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A0A26" w14:textId="77777777" w:rsidR="009229E4" w:rsidRPr="0018633A" w:rsidRDefault="000C62E5" w:rsidP="000C62E5">
      <w:pPr>
        <w:jc w:val="center"/>
        <w:rPr>
          <w:rFonts w:ascii="Times New Roman" w:hAnsi="Times New Roman" w:cs="Times New Roman"/>
          <w:b/>
          <w:sz w:val="24"/>
          <w:szCs w:val="24"/>
          <w:lang w:val="en-US"/>
        </w:rPr>
      </w:pPr>
      <w:r w:rsidRPr="0018633A">
        <w:rPr>
          <w:rFonts w:ascii="Times New Roman" w:hAnsi="Times New Roman" w:cs="Times New Roman"/>
          <w:b/>
          <w:sz w:val="24"/>
          <w:szCs w:val="24"/>
          <w:lang w:val="en-US"/>
        </w:rPr>
        <w:t xml:space="preserve"> </w:t>
      </w:r>
      <w:r w:rsidR="00DB3885">
        <w:rPr>
          <w:rFonts w:ascii="Times New Roman" w:hAnsi="Times New Roman" w:cs="Times New Roman"/>
          <w:b/>
          <w:sz w:val="24"/>
          <w:szCs w:val="24"/>
          <w:lang w:val="en-US"/>
        </w:rPr>
        <w:t>Effect o</w:t>
      </w:r>
      <w:r w:rsidR="00DB3885" w:rsidRPr="0018633A">
        <w:rPr>
          <w:rFonts w:ascii="Times New Roman" w:hAnsi="Times New Roman" w:cs="Times New Roman"/>
          <w:b/>
          <w:sz w:val="24"/>
          <w:szCs w:val="24"/>
          <w:lang w:val="en-US"/>
        </w:rPr>
        <w:t>f Ecofrie</w:t>
      </w:r>
      <w:r w:rsidR="00DB3885">
        <w:rPr>
          <w:rFonts w:ascii="Times New Roman" w:hAnsi="Times New Roman" w:cs="Times New Roman"/>
          <w:b/>
          <w:sz w:val="24"/>
          <w:szCs w:val="24"/>
          <w:lang w:val="en-US"/>
        </w:rPr>
        <w:t>ndly Weed Manag</w:t>
      </w:r>
      <w:r w:rsidR="007229CB">
        <w:rPr>
          <w:rFonts w:ascii="Times New Roman" w:hAnsi="Times New Roman" w:cs="Times New Roman"/>
          <w:b/>
          <w:sz w:val="24"/>
          <w:szCs w:val="24"/>
          <w:lang w:val="en-US"/>
        </w:rPr>
        <w:t>ement Practices on Soil Chemical</w:t>
      </w:r>
      <w:r w:rsidR="00F12DFD">
        <w:rPr>
          <w:rFonts w:ascii="Times New Roman" w:hAnsi="Times New Roman" w:cs="Times New Roman"/>
          <w:b/>
          <w:sz w:val="24"/>
          <w:szCs w:val="24"/>
          <w:lang w:val="en-US"/>
        </w:rPr>
        <w:t xml:space="preserve"> Properties in </w:t>
      </w:r>
      <w:r w:rsidR="00DB3885" w:rsidRPr="0018633A">
        <w:rPr>
          <w:rFonts w:ascii="Times New Roman" w:hAnsi="Times New Roman" w:cs="Times New Roman"/>
          <w:b/>
          <w:sz w:val="24"/>
          <w:szCs w:val="24"/>
          <w:lang w:val="en-US"/>
        </w:rPr>
        <w:t>Organic Tomato</w:t>
      </w:r>
    </w:p>
    <w:p w14:paraId="7FB48693" w14:textId="46E9E9C7" w:rsidR="0018633A" w:rsidRDefault="0018633A" w:rsidP="0018633A">
      <w:pPr>
        <w:spacing w:after="0" w:line="240" w:lineRule="auto"/>
        <w:jc w:val="center"/>
        <w:rPr>
          <w:rFonts w:ascii="Times New Roman" w:hAnsi="Times New Roman" w:cs="Times New Roman"/>
          <w:i/>
          <w:color w:val="000000"/>
        </w:rPr>
      </w:pPr>
    </w:p>
    <w:p w14:paraId="16BA5D6C" w14:textId="77777777" w:rsidR="0020494B" w:rsidRPr="0018633A" w:rsidRDefault="0020494B" w:rsidP="0018633A">
      <w:pPr>
        <w:spacing w:after="0" w:line="240" w:lineRule="auto"/>
        <w:jc w:val="center"/>
        <w:rPr>
          <w:rFonts w:ascii="Times New Roman" w:hAnsi="Times New Roman" w:cs="Times New Roman"/>
          <w:i/>
          <w:color w:val="000000"/>
        </w:rPr>
      </w:pPr>
    </w:p>
    <w:p w14:paraId="4B9BC27E" w14:textId="77777777" w:rsidR="0018633A" w:rsidRDefault="0018633A" w:rsidP="009B6B8B">
      <w:pPr>
        <w:jc w:val="center"/>
        <w:rPr>
          <w:rFonts w:ascii="Times New Roman" w:hAnsi="Times New Roman" w:cs="Times New Roman"/>
          <w:sz w:val="24"/>
          <w:szCs w:val="24"/>
        </w:rPr>
      </w:pPr>
      <w:r w:rsidRPr="0018633A">
        <w:rPr>
          <w:rFonts w:ascii="Times New Roman" w:hAnsi="Times New Roman" w:cs="Times New Roman"/>
          <w:b/>
          <w:sz w:val="24"/>
          <w:szCs w:val="24"/>
          <w:lang w:val="en-US"/>
        </w:rPr>
        <w:t>Abstract:</w:t>
      </w:r>
    </w:p>
    <w:p w14:paraId="318136D0" w14:textId="77777777" w:rsidR="00591B20" w:rsidRPr="00591B20" w:rsidRDefault="00591B20" w:rsidP="00591B2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91B20">
        <w:rPr>
          <w:rFonts w:ascii="Times New Roman" w:hAnsi="Times New Roman" w:cs="Times New Roman"/>
          <w:sz w:val="24"/>
          <w:szCs w:val="24"/>
        </w:rPr>
        <w:t xml:space="preserve">A field experiment was conducted during the </w:t>
      </w:r>
      <w:r w:rsidRPr="001A7C8F">
        <w:rPr>
          <w:rFonts w:ascii="Times New Roman" w:hAnsi="Times New Roman" w:cs="Times New Roman"/>
          <w:i/>
          <w:sz w:val="24"/>
          <w:szCs w:val="24"/>
        </w:rPr>
        <w:t>kharif</w:t>
      </w:r>
      <w:r w:rsidR="008D6EEC">
        <w:rPr>
          <w:rFonts w:ascii="Times New Roman" w:hAnsi="Times New Roman" w:cs="Times New Roman"/>
          <w:sz w:val="24"/>
          <w:szCs w:val="24"/>
        </w:rPr>
        <w:t xml:space="preserve">, </w:t>
      </w:r>
      <w:r w:rsidR="001F03AE">
        <w:rPr>
          <w:rFonts w:ascii="Times New Roman" w:hAnsi="Times New Roman" w:cs="Times New Roman"/>
          <w:sz w:val="24"/>
          <w:szCs w:val="24"/>
        </w:rPr>
        <w:t>2022–2023 and 2023–2024 at PJT</w:t>
      </w:r>
      <w:r w:rsidRPr="00591B20">
        <w:rPr>
          <w:rFonts w:ascii="Times New Roman" w:hAnsi="Times New Roman" w:cs="Times New Roman"/>
          <w:sz w:val="24"/>
          <w:szCs w:val="24"/>
        </w:rPr>
        <w:t xml:space="preserve">AU, </w:t>
      </w:r>
      <w:proofErr w:type="spellStart"/>
      <w:r w:rsidRPr="00591B20">
        <w:rPr>
          <w:rFonts w:ascii="Times New Roman" w:hAnsi="Times New Roman" w:cs="Times New Roman"/>
          <w:sz w:val="24"/>
          <w:szCs w:val="24"/>
        </w:rPr>
        <w:t>Rajendranagar</w:t>
      </w:r>
      <w:proofErr w:type="spellEnd"/>
      <w:r w:rsidRPr="00591B20">
        <w:rPr>
          <w:rFonts w:ascii="Times New Roman" w:hAnsi="Times New Roman" w:cs="Times New Roman"/>
          <w:sz w:val="24"/>
          <w:szCs w:val="24"/>
        </w:rPr>
        <w:t xml:space="preserve">, Hyderabad, to evaluate </w:t>
      </w:r>
      <w:proofErr w:type="spellStart"/>
      <w:r w:rsidRPr="00591B20">
        <w:rPr>
          <w:rFonts w:ascii="Times New Roman" w:hAnsi="Times New Roman" w:cs="Times New Roman"/>
          <w:sz w:val="24"/>
          <w:szCs w:val="24"/>
        </w:rPr>
        <w:t>ecofriendly</w:t>
      </w:r>
      <w:proofErr w:type="spellEnd"/>
      <w:r w:rsidRPr="00591B20">
        <w:rPr>
          <w:rFonts w:ascii="Times New Roman" w:hAnsi="Times New Roman" w:cs="Times New Roman"/>
          <w:sz w:val="24"/>
          <w:szCs w:val="24"/>
        </w:rPr>
        <w:t xml:space="preserve"> weed management practices in organic tomato cultivation. The study assessed their effects on soil properties, </w:t>
      </w:r>
      <w:r w:rsidR="008D6EEC">
        <w:rPr>
          <w:rFonts w:ascii="Times New Roman" w:hAnsi="Times New Roman" w:cs="Times New Roman"/>
          <w:sz w:val="24"/>
          <w:szCs w:val="24"/>
        </w:rPr>
        <w:t xml:space="preserve">apart from </w:t>
      </w:r>
      <w:r w:rsidRPr="00591B20">
        <w:rPr>
          <w:rFonts w:ascii="Times New Roman" w:hAnsi="Times New Roman" w:cs="Times New Roman"/>
          <w:sz w:val="24"/>
          <w:szCs w:val="24"/>
        </w:rPr>
        <w:t xml:space="preserve">weed suppression, and crop yield. </w:t>
      </w:r>
      <w:r w:rsidR="008D6EEC">
        <w:rPr>
          <w:rFonts w:ascii="Times New Roman" w:hAnsi="Times New Roman" w:cs="Times New Roman"/>
          <w:sz w:val="24"/>
          <w:szCs w:val="24"/>
        </w:rPr>
        <w:t>The s</w:t>
      </w:r>
      <w:r w:rsidRPr="00591B20">
        <w:rPr>
          <w:rFonts w:ascii="Times New Roman" w:hAnsi="Times New Roman" w:cs="Times New Roman"/>
          <w:sz w:val="24"/>
          <w:szCs w:val="24"/>
        </w:rPr>
        <w:t xml:space="preserve">oil pH (7.54–8.13 in 2022–2023 and 7.77–8.16 in 2023–2024) and electrical conductivity (0.58–0.63 </w:t>
      </w:r>
      <w:proofErr w:type="spellStart"/>
      <w:r w:rsidRPr="00591B20">
        <w:rPr>
          <w:rFonts w:ascii="Times New Roman" w:hAnsi="Times New Roman" w:cs="Times New Roman"/>
          <w:sz w:val="24"/>
          <w:szCs w:val="24"/>
        </w:rPr>
        <w:t>dS</w:t>
      </w:r>
      <w:proofErr w:type="spellEnd"/>
      <w:r w:rsidRPr="00591B20">
        <w:rPr>
          <w:rFonts w:ascii="Times New Roman" w:hAnsi="Times New Roman" w:cs="Times New Roman"/>
          <w:sz w:val="24"/>
          <w:szCs w:val="24"/>
        </w:rPr>
        <w:t xml:space="preserve"> m⁻¹) were not significantly influenced by treatments, indicating stability in soil reaction and salinity. However, cation exchange capacity (CEC) showed significant variation, with rice straw mulch and hoeing treatmen</w:t>
      </w:r>
      <w:r w:rsidR="008D6EEC">
        <w:rPr>
          <w:rFonts w:ascii="Times New Roman" w:hAnsi="Times New Roman" w:cs="Times New Roman"/>
          <w:sz w:val="24"/>
          <w:szCs w:val="24"/>
        </w:rPr>
        <w:t>ts recording the highest values.</w:t>
      </w:r>
      <w:r w:rsidRPr="00591B20">
        <w:rPr>
          <w:rFonts w:ascii="Times New Roman" w:hAnsi="Times New Roman" w:cs="Times New Roman"/>
          <w:sz w:val="24"/>
          <w:szCs w:val="24"/>
        </w:rPr>
        <w:t xml:space="preserve"> Yield data revealed that </w:t>
      </w:r>
      <w:r w:rsidR="008D6EEC">
        <w:rPr>
          <w:rFonts w:ascii="Times New Roman" w:hAnsi="Times New Roman" w:cs="Times New Roman"/>
          <w:sz w:val="24"/>
          <w:szCs w:val="24"/>
        </w:rPr>
        <w:t>a</w:t>
      </w:r>
      <w:r w:rsidRPr="00591B20">
        <w:rPr>
          <w:rFonts w:ascii="Times New Roman" w:hAnsi="Times New Roman" w:cs="Times New Roman"/>
          <w:sz w:val="24"/>
          <w:szCs w:val="24"/>
        </w:rPr>
        <w:t xml:space="preserve">mong organic-compatible options, poly mulch with intra-row hand weeding (21.34 and 18.07 t ha⁻¹) and rice straw mulch with hand weeding (19.04 and 16.57 t ha⁻¹) were most effective, while the </w:t>
      </w:r>
      <w:proofErr w:type="spellStart"/>
      <w:r w:rsidRPr="00591B20">
        <w:rPr>
          <w:rFonts w:ascii="Times New Roman" w:hAnsi="Times New Roman" w:cs="Times New Roman"/>
          <w:sz w:val="24"/>
          <w:szCs w:val="24"/>
        </w:rPr>
        <w:t>unweeded</w:t>
      </w:r>
      <w:proofErr w:type="spellEnd"/>
      <w:r w:rsidRPr="00591B20">
        <w:rPr>
          <w:rFonts w:ascii="Times New Roman" w:hAnsi="Times New Roman" w:cs="Times New Roman"/>
          <w:sz w:val="24"/>
          <w:szCs w:val="24"/>
        </w:rPr>
        <w:t xml:space="preserve"> control resulted in the lowest yields (2.17 and 2.48 t ha⁻¹). The findings highlight the potential of mulching-based weed management as sustainable alternatives to chemical herbicides, contributing to soil health maintenance and enhanced produc</w:t>
      </w:r>
      <w:r w:rsidR="008D6EEC">
        <w:rPr>
          <w:rFonts w:ascii="Times New Roman" w:hAnsi="Times New Roman" w:cs="Times New Roman"/>
          <w:sz w:val="24"/>
          <w:szCs w:val="24"/>
        </w:rPr>
        <w:t>tivity in organic tomato</w:t>
      </w:r>
      <w:r w:rsidRPr="00591B20">
        <w:rPr>
          <w:rFonts w:ascii="Times New Roman" w:hAnsi="Times New Roman" w:cs="Times New Roman"/>
          <w:sz w:val="24"/>
          <w:szCs w:val="24"/>
        </w:rPr>
        <w:t>.</w:t>
      </w:r>
    </w:p>
    <w:p w14:paraId="452097A3" w14:textId="77777777" w:rsidR="0018633A" w:rsidRPr="00430BCF" w:rsidRDefault="00430BCF" w:rsidP="0018633A">
      <w:pPr>
        <w:jc w:val="both"/>
        <w:rPr>
          <w:rFonts w:ascii="Times New Roman" w:hAnsi="Times New Roman" w:cs="Times New Roman"/>
          <w:b/>
          <w:sz w:val="24"/>
          <w:szCs w:val="24"/>
          <w:lang w:val="en-US"/>
        </w:rPr>
      </w:pPr>
      <w:r w:rsidRPr="00430BCF">
        <w:rPr>
          <w:rFonts w:ascii="Times New Roman" w:hAnsi="Times New Roman" w:cs="Times New Roman"/>
          <w:b/>
          <w:sz w:val="24"/>
          <w:szCs w:val="24"/>
        </w:rPr>
        <w:t>Key words:</w:t>
      </w:r>
      <w:r>
        <w:rPr>
          <w:rFonts w:ascii="Times New Roman" w:hAnsi="Times New Roman" w:cs="Times New Roman"/>
          <w:b/>
          <w:sz w:val="24"/>
          <w:szCs w:val="24"/>
        </w:rPr>
        <w:t xml:space="preserve"> </w:t>
      </w:r>
      <w:r>
        <w:rPr>
          <w:rFonts w:ascii="Times New Roman" w:hAnsi="Times New Roman" w:cs="Times New Roman"/>
          <w:sz w:val="24"/>
          <w:szCs w:val="24"/>
        </w:rPr>
        <w:t>pH, EC, CEC, organic farming, weed management.</w:t>
      </w:r>
      <w:r w:rsidR="0018633A" w:rsidRPr="00430BCF">
        <w:rPr>
          <w:rFonts w:ascii="Times New Roman" w:hAnsi="Times New Roman" w:cs="Times New Roman"/>
          <w:b/>
          <w:sz w:val="24"/>
          <w:szCs w:val="24"/>
        </w:rPr>
        <w:tab/>
      </w:r>
    </w:p>
    <w:p w14:paraId="0E662C66" w14:textId="77777777" w:rsidR="0018633A" w:rsidRPr="00071CC3" w:rsidRDefault="0018633A" w:rsidP="00D04F58">
      <w:pPr>
        <w:rPr>
          <w:rFonts w:ascii="Times New Roman" w:hAnsi="Times New Roman" w:cs="Times New Roman"/>
          <w:b/>
          <w:sz w:val="24"/>
          <w:szCs w:val="24"/>
          <w:lang w:val="en-US"/>
        </w:rPr>
      </w:pPr>
      <w:r>
        <w:rPr>
          <w:rFonts w:ascii="Times New Roman" w:hAnsi="Times New Roman" w:cs="Times New Roman"/>
          <w:b/>
          <w:sz w:val="24"/>
          <w:szCs w:val="24"/>
          <w:lang w:val="en-US"/>
        </w:rPr>
        <w:t>Introduction:</w:t>
      </w:r>
    </w:p>
    <w:p w14:paraId="00C1F2EA" w14:textId="77777777" w:rsidR="00071CC3" w:rsidRPr="00352C9B" w:rsidRDefault="00071CC3" w:rsidP="00071CC3">
      <w:pPr>
        <w:spacing w:line="360" w:lineRule="auto"/>
        <w:jc w:val="both"/>
        <w:rPr>
          <w:rFonts w:ascii="Times New Roman" w:hAnsi="Times New Roman" w:cs="Times New Roman"/>
          <w:sz w:val="24"/>
          <w:szCs w:val="24"/>
        </w:rPr>
      </w:pPr>
      <w:r>
        <w:rPr>
          <w:rFonts w:ascii="Times New Roman" w:hAnsi="Times New Roman" w:cs="Times New Roman"/>
          <w:sz w:val="24"/>
          <w:szCs w:val="24"/>
        </w:rPr>
        <w:tab/>
        <w:t>O</w:t>
      </w:r>
      <w:r w:rsidRPr="00352C9B">
        <w:rPr>
          <w:rFonts w:ascii="Times New Roman" w:hAnsi="Times New Roman" w:cs="Times New Roman"/>
          <w:sz w:val="24"/>
          <w:szCs w:val="24"/>
        </w:rPr>
        <w:t>rganic agriculture has been seen as a potential solution to nutrient losses because of the aims of recycling and the restriction of nutrient imports to livestock and fields</w:t>
      </w:r>
      <w:r>
        <w:rPr>
          <w:rFonts w:ascii="Times New Roman" w:hAnsi="Times New Roman" w:cs="Times New Roman"/>
          <w:sz w:val="24"/>
          <w:szCs w:val="24"/>
        </w:rPr>
        <w:t xml:space="preserve"> (</w:t>
      </w:r>
      <w:proofErr w:type="spellStart"/>
      <w:r>
        <w:rPr>
          <w:rFonts w:ascii="Times New Roman" w:hAnsi="Times New Roman" w:cs="Times New Roman"/>
          <w:sz w:val="24"/>
          <w:szCs w:val="24"/>
        </w:rPr>
        <w:t>Halberg</w:t>
      </w:r>
      <w:proofErr w:type="spellEnd"/>
      <w:r>
        <w:rPr>
          <w:rFonts w:ascii="Times New Roman" w:hAnsi="Times New Roman" w:cs="Times New Roman"/>
          <w:sz w:val="24"/>
          <w:szCs w:val="24"/>
        </w:rPr>
        <w:t xml:space="preserve">, </w:t>
      </w:r>
      <w:r w:rsidRPr="00352C9B">
        <w:rPr>
          <w:rFonts w:ascii="Times New Roman" w:hAnsi="Times New Roman" w:cs="Times New Roman"/>
          <w:sz w:val="24"/>
          <w:szCs w:val="24"/>
        </w:rPr>
        <w:t>2012).</w:t>
      </w:r>
      <w:r w:rsidRPr="00071CC3">
        <w:rPr>
          <w:rFonts w:ascii="Times New Roman" w:hAnsi="Times New Roman" w:cs="Times New Roman"/>
          <w:sz w:val="24"/>
          <w:szCs w:val="24"/>
        </w:rPr>
        <w:t xml:space="preserve"> </w:t>
      </w:r>
      <w:r>
        <w:rPr>
          <w:rFonts w:ascii="Times New Roman" w:hAnsi="Times New Roman" w:cs="Times New Roman"/>
          <w:sz w:val="24"/>
          <w:szCs w:val="24"/>
        </w:rPr>
        <w:t>O</w:t>
      </w:r>
      <w:r w:rsidRPr="00352C9B">
        <w:rPr>
          <w:rFonts w:ascii="Times New Roman" w:hAnsi="Times New Roman" w:cs="Times New Roman"/>
          <w:sz w:val="24"/>
          <w:szCs w:val="24"/>
        </w:rPr>
        <w:t>rganic farming systems are recommended to improve soil health and fruit quality, but it may not be the best choice for farmers whose main short-term objective is reaching a higher yield</w:t>
      </w:r>
      <w:r>
        <w:rPr>
          <w:rFonts w:ascii="Times New Roman" w:hAnsi="Times New Roman" w:cs="Times New Roman"/>
          <w:sz w:val="24"/>
          <w:szCs w:val="24"/>
        </w:rPr>
        <w:t xml:space="preserve"> (</w:t>
      </w:r>
      <w:proofErr w:type="spellStart"/>
      <w:r>
        <w:rPr>
          <w:rFonts w:ascii="Times New Roman" w:hAnsi="Times New Roman" w:cs="Times New Roman"/>
          <w:sz w:val="24"/>
          <w:szCs w:val="24"/>
        </w:rPr>
        <w:t>Khasawneh</w:t>
      </w:r>
      <w:proofErr w:type="spellEnd"/>
      <w:r>
        <w:rPr>
          <w:rFonts w:ascii="Times New Roman" w:hAnsi="Times New Roman" w:cs="Times New Roman"/>
          <w:sz w:val="24"/>
          <w:szCs w:val="24"/>
        </w:rPr>
        <w:t xml:space="preserve"> and Othman, </w:t>
      </w:r>
      <w:r w:rsidRPr="00352C9B">
        <w:rPr>
          <w:rFonts w:ascii="Times New Roman" w:hAnsi="Times New Roman" w:cs="Times New Roman"/>
          <w:sz w:val="24"/>
          <w:szCs w:val="24"/>
        </w:rPr>
        <w:t>2020). Soil organic matter is linked with other aspects of soil quality such as nutrient retention and crop nutrient supply, water infiltration and water-holding capacity and soil tilth and organic soils have been found to have higher levels of microbiological activity and/or diversity</w:t>
      </w:r>
      <w:r>
        <w:rPr>
          <w:rFonts w:ascii="Times New Roman" w:hAnsi="Times New Roman" w:cs="Times New Roman"/>
          <w:sz w:val="24"/>
          <w:szCs w:val="24"/>
        </w:rPr>
        <w:t xml:space="preserve"> (</w:t>
      </w:r>
      <w:proofErr w:type="spellStart"/>
      <w:r w:rsidRPr="00352C9B">
        <w:rPr>
          <w:rFonts w:ascii="Times New Roman" w:hAnsi="Times New Roman" w:cs="Times New Roman"/>
          <w:sz w:val="24"/>
          <w:szCs w:val="24"/>
        </w:rPr>
        <w:t>Reganold</w:t>
      </w:r>
      <w:proofErr w:type="spellEnd"/>
      <w:r w:rsidRPr="00352C9B">
        <w:rPr>
          <w:rFonts w:ascii="Times New Roman" w:hAnsi="Times New Roman" w:cs="Times New Roman"/>
          <w:sz w:val="24"/>
          <w:szCs w:val="24"/>
        </w:rPr>
        <w:t xml:space="preserve"> </w:t>
      </w:r>
      <w:r w:rsidRPr="00FC08EA">
        <w:rPr>
          <w:rFonts w:ascii="Times New Roman" w:hAnsi="Times New Roman" w:cs="Times New Roman"/>
          <w:i/>
          <w:sz w:val="24"/>
          <w:szCs w:val="24"/>
        </w:rPr>
        <w:t>et al.</w:t>
      </w:r>
      <w:r>
        <w:rPr>
          <w:rFonts w:ascii="Times New Roman" w:hAnsi="Times New Roman" w:cs="Times New Roman"/>
          <w:sz w:val="24"/>
          <w:szCs w:val="24"/>
        </w:rPr>
        <w:t xml:space="preserve"> 2010)</w:t>
      </w:r>
      <w:r w:rsidRPr="00352C9B">
        <w:rPr>
          <w:rFonts w:ascii="Times New Roman" w:hAnsi="Times New Roman" w:cs="Times New Roman"/>
          <w:sz w:val="24"/>
          <w:szCs w:val="24"/>
        </w:rPr>
        <w:t xml:space="preserve">. </w:t>
      </w:r>
    </w:p>
    <w:p w14:paraId="2B90B4C7" w14:textId="77777777" w:rsidR="00071CC3" w:rsidRPr="00071CC3" w:rsidRDefault="00071CC3" w:rsidP="00071CC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E4361">
        <w:rPr>
          <w:rFonts w:ascii="Times New Roman" w:hAnsi="Times New Roman" w:cs="Times New Roman"/>
          <w:sz w:val="24"/>
          <w:szCs w:val="24"/>
        </w:rPr>
        <w:t>Tomato is a vital vegetable crop in India, cultivated over 8.73 lakh hectares with an annual production of 212.4 lakh tonnes.</w:t>
      </w:r>
      <w:r w:rsidR="001A4F69">
        <w:rPr>
          <w:rFonts w:ascii="Times New Roman" w:hAnsi="Times New Roman" w:cs="Times New Roman"/>
          <w:sz w:val="24"/>
          <w:szCs w:val="24"/>
        </w:rPr>
        <w:t xml:space="preserve"> There is a</w:t>
      </w:r>
      <w:r w:rsidRPr="009E4361">
        <w:rPr>
          <w:rFonts w:ascii="Times New Roman" w:hAnsi="Times New Roman" w:cs="Times New Roman"/>
          <w:sz w:val="24"/>
          <w:szCs w:val="24"/>
        </w:rPr>
        <w:t xml:space="preserve"> growing demand for organically grown vegetables and the challenges of weed management in organic systems, a two-year field study (2022–2023 and 2023–2024) was conducted at PJTSAU, </w:t>
      </w:r>
      <w:proofErr w:type="spellStart"/>
      <w:r w:rsidRPr="009E4361">
        <w:rPr>
          <w:rFonts w:ascii="Times New Roman" w:hAnsi="Times New Roman" w:cs="Times New Roman"/>
          <w:sz w:val="24"/>
          <w:szCs w:val="24"/>
        </w:rPr>
        <w:t>Rajendranagar</w:t>
      </w:r>
      <w:proofErr w:type="spellEnd"/>
      <w:r w:rsidRPr="009E4361">
        <w:rPr>
          <w:rFonts w:ascii="Times New Roman" w:hAnsi="Times New Roman" w:cs="Times New Roman"/>
          <w:sz w:val="24"/>
          <w:szCs w:val="24"/>
        </w:rPr>
        <w:t xml:space="preserve">, Hyderabad, to evaluate </w:t>
      </w:r>
      <w:proofErr w:type="spellStart"/>
      <w:r w:rsidRPr="009E4361">
        <w:rPr>
          <w:rFonts w:ascii="Times New Roman" w:hAnsi="Times New Roman" w:cs="Times New Roman"/>
          <w:sz w:val="24"/>
          <w:szCs w:val="24"/>
        </w:rPr>
        <w:t>ecofriendly</w:t>
      </w:r>
      <w:proofErr w:type="spellEnd"/>
      <w:r w:rsidRPr="009E4361">
        <w:rPr>
          <w:rFonts w:ascii="Times New Roman" w:hAnsi="Times New Roman" w:cs="Times New Roman"/>
          <w:sz w:val="24"/>
          <w:szCs w:val="24"/>
        </w:rPr>
        <w:t xml:space="preserve"> weed management practices in organic tomato cultivation.</w:t>
      </w:r>
    </w:p>
    <w:p w14:paraId="697411DB" w14:textId="77777777" w:rsidR="0018633A" w:rsidRDefault="0018633A" w:rsidP="0018633A">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Materials and methods:</w:t>
      </w:r>
    </w:p>
    <w:p w14:paraId="24DDE28D" w14:textId="128A609B" w:rsidR="00D04F58" w:rsidRPr="00F264B9" w:rsidRDefault="00D04F58" w:rsidP="00D04F58">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sidRPr="00F264B9">
        <w:rPr>
          <w:rFonts w:ascii="Times New Roman" w:hAnsi="Times New Roman" w:cs="Times New Roman"/>
          <w:sz w:val="24"/>
          <w:szCs w:val="24"/>
          <w:lang w:val="en-US"/>
        </w:rPr>
        <w:t xml:space="preserve">A field experiment was conducted during </w:t>
      </w:r>
      <w:r w:rsidRPr="00F264B9">
        <w:rPr>
          <w:rFonts w:ascii="Times New Roman" w:hAnsi="Times New Roman" w:cs="Times New Roman"/>
          <w:i/>
          <w:sz w:val="24"/>
          <w:szCs w:val="24"/>
          <w:lang w:val="en-US"/>
        </w:rPr>
        <w:t xml:space="preserve">kharif, </w:t>
      </w:r>
      <w:r w:rsidRPr="00F264B9">
        <w:rPr>
          <w:rFonts w:ascii="Times New Roman" w:hAnsi="Times New Roman" w:cs="Times New Roman"/>
          <w:sz w:val="24"/>
          <w:szCs w:val="24"/>
          <w:lang w:val="en-US"/>
        </w:rPr>
        <w:t>season of 2022-2023 and 2023-2024 at AICRP on weed management block, college farm, PJT</w:t>
      </w:r>
      <w:r w:rsidR="006938E1">
        <w:rPr>
          <w:rFonts w:ascii="Times New Roman" w:hAnsi="Times New Roman" w:cs="Times New Roman"/>
          <w:sz w:val="24"/>
          <w:szCs w:val="24"/>
          <w:lang w:val="en-US"/>
        </w:rPr>
        <w:t>S</w:t>
      </w:r>
      <w:r w:rsidRPr="00F264B9">
        <w:rPr>
          <w:rFonts w:ascii="Times New Roman" w:hAnsi="Times New Roman" w:cs="Times New Roman"/>
          <w:sz w:val="24"/>
          <w:szCs w:val="24"/>
          <w:lang w:val="en-US"/>
        </w:rPr>
        <w:t xml:space="preserve">AU, </w:t>
      </w:r>
      <w:proofErr w:type="spellStart"/>
      <w:r w:rsidRPr="00F264B9">
        <w:rPr>
          <w:rFonts w:ascii="Times New Roman" w:hAnsi="Times New Roman" w:cs="Times New Roman"/>
          <w:sz w:val="24"/>
          <w:szCs w:val="24"/>
          <w:lang w:val="en-US"/>
        </w:rPr>
        <w:t>Rajendranagar</w:t>
      </w:r>
      <w:proofErr w:type="spellEnd"/>
      <w:r w:rsidRPr="00F264B9">
        <w:rPr>
          <w:rFonts w:ascii="Times New Roman" w:hAnsi="Times New Roman" w:cs="Times New Roman"/>
          <w:sz w:val="24"/>
          <w:szCs w:val="24"/>
          <w:lang w:val="en-US"/>
        </w:rPr>
        <w:t xml:space="preserve">, Hyderabad. The experiment was laid out in a </w:t>
      </w:r>
      <w:r w:rsidR="00A946F7" w:rsidRPr="00F264B9">
        <w:rPr>
          <w:rFonts w:ascii="Times New Roman" w:hAnsi="Times New Roman" w:cs="Times New Roman"/>
          <w:sz w:val="24"/>
          <w:szCs w:val="24"/>
          <w:lang w:val="en-US"/>
        </w:rPr>
        <w:t>randomized</w:t>
      </w:r>
      <w:r w:rsidRPr="00F264B9">
        <w:rPr>
          <w:rFonts w:ascii="Times New Roman" w:hAnsi="Times New Roman" w:cs="Times New Roman"/>
          <w:sz w:val="24"/>
          <w:szCs w:val="24"/>
          <w:lang w:val="en-US"/>
        </w:rPr>
        <w:t xml:space="preserve"> block design with three replications. The soil of the experimental site was sandy loam in texture with a pH of 7.6, organic carbon 0.76%, bulk density; 1.5 g/m</w:t>
      </w:r>
      <w:r w:rsidRPr="00F264B9">
        <w:rPr>
          <w:rFonts w:ascii="Times New Roman" w:hAnsi="Times New Roman" w:cs="Times New Roman"/>
          <w:sz w:val="24"/>
          <w:szCs w:val="24"/>
          <w:vertAlign w:val="superscript"/>
          <w:lang w:val="en-US"/>
        </w:rPr>
        <w:t>3</w:t>
      </w:r>
      <w:r w:rsidRPr="00F264B9">
        <w:rPr>
          <w:rFonts w:ascii="Times New Roman" w:hAnsi="Times New Roman" w:cs="Times New Roman"/>
          <w:sz w:val="24"/>
          <w:szCs w:val="24"/>
          <w:lang w:val="en-US"/>
        </w:rPr>
        <w:t xml:space="preserve">, available nitrogen 255 kg/ha, </w:t>
      </w:r>
      <w:r w:rsidR="00A946F7" w:rsidRPr="00F264B9">
        <w:rPr>
          <w:rFonts w:ascii="Times New Roman" w:hAnsi="Times New Roman" w:cs="Times New Roman"/>
          <w:sz w:val="24"/>
          <w:szCs w:val="24"/>
          <w:lang w:val="en-US"/>
        </w:rPr>
        <w:t>available</w:t>
      </w:r>
      <w:r w:rsidRPr="00F264B9">
        <w:rPr>
          <w:rFonts w:ascii="Times New Roman" w:hAnsi="Times New Roman" w:cs="Times New Roman"/>
          <w:sz w:val="24"/>
          <w:szCs w:val="24"/>
          <w:lang w:val="en-US"/>
        </w:rPr>
        <w:t xml:space="preserve"> phosphorus 18.1 kg/ha and available potassium 615 kg/ha. The treatments comprised of “T</w:t>
      </w:r>
      <w:r w:rsidRPr="00F264B9">
        <w:rPr>
          <w:rFonts w:ascii="Times New Roman" w:hAnsi="Times New Roman" w:cs="Times New Roman"/>
          <w:sz w:val="24"/>
          <w:szCs w:val="24"/>
          <w:vertAlign w:val="subscript"/>
          <w:lang w:val="en-US"/>
        </w:rPr>
        <w:t>1</w:t>
      </w:r>
      <w:r w:rsidRPr="00F264B9">
        <w:rPr>
          <w:rFonts w:ascii="Times New Roman" w:hAnsi="Times New Roman" w:cs="Times New Roman"/>
          <w:sz w:val="24"/>
          <w:szCs w:val="24"/>
          <w:lang w:val="en-US"/>
        </w:rPr>
        <w:t>-</w:t>
      </w:r>
      <w:r w:rsidRPr="00F264B9">
        <w:rPr>
          <w:rFonts w:ascii="Times New Roman" w:hAnsi="Times New Roman" w:cs="Times New Roman"/>
          <w:sz w:val="24"/>
          <w:szCs w:val="24"/>
        </w:rPr>
        <w:t xml:space="preserve">Live mulch with </w:t>
      </w:r>
      <w:proofErr w:type="spellStart"/>
      <w:r w:rsidRPr="00F264B9">
        <w:rPr>
          <w:rFonts w:ascii="Times New Roman" w:hAnsi="Times New Roman" w:cs="Times New Roman"/>
          <w:i/>
          <w:sz w:val="24"/>
          <w:szCs w:val="24"/>
        </w:rPr>
        <w:t>dhiancha</w:t>
      </w:r>
      <w:proofErr w:type="spellEnd"/>
      <w:r w:rsidRPr="00F264B9">
        <w:rPr>
          <w:rFonts w:ascii="Times New Roman" w:hAnsi="Times New Roman" w:cs="Times New Roman"/>
          <w:i/>
          <w:sz w:val="24"/>
          <w:szCs w:val="24"/>
        </w:rPr>
        <w:t xml:space="preserve"> </w:t>
      </w:r>
      <w:r w:rsidRPr="00F264B9">
        <w:rPr>
          <w:rFonts w:ascii="Times New Roman" w:hAnsi="Times New Roman" w:cs="Times New Roman"/>
          <w:sz w:val="24"/>
          <w:szCs w:val="24"/>
        </w:rPr>
        <w:t>and incorporation at 30 DAT, T</w:t>
      </w:r>
      <w:r w:rsidRPr="00F264B9">
        <w:rPr>
          <w:rFonts w:ascii="Times New Roman" w:hAnsi="Times New Roman" w:cs="Times New Roman"/>
          <w:sz w:val="24"/>
          <w:szCs w:val="24"/>
          <w:vertAlign w:val="subscript"/>
        </w:rPr>
        <w:t>2</w:t>
      </w:r>
      <w:r w:rsidRPr="00F264B9">
        <w:rPr>
          <w:rFonts w:ascii="Times New Roman" w:hAnsi="Times New Roman" w:cs="Times New Roman"/>
          <w:sz w:val="24"/>
          <w:szCs w:val="24"/>
        </w:rPr>
        <w:t xml:space="preserve">- Stale seed bed </w:t>
      </w:r>
      <w:r w:rsidRPr="00F264B9">
        <w:rPr>
          <w:rFonts w:ascii="Times New Roman" w:hAnsi="Times New Roman" w:cs="Times New Roman"/>
          <w:i/>
          <w:sz w:val="24"/>
          <w:szCs w:val="24"/>
        </w:rPr>
        <w:t xml:space="preserve">fb </w:t>
      </w:r>
      <w:r w:rsidRPr="00F264B9">
        <w:rPr>
          <w:rFonts w:ascii="Times New Roman" w:hAnsi="Times New Roman" w:cs="Times New Roman"/>
          <w:sz w:val="24"/>
          <w:szCs w:val="24"/>
        </w:rPr>
        <w:t>HW at 20 &amp; 40 DAT, T</w:t>
      </w:r>
      <w:r w:rsidRPr="00F264B9">
        <w:rPr>
          <w:rFonts w:ascii="Times New Roman" w:hAnsi="Times New Roman" w:cs="Times New Roman"/>
          <w:sz w:val="24"/>
          <w:szCs w:val="24"/>
          <w:vertAlign w:val="subscript"/>
        </w:rPr>
        <w:t>3</w:t>
      </w:r>
      <w:r w:rsidRPr="00F264B9">
        <w:rPr>
          <w:rFonts w:ascii="Times New Roman" w:hAnsi="Times New Roman" w:cs="Times New Roman"/>
          <w:sz w:val="24"/>
          <w:szCs w:val="24"/>
        </w:rPr>
        <w:t xml:space="preserve">- </w:t>
      </w:r>
      <w:proofErr w:type="spellStart"/>
      <w:r w:rsidRPr="00F264B9">
        <w:rPr>
          <w:rFonts w:ascii="Times New Roman" w:hAnsi="Times New Roman" w:cs="Times New Roman"/>
          <w:sz w:val="24"/>
          <w:szCs w:val="24"/>
        </w:rPr>
        <w:t>Polymulch+intrarow</w:t>
      </w:r>
      <w:proofErr w:type="spellEnd"/>
      <w:r w:rsidRPr="00F264B9">
        <w:rPr>
          <w:rFonts w:ascii="Times New Roman" w:hAnsi="Times New Roman" w:cs="Times New Roman"/>
          <w:sz w:val="24"/>
          <w:szCs w:val="24"/>
        </w:rPr>
        <w:t xml:space="preserve"> hand weeding (HW) at 30 DAT, T</w:t>
      </w:r>
      <w:r w:rsidRPr="00F264B9">
        <w:rPr>
          <w:rFonts w:ascii="Times New Roman" w:hAnsi="Times New Roman" w:cs="Times New Roman"/>
          <w:sz w:val="24"/>
          <w:szCs w:val="24"/>
          <w:vertAlign w:val="subscript"/>
        </w:rPr>
        <w:t>4</w:t>
      </w:r>
      <w:r w:rsidRPr="00F264B9">
        <w:rPr>
          <w:rFonts w:ascii="Times New Roman" w:hAnsi="Times New Roman" w:cs="Times New Roman"/>
          <w:sz w:val="24"/>
          <w:szCs w:val="24"/>
        </w:rPr>
        <w:t xml:space="preserve">- Rice straw mulch 5 t/ha </w:t>
      </w:r>
      <w:r w:rsidRPr="00F264B9">
        <w:rPr>
          <w:rFonts w:ascii="Times New Roman" w:hAnsi="Times New Roman" w:cs="Times New Roman"/>
          <w:i/>
          <w:sz w:val="24"/>
          <w:szCs w:val="24"/>
        </w:rPr>
        <w:t xml:space="preserve">fb </w:t>
      </w:r>
      <w:r w:rsidRPr="00F264B9">
        <w:rPr>
          <w:rFonts w:ascii="Times New Roman" w:hAnsi="Times New Roman" w:cs="Times New Roman"/>
          <w:sz w:val="24"/>
          <w:szCs w:val="24"/>
        </w:rPr>
        <w:t>intra</w:t>
      </w:r>
      <w:r w:rsidR="00A946F7">
        <w:rPr>
          <w:rFonts w:ascii="Times New Roman" w:hAnsi="Times New Roman" w:cs="Times New Roman"/>
          <w:sz w:val="24"/>
          <w:szCs w:val="24"/>
        </w:rPr>
        <w:t>-</w:t>
      </w:r>
      <w:r w:rsidRPr="00F264B9">
        <w:rPr>
          <w:rFonts w:ascii="Times New Roman" w:hAnsi="Times New Roman" w:cs="Times New Roman"/>
          <w:sz w:val="24"/>
          <w:szCs w:val="24"/>
        </w:rPr>
        <w:t>row HW at 30 DAT, T</w:t>
      </w:r>
      <w:r w:rsidRPr="00F264B9">
        <w:rPr>
          <w:rFonts w:ascii="Times New Roman" w:hAnsi="Times New Roman" w:cs="Times New Roman"/>
          <w:sz w:val="24"/>
          <w:szCs w:val="24"/>
          <w:vertAlign w:val="subscript"/>
        </w:rPr>
        <w:t>5</w:t>
      </w:r>
      <w:r w:rsidRPr="00F264B9">
        <w:rPr>
          <w:rFonts w:ascii="Times New Roman" w:hAnsi="Times New Roman" w:cs="Times New Roman"/>
          <w:sz w:val="24"/>
          <w:szCs w:val="24"/>
        </w:rPr>
        <w:t>- Hoeing twice at 20&amp;40 DAT, T</w:t>
      </w:r>
      <w:r w:rsidRPr="00F264B9">
        <w:rPr>
          <w:rFonts w:ascii="Times New Roman" w:hAnsi="Times New Roman" w:cs="Times New Roman"/>
          <w:sz w:val="24"/>
          <w:szCs w:val="24"/>
          <w:vertAlign w:val="subscript"/>
        </w:rPr>
        <w:t>6</w:t>
      </w:r>
      <w:r w:rsidRPr="00F264B9">
        <w:rPr>
          <w:rFonts w:ascii="Times New Roman" w:hAnsi="Times New Roman" w:cs="Times New Roman"/>
          <w:sz w:val="24"/>
          <w:szCs w:val="24"/>
        </w:rPr>
        <w:t xml:space="preserve">- Intercrop (Fenugreek) green leaf vegetable </w:t>
      </w:r>
      <w:r w:rsidRPr="00F264B9">
        <w:rPr>
          <w:rFonts w:ascii="Times New Roman" w:hAnsi="Times New Roman" w:cs="Times New Roman"/>
          <w:i/>
          <w:sz w:val="24"/>
          <w:szCs w:val="24"/>
        </w:rPr>
        <w:t xml:space="preserve">fb </w:t>
      </w:r>
      <w:r w:rsidRPr="00F264B9">
        <w:rPr>
          <w:rFonts w:ascii="Times New Roman" w:hAnsi="Times New Roman" w:cs="Times New Roman"/>
          <w:sz w:val="24"/>
          <w:szCs w:val="24"/>
        </w:rPr>
        <w:t>HW at 40 DAT, T</w:t>
      </w:r>
      <w:r w:rsidRPr="00F264B9">
        <w:rPr>
          <w:rFonts w:ascii="Times New Roman" w:hAnsi="Times New Roman" w:cs="Times New Roman"/>
          <w:sz w:val="24"/>
          <w:szCs w:val="24"/>
          <w:vertAlign w:val="subscript"/>
        </w:rPr>
        <w:t>7</w:t>
      </w:r>
      <w:r w:rsidRPr="00F264B9">
        <w:rPr>
          <w:rFonts w:ascii="Times New Roman" w:hAnsi="Times New Roman" w:cs="Times New Roman"/>
          <w:sz w:val="24"/>
          <w:szCs w:val="24"/>
        </w:rPr>
        <w:t xml:space="preserve">- Tamarind leaf aqueous  extract </w:t>
      </w:r>
      <w:bookmarkStart w:id="0" w:name="_GoBack"/>
      <w:r w:rsidRPr="00F264B9">
        <w:rPr>
          <w:rFonts w:ascii="Times New Roman" w:hAnsi="Times New Roman" w:cs="Times New Roman"/>
          <w:sz w:val="24"/>
          <w:szCs w:val="24"/>
        </w:rPr>
        <w:t>@</w:t>
      </w:r>
      <w:bookmarkEnd w:id="0"/>
      <w:r w:rsidRPr="00F264B9">
        <w:rPr>
          <w:rFonts w:ascii="Times New Roman" w:hAnsi="Times New Roman" w:cs="Times New Roman"/>
          <w:sz w:val="24"/>
          <w:szCs w:val="24"/>
        </w:rPr>
        <w:t>10 % at 3 and 30 DAT followed by hand weeding at 40 DAT, T</w:t>
      </w:r>
      <w:r w:rsidRPr="00F264B9">
        <w:rPr>
          <w:rFonts w:ascii="Times New Roman" w:hAnsi="Times New Roman" w:cs="Times New Roman"/>
          <w:sz w:val="24"/>
          <w:szCs w:val="24"/>
          <w:vertAlign w:val="subscript"/>
        </w:rPr>
        <w:t>8</w:t>
      </w:r>
      <w:r w:rsidRPr="00F264B9">
        <w:rPr>
          <w:rFonts w:ascii="Times New Roman" w:hAnsi="Times New Roman" w:cs="Times New Roman"/>
          <w:sz w:val="24"/>
          <w:szCs w:val="24"/>
        </w:rPr>
        <w:t>-Unweeded</w:t>
      </w:r>
      <w:r w:rsidR="002253BA">
        <w:rPr>
          <w:rFonts w:ascii="Times New Roman" w:hAnsi="Times New Roman" w:cs="Times New Roman"/>
          <w:sz w:val="24"/>
          <w:szCs w:val="24"/>
        </w:rPr>
        <w:t xml:space="preserve"> </w:t>
      </w:r>
      <w:r w:rsidRPr="00F264B9">
        <w:rPr>
          <w:rFonts w:ascii="Times New Roman" w:hAnsi="Times New Roman" w:cs="Times New Roman"/>
          <w:sz w:val="24"/>
          <w:szCs w:val="24"/>
        </w:rPr>
        <w:t>control, T</w:t>
      </w:r>
      <w:r w:rsidRPr="00F264B9">
        <w:rPr>
          <w:rFonts w:ascii="Times New Roman" w:hAnsi="Times New Roman" w:cs="Times New Roman"/>
          <w:sz w:val="24"/>
          <w:szCs w:val="24"/>
          <w:vertAlign w:val="subscript"/>
        </w:rPr>
        <w:t>9</w:t>
      </w:r>
      <w:r w:rsidRPr="00F264B9">
        <w:rPr>
          <w:rFonts w:ascii="Times New Roman" w:hAnsi="Times New Roman" w:cs="Times New Roman"/>
          <w:sz w:val="24"/>
          <w:szCs w:val="24"/>
        </w:rPr>
        <w:t xml:space="preserve">- Chemical weed control-Metribuzin70%WP@ 0.525 kg </w:t>
      </w:r>
      <w:proofErr w:type="spellStart"/>
      <w:r w:rsidRPr="00F264B9">
        <w:rPr>
          <w:rFonts w:ascii="Times New Roman" w:hAnsi="Times New Roman" w:cs="Times New Roman"/>
          <w:sz w:val="24"/>
          <w:szCs w:val="24"/>
        </w:rPr>
        <w:t>a.i.</w:t>
      </w:r>
      <w:proofErr w:type="spellEnd"/>
      <w:r w:rsidRPr="00F264B9">
        <w:rPr>
          <w:rFonts w:ascii="Times New Roman" w:hAnsi="Times New Roman" w:cs="Times New Roman"/>
          <w:sz w:val="24"/>
          <w:szCs w:val="24"/>
        </w:rPr>
        <w:t xml:space="preserve">/ha </w:t>
      </w:r>
      <w:r w:rsidRPr="00F264B9">
        <w:rPr>
          <w:rFonts w:ascii="Times New Roman" w:hAnsi="Times New Roman" w:cs="Times New Roman"/>
          <w:i/>
          <w:sz w:val="24"/>
          <w:szCs w:val="24"/>
        </w:rPr>
        <w:t xml:space="preserve">fb </w:t>
      </w:r>
      <w:proofErr w:type="spellStart"/>
      <w:r w:rsidRPr="00F264B9">
        <w:rPr>
          <w:rFonts w:ascii="Times New Roman" w:hAnsi="Times New Roman" w:cs="Times New Roman"/>
          <w:sz w:val="24"/>
          <w:szCs w:val="24"/>
        </w:rPr>
        <w:t>HWat</w:t>
      </w:r>
      <w:proofErr w:type="spellEnd"/>
      <w:r w:rsidRPr="00F264B9">
        <w:rPr>
          <w:rFonts w:ascii="Times New Roman" w:hAnsi="Times New Roman" w:cs="Times New Roman"/>
          <w:sz w:val="24"/>
          <w:szCs w:val="24"/>
        </w:rPr>
        <w:t xml:space="preserve"> 40 DAT (outside the layout).</w:t>
      </w:r>
    </w:p>
    <w:p w14:paraId="6F49113D" w14:textId="77777777" w:rsidR="007229CB" w:rsidRPr="003D5A1F" w:rsidRDefault="007229CB" w:rsidP="007229CB">
      <w:pPr>
        <w:spacing w:line="360" w:lineRule="auto"/>
        <w:jc w:val="both"/>
        <w:rPr>
          <w:rFonts w:ascii="Times New Roman" w:hAnsi="Times New Roman" w:cs="Times New Roman"/>
          <w:b/>
          <w:sz w:val="24"/>
          <w:szCs w:val="24"/>
          <w:shd w:val="clear" w:color="auto" w:fill="FFFFFF"/>
        </w:rPr>
      </w:pPr>
      <w:r w:rsidRPr="003D5A1F">
        <w:rPr>
          <w:rFonts w:ascii="Times New Roman" w:hAnsi="Times New Roman" w:cs="Times New Roman"/>
          <w:b/>
          <w:sz w:val="24"/>
          <w:szCs w:val="24"/>
          <w:shd w:val="clear" w:color="auto" w:fill="FFFFFF"/>
        </w:rPr>
        <w:t xml:space="preserve">Collection and Preparation of Soil Sample </w:t>
      </w:r>
    </w:p>
    <w:p w14:paraId="61273F14" w14:textId="77777777" w:rsidR="007229CB" w:rsidRPr="003D5A1F" w:rsidRDefault="00844D72" w:rsidP="007229CB">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7229CB" w:rsidRPr="003D5A1F">
        <w:rPr>
          <w:rFonts w:ascii="Times New Roman" w:hAnsi="Times New Roman" w:cs="Times New Roman"/>
          <w:sz w:val="24"/>
          <w:szCs w:val="24"/>
          <w:shd w:val="clear" w:color="auto" w:fill="FFFFFF"/>
        </w:rPr>
        <w:t xml:space="preserve">Composite soil samples were collected randomly with the help of soil </w:t>
      </w:r>
      <w:r w:rsidR="006938E1">
        <w:rPr>
          <w:rFonts w:ascii="Times New Roman" w:hAnsi="Times New Roman" w:cs="Times New Roman"/>
          <w:sz w:val="24"/>
          <w:szCs w:val="24"/>
          <w:shd w:val="clear" w:color="auto" w:fill="FFFFFF"/>
        </w:rPr>
        <w:t>auger</w:t>
      </w:r>
      <w:r w:rsidR="007229CB" w:rsidRPr="003D5A1F">
        <w:rPr>
          <w:rFonts w:ascii="Times New Roman" w:hAnsi="Times New Roman" w:cs="Times New Roman"/>
          <w:sz w:val="24"/>
          <w:szCs w:val="24"/>
          <w:shd w:val="clear" w:color="auto" w:fill="FFFFFF"/>
        </w:rPr>
        <w:t xml:space="preserve"> before sowing and after harvesting of crop from each plot. The samples were mixed thoroughly and dried in air, crushed, sieved through 2 mm sieve. The samples of soil prepared and analysed for fertility status.</w:t>
      </w:r>
      <w:r w:rsidR="007229CB">
        <w:rPr>
          <w:rFonts w:ascii="Times New Roman" w:hAnsi="Times New Roman" w:cs="Times New Roman"/>
          <w:sz w:val="24"/>
          <w:szCs w:val="24"/>
          <w:shd w:val="clear" w:color="auto" w:fill="FFFFFF"/>
        </w:rPr>
        <w:t xml:space="preserve"> </w:t>
      </w:r>
    </w:p>
    <w:p w14:paraId="39ABCE17" w14:textId="77777777" w:rsidR="007229CB" w:rsidRPr="003D5A1F" w:rsidRDefault="007229CB" w:rsidP="007229CB">
      <w:pPr>
        <w:shd w:val="clear" w:color="auto" w:fill="FFFFFF"/>
        <w:spacing w:after="0" w:line="360" w:lineRule="auto"/>
        <w:rPr>
          <w:rFonts w:ascii="Times New Roman" w:eastAsia="Times New Roman" w:hAnsi="Times New Roman" w:cs="Times New Roman"/>
          <w:b/>
          <w:sz w:val="24"/>
          <w:szCs w:val="24"/>
          <w:lang w:eastAsia="en-IN"/>
        </w:rPr>
      </w:pPr>
      <w:r w:rsidRPr="003D5A1F">
        <w:rPr>
          <w:rFonts w:ascii="Times New Roman" w:eastAsia="Times New Roman" w:hAnsi="Times New Roman" w:cs="Times New Roman"/>
          <w:b/>
          <w:sz w:val="24"/>
          <w:szCs w:val="24"/>
          <w:lang w:eastAsia="en-IN"/>
        </w:rPr>
        <w:t>Soil reaction (pH)</w:t>
      </w:r>
    </w:p>
    <w:p w14:paraId="0F0E0A72" w14:textId="77777777" w:rsidR="007229CB" w:rsidRDefault="00844D72" w:rsidP="007229CB">
      <w:pPr>
        <w:shd w:val="clear" w:color="auto" w:fill="FFFFFF"/>
        <w:spacing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7229CB" w:rsidRPr="003D5A1F">
        <w:rPr>
          <w:rFonts w:ascii="Times New Roman" w:hAnsi="Times New Roman" w:cs="Times New Roman"/>
          <w:sz w:val="24"/>
          <w:szCs w:val="24"/>
          <w:shd w:val="clear" w:color="auto" w:fill="FFFFFF"/>
        </w:rPr>
        <w:t>Soil pH was determined by using digital pH meter des</w:t>
      </w:r>
      <w:r w:rsidR="007229CB">
        <w:rPr>
          <w:rFonts w:ascii="Times New Roman" w:hAnsi="Times New Roman" w:cs="Times New Roman"/>
          <w:sz w:val="24"/>
          <w:szCs w:val="24"/>
          <w:shd w:val="clear" w:color="auto" w:fill="FFFFFF"/>
        </w:rPr>
        <w:t xml:space="preserve">cribed by Jackson, 1973. In 50 </w:t>
      </w:r>
      <w:r w:rsidR="007229CB" w:rsidRPr="003D5A1F">
        <w:rPr>
          <w:rFonts w:ascii="Times New Roman" w:hAnsi="Times New Roman" w:cs="Times New Roman"/>
          <w:sz w:val="24"/>
          <w:szCs w:val="24"/>
          <w:shd w:val="clear" w:color="auto" w:fill="FFFFFF"/>
        </w:rPr>
        <w:t xml:space="preserve">ml beaker 1 g of soil sample was taken and to that 25 ml of distilled water was added in ratio of </w:t>
      </w:r>
      <w:r w:rsidR="007229CB" w:rsidRPr="003D5A1F">
        <w:rPr>
          <w:rFonts w:ascii="Times New Roman" w:eastAsia="Times New Roman" w:hAnsi="Times New Roman" w:cs="Times New Roman"/>
          <w:sz w:val="24"/>
          <w:szCs w:val="24"/>
          <w:lang w:eastAsia="en-IN"/>
        </w:rPr>
        <w:t xml:space="preserve">1: 2.5 soil to water suspension after stirring the samples intermittently for half an hour using a pH meter and </w:t>
      </w:r>
      <w:r w:rsidR="007229CB" w:rsidRPr="003D5A1F">
        <w:rPr>
          <w:rFonts w:ascii="Times New Roman" w:hAnsi="Times New Roman" w:cs="Times New Roman"/>
          <w:sz w:val="24"/>
          <w:szCs w:val="24"/>
          <w:shd w:val="clear" w:color="auto" w:fill="FFFFFF"/>
        </w:rPr>
        <w:t>readings were noted down.</w:t>
      </w:r>
      <w:r w:rsidR="00591B20">
        <w:rPr>
          <w:rFonts w:ascii="Times New Roman" w:hAnsi="Times New Roman" w:cs="Times New Roman"/>
          <w:sz w:val="24"/>
          <w:szCs w:val="24"/>
          <w:shd w:val="clear" w:color="auto" w:fill="FFFFFF"/>
        </w:rPr>
        <w:t xml:space="preserve"> </w:t>
      </w:r>
      <w:proofErr w:type="spellStart"/>
      <w:r w:rsidR="00591B20" w:rsidRPr="008970DD">
        <w:rPr>
          <w:rFonts w:ascii="Times New Roman" w:hAnsi="Times New Roman" w:cs="Times New Roman"/>
          <w:sz w:val="24"/>
          <w:szCs w:val="24"/>
        </w:rPr>
        <w:t>Suja</w:t>
      </w:r>
      <w:proofErr w:type="spellEnd"/>
      <w:r w:rsidR="00591B20" w:rsidRPr="008970DD">
        <w:rPr>
          <w:rFonts w:ascii="Times New Roman" w:hAnsi="Times New Roman" w:cs="Times New Roman"/>
          <w:sz w:val="24"/>
          <w:szCs w:val="24"/>
        </w:rPr>
        <w:t xml:space="preserve"> </w:t>
      </w:r>
      <w:r w:rsidR="00591B20" w:rsidRPr="008970DD">
        <w:rPr>
          <w:rFonts w:ascii="Times New Roman" w:hAnsi="Times New Roman" w:cs="Times New Roman"/>
          <w:i/>
          <w:sz w:val="24"/>
          <w:szCs w:val="24"/>
        </w:rPr>
        <w:t xml:space="preserve">et al. </w:t>
      </w:r>
      <w:r w:rsidR="00591B20" w:rsidRPr="008970DD">
        <w:rPr>
          <w:rFonts w:ascii="Times New Roman" w:hAnsi="Times New Roman" w:cs="Times New Roman"/>
          <w:sz w:val="24"/>
          <w:szCs w:val="24"/>
        </w:rPr>
        <w:t>(2017) reported that soil pH increased by 1.2 unit under organic management</w:t>
      </w:r>
      <w:r w:rsidR="00591B20">
        <w:rPr>
          <w:rFonts w:ascii="Times New Roman" w:hAnsi="Times New Roman" w:cs="Times New Roman"/>
          <w:sz w:val="24"/>
          <w:szCs w:val="24"/>
        </w:rPr>
        <w:t>.</w:t>
      </w:r>
    </w:p>
    <w:p w14:paraId="28B372D5" w14:textId="77777777" w:rsidR="003E7C08" w:rsidRDefault="003E7C08" w:rsidP="007229CB">
      <w:pPr>
        <w:shd w:val="clear" w:color="auto" w:fill="FFFFFF"/>
        <w:spacing w:after="0" w:line="360" w:lineRule="auto"/>
        <w:jc w:val="both"/>
        <w:rPr>
          <w:rFonts w:ascii="Times New Roman" w:eastAsia="Times New Roman" w:hAnsi="Times New Roman" w:cs="Times New Roman"/>
          <w:b/>
          <w:sz w:val="24"/>
          <w:szCs w:val="24"/>
          <w:lang w:eastAsia="en-IN"/>
        </w:rPr>
      </w:pPr>
    </w:p>
    <w:p w14:paraId="074930CC" w14:textId="77777777" w:rsidR="003E7C08" w:rsidRDefault="003E7C08" w:rsidP="007229CB">
      <w:pPr>
        <w:shd w:val="clear" w:color="auto" w:fill="FFFFFF"/>
        <w:spacing w:after="0" w:line="360" w:lineRule="auto"/>
        <w:jc w:val="both"/>
        <w:rPr>
          <w:rFonts w:ascii="Times New Roman" w:eastAsia="Times New Roman" w:hAnsi="Times New Roman" w:cs="Times New Roman"/>
          <w:b/>
          <w:sz w:val="24"/>
          <w:szCs w:val="24"/>
          <w:lang w:eastAsia="en-IN"/>
        </w:rPr>
      </w:pPr>
    </w:p>
    <w:p w14:paraId="1DE1A64D" w14:textId="77777777" w:rsidR="007229CB" w:rsidRPr="003D5A1F" w:rsidRDefault="007229CB" w:rsidP="007229CB">
      <w:pPr>
        <w:shd w:val="clear" w:color="auto" w:fill="FFFFFF"/>
        <w:spacing w:after="0" w:line="360" w:lineRule="auto"/>
        <w:jc w:val="both"/>
        <w:rPr>
          <w:rFonts w:ascii="Times New Roman" w:eastAsia="Times New Roman" w:hAnsi="Times New Roman" w:cs="Times New Roman"/>
          <w:b/>
          <w:sz w:val="24"/>
          <w:szCs w:val="24"/>
          <w:lang w:eastAsia="en-IN"/>
        </w:rPr>
      </w:pPr>
      <w:r w:rsidRPr="003D5A1F">
        <w:rPr>
          <w:rFonts w:ascii="Times New Roman" w:eastAsia="Times New Roman" w:hAnsi="Times New Roman" w:cs="Times New Roman"/>
          <w:b/>
          <w:sz w:val="24"/>
          <w:szCs w:val="24"/>
          <w:lang w:eastAsia="en-IN"/>
        </w:rPr>
        <w:t>Electrical conductivity (EC)</w:t>
      </w:r>
    </w:p>
    <w:p w14:paraId="74B5A78B" w14:textId="77777777" w:rsidR="00D04F58" w:rsidRDefault="00844D72" w:rsidP="000173DB">
      <w:pPr>
        <w:shd w:val="clear" w:color="auto" w:fill="FFFFFF"/>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7229CB" w:rsidRPr="003D5A1F">
        <w:rPr>
          <w:rFonts w:ascii="Times New Roman" w:eastAsia="Times New Roman" w:hAnsi="Times New Roman" w:cs="Times New Roman"/>
          <w:sz w:val="24"/>
          <w:szCs w:val="24"/>
          <w:lang w:eastAsia="en-IN"/>
        </w:rPr>
        <w:t xml:space="preserve">The electrical conductivity of the soil was determined in the supernatant of 1:2.5 soil water suspension that was used for the pH determined by using </w:t>
      </w:r>
      <w:proofErr w:type="spellStart"/>
      <w:r w:rsidR="007229CB" w:rsidRPr="003D5A1F">
        <w:rPr>
          <w:rFonts w:ascii="Times New Roman" w:eastAsia="Times New Roman" w:hAnsi="Times New Roman" w:cs="Times New Roman"/>
          <w:sz w:val="24"/>
          <w:szCs w:val="24"/>
          <w:lang w:eastAsia="en-IN"/>
        </w:rPr>
        <w:t>Systronics</w:t>
      </w:r>
      <w:proofErr w:type="spellEnd"/>
      <w:r w:rsidR="007229CB" w:rsidRPr="003D5A1F">
        <w:rPr>
          <w:rFonts w:ascii="Times New Roman" w:eastAsia="Times New Roman" w:hAnsi="Times New Roman" w:cs="Times New Roman"/>
          <w:sz w:val="24"/>
          <w:szCs w:val="24"/>
          <w:lang w:eastAsia="en-IN"/>
        </w:rPr>
        <w:t xml:space="preserve"> direct digital conductivity meter-304 (Jackson, 1973).</w:t>
      </w:r>
    </w:p>
    <w:p w14:paraId="77E97BF3" w14:textId="77777777" w:rsidR="000173DB" w:rsidRDefault="000173DB" w:rsidP="000173DB">
      <w:pPr>
        <w:shd w:val="clear" w:color="auto" w:fill="FFFFFF"/>
        <w:spacing w:after="0" w:line="360" w:lineRule="auto"/>
        <w:rPr>
          <w:rFonts w:ascii="Times New Roman" w:eastAsia="Times New Roman" w:hAnsi="Times New Roman" w:cs="Times New Roman"/>
          <w:b/>
          <w:sz w:val="24"/>
          <w:szCs w:val="24"/>
          <w:lang w:eastAsia="en-IN"/>
        </w:rPr>
      </w:pPr>
      <w:r w:rsidRPr="005C1651">
        <w:rPr>
          <w:rFonts w:ascii="Times New Roman" w:eastAsia="Times New Roman" w:hAnsi="Times New Roman" w:cs="Times New Roman"/>
          <w:b/>
          <w:sz w:val="24"/>
          <w:szCs w:val="24"/>
          <w:lang w:eastAsia="en-IN"/>
        </w:rPr>
        <w:t xml:space="preserve">Cation Exchange </w:t>
      </w:r>
      <w:r>
        <w:rPr>
          <w:rFonts w:ascii="Times New Roman" w:eastAsia="Times New Roman" w:hAnsi="Times New Roman" w:cs="Times New Roman"/>
          <w:b/>
          <w:sz w:val="24"/>
          <w:szCs w:val="24"/>
          <w:lang w:eastAsia="en-IN"/>
        </w:rPr>
        <w:t>C</w:t>
      </w:r>
      <w:r w:rsidRPr="005C1651">
        <w:rPr>
          <w:rFonts w:ascii="Times New Roman" w:eastAsia="Times New Roman" w:hAnsi="Times New Roman" w:cs="Times New Roman"/>
          <w:b/>
          <w:sz w:val="24"/>
          <w:szCs w:val="24"/>
          <w:lang w:eastAsia="en-IN"/>
        </w:rPr>
        <w:t>apacity</w:t>
      </w:r>
    </w:p>
    <w:p w14:paraId="53450E3D" w14:textId="77777777" w:rsidR="000173DB" w:rsidRDefault="00844D72" w:rsidP="000173DB">
      <w:pPr>
        <w:shd w:val="clear" w:color="auto" w:fill="FFFFFF"/>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r>
      <w:r w:rsidR="000173DB" w:rsidRPr="00DF089A">
        <w:rPr>
          <w:rFonts w:ascii="Times New Roman" w:hAnsi="Times New Roman" w:cs="Times New Roman"/>
          <w:sz w:val="24"/>
          <w:szCs w:val="24"/>
          <w:shd w:val="clear" w:color="auto" w:fill="FFFFFF"/>
        </w:rPr>
        <w:t>Ten</w:t>
      </w:r>
      <w:r w:rsidR="000173DB">
        <w:rPr>
          <w:rFonts w:ascii="Times New Roman" w:hAnsi="Times New Roman" w:cs="Times New Roman"/>
          <w:sz w:val="24"/>
          <w:szCs w:val="24"/>
          <w:shd w:val="clear" w:color="auto" w:fill="FFFFFF"/>
        </w:rPr>
        <w:t xml:space="preserve"> </w:t>
      </w:r>
      <w:r w:rsidR="000173DB" w:rsidRPr="00DF089A">
        <w:rPr>
          <w:rFonts w:ascii="Times New Roman" w:hAnsi="Times New Roman" w:cs="Times New Roman"/>
          <w:sz w:val="24"/>
          <w:szCs w:val="24"/>
          <w:shd w:val="clear" w:color="auto" w:fill="FFFFFF"/>
        </w:rPr>
        <w:t>grams</w:t>
      </w:r>
      <w:r w:rsidR="000173DB">
        <w:rPr>
          <w:rFonts w:ascii="Times New Roman" w:hAnsi="Times New Roman" w:cs="Times New Roman"/>
          <w:sz w:val="24"/>
          <w:szCs w:val="24"/>
          <w:shd w:val="clear" w:color="auto" w:fill="FFFFFF"/>
        </w:rPr>
        <w:t xml:space="preserve"> </w:t>
      </w:r>
      <w:r w:rsidR="000173DB" w:rsidRPr="00DF089A">
        <w:rPr>
          <w:rFonts w:ascii="Times New Roman" w:hAnsi="Times New Roman" w:cs="Times New Roman"/>
          <w:sz w:val="24"/>
          <w:szCs w:val="24"/>
          <w:shd w:val="clear" w:color="auto" w:fill="FFFFFF"/>
        </w:rPr>
        <w:t>of</w:t>
      </w:r>
      <w:r w:rsidR="000173DB">
        <w:rPr>
          <w:rFonts w:ascii="Times New Roman" w:hAnsi="Times New Roman" w:cs="Times New Roman"/>
          <w:sz w:val="24"/>
          <w:szCs w:val="24"/>
          <w:shd w:val="clear" w:color="auto" w:fill="FFFFFF"/>
        </w:rPr>
        <w:t xml:space="preserve"> </w:t>
      </w:r>
      <w:r w:rsidR="000173DB" w:rsidRPr="00DF089A">
        <w:rPr>
          <w:rFonts w:ascii="Times New Roman" w:hAnsi="Times New Roman" w:cs="Times New Roman"/>
          <w:sz w:val="24"/>
          <w:szCs w:val="24"/>
          <w:shd w:val="clear" w:color="auto" w:fill="FFFFFF"/>
        </w:rPr>
        <w:t>soil</w:t>
      </w:r>
      <w:r w:rsidR="000173DB">
        <w:rPr>
          <w:rFonts w:ascii="Times New Roman" w:hAnsi="Times New Roman" w:cs="Times New Roman"/>
          <w:sz w:val="24"/>
          <w:szCs w:val="24"/>
          <w:shd w:val="clear" w:color="auto" w:fill="FFFFFF"/>
        </w:rPr>
        <w:t xml:space="preserve"> </w:t>
      </w:r>
      <w:r w:rsidR="000173DB" w:rsidRPr="00DF089A">
        <w:rPr>
          <w:rFonts w:ascii="Times New Roman" w:hAnsi="Times New Roman" w:cs="Times New Roman"/>
          <w:sz w:val="24"/>
          <w:szCs w:val="24"/>
          <w:shd w:val="clear" w:color="auto" w:fill="FFFFFF"/>
        </w:rPr>
        <w:t>was</w:t>
      </w:r>
      <w:r w:rsidR="000173DB">
        <w:rPr>
          <w:rFonts w:ascii="Times New Roman" w:hAnsi="Times New Roman" w:cs="Times New Roman"/>
          <w:sz w:val="24"/>
          <w:szCs w:val="24"/>
          <w:shd w:val="clear" w:color="auto" w:fill="FFFFFF"/>
        </w:rPr>
        <w:t xml:space="preserve"> </w:t>
      </w:r>
      <w:r w:rsidR="000173DB" w:rsidRPr="00DF089A">
        <w:rPr>
          <w:rFonts w:ascii="Times New Roman" w:hAnsi="Times New Roman" w:cs="Times New Roman"/>
          <w:sz w:val="24"/>
          <w:szCs w:val="24"/>
          <w:shd w:val="clear" w:color="auto" w:fill="FFFFFF"/>
        </w:rPr>
        <w:t>leached</w:t>
      </w:r>
      <w:r w:rsidR="000173DB">
        <w:rPr>
          <w:rFonts w:ascii="Times New Roman" w:hAnsi="Times New Roman" w:cs="Times New Roman"/>
          <w:sz w:val="24"/>
          <w:szCs w:val="24"/>
          <w:shd w:val="clear" w:color="auto" w:fill="FFFFFF"/>
        </w:rPr>
        <w:t xml:space="preserve"> </w:t>
      </w:r>
      <w:r w:rsidR="000173DB" w:rsidRPr="00DF089A">
        <w:rPr>
          <w:rFonts w:ascii="Times New Roman" w:hAnsi="Times New Roman" w:cs="Times New Roman"/>
          <w:sz w:val="24"/>
          <w:szCs w:val="24"/>
          <w:shd w:val="clear" w:color="auto" w:fill="FFFFFF"/>
        </w:rPr>
        <w:t>several</w:t>
      </w:r>
      <w:r w:rsidR="000173DB">
        <w:rPr>
          <w:rFonts w:ascii="Times New Roman" w:hAnsi="Times New Roman" w:cs="Times New Roman"/>
          <w:sz w:val="24"/>
          <w:szCs w:val="24"/>
          <w:shd w:val="clear" w:color="auto" w:fill="FFFFFF"/>
        </w:rPr>
        <w:t xml:space="preserve"> </w:t>
      </w:r>
      <w:r w:rsidR="000173DB" w:rsidRPr="00DF089A">
        <w:rPr>
          <w:rFonts w:ascii="Times New Roman" w:hAnsi="Times New Roman" w:cs="Times New Roman"/>
          <w:sz w:val="24"/>
          <w:szCs w:val="24"/>
          <w:shd w:val="clear" w:color="auto" w:fill="FFFFFF"/>
        </w:rPr>
        <w:t>times</w:t>
      </w:r>
      <w:r w:rsidR="000173DB">
        <w:rPr>
          <w:rFonts w:ascii="Times New Roman" w:hAnsi="Times New Roman" w:cs="Times New Roman"/>
          <w:sz w:val="24"/>
          <w:szCs w:val="24"/>
          <w:shd w:val="clear" w:color="auto" w:fill="FFFFFF"/>
        </w:rPr>
        <w:t xml:space="preserve"> </w:t>
      </w:r>
      <w:r w:rsidR="000173DB" w:rsidRPr="00DF089A">
        <w:rPr>
          <w:rFonts w:ascii="Times New Roman" w:hAnsi="Times New Roman" w:cs="Times New Roman"/>
          <w:sz w:val="24"/>
          <w:szCs w:val="24"/>
          <w:shd w:val="clear" w:color="auto" w:fill="FFFFFF"/>
        </w:rPr>
        <w:t>with</w:t>
      </w:r>
      <w:r w:rsidR="000173DB">
        <w:rPr>
          <w:rFonts w:ascii="Times New Roman" w:hAnsi="Times New Roman" w:cs="Times New Roman"/>
          <w:sz w:val="24"/>
          <w:szCs w:val="24"/>
          <w:shd w:val="clear" w:color="auto" w:fill="FFFFFF"/>
        </w:rPr>
        <w:t xml:space="preserve"> </w:t>
      </w:r>
      <w:r w:rsidR="000173DB" w:rsidRPr="00DF089A">
        <w:rPr>
          <w:rFonts w:ascii="Times New Roman" w:hAnsi="Times New Roman" w:cs="Times New Roman"/>
          <w:sz w:val="24"/>
          <w:szCs w:val="24"/>
          <w:shd w:val="clear" w:color="auto" w:fill="FFFFFF"/>
        </w:rPr>
        <w:t>neutral normal</w:t>
      </w:r>
      <w:r w:rsidR="000173DB">
        <w:rPr>
          <w:rFonts w:ascii="Times New Roman" w:hAnsi="Times New Roman" w:cs="Times New Roman"/>
          <w:sz w:val="24"/>
          <w:szCs w:val="24"/>
          <w:shd w:val="clear" w:color="auto" w:fill="FFFFFF"/>
        </w:rPr>
        <w:t xml:space="preserve"> </w:t>
      </w:r>
      <w:r w:rsidR="000173DB" w:rsidRPr="00DF089A">
        <w:rPr>
          <w:rFonts w:ascii="Times New Roman" w:hAnsi="Times New Roman" w:cs="Times New Roman"/>
          <w:sz w:val="24"/>
          <w:szCs w:val="24"/>
          <w:shd w:val="clear" w:color="auto" w:fill="FFFFFF"/>
        </w:rPr>
        <w:t>ammonium acetate</w:t>
      </w:r>
      <w:r w:rsidR="000173DB">
        <w:rPr>
          <w:rFonts w:ascii="Times New Roman" w:hAnsi="Times New Roman" w:cs="Times New Roman"/>
          <w:sz w:val="24"/>
          <w:szCs w:val="24"/>
          <w:shd w:val="clear" w:color="auto" w:fill="FFFFFF"/>
        </w:rPr>
        <w:t xml:space="preserve">         </w:t>
      </w:r>
      <w:r w:rsidR="000173DB" w:rsidRPr="00DF089A">
        <w:rPr>
          <w:rFonts w:ascii="Times New Roman" w:hAnsi="Times New Roman" w:cs="Times New Roman"/>
          <w:sz w:val="24"/>
          <w:szCs w:val="24"/>
          <w:shd w:val="clear" w:color="auto" w:fill="FFFFFF"/>
        </w:rPr>
        <w:t>solution</w:t>
      </w:r>
      <w:r w:rsidR="000173DB">
        <w:rPr>
          <w:rFonts w:ascii="Times New Roman" w:hAnsi="Times New Roman" w:cs="Times New Roman"/>
          <w:sz w:val="24"/>
          <w:szCs w:val="24"/>
          <w:shd w:val="clear" w:color="auto" w:fill="FFFFFF"/>
        </w:rPr>
        <w:t xml:space="preserve"> </w:t>
      </w:r>
      <w:r w:rsidR="000173DB" w:rsidRPr="00DF089A">
        <w:rPr>
          <w:rFonts w:ascii="Times New Roman" w:hAnsi="Times New Roman" w:cs="Times New Roman"/>
          <w:sz w:val="24"/>
          <w:szCs w:val="24"/>
          <w:shd w:val="clear" w:color="auto" w:fill="FFFFFF"/>
        </w:rPr>
        <w:t>followed</w:t>
      </w:r>
      <w:r w:rsidR="000173DB">
        <w:rPr>
          <w:rFonts w:ascii="Times New Roman" w:hAnsi="Times New Roman" w:cs="Times New Roman"/>
          <w:sz w:val="24"/>
          <w:szCs w:val="24"/>
          <w:shd w:val="clear" w:color="auto" w:fill="FFFFFF"/>
        </w:rPr>
        <w:t xml:space="preserve"> </w:t>
      </w:r>
      <w:r w:rsidR="000173DB" w:rsidRPr="00DF089A">
        <w:rPr>
          <w:rFonts w:ascii="Times New Roman" w:hAnsi="Times New Roman" w:cs="Times New Roman"/>
          <w:sz w:val="24"/>
          <w:szCs w:val="24"/>
          <w:shd w:val="clear" w:color="auto" w:fill="FFFFFF"/>
        </w:rPr>
        <w:t>by</w:t>
      </w:r>
      <w:r w:rsidR="000173DB">
        <w:rPr>
          <w:rFonts w:ascii="Times New Roman" w:hAnsi="Times New Roman" w:cs="Times New Roman"/>
          <w:sz w:val="24"/>
          <w:szCs w:val="24"/>
          <w:shd w:val="clear" w:color="auto" w:fill="FFFFFF"/>
        </w:rPr>
        <w:t xml:space="preserve"> </w:t>
      </w:r>
      <w:r w:rsidR="000173DB" w:rsidRPr="00DF089A">
        <w:rPr>
          <w:rFonts w:ascii="Times New Roman" w:hAnsi="Times New Roman" w:cs="Times New Roman"/>
          <w:sz w:val="24"/>
          <w:szCs w:val="24"/>
          <w:shd w:val="clear" w:color="auto" w:fill="FFFFFF"/>
        </w:rPr>
        <w:t>washing</w:t>
      </w:r>
      <w:r w:rsidR="000173DB">
        <w:rPr>
          <w:rFonts w:ascii="Times New Roman" w:hAnsi="Times New Roman" w:cs="Times New Roman"/>
          <w:sz w:val="24"/>
          <w:szCs w:val="24"/>
          <w:shd w:val="clear" w:color="auto" w:fill="FFFFFF"/>
        </w:rPr>
        <w:t xml:space="preserve"> </w:t>
      </w:r>
      <w:r w:rsidR="000173DB" w:rsidRPr="00DF089A">
        <w:rPr>
          <w:rFonts w:ascii="Times New Roman" w:hAnsi="Times New Roman" w:cs="Times New Roman"/>
          <w:sz w:val="24"/>
          <w:szCs w:val="24"/>
          <w:shd w:val="clear" w:color="auto" w:fill="FFFFFF"/>
        </w:rPr>
        <w:t>with</w:t>
      </w:r>
      <w:r w:rsidR="000173DB">
        <w:rPr>
          <w:rFonts w:ascii="Times New Roman" w:hAnsi="Times New Roman" w:cs="Times New Roman"/>
          <w:sz w:val="24"/>
          <w:szCs w:val="24"/>
          <w:shd w:val="clear" w:color="auto" w:fill="FFFFFF"/>
        </w:rPr>
        <w:t xml:space="preserve"> </w:t>
      </w:r>
      <w:r w:rsidR="000173DB" w:rsidRPr="00DF089A">
        <w:rPr>
          <w:rFonts w:ascii="Times New Roman" w:hAnsi="Times New Roman" w:cs="Times New Roman"/>
          <w:sz w:val="24"/>
          <w:szCs w:val="24"/>
          <w:shd w:val="clear" w:color="auto" w:fill="FFFFFF"/>
        </w:rPr>
        <w:t>alcohol</w:t>
      </w:r>
      <w:r w:rsidR="000173DB">
        <w:rPr>
          <w:rFonts w:ascii="Times New Roman" w:hAnsi="Times New Roman" w:cs="Times New Roman"/>
          <w:sz w:val="24"/>
          <w:szCs w:val="24"/>
          <w:shd w:val="clear" w:color="auto" w:fill="FFFFFF"/>
        </w:rPr>
        <w:t xml:space="preserve"> </w:t>
      </w:r>
      <w:r w:rsidR="000173DB" w:rsidRPr="00DF089A">
        <w:rPr>
          <w:rFonts w:ascii="Times New Roman" w:hAnsi="Times New Roman" w:cs="Times New Roman"/>
          <w:sz w:val="24"/>
          <w:szCs w:val="24"/>
          <w:shd w:val="clear" w:color="auto" w:fill="FFFFFF"/>
        </w:rPr>
        <w:t>to</w:t>
      </w:r>
      <w:r w:rsidR="000173DB">
        <w:rPr>
          <w:rFonts w:ascii="Times New Roman" w:hAnsi="Times New Roman" w:cs="Times New Roman"/>
          <w:sz w:val="24"/>
          <w:szCs w:val="24"/>
          <w:shd w:val="clear" w:color="auto" w:fill="FFFFFF"/>
        </w:rPr>
        <w:t xml:space="preserve"> </w:t>
      </w:r>
      <w:r w:rsidR="000173DB" w:rsidRPr="00DF089A">
        <w:rPr>
          <w:rFonts w:ascii="Times New Roman" w:hAnsi="Times New Roman" w:cs="Times New Roman"/>
          <w:sz w:val="24"/>
          <w:szCs w:val="24"/>
          <w:shd w:val="clear" w:color="auto" w:fill="FFFFFF"/>
        </w:rPr>
        <w:t>remove</w:t>
      </w:r>
      <w:r w:rsidR="000173DB">
        <w:rPr>
          <w:rFonts w:ascii="Times New Roman" w:hAnsi="Times New Roman" w:cs="Times New Roman"/>
          <w:sz w:val="24"/>
          <w:szCs w:val="24"/>
          <w:shd w:val="clear" w:color="auto" w:fill="FFFFFF"/>
        </w:rPr>
        <w:t xml:space="preserve"> </w:t>
      </w:r>
      <w:r w:rsidR="000173DB" w:rsidRPr="00DF089A">
        <w:rPr>
          <w:rFonts w:ascii="Times New Roman" w:hAnsi="Times New Roman" w:cs="Times New Roman"/>
          <w:sz w:val="24"/>
          <w:szCs w:val="24"/>
          <w:shd w:val="clear" w:color="auto" w:fill="FFFFFF"/>
        </w:rPr>
        <w:t>excess</w:t>
      </w:r>
      <w:r w:rsidR="000173DB">
        <w:rPr>
          <w:rFonts w:ascii="Times New Roman" w:hAnsi="Times New Roman" w:cs="Times New Roman"/>
          <w:sz w:val="24"/>
          <w:szCs w:val="24"/>
          <w:shd w:val="clear" w:color="auto" w:fill="FFFFFF"/>
        </w:rPr>
        <w:t xml:space="preserve"> </w:t>
      </w:r>
      <w:r w:rsidR="000173DB" w:rsidRPr="00DF089A">
        <w:rPr>
          <w:rFonts w:ascii="Times New Roman" w:hAnsi="Times New Roman" w:cs="Times New Roman"/>
          <w:sz w:val="24"/>
          <w:szCs w:val="24"/>
          <w:shd w:val="clear" w:color="auto" w:fill="FFFFFF"/>
        </w:rPr>
        <w:t>of</w:t>
      </w:r>
      <w:r w:rsidR="000173DB">
        <w:rPr>
          <w:rFonts w:ascii="Times New Roman" w:hAnsi="Times New Roman" w:cs="Times New Roman"/>
          <w:sz w:val="24"/>
          <w:szCs w:val="24"/>
          <w:shd w:val="clear" w:color="auto" w:fill="FFFFFF"/>
        </w:rPr>
        <w:t xml:space="preserve"> </w:t>
      </w:r>
      <w:r w:rsidR="000173DB" w:rsidRPr="00DF089A">
        <w:rPr>
          <w:rFonts w:ascii="Times New Roman" w:hAnsi="Times New Roman" w:cs="Times New Roman"/>
          <w:sz w:val="24"/>
          <w:szCs w:val="24"/>
          <w:shd w:val="clear" w:color="auto" w:fill="FFFFFF"/>
        </w:rPr>
        <w:t>the</w:t>
      </w:r>
      <w:r w:rsidR="000173DB">
        <w:rPr>
          <w:rFonts w:ascii="Times New Roman" w:hAnsi="Times New Roman" w:cs="Times New Roman"/>
          <w:sz w:val="24"/>
          <w:szCs w:val="24"/>
          <w:shd w:val="clear" w:color="auto" w:fill="FFFFFF"/>
        </w:rPr>
        <w:t xml:space="preserve"> </w:t>
      </w:r>
      <w:r w:rsidR="000173DB" w:rsidRPr="00DF089A">
        <w:rPr>
          <w:rFonts w:ascii="Times New Roman" w:hAnsi="Times New Roman" w:cs="Times New Roman"/>
          <w:sz w:val="24"/>
          <w:szCs w:val="24"/>
          <w:shd w:val="clear" w:color="auto" w:fill="FFFFFF"/>
        </w:rPr>
        <w:t>electrolyte. The adsorbed ammonium ions were replaced by potassium ions by leaching the soil with 10</w:t>
      </w:r>
      <w:r w:rsidR="000173DB">
        <w:rPr>
          <w:rFonts w:ascii="Times New Roman" w:hAnsi="Times New Roman" w:cs="Times New Roman"/>
          <w:sz w:val="24"/>
          <w:szCs w:val="24"/>
          <w:shd w:val="clear" w:color="auto" w:fill="FFFFFF"/>
        </w:rPr>
        <w:t xml:space="preserve"> </w:t>
      </w:r>
      <w:r w:rsidR="000173DB" w:rsidRPr="00DF089A">
        <w:rPr>
          <w:rFonts w:ascii="Times New Roman" w:hAnsi="Times New Roman" w:cs="Times New Roman"/>
          <w:sz w:val="24"/>
          <w:szCs w:val="24"/>
          <w:shd w:val="clear" w:color="auto" w:fill="FFFFFF"/>
        </w:rPr>
        <w:t>percent</w:t>
      </w:r>
      <w:r w:rsidR="000173DB">
        <w:rPr>
          <w:rFonts w:ascii="Times New Roman" w:hAnsi="Times New Roman" w:cs="Times New Roman"/>
          <w:sz w:val="24"/>
          <w:szCs w:val="24"/>
          <w:shd w:val="clear" w:color="auto" w:fill="FFFFFF"/>
        </w:rPr>
        <w:t xml:space="preserve"> </w:t>
      </w:r>
      <w:r w:rsidR="000173DB" w:rsidRPr="00DF089A">
        <w:rPr>
          <w:rFonts w:ascii="Times New Roman" w:hAnsi="Times New Roman" w:cs="Times New Roman"/>
          <w:sz w:val="24"/>
          <w:szCs w:val="24"/>
          <w:shd w:val="clear" w:color="auto" w:fill="FFFFFF"/>
        </w:rPr>
        <w:t>potassium</w:t>
      </w:r>
      <w:r w:rsidR="000173DB">
        <w:rPr>
          <w:rFonts w:ascii="Times New Roman" w:hAnsi="Times New Roman" w:cs="Times New Roman"/>
          <w:sz w:val="24"/>
          <w:szCs w:val="24"/>
          <w:shd w:val="clear" w:color="auto" w:fill="FFFFFF"/>
        </w:rPr>
        <w:t xml:space="preserve"> </w:t>
      </w:r>
      <w:r w:rsidR="000173DB" w:rsidRPr="00DF089A">
        <w:rPr>
          <w:rFonts w:ascii="Times New Roman" w:hAnsi="Times New Roman" w:cs="Times New Roman"/>
          <w:sz w:val="24"/>
          <w:szCs w:val="24"/>
          <w:shd w:val="clear" w:color="auto" w:fill="FFFFFF"/>
        </w:rPr>
        <w:t>chloride</w:t>
      </w:r>
      <w:r w:rsidR="000173DB">
        <w:rPr>
          <w:rFonts w:ascii="Times New Roman" w:hAnsi="Times New Roman" w:cs="Times New Roman"/>
          <w:sz w:val="24"/>
          <w:szCs w:val="24"/>
          <w:shd w:val="clear" w:color="auto" w:fill="FFFFFF"/>
        </w:rPr>
        <w:t xml:space="preserve"> </w:t>
      </w:r>
      <w:r w:rsidR="000173DB" w:rsidRPr="00DF089A">
        <w:rPr>
          <w:rFonts w:ascii="Times New Roman" w:hAnsi="Times New Roman" w:cs="Times New Roman"/>
          <w:sz w:val="24"/>
          <w:szCs w:val="24"/>
          <w:shd w:val="clear" w:color="auto" w:fill="FFFFFF"/>
        </w:rPr>
        <w:t>solution.</w:t>
      </w:r>
      <w:r w:rsidR="000173DB">
        <w:rPr>
          <w:rFonts w:ascii="Times New Roman" w:hAnsi="Times New Roman" w:cs="Times New Roman"/>
          <w:sz w:val="24"/>
          <w:szCs w:val="24"/>
          <w:shd w:val="clear" w:color="auto" w:fill="FFFFFF"/>
        </w:rPr>
        <w:t xml:space="preserve"> </w:t>
      </w:r>
      <w:r w:rsidR="000173DB" w:rsidRPr="00DF089A">
        <w:rPr>
          <w:rFonts w:ascii="Times New Roman" w:hAnsi="Times New Roman" w:cs="Times New Roman"/>
          <w:sz w:val="24"/>
          <w:szCs w:val="24"/>
          <w:shd w:val="clear" w:color="auto" w:fill="FFFFFF"/>
        </w:rPr>
        <w:t>Finally,</w:t>
      </w:r>
      <w:r w:rsidR="000173DB">
        <w:rPr>
          <w:rFonts w:ascii="Times New Roman" w:hAnsi="Times New Roman" w:cs="Times New Roman"/>
          <w:sz w:val="24"/>
          <w:szCs w:val="24"/>
          <w:shd w:val="clear" w:color="auto" w:fill="FFFFFF"/>
        </w:rPr>
        <w:t xml:space="preserve"> </w:t>
      </w:r>
      <w:r w:rsidR="000173DB" w:rsidRPr="00DF089A">
        <w:rPr>
          <w:rFonts w:ascii="Times New Roman" w:hAnsi="Times New Roman" w:cs="Times New Roman"/>
          <w:sz w:val="24"/>
          <w:szCs w:val="24"/>
          <w:shd w:val="clear" w:color="auto" w:fill="FFFFFF"/>
        </w:rPr>
        <w:t>in</w:t>
      </w:r>
      <w:r w:rsidR="000173DB">
        <w:rPr>
          <w:rFonts w:ascii="Times New Roman" w:hAnsi="Times New Roman" w:cs="Times New Roman"/>
          <w:sz w:val="24"/>
          <w:szCs w:val="24"/>
          <w:shd w:val="clear" w:color="auto" w:fill="FFFFFF"/>
        </w:rPr>
        <w:t xml:space="preserve"> </w:t>
      </w:r>
      <w:r w:rsidR="000173DB" w:rsidRPr="00DF089A">
        <w:rPr>
          <w:rFonts w:ascii="Times New Roman" w:hAnsi="Times New Roman" w:cs="Times New Roman"/>
          <w:sz w:val="24"/>
          <w:szCs w:val="24"/>
          <w:shd w:val="clear" w:color="auto" w:fill="FFFFFF"/>
        </w:rPr>
        <w:t>the</w:t>
      </w:r>
      <w:r w:rsidR="000173DB">
        <w:rPr>
          <w:rFonts w:ascii="Times New Roman" w:hAnsi="Times New Roman" w:cs="Times New Roman"/>
          <w:sz w:val="24"/>
          <w:szCs w:val="24"/>
          <w:shd w:val="clear" w:color="auto" w:fill="FFFFFF"/>
        </w:rPr>
        <w:t xml:space="preserve"> </w:t>
      </w:r>
      <w:r w:rsidR="000173DB" w:rsidRPr="00DF089A">
        <w:rPr>
          <w:rFonts w:ascii="Times New Roman" w:hAnsi="Times New Roman" w:cs="Times New Roman"/>
          <w:sz w:val="24"/>
          <w:szCs w:val="24"/>
          <w:shd w:val="clear" w:color="auto" w:fill="FFFFFF"/>
        </w:rPr>
        <w:t xml:space="preserve">leachate of </w:t>
      </w:r>
      <w:proofErr w:type="spellStart"/>
      <w:r w:rsidR="000173DB" w:rsidRPr="00DF089A">
        <w:rPr>
          <w:rFonts w:ascii="Times New Roman" w:hAnsi="Times New Roman" w:cs="Times New Roman"/>
          <w:sz w:val="24"/>
          <w:szCs w:val="24"/>
          <w:shd w:val="clear" w:color="auto" w:fill="FFFFFF"/>
        </w:rPr>
        <w:t>KCl</w:t>
      </w:r>
      <w:proofErr w:type="spellEnd"/>
      <w:r w:rsidR="000173DB" w:rsidRPr="00DF089A">
        <w:rPr>
          <w:rFonts w:ascii="Times New Roman" w:hAnsi="Times New Roman" w:cs="Times New Roman"/>
          <w:sz w:val="24"/>
          <w:szCs w:val="24"/>
          <w:shd w:val="clear" w:color="auto" w:fill="FFFFFF"/>
        </w:rPr>
        <w:t>,</w:t>
      </w:r>
      <w:r w:rsidR="000173DB">
        <w:rPr>
          <w:rFonts w:ascii="Times New Roman" w:hAnsi="Times New Roman" w:cs="Times New Roman"/>
          <w:sz w:val="24"/>
          <w:szCs w:val="24"/>
          <w:shd w:val="clear" w:color="auto" w:fill="FFFFFF"/>
        </w:rPr>
        <w:t xml:space="preserve"> </w:t>
      </w:r>
      <w:r w:rsidR="000173DB" w:rsidRPr="00DF089A">
        <w:rPr>
          <w:rFonts w:ascii="Times New Roman" w:hAnsi="Times New Roman" w:cs="Times New Roman"/>
          <w:sz w:val="24"/>
          <w:szCs w:val="24"/>
          <w:shd w:val="clear" w:color="auto" w:fill="FFFFFF"/>
        </w:rPr>
        <w:t>ammonia</w:t>
      </w:r>
      <w:r w:rsidR="000173DB">
        <w:rPr>
          <w:rFonts w:ascii="Times New Roman" w:hAnsi="Times New Roman" w:cs="Times New Roman"/>
          <w:sz w:val="24"/>
          <w:szCs w:val="24"/>
          <w:shd w:val="clear" w:color="auto" w:fill="FFFFFF"/>
        </w:rPr>
        <w:t xml:space="preserve"> </w:t>
      </w:r>
      <w:r w:rsidR="000173DB" w:rsidRPr="00DF089A">
        <w:rPr>
          <w:rFonts w:ascii="Times New Roman" w:hAnsi="Times New Roman" w:cs="Times New Roman"/>
          <w:sz w:val="24"/>
          <w:szCs w:val="24"/>
          <w:shd w:val="clear" w:color="auto" w:fill="FFFFFF"/>
        </w:rPr>
        <w:t xml:space="preserve">was determined by distillation method as described by Page </w:t>
      </w:r>
      <w:r w:rsidR="000173DB" w:rsidRPr="00E023FF">
        <w:rPr>
          <w:rFonts w:ascii="Times New Roman" w:hAnsi="Times New Roman" w:cs="Times New Roman"/>
          <w:i/>
          <w:sz w:val="24"/>
          <w:szCs w:val="24"/>
          <w:shd w:val="clear" w:color="auto" w:fill="FFFFFF"/>
        </w:rPr>
        <w:t>et al</w:t>
      </w:r>
      <w:r w:rsidR="000173DB" w:rsidRPr="00DF089A">
        <w:rPr>
          <w:rFonts w:ascii="Times New Roman" w:hAnsi="Times New Roman" w:cs="Times New Roman"/>
          <w:sz w:val="24"/>
          <w:szCs w:val="24"/>
          <w:shd w:val="clear" w:color="auto" w:fill="FFFFFF"/>
        </w:rPr>
        <w:t>. (1982).</w:t>
      </w:r>
    </w:p>
    <w:p w14:paraId="1B4028D5" w14:textId="77777777" w:rsidR="00C17757" w:rsidRPr="003D5A1F" w:rsidRDefault="00C17757" w:rsidP="00C17757">
      <w:pPr>
        <w:shd w:val="clear" w:color="auto" w:fill="FFFFFF"/>
        <w:spacing w:after="0" w:line="360" w:lineRule="auto"/>
        <w:jc w:val="both"/>
        <w:rPr>
          <w:rFonts w:ascii="Times New Roman" w:hAnsi="Times New Roman" w:cs="Times New Roman"/>
          <w:b/>
          <w:sz w:val="24"/>
          <w:szCs w:val="24"/>
          <w:shd w:val="clear" w:color="auto" w:fill="FFFFFF"/>
        </w:rPr>
      </w:pPr>
      <w:r w:rsidRPr="003D5A1F">
        <w:rPr>
          <w:rFonts w:ascii="Times New Roman" w:hAnsi="Times New Roman" w:cs="Times New Roman"/>
          <w:b/>
          <w:sz w:val="24"/>
          <w:szCs w:val="24"/>
          <w:shd w:val="clear" w:color="auto" w:fill="FFFFFF"/>
        </w:rPr>
        <w:t>Yield per hectare (t ha</w:t>
      </w:r>
      <w:r w:rsidRPr="003D5A1F">
        <w:rPr>
          <w:rFonts w:ascii="Times New Roman" w:hAnsi="Times New Roman" w:cs="Times New Roman"/>
          <w:b/>
          <w:sz w:val="24"/>
          <w:szCs w:val="24"/>
          <w:shd w:val="clear" w:color="auto" w:fill="FFFFFF"/>
          <w:vertAlign w:val="superscript"/>
        </w:rPr>
        <w:t>-1</w:t>
      </w:r>
      <w:r w:rsidRPr="003D5A1F">
        <w:rPr>
          <w:rFonts w:ascii="Times New Roman" w:hAnsi="Times New Roman" w:cs="Times New Roman"/>
          <w:b/>
          <w:sz w:val="24"/>
          <w:szCs w:val="24"/>
          <w:shd w:val="clear" w:color="auto" w:fill="FFFFFF"/>
        </w:rPr>
        <w:t xml:space="preserve">) </w:t>
      </w:r>
    </w:p>
    <w:p w14:paraId="076B31B9" w14:textId="77777777" w:rsidR="00C17757" w:rsidRPr="002A230B" w:rsidRDefault="00C17757" w:rsidP="00C17757">
      <w:pPr>
        <w:shd w:val="clear" w:color="auto" w:fill="FFFFFF"/>
        <w:spacing w:after="0" w:line="360" w:lineRule="auto"/>
        <w:jc w:val="both"/>
        <w:rPr>
          <w:rFonts w:ascii="Times New Roman" w:hAnsi="Times New Roman" w:cs="Times New Roman"/>
          <w:sz w:val="24"/>
          <w:szCs w:val="24"/>
          <w:shd w:val="clear" w:color="auto" w:fill="FFFFFF"/>
        </w:rPr>
      </w:pPr>
      <w:r w:rsidRPr="003D5A1F">
        <w:rPr>
          <w:rFonts w:ascii="Times New Roman" w:hAnsi="Times New Roman" w:cs="Times New Roman"/>
          <w:sz w:val="24"/>
          <w:szCs w:val="24"/>
          <w:shd w:val="clear" w:color="auto" w:fill="FFFFFF"/>
        </w:rPr>
        <w:t>The obtained yield of individual treatment was used to compute per hectare and expressed in tonnes. The total weight of matured fruits harvested from each picking in the respective treatments was recorded until the final harvest. The total yield of fruits per hectare under dif</w:t>
      </w:r>
      <w:r>
        <w:rPr>
          <w:rFonts w:ascii="Times New Roman" w:hAnsi="Times New Roman" w:cs="Times New Roman"/>
          <w:sz w:val="24"/>
          <w:szCs w:val="24"/>
          <w:shd w:val="clear" w:color="auto" w:fill="FFFFFF"/>
        </w:rPr>
        <w:t>ferent treatments was computed.</w:t>
      </w:r>
    </w:p>
    <w:p w14:paraId="365F3E7B" w14:textId="77777777" w:rsidR="00BC43D5" w:rsidRPr="003D5A1F" w:rsidRDefault="00BC43D5" w:rsidP="00BC43D5">
      <w:pPr>
        <w:shd w:val="clear" w:color="auto" w:fill="FFFFFF"/>
        <w:spacing w:after="0" w:line="360" w:lineRule="auto"/>
        <w:jc w:val="both"/>
        <w:rPr>
          <w:rFonts w:ascii="Times New Roman" w:eastAsia="Times New Roman" w:hAnsi="Times New Roman" w:cs="Times New Roman"/>
          <w:b/>
          <w:sz w:val="24"/>
          <w:szCs w:val="24"/>
          <w:lang w:eastAsia="en-IN"/>
        </w:rPr>
      </w:pPr>
      <w:r w:rsidRPr="003D5A1F">
        <w:rPr>
          <w:rFonts w:ascii="Times New Roman" w:eastAsia="Times New Roman" w:hAnsi="Times New Roman" w:cs="Times New Roman"/>
          <w:b/>
          <w:sz w:val="24"/>
          <w:szCs w:val="24"/>
          <w:lang w:eastAsia="en-IN"/>
        </w:rPr>
        <w:t>Statistical analysis</w:t>
      </w:r>
    </w:p>
    <w:p w14:paraId="7EECB7F7" w14:textId="77777777" w:rsidR="00C17757" w:rsidRPr="00BC43D5" w:rsidRDefault="00BC43D5" w:rsidP="000173DB">
      <w:pPr>
        <w:shd w:val="clear" w:color="auto" w:fill="FFFFFF"/>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Pr="003D5A1F">
        <w:rPr>
          <w:rFonts w:ascii="Times New Roman" w:eastAsia="Times New Roman" w:hAnsi="Times New Roman" w:cs="Times New Roman"/>
          <w:sz w:val="24"/>
          <w:szCs w:val="24"/>
          <w:lang w:eastAsia="en-IN"/>
        </w:rPr>
        <w:t xml:space="preserve">The data collected from the experiment were </w:t>
      </w:r>
      <w:proofErr w:type="spellStart"/>
      <w:r w:rsidRPr="003D5A1F">
        <w:rPr>
          <w:rFonts w:ascii="Times New Roman" w:eastAsia="Times New Roman" w:hAnsi="Times New Roman" w:cs="Times New Roman"/>
          <w:sz w:val="24"/>
          <w:szCs w:val="24"/>
          <w:lang w:eastAsia="en-IN"/>
        </w:rPr>
        <w:t>analyzed</w:t>
      </w:r>
      <w:proofErr w:type="spellEnd"/>
      <w:r w:rsidRPr="003D5A1F">
        <w:rPr>
          <w:rFonts w:ascii="Times New Roman" w:eastAsia="Times New Roman" w:hAnsi="Times New Roman" w:cs="Times New Roman"/>
          <w:sz w:val="24"/>
          <w:szCs w:val="24"/>
          <w:lang w:eastAsia="en-IN"/>
        </w:rPr>
        <w:t xml:space="preserve"> statistically by analysis of variance method for randomised block design (Gomez and Gomez, 1984). Whenever the treatment differences were found significant (F test), critical differences were worked out at five per cent probability level. Treatment differences that were non-significant were denoted by NS. If the difference between two treatments was more than critical difference, the value was indicated for comparison by treatment means.</w:t>
      </w:r>
    </w:p>
    <w:p w14:paraId="5A5A8347" w14:textId="77777777" w:rsidR="0018633A" w:rsidRDefault="0018633A" w:rsidP="0018633A">
      <w:pPr>
        <w:rPr>
          <w:rFonts w:ascii="Times New Roman" w:hAnsi="Times New Roman" w:cs="Times New Roman"/>
          <w:b/>
          <w:sz w:val="24"/>
          <w:szCs w:val="24"/>
          <w:lang w:val="en-US"/>
        </w:rPr>
      </w:pPr>
      <w:r>
        <w:rPr>
          <w:rFonts w:ascii="Times New Roman" w:hAnsi="Times New Roman" w:cs="Times New Roman"/>
          <w:b/>
          <w:sz w:val="24"/>
          <w:szCs w:val="24"/>
          <w:lang w:val="en-US"/>
        </w:rPr>
        <w:t>Results and Discussion:</w:t>
      </w:r>
    </w:p>
    <w:p w14:paraId="5D6B2112" w14:textId="77777777" w:rsidR="00D72BC3" w:rsidRPr="00D72BC3" w:rsidRDefault="00D72BC3" w:rsidP="00D72BC3">
      <w:pPr>
        <w:rPr>
          <w:rFonts w:ascii="Times New Roman" w:hAnsi="Times New Roman" w:cs="Times New Roman"/>
          <w:b/>
          <w:sz w:val="24"/>
          <w:szCs w:val="24"/>
          <w:lang w:val="en-US"/>
        </w:rPr>
      </w:pPr>
      <w:r w:rsidRPr="00D72BC3">
        <w:rPr>
          <w:rFonts w:ascii="Times New Roman" w:hAnsi="Times New Roman" w:cs="Times New Roman"/>
          <w:b/>
          <w:sz w:val="24"/>
          <w:szCs w:val="24"/>
          <w:lang w:val="en-US"/>
        </w:rPr>
        <w:t xml:space="preserve">Soil </w:t>
      </w:r>
      <w:r w:rsidR="00A946F7">
        <w:rPr>
          <w:rFonts w:ascii="Times New Roman" w:hAnsi="Times New Roman" w:cs="Times New Roman"/>
          <w:b/>
          <w:sz w:val="24"/>
          <w:szCs w:val="24"/>
          <w:lang w:val="en-US"/>
        </w:rPr>
        <w:t>pH</w:t>
      </w:r>
      <w:r w:rsidR="00551B85">
        <w:rPr>
          <w:rFonts w:ascii="Times New Roman" w:hAnsi="Times New Roman" w:cs="Times New Roman"/>
          <w:b/>
          <w:sz w:val="24"/>
          <w:szCs w:val="24"/>
          <w:lang w:val="en-US"/>
        </w:rPr>
        <w:t>:</w:t>
      </w:r>
    </w:p>
    <w:p w14:paraId="71E0870D" w14:textId="77777777" w:rsidR="00D72BC3" w:rsidRDefault="00D72BC3" w:rsidP="00D72BC3">
      <w:pPr>
        <w:pStyle w:val="NormalWeb"/>
        <w:spacing w:line="360" w:lineRule="auto"/>
        <w:jc w:val="both"/>
      </w:pPr>
      <w:r>
        <w:tab/>
        <w:t xml:space="preserve">Soil pH during 2022–2023 ranged from 7.54 to 8.13, while in 2023–2024 it varied between 1.77 and 1.86 </w:t>
      </w:r>
      <w:r w:rsidR="005E2228">
        <w:t>(</w:t>
      </w:r>
      <w:r>
        <w:t>Table 1</w:t>
      </w:r>
      <w:r w:rsidR="005E2228">
        <w:t>)</w:t>
      </w:r>
      <w:r>
        <w:t xml:space="preserve">. The lowest pH in 2022–2023 was recorded under chemical weed control with metribuzin 70% WP @ 0.525 kg </w:t>
      </w:r>
      <w:proofErr w:type="spellStart"/>
      <w:r>
        <w:t>a.i</w:t>
      </w:r>
      <w:proofErr w:type="spellEnd"/>
      <w:r>
        <w:t xml:space="preserve"> ha⁻¹ PE fb HW at 40 DAT (T</w:t>
      </w:r>
      <w:r w:rsidRPr="00066EDB">
        <w:rPr>
          <w:vertAlign w:val="subscript"/>
        </w:rPr>
        <w:t>9</w:t>
      </w:r>
      <w:r>
        <w:t xml:space="preserve">), which registered 7.54, indicating a slight acidifying effect compared to other treatments. Organic treatments such as </w:t>
      </w:r>
      <w:r w:rsidRPr="00066EDB">
        <w:rPr>
          <w:rStyle w:val="Strong"/>
          <w:b w:val="0"/>
        </w:rPr>
        <w:t>rice straw mulch (T</w:t>
      </w:r>
      <w:r w:rsidRPr="00066EDB">
        <w:rPr>
          <w:rStyle w:val="Strong"/>
          <w:b w:val="0"/>
          <w:vertAlign w:val="subscript"/>
        </w:rPr>
        <w:t>4</w:t>
      </w:r>
      <w:r w:rsidRPr="00066EDB">
        <w:rPr>
          <w:rStyle w:val="Strong"/>
          <w:b w:val="0"/>
        </w:rPr>
        <w:t>)</w:t>
      </w:r>
      <w:r w:rsidRPr="00066EDB">
        <w:rPr>
          <w:b/>
        </w:rPr>
        <w:t xml:space="preserve">, </w:t>
      </w:r>
      <w:r w:rsidRPr="00066EDB">
        <w:rPr>
          <w:rStyle w:val="Strong"/>
          <w:b w:val="0"/>
        </w:rPr>
        <w:t>poly mulch + intra-row HW (T</w:t>
      </w:r>
      <w:r w:rsidRPr="00066EDB">
        <w:rPr>
          <w:rStyle w:val="Strong"/>
          <w:b w:val="0"/>
          <w:vertAlign w:val="subscript"/>
        </w:rPr>
        <w:t>3</w:t>
      </w:r>
      <w:r w:rsidRPr="00066EDB">
        <w:rPr>
          <w:rStyle w:val="Strong"/>
          <w:b w:val="0"/>
        </w:rPr>
        <w:t>)</w:t>
      </w:r>
      <w:r w:rsidRPr="00066EDB">
        <w:rPr>
          <w:b/>
        </w:rPr>
        <w:t xml:space="preserve">, </w:t>
      </w:r>
      <w:r w:rsidRPr="00066EDB">
        <w:t>and</w:t>
      </w:r>
      <w:r w:rsidRPr="00066EDB">
        <w:rPr>
          <w:b/>
        </w:rPr>
        <w:t xml:space="preserve"> </w:t>
      </w:r>
      <w:r w:rsidRPr="00066EDB">
        <w:rPr>
          <w:rStyle w:val="Strong"/>
          <w:b w:val="0"/>
        </w:rPr>
        <w:t xml:space="preserve">live mulch with </w:t>
      </w:r>
      <w:proofErr w:type="spellStart"/>
      <w:r w:rsidRPr="005E2228">
        <w:rPr>
          <w:rStyle w:val="Strong"/>
          <w:b w:val="0"/>
          <w:i/>
        </w:rPr>
        <w:t>dhaincha</w:t>
      </w:r>
      <w:proofErr w:type="spellEnd"/>
      <w:r>
        <w:rPr>
          <w:rStyle w:val="Strong"/>
        </w:rPr>
        <w:t xml:space="preserve"> </w:t>
      </w:r>
      <w:r w:rsidRPr="00066EDB">
        <w:rPr>
          <w:rStyle w:val="Strong"/>
          <w:b w:val="0"/>
        </w:rPr>
        <w:t>incorporation (T</w:t>
      </w:r>
      <w:r w:rsidRPr="00066EDB">
        <w:rPr>
          <w:rStyle w:val="Strong"/>
          <w:b w:val="0"/>
          <w:vertAlign w:val="subscript"/>
        </w:rPr>
        <w:t>1</w:t>
      </w:r>
      <w:r w:rsidRPr="00066EDB">
        <w:rPr>
          <w:rStyle w:val="Strong"/>
          <w:b w:val="0"/>
        </w:rPr>
        <w:t>)</w:t>
      </w:r>
      <w:r>
        <w:t xml:space="preserve"> maintained higher pH values (7.85–8.13), suggesting minimal alteration in soil reaction. </w:t>
      </w:r>
      <w:r w:rsidR="005E2228">
        <w:t>However, the d</w:t>
      </w:r>
      <w:r>
        <w:t>ifferences in pH across treatments were statistically non-significant.</w:t>
      </w:r>
      <w:r w:rsidR="004E7263" w:rsidRPr="004E7263">
        <w:t xml:space="preserve"> </w:t>
      </w:r>
      <w:r w:rsidR="004E7263">
        <w:t xml:space="preserve">Nagar </w:t>
      </w:r>
      <w:r w:rsidR="004E7263" w:rsidRPr="004E7263">
        <w:rPr>
          <w:i/>
        </w:rPr>
        <w:t>et al</w:t>
      </w:r>
      <w:r w:rsidR="004E7263">
        <w:t>. (2016) reported lower pH and electrical conductivity in legume based intercropping systems of pigeon pea-black gram and pigeon pea-green gram.</w:t>
      </w:r>
    </w:p>
    <w:p w14:paraId="4DAA03EB" w14:textId="77777777" w:rsidR="00D72BC3" w:rsidRPr="00D72BC3" w:rsidRDefault="00D72BC3" w:rsidP="00D72BC3">
      <w:pPr>
        <w:rPr>
          <w:rFonts w:ascii="Times New Roman" w:hAnsi="Times New Roman" w:cs="Times New Roman"/>
          <w:b/>
          <w:sz w:val="24"/>
          <w:szCs w:val="24"/>
          <w:lang w:val="en-US"/>
        </w:rPr>
      </w:pPr>
      <w:r w:rsidRPr="00D72BC3">
        <w:rPr>
          <w:rFonts w:ascii="Times New Roman" w:hAnsi="Times New Roman" w:cs="Times New Roman"/>
          <w:b/>
          <w:sz w:val="24"/>
          <w:szCs w:val="24"/>
          <w:lang w:val="en-US"/>
        </w:rPr>
        <w:t>Electrical Conductivity (EC)</w:t>
      </w:r>
      <w:r w:rsidR="00551B85">
        <w:rPr>
          <w:rFonts w:ascii="Times New Roman" w:hAnsi="Times New Roman" w:cs="Times New Roman"/>
          <w:b/>
          <w:sz w:val="24"/>
          <w:szCs w:val="24"/>
          <w:lang w:val="en-US"/>
        </w:rPr>
        <w:t>:</w:t>
      </w:r>
    </w:p>
    <w:p w14:paraId="0E653480" w14:textId="77777777" w:rsidR="00D72BC3" w:rsidRDefault="00066EDB" w:rsidP="00D72BC3">
      <w:pPr>
        <w:pStyle w:val="NormalWeb"/>
        <w:spacing w:line="360" w:lineRule="auto"/>
        <w:jc w:val="both"/>
      </w:pPr>
      <w:r>
        <w:tab/>
      </w:r>
      <w:r w:rsidR="00D72BC3">
        <w:t xml:space="preserve">Electrical conductivity (EC) values were relatively stable across treatments, ranging from 0.59 to 0.62 </w:t>
      </w:r>
      <w:proofErr w:type="spellStart"/>
      <w:r w:rsidR="00D72BC3">
        <w:t>dS</w:t>
      </w:r>
      <w:proofErr w:type="spellEnd"/>
      <w:r w:rsidR="00D72BC3">
        <w:t xml:space="preserve"> m⁻¹ in 2022–2023 and 0.58 to 0.63 </w:t>
      </w:r>
      <w:proofErr w:type="spellStart"/>
      <w:r w:rsidR="00D72BC3">
        <w:t>dS</w:t>
      </w:r>
      <w:proofErr w:type="spellEnd"/>
      <w:r w:rsidR="00D72BC3">
        <w:t xml:space="preserve"> m⁻¹ in 2023–2024</w:t>
      </w:r>
      <w:r w:rsidR="005E2228">
        <w:t xml:space="preserve"> (Table.1)</w:t>
      </w:r>
      <w:r w:rsidR="00D72BC3">
        <w:t xml:space="preserve">. Organic treatments such as </w:t>
      </w:r>
      <w:r w:rsidR="00D72BC3" w:rsidRPr="00066EDB">
        <w:rPr>
          <w:rStyle w:val="Strong"/>
          <w:b w:val="0"/>
        </w:rPr>
        <w:t>tamarind leaf aqueous extract (T</w:t>
      </w:r>
      <w:r w:rsidR="00D72BC3" w:rsidRPr="00066EDB">
        <w:rPr>
          <w:rStyle w:val="Strong"/>
          <w:b w:val="0"/>
          <w:vertAlign w:val="subscript"/>
        </w:rPr>
        <w:t>7</w:t>
      </w:r>
      <w:r w:rsidR="00D72BC3" w:rsidRPr="00066EDB">
        <w:rPr>
          <w:rStyle w:val="Strong"/>
          <w:b w:val="0"/>
        </w:rPr>
        <w:t>)</w:t>
      </w:r>
      <w:r w:rsidR="00D72BC3" w:rsidRPr="00066EDB">
        <w:rPr>
          <w:b/>
        </w:rPr>
        <w:t xml:space="preserve">, </w:t>
      </w:r>
      <w:r w:rsidR="00D72BC3" w:rsidRPr="00066EDB">
        <w:rPr>
          <w:rStyle w:val="Strong"/>
          <w:b w:val="0"/>
        </w:rPr>
        <w:t>poly mulch (T</w:t>
      </w:r>
      <w:r w:rsidR="00D72BC3" w:rsidRPr="00066EDB">
        <w:rPr>
          <w:rStyle w:val="Strong"/>
          <w:b w:val="0"/>
          <w:vertAlign w:val="subscript"/>
        </w:rPr>
        <w:t>3</w:t>
      </w:r>
      <w:r w:rsidR="00D72BC3" w:rsidRPr="00066EDB">
        <w:rPr>
          <w:rStyle w:val="Strong"/>
          <w:b w:val="0"/>
        </w:rPr>
        <w:t>)</w:t>
      </w:r>
      <w:r w:rsidR="00D72BC3" w:rsidRPr="00066EDB">
        <w:rPr>
          <w:b/>
        </w:rPr>
        <w:t xml:space="preserve">, </w:t>
      </w:r>
      <w:r w:rsidR="00D72BC3" w:rsidRPr="00066EDB">
        <w:t xml:space="preserve">and </w:t>
      </w:r>
      <w:r w:rsidR="00D72BC3" w:rsidRPr="00066EDB">
        <w:rPr>
          <w:rStyle w:val="Strong"/>
          <w:b w:val="0"/>
        </w:rPr>
        <w:t xml:space="preserve">live </w:t>
      </w:r>
      <w:r w:rsidR="00D72BC3" w:rsidRPr="00066EDB">
        <w:rPr>
          <w:rStyle w:val="Strong"/>
          <w:b w:val="0"/>
        </w:rPr>
        <w:lastRenderedPageBreak/>
        <w:t>mulch (T</w:t>
      </w:r>
      <w:r w:rsidR="00D72BC3" w:rsidRPr="00066EDB">
        <w:rPr>
          <w:rStyle w:val="Strong"/>
          <w:b w:val="0"/>
          <w:vertAlign w:val="subscript"/>
        </w:rPr>
        <w:t>1</w:t>
      </w:r>
      <w:r w:rsidR="00D72BC3" w:rsidRPr="00066EDB">
        <w:rPr>
          <w:rStyle w:val="Strong"/>
          <w:b w:val="0"/>
        </w:rPr>
        <w:t>)</w:t>
      </w:r>
      <w:r w:rsidR="00D72BC3">
        <w:t xml:space="preserve"> recorded slightly higher EC values, reflecting possible gradual mineralisation of organic matter. However, EC differences among treatments were non-significant.</w:t>
      </w:r>
      <w:r w:rsidR="004E7263">
        <w:t xml:space="preserve"> Organic and low-input farming practices after 4 years led to an increase in the organic carbon, soluble phosphorus, exchangeable potassium, pH, enhanced reserve pool of stored nutrients, nutrient/water use efficiency and maintained relativity stable EC level (Clark </w:t>
      </w:r>
      <w:r w:rsidR="004E7263" w:rsidRPr="00475D67">
        <w:rPr>
          <w:i/>
        </w:rPr>
        <w:t>et al.</w:t>
      </w:r>
      <w:r w:rsidR="004E7263">
        <w:t xml:space="preserve"> 1</w:t>
      </w:r>
      <w:r w:rsidR="00A402D3">
        <w:t>998; Gaur,</w:t>
      </w:r>
      <w:r w:rsidR="004E7263">
        <w:t xml:space="preserve"> 2002).</w:t>
      </w:r>
    </w:p>
    <w:p w14:paraId="5B9BDC14" w14:textId="77777777" w:rsidR="00D72BC3" w:rsidRPr="00D72BC3" w:rsidRDefault="00D72BC3" w:rsidP="00D72BC3">
      <w:pPr>
        <w:rPr>
          <w:rFonts w:ascii="Times New Roman" w:hAnsi="Times New Roman" w:cs="Times New Roman"/>
          <w:b/>
          <w:sz w:val="24"/>
          <w:szCs w:val="24"/>
          <w:lang w:val="en-US"/>
        </w:rPr>
      </w:pPr>
      <w:r w:rsidRPr="00D72BC3">
        <w:rPr>
          <w:rFonts w:ascii="Times New Roman" w:hAnsi="Times New Roman" w:cs="Times New Roman"/>
          <w:b/>
          <w:sz w:val="24"/>
          <w:szCs w:val="24"/>
          <w:lang w:val="en-US"/>
        </w:rPr>
        <w:t xml:space="preserve">Cation Exchange Capacity </w:t>
      </w:r>
      <w:r w:rsidR="00961721">
        <w:rPr>
          <w:rFonts w:ascii="Times New Roman" w:hAnsi="Times New Roman" w:cs="Times New Roman"/>
          <w:b/>
          <w:sz w:val="24"/>
          <w:szCs w:val="24"/>
          <w:lang w:val="en-US"/>
        </w:rPr>
        <w:t>(</w:t>
      </w:r>
      <w:r w:rsidRPr="00D72BC3">
        <w:rPr>
          <w:rFonts w:ascii="Times New Roman" w:hAnsi="Times New Roman" w:cs="Times New Roman"/>
          <w:b/>
          <w:sz w:val="24"/>
          <w:szCs w:val="24"/>
          <w:lang w:val="en-US"/>
        </w:rPr>
        <w:t>CEC)</w:t>
      </w:r>
      <w:r w:rsidR="00551B85">
        <w:rPr>
          <w:rFonts w:ascii="Times New Roman" w:hAnsi="Times New Roman" w:cs="Times New Roman"/>
          <w:b/>
          <w:sz w:val="24"/>
          <w:szCs w:val="24"/>
          <w:lang w:val="en-US"/>
        </w:rPr>
        <w:t>:</w:t>
      </w:r>
    </w:p>
    <w:p w14:paraId="0556D358" w14:textId="77777777" w:rsidR="00D72BC3" w:rsidRPr="00206222" w:rsidRDefault="00066EDB" w:rsidP="00CA5B48">
      <w:pPr>
        <w:widowControl w:val="0"/>
        <w:autoSpaceDE w:val="0"/>
        <w:autoSpaceDN w:val="0"/>
        <w:spacing w:before="200" w:after="0" w:line="360" w:lineRule="auto"/>
        <w:jc w:val="both"/>
        <w:rPr>
          <w:rFonts w:ascii="Times New Roman" w:hAnsi="Times New Roman" w:cs="Times New Roman"/>
          <w:sz w:val="24"/>
          <w:szCs w:val="24"/>
        </w:rPr>
      </w:pPr>
      <w:r>
        <w:tab/>
      </w:r>
      <w:r w:rsidR="00D72BC3" w:rsidRPr="00206222">
        <w:rPr>
          <w:rFonts w:ascii="Times New Roman" w:hAnsi="Times New Roman" w:cs="Times New Roman"/>
          <w:sz w:val="24"/>
          <w:szCs w:val="24"/>
        </w:rPr>
        <w:t xml:space="preserve">CEC showed significant differences among treatments in both years. In 2022–2023, the highest CEC was recorded in </w:t>
      </w:r>
      <w:r w:rsidR="00D72BC3" w:rsidRPr="00206222">
        <w:rPr>
          <w:rFonts w:ascii="Times New Roman" w:hAnsi="Times New Roman" w:cs="Times New Roman"/>
          <w:bCs/>
          <w:sz w:val="24"/>
          <w:szCs w:val="24"/>
        </w:rPr>
        <w:t>rice straw mulch (T</w:t>
      </w:r>
      <w:r w:rsidR="00D72BC3" w:rsidRPr="00206222">
        <w:rPr>
          <w:rFonts w:ascii="Times New Roman" w:hAnsi="Times New Roman" w:cs="Times New Roman"/>
          <w:bCs/>
          <w:sz w:val="24"/>
          <w:szCs w:val="24"/>
          <w:vertAlign w:val="subscript"/>
        </w:rPr>
        <w:t>4</w:t>
      </w:r>
      <w:r w:rsidR="00D72BC3" w:rsidRPr="00206222">
        <w:rPr>
          <w:rFonts w:ascii="Times New Roman" w:hAnsi="Times New Roman" w:cs="Times New Roman"/>
          <w:bCs/>
          <w:sz w:val="24"/>
          <w:szCs w:val="24"/>
        </w:rPr>
        <w:t>)</w:t>
      </w:r>
      <w:r w:rsidR="00D72BC3" w:rsidRPr="00206222">
        <w:rPr>
          <w:rFonts w:ascii="Times New Roman" w:hAnsi="Times New Roman" w:cs="Times New Roman"/>
          <w:sz w:val="24"/>
          <w:szCs w:val="24"/>
        </w:rPr>
        <w:t xml:space="preserve"> (33.67 </w:t>
      </w:r>
      <w:proofErr w:type="spellStart"/>
      <w:r w:rsidR="00D72BC3" w:rsidRPr="00206222">
        <w:rPr>
          <w:rFonts w:ascii="Times New Roman" w:hAnsi="Times New Roman" w:cs="Times New Roman"/>
          <w:sz w:val="24"/>
          <w:szCs w:val="24"/>
        </w:rPr>
        <w:t>meq</w:t>
      </w:r>
      <w:proofErr w:type="spellEnd"/>
      <w:r w:rsidR="00D72BC3" w:rsidRPr="00206222">
        <w:rPr>
          <w:rFonts w:ascii="Times New Roman" w:hAnsi="Times New Roman" w:cs="Times New Roman"/>
          <w:sz w:val="24"/>
          <w:szCs w:val="24"/>
        </w:rPr>
        <w:t xml:space="preserve"> 100 g⁻¹), closely followed by </w:t>
      </w:r>
      <w:r w:rsidR="00D72BC3" w:rsidRPr="00206222">
        <w:rPr>
          <w:rFonts w:ascii="Times New Roman" w:hAnsi="Times New Roman" w:cs="Times New Roman"/>
          <w:bCs/>
          <w:sz w:val="24"/>
          <w:szCs w:val="24"/>
        </w:rPr>
        <w:t xml:space="preserve">live mulch with </w:t>
      </w:r>
      <w:proofErr w:type="spellStart"/>
      <w:r w:rsidR="00D72BC3" w:rsidRPr="00551B85">
        <w:rPr>
          <w:rFonts w:ascii="Times New Roman" w:hAnsi="Times New Roman" w:cs="Times New Roman"/>
          <w:bCs/>
          <w:i/>
          <w:sz w:val="24"/>
          <w:szCs w:val="24"/>
        </w:rPr>
        <w:t>dhaincha</w:t>
      </w:r>
      <w:proofErr w:type="spellEnd"/>
      <w:r w:rsidR="00D72BC3" w:rsidRPr="00206222">
        <w:rPr>
          <w:rFonts w:ascii="Times New Roman" w:hAnsi="Times New Roman" w:cs="Times New Roman"/>
          <w:bCs/>
          <w:sz w:val="24"/>
          <w:szCs w:val="24"/>
        </w:rPr>
        <w:t xml:space="preserve"> incorporation (T</w:t>
      </w:r>
      <w:r w:rsidR="00D72BC3" w:rsidRPr="00206222">
        <w:rPr>
          <w:rFonts w:ascii="Times New Roman" w:hAnsi="Times New Roman" w:cs="Times New Roman"/>
          <w:bCs/>
          <w:sz w:val="24"/>
          <w:szCs w:val="24"/>
          <w:vertAlign w:val="subscript"/>
        </w:rPr>
        <w:t>1</w:t>
      </w:r>
      <w:r w:rsidR="00D72BC3" w:rsidRPr="00206222">
        <w:rPr>
          <w:rFonts w:ascii="Times New Roman" w:hAnsi="Times New Roman" w:cs="Times New Roman"/>
          <w:bCs/>
          <w:sz w:val="24"/>
          <w:szCs w:val="24"/>
        </w:rPr>
        <w:t>)</w:t>
      </w:r>
      <w:r w:rsidR="00D72BC3" w:rsidRPr="00206222">
        <w:rPr>
          <w:rFonts w:ascii="Times New Roman" w:hAnsi="Times New Roman" w:cs="Times New Roman"/>
          <w:sz w:val="24"/>
          <w:szCs w:val="24"/>
        </w:rPr>
        <w:t xml:space="preserve"> (32.62 </w:t>
      </w:r>
      <w:proofErr w:type="spellStart"/>
      <w:r w:rsidR="00D72BC3" w:rsidRPr="00206222">
        <w:rPr>
          <w:rFonts w:ascii="Times New Roman" w:hAnsi="Times New Roman" w:cs="Times New Roman"/>
          <w:sz w:val="24"/>
          <w:szCs w:val="24"/>
        </w:rPr>
        <w:t>meq</w:t>
      </w:r>
      <w:proofErr w:type="spellEnd"/>
      <w:r w:rsidR="00D72BC3" w:rsidRPr="00206222">
        <w:rPr>
          <w:rFonts w:ascii="Times New Roman" w:hAnsi="Times New Roman" w:cs="Times New Roman"/>
          <w:sz w:val="24"/>
          <w:szCs w:val="24"/>
        </w:rPr>
        <w:t xml:space="preserve"> 100 g⁻¹)</w:t>
      </w:r>
      <w:r w:rsidR="00551B85">
        <w:rPr>
          <w:rFonts w:ascii="Times New Roman" w:hAnsi="Times New Roman" w:cs="Times New Roman"/>
          <w:sz w:val="24"/>
          <w:szCs w:val="24"/>
        </w:rPr>
        <w:t xml:space="preserve"> (Table.1)</w:t>
      </w:r>
      <w:r w:rsidR="00D72BC3" w:rsidRPr="00206222">
        <w:rPr>
          <w:rFonts w:ascii="Times New Roman" w:hAnsi="Times New Roman" w:cs="Times New Roman"/>
          <w:sz w:val="24"/>
          <w:szCs w:val="24"/>
        </w:rPr>
        <w:t xml:space="preserve">. In 2023–2024, the maximum CEC was observed in </w:t>
      </w:r>
      <w:r w:rsidR="00D72BC3" w:rsidRPr="00206222">
        <w:rPr>
          <w:rFonts w:ascii="Times New Roman" w:hAnsi="Times New Roman" w:cs="Times New Roman"/>
          <w:bCs/>
          <w:sz w:val="24"/>
          <w:szCs w:val="24"/>
        </w:rPr>
        <w:t>hoeing twice (T</w:t>
      </w:r>
      <w:r w:rsidR="00D72BC3" w:rsidRPr="00206222">
        <w:rPr>
          <w:rFonts w:ascii="Times New Roman" w:hAnsi="Times New Roman" w:cs="Times New Roman"/>
          <w:bCs/>
          <w:sz w:val="24"/>
          <w:szCs w:val="24"/>
          <w:vertAlign w:val="subscript"/>
        </w:rPr>
        <w:t>5</w:t>
      </w:r>
      <w:r w:rsidR="00D72BC3" w:rsidRPr="00206222">
        <w:rPr>
          <w:rFonts w:ascii="Times New Roman" w:hAnsi="Times New Roman" w:cs="Times New Roman"/>
          <w:bCs/>
          <w:sz w:val="24"/>
          <w:szCs w:val="24"/>
        </w:rPr>
        <w:t>)</w:t>
      </w:r>
      <w:r w:rsidR="00D72BC3" w:rsidRPr="00206222">
        <w:rPr>
          <w:rFonts w:ascii="Times New Roman" w:hAnsi="Times New Roman" w:cs="Times New Roman"/>
          <w:sz w:val="24"/>
          <w:szCs w:val="24"/>
        </w:rPr>
        <w:t xml:space="preserve"> (35.51 </w:t>
      </w:r>
      <w:proofErr w:type="spellStart"/>
      <w:r w:rsidR="00D72BC3" w:rsidRPr="00206222">
        <w:rPr>
          <w:rFonts w:ascii="Times New Roman" w:hAnsi="Times New Roman" w:cs="Times New Roman"/>
          <w:sz w:val="24"/>
          <w:szCs w:val="24"/>
        </w:rPr>
        <w:t>meq</w:t>
      </w:r>
      <w:proofErr w:type="spellEnd"/>
      <w:r w:rsidR="00D72BC3" w:rsidRPr="00206222">
        <w:rPr>
          <w:rFonts w:ascii="Times New Roman" w:hAnsi="Times New Roman" w:cs="Times New Roman"/>
          <w:sz w:val="24"/>
          <w:szCs w:val="24"/>
        </w:rPr>
        <w:t xml:space="preserve"> 100 g⁻¹) and </w:t>
      </w:r>
      <w:r w:rsidR="00D72BC3" w:rsidRPr="00206222">
        <w:rPr>
          <w:rFonts w:ascii="Times New Roman" w:hAnsi="Times New Roman" w:cs="Times New Roman"/>
          <w:bCs/>
          <w:sz w:val="24"/>
          <w:szCs w:val="24"/>
        </w:rPr>
        <w:t>chemical weed control (T</w:t>
      </w:r>
      <w:r w:rsidR="00D72BC3" w:rsidRPr="00206222">
        <w:rPr>
          <w:rFonts w:ascii="Times New Roman" w:hAnsi="Times New Roman" w:cs="Times New Roman"/>
          <w:bCs/>
          <w:sz w:val="24"/>
          <w:szCs w:val="24"/>
          <w:vertAlign w:val="subscript"/>
        </w:rPr>
        <w:t>9</w:t>
      </w:r>
      <w:r w:rsidR="00D72BC3" w:rsidRPr="00206222">
        <w:rPr>
          <w:rFonts w:ascii="Times New Roman" w:hAnsi="Times New Roman" w:cs="Times New Roman"/>
          <w:bCs/>
          <w:sz w:val="24"/>
          <w:szCs w:val="24"/>
        </w:rPr>
        <w:t>)</w:t>
      </w:r>
      <w:r w:rsidR="00D72BC3" w:rsidRPr="00206222">
        <w:rPr>
          <w:rFonts w:ascii="Times New Roman" w:hAnsi="Times New Roman" w:cs="Times New Roman"/>
          <w:sz w:val="24"/>
          <w:szCs w:val="24"/>
        </w:rPr>
        <w:t xml:space="preserve"> (34.40 </w:t>
      </w:r>
      <w:proofErr w:type="spellStart"/>
      <w:r w:rsidR="00D72BC3" w:rsidRPr="00206222">
        <w:rPr>
          <w:rFonts w:ascii="Times New Roman" w:hAnsi="Times New Roman" w:cs="Times New Roman"/>
          <w:sz w:val="24"/>
          <w:szCs w:val="24"/>
        </w:rPr>
        <w:t>meq</w:t>
      </w:r>
      <w:proofErr w:type="spellEnd"/>
      <w:r w:rsidR="00D72BC3" w:rsidRPr="00206222">
        <w:rPr>
          <w:rFonts w:ascii="Times New Roman" w:hAnsi="Times New Roman" w:cs="Times New Roman"/>
          <w:sz w:val="24"/>
          <w:szCs w:val="24"/>
        </w:rPr>
        <w:t xml:space="preserve"> 100 g⁻¹). Among organic treatments, </w:t>
      </w:r>
      <w:r w:rsidR="00D72BC3" w:rsidRPr="00206222">
        <w:rPr>
          <w:rFonts w:ascii="Times New Roman" w:hAnsi="Times New Roman" w:cs="Times New Roman"/>
          <w:bCs/>
          <w:sz w:val="24"/>
          <w:szCs w:val="24"/>
        </w:rPr>
        <w:t>stale seedbed fb HW (T</w:t>
      </w:r>
      <w:r w:rsidR="00D72BC3" w:rsidRPr="00206222">
        <w:rPr>
          <w:rFonts w:ascii="Times New Roman" w:hAnsi="Times New Roman" w:cs="Times New Roman"/>
          <w:bCs/>
          <w:sz w:val="24"/>
          <w:szCs w:val="24"/>
          <w:vertAlign w:val="subscript"/>
        </w:rPr>
        <w:t>2</w:t>
      </w:r>
      <w:r w:rsidR="00D72BC3" w:rsidRPr="00206222">
        <w:rPr>
          <w:rFonts w:ascii="Times New Roman" w:hAnsi="Times New Roman" w:cs="Times New Roman"/>
          <w:bCs/>
          <w:sz w:val="24"/>
          <w:szCs w:val="24"/>
        </w:rPr>
        <w:t>)</w:t>
      </w:r>
      <w:r w:rsidR="00D72BC3" w:rsidRPr="00206222">
        <w:rPr>
          <w:rFonts w:ascii="Times New Roman" w:hAnsi="Times New Roman" w:cs="Times New Roman"/>
          <w:sz w:val="24"/>
          <w:szCs w:val="24"/>
        </w:rPr>
        <w:t xml:space="preserve"> (30.07 </w:t>
      </w:r>
      <w:proofErr w:type="spellStart"/>
      <w:r w:rsidR="00D72BC3" w:rsidRPr="00206222">
        <w:rPr>
          <w:rFonts w:ascii="Times New Roman" w:hAnsi="Times New Roman" w:cs="Times New Roman"/>
          <w:sz w:val="24"/>
          <w:szCs w:val="24"/>
        </w:rPr>
        <w:t>meq</w:t>
      </w:r>
      <w:proofErr w:type="spellEnd"/>
      <w:r w:rsidR="00D72BC3" w:rsidRPr="00206222">
        <w:rPr>
          <w:rFonts w:ascii="Times New Roman" w:hAnsi="Times New Roman" w:cs="Times New Roman"/>
          <w:sz w:val="24"/>
          <w:szCs w:val="24"/>
        </w:rPr>
        <w:t xml:space="preserve"> 100 g⁻¹) and </w:t>
      </w:r>
      <w:r w:rsidR="00D72BC3" w:rsidRPr="00206222">
        <w:rPr>
          <w:rFonts w:ascii="Times New Roman" w:hAnsi="Times New Roman" w:cs="Times New Roman"/>
          <w:bCs/>
          <w:sz w:val="24"/>
          <w:szCs w:val="24"/>
        </w:rPr>
        <w:t>poly mulch (T</w:t>
      </w:r>
      <w:r w:rsidR="00D72BC3" w:rsidRPr="00206222">
        <w:rPr>
          <w:rFonts w:ascii="Times New Roman" w:hAnsi="Times New Roman" w:cs="Times New Roman"/>
          <w:bCs/>
          <w:sz w:val="24"/>
          <w:szCs w:val="24"/>
          <w:vertAlign w:val="subscript"/>
        </w:rPr>
        <w:t>3</w:t>
      </w:r>
      <w:r w:rsidR="00D72BC3" w:rsidRPr="00206222">
        <w:rPr>
          <w:rFonts w:ascii="Times New Roman" w:hAnsi="Times New Roman" w:cs="Times New Roman"/>
          <w:bCs/>
          <w:sz w:val="24"/>
          <w:szCs w:val="24"/>
        </w:rPr>
        <w:t>)</w:t>
      </w:r>
      <w:r w:rsidR="00D72BC3" w:rsidRPr="00206222">
        <w:rPr>
          <w:rFonts w:ascii="Times New Roman" w:hAnsi="Times New Roman" w:cs="Times New Roman"/>
          <w:sz w:val="24"/>
          <w:szCs w:val="24"/>
        </w:rPr>
        <w:t xml:space="preserve"> (26.83 </w:t>
      </w:r>
      <w:proofErr w:type="spellStart"/>
      <w:r w:rsidR="00D72BC3" w:rsidRPr="00206222">
        <w:rPr>
          <w:rFonts w:ascii="Times New Roman" w:hAnsi="Times New Roman" w:cs="Times New Roman"/>
          <w:sz w:val="24"/>
          <w:szCs w:val="24"/>
        </w:rPr>
        <w:t>meq</w:t>
      </w:r>
      <w:proofErr w:type="spellEnd"/>
      <w:r w:rsidR="00D72BC3" w:rsidRPr="00206222">
        <w:rPr>
          <w:rFonts w:ascii="Times New Roman" w:hAnsi="Times New Roman" w:cs="Times New Roman"/>
          <w:sz w:val="24"/>
          <w:szCs w:val="24"/>
        </w:rPr>
        <w:t xml:space="preserve"> 100 g⁻¹) maintained relatively high CEC values, comparable to chemical treatment. The lowest CEC in 2022–2023 was observed in </w:t>
      </w:r>
      <w:r w:rsidR="00D72BC3" w:rsidRPr="00206222">
        <w:rPr>
          <w:rFonts w:ascii="Times New Roman" w:hAnsi="Times New Roman" w:cs="Times New Roman"/>
          <w:bCs/>
          <w:sz w:val="24"/>
          <w:szCs w:val="24"/>
        </w:rPr>
        <w:t>chemical weed control (T</w:t>
      </w:r>
      <w:r w:rsidR="00D72BC3" w:rsidRPr="00206222">
        <w:rPr>
          <w:rFonts w:ascii="Times New Roman" w:hAnsi="Times New Roman" w:cs="Times New Roman"/>
          <w:bCs/>
          <w:sz w:val="24"/>
          <w:szCs w:val="24"/>
          <w:vertAlign w:val="subscript"/>
        </w:rPr>
        <w:t>9</w:t>
      </w:r>
      <w:r w:rsidR="00D72BC3" w:rsidRPr="00206222">
        <w:rPr>
          <w:rFonts w:ascii="Times New Roman" w:hAnsi="Times New Roman" w:cs="Times New Roman"/>
          <w:bCs/>
          <w:sz w:val="24"/>
          <w:szCs w:val="24"/>
        </w:rPr>
        <w:t>)</w:t>
      </w:r>
      <w:r w:rsidR="00D72BC3" w:rsidRPr="00206222">
        <w:rPr>
          <w:rFonts w:ascii="Times New Roman" w:hAnsi="Times New Roman" w:cs="Times New Roman"/>
          <w:sz w:val="24"/>
          <w:szCs w:val="24"/>
        </w:rPr>
        <w:t xml:space="preserve"> (19.41 </w:t>
      </w:r>
      <w:proofErr w:type="spellStart"/>
      <w:r w:rsidR="00D72BC3" w:rsidRPr="00206222">
        <w:rPr>
          <w:rFonts w:ascii="Times New Roman" w:hAnsi="Times New Roman" w:cs="Times New Roman"/>
          <w:sz w:val="24"/>
          <w:szCs w:val="24"/>
        </w:rPr>
        <w:t>meq</w:t>
      </w:r>
      <w:proofErr w:type="spellEnd"/>
      <w:r w:rsidR="00D72BC3" w:rsidRPr="00206222">
        <w:rPr>
          <w:rFonts w:ascii="Times New Roman" w:hAnsi="Times New Roman" w:cs="Times New Roman"/>
          <w:sz w:val="24"/>
          <w:szCs w:val="24"/>
        </w:rPr>
        <w:t xml:space="preserve"> 100 g⁻¹) and in 2023–2024 in </w:t>
      </w:r>
      <w:r w:rsidR="00D72BC3" w:rsidRPr="00206222">
        <w:rPr>
          <w:rFonts w:ascii="Times New Roman" w:hAnsi="Times New Roman" w:cs="Times New Roman"/>
          <w:bCs/>
          <w:sz w:val="24"/>
          <w:szCs w:val="24"/>
        </w:rPr>
        <w:t xml:space="preserve">live mulch with </w:t>
      </w:r>
      <w:proofErr w:type="spellStart"/>
      <w:r w:rsidR="00D72BC3" w:rsidRPr="00206222">
        <w:rPr>
          <w:rFonts w:ascii="Times New Roman" w:hAnsi="Times New Roman" w:cs="Times New Roman"/>
          <w:bCs/>
          <w:sz w:val="24"/>
          <w:szCs w:val="24"/>
        </w:rPr>
        <w:t>dhaincha</w:t>
      </w:r>
      <w:proofErr w:type="spellEnd"/>
      <w:r w:rsidR="00D72BC3" w:rsidRPr="00206222">
        <w:rPr>
          <w:rFonts w:ascii="Times New Roman" w:hAnsi="Times New Roman" w:cs="Times New Roman"/>
          <w:bCs/>
          <w:sz w:val="24"/>
          <w:szCs w:val="24"/>
        </w:rPr>
        <w:t xml:space="preserve"> incorporation (T</w:t>
      </w:r>
      <w:r w:rsidR="00D72BC3" w:rsidRPr="00206222">
        <w:rPr>
          <w:rFonts w:ascii="Times New Roman" w:hAnsi="Times New Roman" w:cs="Times New Roman"/>
          <w:bCs/>
          <w:sz w:val="24"/>
          <w:szCs w:val="24"/>
          <w:vertAlign w:val="subscript"/>
        </w:rPr>
        <w:t>1</w:t>
      </w:r>
      <w:r w:rsidR="00D72BC3" w:rsidRPr="00206222">
        <w:rPr>
          <w:rFonts w:ascii="Times New Roman" w:hAnsi="Times New Roman" w:cs="Times New Roman"/>
          <w:bCs/>
          <w:sz w:val="24"/>
          <w:szCs w:val="24"/>
        </w:rPr>
        <w:t>)</w:t>
      </w:r>
      <w:r w:rsidR="00D72BC3" w:rsidRPr="00206222">
        <w:rPr>
          <w:rFonts w:ascii="Times New Roman" w:hAnsi="Times New Roman" w:cs="Times New Roman"/>
          <w:sz w:val="24"/>
          <w:szCs w:val="24"/>
        </w:rPr>
        <w:t xml:space="preserve"> (17.47 </w:t>
      </w:r>
      <w:proofErr w:type="spellStart"/>
      <w:r w:rsidR="00D72BC3" w:rsidRPr="00206222">
        <w:rPr>
          <w:rFonts w:ascii="Times New Roman" w:hAnsi="Times New Roman" w:cs="Times New Roman"/>
          <w:sz w:val="24"/>
          <w:szCs w:val="24"/>
        </w:rPr>
        <w:t>meq</w:t>
      </w:r>
      <w:proofErr w:type="spellEnd"/>
      <w:r w:rsidR="00D72BC3" w:rsidRPr="00206222">
        <w:rPr>
          <w:rFonts w:ascii="Times New Roman" w:hAnsi="Times New Roman" w:cs="Times New Roman"/>
          <w:sz w:val="24"/>
          <w:szCs w:val="24"/>
        </w:rPr>
        <w:t xml:space="preserve"> 100 g⁻¹).</w:t>
      </w:r>
      <w:r w:rsidR="00073ACC" w:rsidRPr="00206222">
        <w:rPr>
          <w:rFonts w:ascii="Times New Roman" w:hAnsi="Times New Roman" w:cs="Times New Roman"/>
          <w:sz w:val="24"/>
          <w:szCs w:val="24"/>
        </w:rPr>
        <w:t xml:space="preserve"> The increase in CEC is due to the increase in organic matter content in that treatments. </w:t>
      </w:r>
      <w:proofErr w:type="spellStart"/>
      <w:r w:rsidR="00073ACC" w:rsidRPr="00206222">
        <w:rPr>
          <w:rFonts w:ascii="Times New Roman" w:hAnsi="Times New Roman" w:cs="Times New Roman"/>
          <w:sz w:val="24"/>
          <w:szCs w:val="24"/>
        </w:rPr>
        <w:t>Sihi</w:t>
      </w:r>
      <w:proofErr w:type="spellEnd"/>
      <w:r w:rsidR="00073ACC" w:rsidRPr="00206222">
        <w:rPr>
          <w:rFonts w:ascii="Times New Roman" w:hAnsi="Times New Roman" w:cs="Times New Roman"/>
          <w:sz w:val="24"/>
          <w:szCs w:val="24"/>
        </w:rPr>
        <w:t xml:space="preserve"> </w:t>
      </w:r>
      <w:r w:rsidR="00073ACC" w:rsidRPr="00206222">
        <w:rPr>
          <w:rFonts w:ascii="Times New Roman" w:hAnsi="Times New Roman" w:cs="Times New Roman"/>
          <w:i/>
          <w:sz w:val="24"/>
          <w:szCs w:val="24"/>
        </w:rPr>
        <w:t>et al.</w:t>
      </w:r>
      <w:r w:rsidR="00073ACC" w:rsidRPr="00206222">
        <w:rPr>
          <w:rFonts w:ascii="Times New Roman" w:hAnsi="Times New Roman" w:cs="Times New Roman"/>
          <w:sz w:val="24"/>
          <w:szCs w:val="24"/>
        </w:rPr>
        <w:t xml:space="preserve"> (2017) reported that long-term incorporation of FYM, neem cake and green manuring resulted in higher cation exchange capacity (CEC),</w:t>
      </w:r>
      <w:r w:rsidR="00CA5B48" w:rsidRPr="00206222">
        <w:rPr>
          <w:rFonts w:ascii="Times New Roman" w:hAnsi="Times New Roman" w:cs="Times New Roman"/>
          <w:sz w:val="24"/>
          <w:szCs w:val="24"/>
        </w:rPr>
        <w:t xml:space="preserve"> in soil under organic management. </w:t>
      </w:r>
    </w:p>
    <w:p w14:paraId="6EF695E8" w14:textId="77777777" w:rsidR="008D6FB3" w:rsidRDefault="008D6FB3" w:rsidP="008D6FB3">
      <w:pPr>
        <w:pStyle w:val="NormalWeb"/>
        <w:spacing w:line="360" w:lineRule="auto"/>
        <w:jc w:val="both"/>
        <w:rPr>
          <w:b/>
        </w:rPr>
      </w:pPr>
      <w:proofErr w:type="spellStart"/>
      <w:r w:rsidRPr="0038271A">
        <w:rPr>
          <w:b/>
        </w:rPr>
        <w:t>Yeild</w:t>
      </w:r>
      <w:proofErr w:type="spellEnd"/>
      <w:r w:rsidRPr="0038271A">
        <w:rPr>
          <w:b/>
        </w:rPr>
        <w:t>:</w:t>
      </w:r>
    </w:p>
    <w:p w14:paraId="04E1D54E" w14:textId="77777777" w:rsidR="008D6FB3" w:rsidRDefault="008D6FB3" w:rsidP="008D6FB3">
      <w:pPr>
        <w:pStyle w:val="NormalWeb"/>
        <w:spacing w:line="360" w:lineRule="auto"/>
        <w:jc w:val="both"/>
        <w:rPr>
          <w:lang w:val="en-US"/>
        </w:rPr>
      </w:pPr>
      <w:r>
        <w:tab/>
      </w:r>
      <w:r w:rsidRPr="00365988">
        <w:t xml:space="preserve">The results of the study clearly indicated that </w:t>
      </w:r>
      <w:proofErr w:type="spellStart"/>
      <w:r w:rsidRPr="00365988">
        <w:t>ecofriendly</w:t>
      </w:r>
      <w:proofErr w:type="spellEnd"/>
      <w:r w:rsidRPr="00365988">
        <w:t xml:space="preserve"> weed management practices had a significant influence on the yield of organic tomato during both the 2022–2023 and 2023–2024 growing seasons</w:t>
      </w:r>
      <w:r w:rsidR="002652D1">
        <w:t xml:space="preserve"> (Table.2)</w:t>
      </w:r>
      <w:r w:rsidRPr="00365988">
        <w:t xml:space="preserve">. Among all treatments, the highest yield was recorded with </w:t>
      </w:r>
      <w:r w:rsidRPr="00365988">
        <w:rPr>
          <w:bCs/>
        </w:rPr>
        <w:t xml:space="preserve">chemical weed control using metribuzin 70% WP @ 0.525 kg </w:t>
      </w:r>
      <w:proofErr w:type="spellStart"/>
      <w:r w:rsidRPr="00365988">
        <w:rPr>
          <w:bCs/>
        </w:rPr>
        <w:t>a.i</w:t>
      </w:r>
      <w:proofErr w:type="spellEnd"/>
      <w:r w:rsidRPr="00365988">
        <w:rPr>
          <w:bCs/>
        </w:rPr>
        <w:t xml:space="preserve"> ha⁻¹ PE followed by hand weeding at 40 DAT (T</w:t>
      </w:r>
      <w:r w:rsidRPr="00365988">
        <w:rPr>
          <w:bCs/>
          <w:vertAlign w:val="subscript"/>
        </w:rPr>
        <w:t>9</w:t>
      </w:r>
      <w:r w:rsidRPr="00365988">
        <w:rPr>
          <w:bCs/>
        </w:rPr>
        <w:t>)</w:t>
      </w:r>
      <w:r w:rsidRPr="00365988">
        <w:t xml:space="preserve">, which produced </w:t>
      </w:r>
      <w:r w:rsidRPr="00365988">
        <w:rPr>
          <w:bCs/>
        </w:rPr>
        <w:t>23.43 t/ha and 24.43 t/ha</w:t>
      </w:r>
      <w:r w:rsidRPr="00365988">
        <w:t xml:space="preserve">, respectively. However, among the organic-compatible approaches, </w:t>
      </w:r>
      <w:r w:rsidRPr="00365988">
        <w:rPr>
          <w:bCs/>
        </w:rPr>
        <w:t>poly mulch combined with intra-row hand weeding (T</w:t>
      </w:r>
      <w:r w:rsidRPr="00365988">
        <w:rPr>
          <w:bCs/>
          <w:vertAlign w:val="subscript"/>
        </w:rPr>
        <w:t>3</w:t>
      </w:r>
      <w:r w:rsidRPr="00365988">
        <w:rPr>
          <w:bCs/>
        </w:rPr>
        <w:t>)</w:t>
      </w:r>
      <w:r w:rsidRPr="00365988">
        <w:t xml:space="preserve"> resulted in the highest yields of </w:t>
      </w:r>
      <w:r w:rsidRPr="00365988">
        <w:rPr>
          <w:bCs/>
        </w:rPr>
        <w:t>21.34 t/ha in 2022–2023 and 18.07 t/ha in 2023–2024</w:t>
      </w:r>
      <w:r w:rsidRPr="00365988">
        <w:t xml:space="preserve">, followed closely by </w:t>
      </w:r>
      <w:r w:rsidRPr="00365988">
        <w:rPr>
          <w:bCs/>
        </w:rPr>
        <w:t>rice straw mulch at 5 t/ha followed by intra-row hand weeding (T</w:t>
      </w:r>
      <w:r w:rsidRPr="00365988">
        <w:rPr>
          <w:bCs/>
          <w:vertAlign w:val="subscript"/>
        </w:rPr>
        <w:t>4</w:t>
      </w:r>
      <w:r w:rsidRPr="00365988">
        <w:rPr>
          <w:bCs/>
        </w:rPr>
        <w:t>)</w:t>
      </w:r>
      <w:r w:rsidRPr="00365988">
        <w:t xml:space="preserve">, which yielded </w:t>
      </w:r>
      <w:r w:rsidRPr="00365988">
        <w:rPr>
          <w:bCs/>
        </w:rPr>
        <w:t>19.04 t/ha and 16.57 t/ha</w:t>
      </w:r>
      <w:r w:rsidRPr="00365988">
        <w:t xml:space="preserve">, respectively. The </w:t>
      </w:r>
      <w:r w:rsidRPr="00365988">
        <w:rPr>
          <w:bCs/>
        </w:rPr>
        <w:t>stale seedbed followed by hand weeding at 20 and 40 DAT (T</w:t>
      </w:r>
      <w:r w:rsidRPr="00365988">
        <w:rPr>
          <w:bCs/>
          <w:vertAlign w:val="subscript"/>
        </w:rPr>
        <w:t>2</w:t>
      </w:r>
      <w:r w:rsidRPr="00365988">
        <w:rPr>
          <w:bCs/>
        </w:rPr>
        <w:t>)</w:t>
      </w:r>
      <w:r w:rsidRPr="00365988">
        <w:t xml:space="preserve"> also showed promising results with yields of </w:t>
      </w:r>
      <w:r w:rsidRPr="00365988">
        <w:rPr>
          <w:bCs/>
        </w:rPr>
        <w:t>15.28 t/ha and 13.33 t/ha</w:t>
      </w:r>
      <w:r w:rsidRPr="00365988">
        <w:t xml:space="preserve">, indicating its effectiveness as a sustainable weed management </w:t>
      </w:r>
      <w:r w:rsidRPr="00365988">
        <w:lastRenderedPageBreak/>
        <w:t xml:space="preserve">strategy. Lower yields were observed in treatments involving </w:t>
      </w:r>
      <w:r w:rsidRPr="00365988">
        <w:rPr>
          <w:bCs/>
        </w:rPr>
        <w:t xml:space="preserve">live mulch with </w:t>
      </w:r>
      <w:proofErr w:type="spellStart"/>
      <w:r w:rsidRPr="00694E45">
        <w:rPr>
          <w:bCs/>
          <w:i/>
        </w:rPr>
        <w:t>dhaincha</w:t>
      </w:r>
      <w:proofErr w:type="spellEnd"/>
      <w:r w:rsidRPr="00365988">
        <w:rPr>
          <w:bCs/>
        </w:rPr>
        <w:t xml:space="preserve"> (T</w:t>
      </w:r>
      <w:r w:rsidRPr="00365988">
        <w:rPr>
          <w:bCs/>
          <w:vertAlign w:val="subscript"/>
        </w:rPr>
        <w:t>1</w:t>
      </w:r>
      <w:r w:rsidRPr="00365988">
        <w:rPr>
          <w:bCs/>
        </w:rPr>
        <w:t>)</w:t>
      </w:r>
      <w:r w:rsidRPr="00365988">
        <w:t xml:space="preserve">, </w:t>
      </w:r>
      <w:r w:rsidRPr="00365988">
        <w:rPr>
          <w:bCs/>
        </w:rPr>
        <w:t>intercropping with leafy vegetables (T</w:t>
      </w:r>
      <w:r w:rsidRPr="00365988">
        <w:rPr>
          <w:bCs/>
          <w:vertAlign w:val="subscript"/>
        </w:rPr>
        <w:t>6</w:t>
      </w:r>
      <w:r w:rsidRPr="00365988">
        <w:rPr>
          <w:bCs/>
        </w:rPr>
        <w:t>)</w:t>
      </w:r>
      <w:r w:rsidRPr="00365988">
        <w:t xml:space="preserve">, and </w:t>
      </w:r>
      <w:r w:rsidRPr="00365988">
        <w:rPr>
          <w:bCs/>
        </w:rPr>
        <w:t>tamarind leaf extract application (T</w:t>
      </w:r>
      <w:r w:rsidRPr="00365988">
        <w:rPr>
          <w:bCs/>
          <w:vertAlign w:val="subscript"/>
        </w:rPr>
        <w:t>7</w:t>
      </w:r>
      <w:r w:rsidRPr="00365988">
        <w:rPr>
          <w:bCs/>
        </w:rPr>
        <w:t>)</w:t>
      </w:r>
      <w:r w:rsidRPr="00365988">
        <w:t xml:space="preserve">, while the </w:t>
      </w:r>
      <w:proofErr w:type="spellStart"/>
      <w:r w:rsidRPr="00365988">
        <w:rPr>
          <w:bCs/>
        </w:rPr>
        <w:t>unweeded</w:t>
      </w:r>
      <w:proofErr w:type="spellEnd"/>
      <w:r w:rsidRPr="00365988">
        <w:rPr>
          <w:bCs/>
        </w:rPr>
        <w:t xml:space="preserve"> control (T</w:t>
      </w:r>
      <w:r w:rsidRPr="00365988">
        <w:rPr>
          <w:bCs/>
          <w:vertAlign w:val="subscript"/>
        </w:rPr>
        <w:t>8</w:t>
      </w:r>
      <w:r w:rsidRPr="00365988">
        <w:rPr>
          <w:bCs/>
        </w:rPr>
        <w:t>)</w:t>
      </w:r>
      <w:r w:rsidRPr="00365988">
        <w:t xml:space="preserve"> exhibited the lowest yields at </w:t>
      </w:r>
      <w:r w:rsidRPr="00365988">
        <w:rPr>
          <w:bCs/>
        </w:rPr>
        <w:t>2.17 t/ha and 2.48 t/ha</w:t>
      </w:r>
      <w:r w:rsidRPr="00365988">
        <w:t xml:space="preserve">, emphasizing the negative impact of weed competition. The results underline the effectiveness of organic mulching techniques, particularly poly and straw mulch, as </w:t>
      </w:r>
      <w:proofErr w:type="spellStart"/>
      <w:r w:rsidRPr="00365988">
        <w:t>ecofriendly</w:t>
      </w:r>
      <w:proofErr w:type="spellEnd"/>
      <w:r w:rsidRPr="00365988">
        <w:t xml:space="preserve"> alternatives to chemical weed control in organic tomato production.</w:t>
      </w:r>
      <w:r w:rsidRPr="00B9733F">
        <w:t xml:space="preserve"> </w:t>
      </w:r>
      <w:r w:rsidR="00694E45" w:rsidRPr="000E7A48">
        <w:t xml:space="preserve">Kavitha </w:t>
      </w:r>
      <w:r w:rsidR="00694E45" w:rsidRPr="000E7A48">
        <w:rPr>
          <w:i/>
        </w:rPr>
        <w:t>et al.</w:t>
      </w:r>
      <w:r w:rsidR="00694E45">
        <w:t xml:space="preserve"> (2023) also reported that i</w:t>
      </w:r>
      <w:r w:rsidRPr="000E7A48">
        <w:t>n tomato, significantly higher plant height, no. of branches and higher fruit yield per plant and fruit yield a was recorded with hand weeding twice at 15 and 30 DAT followed application of black polythene mulch and mechanical weeding at 15 and 30 DAT followed by the treatments with organic mulches.</w:t>
      </w:r>
      <w:r w:rsidRPr="00D83656">
        <w:rPr>
          <w:lang w:val="en-US"/>
        </w:rPr>
        <w:t xml:space="preserve"> </w:t>
      </w:r>
      <w:r>
        <w:rPr>
          <w:lang w:val="en-US"/>
        </w:rPr>
        <w:t>I</w:t>
      </w:r>
      <w:r w:rsidRPr="00352C9B">
        <w:rPr>
          <w:lang w:val="en-US"/>
        </w:rPr>
        <w:t xml:space="preserve">n </w:t>
      </w:r>
      <w:r w:rsidR="00694E45">
        <w:rPr>
          <w:lang w:val="en-US"/>
        </w:rPr>
        <w:t xml:space="preserve">another study on </w:t>
      </w:r>
      <w:r w:rsidRPr="00352C9B">
        <w:rPr>
          <w:lang w:val="en-US"/>
        </w:rPr>
        <w:t>tomato crop</w:t>
      </w:r>
      <w:r w:rsidR="00694E45">
        <w:rPr>
          <w:lang w:val="en-US"/>
        </w:rPr>
        <w:t>,</w:t>
      </w:r>
      <w:r w:rsidRPr="00352C9B">
        <w:rPr>
          <w:lang w:val="en-US"/>
        </w:rPr>
        <w:t xml:space="preserve"> mulching resulted in a signi</w:t>
      </w:r>
      <w:r w:rsidR="00694E45">
        <w:rPr>
          <w:lang w:val="en-US"/>
        </w:rPr>
        <w:t xml:space="preserve">ficant increase in total yield </w:t>
      </w:r>
      <w:proofErr w:type="spellStart"/>
      <w:proofErr w:type="gramStart"/>
      <w:r w:rsidR="00694E45">
        <w:rPr>
          <w:lang w:val="en-US"/>
        </w:rPr>
        <w:t>i.e</w:t>
      </w:r>
      <w:proofErr w:type="spellEnd"/>
      <w:r w:rsidR="00694E45">
        <w:rPr>
          <w:lang w:val="en-US"/>
        </w:rPr>
        <w:t xml:space="preserve"> </w:t>
      </w:r>
      <w:r w:rsidRPr="00352C9B">
        <w:rPr>
          <w:lang w:val="en-US"/>
        </w:rPr>
        <w:t xml:space="preserve"> 27.9</w:t>
      </w:r>
      <w:proofErr w:type="gramEnd"/>
      <w:r w:rsidRPr="00352C9B">
        <w:rPr>
          <w:lang w:val="en-US"/>
        </w:rPr>
        <w:t>%, 25.6%, and 11.6% respectively in PM (pine needle mulch), RM (rice straw mulch) and WM (wheat straw mulch) as compared to NM (no mulch)</w:t>
      </w:r>
      <w:r>
        <w:rPr>
          <w:lang w:val="en-US"/>
        </w:rPr>
        <w:t xml:space="preserve"> (</w:t>
      </w:r>
      <w:r w:rsidRPr="00352C9B">
        <w:rPr>
          <w:lang w:val="en-US"/>
        </w:rPr>
        <w:t xml:space="preserve">Goel </w:t>
      </w:r>
      <w:r w:rsidRPr="00352C9B">
        <w:rPr>
          <w:i/>
          <w:lang w:val="en-US"/>
        </w:rPr>
        <w:t>et al</w:t>
      </w:r>
      <w:r>
        <w:rPr>
          <w:lang w:val="en-US"/>
        </w:rPr>
        <w:t>.,2020)</w:t>
      </w:r>
      <w:r w:rsidRPr="00352C9B">
        <w:rPr>
          <w:lang w:val="en-US"/>
        </w:rPr>
        <w:t>.</w:t>
      </w:r>
    </w:p>
    <w:p w14:paraId="66C0B3BA" w14:textId="77777777" w:rsidR="008D6FB3" w:rsidRDefault="008D6FB3" w:rsidP="0018633A">
      <w:pPr>
        <w:rPr>
          <w:rFonts w:ascii="Times New Roman" w:hAnsi="Times New Roman" w:cs="Times New Roman"/>
          <w:b/>
          <w:sz w:val="24"/>
          <w:szCs w:val="24"/>
          <w:lang w:val="en-US"/>
        </w:rPr>
      </w:pPr>
    </w:p>
    <w:p w14:paraId="09BBCEB9" w14:textId="77777777" w:rsidR="008810B7" w:rsidRDefault="008810B7" w:rsidP="000173DB">
      <w:pPr>
        <w:rPr>
          <w:rFonts w:ascii="Times New Roman" w:hAnsi="Times New Roman" w:cs="Times New Roman"/>
          <w:b/>
          <w:sz w:val="24"/>
          <w:szCs w:val="24"/>
          <w:lang w:val="en-US"/>
        </w:rPr>
        <w:sectPr w:rsidR="008810B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04F6551E" w14:textId="77777777" w:rsidR="000173DB" w:rsidRPr="00AA711D" w:rsidRDefault="000173DB" w:rsidP="000173DB">
      <w:pPr>
        <w:rPr>
          <w:rFonts w:ascii="Times New Roman" w:hAnsi="Times New Roman" w:cs="Times New Roman"/>
          <w:b/>
          <w:sz w:val="24"/>
          <w:szCs w:val="24"/>
          <w:lang w:val="en-US"/>
        </w:rPr>
      </w:pPr>
      <w:r w:rsidRPr="00AB3E69">
        <w:rPr>
          <w:rFonts w:ascii="Times New Roman" w:hAnsi="Times New Roman" w:cs="Times New Roman"/>
          <w:b/>
          <w:sz w:val="24"/>
          <w:szCs w:val="24"/>
          <w:lang w:val="en-US"/>
        </w:rPr>
        <w:lastRenderedPageBreak/>
        <w:t>Table</w:t>
      </w:r>
      <w:r w:rsidR="008810B7">
        <w:rPr>
          <w:rFonts w:ascii="Times New Roman" w:hAnsi="Times New Roman" w:cs="Times New Roman"/>
          <w:b/>
          <w:sz w:val="24"/>
          <w:szCs w:val="24"/>
          <w:lang w:val="en-US"/>
        </w:rPr>
        <w:t xml:space="preserve"> 1.</w:t>
      </w:r>
      <w:r>
        <w:rPr>
          <w:rFonts w:ascii="Times New Roman" w:hAnsi="Times New Roman" w:cs="Times New Roman"/>
          <w:b/>
          <w:sz w:val="24"/>
          <w:szCs w:val="24"/>
          <w:lang w:val="en-US"/>
        </w:rPr>
        <w:t xml:space="preserve"> Soil chemi</w:t>
      </w:r>
      <w:r w:rsidR="004A2EA3">
        <w:rPr>
          <w:rFonts w:ascii="Times New Roman" w:hAnsi="Times New Roman" w:cs="Times New Roman"/>
          <w:b/>
          <w:sz w:val="24"/>
          <w:szCs w:val="24"/>
          <w:lang w:val="en-US"/>
        </w:rPr>
        <w:t>cal properties</w:t>
      </w:r>
      <w:r>
        <w:rPr>
          <w:rFonts w:ascii="Times New Roman" w:hAnsi="Times New Roman" w:cs="Times New Roman"/>
          <w:b/>
          <w:sz w:val="24"/>
          <w:szCs w:val="24"/>
          <w:lang w:val="en-US"/>
        </w:rPr>
        <w:t xml:space="preserve"> </w:t>
      </w:r>
      <w:r w:rsidRPr="00AB3E69">
        <w:rPr>
          <w:rFonts w:ascii="Times New Roman" w:hAnsi="Times New Roman" w:cs="Times New Roman"/>
          <w:b/>
          <w:sz w:val="24"/>
          <w:szCs w:val="24"/>
          <w:lang w:val="en-US"/>
        </w:rPr>
        <w:t xml:space="preserve">as influenced by ecofriendly weed management practices </w:t>
      </w:r>
      <w:r>
        <w:rPr>
          <w:rFonts w:ascii="Times New Roman" w:hAnsi="Times New Roman" w:cs="Times New Roman"/>
          <w:b/>
          <w:sz w:val="24"/>
          <w:szCs w:val="24"/>
          <w:lang w:val="en-US"/>
        </w:rPr>
        <w:t xml:space="preserve">in </w:t>
      </w:r>
      <w:r w:rsidRPr="00AB3E69">
        <w:rPr>
          <w:rFonts w:ascii="Times New Roman" w:hAnsi="Times New Roman" w:cs="Times New Roman"/>
          <w:b/>
          <w:sz w:val="24"/>
          <w:szCs w:val="24"/>
          <w:lang w:val="en-US"/>
        </w:rPr>
        <w:t>organic tomato</w:t>
      </w:r>
    </w:p>
    <w:tbl>
      <w:tblPr>
        <w:tblStyle w:val="TableGrid"/>
        <w:tblW w:w="14058" w:type="dxa"/>
        <w:tblLayout w:type="fixed"/>
        <w:tblLook w:val="04A0" w:firstRow="1" w:lastRow="0" w:firstColumn="1" w:lastColumn="0" w:noHBand="0" w:noVBand="1"/>
      </w:tblPr>
      <w:tblGrid>
        <w:gridCol w:w="1101"/>
        <w:gridCol w:w="6378"/>
        <w:gridCol w:w="993"/>
        <w:gridCol w:w="992"/>
        <w:gridCol w:w="927"/>
        <w:gridCol w:w="1222"/>
        <w:gridCol w:w="1222"/>
        <w:gridCol w:w="1223"/>
      </w:tblGrid>
      <w:tr w:rsidR="000173DB" w:rsidRPr="00484A15" w14:paraId="1A05093C" w14:textId="77777777" w:rsidTr="008F1F6C">
        <w:trPr>
          <w:trHeight w:val="445"/>
        </w:trPr>
        <w:tc>
          <w:tcPr>
            <w:tcW w:w="1101" w:type="dxa"/>
            <w:vMerge w:val="restart"/>
          </w:tcPr>
          <w:p w14:paraId="792C256E" w14:textId="77777777" w:rsidR="000173DB" w:rsidRPr="00484A15" w:rsidRDefault="000173DB" w:rsidP="008F1F6C">
            <w:pPr>
              <w:pStyle w:val="TableParagraph"/>
              <w:spacing w:line="276" w:lineRule="exact"/>
              <w:ind w:right="96"/>
              <w:jc w:val="both"/>
              <w:rPr>
                <w:b/>
                <w:sz w:val="24"/>
                <w:szCs w:val="24"/>
              </w:rPr>
            </w:pPr>
            <w:r>
              <w:rPr>
                <w:b/>
                <w:sz w:val="24"/>
                <w:szCs w:val="24"/>
              </w:rPr>
              <w:t>Tr. No</w:t>
            </w:r>
          </w:p>
        </w:tc>
        <w:tc>
          <w:tcPr>
            <w:tcW w:w="6378" w:type="dxa"/>
            <w:vMerge w:val="restart"/>
          </w:tcPr>
          <w:p w14:paraId="2DA4DC61" w14:textId="77777777" w:rsidR="000173DB" w:rsidRPr="00484A15" w:rsidRDefault="004A2EA3" w:rsidP="008F1F6C">
            <w:pPr>
              <w:pStyle w:val="TableParagraph"/>
              <w:spacing w:line="276" w:lineRule="exact"/>
              <w:ind w:right="96"/>
              <w:jc w:val="center"/>
              <w:rPr>
                <w:sz w:val="24"/>
                <w:szCs w:val="24"/>
              </w:rPr>
            </w:pPr>
            <w:r>
              <w:rPr>
                <w:b/>
                <w:sz w:val="24"/>
                <w:szCs w:val="24"/>
              </w:rPr>
              <w:t>Treatment</w:t>
            </w:r>
          </w:p>
        </w:tc>
        <w:tc>
          <w:tcPr>
            <w:tcW w:w="1985" w:type="dxa"/>
            <w:gridSpan w:val="2"/>
            <w:vAlign w:val="bottom"/>
          </w:tcPr>
          <w:p w14:paraId="28A752FA" w14:textId="77777777" w:rsidR="000173DB" w:rsidRDefault="000173DB" w:rsidP="008F1F6C">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pH</w:t>
            </w:r>
          </w:p>
          <w:p w14:paraId="3626FD37" w14:textId="77777777" w:rsidR="000173DB" w:rsidRPr="003B4BA4" w:rsidRDefault="000173DB" w:rsidP="008F1F6C">
            <w:pPr>
              <w:jc w:val="center"/>
              <w:rPr>
                <w:rFonts w:ascii="Times New Roman" w:hAnsi="Times New Roman" w:cs="Times New Roman"/>
                <w:b/>
                <w:color w:val="000000"/>
                <w:sz w:val="24"/>
                <w:szCs w:val="24"/>
              </w:rPr>
            </w:pPr>
          </w:p>
        </w:tc>
        <w:tc>
          <w:tcPr>
            <w:tcW w:w="2149" w:type="dxa"/>
            <w:gridSpan w:val="2"/>
          </w:tcPr>
          <w:p w14:paraId="10CCE9E5" w14:textId="77777777" w:rsidR="000173DB" w:rsidRDefault="000173DB" w:rsidP="008F1F6C">
            <w:pPr>
              <w:jc w:val="center"/>
              <w:rPr>
                <w:rFonts w:ascii="Times New Roman" w:hAnsi="Times New Roman" w:cs="Times New Roman"/>
                <w:b/>
                <w:sz w:val="24"/>
                <w:szCs w:val="24"/>
                <w:lang w:val="en-US"/>
              </w:rPr>
            </w:pPr>
            <w:r>
              <w:rPr>
                <w:rFonts w:ascii="Times New Roman" w:hAnsi="Times New Roman" w:cs="Times New Roman"/>
                <w:b/>
                <w:sz w:val="24"/>
                <w:szCs w:val="24"/>
                <w:lang w:val="en-US"/>
              </w:rPr>
              <w:t>EC</w:t>
            </w:r>
          </w:p>
          <w:p w14:paraId="2035B189" w14:textId="77777777" w:rsidR="000173DB" w:rsidRDefault="000509CF" w:rsidP="008F1F6C">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roofErr w:type="spellStart"/>
            <w:r>
              <w:rPr>
                <w:rFonts w:ascii="Times New Roman" w:hAnsi="Times New Roman" w:cs="Times New Roman"/>
                <w:b/>
                <w:sz w:val="24"/>
                <w:szCs w:val="24"/>
                <w:lang w:val="en-US"/>
              </w:rPr>
              <w:t>dS</w:t>
            </w:r>
            <w:proofErr w:type="spellEnd"/>
            <w:r w:rsidR="000173DB">
              <w:rPr>
                <w:rFonts w:ascii="Times New Roman" w:hAnsi="Times New Roman" w:cs="Times New Roman"/>
                <w:b/>
                <w:sz w:val="24"/>
                <w:szCs w:val="24"/>
                <w:lang w:val="en-US"/>
              </w:rPr>
              <w:t xml:space="preserve"> m</w:t>
            </w:r>
            <w:r w:rsidR="000173DB" w:rsidRPr="003B4BA4">
              <w:rPr>
                <w:rFonts w:ascii="Times New Roman" w:hAnsi="Times New Roman" w:cs="Times New Roman"/>
                <w:b/>
                <w:sz w:val="24"/>
                <w:szCs w:val="24"/>
                <w:vertAlign w:val="superscript"/>
                <w:lang w:val="en-US"/>
              </w:rPr>
              <w:t>-1</w:t>
            </w:r>
            <w:r w:rsidR="000173DB">
              <w:rPr>
                <w:rFonts w:ascii="Times New Roman" w:hAnsi="Times New Roman" w:cs="Times New Roman"/>
                <w:b/>
                <w:sz w:val="24"/>
                <w:szCs w:val="24"/>
                <w:lang w:val="en-US"/>
              </w:rPr>
              <w:t>)</w:t>
            </w:r>
          </w:p>
        </w:tc>
        <w:tc>
          <w:tcPr>
            <w:tcW w:w="2445" w:type="dxa"/>
            <w:gridSpan w:val="2"/>
          </w:tcPr>
          <w:p w14:paraId="46E8A937" w14:textId="77777777" w:rsidR="000173DB" w:rsidRDefault="000173DB" w:rsidP="008F1F6C">
            <w:pPr>
              <w:jc w:val="center"/>
              <w:rPr>
                <w:rFonts w:ascii="Times New Roman" w:hAnsi="Times New Roman" w:cs="Times New Roman"/>
                <w:b/>
                <w:sz w:val="24"/>
                <w:szCs w:val="24"/>
                <w:lang w:val="en-US"/>
              </w:rPr>
            </w:pPr>
            <w:r>
              <w:rPr>
                <w:rFonts w:ascii="Times New Roman" w:hAnsi="Times New Roman" w:cs="Times New Roman"/>
                <w:b/>
                <w:sz w:val="24"/>
                <w:szCs w:val="24"/>
                <w:lang w:val="en-US"/>
              </w:rPr>
              <w:t>CEC</w:t>
            </w:r>
          </w:p>
          <w:p w14:paraId="66B071A7" w14:textId="77777777" w:rsidR="000173DB" w:rsidRDefault="000173DB" w:rsidP="008F1F6C">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roofErr w:type="spellStart"/>
            <w:r>
              <w:rPr>
                <w:rFonts w:ascii="Times New Roman" w:hAnsi="Times New Roman" w:cs="Times New Roman"/>
                <w:b/>
                <w:sz w:val="24"/>
                <w:szCs w:val="24"/>
                <w:lang w:val="en-US"/>
              </w:rPr>
              <w:t>meq</w:t>
            </w:r>
            <w:proofErr w:type="spellEnd"/>
            <w:r>
              <w:rPr>
                <w:rFonts w:ascii="Times New Roman" w:hAnsi="Times New Roman" w:cs="Times New Roman"/>
                <w:b/>
                <w:sz w:val="24"/>
                <w:szCs w:val="24"/>
                <w:lang w:val="en-US"/>
              </w:rPr>
              <w:t xml:space="preserve"> 100 g</w:t>
            </w:r>
            <w:r w:rsidRPr="003B4BA4">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w:t>
            </w:r>
          </w:p>
        </w:tc>
      </w:tr>
      <w:tr w:rsidR="000173DB" w:rsidRPr="00484A15" w14:paraId="6B4F050D" w14:textId="77777777" w:rsidTr="008F1F6C">
        <w:trPr>
          <w:trHeight w:val="247"/>
        </w:trPr>
        <w:tc>
          <w:tcPr>
            <w:tcW w:w="1101" w:type="dxa"/>
            <w:vMerge/>
          </w:tcPr>
          <w:p w14:paraId="4E3FF60C" w14:textId="77777777" w:rsidR="000173DB" w:rsidRPr="00484A15" w:rsidRDefault="000173DB" w:rsidP="008F1F6C">
            <w:pPr>
              <w:pStyle w:val="TableParagraph"/>
              <w:spacing w:line="276" w:lineRule="exact"/>
              <w:ind w:right="96"/>
              <w:jc w:val="both"/>
              <w:rPr>
                <w:sz w:val="24"/>
                <w:szCs w:val="24"/>
              </w:rPr>
            </w:pPr>
          </w:p>
        </w:tc>
        <w:tc>
          <w:tcPr>
            <w:tcW w:w="6378" w:type="dxa"/>
            <w:vMerge/>
          </w:tcPr>
          <w:p w14:paraId="06CF0D7E" w14:textId="77777777" w:rsidR="000173DB" w:rsidRPr="00484A15" w:rsidRDefault="000173DB" w:rsidP="008F1F6C">
            <w:pPr>
              <w:pStyle w:val="TableParagraph"/>
              <w:spacing w:line="276" w:lineRule="exact"/>
              <w:ind w:right="96"/>
              <w:jc w:val="both"/>
              <w:rPr>
                <w:sz w:val="24"/>
                <w:szCs w:val="24"/>
              </w:rPr>
            </w:pPr>
          </w:p>
        </w:tc>
        <w:tc>
          <w:tcPr>
            <w:tcW w:w="993" w:type="dxa"/>
            <w:vAlign w:val="bottom"/>
          </w:tcPr>
          <w:p w14:paraId="50455A29" w14:textId="77777777" w:rsidR="000173DB" w:rsidRPr="00484A15" w:rsidRDefault="000173DB" w:rsidP="008F1F6C">
            <w:pPr>
              <w:jc w:val="center"/>
              <w:rPr>
                <w:rFonts w:ascii="Times New Roman" w:hAnsi="Times New Roman" w:cs="Times New Roman"/>
                <w:color w:val="000000"/>
                <w:sz w:val="24"/>
                <w:szCs w:val="24"/>
              </w:rPr>
            </w:pPr>
            <w:r w:rsidRPr="00484A15">
              <w:rPr>
                <w:rFonts w:ascii="Times New Roman" w:hAnsi="Times New Roman" w:cs="Times New Roman"/>
                <w:b/>
                <w:sz w:val="24"/>
                <w:szCs w:val="24"/>
                <w:lang w:val="en-US"/>
              </w:rPr>
              <w:t>2022-2023</w:t>
            </w:r>
          </w:p>
        </w:tc>
        <w:tc>
          <w:tcPr>
            <w:tcW w:w="992" w:type="dxa"/>
            <w:vAlign w:val="bottom"/>
          </w:tcPr>
          <w:p w14:paraId="0FA0CA5D" w14:textId="77777777" w:rsidR="000173DB" w:rsidRPr="00484A15" w:rsidRDefault="000173DB" w:rsidP="008F1F6C">
            <w:pPr>
              <w:jc w:val="center"/>
              <w:rPr>
                <w:rFonts w:ascii="Times New Roman" w:hAnsi="Times New Roman" w:cs="Times New Roman"/>
                <w:color w:val="000000"/>
                <w:sz w:val="24"/>
                <w:szCs w:val="24"/>
              </w:rPr>
            </w:pPr>
            <w:r w:rsidRPr="00484A15">
              <w:rPr>
                <w:rFonts w:ascii="Times New Roman" w:hAnsi="Times New Roman" w:cs="Times New Roman"/>
                <w:b/>
                <w:sz w:val="24"/>
                <w:szCs w:val="24"/>
                <w:lang w:val="en-US"/>
              </w:rPr>
              <w:t>2023-2024</w:t>
            </w:r>
          </w:p>
        </w:tc>
        <w:tc>
          <w:tcPr>
            <w:tcW w:w="927" w:type="dxa"/>
            <w:vAlign w:val="bottom"/>
          </w:tcPr>
          <w:p w14:paraId="268001BE" w14:textId="77777777" w:rsidR="000173DB" w:rsidRPr="00484A15" w:rsidRDefault="000173DB" w:rsidP="008F1F6C">
            <w:pPr>
              <w:jc w:val="center"/>
              <w:rPr>
                <w:rFonts w:ascii="Times New Roman" w:hAnsi="Times New Roman" w:cs="Times New Roman"/>
                <w:color w:val="000000"/>
                <w:sz w:val="24"/>
                <w:szCs w:val="24"/>
              </w:rPr>
            </w:pPr>
            <w:r w:rsidRPr="00484A15">
              <w:rPr>
                <w:rFonts w:ascii="Times New Roman" w:hAnsi="Times New Roman" w:cs="Times New Roman"/>
                <w:b/>
                <w:sz w:val="24"/>
                <w:szCs w:val="24"/>
                <w:lang w:val="en-US"/>
              </w:rPr>
              <w:t>2022-2023</w:t>
            </w:r>
          </w:p>
        </w:tc>
        <w:tc>
          <w:tcPr>
            <w:tcW w:w="1222" w:type="dxa"/>
            <w:vAlign w:val="bottom"/>
          </w:tcPr>
          <w:p w14:paraId="17CF9318" w14:textId="77777777" w:rsidR="000173DB" w:rsidRPr="00484A15" w:rsidRDefault="000173DB" w:rsidP="008F1F6C">
            <w:pPr>
              <w:jc w:val="center"/>
              <w:rPr>
                <w:rFonts w:ascii="Times New Roman" w:hAnsi="Times New Roman" w:cs="Times New Roman"/>
                <w:color w:val="000000"/>
                <w:sz w:val="24"/>
                <w:szCs w:val="24"/>
              </w:rPr>
            </w:pPr>
            <w:r w:rsidRPr="00484A15">
              <w:rPr>
                <w:rFonts w:ascii="Times New Roman" w:hAnsi="Times New Roman" w:cs="Times New Roman"/>
                <w:b/>
                <w:sz w:val="24"/>
                <w:szCs w:val="24"/>
                <w:lang w:val="en-US"/>
              </w:rPr>
              <w:t>2022-2023</w:t>
            </w:r>
          </w:p>
        </w:tc>
        <w:tc>
          <w:tcPr>
            <w:tcW w:w="1222" w:type="dxa"/>
            <w:vAlign w:val="bottom"/>
          </w:tcPr>
          <w:p w14:paraId="114AB49F" w14:textId="77777777" w:rsidR="000173DB" w:rsidRPr="00484A15" w:rsidRDefault="000173DB" w:rsidP="008F1F6C">
            <w:pPr>
              <w:jc w:val="center"/>
              <w:rPr>
                <w:rFonts w:ascii="Times New Roman" w:hAnsi="Times New Roman" w:cs="Times New Roman"/>
                <w:color w:val="000000"/>
                <w:sz w:val="24"/>
                <w:szCs w:val="24"/>
              </w:rPr>
            </w:pPr>
            <w:r w:rsidRPr="00484A15">
              <w:rPr>
                <w:rFonts w:ascii="Times New Roman" w:hAnsi="Times New Roman" w:cs="Times New Roman"/>
                <w:b/>
                <w:sz w:val="24"/>
                <w:szCs w:val="24"/>
                <w:lang w:val="en-US"/>
              </w:rPr>
              <w:t>2022-2023</w:t>
            </w:r>
          </w:p>
        </w:tc>
        <w:tc>
          <w:tcPr>
            <w:tcW w:w="1223" w:type="dxa"/>
            <w:vAlign w:val="bottom"/>
          </w:tcPr>
          <w:p w14:paraId="79FFF460" w14:textId="77777777" w:rsidR="000173DB" w:rsidRPr="00484A15" w:rsidRDefault="000173DB" w:rsidP="008F1F6C">
            <w:pPr>
              <w:jc w:val="center"/>
              <w:rPr>
                <w:rFonts w:ascii="Times New Roman" w:hAnsi="Times New Roman" w:cs="Times New Roman"/>
                <w:color w:val="000000"/>
                <w:sz w:val="24"/>
                <w:szCs w:val="24"/>
              </w:rPr>
            </w:pPr>
            <w:r w:rsidRPr="00484A15">
              <w:rPr>
                <w:rFonts w:ascii="Times New Roman" w:hAnsi="Times New Roman" w:cs="Times New Roman"/>
                <w:b/>
                <w:sz w:val="24"/>
                <w:szCs w:val="24"/>
                <w:lang w:val="en-US"/>
              </w:rPr>
              <w:t>2022-2023</w:t>
            </w:r>
          </w:p>
        </w:tc>
      </w:tr>
      <w:tr w:rsidR="0080709C" w:rsidRPr="00484A15" w14:paraId="27E4C3A4" w14:textId="77777777" w:rsidTr="008F1F6C">
        <w:trPr>
          <w:trHeight w:val="445"/>
        </w:trPr>
        <w:tc>
          <w:tcPr>
            <w:tcW w:w="1101" w:type="dxa"/>
          </w:tcPr>
          <w:p w14:paraId="5181BF6E" w14:textId="77777777" w:rsidR="0080709C" w:rsidRPr="00E625C4" w:rsidRDefault="0080709C" w:rsidP="0080709C">
            <w:pPr>
              <w:pStyle w:val="TableParagraph"/>
              <w:spacing w:line="276" w:lineRule="exact"/>
              <w:ind w:right="96"/>
              <w:jc w:val="both"/>
              <w:rPr>
                <w:sz w:val="24"/>
                <w:szCs w:val="24"/>
              </w:rPr>
            </w:pPr>
            <w:r w:rsidRPr="00E625C4">
              <w:rPr>
                <w:sz w:val="24"/>
                <w:szCs w:val="24"/>
              </w:rPr>
              <w:t>T</w:t>
            </w:r>
            <w:r w:rsidRPr="00E625C4">
              <w:rPr>
                <w:sz w:val="24"/>
                <w:szCs w:val="24"/>
                <w:vertAlign w:val="subscript"/>
              </w:rPr>
              <w:t>1</w:t>
            </w:r>
          </w:p>
        </w:tc>
        <w:tc>
          <w:tcPr>
            <w:tcW w:w="6378" w:type="dxa"/>
          </w:tcPr>
          <w:p w14:paraId="7999B49A" w14:textId="77777777" w:rsidR="0080709C" w:rsidRPr="00FF28CB" w:rsidRDefault="0080709C" w:rsidP="0080709C">
            <w:pPr>
              <w:pStyle w:val="TableParagraph"/>
              <w:ind w:right="96"/>
              <w:jc w:val="both"/>
              <w:rPr>
                <w:sz w:val="24"/>
                <w:szCs w:val="24"/>
              </w:rPr>
            </w:pPr>
            <w:r w:rsidRPr="00FF28CB">
              <w:rPr>
                <w:sz w:val="24"/>
                <w:szCs w:val="24"/>
              </w:rPr>
              <w:t xml:space="preserve">Live mulch with </w:t>
            </w:r>
            <w:proofErr w:type="spellStart"/>
            <w:proofErr w:type="gramStart"/>
            <w:r w:rsidRPr="00FF28CB">
              <w:rPr>
                <w:i/>
                <w:sz w:val="24"/>
                <w:szCs w:val="24"/>
              </w:rPr>
              <w:t>dhiancha</w:t>
            </w:r>
            <w:proofErr w:type="spellEnd"/>
            <w:r w:rsidRPr="00FF28CB">
              <w:rPr>
                <w:i/>
                <w:sz w:val="24"/>
                <w:szCs w:val="24"/>
              </w:rPr>
              <w:t xml:space="preserve"> </w:t>
            </w:r>
            <w:r w:rsidRPr="00FF28CB">
              <w:rPr>
                <w:i/>
                <w:spacing w:val="-57"/>
                <w:sz w:val="24"/>
                <w:szCs w:val="24"/>
              </w:rPr>
              <w:t xml:space="preserve"> </w:t>
            </w:r>
            <w:r w:rsidRPr="00FF28CB">
              <w:rPr>
                <w:sz w:val="24"/>
                <w:szCs w:val="24"/>
              </w:rPr>
              <w:t>and</w:t>
            </w:r>
            <w:proofErr w:type="gramEnd"/>
            <w:r w:rsidRPr="00FF28CB">
              <w:rPr>
                <w:spacing w:val="1"/>
                <w:sz w:val="24"/>
                <w:szCs w:val="24"/>
              </w:rPr>
              <w:t xml:space="preserve"> </w:t>
            </w:r>
            <w:r w:rsidRPr="00FF28CB">
              <w:rPr>
                <w:sz w:val="24"/>
                <w:szCs w:val="24"/>
              </w:rPr>
              <w:t>incorporation</w:t>
            </w:r>
            <w:r w:rsidRPr="00FF28CB">
              <w:rPr>
                <w:spacing w:val="1"/>
                <w:sz w:val="24"/>
                <w:szCs w:val="24"/>
              </w:rPr>
              <w:t xml:space="preserve"> </w:t>
            </w:r>
            <w:r w:rsidRPr="00FF28CB">
              <w:rPr>
                <w:sz w:val="24"/>
                <w:szCs w:val="24"/>
              </w:rPr>
              <w:t>at</w:t>
            </w:r>
            <w:r w:rsidRPr="00FF28CB">
              <w:rPr>
                <w:spacing w:val="1"/>
                <w:sz w:val="24"/>
                <w:szCs w:val="24"/>
              </w:rPr>
              <w:t xml:space="preserve"> </w:t>
            </w:r>
            <w:r w:rsidRPr="00FF28CB">
              <w:rPr>
                <w:sz w:val="24"/>
                <w:szCs w:val="24"/>
              </w:rPr>
              <w:t>30</w:t>
            </w:r>
            <w:r w:rsidRPr="00FF28CB">
              <w:rPr>
                <w:spacing w:val="1"/>
                <w:sz w:val="24"/>
                <w:szCs w:val="24"/>
              </w:rPr>
              <w:t xml:space="preserve"> </w:t>
            </w:r>
            <w:r w:rsidRPr="00FF28CB">
              <w:rPr>
                <w:sz w:val="24"/>
                <w:szCs w:val="24"/>
              </w:rPr>
              <w:t>DAT</w:t>
            </w:r>
          </w:p>
        </w:tc>
        <w:tc>
          <w:tcPr>
            <w:tcW w:w="993" w:type="dxa"/>
          </w:tcPr>
          <w:p w14:paraId="18B26964" w14:textId="77777777" w:rsidR="0080709C" w:rsidRPr="00FD6E66" w:rsidRDefault="0080709C" w:rsidP="0080709C">
            <w:pPr>
              <w:jc w:val="center"/>
              <w:rPr>
                <w:rFonts w:ascii="Times New Roman" w:hAnsi="Times New Roman" w:cs="Times New Roman"/>
              </w:rPr>
            </w:pPr>
            <w:r w:rsidRPr="00FD6E66">
              <w:rPr>
                <w:rFonts w:ascii="Times New Roman" w:hAnsi="Times New Roman" w:cs="Times New Roman"/>
              </w:rPr>
              <w:t>7.85</w:t>
            </w:r>
          </w:p>
        </w:tc>
        <w:tc>
          <w:tcPr>
            <w:tcW w:w="992" w:type="dxa"/>
          </w:tcPr>
          <w:p w14:paraId="0F81D51B" w14:textId="77777777" w:rsidR="0080709C" w:rsidRPr="00CD27E2" w:rsidRDefault="0080709C" w:rsidP="0080709C">
            <w:pPr>
              <w:jc w:val="center"/>
              <w:rPr>
                <w:rFonts w:ascii="Times New Roman" w:hAnsi="Times New Roman" w:cs="Times New Roman"/>
              </w:rPr>
            </w:pPr>
            <w:r w:rsidRPr="00CD27E2">
              <w:rPr>
                <w:rFonts w:ascii="Times New Roman" w:hAnsi="Times New Roman" w:cs="Times New Roman"/>
              </w:rPr>
              <w:t>1.83</w:t>
            </w:r>
          </w:p>
        </w:tc>
        <w:tc>
          <w:tcPr>
            <w:tcW w:w="927" w:type="dxa"/>
          </w:tcPr>
          <w:p w14:paraId="02D933FF" w14:textId="77777777" w:rsidR="0080709C" w:rsidRPr="00CD27E2" w:rsidRDefault="0080709C" w:rsidP="0080709C">
            <w:pPr>
              <w:jc w:val="center"/>
              <w:rPr>
                <w:rFonts w:ascii="Times New Roman" w:hAnsi="Times New Roman" w:cs="Times New Roman"/>
              </w:rPr>
            </w:pPr>
            <w:r w:rsidRPr="00CD27E2">
              <w:rPr>
                <w:rFonts w:ascii="Times New Roman" w:hAnsi="Times New Roman" w:cs="Times New Roman"/>
              </w:rPr>
              <w:t>0.61</w:t>
            </w:r>
          </w:p>
        </w:tc>
        <w:tc>
          <w:tcPr>
            <w:tcW w:w="1222" w:type="dxa"/>
          </w:tcPr>
          <w:p w14:paraId="61AC602D" w14:textId="77777777" w:rsidR="0080709C" w:rsidRPr="00CD27E2" w:rsidRDefault="0080709C" w:rsidP="0080709C">
            <w:pPr>
              <w:jc w:val="center"/>
              <w:rPr>
                <w:rFonts w:ascii="Times New Roman" w:hAnsi="Times New Roman" w:cs="Times New Roman"/>
              </w:rPr>
            </w:pPr>
            <w:r w:rsidRPr="00CD27E2">
              <w:rPr>
                <w:rFonts w:ascii="Times New Roman" w:hAnsi="Times New Roman" w:cs="Times New Roman"/>
              </w:rPr>
              <w:t>0.58</w:t>
            </w:r>
          </w:p>
        </w:tc>
        <w:tc>
          <w:tcPr>
            <w:tcW w:w="1222" w:type="dxa"/>
          </w:tcPr>
          <w:p w14:paraId="2CF29470" w14:textId="77777777" w:rsidR="0080709C" w:rsidRPr="000509CF" w:rsidRDefault="0080709C" w:rsidP="000509CF">
            <w:pPr>
              <w:jc w:val="center"/>
              <w:rPr>
                <w:rFonts w:ascii="Times New Roman" w:hAnsi="Times New Roman" w:cs="Times New Roman"/>
              </w:rPr>
            </w:pPr>
            <w:r w:rsidRPr="000509CF">
              <w:rPr>
                <w:rFonts w:ascii="Times New Roman" w:hAnsi="Times New Roman" w:cs="Times New Roman"/>
              </w:rPr>
              <w:t>32.62</w:t>
            </w:r>
          </w:p>
        </w:tc>
        <w:tc>
          <w:tcPr>
            <w:tcW w:w="1223" w:type="dxa"/>
          </w:tcPr>
          <w:p w14:paraId="7135615B" w14:textId="77777777" w:rsidR="0080709C" w:rsidRPr="000509CF" w:rsidRDefault="0080709C" w:rsidP="000509CF">
            <w:pPr>
              <w:jc w:val="center"/>
              <w:rPr>
                <w:rFonts w:ascii="Times New Roman" w:hAnsi="Times New Roman" w:cs="Times New Roman"/>
              </w:rPr>
            </w:pPr>
            <w:r w:rsidRPr="000509CF">
              <w:rPr>
                <w:rFonts w:ascii="Times New Roman" w:hAnsi="Times New Roman" w:cs="Times New Roman"/>
              </w:rPr>
              <w:t>17.47</w:t>
            </w:r>
          </w:p>
        </w:tc>
      </w:tr>
      <w:tr w:rsidR="0080709C" w:rsidRPr="00484A15" w14:paraId="648A6594" w14:textId="77777777" w:rsidTr="008F1F6C">
        <w:trPr>
          <w:trHeight w:val="357"/>
        </w:trPr>
        <w:tc>
          <w:tcPr>
            <w:tcW w:w="1101" w:type="dxa"/>
          </w:tcPr>
          <w:p w14:paraId="0E322D7E" w14:textId="77777777" w:rsidR="0080709C" w:rsidRPr="00E625C4" w:rsidRDefault="0080709C" w:rsidP="0080709C">
            <w:pPr>
              <w:pStyle w:val="TableParagraph"/>
              <w:spacing w:line="276" w:lineRule="exact"/>
              <w:rPr>
                <w:sz w:val="24"/>
                <w:szCs w:val="24"/>
              </w:rPr>
            </w:pPr>
            <w:r w:rsidRPr="00E625C4">
              <w:rPr>
                <w:sz w:val="24"/>
                <w:szCs w:val="24"/>
              </w:rPr>
              <w:t>T</w:t>
            </w:r>
            <w:r w:rsidRPr="00E625C4">
              <w:rPr>
                <w:sz w:val="24"/>
                <w:szCs w:val="24"/>
                <w:vertAlign w:val="subscript"/>
              </w:rPr>
              <w:t>2</w:t>
            </w:r>
          </w:p>
        </w:tc>
        <w:tc>
          <w:tcPr>
            <w:tcW w:w="6378" w:type="dxa"/>
          </w:tcPr>
          <w:p w14:paraId="3607F61E" w14:textId="77777777" w:rsidR="0080709C" w:rsidRPr="00FF28CB" w:rsidRDefault="0080709C" w:rsidP="0080709C">
            <w:pPr>
              <w:pStyle w:val="TableParagraph"/>
              <w:rPr>
                <w:sz w:val="24"/>
                <w:szCs w:val="24"/>
              </w:rPr>
            </w:pPr>
            <w:r w:rsidRPr="00FF28CB">
              <w:rPr>
                <w:sz w:val="24"/>
                <w:szCs w:val="24"/>
              </w:rPr>
              <w:t>Stale</w:t>
            </w:r>
            <w:r w:rsidRPr="00FF28CB">
              <w:rPr>
                <w:spacing w:val="46"/>
                <w:sz w:val="24"/>
                <w:szCs w:val="24"/>
              </w:rPr>
              <w:t xml:space="preserve"> </w:t>
            </w:r>
            <w:r w:rsidRPr="00FF28CB">
              <w:rPr>
                <w:sz w:val="24"/>
                <w:szCs w:val="24"/>
              </w:rPr>
              <w:t>seedbed</w:t>
            </w:r>
            <w:r w:rsidRPr="00FF28CB">
              <w:rPr>
                <w:spacing w:val="49"/>
                <w:sz w:val="24"/>
                <w:szCs w:val="24"/>
              </w:rPr>
              <w:t xml:space="preserve"> </w:t>
            </w:r>
            <w:r w:rsidRPr="00FF28CB">
              <w:rPr>
                <w:i/>
                <w:sz w:val="24"/>
                <w:szCs w:val="24"/>
              </w:rPr>
              <w:t>fb</w:t>
            </w:r>
            <w:r w:rsidRPr="00FF28CB">
              <w:rPr>
                <w:i/>
                <w:spacing w:val="48"/>
                <w:sz w:val="24"/>
                <w:szCs w:val="24"/>
              </w:rPr>
              <w:t xml:space="preserve"> </w:t>
            </w:r>
            <w:r w:rsidRPr="00FF28CB">
              <w:rPr>
                <w:sz w:val="24"/>
                <w:szCs w:val="24"/>
              </w:rPr>
              <w:t>HW</w:t>
            </w:r>
            <w:r w:rsidRPr="00FF28CB">
              <w:rPr>
                <w:spacing w:val="48"/>
                <w:sz w:val="24"/>
                <w:szCs w:val="24"/>
              </w:rPr>
              <w:t xml:space="preserve"> </w:t>
            </w:r>
            <w:proofErr w:type="gramStart"/>
            <w:r w:rsidRPr="00FF28CB">
              <w:rPr>
                <w:sz w:val="24"/>
                <w:szCs w:val="24"/>
              </w:rPr>
              <w:t xml:space="preserve">at </w:t>
            </w:r>
            <w:r w:rsidRPr="00FF28CB">
              <w:rPr>
                <w:spacing w:val="-57"/>
                <w:sz w:val="24"/>
                <w:szCs w:val="24"/>
              </w:rPr>
              <w:t xml:space="preserve"> </w:t>
            </w:r>
            <w:r w:rsidRPr="00FF28CB">
              <w:rPr>
                <w:sz w:val="24"/>
                <w:szCs w:val="24"/>
              </w:rPr>
              <w:t>20</w:t>
            </w:r>
            <w:proofErr w:type="gramEnd"/>
            <w:r w:rsidRPr="00FF28CB">
              <w:rPr>
                <w:sz w:val="24"/>
                <w:szCs w:val="24"/>
              </w:rPr>
              <w:t xml:space="preserve"> &amp; 40</w:t>
            </w:r>
            <w:r w:rsidRPr="00FF28CB">
              <w:rPr>
                <w:spacing w:val="-1"/>
                <w:sz w:val="24"/>
                <w:szCs w:val="24"/>
              </w:rPr>
              <w:t xml:space="preserve"> </w:t>
            </w:r>
            <w:r w:rsidRPr="00FF28CB">
              <w:rPr>
                <w:sz w:val="24"/>
                <w:szCs w:val="24"/>
              </w:rPr>
              <w:t>DAT</w:t>
            </w:r>
          </w:p>
        </w:tc>
        <w:tc>
          <w:tcPr>
            <w:tcW w:w="993" w:type="dxa"/>
          </w:tcPr>
          <w:p w14:paraId="6A79B157" w14:textId="77777777" w:rsidR="0080709C" w:rsidRPr="00FD6E66" w:rsidRDefault="0080709C" w:rsidP="0080709C">
            <w:pPr>
              <w:jc w:val="center"/>
              <w:rPr>
                <w:rFonts w:ascii="Times New Roman" w:hAnsi="Times New Roman" w:cs="Times New Roman"/>
              </w:rPr>
            </w:pPr>
            <w:r w:rsidRPr="00FD6E66">
              <w:rPr>
                <w:rFonts w:ascii="Times New Roman" w:hAnsi="Times New Roman" w:cs="Times New Roman"/>
              </w:rPr>
              <w:t>7.86</w:t>
            </w:r>
          </w:p>
        </w:tc>
        <w:tc>
          <w:tcPr>
            <w:tcW w:w="992" w:type="dxa"/>
          </w:tcPr>
          <w:p w14:paraId="59954BA4" w14:textId="77777777" w:rsidR="0080709C" w:rsidRPr="00CD27E2" w:rsidRDefault="0080709C" w:rsidP="0080709C">
            <w:pPr>
              <w:jc w:val="center"/>
              <w:rPr>
                <w:rFonts w:ascii="Times New Roman" w:hAnsi="Times New Roman" w:cs="Times New Roman"/>
              </w:rPr>
            </w:pPr>
            <w:r w:rsidRPr="00CD27E2">
              <w:rPr>
                <w:rFonts w:ascii="Times New Roman" w:hAnsi="Times New Roman" w:cs="Times New Roman"/>
              </w:rPr>
              <w:t>1.77</w:t>
            </w:r>
          </w:p>
        </w:tc>
        <w:tc>
          <w:tcPr>
            <w:tcW w:w="927" w:type="dxa"/>
          </w:tcPr>
          <w:p w14:paraId="4F83C824" w14:textId="77777777" w:rsidR="0080709C" w:rsidRPr="00CD27E2" w:rsidRDefault="0080709C" w:rsidP="0080709C">
            <w:pPr>
              <w:jc w:val="center"/>
              <w:rPr>
                <w:rFonts w:ascii="Times New Roman" w:hAnsi="Times New Roman" w:cs="Times New Roman"/>
              </w:rPr>
            </w:pPr>
            <w:r w:rsidRPr="00CD27E2">
              <w:rPr>
                <w:rFonts w:ascii="Times New Roman" w:hAnsi="Times New Roman" w:cs="Times New Roman"/>
              </w:rPr>
              <w:t>0.59</w:t>
            </w:r>
          </w:p>
        </w:tc>
        <w:tc>
          <w:tcPr>
            <w:tcW w:w="1222" w:type="dxa"/>
          </w:tcPr>
          <w:p w14:paraId="0DA1E6B2" w14:textId="77777777" w:rsidR="0080709C" w:rsidRPr="00CD27E2" w:rsidRDefault="0080709C" w:rsidP="0080709C">
            <w:pPr>
              <w:jc w:val="center"/>
              <w:rPr>
                <w:rFonts w:ascii="Times New Roman" w:hAnsi="Times New Roman" w:cs="Times New Roman"/>
              </w:rPr>
            </w:pPr>
            <w:r w:rsidRPr="00CD27E2">
              <w:rPr>
                <w:rFonts w:ascii="Times New Roman" w:hAnsi="Times New Roman" w:cs="Times New Roman"/>
              </w:rPr>
              <w:t>0.59</w:t>
            </w:r>
          </w:p>
        </w:tc>
        <w:tc>
          <w:tcPr>
            <w:tcW w:w="1222" w:type="dxa"/>
          </w:tcPr>
          <w:p w14:paraId="171BF76F" w14:textId="77777777" w:rsidR="0080709C" w:rsidRPr="000509CF" w:rsidRDefault="0080709C" w:rsidP="000509CF">
            <w:pPr>
              <w:jc w:val="center"/>
              <w:rPr>
                <w:rFonts w:ascii="Times New Roman" w:hAnsi="Times New Roman" w:cs="Times New Roman"/>
              </w:rPr>
            </w:pPr>
            <w:r w:rsidRPr="000509CF">
              <w:rPr>
                <w:rFonts w:ascii="Times New Roman" w:hAnsi="Times New Roman" w:cs="Times New Roman"/>
              </w:rPr>
              <w:t>25.44</w:t>
            </w:r>
          </w:p>
        </w:tc>
        <w:tc>
          <w:tcPr>
            <w:tcW w:w="1223" w:type="dxa"/>
          </w:tcPr>
          <w:p w14:paraId="26F01CB7" w14:textId="77777777" w:rsidR="0080709C" w:rsidRPr="000509CF" w:rsidRDefault="0080709C" w:rsidP="000509CF">
            <w:pPr>
              <w:jc w:val="center"/>
              <w:rPr>
                <w:rFonts w:ascii="Times New Roman" w:hAnsi="Times New Roman" w:cs="Times New Roman"/>
              </w:rPr>
            </w:pPr>
            <w:r w:rsidRPr="000509CF">
              <w:rPr>
                <w:rFonts w:ascii="Times New Roman" w:hAnsi="Times New Roman" w:cs="Times New Roman"/>
              </w:rPr>
              <w:t>30.07</w:t>
            </w:r>
          </w:p>
        </w:tc>
      </w:tr>
      <w:tr w:rsidR="0080709C" w:rsidRPr="00484A15" w14:paraId="12AECDA4" w14:textId="77777777" w:rsidTr="008F1F6C">
        <w:trPr>
          <w:trHeight w:val="445"/>
        </w:trPr>
        <w:tc>
          <w:tcPr>
            <w:tcW w:w="1101" w:type="dxa"/>
          </w:tcPr>
          <w:p w14:paraId="2C67DB73" w14:textId="77777777" w:rsidR="0080709C" w:rsidRPr="00E625C4" w:rsidRDefault="0080709C" w:rsidP="0080709C">
            <w:pPr>
              <w:pStyle w:val="TableParagraph"/>
              <w:spacing w:line="276" w:lineRule="exact"/>
              <w:ind w:right="97"/>
              <w:jc w:val="both"/>
              <w:rPr>
                <w:sz w:val="24"/>
                <w:szCs w:val="24"/>
              </w:rPr>
            </w:pPr>
            <w:r w:rsidRPr="00E625C4">
              <w:rPr>
                <w:sz w:val="24"/>
                <w:szCs w:val="24"/>
              </w:rPr>
              <w:t>T</w:t>
            </w:r>
            <w:r w:rsidRPr="00E625C4">
              <w:rPr>
                <w:sz w:val="24"/>
                <w:szCs w:val="24"/>
                <w:vertAlign w:val="subscript"/>
              </w:rPr>
              <w:t>3</w:t>
            </w:r>
          </w:p>
        </w:tc>
        <w:tc>
          <w:tcPr>
            <w:tcW w:w="6378" w:type="dxa"/>
          </w:tcPr>
          <w:p w14:paraId="275A87D9" w14:textId="77777777" w:rsidR="0080709C" w:rsidRPr="00FF28CB" w:rsidRDefault="0080709C" w:rsidP="0080709C">
            <w:pPr>
              <w:pStyle w:val="TableParagraph"/>
              <w:ind w:right="97"/>
              <w:jc w:val="both"/>
              <w:rPr>
                <w:sz w:val="24"/>
                <w:szCs w:val="24"/>
              </w:rPr>
            </w:pPr>
            <w:r w:rsidRPr="00FF28CB">
              <w:rPr>
                <w:sz w:val="24"/>
                <w:szCs w:val="24"/>
              </w:rPr>
              <w:t>Poly</w:t>
            </w:r>
            <w:r w:rsidRPr="00FF28CB">
              <w:rPr>
                <w:spacing w:val="1"/>
                <w:sz w:val="24"/>
                <w:szCs w:val="24"/>
              </w:rPr>
              <w:t xml:space="preserve"> </w:t>
            </w:r>
            <w:r w:rsidRPr="00FF28CB">
              <w:rPr>
                <w:sz w:val="24"/>
                <w:szCs w:val="24"/>
              </w:rPr>
              <w:t>mulch</w:t>
            </w:r>
            <w:r w:rsidRPr="00FF28CB">
              <w:rPr>
                <w:spacing w:val="1"/>
                <w:sz w:val="24"/>
                <w:szCs w:val="24"/>
              </w:rPr>
              <w:t xml:space="preserve"> </w:t>
            </w:r>
            <w:r w:rsidRPr="00FF28CB">
              <w:rPr>
                <w:sz w:val="24"/>
                <w:szCs w:val="24"/>
              </w:rPr>
              <w:t>+</w:t>
            </w:r>
            <w:r w:rsidRPr="00FF28CB">
              <w:rPr>
                <w:spacing w:val="1"/>
                <w:sz w:val="24"/>
                <w:szCs w:val="24"/>
              </w:rPr>
              <w:t xml:space="preserve"> </w:t>
            </w:r>
            <w:r w:rsidRPr="00FF28CB">
              <w:rPr>
                <w:sz w:val="24"/>
                <w:szCs w:val="24"/>
              </w:rPr>
              <w:t>intra</w:t>
            </w:r>
            <w:r w:rsidRPr="00FF28CB">
              <w:rPr>
                <w:spacing w:val="1"/>
                <w:sz w:val="24"/>
                <w:szCs w:val="24"/>
              </w:rPr>
              <w:t xml:space="preserve"> </w:t>
            </w:r>
            <w:r w:rsidRPr="00FF28CB">
              <w:rPr>
                <w:sz w:val="24"/>
                <w:szCs w:val="24"/>
              </w:rPr>
              <w:t>row</w:t>
            </w:r>
            <w:r w:rsidRPr="00FF28CB">
              <w:rPr>
                <w:spacing w:val="1"/>
                <w:sz w:val="24"/>
                <w:szCs w:val="24"/>
              </w:rPr>
              <w:t xml:space="preserve"> </w:t>
            </w:r>
            <w:r w:rsidRPr="00FF28CB">
              <w:rPr>
                <w:sz w:val="24"/>
                <w:szCs w:val="24"/>
              </w:rPr>
              <w:t>hand weeding (HW) at 30</w:t>
            </w:r>
            <w:r w:rsidRPr="00FF28CB">
              <w:rPr>
                <w:spacing w:val="1"/>
                <w:sz w:val="24"/>
                <w:szCs w:val="24"/>
              </w:rPr>
              <w:t xml:space="preserve"> </w:t>
            </w:r>
            <w:r w:rsidRPr="00FF28CB">
              <w:rPr>
                <w:sz w:val="24"/>
                <w:szCs w:val="24"/>
              </w:rPr>
              <w:t>DAT</w:t>
            </w:r>
          </w:p>
        </w:tc>
        <w:tc>
          <w:tcPr>
            <w:tcW w:w="993" w:type="dxa"/>
          </w:tcPr>
          <w:p w14:paraId="571A44BB" w14:textId="77777777" w:rsidR="0080709C" w:rsidRPr="00FD6E66" w:rsidRDefault="0080709C" w:rsidP="0080709C">
            <w:pPr>
              <w:jc w:val="center"/>
              <w:rPr>
                <w:rFonts w:ascii="Times New Roman" w:hAnsi="Times New Roman" w:cs="Times New Roman"/>
              </w:rPr>
            </w:pPr>
            <w:r w:rsidRPr="00FD6E66">
              <w:rPr>
                <w:rFonts w:ascii="Times New Roman" w:hAnsi="Times New Roman" w:cs="Times New Roman"/>
              </w:rPr>
              <w:t>7.95</w:t>
            </w:r>
          </w:p>
        </w:tc>
        <w:tc>
          <w:tcPr>
            <w:tcW w:w="992" w:type="dxa"/>
          </w:tcPr>
          <w:p w14:paraId="25CB9CEA" w14:textId="77777777" w:rsidR="0080709C" w:rsidRPr="00CD27E2" w:rsidRDefault="0080709C" w:rsidP="0080709C">
            <w:pPr>
              <w:jc w:val="center"/>
              <w:rPr>
                <w:rFonts w:ascii="Times New Roman" w:hAnsi="Times New Roman" w:cs="Times New Roman"/>
              </w:rPr>
            </w:pPr>
            <w:r w:rsidRPr="00CD27E2">
              <w:rPr>
                <w:rFonts w:ascii="Times New Roman" w:hAnsi="Times New Roman" w:cs="Times New Roman"/>
              </w:rPr>
              <w:t>1.83</w:t>
            </w:r>
          </w:p>
        </w:tc>
        <w:tc>
          <w:tcPr>
            <w:tcW w:w="927" w:type="dxa"/>
          </w:tcPr>
          <w:p w14:paraId="0F4F94D4" w14:textId="77777777" w:rsidR="0080709C" w:rsidRPr="00CD27E2" w:rsidRDefault="0080709C" w:rsidP="0080709C">
            <w:pPr>
              <w:jc w:val="center"/>
              <w:rPr>
                <w:rFonts w:ascii="Times New Roman" w:hAnsi="Times New Roman" w:cs="Times New Roman"/>
              </w:rPr>
            </w:pPr>
            <w:r w:rsidRPr="00CD27E2">
              <w:rPr>
                <w:rFonts w:ascii="Times New Roman" w:hAnsi="Times New Roman" w:cs="Times New Roman"/>
              </w:rPr>
              <w:t>0.61</w:t>
            </w:r>
          </w:p>
        </w:tc>
        <w:tc>
          <w:tcPr>
            <w:tcW w:w="1222" w:type="dxa"/>
          </w:tcPr>
          <w:p w14:paraId="7B0D37FE" w14:textId="77777777" w:rsidR="0080709C" w:rsidRPr="00CD27E2" w:rsidRDefault="0080709C" w:rsidP="0080709C">
            <w:pPr>
              <w:jc w:val="center"/>
              <w:rPr>
                <w:rFonts w:ascii="Times New Roman" w:hAnsi="Times New Roman" w:cs="Times New Roman"/>
              </w:rPr>
            </w:pPr>
            <w:r w:rsidRPr="00CD27E2">
              <w:rPr>
                <w:rFonts w:ascii="Times New Roman" w:hAnsi="Times New Roman" w:cs="Times New Roman"/>
              </w:rPr>
              <w:t>0.61</w:t>
            </w:r>
          </w:p>
        </w:tc>
        <w:tc>
          <w:tcPr>
            <w:tcW w:w="1222" w:type="dxa"/>
          </w:tcPr>
          <w:p w14:paraId="452A0734" w14:textId="77777777" w:rsidR="0080709C" w:rsidRPr="000509CF" w:rsidRDefault="0080709C" w:rsidP="000509CF">
            <w:pPr>
              <w:jc w:val="center"/>
              <w:rPr>
                <w:rFonts w:ascii="Times New Roman" w:hAnsi="Times New Roman" w:cs="Times New Roman"/>
              </w:rPr>
            </w:pPr>
            <w:r w:rsidRPr="000509CF">
              <w:rPr>
                <w:rFonts w:ascii="Times New Roman" w:hAnsi="Times New Roman" w:cs="Times New Roman"/>
              </w:rPr>
              <w:t>24.80</w:t>
            </w:r>
          </w:p>
        </w:tc>
        <w:tc>
          <w:tcPr>
            <w:tcW w:w="1223" w:type="dxa"/>
          </w:tcPr>
          <w:p w14:paraId="78634083" w14:textId="77777777" w:rsidR="0080709C" w:rsidRPr="000509CF" w:rsidRDefault="0080709C" w:rsidP="000509CF">
            <w:pPr>
              <w:jc w:val="center"/>
              <w:rPr>
                <w:rFonts w:ascii="Times New Roman" w:hAnsi="Times New Roman" w:cs="Times New Roman"/>
              </w:rPr>
            </w:pPr>
            <w:r w:rsidRPr="000509CF">
              <w:rPr>
                <w:rFonts w:ascii="Times New Roman" w:hAnsi="Times New Roman" w:cs="Times New Roman"/>
              </w:rPr>
              <w:t>26.83</w:t>
            </w:r>
          </w:p>
        </w:tc>
      </w:tr>
      <w:tr w:rsidR="0080709C" w:rsidRPr="00484A15" w14:paraId="689C5CB5" w14:textId="77777777" w:rsidTr="008F1F6C">
        <w:trPr>
          <w:trHeight w:val="445"/>
        </w:trPr>
        <w:tc>
          <w:tcPr>
            <w:tcW w:w="1101" w:type="dxa"/>
          </w:tcPr>
          <w:p w14:paraId="5713BD5B" w14:textId="77777777" w:rsidR="0080709C" w:rsidRPr="00E625C4" w:rsidRDefault="0080709C" w:rsidP="0080709C">
            <w:pPr>
              <w:pStyle w:val="TableParagraph"/>
              <w:spacing w:line="276" w:lineRule="exact"/>
              <w:ind w:right="95"/>
              <w:jc w:val="both"/>
              <w:rPr>
                <w:sz w:val="24"/>
                <w:szCs w:val="24"/>
              </w:rPr>
            </w:pPr>
            <w:r w:rsidRPr="00E625C4">
              <w:rPr>
                <w:sz w:val="24"/>
                <w:szCs w:val="24"/>
              </w:rPr>
              <w:t>T</w:t>
            </w:r>
            <w:r w:rsidRPr="00E625C4">
              <w:rPr>
                <w:sz w:val="24"/>
                <w:szCs w:val="24"/>
                <w:vertAlign w:val="subscript"/>
              </w:rPr>
              <w:t>4</w:t>
            </w:r>
          </w:p>
        </w:tc>
        <w:tc>
          <w:tcPr>
            <w:tcW w:w="6378" w:type="dxa"/>
          </w:tcPr>
          <w:p w14:paraId="2B542F6A" w14:textId="77777777" w:rsidR="0080709C" w:rsidRPr="00FF28CB" w:rsidRDefault="0080709C" w:rsidP="0080709C">
            <w:pPr>
              <w:pStyle w:val="TableParagraph"/>
              <w:ind w:right="95"/>
              <w:jc w:val="both"/>
              <w:rPr>
                <w:sz w:val="24"/>
                <w:szCs w:val="24"/>
              </w:rPr>
            </w:pPr>
            <w:r w:rsidRPr="00FF28CB">
              <w:rPr>
                <w:sz w:val="24"/>
                <w:szCs w:val="24"/>
              </w:rPr>
              <w:t>Rice straw mulch (5 t ha</w:t>
            </w:r>
            <w:r w:rsidRPr="00FF28CB">
              <w:rPr>
                <w:sz w:val="24"/>
                <w:szCs w:val="24"/>
                <w:vertAlign w:val="superscript"/>
              </w:rPr>
              <w:t>-1</w:t>
            </w:r>
            <w:proofErr w:type="gramStart"/>
            <w:r w:rsidRPr="00FF28CB">
              <w:rPr>
                <w:sz w:val="24"/>
                <w:szCs w:val="24"/>
              </w:rPr>
              <w:t xml:space="preserve">) </w:t>
            </w:r>
            <w:r w:rsidRPr="00FF28CB">
              <w:rPr>
                <w:spacing w:val="1"/>
                <w:sz w:val="24"/>
                <w:szCs w:val="24"/>
              </w:rPr>
              <w:t xml:space="preserve"> </w:t>
            </w:r>
            <w:r w:rsidRPr="00FF28CB">
              <w:rPr>
                <w:i/>
                <w:sz w:val="24"/>
                <w:szCs w:val="24"/>
              </w:rPr>
              <w:t>fb</w:t>
            </w:r>
            <w:proofErr w:type="gramEnd"/>
            <w:r w:rsidRPr="00FF28CB">
              <w:rPr>
                <w:i/>
                <w:spacing w:val="1"/>
                <w:sz w:val="24"/>
                <w:szCs w:val="24"/>
              </w:rPr>
              <w:t xml:space="preserve"> </w:t>
            </w:r>
            <w:r w:rsidRPr="00FF28CB">
              <w:rPr>
                <w:sz w:val="24"/>
                <w:szCs w:val="24"/>
              </w:rPr>
              <w:t>intra</w:t>
            </w:r>
            <w:r w:rsidRPr="00FF28CB">
              <w:rPr>
                <w:spacing w:val="1"/>
                <w:sz w:val="24"/>
                <w:szCs w:val="24"/>
              </w:rPr>
              <w:t xml:space="preserve"> </w:t>
            </w:r>
            <w:r w:rsidRPr="00FF28CB">
              <w:rPr>
                <w:sz w:val="24"/>
                <w:szCs w:val="24"/>
              </w:rPr>
              <w:t>row</w:t>
            </w:r>
            <w:r w:rsidRPr="00FF28CB">
              <w:rPr>
                <w:spacing w:val="1"/>
                <w:sz w:val="24"/>
                <w:szCs w:val="24"/>
              </w:rPr>
              <w:t xml:space="preserve"> </w:t>
            </w:r>
            <w:r w:rsidRPr="00FF28CB">
              <w:rPr>
                <w:sz w:val="24"/>
                <w:szCs w:val="24"/>
              </w:rPr>
              <w:t>HW</w:t>
            </w:r>
            <w:r w:rsidRPr="00FF28CB">
              <w:rPr>
                <w:spacing w:val="1"/>
                <w:sz w:val="24"/>
                <w:szCs w:val="24"/>
              </w:rPr>
              <w:t xml:space="preserve"> </w:t>
            </w:r>
            <w:r w:rsidRPr="00FF28CB">
              <w:rPr>
                <w:sz w:val="24"/>
                <w:szCs w:val="24"/>
              </w:rPr>
              <w:t>at</w:t>
            </w:r>
            <w:r w:rsidRPr="00FF28CB">
              <w:rPr>
                <w:spacing w:val="1"/>
                <w:sz w:val="24"/>
                <w:szCs w:val="24"/>
              </w:rPr>
              <w:t xml:space="preserve"> </w:t>
            </w:r>
            <w:r w:rsidRPr="00FF28CB">
              <w:rPr>
                <w:sz w:val="24"/>
                <w:szCs w:val="24"/>
              </w:rPr>
              <w:t>30</w:t>
            </w:r>
            <w:r w:rsidRPr="00FF28CB">
              <w:rPr>
                <w:spacing w:val="1"/>
                <w:sz w:val="24"/>
                <w:szCs w:val="24"/>
              </w:rPr>
              <w:t xml:space="preserve"> </w:t>
            </w:r>
            <w:r w:rsidRPr="00FF28CB">
              <w:rPr>
                <w:sz w:val="24"/>
                <w:szCs w:val="24"/>
              </w:rPr>
              <w:t>DAT</w:t>
            </w:r>
          </w:p>
        </w:tc>
        <w:tc>
          <w:tcPr>
            <w:tcW w:w="993" w:type="dxa"/>
          </w:tcPr>
          <w:p w14:paraId="57ABC9CD" w14:textId="77777777" w:rsidR="0080709C" w:rsidRPr="00FD6E66" w:rsidRDefault="0080709C" w:rsidP="0080709C">
            <w:pPr>
              <w:jc w:val="center"/>
              <w:rPr>
                <w:rFonts w:ascii="Times New Roman" w:hAnsi="Times New Roman" w:cs="Times New Roman"/>
              </w:rPr>
            </w:pPr>
            <w:r w:rsidRPr="00FD6E66">
              <w:rPr>
                <w:rFonts w:ascii="Times New Roman" w:hAnsi="Times New Roman" w:cs="Times New Roman"/>
              </w:rPr>
              <w:t>8.13</w:t>
            </w:r>
          </w:p>
        </w:tc>
        <w:tc>
          <w:tcPr>
            <w:tcW w:w="992" w:type="dxa"/>
          </w:tcPr>
          <w:p w14:paraId="7469A492" w14:textId="77777777" w:rsidR="0080709C" w:rsidRPr="00CD27E2" w:rsidRDefault="0080709C" w:rsidP="0080709C">
            <w:pPr>
              <w:jc w:val="center"/>
              <w:rPr>
                <w:rFonts w:ascii="Times New Roman" w:hAnsi="Times New Roman" w:cs="Times New Roman"/>
              </w:rPr>
            </w:pPr>
            <w:r w:rsidRPr="00CD27E2">
              <w:rPr>
                <w:rFonts w:ascii="Times New Roman" w:hAnsi="Times New Roman" w:cs="Times New Roman"/>
              </w:rPr>
              <w:t>1.80</w:t>
            </w:r>
          </w:p>
        </w:tc>
        <w:tc>
          <w:tcPr>
            <w:tcW w:w="927" w:type="dxa"/>
          </w:tcPr>
          <w:p w14:paraId="13DB72D9" w14:textId="77777777" w:rsidR="0080709C" w:rsidRPr="00CD27E2" w:rsidRDefault="0080709C" w:rsidP="0080709C">
            <w:pPr>
              <w:jc w:val="center"/>
              <w:rPr>
                <w:rFonts w:ascii="Times New Roman" w:hAnsi="Times New Roman" w:cs="Times New Roman"/>
              </w:rPr>
            </w:pPr>
            <w:r w:rsidRPr="00CD27E2">
              <w:rPr>
                <w:rFonts w:ascii="Times New Roman" w:hAnsi="Times New Roman" w:cs="Times New Roman"/>
              </w:rPr>
              <w:t>0.60</w:t>
            </w:r>
          </w:p>
        </w:tc>
        <w:tc>
          <w:tcPr>
            <w:tcW w:w="1222" w:type="dxa"/>
          </w:tcPr>
          <w:p w14:paraId="64D1A168" w14:textId="77777777" w:rsidR="0080709C" w:rsidRPr="00CD27E2" w:rsidRDefault="0080709C" w:rsidP="0080709C">
            <w:pPr>
              <w:jc w:val="center"/>
              <w:rPr>
                <w:rFonts w:ascii="Times New Roman" w:hAnsi="Times New Roman" w:cs="Times New Roman"/>
              </w:rPr>
            </w:pPr>
            <w:r w:rsidRPr="00CD27E2">
              <w:rPr>
                <w:rFonts w:ascii="Times New Roman" w:hAnsi="Times New Roman" w:cs="Times New Roman"/>
              </w:rPr>
              <w:t>0.59</w:t>
            </w:r>
          </w:p>
        </w:tc>
        <w:tc>
          <w:tcPr>
            <w:tcW w:w="1222" w:type="dxa"/>
          </w:tcPr>
          <w:p w14:paraId="592A03EC" w14:textId="77777777" w:rsidR="0080709C" w:rsidRPr="000509CF" w:rsidRDefault="0080709C" w:rsidP="000509CF">
            <w:pPr>
              <w:jc w:val="center"/>
              <w:rPr>
                <w:rFonts w:ascii="Times New Roman" w:hAnsi="Times New Roman" w:cs="Times New Roman"/>
              </w:rPr>
            </w:pPr>
            <w:r w:rsidRPr="000509CF">
              <w:rPr>
                <w:rFonts w:ascii="Times New Roman" w:hAnsi="Times New Roman" w:cs="Times New Roman"/>
              </w:rPr>
              <w:t>33.67</w:t>
            </w:r>
          </w:p>
        </w:tc>
        <w:tc>
          <w:tcPr>
            <w:tcW w:w="1223" w:type="dxa"/>
          </w:tcPr>
          <w:p w14:paraId="3BE55937" w14:textId="77777777" w:rsidR="0080709C" w:rsidRPr="000509CF" w:rsidRDefault="0080709C" w:rsidP="000509CF">
            <w:pPr>
              <w:jc w:val="center"/>
              <w:rPr>
                <w:rFonts w:ascii="Times New Roman" w:hAnsi="Times New Roman" w:cs="Times New Roman"/>
              </w:rPr>
            </w:pPr>
            <w:r w:rsidRPr="000509CF">
              <w:rPr>
                <w:rFonts w:ascii="Times New Roman" w:hAnsi="Times New Roman" w:cs="Times New Roman"/>
              </w:rPr>
              <w:t>23.14</w:t>
            </w:r>
          </w:p>
        </w:tc>
      </w:tr>
      <w:tr w:rsidR="0080709C" w:rsidRPr="00484A15" w14:paraId="120C4CE0" w14:textId="77777777" w:rsidTr="008F1F6C">
        <w:trPr>
          <w:trHeight w:val="458"/>
        </w:trPr>
        <w:tc>
          <w:tcPr>
            <w:tcW w:w="1101" w:type="dxa"/>
          </w:tcPr>
          <w:p w14:paraId="519D81C4" w14:textId="77777777" w:rsidR="0080709C" w:rsidRPr="00E625C4" w:rsidRDefault="0080709C" w:rsidP="0080709C">
            <w:pPr>
              <w:pStyle w:val="TableParagraph"/>
              <w:spacing w:line="270" w:lineRule="atLeast"/>
              <w:ind w:right="97"/>
              <w:rPr>
                <w:sz w:val="24"/>
                <w:szCs w:val="24"/>
              </w:rPr>
            </w:pPr>
            <w:r w:rsidRPr="00E625C4">
              <w:rPr>
                <w:sz w:val="24"/>
                <w:szCs w:val="24"/>
              </w:rPr>
              <w:t>T</w:t>
            </w:r>
            <w:r w:rsidRPr="00E625C4">
              <w:rPr>
                <w:sz w:val="24"/>
                <w:szCs w:val="24"/>
                <w:vertAlign w:val="subscript"/>
              </w:rPr>
              <w:t>5</w:t>
            </w:r>
          </w:p>
        </w:tc>
        <w:tc>
          <w:tcPr>
            <w:tcW w:w="6378" w:type="dxa"/>
          </w:tcPr>
          <w:p w14:paraId="22881944" w14:textId="77777777" w:rsidR="0080709C" w:rsidRPr="00FF28CB" w:rsidRDefault="0080709C" w:rsidP="0080709C">
            <w:pPr>
              <w:pStyle w:val="TableParagraph"/>
              <w:ind w:right="97"/>
              <w:rPr>
                <w:sz w:val="24"/>
                <w:szCs w:val="24"/>
              </w:rPr>
            </w:pPr>
            <w:r w:rsidRPr="00FF28CB">
              <w:rPr>
                <w:sz w:val="24"/>
                <w:szCs w:val="24"/>
              </w:rPr>
              <w:t>Hoeing</w:t>
            </w:r>
            <w:r w:rsidRPr="00FF28CB">
              <w:rPr>
                <w:spacing w:val="37"/>
                <w:sz w:val="24"/>
                <w:szCs w:val="24"/>
              </w:rPr>
              <w:t xml:space="preserve"> </w:t>
            </w:r>
            <w:r w:rsidRPr="00FF28CB">
              <w:rPr>
                <w:sz w:val="24"/>
                <w:szCs w:val="24"/>
              </w:rPr>
              <w:t>twice</w:t>
            </w:r>
            <w:r w:rsidRPr="00FF28CB">
              <w:rPr>
                <w:spacing w:val="36"/>
                <w:sz w:val="24"/>
                <w:szCs w:val="24"/>
              </w:rPr>
              <w:t xml:space="preserve"> </w:t>
            </w:r>
            <w:r w:rsidRPr="00FF28CB">
              <w:rPr>
                <w:sz w:val="24"/>
                <w:szCs w:val="24"/>
              </w:rPr>
              <w:t>at</w:t>
            </w:r>
            <w:r w:rsidRPr="00FF28CB">
              <w:rPr>
                <w:spacing w:val="37"/>
                <w:sz w:val="24"/>
                <w:szCs w:val="24"/>
              </w:rPr>
              <w:t xml:space="preserve"> </w:t>
            </w:r>
            <w:r w:rsidRPr="00FF28CB">
              <w:rPr>
                <w:sz w:val="24"/>
                <w:szCs w:val="24"/>
              </w:rPr>
              <w:t>20</w:t>
            </w:r>
            <w:r w:rsidRPr="00FF28CB">
              <w:rPr>
                <w:spacing w:val="37"/>
                <w:sz w:val="24"/>
                <w:szCs w:val="24"/>
              </w:rPr>
              <w:t xml:space="preserve"> </w:t>
            </w:r>
            <w:r w:rsidRPr="00FF28CB">
              <w:rPr>
                <w:sz w:val="24"/>
                <w:szCs w:val="24"/>
              </w:rPr>
              <w:t>&amp;</w:t>
            </w:r>
            <w:r w:rsidRPr="00FF28CB">
              <w:rPr>
                <w:spacing w:val="37"/>
                <w:sz w:val="24"/>
                <w:szCs w:val="24"/>
              </w:rPr>
              <w:t xml:space="preserve"> </w:t>
            </w:r>
            <w:proofErr w:type="gramStart"/>
            <w:r w:rsidRPr="00FF28CB">
              <w:rPr>
                <w:sz w:val="24"/>
                <w:szCs w:val="24"/>
              </w:rPr>
              <w:t xml:space="preserve">40 </w:t>
            </w:r>
            <w:r w:rsidRPr="00FF28CB">
              <w:rPr>
                <w:spacing w:val="-57"/>
                <w:sz w:val="24"/>
                <w:szCs w:val="24"/>
              </w:rPr>
              <w:t xml:space="preserve"> </w:t>
            </w:r>
            <w:r w:rsidRPr="00FF28CB">
              <w:rPr>
                <w:sz w:val="24"/>
                <w:szCs w:val="24"/>
              </w:rPr>
              <w:t>DAT</w:t>
            </w:r>
            <w:proofErr w:type="gramEnd"/>
          </w:p>
        </w:tc>
        <w:tc>
          <w:tcPr>
            <w:tcW w:w="993" w:type="dxa"/>
          </w:tcPr>
          <w:p w14:paraId="5A3E101B" w14:textId="77777777" w:rsidR="0080709C" w:rsidRPr="00FD6E66" w:rsidRDefault="0080709C" w:rsidP="0080709C">
            <w:pPr>
              <w:jc w:val="center"/>
              <w:rPr>
                <w:rFonts w:ascii="Times New Roman" w:hAnsi="Times New Roman" w:cs="Times New Roman"/>
              </w:rPr>
            </w:pPr>
            <w:r w:rsidRPr="00FD6E66">
              <w:rPr>
                <w:rFonts w:ascii="Times New Roman" w:hAnsi="Times New Roman" w:cs="Times New Roman"/>
              </w:rPr>
              <w:t>8.05</w:t>
            </w:r>
          </w:p>
        </w:tc>
        <w:tc>
          <w:tcPr>
            <w:tcW w:w="992" w:type="dxa"/>
          </w:tcPr>
          <w:p w14:paraId="19FCC3D0" w14:textId="77777777" w:rsidR="0080709C" w:rsidRPr="00CD27E2" w:rsidRDefault="0080709C" w:rsidP="0080709C">
            <w:pPr>
              <w:jc w:val="center"/>
              <w:rPr>
                <w:rFonts w:ascii="Times New Roman" w:hAnsi="Times New Roman" w:cs="Times New Roman"/>
              </w:rPr>
            </w:pPr>
            <w:r w:rsidRPr="00CD27E2">
              <w:rPr>
                <w:rFonts w:ascii="Times New Roman" w:hAnsi="Times New Roman" w:cs="Times New Roman"/>
              </w:rPr>
              <w:t>1.86</w:t>
            </w:r>
          </w:p>
        </w:tc>
        <w:tc>
          <w:tcPr>
            <w:tcW w:w="927" w:type="dxa"/>
          </w:tcPr>
          <w:p w14:paraId="10F0BA8A" w14:textId="77777777" w:rsidR="0080709C" w:rsidRPr="00CD27E2" w:rsidRDefault="0080709C" w:rsidP="0080709C">
            <w:pPr>
              <w:jc w:val="center"/>
              <w:rPr>
                <w:rFonts w:ascii="Times New Roman" w:hAnsi="Times New Roman" w:cs="Times New Roman"/>
              </w:rPr>
            </w:pPr>
            <w:r w:rsidRPr="00CD27E2">
              <w:rPr>
                <w:rFonts w:ascii="Times New Roman" w:hAnsi="Times New Roman" w:cs="Times New Roman"/>
              </w:rPr>
              <w:t>0.62</w:t>
            </w:r>
          </w:p>
        </w:tc>
        <w:tc>
          <w:tcPr>
            <w:tcW w:w="1222" w:type="dxa"/>
          </w:tcPr>
          <w:p w14:paraId="7E30E78B" w14:textId="77777777" w:rsidR="0080709C" w:rsidRPr="00CD27E2" w:rsidRDefault="0080709C" w:rsidP="0080709C">
            <w:pPr>
              <w:jc w:val="center"/>
              <w:rPr>
                <w:rFonts w:ascii="Times New Roman" w:hAnsi="Times New Roman" w:cs="Times New Roman"/>
              </w:rPr>
            </w:pPr>
            <w:r w:rsidRPr="00CD27E2">
              <w:rPr>
                <w:rFonts w:ascii="Times New Roman" w:hAnsi="Times New Roman" w:cs="Times New Roman"/>
              </w:rPr>
              <w:t>0.61</w:t>
            </w:r>
          </w:p>
        </w:tc>
        <w:tc>
          <w:tcPr>
            <w:tcW w:w="1222" w:type="dxa"/>
          </w:tcPr>
          <w:p w14:paraId="352FAE2B" w14:textId="77777777" w:rsidR="0080709C" w:rsidRPr="000509CF" w:rsidRDefault="0080709C" w:rsidP="000509CF">
            <w:pPr>
              <w:jc w:val="center"/>
              <w:rPr>
                <w:rFonts w:ascii="Times New Roman" w:hAnsi="Times New Roman" w:cs="Times New Roman"/>
              </w:rPr>
            </w:pPr>
            <w:r w:rsidRPr="000509CF">
              <w:rPr>
                <w:rFonts w:ascii="Times New Roman" w:hAnsi="Times New Roman" w:cs="Times New Roman"/>
              </w:rPr>
              <w:t>21.94</w:t>
            </w:r>
          </w:p>
        </w:tc>
        <w:tc>
          <w:tcPr>
            <w:tcW w:w="1223" w:type="dxa"/>
          </w:tcPr>
          <w:p w14:paraId="0139660A" w14:textId="77777777" w:rsidR="0080709C" w:rsidRPr="000509CF" w:rsidRDefault="0080709C" w:rsidP="000509CF">
            <w:pPr>
              <w:jc w:val="center"/>
              <w:rPr>
                <w:rFonts w:ascii="Times New Roman" w:hAnsi="Times New Roman" w:cs="Times New Roman"/>
              </w:rPr>
            </w:pPr>
            <w:r w:rsidRPr="000509CF">
              <w:rPr>
                <w:rFonts w:ascii="Times New Roman" w:hAnsi="Times New Roman" w:cs="Times New Roman"/>
              </w:rPr>
              <w:t>35.51</w:t>
            </w:r>
          </w:p>
        </w:tc>
      </w:tr>
      <w:tr w:rsidR="0080709C" w:rsidRPr="00484A15" w14:paraId="1F33B5C3" w14:textId="77777777" w:rsidTr="008F1F6C">
        <w:trPr>
          <w:trHeight w:val="682"/>
        </w:trPr>
        <w:tc>
          <w:tcPr>
            <w:tcW w:w="1101" w:type="dxa"/>
          </w:tcPr>
          <w:p w14:paraId="7CEDEC8A" w14:textId="77777777" w:rsidR="0080709C" w:rsidRPr="00E625C4" w:rsidRDefault="0080709C" w:rsidP="0080709C">
            <w:pPr>
              <w:pStyle w:val="TableParagraph"/>
              <w:spacing w:line="276" w:lineRule="exact"/>
              <w:ind w:right="96"/>
              <w:jc w:val="both"/>
              <w:rPr>
                <w:sz w:val="24"/>
                <w:szCs w:val="24"/>
              </w:rPr>
            </w:pPr>
            <w:r w:rsidRPr="00E625C4">
              <w:rPr>
                <w:sz w:val="24"/>
                <w:szCs w:val="24"/>
              </w:rPr>
              <w:t>T</w:t>
            </w:r>
            <w:r w:rsidRPr="00E625C4">
              <w:rPr>
                <w:sz w:val="24"/>
                <w:szCs w:val="24"/>
                <w:vertAlign w:val="subscript"/>
              </w:rPr>
              <w:t>6</w:t>
            </w:r>
          </w:p>
        </w:tc>
        <w:tc>
          <w:tcPr>
            <w:tcW w:w="6378" w:type="dxa"/>
          </w:tcPr>
          <w:p w14:paraId="4E985431" w14:textId="77777777" w:rsidR="0080709C" w:rsidRPr="00FF28CB" w:rsidRDefault="0080709C" w:rsidP="0080709C">
            <w:pPr>
              <w:pStyle w:val="TableParagraph"/>
              <w:ind w:right="96"/>
              <w:jc w:val="both"/>
              <w:rPr>
                <w:sz w:val="24"/>
                <w:szCs w:val="24"/>
              </w:rPr>
            </w:pPr>
            <w:proofErr w:type="gramStart"/>
            <w:r w:rsidRPr="00FF28CB">
              <w:rPr>
                <w:sz w:val="24"/>
                <w:szCs w:val="24"/>
              </w:rPr>
              <w:t>Intercrop</w:t>
            </w:r>
            <w:r w:rsidRPr="00FF28CB">
              <w:rPr>
                <w:spacing w:val="1"/>
                <w:sz w:val="24"/>
                <w:szCs w:val="24"/>
              </w:rPr>
              <w:t xml:space="preserve"> </w:t>
            </w:r>
            <w:r w:rsidRPr="00FF28CB">
              <w:rPr>
                <w:spacing w:val="-57"/>
                <w:sz w:val="24"/>
                <w:szCs w:val="24"/>
              </w:rPr>
              <w:t xml:space="preserve"> </w:t>
            </w:r>
            <w:r w:rsidRPr="00FF28CB">
              <w:rPr>
                <w:sz w:val="24"/>
                <w:szCs w:val="24"/>
              </w:rPr>
              <w:t>green</w:t>
            </w:r>
            <w:proofErr w:type="gramEnd"/>
            <w:r w:rsidRPr="00FF28CB">
              <w:rPr>
                <w:spacing w:val="1"/>
                <w:sz w:val="24"/>
                <w:szCs w:val="24"/>
              </w:rPr>
              <w:t xml:space="preserve"> </w:t>
            </w:r>
            <w:r w:rsidRPr="00FF28CB">
              <w:rPr>
                <w:sz w:val="24"/>
                <w:szCs w:val="24"/>
              </w:rPr>
              <w:t>leaf</w:t>
            </w:r>
            <w:r w:rsidRPr="00FF28CB">
              <w:rPr>
                <w:spacing w:val="1"/>
                <w:sz w:val="24"/>
                <w:szCs w:val="24"/>
              </w:rPr>
              <w:t xml:space="preserve"> </w:t>
            </w:r>
            <w:r w:rsidRPr="00FF28CB">
              <w:rPr>
                <w:sz w:val="24"/>
                <w:szCs w:val="24"/>
              </w:rPr>
              <w:t>vegetable</w:t>
            </w:r>
            <w:r w:rsidRPr="00FF28CB">
              <w:rPr>
                <w:spacing w:val="1"/>
                <w:sz w:val="24"/>
                <w:szCs w:val="24"/>
              </w:rPr>
              <w:t xml:space="preserve"> </w:t>
            </w:r>
            <w:r w:rsidRPr="00FF28CB">
              <w:rPr>
                <w:i/>
                <w:sz w:val="24"/>
                <w:szCs w:val="24"/>
              </w:rPr>
              <w:t xml:space="preserve">fb </w:t>
            </w:r>
            <w:r w:rsidRPr="00FF28CB">
              <w:rPr>
                <w:i/>
                <w:spacing w:val="-57"/>
                <w:sz w:val="24"/>
                <w:szCs w:val="24"/>
              </w:rPr>
              <w:t xml:space="preserve"> </w:t>
            </w:r>
            <w:r w:rsidRPr="00FF28CB">
              <w:rPr>
                <w:sz w:val="24"/>
                <w:szCs w:val="24"/>
              </w:rPr>
              <w:t>HW</w:t>
            </w:r>
            <w:r w:rsidRPr="00FF28CB">
              <w:rPr>
                <w:spacing w:val="-3"/>
                <w:sz w:val="24"/>
                <w:szCs w:val="24"/>
              </w:rPr>
              <w:t xml:space="preserve"> </w:t>
            </w:r>
            <w:r w:rsidRPr="00FF28CB">
              <w:rPr>
                <w:sz w:val="24"/>
                <w:szCs w:val="24"/>
              </w:rPr>
              <w:t>at 40 DAT</w:t>
            </w:r>
          </w:p>
        </w:tc>
        <w:tc>
          <w:tcPr>
            <w:tcW w:w="993" w:type="dxa"/>
          </w:tcPr>
          <w:p w14:paraId="44E2CD2B" w14:textId="77777777" w:rsidR="0080709C" w:rsidRPr="00FD6E66" w:rsidRDefault="0080709C" w:rsidP="0080709C">
            <w:pPr>
              <w:jc w:val="center"/>
              <w:rPr>
                <w:rFonts w:ascii="Times New Roman" w:hAnsi="Times New Roman" w:cs="Times New Roman"/>
              </w:rPr>
            </w:pPr>
            <w:r w:rsidRPr="00FD6E66">
              <w:rPr>
                <w:rFonts w:ascii="Times New Roman" w:hAnsi="Times New Roman" w:cs="Times New Roman"/>
              </w:rPr>
              <w:t>7.96</w:t>
            </w:r>
          </w:p>
        </w:tc>
        <w:tc>
          <w:tcPr>
            <w:tcW w:w="992" w:type="dxa"/>
          </w:tcPr>
          <w:p w14:paraId="4BE5BDA4" w14:textId="77777777" w:rsidR="0080709C" w:rsidRPr="00CD27E2" w:rsidRDefault="0080709C" w:rsidP="0080709C">
            <w:pPr>
              <w:jc w:val="center"/>
              <w:rPr>
                <w:rFonts w:ascii="Times New Roman" w:hAnsi="Times New Roman" w:cs="Times New Roman"/>
              </w:rPr>
            </w:pPr>
            <w:r w:rsidRPr="00CD27E2">
              <w:rPr>
                <w:rFonts w:ascii="Times New Roman" w:hAnsi="Times New Roman" w:cs="Times New Roman"/>
              </w:rPr>
              <w:t>1.83</w:t>
            </w:r>
          </w:p>
        </w:tc>
        <w:tc>
          <w:tcPr>
            <w:tcW w:w="927" w:type="dxa"/>
          </w:tcPr>
          <w:p w14:paraId="47A9204F" w14:textId="77777777" w:rsidR="0080709C" w:rsidRPr="00CD27E2" w:rsidRDefault="0080709C" w:rsidP="0080709C">
            <w:pPr>
              <w:jc w:val="center"/>
              <w:rPr>
                <w:rFonts w:ascii="Times New Roman" w:hAnsi="Times New Roman" w:cs="Times New Roman"/>
              </w:rPr>
            </w:pPr>
            <w:r w:rsidRPr="00CD27E2">
              <w:rPr>
                <w:rFonts w:ascii="Times New Roman" w:hAnsi="Times New Roman" w:cs="Times New Roman"/>
              </w:rPr>
              <w:t>0.61</w:t>
            </w:r>
          </w:p>
        </w:tc>
        <w:tc>
          <w:tcPr>
            <w:tcW w:w="1222" w:type="dxa"/>
          </w:tcPr>
          <w:p w14:paraId="3E494779" w14:textId="77777777" w:rsidR="0080709C" w:rsidRPr="00CD27E2" w:rsidRDefault="0080709C" w:rsidP="0080709C">
            <w:pPr>
              <w:jc w:val="center"/>
              <w:rPr>
                <w:rFonts w:ascii="Times New Roman" w:hAnsi="Times New Roman" w:cs="Times New Roman"/>
              </w:rPr>
            </w:pPr>
            <w:r w:rsidRPr="00CD27E2">
              <w:rPr>
                <w:rFonts w:ascii="Times New Roman" w:hAnsi="Times New Roman" w:cs="Times New Roman"/>
              </w:rPr>
              <w:t>0.60</w:t>
            </w:r>
          </w:p>
        </w:tc>
        <w:tc>
          <w:tcPr>
            <w:tcW w:w="1222" w:type="dxa"/>
          </w:tcPr>
          <w:p w14:paraId="1C47BF75" w14:textId="77777777" w:rsidR="0080709C" w:rsidRPr="000509CF" w:rsidRDefault="0080709C" w:rsidP="000509CF">
            <w:pPr>
              <w:jc w:val="center"/>
              <w:rPr>
                <w:rFonts w:ascii="Times New Roman" w:hAnsi="Times New Roman" w:cs="Times New Roman"/>
              </w:rPr>
            </w:pPr>
            <w:r w:rsidRPr="000509CF">
              <w:rPr>
                <w:rFonts w:ascii="Times New Roman" w:hAnsi="Times New Roman" w:cs="Times New Roman"/>
              </w:rPr>
              <w:t>28.51</w:t>
            </w:r>
          </w:p>
        </w:tc>
        <w:tc>
          <w:tcPr>
            <w:tcW w:w="1223" w:type="dxa"/>
          </w:tcPr>
          <w:p w14:paraId="07889E75" w14:textId="77777777" w:rsidR="0080709C" w:rsidRPr="000509CF" w:rsidRDefault="0080709C" w:rsidP="000509CF">
            <w:pPr>
              <w:jc w:val="center"/>
              <w:rPr>
                <w:rFonts w:ascii="Times New Roman" w:hAnsi="Times New Roman" w:cs="Times New Roman"/>
              </w:rPr>
            </w:pPr>
            <w:r w:rsidRPr="000509CF">
              <w:rPr>
                <w:rFonts w:ascii="Times New Roman" w:hAnsi="Times New Roman" w:cs="Times New Roman"/>
              </w:rPr>
              <w:t>26.15</w:t>
            </w:r>
          </w:p>
        </w:tc>
      </w:tr>
      <w:tr w:rsidR="0080709C" w:rsidRPr="00484A15" w14:paraId="6C227950" w14:textId="77777777" w:rsidTr="008F1F6C">
        <w:trPr>
          <w:trHeight w:val="682"/>
        </w:trPr>
        <w:tc>
          <w:tcPr>
            <w:tcW w:w="1101" w:type="dxa"/>
          </w:tcPr>
          <w:p w14:paraId="1DD0C9B7" w14:textId="77777777" w:rsidR="0080709C" w:rsidRPr="00E625C4" w:rsidRDefault="0080709C" w:rsidP="0080709C">
            <w:pPr>
              <w:pStyle w:val="TableParagraph"/>
              <w:tabs>
                <w:tab w:val="left" w:pos="1283"/>
                <w:tab w:val="left" w:pos="1887"/>
                <w:tab w:val="left" w:pos="2329"/>
              </w:tabs>
              <w:ind w:right="96"/>
              <w:rPr>
                <w:sz w:val="24"/>
                <w:szCs w:val="24"/>
              </w:rPr>
            </w:pPr>
            <w:r w:rsidRPr="00E625C4">
              <w:rPr>
                <w:sz w:val="24"/>
                <w:szCs w:val="24"/>
              </w:rPr>
              <w:t>T</w:t>
            </w:r>
            <w:r w:rsidRPr="00E625C4">
              <w:rPr>
                <w:sz w:val="24"/>
                <w:szCs w:val="24"/>
                <w:vertAlign w:val="subscript"/>
              </w:rPr>
              <w:t>7</w:t>
            </w:r>
          </w:p>
        </w:tc>
        <w:tc>
          <w:tcPr>
            <w:tcW w:w="6378" w:type="dxa"/>
          </w:tcPr>
          <w:p w14:paraId="6DD73D15" w14:textId="77777777" w:rsidR="0080709C" w:rsidRPr="00FF28CB" w:rsidRDefault="0080709C" w:rsidP="0080709C">
            <w:pPr>
              <w:pStyle w:val="TableParagraph"/>
              <w:tabs>
                <w:tab w:val="left" w:pos="1283"/>
                <w:tab w:val="left" w:pos="1887"/>
                <w:tab w:val="left" w:pos="2329"/>
              </w:tabs>
              <w:ind w:right="96"/>
              <w:rPr>
                <w:sz w:val="24"/>
                <w:szCs w:val="24"/>
              </w:rPr>
            </w:pPr>
            <w:r>
              <w:rPr>
                <w:sz w:val="24"/>
                <w:szCs w:val="24"/>
              </w:rPr>
              <w:t xml:space="preserve">Tamarind leaf aqueous extract @ 10% at 3 and 30 DAT </w:t>
            </w:r>
            <w:r w:rsidRPr="00552A29">
              <w:rPr>
                <w:i/>
                <w:sz w:val="24"/>
                <w:szCs w:val="24"/>
              </w:rPr>
              <w:t>fb</w:t>
            </w:r>
            <w:r>
              <w:rPr>
                <w:i/>
                <w:sz w:val="24"/>
                <w:szCs w:val="24"/>
              </w:rPr>
              <w:t xml:space="preserve"> </w:t>
            </w:r>
            <w:r w:rsidRPr="00552A29">
              <w:rPr>
                <w:sz w:val="24"/>
                <w:szCs w:val="24"/>
              </w:rPr>
              <w:t>HW</w:t>
            </w:r>
            <w:r>
              <w:rPr>
                <w:sz w:val="24"/>
                <w:szCs w:val="24"/>
              </w:rPr>
              <w:t xml:space="preserve"> at 40 DAT</w:t>
            </w:r>
          </w:p>
        </w:tc>
        <w:tc>
          <w:tcPr>
            <w:tcW w:w="993" w:type="dxa"/>
          </w:tcPr>
          <w:p w14:paraId="754F3308" w14:textId="77777777" w:rsidR="0080709C" w:rsidRPr="00014075" w:rsidRDefault="0080709C" w:rsidP="0080709C">
            <w:pPr>
              <w:jc w:val="center"/>
              <w:rPr>
                <w:rFonts w:ascii="Times New Roman" w:hAnsi="Times New Roman" w:cs="Times New Roman"/>
              </w:rPr>
            </w:pPr>
            <w:r w:rsidRPr="00014075">
              <w:rPr>
                <w:rFonts w:ascii="Times New Roman" w:hAnsi="Times New Roman" w:cs="Times New Roman"/>
              </w:rPr>
              <w:t>7.9</w:t>
            </w:r>
          </w:p>
        </w:tc>
        <w:tc>
          <w:tcPr>
            <w:tcW w:w="992" w:type="dxa"/>
          </w:tcPr>
          <w:p w14:paraId="7A65A307" w14:textId="77777777" w:rsidR="0080709C" w:rsidRPr="00CD27E2" w:rsidRDefault="0080709C" w:rsidP="0080709C">
            <w:pPr>
              <w:jc w:val="center"/>
              <w:rPr>
                <w:rFonts w:ascii="Times New Roman" w:hAnsi="Times New Roman" w:cs="Times New Roman"/>
              </w:rPr>
            </w:pPr>
            <w:r w:rsidRPr="00CD27E2">
              <w:rPr>
                <w:rFonts w:ascii="Times New Roman" w:hAnsi="Times New Roman" w:cs="Times New Roman"/>
              </w:rPr>
              <w:t>1.83</w:t>
            </w:r>
          </w:p>
        </w:tc>
        <w:tc>
          <w:tcPr>
            <w:tcW w:w="927" w:type="dxa"/>
          </w:tcPr>
          <w:p w14:paraId="282C3DC1" w14:textId="77777777" w:rsidR="0080709C" w:rsidRPr="00CD27E2" w:rsidRDefault="0080709C" w:rsidP="0080709C">
            <w:pPr>
              <w:jc w:val="center"/>
              <w:rPr>
                <w:rFonts w:ascii="Times New Roman" w:hAnsi="Times New Roman" w:cs="Times New Roman"/>
              </w:rPr>
            </w:pPr>
            <w:r w:rsidRPr="00CD27E2">
              <w:rPr>
                <w:rFonts w:ascii="Times New Roman" w:hAnsi="Times New Roman" w:cs="Times New Roman"/>
              </w:rPr>
              <w:t>0.61</w:t>
            </w:r>
          </w:p>
        </w:tc>
        <w:tc>
          <w:tcPr>
            <w:tcW w:w="1222" w:type="dxa"/>
          </w:tcPr>
          <w:p w14:paraId="4449D27B" w14:textId="77777777" w:rsidR="0080709C" w:rsidRPr="00CD27E2" w:rsidRDefault="0080709C" w:rsidP="0080709C">
            <w:pPr>
              <w:jc w:val="center"/>
              <w:rPr>
                <w:rFonts w:ascii="Times New Roman" w:hAnsi="Times New Roman" w:cs="Times New Roman"/>
              </w:rPr>
            </w:pPr>
            <w:r w:rsidRPr="00CD27E2">
              <w:rPr>
                <w:rFonts w:ascii="Times New Roman" w:hAnsi="Times New Roman" w:cs="Times New Roman"/>
              </w:rPr>
              <w:t>0.63</w:t>
            </w:r>
          </w:p>
        </w:tc>
        <w:tc>
          <w:tcPr>
            <w:tcW w:w="1222" w:type="dxa"/>
          </w:tcPr>
          <w:p w14:paraId="5F1C8974" w14:textId="77777777" w:rsidR="0080709C" w:rsidRPr="000509CF" w:rsidRDefault="0080709C" w:rsidP="000509CF">
            <w:pPr>
              <w:jc w:val="center"/>
              <w:rPr>
                <w:rFonts w:ascii="Times New Roman" w:hAnsi="Times New Roman" w:cs="Times New Roman"/>
              </w:rPr>
            </w:pPr>
            <w:r w:rsidRPr="000509CF">
              <w:rPr>
                <w:rFonts w:ascii="Times New Roman" w:hAnsi="Times New Roman" w:cs="Times New Roman"/>
              </w:rPr>
              <w:t>20.84</w:t>
            </w:r>
          </w:p>
        </w:tc>
        <w:tc>
          <w:tcPr>
            <w:tcW w:w="1223" w:type="dxa"/>
          </w:tcPr>
          <w:p w14:paraId="64D21FFF" w14:textId="77777777" w:rsidR="0080709C" w:rsidRPr="000509CF" w:rsidRDefault="0080709C" w:rsidP="000509CF">
            <w:pPr>
              <w:jc w:val="center"/>
              <w:rPr>
                <w:rFonts w:ascii="Times New Roman" w:hAnsi="Times New Roman" w:cs="Times New Roman"/>
              </w:rPr>
            </w:pPr>
            <w:r w:rsidRPr="000509CF">
              <w:rPr>
                <w:rFonts w:ascii="Times New Roman" w:hAnsi="Times New Roman" w:cs="Times New Roman"/>
              </w:rPr>
              <w:t>25.78</w:t>
            </w:r>
          </w:p>
        </w:tc>
      </w:tr>
      <w:tr w:rsidR="0080709C" w:rsidRPr="00484A15" w14:paraId="04F66CD0" w14:textId="77777777" w:rsidTr="008F1F6C">
        <w:trPr>
          <w:trHeight w:val="222"/>
        </w:trPr>
        <w:tc>
          <w:tcPr>
            <w:tcW w:w="1101" w:type="dxa"/>
          </w:tcPr>
          <w:p w14:paraId="0194DFB0" w14:textId="77777777" w:rsidR="0080709C" w:rsidRPr="00E625C4" w:rsidRDefault="0080709C" w:rsidP="0080709C">
            <w:pPr>
              <w:pStyle w:val="TableParagraph"/>
              <w:spacing w:line="274" w:lineRule="exact"/>
              <w:rPr>
                <w:sz w:val="24"/>
                <w:szCs w:val="24"/>
              </w:rPr>
            </w:pPr>
            <w:r w:rsidRPr="00E625C4">
              <w:rPr>
                <w:sz w:val="24"/>
                <w:szCs w:val="24"/>
              </w:rPr>
              <w:t>T</w:t>
            </w:r>
            <w:r w:rsidRPr="00DA296C">
              <w:rPr>
                <w:sz w:val="24"/>
                <w:szCs w:val="24"/>
                <w:vertAlign w:val="subscript"/>
              </w:rPr>
              <w:t>8</w:t>
            </w:r>
          </w:p>
        </w:tc>
        <w:tc>
          <w:tcPr>
            <w:tcW w:w="6378" w:type="dxa"/>
          </w:tcPr>
          <w:p w14:paraId="47560C86" w14:textId="77777777" w:rsidR="0080709C" w:rsidRPr="00FF28CB" w:rsidRDefault="0080709C" w:rsidP="0080709C">
            <w:pPr>
              <w:pStyle w:val="TableParagraph"/>
              <w:rPr>
                <w:sz w:val="24"/>
                <w:szCs w:val="24"/>
              </w:rPr>
            </w:pPr>
            <w:proofErr w:type="spellStart"/>
            <w:r w:rsidRPr="00FF28CB">
              <w:rPr>
                <w:sz w:val="24"/>
                <w:szCs w:val="24"/>
              </w:rPr>
              <w:t>Unweeded</w:t>
            </w:r>
            <w:proofErr w:type="spellEnd"/>
            <w:r w:rsidRPr="00FF28CB">
              <w:rPr>
                <w:spacing w:val="-2"/>
                <w:sz w:val="24"/>
                <w:szCs w:val="24"/>
              </w:rPr>
              <w:t xml:space="preserve"> </w:t>
            </w:r>
            <w:r w:rsidRPr="00FF28CB">
              <w:rPr>
                <w:sz w:val="24"/>
                <w:szCs w:val="24"/>
              </w:rPr>
              <w:t>control</w:t>
            </w:r>
          </w:p>
        </w:tc>
        <w:tc>
          <w:tcPr>
            <w:tcW w:w="993" w:type="dxa"/>
          </w:tcPr>
          <w:p w14:paraId="4B2B4340" w14:textId="77777777" w:rsidR="0080709C" w:rsidRPr="00014075" w:rsidRDefault="0080709C" w:rsidP="0080709C">
            <w:pPr>
              <w:jc w:val="center"/>
              <w:rPr>
                <w:rFonts w:ascii="Times New Roman" w:hAnsi="Times New Roman" w:cs="Times New Roman"/>
              </w:rPr>
            </w:pPr>
            <w:r w:rsidRPr="00014075">
              <w:rPr>
                <w:rFonts w:ascii="Times New Roman" w:hAnsi="Times New Roman" w:cs="Times New Roman"/>
              </w:rPr>
              <w:t>7.83</w:t>
            </w:r>
          </w:p>
        </w:tc>
        <w:tc>
          <w:tcPr>
            <w:tcW w:w="992" w:type="dxa"/>
          </w:tcPr>
          <w:p w14:paraId="55BFD9FF" w14:textId="77777777" w:rsidR="0080709C" w:rsidRPr="00CD27E2" w:rsidRDefault="0080709C" w:rsidP="0080709C">
            <w:pPr>
              <w:jc w:val="center"/>
              <w:rPr>
                <w:rFonts w:ascii="Times New Roman" w:hAnsi="Times New Roman" w:cs="Times New Roman"/>
              </w:rPr>
            </w:pPr>
            <w:r w:rsidRPr="00CD27E2">
              <w:rPr>
                <w:rFonts w:ascii="Times New Roman" w:hAnsi="Times New Roman" w:cs="Times New Roman"/>
              </w:rPr>
              <w:t>1.77</w:t>
            </w:r>
          </w:p>
        </w:tc>
        <w:tc>
          <w:tcPr>
            <w:tcW w:w="927" w:type="dxa"/>
          </w:tcPr>
          <w:p w14:paraId="3C1AED1E" w14:textId="77777777" w:rsidR="0080709C" w:rsidRPr="00CD27E2" w:rsidRDefault="0080709C" w:rsidP="0080709C">
            <w:pPr>
              <w:jc w:val="center"/>
              <w:rPr>
                <w:rFonts w:ascii="Times New Roman" w:hAnsi="Times New Roman" w:cs="Times New Roman"/>
              </w:rPr>
            </w:pPr>
            <w:r w:rsidRPr="00CD27E2">
              <w:rPr>
                <w:rFonts w:ascii="Times New Roman" w:hAnsi="Times New Roman" w:cs="Times New Roman"/>
              </w:rPr>
              <w:t>0.59</w:t>
            </w:r>
          </w:p>
        </w:tc>
        <w:tc>
          <w:tcPr>
            <w:tcW w:w="1222" w:type="dxa"/>
          </w:tcPr>
          <w:p w14:paraId="70077DCC" w14:textId="77777777" w:rsidR="0080709C" w:rsidRPr="00CD27E2" w:rsidRDefault="0080709C" w:rsidP="0080709C">
            <w:pPr>
              <w:jc w:val="center"/>
              <w:rPr>
                <w:rFonts w:ascii="Times New Roman" w:hAnsi="Times New Roman" w:cs="Times New Roman"/>
              </w:rPr>
            </w:pPr>
            <w:r w:rsidRPr="00CD27E2">
              <w:rPr>
                <w:rFonts w:ascii="Times New Roman" w:hAnsi="Times New Roman" w:cs="Times New Roman"/>
              </w:rPr>
              <w:t>0.58</w:t>
            </w:r>
          </w:p>
        </w:tc>
        <w:tc>
          <w:tcPr>
            <w:tcW w:w="1222" w:type="dxa"/>
          </w:tcPr>
          <w:p w14:paraId="6A71FC82" w14:textId="77777777" w:rsidR="0080709C" w:rsidRPr="000509CF" w:rsidRDefault="0080709C" w:rsidP="000509CF">
            <w:pPr>
              <w:jc w:val="center"/>
              <w:rPr>
                <w:rFonts w:ascii="Times New Roman" w:hAnsi="Times New Roman" w:cs="Times New Roman"/>
              </w:rPr>
            </w:pPr>
            <w:r w:rsidRPr="000509CF">
              <w:rPr>
                <w:rFonts w:ascii="Times New Roman" w:hAnsi="Times New Roman" w:cs="Times New Roman"/>
              </w:rPr>
              <w:t>24.45</w:t>
            </w:r>
          </w:p>
        </w:tc>
        <w:tc>
          <w:tcPr>
            <w:tcW w:w="1223" w:type="dxa"/>
          </w:tcPr>
          <w:p w14:paraId="31F0FBBE" w14:textId="77777777" w:rsidR="0080709C" w:rsidRPr="000509CF" w:rsidRDefault="0080709C" w:rsidP="000509CF">
            <w:pPr>
              <w:jc w:val="center"/>
              <w:rPr>
                <w:rFonts w:ascii="Times New Roman" w:hAnsi="Times New Roman" w:cs="Times New Roman"/>
              </w:rPr>
            </w:pPr>
            <w:r w:rsidRPr="000509CF">
              <w:rPr>
                <w:rFonts w:ascii="Times New Roman" w:hAnsi="Times New Roman" w:cs="Times New Roman"/>
              </w:rPr>
              <w:t>21.98</w:t>
            </w:r>
          </w:p>
        </w:tc>
      </w:tr>
      <w:tr w:rsidR="0080709C" w:rsidRPr="00484A15" w14:paraId="4DDED433" w14:textId="77777777" w:rsidTr="008F1F6C">
        <w:trPr>
          <w:trHeight w:val="905"/>
        </w:trPr>
        <w:tc>
          <w:tcPr>
            <w:tcW w:w="1101" w:type="dxa"/>
          </w:tcPr>
          <w:p w14:paraId="7CB9114B" w14:textId="77777777" w:rsidR="0080709C" w:rsidRPr="00E625C4" w:rsidRDefault="0080709C" w:rsidP="0080709C">
            <w:pPr>
              <w:pStyle w:val="TableParagraph"/>
              <w:spacing w:line="270" w:lineRule="atLeast"/>
              <w:ind w:right="95"/>
              <w:jc w:val="both"/>
              <w:rPr>
                <w:sz w:val="24"/>
                <w:szCs w:val="24"/>
              </w:rPr>
            </w:pPr>
            <w:r w:rsidRPr="00E625C4">
              <w:rPr>
                <w:sz w:val="24"/>
                <w:szCs w:val="24"/>
              </w:rPr>
              <w:t>T</w:t>
            </w:r>
            <w:r w:rsidRPr="00E625C4">
              <w:rPr>
                <w:sz w:val="24"/>
                <w:szCs w:val="24"/>
                <w:vertAlign w:val="subscript"/>
              </w:rPr>
              <w:t>9</w:t>
            </w:r>
          </w:p>
        </w:tc>
        <w:tc>
          <w:tcPr>
            <w:tcW w:w="6378" w:type="dxa"/>
          </w:tcPr>
          <w:p w14:paraId="62D9711D" w14:textId="77777777" w:rsidR="0080709C" w:rsidRPr="00FF28CB" w:rsidRDefault="0080709C" w:rsidP="0080709C">
            <w:pPr>
              <w:pStyle w:val="TableParagraph"/>
              <w:ind w:right="95"/>
              <w:jc w:val="both"/>
              <w:rPr>
                <w:sz w:val="24"/>
                <w:szCs w:val="24"/>
              </w:rPr>
            </w:pPr>
            <w:r w:rsidRPr="00FF28CB">
              <w:rPr>
                <w:sz w:val="24"/>
                <w:szCs w:val="24"/>
              </w:rPr>
              <w:t>Chemical</w:t>
            </w:r>
            <w:r w:rsidRPr="00FF28CB">
              <w:rPr>
                <w:spacing w:val="1"/>
                <w:sz w:val="24"/>
                <w:szCs w:val="24"/>
              </w:rPr>
              <w:t xml:space="preserve"> </w:t>
            </w:r>
            <w:r w:rsidRPr="00FF28CB">
              <w:rPr>
                <w:sz w:val="24"/>
                <w:szCs w:val="24"/>
              </w:rPr>
              <w:t>weed</w:t>
            </w:r>
            <w:r w:rsidRPr="00FF28CB">
              <w:rPr>
                <w:spacing w:val="1"/>
                <w:sz w:val="24"/>
                <w:szCs w:val="24"/>
              </w:rPr>
              <w:t xml:space="preserve"> </w:t>
            </w:r>
            <w:r w:rsidRPr="00FF28CB">
              <w:rPr>
                <w:sz w:val="24"/>
                <w:szCs w:val="24"/>
              </w:rPr>
              <w:t>control-</w:t>
            </w:r>
            <w:r w:rsidRPr="00FF28CB">
              <w:rPr>
                <w:spacing w:val="-57"/>
                <w:sz w:val="24"/>
                <w:szCs w:val="24"/>
              </w:rPr>
              <w:t xml:space="preserve">        </w:t>
            </w:r>
            <w:r w:rsidRPr="00FF28CB">
              <w:rPr>
                <w:sz w:val="24"/>
                <w:szCs w:val="24"/>
              </w:rPr>
              <w:t>metribuzin</w:t>
            </w:r>
            <w:r w:rsidRPr="00FF28CB">
              <w:rPr>
                <w:spacing w:val="1"/>
                <w:sz w:val="24"/>
                <w:szCs w:val="24"/>
              </w:rPr>
              <w:t xml:space="preserve"> </w:t>
            </w:r>
            <w:r w:rsidRPr="00FF28CB">
              <w:rPr>
                <w:sz w:val="24"/>
                <w:szCs w:val="24"/>
              </w:rPr>
              <w:t>70%</w:t>
            </w:r>
            <w:r w:rsidRPr="00FF28CB">
              <w:rPr>
                <w:spacing w:val="1"/>
                <w:sz w:val="24"/>
                <w:szCs w:val="24"/>
              </w:rPr>
              <w:t xml:space="preserve"> </w:t>
            </w:r>
            <w:r w:rsidRPr="00FF28CB">
              <w:rPr>
                <w:sz w:val="24"/>
                <w:szCs w:val="24"/>
              </w:rPr>
              <w:t>WP</w:t>
            </w:r>
            <w:r w:rsidRPr="00FF28CB">
              <w:rPr>
                <w:spacing w:val="1"/>
                <w:sz w:val="24"/>
                <w:szCs w:val="24"/>
              </w:rPr>
              <w:t xml:space="preserve"> </w:t>
            </w:r>
            <w:r w:rsidRPr="00FF28CB">
              <w:rPr>
                <w:sz w:val="24"/>
                <w:szCs w:val="24"/>
              </w:rPr>
              <w:t xml:space="preserve">@ 0.525 kg </w:t>
            </w:r>
            <w:proofErr w:type="spellStart"/>
            <w:r w:rsidRPr="00FF28CB">
              <w:rPr>
                <w:sz w:val="24"/>
                <w:szCs w:val="24"/>
              </w:rPr>
              <w:t>a.i</w:t>
            </w:r>
            <w:proofErr w:type="spellEnd"/>
            <w:r w:rsidRPr="00FF28CB">
              <w:rPr>
                <w:sz w:val="24"/>
                <w:szCs w:val="24"/>
              </w:rPr>
              <w:t xml:space="preserve"> ha</w:t>
            </w:r>
            <w:r w:rsidRPr="00FF28CB">
              <w:rPr>
                <w:sz w:val="24"/>
                <w:szCs w:val="24"/>
                <w:vertAlign w:val="superscript"/>
              </w:rPr>
              <w:t>-1</w:t>
            </w:r>
            <w:r w:rsidRPr="00FF28CB">
              <w:rPr>
                <w:sz w:val="24"/>
                <w:szCs w:val="24"/>
              </w:rPr>
              <w:t xml:space="preserve"> PE </w:t>
            </w:r>
            <w:r w:rsidRPr="00FF28CB">
              <w:rPr>
                <w:i/>
                <w:sz w:val="24"/>
                <w:szCs w:val="24"/>
              </w:rPr>
              <w:t xml:space="preserve">fb </w:t>
            </w:r>
            <w:r w:rsidRPr="00FF28CB">
              <w:rPr>
                <w:sz w:val="24"/>
                <w:szCs w:val="24"/>
              </w:rPr>
              <w:t>HW</w:t>
            </w:r>
            <w:r w:rsidRPr="00FF28CB">
              <w:rPr>
                <w:spacing w:val="1"/>
                <w:sz w:val="24"/>
                <w:szCs w:val="24"/>
              </w:rPr>
              <w:t xml:space="preserve"> </w:t>
            </w:r>
            <w:r w:rsidRPr="00FF28CB">
              <w:rPr>
                <w:sz w:val="24"/>
                <w:szCs w:val="24"/>
              </w:rPr>
              <w:t>at</w:t>
            </w:r>
            <w:r w:rsidRPr="00FF28CB">
              <w:rPr>
                <w:spacing w:val="-1"/>
                <w:sz w:val="24"/>
                <w:szCs w:val="24"/>
              </w:rPr>
              <w:t xml:space="preserve"> </w:t>
            </w:r>
            <w:r w:rsidRPr="00FF28CB">
              <w:rPr>
                <w:sz w:val="24"/>
                <w:szCs w:val="24"/>
              </w:rPr>
              <w:t>40 DAT</w:t>
            </w:r>
          </w:p>
        </w:tc>
        <w:tc>
          <w:tcPr>
            <w:tcW w:w="993" w:type="dxa"/>
          </w:tcPr>
          <w:p w14:paraId="4AD563F0" w14:textId="77777777" w:rsidR="0080709C" w:rsidRPr="00FD6E66" w:rsidRDefault="0080709C" w:rsidP="0080709C">
            <w:pPr>
              <w:jc w:val="center"/>
              <w:rPr>
                <w:rFonts w:ascii="Times New Roman" w:hAnsi="Times New Roman" w:cs="Times New Roman"/>
              </w:rPr>
            </w:pPr>
            <w:r w:rsidRPr="00FD6E66">
              <w:rPr>
                <w:rFonts w:ascii="Times New Roman" w:hAnsi="Times New Roman" w:cs="Times New Roman"/>
              </w:rPr>
              <w:t>7.54</w:t>
            </w:r>
          </w:p>
        </w:tc>
        <w:tc>
          <w:tcPr>
            <w:tcW w:w="992" w:type="dxa"/>
          </w:tcPr>
          <w:p w14:paraId="7767D86F" w14:textId="77777777" w:rsidR="0080709C" w:rsidRPr="00CD27E2" w:rsidRDefault="0080709C" w:rsidP="0080709C">
            <w:pPr>
              <w:jc w:val="center"/>
              <w:rPr>
                <w:rFonts w:ascii="Times New Roman" w:hAnsi="Times New Roman" w:cs="Times New Roman"/>
              </w:rPr>
            </w:pPr>
            <w:r w:rsidRPr="00CD27E2">
              <w:rPr>
                <w:rFonts w:ascii="Times New Roman" w:hAnsi="Times New Roman" w:cs="Times New Roman"/>
              </w:rPr>
              <w:t>1.80</w:t>
            </w:r>
          </w:p>
        </w:tc>
        <w:tc>
          <w:tcPr>
            <w:tcW w:w="927" w:type="dxa"/>
          </w:tcPr>
          <w:p w14:paraId="65E709E4" w14:textId="77777777" w:rsidR="0080709C" w:rsidRPr="00CD27E2" w:rsidRDefault="0080709C" w:rsidP="0080709C">
            <w:pPr>
              <w:jc w:val="center"/>
              <w:rPr>
                <w:rFonts w:ascii="Times New Roman" w:hAnsi="Times New Roman" w:cs="Times New Roman"/>
              </w:rPr>
            </w:pPr>
            <w:r w:rsidRPr="00CD27E2">
              <w:rPr>
                <w:rFonts w:ascii="Times New Roman" w:hAnsi="Times New Roman" w:cs="Times New Roman"/>
              </w:rPr>
              <w:t>0.60</w:t>
            </w:r>
          </w:p>
        </w:tc>
        <w:tc>
          <w:tcPr>
            <w:tcW w:w="1222" w:type="dxa"/>
          </w:tcPr>
          <w:p w14:paraId="6B735B7F" w14:textId="77777777" w:rsidR="0080709C" w:rsidRPr="00CD27E2" w:rsidRDefault="0080709C" w:rsidP="0080709C">
            <w:pPr>
              <w:jc w:val="center"/>
              <w:rPr>
                <w:rFonts w:ascii="Times New Roman" w:hAnsi="Times New Roman" w:cs="Times New Roman"/>
              </w:rPr>
            </w:pPr>
            <w:r w:rsidRPr="00CD27E2">
              <w:rPr>
                <w:rFonts w:ascii="Times New Roman" w:hAnsi="Times New Roman" w:cs="Times New Roman"/>
              </w:rPr>
              <w:t>0.61</w:t>
            </w:r>
          </w:p>
        </w:tc>
        <w:tc>
          <w:tcPr>
            <w:tcW w:w="1222" w:type="dxa"/>
          </w:tcPr>
          <w:p w14:paraId="438A1803" w14:textId="77777777" w:rsidR="0080709C" w:rsidRPr="000509CF" w:rsidRDefault="0080709C" w:rsidP="000509CF">
            <w:pPr>
              <w:jc w:val="center"/>
              <w:rPr>
                <w:rFonts w:ascii="Times New Roman" w:hAnsi="Times New Roman" w:cs="Times New Roman"/>
              </w:rPr>
            </w:pPr>
            <w:r w:rsidRPr="000509CF">
              <w:rPr>
                <w:rFonts w:ascii="Times New Roman" w:hAnsi="Times New Roman" w:cs="Times New Roman"/>
              </w:rPr>
              <w:t>19.41</w:t>
            </w:r>
          </w:p>
        </w:tc>
        <w:tc>
          <w:tcPr>
            <w:tcW w:w="1223" w:type="dxa"/>
          </w:tcPr>
          <w:p w14:paraId="23C8151E" w14:textId="77777777" w:rsidR="0080709C" w:rsidRPr="000509CF" w:rsidRDefault="0080709C" w:rsidP="000509CF">
            <w:pPr>
              <w:jc w:val="center"/>
              <w:rPr>
                <w:rFonts w:ascii="Times New Roman" w:hAnsi="Times New Roman" w:cs="Times New Roman"/>
              </w:rPr>
            </w:pPr>
            <w:r w:rsidRPr="000509CF">
              <w:rPr>
                <w:rFonts w:ascii="Times New Roman" w:hAnsi="Times New Roman" w:cs="Times New Roman"/>
              </w:rPr>
              <w:t>34.40</w:t>
            </w:r>
          </w:p>
        </w:tc>
      </w:tr>
      <w:tr w:rsidR="0080709C" w:rsidRPr="00484A15" w14:paraId="11E493A7" w14:textId="77777777" w:rsidTr="008F1F6C">
        <w:trPr>
          <w:trHeight w:val="222"/>
        </w:trPr>
        <w:tc>
          <w:tcPr>
            <w:tcW w:w="7479" w:type="dxa"/>
            <w:gridSpan w:val="2"/>
          </w:tcPr>
          <w:p w14:paraId="787F7A1F" w14:textId="77777777" w:rsidR="0080709C" w:rsidRPr="00EB3E2F" w:rsidRDefault="0080709C" w:rsidP="0080709C">
            <w:pPr>
              <w:pStyle w:val="TableParagraph"/>
              <w:spacing w:line="276" w:lineRule="exact"/>
              <w:ind w:right="96"/>
              <w:jc w:val="right"/>
              <w:rPr>
                <w:sz w:val="24"/>
                <w:szCs w:val="24"/>
              </w:rPr>
            </w:pPr>
            <w:r w:rsidRPr="00EB3E2F">
              <w:rPr>
                <w:sz w:val="24"/>
                <w:szCs w:val="24"/>
              </w:rPr>
              <w:t>SE(m)±</w:t>
            </w:r>
          </w:p>
        </w:tc>
        <w:tc>
          <w:tcPr>
            <w:tcW w:w="993" w:type="dxa"/>
          </w:tcPr>
          <w:p w14:paraId="4D7CF00C" w14:textId="77777777" w:rsidR="0080709C" w:rsidRPr="00FD6E66" w:rsidRDefault="0080709C" w:rsidP="0080709C">
            <w:pPr>
              <w:jc w:val="center"/>
              <w:rPr>
                <w:rFonts w:ascii="Times New Roman" w:hAnsi="Times New Roman" w:cs="Times New Roman"/>
                <w:b/>
              </w:rPr>
            </w:pPr>
            <w:r>
              <w:rPr>
                <w:rFonts w:ascii="Times New Roman" w:hAnsi="Times New Roman" w:cs="Times New Roman"/>
                <w:b/>
              </w:rPr>
              <w:t>NS</w:t>
            </w:r>
          </w:p>
        </w:tc>
        <w:tc>
          <w:tcPr>
            <w:tcW w:w="992" w:type="dxa"/>
          </w:tcPr>
          <w:p w14:paraId="4D11CEB5" w14:textId="77777777" w:rsidR="0080709C" w:rsidRPr="00FD6E66" w:rsidRDefault="0080709C" w:rsidP="0080709C">
            <w:pPr>
              <w:jc w:val="center"/>
              <w:rPr>
                <w:rFonts w:ascii="Times New Roman" w:hAnsi="Times New Roman" w:cs="Times New Roman"/>
                <w:b/>
              </w:rPr>
            </w:pPr>
            <w:r>
              <w:rPr>
                <w:rFonts w:ascii="Times New Roman" w:hAnsi="Times New Roman" w:cs="Times New Roman"/>
                <w:b/>
              </w:rPr>
              <w:t>NS</w:t>
            </w:r>
          </w:p>
        </w:tc>
        <w:tc>
          <w:tcPr>
            <w:tcW w:w="927" w:type="dxa"/>
          </w:tcPr>
          <w:p w14:paraId="3F33C122" w14:textId="77777777" w:rsidR="0080709C" w:rsidRPr="00CD27E2" w:rsidRDefault="0080709C" w:rsidP="0080709C">
            <w:pPr>
              <w:jc w:val="center"/>
              <w:rPr>
                <w:rFonts w:ascii="Times New Roman" w:hAnsi="Times New Roman" w:cs="Times New Roman"/>
                <w:b/>
              </w:rPr>
            </w:pPr>
            <w:r w:rsidRPr="00CD27E2">
              <w:rPr>
                <w:rFonts w:ascii="Times New Roman" w:hAnsi="Times New Roman" w:cs="Times New Roman"/>
                <w:b/>
              </w:rPr>
              <w:t>NS</w:t>
            </w:r>
          </w:p>
        </w:tc>
        <w:tc>
          <w:tcPr>
            <w:tcW w:w="1222" w:type="dxa"/>
          </w:tcPr>
          <w:p w14:paraId="3F8504DA" w14:textId="77777777" w:rsidR="0080709C" w:rsidRPr="00CD27E2" w:rsidRDefault="0080709C" w:rsidP="0080709C">
            <w:pPr>
              <w:jc w:val="center"/>
              <w:rPr>
                <w:rFonts w:ascii="Times New Roman" w:hAnsi="Times New Roman" w:cs="Times New Roman"/>
                <w:b/>
              </w:rPr>
            </w:pPr>
            <w:r w:rsidRPr="00CD27E2">
              <w:rPr>
                <w:rFonts w:ascii="Times New Roman" w:hAnsi="Times New Roman" w:cs="Times New Roman"/>
                <w:b/>
              </w:rPr>
              <w:t>NS</w:t>
            </w:r>
          </w:p>
        </w:tc>
        <w:tc>
          <w:tcPr>
            <w:tcW w:w="1222" w:type="dxa"/>
          </w:tcPr>
          <w:p w14:paraId="6D17EE51" w14:textId="77777777" w:rsidR="0080709C" w:rsidRPr="00310EEA" w:rsidRDefault="0080709C" w:rsidP="0080709C">
            <w:pPr>
              <w:jc w:val="center"/>
              <w:rPr>
                <w:rFonts w:ascii="Times New Roman" w:hAnsi="Times New Roman" w:cs="Times New Roman"/>
                <w:b/>
              </w:rPr>
            </w:pPr>
            <w:r w:rsidRPr="00310EEA">
              <w:rPr>
                <w:rFonts w:ascii="Times New Roman" w:hAnsi="Times New Roman" w:cs="Times New Roman"/>
                <w:b/>
              </w:rPr>
              <w:t>0.68</w:t>
            </w:r>
          </w:p>
        </w:tc>
        <w:tc>
          <w:tcPr>
            <w:tcW w:w="1223" w:type="dxa"/>
          </w:tcPr>
          <w:p w14:paraId="4A1E926F" w14:textId="77777777" w:rsidR="0080709C" w:rsidRPr="000509CF" w:rsidRDefault="0080709C" w:rsidP="000509CF">
            <w:pPr>
              <w:jc w:val="center"/>
              <w:rPr>
                <w:rFonts w:ascii="Times New Roman" w:hAnsi="Times New Roman" w:cs="Times New Roman"/>
                <w:b/>
              </w:rPr>
            </w:pPr>
            <w:r w:rsidRPr="000509CF">
              <w:rPr>
                <w:rFonts w:ascii="Times New Roman" w:hAnsi="Times New Roman" w:cs="Times New Roman"/>
                <w:b/>
              </w:rPr>
              <w:t>0.48</w:t>
            </w:r>
          </w:p>
        </w:tc>
      </w:tr>
      <w:tr w:rsidR="0080709C" w:rsidRPr="00484A15" w14:paraId="5BE23F73" w14:textId="77777777" w:rsidTr="008F1F6C">
        <w:trPr>
          <w:trHeight w:val="222"/>
        </w:trPr>
        <w:tc>
          <w:tcPr>
            <w:tcW w:w="7479" w:type="dxa"/>
            <w:gridSpan w:val="2"/>
          </w:tcPr>
          <w:p w14:paraId="090133A8" w14:textId="77777777" w:rsidR="0080709C" w:rsidRPr="00EB3E2F" w:rsidRDefault="0080709C" w:rsidP="0080709C">
            <w:pPr>
              <w:pStyle w:val="TableParagraph"/>
              <w:spacing w:line="276" w:lineRule="exact"/>
              <w:ind w:right="96"/>
              <w:jc w:val="right"/>
              <w:rPr>
                <w:sz w:val="24"/>
                <w:szCs w:val="24"/>
              </w:rPr>
            </w:pPr>
            <w:r>
              <w:rPr>
                <w:sz w:val="24"/>
                <w:szCs w:val="24"/>
              </w:rPr>
              <w:t>C.D. (P</w:t>
            </w:r>
            <w:r w:rsidRPr="00EB3E2F">
              <w:rPr>
                <w:sz w:val="24"/>
                <w:szCs w:val="24"/>
              </w:rPr>
              <w:t>=0.05)</w:t>
            </w:r>
          </w:p>
        </w:tc>
        <w:tc>
          <w:tcPr>
            <w:tcW w:w="993" w:type="dxa"/>
          </w:tcPr>
          <w:p w14:paraId="0E275A2C" w14:textId="77777777" w:rsidR="0080709C" w:rsidRPr="00FD6E66" w:rsidRDefault="0080709C" w:rsidP="0080709C">
            <w:pPr>
              <w:jc w:val="center"/>
              <w:rPr>
                <w:rFonts w:ascii="Times New Roman" w:hAnsi="Times New Roman" w:cs="Times New Roman"/>
                <w:b/>
              </w:rPr>
            </w:pPr>
            <w:r>
              <w:rPr>
                <w:rFonts w:ascii="Times New Roman" w:hAnsi="Times New Roman" w:cs="Times New Roman"/>
                <w:b/>
              </w:rPr>
              <w:t>NS</w:t>
            </w:r>
          </w:p>
        </w:tc>
        <w:tc>
          <w:tcPr>
            <w:tcW w:w="992" w:type="dxa"/>
          </w:tcPr>
          <w:p w14:paraId="16BB0EEC" w14:textId="77777777" w:rsidR="0080709C" w:rsidRPr="00FD6E66" w:rsidRDefault="0080709C" w:rsidP="0080709C">
            <w:pPr>
              <w:jc w:val="center"/>
              <w:rPr>
                <w:rFonts w:ascii="Times New Roman" w:hAnsi="Times New Roman" w:cs="Times New Roman"/>
                <w:b/>
              </w:rPr>
            </w:pPr>
            <w:r>
              <w:rPr>
                <w:rFonts w:ascii="Times New Roman" w:hAnsi="Times New Roman" w:cs="Times New Roman"/>
                <w:b/>
              </w:rPr>
              <w:t>NS</w:t>
            </w:r>
          </w:p>
        </w:tc>
        <w:tc>
          <w:tcPr>
            <w:tcW w:w="927" w:type="dxa"/>
          </w:tcPr>
          <w:p w14:paraId="21382B69" w14:textId="77777777" w:rsidR="0080709C" w:rsidRPr="00CD27E2" w:rsidRDefault="0080709C" w:rsidP="0080709C">
            <w:pPr>
              <w:jc w:val="center"/>
              <w:rPr>
                <w:rFonts w:ascii="Times New Roman" w:hAnsi="Times New Roman" w:cs="Times New Roman"/>
                <w:b/>
              </w:rPr>
            </w:pPr>
            <w:r w:rsidRPr="00CD27E2">
              <w:rPr>
                <w:rFonts w:ascii="Times New Roman" w:hAnsi="Times New Roman" w:cs="Times New Roman"/>
                <w:b/>
              </w:rPr>
              <w:t>NS</w:t>
            </w:r>
          </w:p>
        </w:tc>
        <w:tc>
          <w:tcPr>
            <w:tcW w:w="1222" w:type="dxa"/>
          </w:tcPr>
          <w:p w14:paraId="02E60D0D" w14:textId="77777777" w:rsidR="0080709C" w:rsidRPr="00CD27E2" w:rsidRDefault="0080709C" w:rsidP="0080709C">
            <w:pPr>
              <w:jc w:val="center"/>
              <w:rPr>
                <w:rFonts w:ascii="Times New Roman" w:hAnsi="Times New Roman" w:cs="Times New Roman"/>
                <w:b/>
              </w:rPr>
            </w:pPr>
            <w:r w:rsidRPr="00CD27E2">
              <w:rPr>
                <w:rFonts w:ascii="Times New Roman" w:hAnsi="Times New Roman" w:cs="Times New Roman"/>
                <w:b/>
              </w:rPr>
              <w:t>NS</w:t>
            </w:r>
          </w:p>
        </w:tc>
        <w:tc>
          <w:tcPr>
            <w:tcW w:w="1222" w:type="dxa"/>
          </w:tcPr>
          <w:p w14:paraId="4E8F5E26" w14:textId="77777777" w:rsidR="0080709C" w:rsidRPr="00310EEA" w:rsidRDefault="0080709C" w:rsidP="0080709C">
            <w:pPr>
              <w:jc w:val="center"/>
              <w:rPr>
                <w:rFonts w:ascii="Times New Roman" w:hAnsi="Times New Roman" w:cs="Times New Roman"/>
                <w:b/>
              </w:rPr>
            </w:pPr>
            <w:r w:rsidRPr="00310EEA">
              <w:rPr>
                <w:rFonts w:ascii="Times New Roman" w:hAnsi="Times New Roman" w:cs="Times New Roman"/>
                <w:b/>
              </w:rPr>
              <w:t>2.04</w:t>
            </w:r>
          </w:p>
        </w:tc>
        <w:tc>
          <w:tcPr>
            <w:tcW w:w="1223" w:type="dxa"/>
          </w:tcPr>
          <w:p w14:paraId="6D1BBB02" w14:textId="77777777" w:rsidR="0080709C" w:rsidRPr="000509CF" w:rsidRDefault="0080709C" w:rsidP="000509CF">
            <w:pPr>
              <w:jc w:val="center"/>
              <w:rPr>
                <w:rFonts w:ascii="Times New Roman" w:hAnsi="Times New Roman" w:cs="Times New Roman"/>
                <w:b/>
              </w:rPr>
            </w:pPr>
            <w:r w:rsidRPr="000509CF">
              <w:rPr>
                <w:rFonts w:ascii="Times New Roman" w:hAnsi="Times New Roman" w:cs="Times New Roman"/>
                <w:b/>
              </w:rPr>
              <w:t>1.45</w:t>
            </w:r>
          </w:p>
        </w:tc>
      </w:tr>
    </w:tbl>
    <w:p w14:paraId="11A90535" w14:textId="77777777" w:rsidR="000173DB" w:rsidRDefault="000173DB" w:rsidP="0018633A">
      <w:pPr>
        <w:rPr>
          <w:rFonts w:ascii="Times New Roman" w:hAnsi="Times New Roman" w:cs="Times New Roman"/>
          <w:b/>
          <w:sz w:val="24"/>
          <w:szCs w:val="24"/>
          <w:lang w:val="en-US"/>
        </w:rPr>
      </w:pPr>
    </w:p>
    <w:p w14:paraId="1C398159" w14:textId="77777777" w:rsidR="008810B7" w:rsidRDefault="008810B7" w:rsidP="0018633A">
      <w:pPr>
        <w:rPr>
          <w:rFonts w:ascii="Times New Roman" w:hAnsi="Times New Roman" w:cs="Times New Roman"/>
          <w:b/>
          <w:sz w:val="24"/>
          <w:szCs w:val="24"/>
          <w:lang w:val="en-US"/>
        </w:rPr>
        <w:sectPr w:rsidR="008810B7" w:rsidSect="008810B7">
          <w:pgSz w:w="16838" w:h="11906" w:orient="landscape"/>
          <w:pgMar w:top="1440" w:right="1440" w:bottom="1440" w:left="1440" w:header="709" w:footer="709" w:gutter="0"/>
          <w:cols w:space="708"/>
          <w:docGrid w:linePitch="360"/>
        </w:sectPr>
      </w:pPr>
    </w:p>
    <w:p w14:paraId="6523E48F" w14:textId="77777777" w:rsidR="008810B7" w:rsidRPr="00365988" w:rsidRDefault="001E7B98" w:rsidP="008810B7">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Table 2</w:t>
      </w:r>
      <w:r w:rsidR="008810B7">
        <w:rPr>
          <w:rFonts w:ascii="Times New Roman" w:hAnsi="Times New Roman" w:cs="Times New Roman"/>
          <w:b/>
          <w:sz w:val="24"/>
          <w:szCs w:val="24"/>
          <w:lang w:val="en-US"/>
        </w:rPr>
        <w:t xml:space="preserve">. </w:t>
      </w:r>
      <w:proofErr w:type="spellStart"/>
      <w:r w:rsidR="004A2EA3">
        <w:rPr>
          <w:rFonts w:ascii="Times New Roman" w:hAnsi="Times New Roman" w:cs="Times New Roman"/>
          <w:b/>
          <w:sz w:val="24"/>
          <w:szCs w:val="24"/>
          <w:lang w:val="en-US"/>
        </w:rPr>
        <w:t>Tomao</w:t>
      </w:r>
      <w:proofErr w:type="spellEnd"/>
      <w:r w:rsidR="004A2EA3">
        <w:rPr>
          <w:rFonts w:ascii="Times New Roman" w:hAnsi="Times New Roman" w:cs="Times New Roman"/>
          <w:b/>
          <w:sz w:val="24"/>
          <w:szCs w:val="24"/>
          <w:lang w:val="en-US"/>
        </w:rPr>
        <w:t xml:space="preserve"> </w:t>
      </w:r>
      <w:r w:rsidR="008810B7">
        <w:rPr>
          <w:rFonts w:ascii="Times New Roman" w:hAnsi="Times New Roman" w:cs="Times New Roman"/>
          <w:b/>
          <w:sz w:val="24"/>
          <w:szCs w:val="24"/>
          <w:lang w:val="en-US"/>
        </w:rPr>
        <w:t xml:space="preserve">Yield as influenced by ecofriendly weed management practices </w:t>
      </w:r>
      <w:r w:rsidR="004A2EA3">
        <w:rPr>
          <w:rFonts w:ascii="Times New Roman" w:hAnsi="Times New Roman" w:cs="Times New Roman"/>
          <w:b/>
          <w:sz w:val="24"/>
          <w:szCs w:val="24"/>
          <w:lang w:val="en-US"/>
        </w:rPr>
        <w:t>under organic cultivation</w:t>
      </w:r>
    </w:p>
    <w:tbl>
      <w:tblPr>
        <w:tblStyle w:val="TableGrid"/>
        <w:tblW w:w="9639" w:type="dxa"/>
        <w:tblInd w:w="-176" w:type="dxa"/>
        <w:tblLook w:val="04A0" w:firstRow="1" w:lastRow="0" w:firstColumn="1" w:lastColumn="0" w:noHBand="0" w:noVBand="1"/>
      </w:tblPr>
      <w:tblGrid>
        <w:gridCol w:w="851"/>
        <w:gridCol w:w="6237"/>
        <w:gridCol w:w="1276"/>
        <w:gridCol w:w="1275"/>
      </w:tblGrid>
      <w:tr w:rsidR="008810B7" w:rsidRPr="00484A15" w14:paraId="50CECF73" w14:textId="77777777" w:rsidTr="008F1F6C">
        <w:trPr>
          <w:trHeight w:val="431"/>
        </w:trPr>
        <w:tc>
          <w:tcPr>
            <w:tcW w:w="851" w:type="dxa"/>
            <w:vMerge w:val="restart"/>
          </w:tcPr>
          <w:p w14:paraId="2D0428C1" w14:textId="77777777" w:rsidR="008810B7" w:rsidRPr="00484A15" w:rsidRDefault="008810B7" w:rsidP="008F1F6C">
            <w:pPr>
              <w:pStyle w:val="TableParagraph"/>
              <w:spacing w:line="276" w:lineRule="exact"/>
              <w:ind w:right="96"/>
              <w:jc w:val="center"/>
              <w:rPr>
                <w:b/>
                <w:sz w:val="24"/>
                <w:szCs w:val="24"/>
              </w:rPr>
            </w:pPr>
            <w:r>
              <w:rPr>
                <w:b/>
                <w:sz w:val="24"/>
                <w:szCs w:val="24"/>
              </w:rPr>
              <w:t>Tr. No</w:t>
            </w:r>
          </w:p>
        </w:tc>
        <w:tc>
          <w:tcPr>
            <w:tcW w:w="6237" w:type="dxa"/>
            <w:vMerge w:val="restart"/>
          </w:tcPr>
          <w:p w14:paraId="139C2FAF" w14:textId="77777777" w:rsidR="008810B7" w:rsidRPr="00484A15" w:rsidRDefault="004A2EA3" w:rsidP="008F1F6C">
            <w:pPr>
              <w:pStyle w:val="TableParagraph"/>
              <w:spacing w:line="276" w:lineRule="exact"/>
              <w:ind w:right="96"/>
              <w:jc w:val="center"/>
              <w:rPr>
                <w:sz w:val="24"/>
                <w:szCs w:val="24"/>
              </w:rPr>
            </w:pPr>
            <w:r>
              <w:rPr>
                <w:b/>
                <w:sz w:val="24"/>
                <w:szCs w:val="24"/>
              </w:rPr>
              <w:t>Treatment</w:t>
            </w:r>
          </w:p>
        </w:tc>
        <w:tc>
          <w:tcPr>
            <w:tcW w:w="2551" w:type="dxa"/>
            <w:gridSpan w:val="2"/>
          </w:tcPr>
          <w:p w14:paraId="69DE0F8F" w14:textId="77777777" w:rsidR="008810B7" w:rsidRPr="00F44050" w:rsidRDefault="008810B7" w:rsidP="008F1F6C">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Yield (t</w:t>
            </w:r>
            <w:r w:rsidRPr="00F44050">
              <w:rPr>
                <w:rFonts w:ascii="Times New Roman" w:hAnsi="Times New Roman" w:cs="Times New Roman"/>
                <w:b/>
                <w:color w:val="000000"/>
                <w:sz w:val="24"/>
                <w:szCs w:val="24"/>
              </w:rPr>
              <w:t>/ha)</w:t>
            </w:r>
          </w:p>
          <w:p w14:paraId="0707C9A1" w14:textId="77777777" w:rsidR="008810B7" w:rsidRDefault="008810B7" w:rsidP="008F1F6C">
            <w:pPr>
              <w:jc w:val="center"/>
              <w:rPr>
                <w:rFonts w:ascii="Times New Roman" w:hAnsi="Times New Roman" w:cs="Times New Roman"/>
                <w:b/>
                <w:sz w:val="24"/>
                <w:szCs w:val="24"/>
                <w:lang w:val="en-US"/>
              </w:rPr>
            </w:pPr>
          </w:p>
        </w:tc>
      </w:tr>
      <w:tr w:rsidR="008810B7" w:rsidRPr="00484A15" w14:paraId="5859E46D" w14:textId="77777777" w:rsidTr="008F1F6C">
        <w:trPr>
          <w:trHeight w:val="453"/>
        </w:trPr>
        <w:tc>
          <w:tcPr>
            <w:tcW w:w="851" w:type="dxa"/>
            <w:vMerge/>
          </w:tcPr>
          <w:p w14:paraId="28F93DD4" w14:textId="77777777" w:rsidR="008810B7" w:rsidRPr="00484A15" w:rsidRDefault="008810B7" w:rsidP="008F1F6C">
            <w:pPr>
              <w:pStyle w:val="TableParagraph"/>
              <w:spacing w:line="276" w:lineRule="exact"/>
              <w:ind w:right="96"/>
              <w:jc w:val="both"/>
              <w:rPr>
                <w:sz w:val="24"/>
                <w:szCs w:val="24"/>
              </w:rPr>
            </w:pPr>
          </w:p>
        </w:tc>
        <w:tc>
          <w:tcPr>
            <w:tcW w:w="6237" w:type="dxa"/>
            <w:vMerge/>
          </w:tcPr>
          <w:p w14:paraId="7CC5B9B1" w14:textId="77777777" w:rsidR="008810B7" w:rsidRPr="00484A15" w:rsidRDefault="008810B7" w:rsidP="008F1F6C">
            <w:pPr>
              <w:pStyle w:val="TableParagraph"/>
              <w:spacing w:line="276" w:lineRule="exact"/>
              <w:ind w:right="96"/>
              <w:jc w:val="both"/>
              <w:rPr>
                <w:sz w:val="24"/>
                <w:szCs w:val="24"/>
              </w:rPr>
            </w:pPr>
          </w:p>
        </w:tc>
        <w:tc>
          <w:tcPr>
            <w:tcW w:w="1276" w:type="dxa"/>
            <w:vAlign w:val="bottom"/>
          </w:tcPr>
          <w:p w14:paraId="4871A6AC" w14:textId="77777777" w:rsidR="008810B7" w:rsidRPr="00D95501" w:rsidRDefault="008810B7" w:rsidP="008F1F6C">
            <w:pPr>
              <w:jc w:val="center"/>
              <w:rPr>
                <w:rFonts w:ascii="Times New Roman" w:hAnsi="Times New Roman" w:cs="Times New Roman"/>
                <w:b/>
                <w:color w:val="000000"/>
                <w:sz w:val="24"/>
                <w:szCs w:val="24"/>
              </w:rPr>
            </w:pPr>
            <w:r w:rsidRPr="00D95501">
              <w:rPr>
                <w:rFonts w:ascii="Times New Roman" w:hAnsi="Times New Roman" w:cs="Times New Roman"/>
                <w:b/>
                <w:sz w:val="24"/>
                <w:szCs w:val="24"/>
                <w:lang w:val="en-US"/>
              </w:rPr>
              <w:t>2022-2023</w:t>
            </w:r>
          </w:p>
        </w:tc>
        <w:tc>
          <w:tcPr>
            <w:tcW w:w="1275" w:type="dxa"/>
            <w:vAlign w:val="bottom"/>
          </w:tcPr>
          <w:p w14:paraId="4B13F990" w14:textId="77777777" w:rsidR="008810B7" w:rsidRPr="00D95501" w:rsidRDefault="008810B7" w:rsidP="008F1F6C">
            <w:pPr>
              <w:jc w:val="center"/>
              <w:rPr>
                <w:rFonts w:ascii="Times New Roman" w:hAnsi="Times New Roman" w:cs="Times New Roman"/>
                <w:b/>
                <w:color w:val="000000"/>
                <w:sz w:val="24"/>
                <w:szCs w:val="24"/>
              </w:rPr>
            </w:pPr>
            <w:r w:rsidRPr="00D95501">
              <w:rPr>
                <w:rFonts w:ascii="Times New Roman" w:hAnsi="Times New Roman" w:cs="Times New Roman"/>
                <w:b/>
                <w:sz w:val="24"/>
                <w:szCs w:val="24"/>
                <w:lang w:val="en-US"/>
              </w:rPr>
              <w:t>2023-2024</w:t>
            </w:r>
          </w:p>
        </w:tc>
      </w:tr>
      <w:tr w:rsidR="008810B7" w:rsidRPr="00484A15" w14:paraId="45B05585" w14:textId="77777777" w:rsidTr="008F1F6C">
        <w:trPr>
          <w:trHeight w:val="610"/>
        </w:trPr>
        <w:tc>
          <w:tcPr>
            <w:tcW w:w="851" w:type="dxa"/>
          </w:tcPr>
          <w:p w14:paraId="0B9CFEA5" w14:textId="77777777" w:rsidR="008810B7" w:rsidRPr="00E625C4" w:rsidRDefault="008810B7" w:rsidP="008F1F6C">
            <w:pPr>
              <w:pStyle w:val="TableParagraph"/>
              <w:spacing w:line="276" w:lineRule="exact"/>
              <w:ind w:right="96"/>
              <w:jc w:val="both"/>
              <w:rPr>
                <w:sz w:val="24"/>
                <w:szCs w:val="24"/>
              </w:rPr>
            </w:pPr>
            <w:r w:rsidRPr="00E625C4">
              <w:rPr>
                <w:sz w:val="24"/>
                <w:szCs w:val="24"/>
              </w:rPr>
              <w:t>T</w:t>
            </w:r>
            <w:r w:rsidRPr="00E625C4">
              <w:rPr>
                <w:sz w:val="24"/>
                <w:szCs w:val="24"/>
                <w:vertAlign w:val="subscript"/>
              </w:rPr>
              <w:t>1</w:t>
            </w:r>
          </w:p>
        </w:tc>
        <w:tc>
          <w:tcPr>
            <w:tcW w:w="6237" w:type="dxa"/>
          </w:tcPr>
          <w:p w14:paraId="20E1B9A3" w14:textId="77777777" w:rsidR="008810B7" w:rsidRPr="00FF28CB" w:rsidRDefault="008810B7" w:rsidP="008F1F6C">
            <w:pPr>
              <w:pStyle w:val="TableParagraph"/>
              <w:ind w:right="96"/>
              <w:jc w:val="both"/>
              <w:rPr>
                <w:sz w:val="24"/>
                <w:szCs w:val="24"/>
              </w:rPr>
            </w:pPr>
            <w:r w:rsidRPr="00FF28CB">
              <w:rPr>
                <w:sz w:val="24"/>
                <w:szCs w:val="24"/>
              </w:rPr>
              <w:t xml:space="preserve">Live mulch with </w:t>
            </w:r>
            <w:proofErr w:type="spellStart"/>
            <w:proofErr w:type="gramStart"/>
            <w:r w:rsidRPr="00FF28CB">
              <w:rPr>
                <w:i/>
                <w:sz w:val="24"/>
                <w:szCs w:val="24"/>
              </w:rPr>
              <w:t>dhiancha</w:t>
            </w:r>
            <w:proofErr w:type="spellEnd"/>
            <w:r w:rsidRPr="00FF28CB">
              <w:rPr>
                <w:i/>
                <w:sz w:val="24"/>
                <w:szCs w:val="24"/>
              </w:rPr>
              <w:t xml:space="preserve"> </w:t>
            </w:r>
            <w:r w:rsidRPr="00FF28CB">
              <w:rPr>
                <w:i/>
                <w:spacing w:val="-57"/>
                <w:sz w:val="24"/>
                <w:szCs w:val="24"/>
              </w:rPr>
              <w:t xml:space="preserve"> </w:t>
            </w:r>
            <w:r w:rsidRPr="00FF28CB">
              <w:rPr>
                <w:sz w:val="24"/>
                <w:szCs w:val="24"/>
              </w:rPr>
              <w:t>and</w:t>
            </w:r>
            <w:proofErr w:type="gramEnd"/>
            <w:r w:rsidRPr="00FF28CB">
              <w:rPr>
                <w:spacing w:val="1"/>
                <w:sz w:val="24"/>
                <w:szCs w:val="24"/>
              </w:rPr>
              <w:t xml:space="preserve"> </w:t>
            </w:r>
            <w:r w:rsidRPr="00FF28CB">
              <w:rPr>
                <w:sz w:val="24"/>
                <w:szCs w:val="24"/>
              </w:rPr>
              <w:t>incorporation</w:t>
            </w:r>
            <w:r w:rsidRPr="00FF28CB">
              <w:rPr>
                <w:spacing w:val="1"/>
                <w:sz w:val="24"/>
                <w:szCs w:val="24"/>
              </w:rPr>
              <w:t xml:space="preserve"> </w:t>
            </w:r>
            <w:r w:rsidRPr="00FF28CB">
              <w:rPr>
                <w:sz w:val="24"/>
                <w:szCs w:val="24"/>
              </w:rPr>
              <w:t>at</w:t>
            </w:r>
            <w:r w:rsidRPr="00FF28CB">
              <w:rPr>
                <w:spacing w:val="1"/>
                <w:sz w:val="24"/>
                <w:szCs w:val="24"/>
              </w:rPr>
              <w:t xml:space="preserve"> </w:t>
            </w:r>
            <w:r w:rsidRPr="00FF28CB">
              <w:rPr>
                <w:sz w:val="24"/>
                <w:szCs w:val="24"/>
              </w:rPr>
              <w:t>30</w:t>
            </w:r>
            <w:r w:rsidRPr="00FF28CB">
              <w:rPr>
                <w:spacing w:val="1"/>
                <w:sz w:val="24"/>
                <w:szCs w:val="24"/>
              </w:rPr>
              <w:t xml:space="preserve"> </w:t>
            </w:r>
            <w:r w:rsidRPr="00FF28CB">
              <w:rPr>
                <w:sz w:val="24"/>
                <w:szCs w:val="24"/>
              </w:rPr>
              <w:t>DAT</w:t>
            </w:r>
          </w:p>
        </w:tc>
        <w:tc>
          <w:tcPr>
            <w:tcW w:w="1276" w:type="dxa"/>
            <w:vAlign w:val="bottom"/>
          </w:tcPr>
          <w:p w14:paraId="0E9B76D0" w14:textId="77777777" w:rsidR="008810B7" w:rsidRPr="0038271A" w:rsidRDefault="008810B7" w:rsidP="008F1F6C">
            <w:pPr>
              <w:jc w:val="center"/>
              <w:rPr>
                <w:rFonts w:ascii="Times New Roman" w:hAnsi="Times New Roman" w:cs="Times New Roman"/>
              </w:rPr>
            </w:pPr>
            <w:r w:rsidRPr="0038271A">
              <w:rPr>
                <w:rFonts w:ascii="Times New Roman" w:hAnsi="Times New Roman" w:cs="Times New Roman"/>
              </w:rPr>
              <w:t>6.18</w:t>
            </w:r>
          </w:p>
        </w:tc>
        <w:tc>
          <w:tcPr>
            <w:tcW w:w="1275" w:type="dxa"/>
            <w:vAlign w:val="bottom"/>
          </w:tcPr>
          <w:p w14:paraId="7D29BFCF" w14:textId="77777777" w:rsidR="008810B7" w:rsidRPr="0038271A" w:rsidRDefault="008810B7" w:rsidP="008F1F6C">
            <w:pPr>
              <w:jc w:val="center"/>
              <w:rPr>
                <w:rFonts w:ascii="Times New Roman" w:hAnsi="Times New Roman" w:cs="Times New Roman"/>
              </w:rPr>
            </w:pPr>
            <w:r w:rsidRPr="0038271A">
              <w:rPr>
                <w:rFonts w:ascii="Times New Roman" w:hAnsi="Times New Roman" w:cs="Times New Roman"/>
              </w:rPr>
              <w:t>7.16</w:t>
            </w:r>
          </w:p>
        </w:tc>
      </w:tr>
      <w:tr w:rsidR="008810B7" w:rsidRPr="00484A15" w14:paraId="4D513B4E" w14:textId="77777777" w:rsidTr="008F1F6C">
        <w:trPr>
          <w:trHeight w:val="767"/>
        </w:trPr>
        <w:tc>
          <w:tcPr>
            <w:tcW w:w="851" w:type="dxa"/>
          </w:tcPr>
          <w:p w14:paraId="18CDA9C2" w14:textId="77777777" w:rsidR="008810B7" w:rsidRPr="00E625C4" w:rsidRDefault="008810B7" w:rsidP="008F1F6C">
            <w:pPr>
              <w:pStyle w:val="TableParagraph"/>
              <w:spacing w:line="276" w:lineRule="exact"/>
              <w:rPr>
                <w:sz w:val="24"/>
                <w:szCs w:val="24"/>
              </w:rPr>
            </w:pPr>
            <w:r w:rsidRPr="00E625C4">
              <w:rPr>
                <w:sz w:val="24"/>
                <w:szCs w:val="24"/>
              </w:rPr>
              <w:t>T</w:t>
            </w:r>
            <w:r w:rsidRPr="00E625C4">
              <w:rPr>
                <w:sz w:val="24"/>
                <w:szCs w:val="24"/>
                <w:vertAlign w:val="subscript"/>
              </w:rPr>
              <w:t>2</w:t>
            </w:r>
          </w:p>
        </w:tc>
        <w:tc>
          <w:tcPr>
            <w:tcW w:w="6237" w:type="dxa"/>
          </w:tcPr>
          <w:p w14:paraId="24F6342C" w14:textId="77777777" w:rsidR="008810B7" w:rsidRPr="00FF28CB" w:rsidRDefault="008810B7" w:rsidP="008F1F6C">
            <w:pPr>
              <w:pStyle w:val="TableParagraph"/>
              <w:rPr>
                <w:sz w:val="24"/>
                <w:szCs w:val="24"/>
              </w:rPr>
            </w:pPr>
            <w:r w:rsidRPr="00FF28CB">
              <w:rPr>
                <w:sz w:val="24"/>
                <w:szCs w:val="24"/>
              </w:rPr>
              <w:t>Stale</w:t>
            </w:r>
            <w:r w:rsidRPr="00FF28CB">
              <w:rPr>
                <w:spacing w:val="46"/>
                <w:sz w:val="24"/>
                <w:szCs w:val="24"/>
              </w:rPr>
              <w:t xml:space="preserve"> </w:t>
            </w:r>
            <w:r w:rsidRPr="00FF28CB">
              <w:rPr>
                <w:sz w:val="24"/>
                <w:szCs w:val="24"/>
              </w:rPr>
              <w:t>seedbed</w:t>
            </w:r>
            <w:r w:rsidRPr="00FF28CB">
              <w:rPr>
                <w:spacing w:val="49"/>
                <w:sz w:val="24"/>
                <w:szCs w:val="24"/>
              </w:rPr>
              <w:t xml:space="preserve"> </w:t>
            </w:r>
            <w:r w:rsidRPr="00FF28CB">
              <w:rPr>
                <w:i/>
                <w:sz w:val="24"/>
                <w:szCs w:val="24"/>
              </w:rPr>
              <w:t>fb</w:t>
            </w:r>
            <w:r w:rsidRPr="00FF28CB">
              <w:rPr>
                <w:i/>
                <w:spacing w:val="48"/>
                <w:sz w:val="24"/>
                <w:szCs w:val="24"/>
              </w:rPr>
              <w:t xml:space="preserve"> </w:t>
            </w:r>
            <w:r w:rsidRPr="00FF28CB">
              <w:rPr>
                <w:sz w:val="24"/>
                <w:szCs w:val="24"/>
              </w:rPr>
              <w:t>HW</w:t>
            </w:r>
            <w:r w:rsidRPr="00FF28CB">
              <w:rPr>
                <w:spacing w:val="48"/>
                <w:sz w:val="24"/>
                <w:szCs w:val="24"/>
              </w:rPr>
              <w:t xml:space="preserve"> </w:t>
            </w:r>
            <w:proofErr w:type="gramStart"/>
            <w:r w:rsidRPr="00FF28CB">
              <w:rPr>
                <w:sz w:val="24"/>
                <w:szCs w:val="24"/>
              </w:rPr>
              <w:t xml:space="preserve">at </w:t>
            </w:r>
            <w:r w:rsidRPr="00FF28CB">
              <w:rPr>
                <w:spacing w:val="-57"/>
                <w:sz w:val="24"/>
                <w:szCs w:val="24"/>
              </w:rPr>
              <w:t xml:space="preserve"> </w:t>
            </w:r>
            <w:r w:rsidRPr="00FF28CB">
              <w:rPr>
                <w:sz w:val="24"/>
                <w:szCs w:val="24"/>
              </w:rPr>
              <w:t>20</w:t>
            </w:r>
            <w:proofErr w:type="gramEnd"/>
            <w:r w:rsidRPr="00FF28CB">
              <w:rPr>
                <w:sz w:val="24"/>
                <w:szCs w:val="24"/>
              </w:rPr>
              <w:t xml:space="preserve"> &amp; 40</w:t>
            </w:r>
            <w:r w:rsidRPr="00FF28CB">
              <w:rPr>
                <w:spacing w:val="-1"/>
                <w:sz w:val="24"/>
                <w:szCs w:val="24"/>
              </w:rPr>
              <w:t xml:space="preserve"> </w:t>
            </w:r>
            <w:r w:rsidRPr="00FF28CB">
              <w:rPr>
                <w:sz w:val="24"/>
                <w:szCs w:val="24"/>
              </w:rPr>
              <w:t>DAT</w:t>
            </w:r>
          </w:p>
        </w:tc>
        <w:tc>
          <w:tcPr>
            <w:tcW w:w="1276" w:type="dxa"/>
            <w:vAlign w:val="bottom"/>
          </w:tcPr>
          <w:p w14:paraId="143C3469" w14:textId="77777777" w:rsidR="008810B7" w:rsidRPr="0038271A" w:rsidRDefault="008810B7" w:rsidP="008F1F6C">
            <w:pPr>
              <w:jc w:val="center"/>
              <w:rPr>
                <w:rFonts w:ascii="Times New Roman" w:hAnsi="Times New Roman" w:cs="Times New Roman"/>
              </w:rPr>
            </w:pPr>
            <w:r w:rsidRPr="0038271A">
              <w:rPr>
                <w:rFonts w:ascii="Times New Roman" w:hAnsi="Times New Roman" w:cs="Times New Roman"/>
              </w:rPr>
              <w:t>15.28</w:t>
            </w:r>
          </w:p>
        </w:tc>
        <w:tc>
          <w:tcPr>
            <w:tcW w:w="1275" w:type="dxa"/>
            <w:vAlign w:val="bottom"/>
          </w:tcPr>
          <w:p w14:paraId="64B34B00" w14:textId="77777777" w:rsidR="008810B7" w:rsidRPr="0038271A" w:rsidRDefault="008810B7" w:rsidP="008F1F6C">
            <w:pPr>
              <w:jc w:val="center"/>
              <w:rPr>
                <w:rFonts w:ascii="Times New Roman" w:hAnsi="Times New Roman" w:cs="Times New Roman"/>
              </w:rPr>
            </w:pPr>
            <w:r w:rsidRPr="0038271A">
              <w:rPr>
                <w:rFonts w:ascii="Times New Roman" w:hAnsi="Times New Roman" w:cs="Times New Roman"/>
              </w:rPr>
              <w:t>13.33</w:t>
            </w:r>
          </w:p>
        </w:tc>
      </w:tr>
      <w:tr w:rsidR="008810B7" w:rsidRPr="00484A15" w14:paraId="10901103" w14:textId="77777777" w:rsidTr="008F1F6C">
        <w:trPr>
          <w:trHeight w:val="475"/>
        </w:trPr>
        <w:tc>
          <w:tcPr>
            <w:tcW w:w="851" w:type="dxa"/>
          </w:tcPr>
          <w:p w14:paraId="405D064A" w14:textId="77777777" w:rsidR="008810B7" w:rsidRPr="00E625C4" w:rsidRDefault="008810B7" w:rsidP="008F1F6C">
            <w:pPr>
              <w:pStyle w:val="TableParagraph"/>
              <w:spacing w:line="276" w:lineRule="exact"/>
              <w:ind w:right="97"/>
              <w:jc w:val="both"/>
              <w:rPr>
                <w:sz w:val="24"/>
                <w:szCs w:val="24"/>
              </w:rPr>
            </w:pPr>
            <w:r w:rsidRPr="00E625C4">
              <w:rPr>
                <w:sz w:val="24"/>
                <w:szCs w:val="24"/>
              </w:rPr>
              <w:t>T</w:t>
            </w:r>
            <w:r w:rsidRPr="00E625C4">
              <w:rPr>
                <w:sz w:val="24"/>
                <w:szCs w:val="24"/>
                <w:vertAlign w:val="subscript"/>
              </w:rPr>
              <w:t>3</w:t>
            </w:r>
          </w:p>
        </w:tc>
        <w:tc>
          <w:tcPr>
            <w:tcW w:w="6237" w:type="dxa"/>
          </w:tcPr>
          <w:p w14:paraId="4BC70E63" w14:textId="77777777" w:rsidR="008810B7" w:rsidRPr="00FF28CB" w:rsidRDefault="008810B7" w:rsidP="008F1F6C">
            <w:pPr>
              <w:pStyle w:val="TableParagraph"/>
              <w:ind w:right="97"/>
              <w:jc w:val="both"/>
              <w:rPr>
                <w:sz w:val="24"/>
                <w:szCs w:val="24"/>
              </w:rPr>
            </w:pPr>
            <w:r w:rsidRPr="00FF28CB">
              <w:rPr>
                <w:sz w:val="24"/>
                <w:szCs w:val="24"/>
              </w:rPr>
              <w:t>Poly</w:t>
            </w:r>
            <w:r w:rsidRPr="00FF28CB">
              <w:rPr>
                <w:spacing w:val="1"/>
                <w:sz w:val="24"/>
                <w:szCs w:val="24"/>
              </w:rPr>
              <w:t xml:space="preserve"> </w:t>
            </w:r>
            <w:r w:rsidRPr="00FF28CB">
              <w:rPr>
                <w:sz w:val="24"/>
                <w:szCs w:val="24"/>
              </w:rPr>
              <w:t>mulch</w:t>
            </w:r>
            <w:r w:rsidRPr="00FF28CB">
              <w:rPr>
                <w:spacing w:val="1"/>
                <w:sz w:val="24"/>
                <w:szCs w:val="24"/>
              </w:rPr>
              <w:t xml:space="preserve"> </w:t>
            </w:r>
            <w:r w:rsidRPr="00FF28CB">
              <w:rPr>
                <w:sz w:val="24"/>
                <w:szCs w:val="24"/>
              </w:rPr>
              <w:t>+</w:t>
            </w:r>
            <w:r w:rsidRPr="00FF28CB">
              <w:rPr>
                <w:spacing w:val="1"/>
                <w:sz w:val="24"/>
                <w:szCs w:val="24"/>
              </w:rPr>
              <w:t xml:space="preserve"> </w:t>
            </w:r>
            <w:r w:rsidRPr="00FF28CB">
              <w:rPr>
                <w:sz w:val="24"/>
                <w:szCs w:val="24"/>
              </w:rPr>
              <w:t>intra</w:t>
            </w:r>
            <w:r w:rsidRPr="00FF28CB">
              <w:rPr>
                <w:spacing w:val="1"/>
                <w:sz w:val="24"/>
                <w:szCs w:val="24"/>
              </w:rPr>
              <w:t xml:space="preserve"> </w:t>
            </w:r>
            <w:r w:rsidRPr="00FF28CB">
              <w:rPr>
                <w:sz w:val="24"/>
                <w:szCs w:val="24"/>
              </w:rPr>
              <w:t>row</w:t>
            </w:r>
            <w:r w:rsidRPr="00FF28CB">
              <w:rPr>
                <w:spacing w:val="1"/>
                <w:sz w:val="24"/>
                <w:szCs w:val="24"/>
              </w:rPr>
              <w:t xml:space="preserve"> </w:t>
            </w:r>
            <w:r w:rsidRPr="00FF28CB">
              <w:rPr>
                <w:sz w:val="24"/>
                <w:szCs w:val="24"/>
              </w:rPr>
              <w:t>hand weeding (HW) at 30</w:t>
            </w:r>
            <w:r w:rsidRPr="00FF28CB">
              <w:rPr>
                <w:spacing w:val="1"/>
                <w:sz w:val="24"/>
                <w:szCs w:val="24"/>
              </w:rPr>
              <w:t xml:space="preserve"> </w:t>
            </w:r>
            <w:r w:rsidRPr="00FF28CB">
              <w:rPr>
                <w:sz w:val="24"/>
                <w:szCs w:val="24"/>
              </w:rPr>
              <w:t>DAT</w:t>
            </w:r>
          </w:p>
        </w:tc>
        <w:tc>
          <w:tcPr>
            <w:tcW w:w="1276" w:type="dxa"/>
            <w:vAlign w:val="bottom"/>
          </w:tcPr>
          <w:p w14:paraId="2E7FCD13" w14:textId="77777777" w:rsidR="008810B7" w:rsidRPr="0038271A" w:rsidRDefault="008810B7" w:rsidP="008F1F6C">
            <w:pPr>
              <w:jc w:val="center"/>
              <w:rPr>
                <w:rFonts w:ascii="Times New Roman" w:hAnsi="Times New Roman" w:cs="Times New Roman"/>
              </w:rPr>
            </w:pPr>
            <w:r w:rsidRPr="0038271A">
              <w:rPr>
                <w:rFonts w:ascii="Times New Roman" w:hAnsi="Times New Roman" w:cs="Times New Roman"/>
              </w:rPr>
              <w:t>21.34</w:t>
            </w:r>
          </w:p>
        </w:tc>
        <w:tc>
          <w:tcPr>
            <w:tcW w:w="1275" w:type="dxa"/>
            <w:vAlign w:val="bottom"/>
          </w:tcPr>
          <w:p w14:paraId="77EB14F6" w14:textId="77777777" w:rsidR="008810B7" w:rsidRPr="0038271A" w:rsidRDefault="008810B7" w:rsidP="008F1F6C">
            <w:pPr>
              <w:jc w:val="center"/>
              <w:rPr>
                <w:rFonts w:ascii="Times New Roman" w:hAnsi="Times New Roman" w:cs="Times New Roman"/>
              </w:rPr>
            </w:pPr>
            <w:r w:rsidRPr="0038271A">
              <w:rPr>
                <w:rFonts w:ascii="Times New Roman" w:hAnsi="Times New Roman" w:cs="Times New Roman"/>
              </w:rPr>
              <w:t>18.07</w:t>
            </w:r>
          </w:p>
        </w:tc>
      </w:tr>
      <w:tr w:rsidR="008810B7" w:rsidRPr="00484A15" w14:paraId="7F1AA5E0" w14:textId="77777777" w:rsidTr="008F1F6C">
        <w:trPr>
          <w:trHeight w:val="497"/>
        </w:trPr>
        <w:tc>
          <w:tcPr>
            <w:tcW w:w="851" w:type="dxa"/>
          </w:tcPr>
          <w:p w14:paraId="01E96C72" w14:textId="77777777" w:rsidR="008810B7" w:rsidRPr="00E625C4" w:rsidRDefault="008810B7" w:rsidP="008F1F6C">
            <w:pPr>
              <w:pStyle w:val="TableParagraph"/>
              <w:spacing w:line="276" w:lineRule="exact"/>
              <w:ind w:right="95"/>
              <w:jc w:val="both"/>
              <w:rPr>
                <w:sz w:val="24"/>
                <w:szCs w:val="24"/>
              </w:rPr>
            </w:pPr>
            <w:r w:rsidRPr="00E625C4">
              <w:rPr>
                <w:sz w:val="24"/>
                <w:szCs w:val="24"/>
              </w:rPr>
              <w:t>T</w:t>
            </w:r>
            <w:r w:rsidRPr="00E625C4">
              <w:rPr>
                <w:sz w:val="24"/>
                <w:szCs w:val="24"/>
                <w:vertAlign w:val="subscript"/>
              </w:rPr>
              <w:t>4</w:t>
            </w:r>
          </w:p>
        </w:tc>
        <w:tc>
          <w:tcPr>
            <w:tcW w:w="6237" w:type="dxa"/>
          </w:tcPr>
          <w:p w14:paraId="72F20869" w14:textId="77777777" w:rsidR="008810B7" w:rsidRPr="00FF28CB" w:rsidRDefault="008810B7" w:rsidP="008F1F6C">
            <w:pPr>
              <w:pStyle w:val="TableParagraph"/>
              <w:ind w:right="95"/>
              <w:jc w:val="both"/>
              <w:rPr>
                <w:sz w:val="24"/>
                <w:szCs w:val="24"/>
              </w:rPr>
            </w:pPr>
            <w:r w:rsidRPr="00FF28CB">
              <w:rPr>
                <w:sz w:val="24"/>
                <w:szCs w:val="24"/>
              </w:rPr>
              <w:t>Rice straw mulch (5 t ha</w:t>
            </w:r>
            <w:r w:rsidRPr="00FF28CB">
              <w:rPr>
                <w:sz w:val="24"/>
                <w:szCs w:val="24"/>
                <w:vertAlign w:val="superscript"/>
              </w:rPr>
              <w:t>-1</w:t>
            </w:r>
            <w:proofErr w:type="gramStart"/>
            <w:r w:rsidRPr="00FF28CB">
              <w:rPr>
                <w:sz w:val="24"/>
                <w:szCs w:val="24"/>
              </w:rPr>
              <w:t xml:space="preserve">) </w:t>
            </w:r>
            <w:r w:rsidRPr="00FF28CB">
              <w:rPr>
                <w:spacing w:val="1"/>
                <w:sz w:val="24"/>
                <w:szCs w:val="24"/>
              </w:rPr>
              <w:t xml:space="preserve"> </w:t>
            </w:r>
            <w:r w:rsidRPr="00FF28CB">
              <w:rPr>
                <w:i/>
                <w:sz w:val="24"/>
                <w:szCs w:val="24"/>
              </w:rPr>
              <w:t>fb</w:t>
            </w:r>
            <w:proofErr w:type="gramEnd"/>
            <w:r w:rsidRPr="00FF28CB">
              <w:rPr>
                <w:i/>
                <w:spacing w:val="1"/>
                <w:sz w:val="24"/>
                <w:szCs w:val="24"/>
              </w:rPr>
              <w:t xml:space="preserve"> </w:t>
            </w:r>
            <w:r w:rsidRPr="00FF28CB">
              <w:rPr>
                <w:sz w:val="24"/>
                <w:szCs w:val="24"/>
              </w:rPr>
              <w:t>intra</w:t>
            </w:r>
            <w:r w:rsidRPr="00FF28CB">
              <w:rPr>
                <w:spacing w:val="1"/>
                <w:sz w:val="24"/>
                <w:szCs w:val="24"/>
              </w:rPr>
              <w:t xml:space="preserve"> </w:t>
            </w:r>
            <w:r w:rsidRPr="00FF28CB">
              <w:rPr>
                <w:sz w:val="24"/>
                <w:szCs w:val="24"/>
              </w:rPr>
              <w:t>row</w:t>
            </w:r>
            <w:r w:rsidRPr="00FF28CB">
              <w:rPr>
                <w:spacing w:val="1"/>
                <w:sz w:val="24"/>
                <w:szCs w:val="24"/>
              </w:rPr>
              <w:t xml:space="preserve"> </w:t>
            </w:r>
            <w:r w:rsidRPr="00FF28CB">
              <w:rPr>
                <w:sz w:val="24"/>
                <w:szCs w:val="24"/>
              </w:rPr>
              <w:t>HW</w:t>
            </w:r>
            <w:r w:rsidRPr="00FF28CB">
              <w:rPr>
                <w:spacing w:val="1"/>
                <w:sz w:val="24"/>
                <w:szCs w:val="24"/>
              </w:rPr>
              <w:t xml:space="preserve"> </w:t>
            </w:r>
            <w:r w:rsidRPr="00FF28CB">
              <w:rPr>
                <w:sz w:val="24"/>
                <w:szCs w:val="24"/>
              </w:rPr>
              <w:t>at</w:t>
            </w:r>
            <w:r w:rsidRPr="00FF28CB">
              <w:rPr>
                <w:spacing w:val="1"/>
                <w:sz w:val="24"/>
                <w:szCs w:val="24"/>
              </w:rPr>
              <w:t xml:space="preserve"> </w:t>
            </w:r>
            <w:r w:rsidRPr="00FF28CB">
              <w:rPr>
                <w:sz w:val="24"/>
                <w:szCs w:val="24"/>
              </w:rPr>
              <w:t>30</w:t>
            </w:r>
            <w:r w:rsidRPr="00FF28CB">
              <w:rPr>
                <w:spacing w:val="1"/>
                <w:sz w:val="24"/>
                <w:szCs w:val="24"/>
              </w:rPr>
              <w:t xml:space="preserve"> </w:t>
            </w:r>
            <w:r w:rsidRPr="00FF28CB">
              <w:rPr>
                <w:sz w:val="24"/>
                <w:szCs w:val="24"/>
              </w:rPr>
              <w:t>DAT</w:t>
            </w:r>
          </w:p>
        </w:tc>
        <w:tc>
          <w:tcPr>
            <w:tcW w:w="1276" w:type="dxa"/>
            <w:vAlign w:val="bottom"/>
          </w:tcPr>
          <w:p w14:paraId="4A398A6C" w14:textId="77777777" w:rsidR="008810B7" w:rsidRPr="0038271A" w:rsidRDefault="008810B7" w:rsidP="008F1F6C">
            <w:pPr>
              <w:jc w:val="center"/>
              <w:rPr>
                <w:rFonts w:ascii="Times New Roman" w:hAnsi="Times New Roman" w:cs="Times New Roman"/>
              </w:rPr>
            </w:pPr>
            <w:r w:rsidRPr="0038271A">
              <w:rPr>
                <w:rFonts w:ascii="Times New Roman" w:hAnsi="Times New Roman" w:cs="Times New Roman"/>
              </w:rPr>
              <w:t>19.04</w:t>
            </w:r>
          </w:p>
        </w:tc>
        <w:tc>
          <w:tcPr>
            <w:tcW w:w="1275" w:type="dxa"/>
            <w:vAlign w:val="bottom"/>
          </w:tcPr>
          <w:p w14:paraId="1C803FC2" w14:textId="77777777" w:rsidR="008810B7" w:rsidRPr="0038271A" w:rsidRDefault="008810B7" w:rsidP="008F1F6C">
            <w:pPr>
              <w:jc w:val="center"/>
              <w:rPr>
                <w:rFonts w:ascii="Times New Roman" w:hAnsi="Times New Roman" w:cs="Times New Roman"/>
              </w:rPr>
            </w:pPr>
            <w:r w:rsidRPr="0038271A">
              <w:rPr>
                <w:rFonts w:ascii="Times New Roman" w:hAnsi="Times New Roman" w:cs="Times New Roman"/>
              </w:rPr>
              <w:t>16.57</w:t>
            </w:r>
          </w:p>
        </w:tc>
      </w:tr>
      <w:tr w:rsidR="008810B7" w:rsidRPr="00484A15" w14:paraId="51E127EF" w14:textId="77777777" w:rsidTr="008F1F6C">
        <w:trPr>
          <w:trHeight w:val="349"/>
        </w:trPr>
        <w:tc>
          <w:tcPr>
            <w:tcW w:w="851" w:type="dxa"/>
          </w:tcPr>
          <w:p w14:paraId="3C5A8F9E" w14:textId="77777777" w:rsidR="008810B7" w:rsidRPr="00E625C4" w:rsidRDefault="008810B7" w:rsidP="008F1F6C">
            <w:pPr>
              <w:pStyle w:val="TableParagraph"/>
              <w:spacing w:line="270" w:lineRule="atLeast"/>
              <w:ind w:right="97"/>
              <w:rPr>
                <w:sz w:val="24"/>
                <w:szCs w:val="24"/>
              </w:rPr>
            </w:pPr>
            <w:r w:rsidRPr="00E625C4">
              <w:rPr>
                <w:sz w:val="24"/>
                <w:szCs w:val="24"/>
              </w:rPr>
              <w:t>T</w:t>
            </w:r>
            <w:r w:rsidRPr="00E625C4">
              <w:rPr>
                <w:sz w:val="24"/>
                <w:szCs w:val="24"/>
                <w:vertAlign w:val="subscript"/>
              </w:rPr>
              <w:t>5</w:t>
            </w:r>
          </w:p>
        </w:tc>
        <w:tc>
          <w:tcPr>
            <w:tcW w:w="6237" w:type="dxa"/>
          </w:tcPr>
          <w:p w14:paraId="79446302" w14:textId="77777777" w:rsidR="008810B7" w:rsidRPr="00FF28CB" w:rsidRDefault="008810B7" w:rsidP="008F1F6C">
            <w:pPr>
              <w:pStyle w:val="TableParagraph"/>
              <w:ind w:right="97"/>
              <w:rPr>
                <w:sz w:val="24"/>
                <w:szCs w:val="24"/>
              </w:rPr>
            </w:pPr>
            <w:r w:rsidRPr="00FF28CB">
              <w:rPr>
                <w:sz w:val="24"/>
                <w:szCs w:val="24"/>
              </w:rPr>
              <w:t>Hoeing</w:t>
            </w:r>
            <w:r w:rsidRPr="00FF28CB">
              <w:rPr>
                <w:spacing w:val="37"/>
                <w:sz w:val="24"/>
                <w:szCs w:val="24"/>
              </w:rPr>
              <w:t xml:space="preserve"> </w:t>
            </w:r>
            <w:r w:rsidRPr="00FF28CB">
              <w:rPr>
                <w:sz w:val="24"/>
                <w:szCs w:val="24"/>
              </w:rPr>
              <w:t>twice</w:t>
            </w:r>
            <w:r w:rsidRPr="00FF28CB">
              <w:rPr>
                <w:spacing w:val="36"/>
                <w:sz w:val="24"/>
                <w:szCs w:val="24"/>
              </w:rPr>
              <w:t xml:space="preserve"> </w:t>
            </w:r>
            <w:r w:rsidRPr="00FF28CB">
              <w:rPr>
                <w:sz w:val="24"/>
                <w:szCs w:val="24"/>
              </w:rPr>
              <w:t>at</w:t>
            </w:r>
            <w:r w:rsidRPr="00FF28CB">
              <w:rPr>
                <w:spacing w:val="37"/>
                <w:sz w:val="24"/>
                <w:szCs w:val="24"/>
              </w:rPr>
              <w:t xml:space="preserve"> </w:t>
            </w:r>
            <w:r w:rsidRPr="00FF28CB">
              <w:rPr>
                <w:sz w:val="24"/>
                <w:szCs w:val="24"/>
              </w:rPr>
              <w:t>20</w:t>
            </w:r>
            <w:r w:rsidRPr="00FF28CB">
              <w:rPr>
                <w:spacing w:val="37"/>
                <w:sz w:val="24"/>
                <w:szCs w:val="24"/>
              </w:rPr>
              <w:t xml:space="preserve"> </w:t>
            </w:r>
            <w:r w:rsidRPr="00FF28CB">
              <w:rPr>
                <w:sz w:val="24"/>
                <w:szCs w:val="24"/>
              </w:rPr>
              <w:t>&amp;</w:t>
            </w:r>
            <w:r w:rsidRPr="00FF28CB">
              <w:rPr>
                <w:spacing w:val="37"/>
                <w:sz w:val="24"/>
                <w:szCs w:val="24"/>
              </w:rPr>
              <w:t xml:space="preserve"> </w:t>
            </w:r>
            <w:proofErr w:type="gramStart"/>
            <w:r w:rsidRPr="00FF28CB">
              <w:rPr>
                <w:sz w:val="24"/>
                <w:szCs w:val="24"/>
              </w:rPr>
              <w:t xml:space="preserve">40 </w:t>
            </w:r>
            <w:r w:rsidRPr="00FF28CB">
              <w:rPr>
                <w:spacing w:val="-57"/>
                <w:sz w:val="24"/>
                <w:szCs w:val="24"/>
              </w:rPr>
              <w:t xml:space="preserve"> </w:t>
            </w:r>
            <w:r w:rsidRPr="00FF28CB">
              <w:rPr>
                <w:sz w:val="24"/>
                <w:szCs w:val="24"/>
              </w:rPr>
              <w:t>DAT</w:t>
            </w:r>
            <w:proofErr w:type="gramEnd"/>
          </w:p>
        </w:tc>
        <w:tc>
          <w:tcPr>
            <w:tcW w:w="1276" w:type="dxa"/>
            <w:vAlign w:val="bottom"/>
          </w:tcPr>
          <w:p w14:paraId="4F972FEC" w14:textId="77777777" w:rsidR="008810B7" w:rsidRPr="0038271A" w:rsidRDefault="008810B7" w:rsidP="008F1F6C">
            <w:pPr>
              <w:jc w:val="center"/>
              <w:rPr>
                <w:rFonts w:ascii="Times New Roman" w:hAnsi="Times New Roman" w:cs="Times New Roman"/>
              </w:rPr>
            </w:pPr>
            <w:r w:rsidRPr="0038271A">
              <w:rPr>
                <w:rFonts w:ascii="Times New Roman" w:hAnsi="Times New Roman" w:cs="Times New Roman"/>
              </w:rPr>
              <w:t>10.80</w:t>
            </w:r>
          </w:p>
        </w:tc>
        <w:tc>
          <w:tcPr>
            <w:tcW w:w="1275" w:type="dxa"/>
            <w:vAlign w:val="bottom"/>
          </w:tcPr>
          <w:p w14:paraId="761655A9" w14:textId="77777777" w:rsidR="008810B7" w:rsidRPr="0038271A" w:rsidRDefault="008810B7" w:rsidP="008F1F6C">
            <w:pPr>
              <w:jc w:val="center"/>
              <w:rPr>
                <w:rFonts w:ascii="Times New Roman" w:hAnsi="Times New Roman" w:cs="Times New Roman"/>
              </w:rPr>
            </w:pPr>
            <w:r w:rsidRPr="0038271A">
              <w:rPr>
                <w:rFonts w:ascii="Times New Roman" w:hAnsi="Times New Roman" w:cs="Times New Roman"/>
              </w:rPr>
              <w:t>7.83</w:t>
            </w:r>
          </w:p>
        </w:tc>
      </w:tr>
      <w:tr w:rsidR="008810B7" w:rsidRPr="00484A15" w14:paraId="68378632" w14:textId="77777777" w:rsidTr="008F1F6C">
        <w:trPr>
          <w:trHeight w:val="566"/>
        </w:trPr>
        <w:tc>
          <w:tcPr>
            <w:tcW w:w="851" w:type="dxa"/>
          </w:tcPr>
          <w:p w14:paraId="45C5D943" w14:textId="77777777" w:rsidR="008810B7" w:rsidRPr="00E625C4" w:rsidRDefault="00A23801" w:rsidP="008F1F6C">
            <w:pPr>
              <w:pStyle w:val="ds-markdown-paragraph"/>
              <w:spacing w:line="276" w:lineRule="exact"/>
              <w:ind w:right="96"/>
              <w:jc w:val="both"/>
            </w:pPr>
            <w:r>
              <w:t xml:space="preserve">  </w:t>
            </w:r>
            <w:r w:rsidR="008810B7" w:rsidRPr="00E625C4">
              <w:t>T</w:t>
            </w:r>
            <w:r w:rsidR="008810B7" w:rsidRPr="00E625C4">
              <w:rPr>
                <w:vertAlign w:val="subscript"/>
              </w:rPr>
              <w:t>6</w:t>
            </w:r>
          </w:p>
        </w:tc>
        <w:tc>
          <w:tcPr>
            <w:tcW w:w="6237" w:type="dxa"/>
          </w:tcPr>
          <w:p w14:paraId="522CA639" w14:textId="77777777" w:rsidR="008810B7" w:rsidRPr="00FF28CB" w:rsidRDefault="008810B7" w:rsidP="008F1F6C">
            <w:pPr>
              <w:pStyle w:val="TableParagraph"/>
              <w:ind w:right="96"/>
              <w:jc w:val="both"/>
              <w:rPr>
                <w:sz w:val="24"/>
                <w:szCs w:val="24"/>
              </w:rPr>
            </w:pPr>
            <w:r w:rsidRPr="00FF28CB">
              <w:rPr>
                <w:sz w:val="24"/>
                <w:szCs w:val="24"/>
              </w:rPr>
              <w:t>Intercrop</w:t>
            </w:r>
            <w:r w:rsidRPr="00FF28CB">
              <w:rPr>
                <w:spacing w:val="-57"/>
                <w:sz w:val="24"/>
                <w:szCs w:val="24"/>
              </w:rPr>
              <w:t xml:space="preserve"> </w:t>
            </w:r>
            <w:r w:rsidRPr="00FF28CB">
              <w:rPr>
                <w:sz w:val="24"/>
                <w:szCs w:val="24"/>
              </w:rPr>
              <w:t>green</w:t>
            </w:r>
            <w:r w:rsidRPr="00FF28CB">
              <w:rPr>
                <w:spacing w:val="1"/>
                <w:sz w:val="24"/>
                <w:szCs w:val="24"/>
              </w:rPr>
              <w:t xml:space="preserve"> </w:t>
            </w:r>
            <w:r w:rsidRPr="00FF28CB">
              <w:rPr>
                <w:sz w:val="24"/>
                <w:szCs w:val="24"/>
              </w:rPr>
              <w:t>leaf</w:t>
            </w:r>
            <w:r w:rsidRPr="00FF28CB">
              <w:rPr>
                <w:spacing w:val="1"/>
                <w:sz w:val="24"/>
                <w:szCs w:val="24"/>
              </w:rPr>
              <w:t xml:space="preserve"> </w:t>
            </w:r>
            <w:r w:rsidRPr="00FF28CB">
              <w:rPr>
                <w:sz w:val="24"/>
                <w:szCs w:val="24"/>
              </w:rPr>
              <w:t>vegetable</w:t>
            </w:r>
            <w:r w:rsidRPr="00FF28CB">
              <w:rPr>
                <w:spacing w:val="1"/>
                <w:sz w:val="24"/>
                <w:szCs w:val="24"/>
              </w:rPr>
              <w:t xml:space="preserve"> </w:t>
            </w:r>
            <w:proofErr w:type="gramStart"/>
            <w:r w:rsidRPr="00FF28CB">
              <w:rPr>
                <w:i/>
                <w:sz w:val="24"/>
                <w:szCs w:val="24"/>
              </w:rPr>
              <w:t xml:space="preserve">fb </w:t>
            </w:r>
            <w:r w:rsidRPr="00FF28CB">
              <w:rPr>
                <w:i/>
                <w:spacing w:val="-57"/>
                <w:sz w:val="24"/>
                <w:szCs w:val="24"/>
              </w:rPr>
              <w:t xml:space="preserve"> </w:t>
            </w:r>
            <w:r w:rsidRPr="00FF28CB">
              <w:rPr>
                <w:sz w:val="24"/>
                <w:szCs w:val="24"/>
              </w:rPr>
              <w:t>HW</w:t>
            </w:r>
            <w:proofErr w:type="gramEnd"/>
            <w:r w:rsidRPr="00FF28CB">
              <w:rPr>
                <w:spacing w:val="-3"/>
                <w:sz w:val="24"/>
                <w:szCs w:val="24"/>
              </w:rPr>
              <w:t xml:space="preserve"> </w:t>
            </w:r>
            <w:r w:rsidRPr="00FF28CB">
              <w:rPr>
                <w:sz w:val="24"/>
                <w:szCs w:val="24"/>
              </w:rPr>
              <w:t>at 40 DAT</w:t>
            </w:r>
          </w:p>
        </w:tc>
        <w:tc>
          <w:tcPr>
            <w:tcW w:w="1276" w:type="dxa"/>
            <w:vAlign w:val="bottom"/>
          </w:tcPr>
          <w:p w14:paraId="15F1AC1B" w14:textId="77777777" w:rsidR="008810B7" w:rsidRPr="0038271A" w:rsidRDefault="008810B7" w:rsidP="008F1F6C">
            <w:pPr>
              <w:jc w:val="center"/>
              <w:rPr>
                <w:rFonts w:ascii="Times New Roman" w:hAnsi="Times New Roman" w:cs="Times New Roman"/>
              </w:rPr>
            </w:pPr>
            <w:r w:rsidRPr="0038271A">
              <w:rPr>
                <w:rFonts w:ascii="Times New Roman" w:hAnsi="Times New Roman" w:cs="Times New Roman"/>
              </w:rPr>
              <w:t>7.60</w:t>
            </w:r>
          </w:p>
        </w:tc>
        <w:tc>
          <w:tcPr>
            <w:tcW w:w="1275" w:type="dxa"/>
            <w:vAlign w:val="bottom"/>
          </w:tcPr>
          <w:p w14:paraId="736441A7" w14:textId="77777777" w:rsidR="008810B7" w:rsidRPr="0038271A" w:rsidRDefault="008810B7" w:rsidP="008F1F6C">
            <w:pPr>
              <w:jc w:val="center"/>
              <w:rPr>
                <w:rFonts w:ascii="Times New Roman" w:hAnsi="Times New Roman" w:cs="Times New Roman"/>
              </w:rPr>
            </w:pPr>
            <w:r w:rsidRPr="0038271A">
              <w:rPr>
                <w:rFonts w:ascii="Times New Roman" w:hAnsi="Times New Roman" w:cs="Times New Roman"/>
              </w:rPr>
              <w:t>5.10</w:t>
            </w:r>
          </w:p>
        </w:tc>
      </w:tr>
      <w:tr w:rsidR="008810B7" w:rsidRPr="00484A15" w14:paraId="3E39C6DF" w14:textId="77777777" w:rsidTr="008F1F6C">
        <w:trPr>
          <w:trHeight w:val="688"/>
        </w:trPr>
        <w:tc>
          <w:tcPr>
            <w:tcW w:w="851" w:type="dxa"/>
          </w:tcPr>
          <w:p w14:paraId="352426F9" w14:textId="77777777" w:rsidR="008810B7" w:rsidRPr="00E625C4" w:rsidRDefault="008810B7" w:rsidP="008F1F6C">
            <w:pPr>
              <w:pStyle w:val="TableParagraph"/>
              <w:tabs>
                <w:tab w:val="left" w:pos="1283"/>
                <w:tab w:val="left" w:pos="1887"/>
                <w:tab w:val="left" w:pos="2329"/>
              </w:tabs>
              <w:ind w:right="96"/>
              <w:rPr>
                <w:sz w:val="24"/>
                <w:szCs w:val="24"/>
              </w:rPr>
            </w:pPr>
            <w:r w:rsidRPr="00E625C4">
              <w:rPr>
                <w:sz w:val="24"/>
                <w:szCs w:val="24"/>
              </w:rPr>
              <w:t>T</w:t>
            </w:r>
            <w:r w:rsidRPr="00E625C4">
              <w:rPr>
                <w:sz w:val="24"/>
                <w:szCs w:val="24"/>
                <w:vertAlign w:val="subscript"/>
              </w:rPr>
              <w:t>7</w:t>
            </w:r>
          </w:p>
        </w:tc>
        <w:tc>
          <w:tcPr>
            <w:tcW w:w="6237" w:type="dxa"/>
          </w:tcPr>
          <w:p w14:paraId="46F7ED22" w14:textId="77777777" w:rsidR="008810B7" w:rsidRPr="00FF28CB" w:rsidRDefault="008810B7" w:rsidP="008F1F6C">
            <w:pPr>
              <w:pStyle w:val="TableParagraph"/>
              <w:tabs>
                <w:tab w:val="left" w:pos="1283"/>
                <w:tab w:val="left" w:pos="1887"/>
                <w:tab w:val="left" w:pos="2329"/>
              </w:tabs>
              <w:ind w:right="96"/>
              <w:rPr>
                <w:sz w:val="24"/>
                <w:szCs w:val="24"/>
              </w:rPr>
            </w:pPr>
            <w:r>
              <w:rPr>
                <w:sz w:val="24"/>
                <w:szCs w:val="24"/>
              </w:rPr>
              <w:t xml:space="preserve">Tamarind leaf aqueous extract @ 10% at 3 and 30 DAT </w:t>
            </w:r>
            <w:r w:rsidRPr="00552A29">
              <w:rPr>
                <w:i/>
                <w:sz w:val="24"/>
                <w:szCs w:val="24"/>
              </w:rPr>
              <w:t>fb</w:t>
            </w:r>
            <w:r>
              <w:rPr>
                <w:i/>
                <w:sz w:val="24"/>
                <w:szCs w:val="24"/>
              </w:rPr>
              <w:t xml:space="preserve"> </w:t>
            </w:r>
            <w:r w:rsidRPr="00552A29">
              <w:rPr>
                <w:sz w:val="24"/>
                <w:szCs w:val="24"/>
              </w:rPr>
              <w:t>HW</w:t>
            </w:r>
            <w:r>
              <w:rPr>
                <w:sz w:val="24"/>
                <w:szCs w:val="24"/>
              </w:rPr>
              <w:t xml:space="preserve"> at 40 DAT</w:t>
            </w:r>
          </w:p>
        </w:tc>
        <w:tc>
          <w:tcPr>
            <w:tcW w:w="1276" w:type="dxa"/>
            <w:vAlign w:val="bottom"/>
          </w:tcPr>
          <w:p w14:paraId="3051008D" w14:textId="77777777" w:rsidR="008810B7" w:rsidRPr="0038271A" w:rsidRDefault="008810B7" w:rsidP="008F1F6C">
            <w:pPr>
              <w:jc w:val="center"/>
              <w:rPr>
                <w:rFonts w:ascii="Times New Roman" w:hAnsi="Times New Roman" w:cs="Times New Roman"/>
              </w:rPr>
            </w:pPr>
            <w:r w:rsidRPr="0038271A">
              <w:rPr>
                <w:rFonts w:ascii="Times New Roman" w:hAnsi="Times New Roman" w:cs="Times New Roman"/>
              </w:rPr>
              <w:t>6.04</w:t>
            </w:r>
          </w:p>
        </w:tc>
        <w:tc>
          <w:tcPr>
            <w:tcW w:w="1275" w:type="dxa"/>
            <w:vAlign w:val="bottom"/>
          </w:tcPr>
          <w:p w14:paraId="2E8EFAD7" w14:textId="77777777" w:rsidR="008810B7" w:rsidRPr="0038271A" w:rsidRDefault="008810B7" w:rsidP="008F1F6C">
            <w:pPr>
              <w:jc w:val="center"/>
              <w:rPr>
                <w:rFonts w:ascii="Times New Roman" w:hAnsi="Times New Roman" w:cs="Times New Roman"/>
              </w:rPr>
            </w:pPr>
            <w:r w:rsidRPr="0038271A">
              <w:rPr>
                <w:rFonts w:ascii="Times New Roman" w:hAnsi="Times New Roman" w:cs="Times New Roman"/>
              </w:rPr>
              <w:t>8.01</w:t>
            </w:r>
          </w:p>
        </w:tc>
      </w:tr>
      <w:tr w:rsidR="008810B7" w:rsidRPr="00484A15" w14:paraId="21D84C59" w14:textId="77777777" w:rsidTr="008F1F6C">
        <w:trPr>
          <w:trHeight w:val="502"/>
        </w:trPr>
        <w:tc>
          <w:tcPr>
            <w:tcW w:w="851" w:type="dxa"/>
          </w:tcPr>
          <w:p w14:paraId="498F3EC4" w14:textId="77777777" w:rsidR="008810B7" w:rsidRPr="00E625C4" w:rsidRDefault="008810B7" w:rsidP="008F1F6C">
            <w:pPr>
              <w:pStyle w:val="TableParagraph"/>
              <w:spacing w:line="274" w:lineRule="exact"/>
              <w:rPr>
                <w:sz w:val="24"/>
                <w:szCs w:val="24"/>
              </w:rPr>
            </w:pPr>
            <w:r w:rsidRPr="00E625C4">
              <w:rPr>
                <w:sz w:val="24"/>
                <w:szCs w:val="24"/>
              </w:rPr>
              <w:t>T</w:t>
            </w:r>
            <w:r w:rsidRPr="00DA296C">
              <w:rPr>
                <w:sz w:val="24"/>
                <w:szCs w:val="24"/>
                <w:vertAlign w:val="subscript"/>
              </w:rPr>
              <w:t>8</w:t>
            </w:r>
          </w:p>
        </w:tc>
        <w:tc>
          <w:tcPr>
            <w:tcW w:w="6237" w:type="dxa"/>
          </w:tcPr>
          <w:p w14:paraId="1767B24F" w14:textId="77777777" w:rsidR="008810B7" w:rsidRPr="00FF28CB" w:rsidRDefault="008810B7" w:rsidP="008F1F6C">
            <w:pPr>
              <w:pStyle w:val="TableParagraph"/>
              <w:rPr>
                <w:sz w:val="24"/>
                <w:szCs w:val="24"/>
              </w:rPr>
            </w:pPr>
            <w:proofErr w:type="spellStart"/>
            <w:r w:rsidRPr="00FF28CB">
              <w:rPr>
                <w:sz w:val="24"/>
                <w:szCs w:val="24"/>
              </w:rPr>
              <w:t>Unweeded</w:t>
            </w:r>
            <w:proofErr w:type="spellEnd"/>
            <w:r w:rsidRPr="00FF28CB">
              <w:rPr>
                <w:spacing w:val="-2"/>
                <w:sz w:val="24"/>
                <w:szCs w:val="24"/>
              </w:rPr>
              <w:t xml:space="preserve"> </w:t>
            </w:r>
            <w:r w:rsidRPr="00FF28CB">
              <w:rPr>
                <w:sz w:val="24"/>
                <w:szCs w:val="24"/>
              </w:rPr>
              <w:t>control</w:t>
            </w:r>
          </w:p>
        </w:tc>
        <w:tc>
          <w:tcPr>
            <w:tcW w:w="1276" w:type="dxa"/>
            <w:vAlign w:val="bottom"/>
          </w:tcPr>
          <w:p w14:paraId="003030A8" w14:textId="77777777" w:rsidR="008810B7" w:rsidRPr="0038271A" w:rsidRDefault="008810B7" w:rsidP="008F1F6C">
            <w:pPr>
              <w:jc w:val="center"/>
              <w:rPr>
                <w:rFonts w:ascii="Times New Roman" w:hAnsi="Times New Roman" w:cs="Times New Roman"/>
              </w:rPr>
            </w:pPr>
            <w:r w:rsidRPr="0038271A">
              <w:rPr>
                <w:rFonts w:ascii="Times New Roman" w:hAnsi="Times New Roman" w:cs="Times New Roman"/>
              </w:rPr>
              <w:t>2.17</w:t>
            </w:r>
          </w:p>
        </w:tc>
        <w:tc>
          <w:tcPr>
            <w:tcW w:w="1275" w:type="dxa"/>
            <w:vAlign w:val="bottom"/>
          </w:tcPr>
          <w:p w14:paraId="53C75A19" w14:textId="77777777" w:rsidR="008810B7" w:rsidRPr="0038271A" w:rsidRDefault="008810B7" w:rsidP="008F1F6C">
            <w:pPr>
              <w:jc w:val="center"/>
              <w:rPr>
                <w:rFonts w:ascii="Times New Roman" w:hAnsi="Times New Roman" w:cs="Times New Roman"/>
              </w:rPr>
            </w:pPr>
            <w:r w:rsidRPr="0038271A">
              <w:rPr>
                <w:rFonts w:ascii="Times New Roman" w:hAnsi="Times New Roman" w:cs="Times New Roman"/>
              </w:rPr>
              <w:t>2.48</w:t>
            </w:r>
          </w:p>
        </w:tc>
      </w:tr>
      <w:tr w:rsidR="008810B7" w:rsidRPr="00484A15" w14:paraId="3DB197DB" w14:textId="77777777" w:rsidTr="008F1F6C">
        <w:trPr>
          <w:trHeight w:val="606"/>
        </w:trPr>
        <w:tc>
          <w:tcPr>
            <w:tcW w:w="851" w:type="dxa"/>
          </w:tcPr>
          <w:p w14:paraId="01F5BD57" w14:textId="77777777" w:rsidR="008810B7" w:rsidRPr="00E625C4" w:rsidRDefault="008810B7" w:rsidP="008F1F6C">
            <w:pPr>
              <w:pStyle w:val="TableParagraph"/>
              <w:spacing w:line="270" w:lineRule="atLeast"/>
              <w:ind w:right="95"/>
              <w:jc w:val="both"/>
              <w:rPr>
                <w:sz w:val="24"/>
                <w:szCs w:val="24"/>
              </w:rPr>
            </w:pPr>
            <w:r w:rsidRPr="00E625C4">
              <w:rPr>
                <w:sz w:val="24"/>
                <w:szCs w:val="24"/>
              </w:rPr>
              <w:t>T</w:t>
            </w:r>
            <w:r w:rsidRPr="00E625C4">
              <w:rPr>
                <w:sz w:val="24"/>
                <w:szCs w:val="24"/>
                <w:vertAlign w:val="subscript"/>
              </w:rPr>
              <w:t>9</w:t>
            </w:r>
          </w:p>
        </w:tc>
        <w:tc>
          <w:tcPr>
            <w:tcW w:w="6237" w:type="dxa"/>
          </w:tcPr>
          <w:p w14:paraId="4B6D5F43" w14:textId="77777777" w:rsidR="008810B7" w:rsidRPr="00FF28CB" w:rsidRDefault="008810B7" w:rsidP="008F1F6C">
            <w:pPr>
              <w:pStyle w:val="TableParagraph"/>
              <w:ind w:right="95"/>
              <w:jc w:val="both"/>
              <w:rPr>
                <w:sz w:val="24"/>
                <w:szCs w:val="24"/>
              </w:rPr>
            </w:pPr>
            <w:r w:rsidRPr="00FF28CB">
              <w:rPr>
                <w:sz w:val="24"/>
                <w:szCs w:val="24"/>
              </w:rPr>
              <w:t>Chemical</w:t>
            </w:r>
            <w:r w:rsidRPr="00FF28CB">
              <w:rPr>
                <w:spacing w:val="1"/>
                <w:sz w:val="24"/>
                <w:szCs w:val="24"/>
              </w:rPr>
              <w:t xml:space="preserve"> </w:t>
            </w:r>
            <w:r w:rsidRPr="00FF28CB">
              <w:rPr>
                <w:sz w:val="24"/>
                <w:szCs w:val="24"/>
              </w:rPr>
              <w:t>weed</w:t>
            </w:r>
            <w:r w:rsidRPr="00FF28CB">
              <w:rPr>
                <w:spacing w:val="1"/>
                <w:sz w:val="24"/>
                <w:szCs w:val="24"/>
              </w:rPr>
              <w:t xml:space="preserve"> </w:t>
            </w:r>
            <w:r w:rsidRPr="00FF28CB">
              <w:rPr>
                <w:sz w:val="24"/>
                <w:szCs w:val="24"/>
              </w:rPr>
              <w:t>control-</w:t>
            </w:r>
            <w:r w:rsidRPr="00FF28CB">
              <w:rPr>
                <w:spacing w:val="-57"/>
                <w:sz w:val="24"/>
                <w:szCs w:val="24"/>
              </w:rPr>
              <w:t xml:space="preserve">        </w:t>
            </w:r>
            <w:r w:rsidRPr="00FF28CB">
              <w:rPr>
                <w:sz w:val="24"/>
                <w:szCs w:val="24"/>
              </w:rPr>
              <w:t>metribuzin</w:t>
            </w:r>
            <w:r w:rsidRPr="00FF28CB">
              <w:rPr>
                <w:spacing w:val="1"/>
                <w:sz w:val="24"/>
                <w:szCs w:val="24"/>
              </w:rPr>
              <w:t xml:space="preserve"> </w:t>
            </w:r>
            <w:r w:rsidRPr="00FF28CB">
              <w:rPr>
                <w:sz w:val="24"/>
                <w:szCs w:val="24"/>
              </w:rPr>
              <w:t>70%</w:t>
            </w:r>
            <w:r w:rsidRPr="00FF28CB">
              <w:rPr>
                <w:spacing w:val="1"/>
                <w:sz w:val="24"/>
                <w:szCs w:val="24"/>
              </w:rPr>
              <w:t xml:space="preserve"> </w:t>
            </w:r>
            <w:r w:rsidRPr="00FF28CB">
              <w:rPr>
                <w:sz w:val="24"/>
                <w:szCs w:val="24"/>
              </w:rPr>
              <w:t>WP</w:t>
            </w:r>
            <w:r w:rsidRPr="00FF28CB">
              <w:rPr>
                <w:spacing w:val="1"/>
                <w:sz w:val="24"/>
                <w:szCs w:val="24"/>
              </w:rPr>
              <w:t xml:space="preserve"> </w:t>
            </w:r>
            <w:r w:rsidRPr="00FF28CB">
              <w:rPr>
                <w:sz w:val="24"/>
                <w:szCs w:val="24"/>
              </w:rPr>
              <w:t xml:space="preserve">@ 0.525 kg </w:t>
            </w:r>
            <w:proofErr w:type="spellStart"/>
            <w:r w:rsidRPr="00FF28CB">
              <w:rPr>
                <w:sz w:val="24"/>
                <w:szCs w:val="24"/>
              </w:rPr>
              <w:t>a.i</w:t>
            </w:r>
            <w:proofErr w:type="spellEnd"/>
            <w:r w:rsidRPr="00FF28CB">
              <w:rPr>
                <w:sz w:val="24"/>
                <w:szCs w:val="24"/>
              </w:rPr>
              <w:t xml:space="preserve"> ha</w:t>
            </w:r>
            <w:r w:rsidRPr="00FF28CB">
              <w:rPr>
                <w:sz w:val="24"/>
                <w:szCs w:val="24"/>
                <w:vertAlign w:val="superscript"/>
              </w:rPr>
              <w:t>-1</w:t>
            </w:r>
            <w:r w:rsidRPr="00FF28CB">
              <w:rPr>
                <w:sz w:val="24"/>
                <w:szCs w:val="24"/>
              </w:rPr>
              <w:t xml:space="preserve"> PE </w:t>
            </w:r>
            <w:r w:rsidRPr="00FF28CB">
              <w:rPr>
                <w:i/>
                <w:sz w:val="24"/>
                <w:szCs w:val="24"/>
              </w:rPr>
              <w:t xml:space="preserve">fb </w:t>
            </w:r>
            <w:r w:rsidRPr="00FF28CB">
              <w:rPr>
                <w:sz w:val="24"/>
                <w:szCs w:val="24"/>
              </w:rPr>
              <w:t>HW</w:t>
            </w:r>
            <w:r w:rsidRPr="00FF28CB">
              <w:rPr>
                <w:spacing w:val="1"/>
                <w:sz w:val="24"/>
                <w:szCs w:val="24"/>
              </w:rPr>
              <w:t xml:space="preserve"> </w:t>
            </w:r>
            <w:r w:rsidRPr="00FF28CB">
              <w:rPr>
                <w:sz w:val="24"/>
                <w:szCs w:val="24"/>
              </w:rPr>
              <w:t>at</w:t>
            </w:r>
            <w:r w:rsidRPr="00FF28CB">
              <w:rPr>
                <w:spacing w:val="-1"/>
                <w:sz w:val="24"/>
                <w:szCs w:val="24"/>
              </w:rPr>
              <w:t xml:space="preserve"> </w:t>
            </w:r>
            <w:r w:rsidRPr="00FF28CB">
              <w:rPr>
                <w:sz w:val="24"/>
                <w:szCs w:val="24"/>
              </w:rPr>
              <w:t>40 DAT</w:t>
            </w:r>
          </w:p>
        </w:tc>
        <w:tc>
          <w:tcPr>
            <w:tcW w:w="1276" w:type="dxa"/>
            <w:vAlign w:val="bottom"/>
          </w:tcPr>
          <w:p w14:paraId="3DEC7112" w14:textId="77777777" w:rsidR="008810B7" w:rsidRPr="0038271A" w:rsidRDefault="008810B7" w:rsidP="008F1F6C">
            <w:pPr>
              <w:jc w:val="center"/>
              <w:rPr>
                <w:rFonts w:ascii="Times New Roman" w:hAnsi="Times New Roman" w:cs="Times New Roman"/>
              </w:rPr>
            </w:pPr>
            <w:r w:rsidRPr="0038271A">
              <w:rPr>
                <w:rFonts w:ascii="Times New Roman" w:hAnsi="Times New Roman" w:cs="Times New Roman"/>
              </w:rPr>
              <w:t>23.43</w:t>
            </w:r>
          </w:p>
        </w:tc>
        <w:tc>
          <w:tcPr>
            <w:tcW w:w="1275" w:type="dxa"/>
            <w:vAlign w:val="bottom"/>
          </w:tcPr>
          <w:p w14:paraId="32BAA751" w14:textId="77777777" w:rsidR="008810B7" w:rsidRPr="0038271A" w:rsidRDefault="008810B7" w:rsidP="008F1F6C">
            <w:pPr>
              <w:jc w:val="center"/>
              <w:rPr>
                <w:rFonts w:ascii="Times New Roman" w:hAnsi="Times New Roman" w:cs="Times New Roman"/>
              </w:rPr>
            </w:pPr>
            <w:r w:rsidRPr="0038271A">
              <w:rPr>
                <w:rFonts w:ascii="Times New Roman" w:hAnsi="Times New Roman" w:cs="Times New Roman"/>
              </w:rPr>
              <w:t>24.43</w:t>
            </w:r>
          </w:p>
        </w:tc>
      </w:tr>
      <w:tr w:rsidR="008810B7" w:rsidRPr="00484A15" w14:paraId="25264F52" w14:textId="77777777" w:rsidTr="008F1F6C">
        <w:trPr>
          <w:trHeight w:val="251"/>
        </w:trPr>
        <w:tc>
          <w:tcPr>
            <w:tcW w:w="851" w:type="dxa"/>
          </w:tcPr>
          <w:p w14:paraId="611B86B2" w14:textId="77777777" w:rsidR="008810B7" w:rsidRPr="00E625C4" w:rsidRDefault="008810B7" w:rsidP="008F1F6C">
            <w:pPr>
              <w:pStyle w:val="TableParagraph"/>
              <w:spacing w:line="270" w:lineRule="atLeast"/>
              <w:ind w:right="95"/>
              <w:jc w:val="both"/>
              <w:rPr>
                <w:sz w:val="24"/>
                <w:szCs w:val="24"/>
              </w:rPr>
            </w:pPr>
          </w:p>
        </w:tc>
        <w:tc>
          <w:tcPr>
            <w:tcW w:w="6237" w:type="dxa"/>
          </w:tcPr>
          <w:p w14:paraId="780B4835" w14:textId="77777777" w:rsidR="008810B7" w:rsidRPr="00FF28CB" w:rsidRDefault="008810B7" w:rsidP="008F1F6C">
            <w:pPr>
              <w:pStyle w:val="TableParagraph"/>
              <w:spacing w:line="276" w:lineRule="exact"/>
              <w:ind w:right="96"/>
              <w:jc w:val="right"/>
              <w:rPr>
                <w:sz w:val="24"/>
                <w:szCs w:val="24"/>
              </w:rPr>
            </w:pPr>
            <w:r w:rsidRPr="00FF28CB">
              <w:rPr>
                <w:sz w:val="24"/>
                <w:szCs w:val="24"/>
              </w:rPr>
              <w:t>SE(m)±</w:t>
            </w:r>
          </w:p>
        </w:tc>
        <w:tc>
          <w:tcPr>
            <w:tcW w:w="1276" w:type="dxa"/>
            <w:vAlign w:val="bottom"/>
          </w:tcPr>
          <w:p w14:paraId="63DE0885" w14:textId="77777777" w:rsidR="008810B7" w:rsidRPr="0038271A" w:rsidRDefault="008810B7" w:rsidP="008F1F6C">
            <w:pPr>
              <w:jc w:val="center"/>
              <w:rPr>
                <w:rFonts w:ascii="Times New Roman" w:hAnsi="Times New Roman" w:cs="Times New Roman"/>
              </w:rPr>
            </w:pPr>
            <w:r w:rsidRPr="0038271A">
              <w:rPr>
                <w:rFonts w:ascii="Times New Roman" w:hAnsi="Times New Roman" w:cs="Times New Roman"/>
              </w:rPr>
              <w:t>0.67</w:t>
            </w:r>
          </w:p>
        </w:tc>
        <w:tc>
          <w:tcPr>
            <w:tcW w:w="1275" w:type="dxa"/>
            <w:vAlign w:val="bottom"/>
          </w:tcPr>
          <w:p w14:paraId="57F9CC7A" w14:textId="77777777" w:rsidR="008810B7" w:rsidRPr="0038271A" w:rsidRDefault="008810B7" w:rsidP="008F1F6C">
            <w:pPr>
              <w:jc w:val="center"/>
              <w:rPr>
                <w:rFonts w:ascii="Times New Roman" w:hAnsi="Times New Roman" w:cs="Times New Roman"/>
              </w:rPr>
            </w:pPr>
            <w:r w:rsidRPr="0038271A">
              <w:rPr>
                <w:rFonts w:ascii="Times New Roman" w:hAnsi="Times New Roman" w:cs="Times New Roman"/>
              </w:rPr>
              <w:t>0.63</w:t>
            </w:r>
          </w:p>
        </w:tc>
      </w:tr>
      <w:tr w:rsidR="008810B7" w:rsidRPr="00484A15" w14:paraId="43C17689" w14:textId="77777777" w:rsidTr="008F1F6C">
        <w:trPr>
          <w:trHeight w:val="211"/>
        </w:trPr>
        <w:tc>
          <w:tcPr>
            <w:tcW w:w="851" w:type="dxa"/>
          </w:tcPr>
          <w:p w14:paraId="49BDBEF3" w14:textId="77777777" w:rsidR="008810B7" w:rsidRPr="00E625C4" w:rsidRDefault="008810B7" w:rsidP="008F1F6C">
            <w:pPr>
              <w:pStyle w:val="TableParagraph"/>
              <w:spacing w:line="270" w:lineRule="atLeast"/>
              <w:ind w:right="95"/>
              <w:jc w:val="both"/>
              <w:rPr>
                <w:sz w:val="24"/>
                <w:szCs w:val="24"/>
              </w:rPr>
            </w:pPr>
          </w:p>
        </w:tc>
        <w:tc>
          <w:tcPr>
            <w:tcW w:w="6237" w:type="dxa"/>
          </w:tcPr>
          <w:p w14:paraId="0F535908" w14:textId="77777777" w:rsidR="008810B7" w:rsidRPr="00FF28CB" w:rsidRDefault="008810B7" w:rsidP="008F1F6C">
            <w:pPr>
              <w:pStyle w:val="TableParagraph"/>
              <w:spacing w:line="276" w:lineRule="exact"/>
              <w:ind w:right="96"/>
              <w:jc w:val="right"/>
              <w:rPr>
                <w:sz w:val="24"/>
                <w:szCs w:val="24"/>
              </w:rPr>
            </w:pPr>
            <w:r w:rsidRPr="00FF28CB">
              <w:rPr>
                <w:sz w:val="24"/>
                <w:szCs w:val="24"/>
              </w:rPr>
              <w:t>C.D. (P=0.05)</w:t>
            </w:r>
          </w:p>
        </w:tc>
        <w:tc>
          <w:tcPr>
            <w:tcW w:w="1276" w:type="dxa"/>
            <w:vAlign w:val="bottom"/>
          </w:tcPr>
          <w:p w14:paraId="0B8B38D7" w14:textId="77777777" w:rsidR="008810B7" w:rsidRPr="0038271A" w:rsidRDefault="008810B7" w:rsidP="008F1F6C">
            <w:pPr>
              <w:jc w:val="center"/>
              <w:rPr>
                <w:rFonts w:ascii="Times New Roman" w:hAnsi="Times New Roman" w:cs="Times New Roman"/>
              </w:rPr>
            </w:pPr>
            <w:r w:rsidRPr="0038271A">
              <w:rPr>
                <w:rFonts w:ascii="Times New Roman" w:hAnsi="Times New Roman" w:cs="Times New Roman"/>
              </w:rPr>
              <w:t>2.02</w:t>
            </w:r>
          </w:p>
        </w:tc>
        <w:tc>
          <w:tcPr>
            <w:tcW w:w="1275" w:type="dxa"/>
            <w:vAlign w:val="bottom"/>
          </w:tcPr>
          <w:p w14:paraId="771034AB" w14:textId="77777777" w:rsidR="008810B7" w:rsidRPr="0038271A" w:rsidRDefault="008810B7" w:rsidP="008F1F6C">
            <w:pPr>
              <w:jc w:val="center"/>
              <w:rPr>
                <w:rFonts w:ascii="Times New Roman" w:hAnsi="Times New Roman" w:cs="Times New Roman"/>
              </w:rPr>
            </w:pPr>
            <w:r w:rsidRPr="0038271A">
              <w:rPr>
                <w:rFonts w:ascii="Times New Roman" w:hAnsi="Times New Roman" w:cs="Times New Roman"/>
              </w:rPr>
              <w:t>1.90</w:t>
            </w:r>
          </w:p>
        </w:tc>
      </w:tr>
    </w:tbl>
    <w:p w14:paraId="6FED4DB1" w14:textId="77777777" w:rsidR="008810B7" w:rsidRPr="008D6FB3" w:rsidRDefault="008810B7" w:rsidP="008810B7">
      <w:pPr>
        <w:pStyle w:val="NormalWeb"/>
        <w:spacing w:line="360" w:lineRule="auto"/>
        <w:jc w:val="both"/>
        <w:rPr>
          <w:b/>
        </w:rPr>
      </w:pPr>
    </w:p>
    <w:p w14:paraId="7DCA7D07" w14:textId="77777777" w:rsidR="000173DB" w:rsidRDefault="000173DB" w:rsidP="0018633A">
      <w:pPr>
        <w:rPr>
          <w:rFonts w:ascii="Times New Roman" w:hAnsi="Times New Roman" w:cs="Times New Roman"/>
          <w:b/>
          <w:sz w:val="24"/>
          <w:szCs w:val="24"/>
          <w:lang w:val="en-US"/>
        </w:rPr>
      </w:pPr>
    </w:p>
    <w:p w14:paraId="5C2B6DF4" w14:textId="77777777" w:rsidR="000173DB" w:rsidRDefault="000173DB" w:rsidP="0018633A">
      <w:pPr>
        <w:rPr>
          <w:rFonts w:ascii="Times New Roman" w:hAnsi="Times New Roman" w:cs="Times New Roman"/>
          <w:b/>
          <w:sz w:val="24"/>
          <w:szCs w:val="24"/>
          <w:lang w:val="en-US"/>
        </w:rPr>
      </w:pPr>
    </w:p>
    <w:p w14:paraId="0925FF96" w14:textId="77777777" w:rsidR="000173DB" w:rsidRDefault="000173DB" w:rsidP="0018633A">
      <w:pPr>
        <w:rPr>
          <w:rFonts w:ascii="Times New Roman" w:hAnsi="Times New Roman" w:cs="Times New Roman"/>
          <w:b/>
          <w:sz w:val="24"/>
          <w:szCs w:val="24"/>
          <w:lang w:val="en-US"/>
        </w:rPr>
      </w:pPr>
    </w:p>
    <w:p w14:paraId="11CADE15" w14:textId="77777777" w:rsidR="000173DB" w:rsidRDefault="000173DB" w:rsidP="0018633A">
      <w:pPr>
        <w:rPr>
          <w:rFonts w:ascii="Times New Roman" w:hAnsi="Times New Roman" w:cs="Times New Roman"/>
          <w:b/>
          <w:sz w:val="24"/>
          <w:szCs w:val="24"/>
          <w:lang w:val="en-US"/>
        </w:rPr>
      </w:pPr>
    </w:p>
    <w:p w14:paraId="2EB69523" w14:textId="77777777" w:rsidR="000173DB" w:rsidRDefault="000173DB" w:rsidP="0018633A">
      <w:pPr>
        <w:rPr>
          <w:rFonts w:ascii="Times New Roman" w:hAnsi="Times New Roman" w:cs="Times New Roman"/>
          <w:b/>
          <w:sz w:val="24"/>
          <w:szCs w:val="24"/>
          <w:lang w:val="en-US"/>
        </w:rPr>
      </w:pPr>
    </w:p>
    <w:p w14:paraId="2D841A76" w14:textId="77777777" w:rsidR="000173DB" w:rsidRDefault="000173DB" w:rsidP="0018633A">
      <w:pPr>
        <w:rPr>
          <w:rFonts w:ascii="Times New Roman" w:hAnsi="Times New Roman" w:cs="Times New Roman"/>
          <w:b/>
          <w:sz w:val="24"/>
          <w:szCs w:val="24"/>
          <w:lang w:val="en-US"/>
        </w:rPr>
      </w:pPr>
    </w:p>
    <w:p w14:paraId="3FF7E3EE" w14:textId="77777777" w:rsidR="000173DB" w:rsidRDefault="000173DB" w:rsidP="0018633A">
      <w:pPr>
        <w:rPr>
          <w:rFonts w:ascii="Times New Roman" w:hAnsi="Times New Roman" w:cs="Times New Roman"/>
          <w:b/>
          <w:sz w:val="24"/>
          <w:szCs w:val="24"/>
          <w:lang w:val="en-US"/>
        </w:rPr>
      </w:pPr>
    </w:p>
    <w:p w14:paraId="23EFEABE" w14:textId="77777777" w:rsidR="000173DB" w:rsidRDefault="000173DB" w:rsidP="0018633A">
      <w:pPr>
        <w:rPr>
          <w:rFonts w:ascii="Times New Roman" w:hAnsi="Times New Roman" w:cs="Times New Roman"/>
          <w:b/>
          <w:sz w:val="24"/>
          <w:szCs w:val="24"/>
          <w:lang w:val="en-US"/>
        </w:rPr>
      </w:pPr>
    </w:p>
    <w:p w14:paraId="460D473A" w14:textId="77777777" w:rsidR="000173DB" w:rsidRDefault="000173DB" w:rsidP="0018633A">
      <w:pPr>
        <w:rPr>
          <w:rFonts w:ascii="Times New Roman" w:hAnsi="Times New Roman" w:cs="Times New Roman"/>
          <w:b/>
          <w:sz w:val="24"/>
          <w:szCs w:val="24"/>
          <w:lang w:val="en-US"/>
        </w:rPr>
      </w:pPr>
    </w:p>
    <w:p w14:paraId="06724B80" w14:textId="77777777" w:rsidR="000173DB" w:rsidRDefault="000173DB" w:rsidP="0018633A">
      <w:pPr>
        <w:rPr>
          <w:rFonts w:ascii="Times New Roman" w:hAnsi="Times New Roman" w:cs="Times New Roman"/>
          <w:b/>
          <w:sz w:val="24"/>
          <w:szCs w:val="24"/>
          <w:lang w:val="en-US"/>
        </w:rPr>
      </w:pPr>
    </w:p>
    <w:p w14:paraId="69C70F4A" w14:textId="77777777" w:rsidR="0018633A" w:rsidRDefault="0018633A" w:rsidP="0018633A">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Conclusion:</w:t>
      </w:r>
    </w:p>
    <w:p w14:paraId="14A28704" w14:textId="77777777" w:rsidR="007B0F5D" w:rsidRDefault="007B0F5D" w:rsidP="00591B2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B0F5D">
        <w:rPr>
          <w:rFonts w:ascii="Times New Roman" w:hAnsi="Times New Roman" w:cs="Times New Roman"/>
          <w:sz w:val="24"/>
          <w:szCs w:val="24"/>
        </w:rPr>
        <w:t xml:space="preserve">The study demonstrated that weed management practices influenced soil properties and tomato productivity under organic cultivation. Soil pH and electrical conductivity remained largely unaffected by treatments, indicating stability in soil reaction and salinity. However, cation exchange capacity varied significantly, with mulching and hoeing practices contributing to higher CEC through improved organic matter dynamics. Yield performance revealed that while chemical weed control with metribuzin achieved the highest productivity, organic-compatible strategies such as poly mulch with intra-row hand weeding and rice straw mulch followed by hand weeding offered competitive yields, significantly outperforming the </w:t>
      </w:r>
      <w:proofErr w:type="spellStart"/>
      <w:r w:rsidRPr="007B0F5D">
        <w:rPr>
          <w:rFonts w:ascii="Times New Roman" w:hAnsi="Times New Roman" w:cs="Times New Roman"/>
          <w:sz w:val="24"/>
          <w:szCs w:val="24"/>
        </w:rPr>
        <w:t>unweeded</w:t>
      </w:r>
      <w:proofErr w:type="spellEnd"/>
      <w:r w:rsidRPr="007B0F5D">
        <w:rPr>
          <w:rFonts w:ascii="Times New Roman" w:hAnsi="Times New Roman" w:cs="Times New Roman"/>
          <w:sz w:val="24"/>
          <w:szCs w:val="24"/>
        </w:rPr>
        <w:t xml:space="preserve"> control. These findings suggest that mulching-based approaches can serve as effective and </w:t>
      </w:r>
      <w:proofErr w:type="spellStart"/>
      <w:r w:rsidRPr="007B0F5D">
        <w:rPr>
          <w:rFonts w:ascii="Times New Roman" w:hAnsi="Times New Roman" w:cs="Times New Roman"/>
          <w:sz w:val="24"/>
          <w:szCs w:val="24"/>
        </w:rPr>
        <w:t>ecofriendly</w:t>
      </w:r>
      <w:proofErr w:type="spellEnd"/>
      <w:r w:rsidRPr="007B0F5D">
        <w:rPr>
          <w:rFonts w:ascii="Times New Roman" w:hAnsi="Times New Roman" w:cs="Times New Roman"/>
          <w:sz w:val="24"/>
          <w:szCs w:val="24"/>
        </w:rPr>
        <w:t xml:space="preserve"> alternatives to chemical herbicides, ensuring sustainable weed management and enhanced tomato productivity in organic systems.</w:t>
      </w:r>
    </w:p>
    <w:p w14:paraId="304A3CE6" w14:textId="77777777" w:rsidR="00E36872" w:rsidRDefault="00E36872" w:rsidP="00591B20">
      <w:pPr>
        <w:spacing w:line="360" w:lineRule="auto"/>
        <w:jc w:val="both"/>
        <w:rPr>
          <w:rFonts w:ascii="Times New Roman" w:hAnsi="Times New Roman" w:cs="Times New Roman"/>
          <w:sz w:val="24"/>
          <w:szCs w:val="24"/>
        </w:rPr>
      </w:pPr>
    </w:p>
    <w:p w14:paraId="2EB37BDE" w14:textId="77777777" w:rsidR="00E36872" w:rsidRPr="00E36872" w:rsidRDefault="00E36872" w:rsidP="00E36872">
      <w:pPr>
        <w:jc w:val="both"/>
        <w:outlineLvl w:val="0"/>
        <w:rPr>
          <w:rFonts w:ascii="Arial" w:eastAsia="Times New Roman" w:hAnsi="Arial" w:cs="Arial"/>
          <w:lang w:val="en-GB" w:eastAsia="en-GB"/>
        </w:rPr>
      </w:pPr>
      <w:r w:rsidRPr="00E36872">
        <w:rPr>
          <w:rFonts w:ascii="Arial" w:eastAsia="Times New Roman" w:hAnsi="Arial" w:cs="Arial"/>
          <w:b/>
          <w:bCs/>
          <w:lang w:val="en-GB" w:eastAsia="en-GB"/>
        </w:rPr>
        <w:t>COMPETING INTERESTS DISCLAIMER:</w:t>
      </w:r>
    </w:p>
    <w:p w14:paraId="36A3BC68" w14:textId="77777777" w:rsidR="00E36872" w:rsidRPr="00E36872" w:rsidRDefault="00E36872" w:rsidP="00E36872">
      <w:pPr>
        <w:rPr>
          <w:rFonts w:ascii="Calibri" w:eastAsia="Times New Roman" w:hAnsi="Calibri" w:cs="Times New Roman"/>
          <w:lang w:val="en-GB" w:eastAsia="en-GB"/>
        </w:rPr>
      </w:pPr>
      <w:r w:rsidRPr="00E36872">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7B695A12" w14:textId="77777777" w:rsidR="00E36872" w:rsidRPr="007B0F5D" w:rsidRDefault="00E36872" w:rsidP="00591B20">
      <w:pPr>
        <w:spacing w:line="360" w:lineRule="auto"/>
        <w:jc w:val="both"/>
        <w:rPr>
          <w:rFonts w:ascii="Times New Roman" w:hAnsi="Times New Roman" w:cs="Times New Roman"/>
          <w:b/>
          <w:sz w:val="24"/>
          <w:szCs w:val="24"/>
          <w:lang w:val="en-US"/>
        </w:rPr>
      </w:pPr>
    </w:p>
    <w:p w14:paraId="3A2264F8" w14:textId="77777777" w:rsidR="0018633A" w:rsidRDefault="008D6FB3" w:rsidP="0018633A">
      <w:pPr>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14:paraId="548840A1" w14:textId="77777777" w:rsidR="00130924" w:rsidRPr="00F74586" w:rsidRDefault="00130924" w:rsidP="00DC0E23">
      <w:pPr>
        <w:spacing w:after="0" w:line="360" w:lineRule="auto"/>
        <w:ind w:left="785" w:hangingChars="327" w:hanging="785"/>
        <w:jc w:val="both"/>
        <w:rPr>
          <w:rFonts w:ascii="Times New Roman" w:hAnsi="Times New Roman" w:cs="Times New Roman"/>
          <w:sz w:val="24"/>
          <w:szCs w:val="24"/>
        </w:rPr>
      </w:pPr>
      <w:r w:rsidRPr="00F74586">
        <w:rPr>
          <w:rFonts w:ascii="Times New Roman" w:hAnsi="Times New Roman" w:cs="Times New Roman"/>
          <w:sz w:val="24"/>
          <w:szCs w:val="24"/>
        </w:rPr>
        <w:t xml:space="preserve">Abdel-Rahman </w:t>
      </w:r>
      <w:proofErr w:type="spellStart"/>
      <w:r w:rsidRPr="00F74586">
        <w:rPr>
          <w:rFonts w:ascii="Times New Roman" w:hAnsi="Times New Roman" w:cs="Times New Roman"/>
          <w:sz w:val="24"/>
          <w:szCs w:val="24"/>
        </w:rPr>
        <w:t>Khasawneh</w:t>
      </w:r>
      <w:proofErr w:type="spellEnd"/>
      <w:r w:rsidRPr="00F74586">
        <w:rPr>
          <w:rFonts w:ascii="Times New Roman" w:hAnsi="Times New Roman" w:cs="Times New Roman"/>
          <w:sz w:val="24"/>
          <w:szCs w:val="24"/>
        </w:rPr>
        <w:t xml:space="preserve"> and Yahia </w:t>
      </w:r>
      <w:proofErr w:type="gramStart"/>
      <w:r w:rsidR="006E3663">
        <w:rPr>
          <w:rFonts w:ascii="Times New Roman" w:hAnsi="Times New Roman" w:cs="Times New Roman"/>
          <w:sz w:val="24"/>
          <w:szCs w:val="24"/>
        </w:rPr>
        <w:t>A</w:t>
      </w:r>
      <w:proofErr w:type="gramEnd"/>
      <w:r w:rsidR="006E3663">
        <w:rPr>
          <w:rFonts w:ascii="Times New Roman" w:hAnsi="Times New Roman" w:cs="Times New Roman"/>
          <w:sz w:val="24"/>
          <w:szCs w:val="24"/>
        </w:rPr>
        <w:t xml:space="preserve"> Othman.2020. Organic Farming a</w:t>
      </w:r>
      <w:r w:rsidRPr="00F74586">
        <w:rPr>
          <w:rFonts w:ascii="Times New Roman" w:hAnsi="Times New Roman" w:cs="Times New Roman"/>
          <w:sz w:val="24"/>
          <w:szCs w:val="24"/>
        </w:rPr>
        <w:t xml:space="preserve">nd Conservation Tillage Influenced Soil Health Component. </w:t>
      </w:r>
      <w:r w:rsidRPr="00F74586">
        <w:rPr>
          <w:rFonts w:ascii="Times New Roman" w:hAnsi="Times New Roman" w:cs="Times New Roman"/>
          <w:i/>
          <w:sz w:val="24"/>
          <w:szCs w:val="24"/>
        </w:rPr>
        <w:t>Fresenius Environmental Bulletin</w:t>
      </w:r>
      <w:r w:rsidRPr="00F74586">
        <w:rPr>
          <w:rFonts w:ascii="Times New Roman" w:hAnsi="Times New Roman" w:cs="Times New Roman"/>
          <w:sz w:val="24"/>
          <w:szCs w:val="24"/>
        </w:rPr>
        <w:t>. Volume 29 (2): 895-902.</w:t>
      </w:r>
    </w:p>
    <w:p w14:paraId="0A2445B8" w14:textId="77777777" w:rsidR="00130924" w:rsidRDefault="00130924" w:rsidP="007B5D66">
      <w:pPr>
        <w:spacing w:after="0" w:line="360" w:lineRule="auto"/>
        <w:ind w:left="785" w:hangingChars="327" w:hanging="785"/>
        <w:jc w:val="both"/>
        <w:rPr>
          <w:rFonts w:ascii="Times New Roman" w:hAnsi="Times New Roman" w:cs="Times New Roman"/>
          <w:sz w:val="24"/>
          <w:szCs w:val="24"/>
        </w:rPr>
      </w:pPr>
      <w:r w:rsidRPr="007B5D66">
        <w:rPr>
          <w:rFonts w:ascii="Times New Roman" w:hAnsi="Times New Roman" w:cs="Times New Roman"/>
          <w:sz w:val="24"/>
          <w:szCs w:val="24"/>
        </w:rPr>
        <w:t xml:space="preserve">Clark, M. S., W. R. Horwath, C. </w:t>
      </w:r>
      <w:proofErr w:type="spellStart"/>
      <w:r w:rsidRPr="007B5D66">
        <w:rPr>
          <w:rFonts w:ascii="Times New Roman" w:hAnsi="Times New Roman" w:cs="Times New Roman"/>
          <w:sz w:val="24"/>
          <w:szCs w:val="24"/>
        </w:rPr>
        <w:t>Shennan</w:t>
      </w:r>
      <w:proofErr w:type="spellEnd"/>
      <w:r w:rsidRPr="007B5D66">
        <w:rPr>
          <w:rFonts w:ascii="Times New Roman" w:hAnsi="Times New Roman" w:cs="Times New Roman"/>
          <w:sz w:val="24"/>
          <w:szCs w:val="24"/>
        </w:rPr>
        <w:t xml:space="preserve">, and K. M. Scow. 1998. Changes in soil chemical properties resulting from organic and low-input farming practices. Agronomy Journal 90 (5):662–71. </w:t>
      </w:r>
      <w:proofErr w:type="spellStart"/>
      <w:r w:rsidRPr="007B5D66">
        <w:rPr>
          <w:rFonts w:ascii="Times New Roman" w:hAnsi="Times New Roman" w:cs="Times New Roman"/>
          <w:sz w:val="24"/>
          <w:szCs w:val="24"/>
        </w:rPr>
        <w:t>doi</w:t>
      </w:r>
      <w:proofErr w:type="spellEnd"/>
      <w:r w:rsidRPr="007B5D66">
        <w:rPr>
          <w:rFonts w:ascii="Times New Roman" w:hAnsi="Times New Roman" w:cs="Times New Roman"/>
          <w:sz w:val="24"/>
          <w:szCs w:val="24"/>
        </w:rPr>
        <w:t>: 10.2134/agronj1998. 00021962009000050016x.</w:t>
      </w:r>
    </w:p>
    <w:p w14:paraId="2C936688" w14:textId="77777777" w:rsidR="00130924" w:rsidRDefault="00130924" w:rsidP="007B5D66">
      <w:pPr>
        <w:spacing w:after="0" w:line="360" w:lineRule="auto"/>
        <w:ind w:left="785" w:hangingChars="327" w:hanging="785"/>
        <w:jc w:val="both"/>
        <w:rPr>
          <w:rFonts w:ascii="Times New Roman" w:hAnsi="Times New Roman" w:cs="Times New Roman"/>
          <w:sz w:val="24"/>
          <w:szCs w:val="24"/>
        </w:rPr>
      </w:pPr>
      <w:r w:rsidRPr="00084DE4">
        <w:rPr>
          <w:rFonts w:ascii="Times New Roman" w:hAnsi="Times New Roman" w:cs="Times New Roman"/>
          <w:sz w:val="24"/>
          <w:szCs w:val="24"/>
        </w:rPr>
        <w:t xml:space="preserve">Gaur, A. C., S. </w:t>
      </w:r>
      <w:proofErr w:type="spellStart"/>
      <w:r w:rsidRPr="00084DE4">
        <w:rPr>
          <w:rFonts w:ascii="Times New Roman" w:hAnsi="Times New Roman" w:cs="Times New Roman"/>
          <w:sz w:val="24"/>
          <w:szCs w:val="24"/>
        </w:rPr>
        <w:t>Nilkantan</w:t>
      </w:r>
      <w:proofErr w:type="spellEnd"/>
      <w:r w:rsidRPr="00084DE4">
        <w:rPr>
          <w:rFonts w:ascii="Times New Roman" w:hAnsi="Times New Roman" w:cs="Times New Roman"/>
          <w:sz w:val="24"/>
          <w:szCs w:val="24"/>
        </w:rPr>
        <w:t>, and K. S. Dargan. 2002. Organic manures. New Delhi, India: ICAR.</w:t>
      </w:r>
    </w:p>
    <w:p w14:paraId="2DD13C36" w14:textId="77777777" w:rsidR="00130924" w:rsidRPr="00F74586" w:rsidRDefault="00130924" w:rsidP="00591B20">
      <w:pPr>
        <w:spacing w:line="360" w:lineRule="auto"/>
        <w:ind w:left="720" w:hanging="720"/>
        <w:jc w:val="both"/>
        <w:rPr>
          <w:rFonts w:ascii="Times New Roman" w:hAnsi="Times New Roman" w:cs="Times New Roman"/>
          <w:sz w:val="24"/>
          <w:szCs w:val="24"/>
          <w:shd w:val="clear" w:color="auto" w:fill="FFFFFF"/>
        </w:rPr>
      </w:pPr>
      <w:r w:rsidRPr="00F74586">
        <w:rPr>
          <w:rFonts w:ascii="Times New Roman" w:hAnsi="Times New Roman" w:cs="Times New Roman"/>
          <w:sz w:val="24"/>
          <w:szCs w:val="24"/>
        </w:rPr>
        <w:t>Goel, L., Shankar, V., Sharma, R. K. 2020. Effect of organic mulches on agronomic parameters – A case study of tomato crop (</w:t>
      </w:r>
      <w:proofErr w:type="spellStart"/>
      <w:r w:rsidRPr="00F74586">
        <w:rPr>
          <w:rFonts w:ascii="Times New Roman" w:hAnsi="Times New Roman" w:cs="Times New Roman"/>
          <w:sz w:val="24"/>
          <w:szCs w:val="24"/>
        </w:rPr>
        <w:t>Lycopersicon</w:t>
      </w:r>
      <w:proofErr w:type="spellEnd"/>
      <w:r w:rsidRPr="00F74586">
        <w:rPr>
          <w:rFonts w:ascii="Times New Roman" w:hAnsi="Times New Roman" w:cs="Times New Roman"/>
          <w:sz w:val="24"/>
          <w:szCs w:val="24"/>
        </w:rPr>
        <w:t xml:space="preserve"> </w:t>
      </w:r>
      <w:proofErr w:type="spellStart"/>
      <w:r w:rsidRPr="00F74586">
        <w:rPr>
          <w:rFonts w:ascii="Times New Roman" w:hAnsi="Times New Roman" w:cs="Times New Roman"/>
          <w:sz w:val="24"/>
          <w:szCs w:val="24"/>
        </w:rPr>
        <w:t>esculentum</w:t>
      </w:r>
      <w:proofErr w:type="spellEnd"/>
      <w:r w:rsidRPr="00F74586">
        <w:rPr>
          <w:rFonts w:ascii="Times New Roman" w:hAnsi="Times New Roman" w:cs="Times New Roman"/>
          <w:sz w:val="24"/>
          <w:szCs w:val="24"/>
        </w:rPr>
        <w:t xml:space="preserve"> Mill.). </w:t>
      </w:r>
      <w:r w:rsidRPr="00F74586">
        <w:rPr>
          <w:rFonts w:ascii="Times New Roman" w:hAnsi="Times New Roman" w:cs="Times New Roman"/>
          <w:i/>
          <w:sz w:val="24"/>
          <w:szCs w:val="24"/>
        </w:rPr>
        <w:t>International Journal of Recycling of Organic Waste in Agriculture</w:t>
      </w:r>
      <w:r w:rsidRPr="00F74586">
        <w:rPr>
          <w:rFonts w:ascii="Times New Roman" w:hAnsi="Times New Roman" w:cs="Times New Roman"/>
          <w:sz w:val="24"/>
          <w:szCs w:val="24"/>
        </w:rPr>
        <w:t>.9: 297-307.</w:t>
      </w:r>
    </w:p>
    <w:p w14:paraId="4EFF9E10" w14:textId="77777777" w:rsidR="00130924" w:rsidRPr="0020359D" w:rsidRDefault="00130924" w:rsidP="0020359D">
      <w:pPr>
        <w:spacing w:after="0" w:line="360" w:lineRule="auto"/>
        <w:ind w:left="785" w:hangingChars="327" w:hanging="785"/>
        <w:jc w:val="both"/>
        <w:rPr>
          <w:rFonts w:ascii="Times New Roman" w:hAnsi="Times New Roman" w:cs="Times New Roman"/>
          <w:sz w:val="24"/>
          <w:szCs w:val="24"/>
        </w:rPr>
      </w:pPr>
      <w:r w:rsidRPr="0020359D">
        <w:rPr>
          <w:rFonts w:ascii="Times New Roman" w:hAnsi="Times New Roman" w:cs="Times New Roman"/>
          <w:sz w:val="24"/>
          <w:szCs w:val="24"/>
        </w:rPr>
        <w:lastRenderedPageBreak/>
        <w:t>Gomez, K. A. and Gomez, A. A., 1984, Statistical procedures for agricultural research. John Wiley and Sons, New York.</w:t>
      </w:r>
    </w:p>
    <w:p w14:paraId="3F5F995D" w14:textId="77777777" w:rsidR="00130924" w:rsidRPr="00F74586" w:rsidRDefault="00130924" w:rsidP="00A23801">
      <w:pPr>
        <w:spacing w:after="0" w:line="360" w:lineRule="auto"/>
        <w:ind w:left="785" w:hangingChars="327" w:hanging="785"/>
        <w:jc w:val="both"/>
        <w:rPr>
          <w:rFonts w:ascii="Times New Roman" w:hAnsi="Times New Roman" w:cs="Times New Roman"/>
          <w:b/>
          <w:sz w:val="24"/>
          <w:szCs w:val="24"/>
          <w:lang w:val="en-US"/>
        </w:rPr>
      </w:pPr>
      <w:proofErr w:type="spellStart"/>
      <w:r w:rsidRPr="00F74586">
        <w:rPr>
          <w:rFonts w:ascii="Times New Roman" w:hAnsi="Times New Roman" w:cs="Times New Roman"/>
          <w:sz w:val="24"/>
          <w:szCs w:val="24"/>
        </w:rPr>
        <w:t>Halberg</w:t>
      </w:r>
      <w:proofErr w:type="spellEnd"/>
      <w:r w:rsidRPr="00F74586">
        <w:rPr>
          <w:rFonts w:ascii="Times New Roman" w:hAnsi="Times New Roman" w:cs="Times New Roman"/>
          <w:sz w:val="24"/>
          <w:szCs w:val="24"/>
        </w:rPr>
        <w:t xml:space="preserve">, N. 2012. Assessment of the environmental sustainability of organic farming: Definitions, indicators and the major challenges. </w:t>
      </w:r>
      <w:r w:rsidRPr="00F74586">
        <w:rPr>
          <w:rStyle w:val="Strong"/>
          <w:rFonts w:ascii="Times New Roman" w:hAnsi="Times New Roman" w:cs="Times New Roman"/>
          <w:b w:val="0"/>
          <w:i/>
          <w:sz w:val="24"/>
          <w:szCs w:val="24"/>
        </w:rPr>
        <w:t>Journal of Plant Sciences</w:t>
      </w:r>
      <w:r w:rsidRPr="00F74586">
        <w:rPr>
          <w:rFonts w:ascii="Times New Roman" w:hAnsi="Times New Roman" w:cs="Times New Roman"/>
          <w:sz w:val="24"/>
          <w:szCs w:val="24"/>
        </w:rPr>
        <w:t>. 92: 981996.</w:t>
      </w:r>
    </w:p>
    <w:p w14:paraId="518B5E8C" w14:textId="77777777" w:rsidR="00130924" w:rsidRPr="00F74586" w:rsidRDefault="00130924" w:rsidP="000173DB">
      <w:pPr>
        <w:spacing w:line="360" w:lineRule="auto"/>
        <w:ind w:left="720" w:hanging="720"/>
        <w:jc w:val="both"/>
        <w:rPr>
          <w:rFonts w:ascii="Times New Roman" w:hAnsi="Times New Roman" w:cs="Times New Roman"/>
          <w:sz w:val="24"/>
          <w:szCs w:val="24"/>
          <w:shd w:val="clear" w:color="auto" w:fill="FFFFFF"/>
        </w:rPr>
      </w:pPr>
      <w:r w:rsidRPr="00F74586">
        <w:rPr>
          <w:rFonts w:ascii="Times New Roman" w:hAnsi="Times New Roman" w:cs="Times New Roman"/>
          <w:sz w:val="24"/>
          <w:szCs w:val="24"/>
          <w:shd w:val="clear" w:color="auto" w:fill="FFFFFF"/>
        </w:rPr>
        <w:t xml:space="preserve">Jackson, M. L., 1973, Soil chemical analysis. Prentice-Hall </w:t>
      </w:r>
      <w:proofErr w:type="spellStart"/>
      <w:proofErr w:type="gramStart"/>
      <w:r w:rsidRPr="00F74586">
        <w:rPr>
          <w:rFonts w:ascii="Times New Roman" w:hAnsi="Times New Roman" w:cs="Times New Roman"/>
          <w:sz w:val="24"/>
          <w:szCs w:val="24"/>
          <w:shd w:val="clear" w:color="auto" w:fill="FFFFFF"/>
        </w:rPr>
        <w:t>Inc.,Englewood</w:t>
      </w:r>
      <w:proofErr w:type="spellEnd"/>
      <w:proofErr w:type="gramEnd"/>
      <w:r w:rsidRPr="00F74586">
        <w:rPr>
          <w:rFonts w:ascii="Times New Roman" w:hAnsi="Times New Roman" w:cs="Times New Roman"/>
          <w:sz w:val="24"/>
          <w:szCs w:val="24"/>
          <w:shd w:val="clear" w:color="auto" w:fill="FFFFFF"/>
        </w:rPr>
        <w:t xml:space="preserve"> Cliffs, New </w:t>
      </w:r>
      <w:proofErr w:type="spellStart"/>
      <w:r w:rsidRPr="00F74586">
        <w:rPr>
          <w:rFonts w:ascii="Times New Roman" w:hAnsi="Times New Roman" w:cs="Times New Roman"/>
          <w:sz w:val="24"/>
          <w:szCs w:val="24"/>
          <w:shd w:val="clear" w:color="auto" w:fill="FFFFFF"/>
        </w:rPr>
        <w:t>Jersy</w:t>
      </w:r>
      <w:proofErr w:type="spellEnd"/>
      <w:r w:rsidRPr="00F74586">
        <w:rPr>
          <w:rFonts w:ascii="Times New Roman" w:hAnsi="Times New Roman" w:cs="Times New Roman"/>
          <w:sz w:val="24"/>
          <w:szCs w:val="24"/>
          <w:shd w:val="clear" w:color="auto" w:fill="FFFFFF"/>
        </w:rPr>
        <w:t>. p. 498.</w:t>
      </w:r>
    </w:p>
    <w:p w14:paraId="6AB711ED" w14:textId="77777777" w:rsidR="00130924" w:rsidRPr="00F74586" w:rsidRDefault="00130924" w:rsidP="00591B20">
      <w:pPr>
        <w:spacing w:line="360" w:lineRule="auto"/>
        <w:ind w:left="785" w:hangingChars="327" w:hanging="785"/>
        <w:jc w:val="both"/>
        <w:rPr>
          <w:rFonts w:ascii="Times New Roman" w:hAnsi="Times New Roman" w:cs="Times New Roman"/>
          <w:sz w:val="24"/>
          <w:szCs w:val="24"/>
        </w:rPr>
      </w:pPr>
      <w:r w:rsidRPr="00F74586">
        <w:rPr>
          <w:rFonts w:ascii="Times New Roman" w:hAnsi="Times New Roman" w:cs="Times New Roman"/>
          <w:sz w:val="24"/>
          <w:szCs w:val="24"/>
        </w:rPr>
        <w:t xml:space="preserve">Kavitha, M.P., Uma </w:t>
      </w:r>
      <w:proofErr w:type="spellStart"/>
      <w:r w:rsidRPr="00F74586">
        <w:rPr>
          <w:rFonts w:ascii="Times New Roman" w:hAnsi="Times New Roman" w:cs="Times New Roman"/>
          <w:sz w:val="24"/>
          <w:szCs w:val="24"/>
        </w:rPr>
        <w:t>Maheswari</w:t>
      </w:r>
      <w:proofErr w:type="spellEnd"/>
      <w:r w:rsidRPr="00F74586">
        <w:rPr>
          <w:rFonts w:ascii="Times New Roman" w:hAnsi="Times New Roman" w:cs="Times New Roman"/>
          <w:sz w:val="24"/>
          <w:szCs w:val="24"/>
        </w:rPr>
        <w:t xml:space="preserve">, M., Krishna, K., Balaji, G., </w:t>
      </w:r>
      <w:proofErr w:type="spellStart"/>
      <w:r w:rsidRPr="00F74586">
        <w:rPr>
          <w:rFonts w:ascii="Times New Roman" w:hAnsi="Times New Roman" w:cs="Times New Roman"/>
          <w:sz w:val="24"/>
          <w:szCs w:val="24"/>
        </w:rPr>
        <w:t>Yuavaraj</w:t>
      </w:r>
      <w:proofErr w:type="spellEnd"/>
      <w:r w:rsidRPr="00F74586">
        <w:rPr>
          <w:rFonts w:ascii="Times New Roman" w:hAnsi="Times New Roman" w:cs="Times New Roman"/>
          <w:sz w:val="24"/>
          <w:szCs w:val="24"/>
        </w:rPr>
        <w:t xml:space="preserve">, R., Sachin, R and </w:t>
      </w:r>
      <w:proofErr w:type="spellStart"/>
      <w:r w:rsidRPr="00F74586">
        <w:rPr>
          <w:rFonts w:ascii="Times New Roman" w:hAnsi="Times New Roman" w:cs="Times New Roman"/>
          <w:sz w:val="24"/>
          <w:szCs w:val="24"/>
        </w:rPr>
        <w:t>Kissan</w:t>
      </w:r>
      <w:proofErr w:type="spellEnd"/>
      <w:r w:rsidRPr="00F74586">
        <w:rPr>
          <w:rFonts w:ascii="Times New Roman" w:hAnsi="Times New Roman" w:cs="Times New Roman"/>
          <w:sz w:val="24"/>
          <w:szCs w:val="24"/>
        </w:rPr>
        <w:t xml:space="preserve"> Kumar, S. 2021. Effect of weed management treatments on growth and yield of tomato. </w:t>
      </w:r>
      <w:r w:rsidRPr="00F74586">
        <w:rPr>
          <w:rFonts w:ascii="Times New Roman" w:hAnsi="Times New Roman" w:cs="Times New Roman"/>
          <w:i/>
          <w:sz w:val="24"/>
          <w:szCs w:val="24"/>
        </w:rPr>
        <w:t>Indian Journal of Weed Science</w:t>
      </w:r>
      <w:r w:rsidRPr="00F74586">
        <w:rPr>
          <w:rFonts w:ascii="Times New Roman" w:hAnsi="Times New Roman" w:cs="Times New Roman"/>
          <w:sz w:val="24"/>
          <w:szCs w:val="24"/>
        </w:rPr>
        <w:t>. 53(1): 114–116.</w:t>
      </w:r>
    </w:p>
    <w:p w14:paraId="0C378E9D" w14:textId="77777777" w:rsidR="00130924" w:rsidRPr="007B5D66" w:rsidRDefault="00130924" w:rsidP="0092158B">
      <w:pPr>
        <w:spacing w:after="0" w:line="360" w:lineRule="auto"/>
        <w:ind w:left="785" w:hangingChars="327" w:hanging="785"/>
        <w:jc w:val="both"/>
        <w:rPr>
          <w:rFonts w:ascii="Times New Roman" w:hAnsi="Times New Roman" w:cs="Times New Roman"/>
          <w:sz w:val="24"/>
          <w:szCs w:val="24"/>
        </w:rPr>
      </w:pPr>
      <w:r w:rsidRPr="0092158B">
        <w:rPr>
          <w:rFonts w:ascii="Times New Roman" w:hAnsi="Times New Roman" w:cs="Times New Roman"/>
          <w:sz w:val="24"/>
          <w:szCs w:val="24"/>
        </w:rPr>
        <w:t xml:space="preserve">Nagar, R. K., V. V. Goud, K. Rajesh, and R. Kumar. 2016. Effect of organic manures and crop residue management on physical, chemical and biological properties of soil under </w:t>
      </w:r>
      <w:proofErr w:type="spellStart"/>
      <w:r w:rsidRPr="0092158B">
        <w:rPr>
          <w:rFonts w:ascii="Times New Roman" w:hAnsi="Times New Roman" w:cs="Times New Roman"/>
          <w:sz w:val="24"/>
          <w:szCs w:val="24"/>
        </w:rPr>
        <w:t>pigeonpea</w:t>
      </w:r>
      <w:proofErr w:type="spellEnd"/>
      <w:r w:rsidRPr="0092158B">
        <w:rPr>
          <w:rFonts w:ascii="Times New Roman" w:hAnsi="Times New Roman" w:cs="Times New Roman"/>
          <w:sz w:val="24"/>
          <w:szCs w:val="24"/>
        </w:rPr>
        <w:t xml:space="preserve"> based intercropping system. International Journal of Farm Sciences 6:101–13.</w:t>
      </w:r>
    </w:p>
    <w:p w14:paraId="4A66C486" w14:textId="77777777" w:rsidR="00130924" w:rsidRPr="00F74586" w:rsidRDefault="00130924" w:rsidP="00591B20">
      <w:pPr>
        <w:spacing w:line="360" w:lineRule="auto"/>
        <w:ind w:left="720" w:hanging="720"/>
        <w:jc w:val="both"/>
        <w:rPr>
          <w:rFonts w:ascii="Times New Roman" w:hAnsi="Times New Roman" w:cs="Times New Roman"/>
          <w:sz w:val="24"/>
          <w:szCs w:val="24"/>
          <w:shd w:val="clear" w:color="auto" w:fill="FFFFFF"/>
        </w:rPr>
      </w:pPr>
      <w:r w:rsidRPr="00F74586">
        <w:rPr>
          <w:rFonts w:ascii="Times New Roman" w:hAnsi="Times New Roman" w:cs="Times New Roman"/>
          <w:sz w:val="24"/>
          <w:szCs w:val="24"/>
          <w:shd w:val="clear" w:color="auto" w:fill="FFFFFF"/>
        </w:rPr>
        <w:t xml:space="preserve">Page, A. L., Miller, R. H. and </w:t>
      </w:r>
      <w:proofErr w:type="spellStart"/>
      <w:r w:rsidRPr="00F74586">
        <w:rPr>
          <w:rFonts w:ascii="Times New Roman" w:hAnsi="Times New Roman" w:cs="Times New Roman"/>
          <w:sz w:val="24"/>
          <w:szCs w:val="24"/>
          <w:shd w:val="clear" w:color="auto" w:fill="FFFFFF"/>
        </w:rPr>
        <w:t>Kenay</w:t>
      </w:r>
      <w:proofErr w:type="spellEnd"/>
      <w:r w:rsidRPr="00F74586">
        <w:rPr>
          <w:rFonts w:ascii="Times New Roman" w:hAnsi="Times New Roman" w:cs="Times New Roman"/>
          <w:sz w:val="24"/>
          <w:szCs w:val="24"/>
          <w:shd w:val="clear" w:color="auto" w:fill="FFFFFF"/>
        </w:rPr>
        <w:t>, D. R., 1982, Methods of soil analysis, Part 2. Soil Sci. Soc. Am. Inc., Madison, USA.</w:t>
      </w:r>
    </w:p>
    <w:p w14:paraId="638E17F4" w14:textId="77777777" w:rsidR="00130924" w:rsidRPr="00F74586" w:rsidRDefault="00130924" w:rsidP="00A23801">
      <w:pPr>
        <w:spacing w:after="0" w:line="360" w:lineRule="auto"/>
        <w:ind w:left="785" w:hangingChars="327" w:hanging="785"/>
        <w:jc w:val="both"/>
        <w:rPr>
          <w:rFonts w:ascii="Times New Roman" w:hAnsi="Times New Roman" w:cs="Times New Roman"/>
          <w:sz w:val="24"/>
          <w:szCs w:val="24"/>
        </w:rPr>
      </w:pPr>
      <w:proofErr w:type="spellStart"/>
      <w:r w:rsidRPr="00F74586">
        <w:rPr>
          <w:rFonts w:ascii="Times New Roman" w:hAnsi="Times New Roman" w:cs="Times New Roman"/>
          <w:sz w:val="24"/>
          <w:szCs w:val="24"/>
        </w:rPr>
        <w:t>Reganold</w:t>
      </w:r>
      <w:proofErr w:type="spellEnd"/>
      <w:r w:rsidRPr="00F74586">
        <w:rPr>
          <w:rFonts w:ascii="Times New Roman" w:hAnsi="Times New Roman" w:cs="Times New Roman"/>
          <w:sz w:val="24"/>
          <w:szCs w:val="24"/>
        </w:rPr>
        <w:t xml:space="preserve">, J. P., Andrews, P. K., Reeve, J. R., Carpenter-Boggs, L., </w:t>
      </w:r>
      <w:proofErr w:type="spellStart"/>
      <w:r w:rsidRPr="00F74586">
        <w:rPr>
          <w:rFonts w:ascii="Times New Roman" w:hAnsi="Times New Roman" w:cs="Times New Roman"/>
          <w:sz w:val="24"/>
          <w:szCs w:val="24"/>
        </w:rPr>
        <w:t>Schadt</w:t>
      </w:r>
      <w:proofErr w:type="spellEnd"/>
      <w:r w:rsidRPr="00F74586">
        <w:rPr>
          <w:rFonts w:ascii="Times New Roman" w:hAnsi="Times New Roman" w:cs="Times New Roman"/>
          <w:sz w:val="24"/>
          <w:szCs w:val="24"/>
        </w:rPr>
        <w:t xml:space="preserve">, C. W., </w:t>
      </w:r>
      <w:proofErr w:type="spellStart"/>
      <w:r w:rsidRPr="00F74586">
        <w:rPr>
          <w:rFonts w:ascii="Times New Roman" w:hAnsi="Times New Roman" w:cs="Times New Roman"/>
          <w:sz w:val="24"/>
          <w:szCs w:val="24"/>
        </w:rPr>
        <w:t>Alldredge</w:t>
      </w:r>
      <w:proofErr w:type="spellEnd"/>
      <w:r w:rsidRPr="00F74586">
        <w:rPr>
          <w:rFonts w:ascii="Times New Roman" w:hAnsi="Times New Roman" w:cs="Times New Roman"/>
          <w:sz w:val="24"/>
          <w:szCs w:val="24"/>
        </w:rPr>
        <w:t xml:space="preserve">, R., </w:t>
      </w:r>
      <w:proofErr w:type="spellStart"/>
      <w:r w:rsidRPr="00F74586">
        <w:rPr>
          <w:rFonts w:ascii="Times New Roman" w:hAnsi="Times New Roman" w:cs="Times New Roman"/>
          <w:sz w:val="24"/>
          <w:szCs w:val="24"/>
        </w:rPr>
        <w:t>Rosss</w:t>
      </w:r>
      <w:proofErr w:type="spellEnd"/>
      <w:r w:rsidRPr="00F74586">
        <w:rPr>
          <w:rFonts w:ascii="Times New Roman" w:hAnsi="Times New Roman" w:cs="Times New Roman"/>
          <w:sz w:val="24"/>
          <w:szCs w:val="24"/>
        </w:rPr>
        <w:t xml:space="preserve">, C. F., Davies, N. M. and Zhou, J. 2010. Fruit and soil quality of organic and conventional strawberry agroecosystems. </w:t>
      </w:r>
      <w:proofErr w:type="spellStart"/>
      <w:r w:rsidRPr="00F74586">
        <w:rPr>
          <w:rFonts w:ascii="Times New Roman" w:hAnsi="Times New Roman" w:cs="Times New Roman"/>
          <w:sz w:val="24"/>
          <w:szCs w:val="24"/>
        </w:rPr>
        <w:t>PLoS</w:t>
      </w:r>
      <w:proofErr w:type="spellEnd"/>
      <w:r w:rsidRPr="00F74586">
        <w:rPr>
          <w:rFonts w:ascii="Times New Roman" w:hAnsi="Times New Roman" w:cs="Times New Roman"/>
          <w:sz w:val="24"/>
          <w:szCs w:val="24"/>
        </w:rPr>
        <w:t xml:space="preserve"> ONE 5 (9):127.</w:t>
      </w:r>
    </w:p>
    <w:p w14:paraId="5D39CC39" w14:textId="77777777" w:rsidR="00130924" w:rsidRPr="00F74586" w:rsidRDefault="00130924" w:rsidP="001E3983">
      <w:pPr>
        <w:spacing w:after="0" w:line="360" w:lineRule="auto"/>
        <w:ind w:left="785" w:hangingChars="327" w:hanging="785"/>
        <w:jc w:val="both"/>
        <w:rPr>
          <w:rFonts w:ascii="Times New Roman" w:hAnsi="Times New Roman" w:cs="Times New Roman"/>
          <w:sz w:val="24"/>
          <w:szCs w:val="24"/>
        </w:rPr>
      </w:pPr>
      <w:proofErr w:type="spellStart"/>
      <w:r w:rsidRPr="00F74586">
        <w:rPr>
          <w:rFonts w:ascii="Times New Roman" w:hAnsi="Times New Roman" w:cs="Times New Roman"/>
          <w:sz w:val="24"/>
          <w:szCs w:val="24"/>
        </w:rPr>
        <w:t>Sihi</w:t>
      </w:r>
      <w:proofErr w:type="spellEnd"/>
      <w:r w:rsidRPr="00F74586">
        <w:rPr>
          <w:rFonts w:ascii="Times New Roman" w:hAnsi="Times New Roman" w:cs="Times New Roman"/>
          <w:sz w:val="24"/>
          <w:szCs w:val="24"/>
        </w:rPr>
        <w:t xml:space="preserve">, D., B. Dari, D. K. Sharma, H. Pathak, L. Nain, and O. P. Sharma. 2017. Evaluation of Soil Health </w:t>
      </w:r>
      <w:proofErr w:type="gramStart"/>
      <w:r w:rsidRPr="00F74586">
        <w:rPr>
          <w:rFonts w:ascii="Times New Roman" w:hAnsi="Times New Roman" w:cs="Times New Roman"/>
          <w:sz w:val="24"/>
          <w:szCs w:val="24"/>
        </w:rPr>
        <w:t>In</w:t>
      </w:r>
      <w:proofErr w:type="gramEnd"/>
      <w:r w:rsidRPr="00F74586">
        <w:rPr>
          <w:rFonts w:ascii="Times New Roman" w:hAnsi="Times New Roman" w:cs="Times New Roman"/>
          <w:sz w:val="24"/>
          <w:szCs w:val="24"/>
        </w:rPr>
        <w:t xml:space="preserve"> Organic Vs. Conventional Farming of Basmati Rice In North India. </w:t>
      </w:r>
      <w:r w:rsidRPr="00F74586">
        <w:rPr>
          <w:rFonts w:ascii="Times New Roman" w:hAnsi="Times New Roman" w:cs="Times New Roman"/>
          <w:i/>
          <w:sz w:val="24"/>
          <w:szCs w:val="24"/>
        </w:rPr>
        <w:t>Journal of Plant Nutrition and Soil Science</w:t>
      </w:r>
      <w:r w:rsidRPr="00F74586">
        <w:rPr>
          <w:rFonts w:ascii="Times New Roman" w:hAnsi="Times New Roman" w:cs="Times New Roman"/>
          <w:sz w:val="24"/>
          <w:szCs w:val="24"/>
        </w:rPr>
        <w:t xml:space="preserve">. 180 (3): 389–18. </w:t>
      </w:r>
      <w:proofErr w:type="spellStart"/>
      <w:r w:rsidRPr="00F74586">
        <w:rPr>
          <w:rFonts w:ascii="Times New Roman" w:hAnsi="Times New Roman" w:cs="Times New Roman"/>
          <w:sz w:val="24"/>
          <w:szCs w:val="24"/>
        </w:rPr>
        <w:t>doi</w:t>
      </w:r>
      <w:proofErr w:type="spellEnd"/>
      <w:r w:rsidRPr="00F74586">
        <w:rPr>
          <w:rFonts w:ascii="Times New Roman" w:hAnsi="Times New Roman" w:cs="Times New Roman"/>
          <w:sz w:val="24"/>
          <w:szCs w:val="24"/>
        </w:rPr>
        <w:t>: 10.1002/jpln.201700128.</w:t>
      </w:r>
    </w:p>
    <w:p w14:paraId="0D5C85B8" w14:textId="77777777" w:rsidR="00130924" w:rsidRPr="00F74586" w:rsidRDefault="00130924" w:rsidP="00591B20">
      <w:pPr>
        <w:spacing w:after="0" w:line="360" w:lineRule="auto"/>
        <w:ind w:left="785" w:hangingChars="327" w:hanging="785"/>
        <w:jc w:val="both"/>
        <w:rPr>
          <w:rFonts w:ascii="Times New Roman" w:hAnsi="Times New Roman" w:cs="Times New Roman"/>
          <w:sz w:val="24"/>
          <w:szCs w:val="24"/>
        </w:rPr>
      </w:pPr>
      <w:proofErr w:type="spellStart"/>
      <w:r w:rsidRPr="00F74586">
        <w:rPr>
          <w:rFonts w:ascii="Times New Roman" w:hAnsi="Times New Roman" w:cs="Times New Roman"/>
          <w:sz w:val="24"/>
          <w:szCs w:val="24"/>
        </w:rPr>
        <w:t>Suja</w:t>
      </w:r>
      <w:proofErr w:type="spellEnd"/>
      <w:r w:rsidRPr="00F74586">
        <w:rPr>
          <w:rFonts w:ascii="Times New Roman" w:hAnsi="Times New Roman" w:cs="Times New Roman"/>
          <w:sz w:val="24"/>
          <w:szCs w:val="24"/>
        </w:rPr>
        <w:t xml:space="preserve">, G., </w:t>
      </w:r>
      <w:proofErr w:type="spellStart"/>
      <w:r w:rsidRPr="00F74586">
        <w:rPr>
          <w:rFonts w:ascii="Times New Roman" w:hAnsi="Times New Roman" w:cs="Times New Roman"/>
          <w:sz w:val="24"/>
          <w:szCs w:val="24"/>
        </w:rPr>
        <w:t>Byju</w:t>
      </w:r>
      <w:proofErr w:type="spellEnd"/>
      <w:r w:rsidRPr="00F74586">
        <w:rPr>
          <w:rFonts w:ascii="Times New Roman" w:hAnsi="Times New Roman" w:cs="Times New Roman"/>
          <w:sz w:val="24"/>
          <w:szCs w:val="24"/>
        </w:rPr>
        <w:t>, G., Jyothi, A.N., Veena, S.S. and Sreekumar, J., 2017. Yield, quality and soil health under organic vs conventional farming in taro. </w:t>
      </w:r>
      <w:r w:rsidRPr="00F74586">
        <w:rPr>
          <w:rFonts w:ascii="Times New Roman" w:hAnsi="Times New Roman" w:cs="Times New Roman"/>
          <w:i/>
          <w:sz w:val="24"/>
          <w:szCs w:val="24"/>
        </w:rPr>
        <w:t xml:space="preserve">Scientia </w:t>
      </w:r>
      <w:proofErr w:type="spellStart"/>
      <w:r w:rsidRPr="00F74586">
        <w:rPr>
          <w:rFonts w:ascii="Times New Roman" w:hAnsi="Times New Roman" w:cs="Times New Roman"/>
          <w:i/>
          <w:sz w:val="24"/>
          <w:szCs w:val="24"/>
        </w:rPr>
        <w:t>Horticulturae</w:t>
      </w:r>
      <w:proofErr w:type="spellEnd"/>
      <w:r w:rsidRPr="00F74586">
        <w:rPr>
          <w:rFonts w:ascii="Times New Roman" w:hAnsi="Times New Roman" w:cs="Times New Roman"/>
          <w:sz w:val="24"/>
          <w:szCs w:val="24"/>
        </w:rPr>
        <w:t>, 218: 334-343.</w:t>
      </w:r>
    </w:p>
    <w:sectPr w:rsidR="00130924" w:rsidRPr="00F745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3A583" w14:textId="77777777" w:rsidR="002B62D0" w:rsidRDefault="002B62D0" w:rsidP="00CE1F38">
      <w:pPr>
        <w:spacing w:after="0" w:line="240" w:lineRule="auto"/>
      </w:pPr>
      <w:r>
        <w:separator/>
      </w:r>
    </w:p>
  </w:endnote>
  <w:endnote w:type="continuationSeparator" w:id="0">
    <w:p w14:paraId="3F3A0603" w14:textId="77777777" w:rsidR="002B62D0" w:rsidRDefault="002B62D0" w:rsidP="00CE1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8DC4" w14:textId="77777777" w:rsidR="0020494B" w:rsidRDefault="00204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E01DA" w14:textId="77777777" w:rsidR="0020494B" w:rsidRDefault="002049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AE82D" w14:textId="77777777" w:rsidR="0020494B" w:rsidRDefault="00204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2CD6F" w14:textId="77777777" w:rsidR="002B62D0" w:rsidRDefault="002B62D0" w:rsidP="00CE1F38">
      <w:pPr>
        <w:spacing w:after="0" w:line="240" w:lineRule="auto"/>
      </w:pPr>
      <w:r>
        <w:separator/>
      </w:r>
    </w:p>
  </w:footnote>
  <w:footnote w:type="continuationSeparator" w:id="0">
    <w:p w14:paraId="225D7B1A" w14:textId="77777777" w:rsidR="002B62D0" w:rsidRDefault="002B62D0" w:rsidP="00CE1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E30A4" w14:textId="34C265CC" w:rsidR="0020494B" w:rsidRDefault="0020494B">
    <w:pPr>
      <w:pStyle w:val="Header"/>
    </w:pPr>
    <w:r>
      <w:rPr>
        <w:noProof/>
      </w:rPr>
      <w:pict w14:anchorId="22D3D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1530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F31F8" w14:textId="1D079894" w:rsidR="0020494B" w:rsidRDefault="0020494B">
    <w:pPr>
      <w:pStyle w:val="Header"/>
    </w:pPr>
    <w:r>
      <w:rPr>
        <w:noProof/>
      </w:rPr>
      <w:pict w14:anchorId="01DD2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1530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D1FB1" w14:textId="15341507" w:rsidR="0020494B" w:rsidRDefault="0020494B">
    <w:pPr>
      <w:pStyle w:val="Header"/>
    </w:pPr>
    <w:r>
      <w:rPr>
        <w:noProof/>
      </w:rPr>
      <w:pict w14:anchorId="1FFBAD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1530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62E5"/>
    <w:rsid w:val="00014075"/>
    <w:rsid w:val="00014DDB"/>
    <w:rsid w:val="000173DB"/>
    <w:rsid w:val="000509CF"/>
    <w:rsid w:val="00066EDB"/>
    <w:rsid w:val="00071CC3"/>
    <w:rsid w:val="00073ACC"/>
    <w:rsid w:val="0008208A"/>
    <w:rsid w:val="00084DE4"/>
    <w:rsid w:val="00096716"/>
    <w:rsid w:val="000C62E5"/>
    <w:rsid w:val="001156C1"/>
    <w:rsid w:val="00130924"/>
    <w:rsid w:val="0013754A"/>
    <w:rsid w:val="0014557F"/>
    <w:rsid w:val="00166FA5"/>
    <w:rsid w:val="0018633A"/>
    <w:rsid w:val="001A3845"/>
    <w:rsid w:val="001A4F69"/>
    <w:rsid w:val="001A7C8F"/>
    <w:rsid w:val="001E3983"/>
    <w:rsid w:val="001E7B98"/>
    <w:rsid w:val="001F03AE"/>
    <w:rsid w:val="0020359D"/>
    <w:rsid w:val="0020494B"/>
    <w:rsid w:val="00206222"/>
    <w:rsid w:val="002253BA"/>
    <w:rsid w:val="002652D1"/>
    <w:rsid w:val="002B62D0"/>
    <w:rsid w:val="002C0982"/>
    <w:rsid w:val="00344374"/>
    <w:rsid w:val="003E7C08"/>
    <w:rsid w:val="00430BCF"/>
    <w:rsid w:val="00437B7C"/>
    <w:rsid w:val="00474478"/>
    <w:rsid w:val="00475D67"/>
    <w:rsid w:val="00481A40"/>
    <w:rsid w:val="004A2EA3"/>
    <w:rsid w:val="004E7263"/>
    <w:rsid w:val="00551B85"/>
    <w:rsid w:val="00591B20"/>
    <w:rsid w:val="005B5EF7"/>
    <w:rsid w:val="005E2228"/>
    <w:rsid w:val="006301A1"/>
    <w:rsid w:val="0068608F"/>
    <w:rsid w:val="006938E1"/>
    <w:rsid w:val="00694E45"/>
    <w:rsid w:val="006E3663"/>
    <w:rsid w:val="006E37D8"/>
    <w:rsid w:val="007229CB"/>
    <w:rsid w:val="007532EF"/>
    <w:rsid w:val="00793709"/>
    <w:rsid w:val="007B0F5D"/>
    <w:rsid w:val="007B5D66"/>
    <w:rsid w:val="0080709C"/>
    <w:rsid w:val="00844D72"/>
    <w:rsid w:val="008810B7"/>
    <w:rsid w:val="0088465A"/>
    <w:rsid w:val="008A680C"/>
    <w:rsid w:val="008C38E7"/>
    <w:rsid w:val="008C78D3"/>
    <w:rsid w:val="008D6EEC"/>
    <w:rsid w:val="008D6FB3"/>
    <w:rsid w:val="00905516"/>
    <w:rsid w:val="00917A51"/>
    <w:rsid w:val="0092158B"/>
    <w:rsid w:val="009229E4"/>
    <w:rsid w:val="00961721"/>
    <w:rsid w:val="00963CFE"/>
    <w:rsid w:val="00985E52"/>
    <w:rsid w:val="009B6B8B"/>
    <w:rsid w:val="00A22D76"/>
    <w:rsid w:val="00A23801"/>
    <w:rsid w:val="00A402D3"/>
    <w:rsid w:val="00A946F7"/>
    <w:rsid w:val="00B15F4B"/>
    <w:rsid w:val="00B31992"/>
    <w:rsid w:val="00B62CA6"/>
    <w:rsid w:val="00BA27EC"/>
    <w:rsid w:val="00BC43D5"/>
    <w:rsid w:val="00BC4FF2"/>
    <w:rsid w:val="00C074D6"/>
    <w:rsid w:val="00C17757"/>
    <w:rsid w:val="00C21A0F"/>
    <w:rsid w:val="00CA05B6"/>
    <w:rsid w:val="00CA5B48"/>
    <w:rsid w:val="00CD27E2"/>
    <w:rsid w:val="00CD2D8D"/>
    <w:rsid w:val="00CE1028"/>
    <w:rsid w:val="00CE1F38"/>
    <w:rsid w:val="00D04F58"/>
    <w:rsid w:val="00D1675F"/>
    <w:rsid w:val="00D72BC3"/>
    <w:rsid w:val="00D74863"/>
    <w:rsid w:val="00DB3885"/>
    <w:rsid w:val="00DB63D6"/>
    <w:rsid w:val="00DC0E23"/>
    <w:rsid w:val="00DC1ED4"/>
    <w:rsid w:val="00E07363"/>
    <w:rsid w:val="00E32F9F"/>
    <w:rsid w:val="00E36872"/>
    <w:rsid w:val="00E57E9E"/>
    <w:rsid w:val="00E97947"/>
    <w:rsid w:val="00EE2840"/>
    <w:rsid w:val="00F12DFD"/>
    <w:rsid w:val="00F74586"/>
    <w:rsid w:val="00F8081C"/>
    <w:rsid w:val="00F913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B63C79"/>
  <w15:chartTrackingRefBased/>
  <w15:docId w15:val="{73B1C9C1-B233-45C8-BB68-5DF889B8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72BC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F38"/>
  </w:style>
  <w:style w:type="paragraph" w:styleId="Footer">
    <w:name w:val="footer"/>
    <w:basedOn w:val="Normal"/>
    <w:link w:val="FooterChar"/>
    <w:uiPriority w:val="99"/>
    <w:unhideWhenUsed/>
    <w:rsid w:val="00CE1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F38"/>
  </w:style>
  <w:style w:type="character" w:styleId="Hyperlink">
    <w:name w:val="Hyperlink"/>
    <w:basedOn w:val="DefaultParagraphFont"/>
    <w:uiPriority w:val="99"/>
    <w:unhideWhenUsed/>
    <w:rsid w:val="00CE1F38"/>
    <w:rPr>
      <w:color w:val="0000FF" w:themeColor="hyperlink"/>
      <w:u w:val="single"/>
    </w:rPr>
  </w:style>
  <w:style w:type="paragraph" w:styleId="NormalWeb">
    <w:name w:val="Normal (Web)"/>
    <w:basedOn w:val="Normal"/>
    <w:uiPriority w:val="99"/>
    <w:unhideWhenUsed/>
    <w:rsid w:val="008D6FB3"/>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8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D6FB3"/>
    <w:pPr>
      <w:widowControl w:val="0"/>
      <w:autoSpaceDE w:val="0"/>
      <w:autoSpaceDN w:val="0"/>
      <w:spacing w:after="0" w:line="240" w:lineRule="auto"/>
      <w:ind w:left="107"/>
    </w:pPr>
    <w:rPr>
      <w:rFonts w:ascii="Times New Roman" w:eastAsia="Times New Roman" w:hAnsi="Times New Roman" w:cs="Times New Roman"/>
      <w:lang w:val="en-US"/>
    </w:rPr>
  </w:style>
  <w:style w:type="paragraph" w:customStyle="1" w:styleId="ds-markdown-paragraph">
    <w:name w:val="ds-markdown-paragraph"/>
    <w:basedOn w:val="Normal"/>
    <w:rsid w:val="008D6FB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D72BC3"/>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D72BC3"/>
    <w:rPr>
      <w:b/>
      <w:bCs/>
    </w:rPr>
  </w:style>
  <w:style w:type="character" w:styleId="UnresolvedMention">
    <w:name w:val="Unresolved Mention"/>
    <w:basedOn w:val="DefaultParagraphFont"/>
    <w:uiPriority w:val="99"/>
    <w:semiHidden/>
    <w:unhideWhenUsed/>
    <w:rsid w:val="00344374"/>
    <w:rPr>
      <w:color w:val="605E5C"/>
      <w:shd w:val="clear" w:color="auto" w:fill="E1DFDD"/>
    </w:rPr>
  </w:style>
  <w:style w:type="paragraph" w:styleId="ListParagraph">
    <w:name w:val="List Paragraph"/>
    <w:basedOn w:val="Normal"/>
    <w:uiPriority w:val="34"/>
    <w:qFormat/>
    <w:rsid w:val="00E368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05F3F-79DF-40D5-B97D-A735376D2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9</Pages>
  <Words>2392</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91732</dc:creator>
  <cp:keywords/>
  <dc:description/>
  <cp:lastModifiedBy>SDI 1084</cp:lastModifiedBy>
  <cp:revision>92</cp:revision>
  <dcterms:created xsi:type="dcterms:W3CDTF">2025-08-13T16:03:00Z</dcterms:created>
  <dcterms:modified xsi:type="dcterms:W3CDTF">2025-11-18T10:26:00Z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80f94b53-902a-4ff1-8121-5d2ecebe730d</vt:lpwstr>
  </property>
</Properties>
</file>