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007595" w14:textId="46A854B7" w:rsidR="006D3CB2" w:rsidRDefault="006D3CB2" w:rsidP="00DE17AD">
      <w:pPr>
        <w:spacing w:line="276" w:lineRule="auto"/>
        <w:jc w:val="both"/>
        <w:rPr>
          <w:rFonts w:ascii="Times New Roman" w:hAnsi="Times New Roman" w:cs="Times New Roman"/>
          <w:b/>
          <w:bCs/>
          <w:sz w:val="24"/>
          <w:szCs w:val="24"/>
        </w:rPr>
      </w:pPr>
      <w:r w:rsidRPr="006D3CB2">
        <w:rPr>
          <w:rFonts w:ascii="Times New Roman" w:hAnsi="Times New Roman" w:cs="Times New Roman"/>
          <w:b/>
          <w:bCs/>
          <w:sz w:val="24"/>
          <w:szCs w:val="24"/>
        </w:rPr>
        <w:t>EFFECT OF DIFFERENT CONCENTRATIONS OF SODIUM NITROPRUSSIDE ON PLANT GROWTH AND FLOWERING CHARACTERS IN CALIFORNIA POPPY</w:t>
      </w:r>
    </w:p>
    <w:p w14:paraId="475BBDAA" w14:textId="77777777" w:rsidR="006D3CB2" w:rsidRDefault="006D3CB2" w:rsidP="00DE17AD">
      <w:pPr>
        <w:spacing w:line="276" w:lineRule="auto"/>
        <w:jc w:val="both"/>
        <w:rPr>
          <w:rFonts w:ascii="Times New Roman" w:hAnsi="Times New Roman" w:cs="Times New Roman"/>
          <w:b/>
          <w:bCs/>
          <w:sz w:val="24"/>
          <w:szCs w:val="24"/>
        </w:rPr>
      </w:pPr>
    </w:p>
    <w:p w14:paraId="71BF9152" w14:textId="1220FD17" w:rsidR="00A720CC" w:rsidRPr="00C90A6C" w:rsidRDefault="00A720CC" w:rsidP="00E476B2">
      <w:pPr>
        <w:spacing w:line="276" w:lineRule="auto"/>
        <w:jc w:val="right"/>
        <w:rPr>
          <w:rFonts w:ascii="Times New Roman" w:hAnsi="Times New Roman" w:cs="Times New Roman"/>
          <w:b/>
          <w:bCs/>
          <w:sz w:val="24"/>
          <w:szCs w:val="24"/>
        </w:rPr>
      </w:pPr>
      <w:r>
        <w:rPr>
          <w:rFonts w:ascii="Times New Roman" w:hAnsi="Times New Roman" w:cs="Times New Roman"/>
          <w:b/>
          <w:bCs/>
          <w:sz w:val="24"/>
          <w:szCs w:val="24"/>
        </w:rPr>
        <w:t xml:space="preserve"> </w:t>
      </w:r>
    </w:p>
    <w:p w14:paraId="2C32E5A5" w14:textId="1609C6F1" w:rsidR="00DF54D8" w:rsidRPr="00C90A6C" w:rsidRDefault="00DF54D8" w:rsidP="001E1C88">
      <w:pPr>
        <w:spacing w:after="0" w:line="360" w:lineRule="auto"/>
        <w:rPr>
          <w:rFonts w:ascii="Times New Roman" w:hAnsi="Times New Roman" w:cs="Times New Roman"/>
          <w:bCs/>
          <w:sz w:val="24"/>
          <w:szCs w:val="24"/>
        </w:rPr>
      </w:pPr>
    </w:p>
    <w:p w14:paraId="2BC43430" w14:textId="77777777" w:rsidR="00FC5E2A" w:rsidRPr="00C90A6C" w:rsidRDefault="00FC5E2A" w:rsidP="00DF54D8">
      <w:pPr>
        <w:spacing w:line="276" w:lineRule="auto"/>
        <w:jc w:val="center"/>
        <w:rPr>
          <w:rFonts w:ascii="Times New Roman" w:hAnsi="Times New Roman" w:cs="Times New Roman"/>
          <w:b/>
          <w:bCs/>
          <w:sz w:val="24"/>
          <w:szCs w:val="24"/>
        </w:rPr>
      </w:pPr>
      <w:r w:rsidRPr="00C90A6C">
        <w:rPr>
          <w:rFonts w:ascii="Times New Roman" w:hAnsi="Times New Roman" w:cs="Times New Roman"/>
          <w:b/>
          <w:bCs/>
          <w:sz w:val="24"/>
          <w:szCs w:val="24"/>
        </w:rPr>
        <w:t>Abstract</w:t>
      </w:r>
    </w:p>
    <w:p w14:paraId="15354B08" w14:textId="0D23E443" w:rsidR="00B325E0" w:rsidRPr="00C90A6C" w:rsidRDefault="00FC5E2A" w:rsidP="00B325E0">
      <w:pPr>
        <w:spacing w:line="360" w:lineRule="auto"/>
        <w:jc w:val="both"/>
        <w:rPr>
          <w:rFonts w:ascii="Times New Roman" w:hAnsi="Times New Roman" w:cs="Times New Roman"/>
          <w:sz w:val="24"/>
          <w:szCs w:val="24"/>
        </w:rPr>
      </w:pPr>
      <w:r w:rsidRPr="00C90A6C">
        <w:rPr>
          <w:rFonts w:ascii="Times New Roman" w:eastAsia="Times New Roman" w:hAnsi="Times New Roman" w:cs="Times New Roman"/>
          <w:sz w:val="24"/>
          <w:szCs w:val="24"/>
        </w:rPr>
        <w:t>In the present study,</w:t>
      </w:r>
      <w:r w:rsidRPr="00C90A6C">
        <w:rPr>
          <w:rFonts w:ascii="Times New Roman" w:hAnsi="Times New Roman" w:cs="Times New Roman"/>
          <w:sz w:val="24"/>
          <w:szCs w:val="24"/>
        </w:rPr>
        <w:t xml:space="preserve"> the effect of </w:t>
      </w:r>
      <w:r w:rsidR="00931CF7" w:rsidRPr="00C90A6C">
        <w:rPr>
          <w:rFonts w:ascii="Times New Roman" w:hAnsi="Times New Roman" w:cs="Times New Roman"/>
          <w:sz w:val="24"/>
          <w:szCs w:val="24"/>
        </w:rPr>
        <w:t>different concentrations</w:t>
      </w:r>
      <w:r w:rsidR="00EE0022" w:rsidRPr="00C90A6C">
        <w:rPr>
          <w:rFonts w:ascii="Times New Roman" w:hAnsi="Times New Roman" w:cs="Times New Roman"/>
          <w:sz w:val="24"/>
          <w:szCs w:val="24"/>
        </w:rPr>
        <w:t xml:space="preserve"> of </w:t>
      </w:r>
      <w:r w:rsidRPr="00C90A6C">
        <w:rPr>
          <w:rFonts w:ascii="Times New Roman" w:hAnsi="Times New Roman" w:cs="Times New Roman"/>
          <w:sz w:val="24"/>
          <w:szCs w:val="24"/>
        </w:rPr>
        <w:t>sodium nitroprusside on plant growth and</w:t>
      </w:r>
      <w:r w:rsidR="001D3CDB" w:rsidRPr="00C90A6C">
        <w:rPr>
          <w:rFonts w:ascii="Times New Roman" w:hAnsi="Times New Roman" w:cs="Times New Roman"/>
          <w:sz w:val="24"/>
          <w:szCs w:val="24"/>
        </w:rPr>
        <w:t xml:space="preserve"> </w:t>
      </w:r>
      <w:r w:rsidR="008E3469" w:rsidRPr="00C90A6C">
        <w:rPr>
          <w:rFonts w:ascii="Times New Roman" w:hAnsi="Times New Roman" w:cs="Times New Roman"/>
          <w:sz w:val="24"/>
          <w:szCs w:val="24"/>
        </w:rPr>
        <w:t xml:space="preserve">flowering </w:t>
      </w:r>
      <w:r w:rsidR="00BB601A" w:rsidRPr="00C90A6C">
        <w:rPr>
          <w:rFonts w:ascii="Times New Roman" w:hAnsi="Times New Roman" w:cs="Times New Roman"/>
          <w:sz w:val="24"/>
          <w:szCs w:val="24"/>
        </w:rPr>
        <w:t xml:space="preserve">characters </w:t>
      </w:r>
      <w:r w:rsidR="00C8286D" w:rsidRPr="00C90A6C">
        <w:rPr>
          <w:rFonts w:ascii="Times New Roman" w:hAnsi="Times New Roman" w:cs="Times New Roman"/>
          <w:sz w:val="24"/>
          <w:szCs w:val="24"/>
        </w:rPr>
        <w:t xml:space="preserve">in California poppy plants </w:t>
      </w:r>
      <w:r w:rsidR="003F6CDA">
        <w:rPr>
          <w:rFonts w:ascii="Times New Roman" w:hAnsi="Times New Roman" w:cs="Times New Roman"/>
          <w:sz w:val="24"/>
          <w:szCs w:val="24"/>
        </w:rPr>
        <w:t>was</w:t>
      </w:r>
      <w:r w:rsidRPr="00C90A6C">
        <w:rPr>
          <w:rFonts w:ascii="Times New Roman" w:hAnsi="Times New Roman" w:cs="Times New Roman"/>
          <w:sz w:val="24"/>
          <w:szCs w:val="24"/>
        </w:rPr>
        <w:t xml:space="preserve"> investigated</w:t>
      </w:r>
      <w:r w:rsidRPr="00C90A6C">
        <w:rPr>
          <w:rFonts w:ascii="Times New Roman" w:eastAsia="Times New Roman" w:hAnsi="Times New Roman" w:cs="Times New Roman"/>
          <w:sz w:val="24"/>
          <w:szCs w:val="24"/>
        </w:rPr>
        <w:t>. The field experiment was carried out during 2021-2022 at Horticulture Research Farm, Department of Horticulture, Institute of Agricultural Sciences, Banaras Hindu University, Varanasi</w:t>
      </w:r>
      <w:r w:rsidR="00C8286D" w:rsidRPr="00C90A6C">
        <w:rPr>
          <w:rFonts w:ascii="Times New Roman" w:eastAsia="Times New Roman" w:hAnsi="Times New Roman" w:cs="Times New Roman"/>
          <w:sz w:val="24"/>
          <w:szCs w:val="24"/>
        </w:rPr>
        <w:t>. There were 8 treatments of</w:t>
      </w:r>
      <w:r w:rsidRPr="00C90A6C">
        <w:rPr>
          <w:rFonts w:ascii="Times New Roman" w:hAnsi="Times New Roman" w:cs="Times New Roman"/>
          <w:sz w:val="24"/>
          <w:szCs w:val="24"/>
        </w:rPr>
        <w:t xml:space="preserve"> sodium nitroprusside (200,</w:t>
      </w:r>
      <w:r w:rsidR="00C8286D" w:rsidRPr="00C90A6C">
        <w:rPr>
          <w:rFonts w:ascii="Times New Roman" w:hAnsi="Times New Roman" w:cs="Times New Roman"/>
          <w:sz w:val="24"/>
          <w:szCs w:val="24"/>
        </w:rPr>
        <w:t xml:space="preserve"> </w:t>
      </w:r>
      <w:r w:rsidRPr="00C90A6C">
        <w:rPr>
          <w:rFonts w:ascii="Times New Roman" w:hAnsi="Times New Roman" w:cs="Times New Roman"/>
          <w:sz w:val="24"/>
          <w:szCs w:val="24"/>
        </w:rPr>
        <w:t>400,</w:t>
      </w:r>
      <w:r w:rsidR="00C8286D" w:rsidRPr="00C90A6C">
        <w:rPr>
          <w:rFonts w:ascii="Times New Roman" w:hAnsi="Times New Roman" w:cs="Times New Roman"/>
          <w:sz w:val="24"/>
          <w:szCs w:val="24"/>
        </w:rPr>
        <w:t xml:space="preserve"> </w:t>
      </w:r>
      <w:r w:rsidRPr="00C90A6C">
        <w:rPr>
          <w:rFonts w:ascii="Times New Roman" w:hAnsi="Times New Roman" w:cs="Times New Roman"/>
          <w:sz w:val="24"/>
          <w:szCs w:val="24"/>
        </w:rPr>
        <w:t>600,</w:t>
      </w:r>
      <w:r w:rsidR="00C8286D" w:rsidRPr="00C90A6C">
        <w:rPr>
          <w:rFonts w:ascii="Times New Roman" w:hAnsi="Times New Roman" w:cs="Times New Roman"/>
          <w:sz w:val="24"/>
          <w:szCs w:val="24"/>
        </w:rPr>
        <w:t xml:space="preserve"> </w:t>
      </w:r>
      <w:r w:rsidRPr="00C90A6C">
        <w:rPr>
          <w:rFonts w:ascii="Times New Roman" w:hAnsi="Times New Roman" w:cs="Times New Roman"/>
          <w:sz w:val="24"/>
          <w:szCs w:val="24"/>
        </w:rPr>
        <w:t>800,</w:t>
      </w:r>
      <w:r w:rsidR="00C8286D" w:rsidRPr="00C90A6C">
        <w:rPr>
          <w:rFonts w:ascii="Times New Roman" w:hAnsi="Times New Roman" w:cs="Times New Roman"/>
          <w:sz w:val="24"/>
          <w:szCs w:val="24"/>
        </w:rPr>
        <w:t xml:space="preserve"> </w:t>
      </w:r>
      <w:r w:rsidRPr="00C90A6C">
        <w:rPr>
          <w:rFonts w:ascii="Times New Roman" w:hAnsi="Times New Roman" w:cs="Times New Roman"/>
          <w:sz w:val="24"/>
          <w:szCs w:val="24"/>
        </w:rPr>
        <w:t>1000,1200,</w:t>
      </w:r>
      <w:r w:rsidR="00C8286D" w:rsidRPr="00C90A6C">
        <w:rPr>
          <w:rFonts w:ascii="Times New Roman" w:hAnsi="Times New Roman" w:cs="Times New Roman"/>
          <w:sz w:val="24"/>
          <w:szCs w:val="24"/>
        </w:rPr>
        <w:t xml:space="preserve"> </w:t>
      </w:r>
      <w:r w:rsidRPr="00C90A6C">
        <w:rPr>
          <w:rFonts w:ascii="Times New Roman" w:hAnsi="Times New Roman" w:cs="Times New Roman"/>
          <w:sz w:val="24"/>
          <w:szCs w:val="24"/>
        </w:rPr>
        <w:t>1400</w:t>
      </w:r>
      <w:r w:rsidR="00C8286D" w:rsidRPr="00C90A6C">
        <w:rPr>
          <w:rFonts w:ascii="Times New Roman" w:hAnsi="Times New Roman" w:cs="Times New Roman"/>
          <w:sz w:val="24"/>
          <w:szCs w:val="24"/>
        </w:rPr>
        <w:t xml:space="preserve"> </w:t>
      </w:r>
      <w:r w:rsidRPr="00C90A6C">
        <w:rPr>
          <w:rFonts w:ascii="Times New Roman" w:hAnsi="Times New Roman" w:cs="Times New Roman"/>
          <w:sz w:val="24"/>
          <w:szCs w:val="24"/>
        </w:rPr>
        <w:t>and</w:t>
      </w:r>
      <w:r w:rsidR="00C8286D" w:rsidRPr="00C90A6C">
        <w:rPr>
          <w:rFonts w:ascii="Times New Roman" w:hAnsi="Times New Roman" w:cs="Times New Roman"/>
          <w:sz w:val="24"/>
          <w:szCs w:val="24"/>
        </w:rPr>
        <w:t xml:space="preserve"> </w:t>
      </w:r>
      <w:r w:rsidRPr="00C90A6C">
        <w:rPr>
          <w:rFonts w:ascii="Times New Roman" w:hAnsi="Times New Roman" w:cs="Times New Roman"/>
          <w:sz w:val="24"/>
          <w:szCs w:val="24"/>
        </w:rPr>
        <w:t>1600μM)</w:t>
      </w:r>
      <w:r w:rsidR="003F6CDA">
        <w:rPr>
          <w:rFonts w:ascii="Times New Roman" w:hAnsi="Times New Roman" w:cs="Times New Roman"/>
          <w:sz w:val="24"/>
          <w:szCs w:val="24"/>
        </w:rPr>
        <w:t>,</w:t>
      </w:r>
      <w:r w:rsidRPr="00C90A6C">
        <w:rPr>
          <w:rFonts w:ascii="Times New Roman" w:hAnsi="Times New Roman" w:cs="Times New Roman"/>
          <w:sz w:val="24"/>
          <w:szCs w:val="24"/>
        </w:rPr>
        <w:t xml:space="preserve"> </w:t>
      </w:r>
      <w:r w:rsidR="00C8286D" w:rsidRPr="00C90A6C">
        <w:rPr>
          <w:rFonts w:ascii="Times New Roman" w:hAnsi="Times New Roman" w:cs="Times New Roman"/>
          <w:sz w:val="24"/>
          <w:szCs w:val="24"/>
        </w:rPr>
        <w:t>including control</w:t>
      </w:r>
      <w:r w:rsidRPr="00C90A6C">
        <w:rPr>
          <w:rFonts w:ascii="Times New Roman" w:hAnsi="Times New Roman" w:cs="Times New Roman"/>
          <w:sz w:val="24"/>
          <w:szCs w:val="24"/>
        </w:rPr>
        <w:t>. All the growth and flower</w:t>
      </w:r>
      <w:r w:rsidR="00C8286D" w:rsidRPr="00C90A6C">
        <w:rPr>
          <w:rFonts w:ascii="Times New Roman" w:hAnsi="Times New Roman" w:cs="Times New Roman"/>
          <w:sz w:val="24"/>
          <w:szCs w:val="24"/>
        </w:rPr>
        <w:t>ing</w:t>
      </w:r>
      <w:r w:rsidRPr="00C90A6C">
        <w:rPr>
          <w:rFonts w:ascii="Times New Roman" w:hAnsi="Times New Roman" w:cs="Times New Roman"/>
          <w:sz w:val="24"/>
          <w:szCs w:val="24"/>
        </w:rPr>
        <w:t xml:space="preserve"> parameter of California poppy were significant</w:t>
      </w:r>
      <w:r w:rsidR="00C8286D" w:rsidRPr="00C90A6C">
        <w:rPr>
          <w:rFonts w:ascii="Times New Roman" w:hAnsi="Times New Roman" w:cs="Times New Roman"/>
          <w:sz w:val="24"/>
          <w:szCs w:val="24"/>
        </w:rPr>
        <w:t>ly</w:t>
      </w:r>
      <w:r w:rsidRPr="00C90A6C">
        <w:rPr>
          <w:rFonts w:ascii="Times New Roman" w:hAnsi="Times New Roman" w:cs="Times New Roman"/>
          <w:sz w:val="24"/>
          <w:szCs w:val="24"/>
        </w:rPr>
        <w:t xml:space="preserve"> influenced due to various levels of SNP.</w:t>
      </w:r>
      <w:r w:rsidR="001D3CDB" w:rsidRPr="00C90A6C">
        <w:rPr>
          <w:rFonts w:ascii="Times New Roman" w:hAnsi="Times New Roman" w:cs="Times New Roman"/>
          <w:sz w:val="24"/>
          <w:szCs w:val="24"/>
        </w:rPr>
        <w:t xml:space="preserve"> </w:t>
      </w:r>
      <w:r w:rsidR="00D344F3" w:rsidRPr="00C90A6C">
        <w:rPr>
          <w:rFonts w:ascii="Times New Roman" w:hAnsi="Times New Roman" w:cs="Times New Roman"/>
          <w:sz w:val="24"/>
          <w:szCs w:val="24"/>
        </w:rPr>
        <w:t xml:space="preserve">All the growth parameter </w:t>
      </w:r>
      <w:r w:rsidR="00DF54D8" w:rsidRPr="00C90A6C">
        <w:rPr>
          <w:rFonts w:ascii="Times New Roman" w:hAnsi="Times New Roman" w:cs="Times New Roman"/>
          <w:sz w:val="24"/>
          <w:szCs w:val="24"/>
        </w:rPr>
        <w:t>was</w:t>
      </w:r>
      <w:r w:rsidR="00D344F3" w:rsidRPr="00C90A6C">
        <w:rPr>
          <w:rFonts w:ascii="Times New Roman" w:hAnsi="Times New Roman" w:cs="Times New Roman"/>
          <w:sz w:val="24"/>
          <w:szCs w:val="24"/>
        </w:rPr>
        <w:t xml:space="preserve"> statistically </w:t>
      </w:r>
      <w:bookmarkStart w:id="0" w:name="_GoBack"/>
      <w:bookmarkEnd w:id="0"/>
      <w:r w:rsidR="00D344F3" w:rsidRPr="00C90A6C">
        <w:rPr>
          <w:rFonts w:ascii="Times New Roman" w:hAnsi="Times New Roman" w:cs="Times New Roman"/>
          <w:sz w:val="24"/>
          <w:szCs w:val="24"/>
        </w:rPr>
        <w:t>influenced</w:t>
      </w:r>
      <w:r w:rsidR="00A07DAA" w:rsidRPr="00C90A6C">
        <w:rPr>
          <w:rFonts w:ascii="Times New Roman" w:hAnsi="Times New Roman" w:cs="Times New Roman"/>
          <w:sz w:val="24"/>
          <w:szCs w:val="24"/>
        </w:rPr>
        <w:t xml:space="preserve"> </w:t>
      </w:r>
      <w:r w:rsidR="00C8286D" w:rsidRPr="00C90A6C">
        <w:rPr>
          <w:rFonts w:ascii="Times New Roman" w:hAnsi="Times New Roman" w:cs="Times New Roman"/>
          <w:sz w:val="24"/>
          <w:szCs w:val="24"/>
        </w:rPr>
        <w:t xml:space="preserve">by the </w:t>
      </w:r>
      <w:r w:rsidR="00A07DAA" w:rsidRPr="00C90A6C">
        <w:rPr>
          <w:rFonts w:ascii="Times New Roman" w:hAnsi="Times New Roman" w:cs="Times New Roman"/>
          <w:sz w:val="24"/>
          <w:szCs w:val="24"/>
        </w:rPr>
        <w:t>applicatio</w:t>
      </w:r>
      <w:r w:rsidR="0004759B" w:rsidRPr="00C90A6C">
        <w:rPr>
          <w:rFonts w:ascii="Times New Roman" w:hAnsi="Times New Roman" w:cs="Times New Roman"/>
          <w:sz w:val="24"/>
          <w:szCs w:val="24"/>
        </w:rPr>
        <w:t>n</w:t>
      </w:r>
      <w:r w:rsidR="00C8286D" w:rsidRPr="00C90A6C">
        <w:rPr>
          <w:rFonts w:ascii="Times New Roman" w:hAnsi="Times New Roman" w:cs="Times New Roman"/>
          <w:sz w:val="24"/>
          <w:szCs w:val="24"/>
        </w:rPr>
        <w:t xml:space="preserve"> of</w:t>
      </w:r>
      <w:r w:rsidR="00D344F3" w:rsidRPr="00C90A6C">
        <w:rPr>
          <w:rFonts w:ascii="Times New Roman" w:hAnsi="Times New Roman" w:cs="Times New Roman"/>
          <w:sz w:val="24"/>
          <w:szCs w:val="24"/>
        </w:rPr>
        <w:t xml:space="preserve"> </w:t>
      </w:r>
      <w:r w:rsidR="007C05ED" w:rsidRPr="00C90A6C">
        <w:rPr>
          <w:rFonts w:ascii="Times New Roman" w:hAnsi="Times New Roman" w:cs="Times New Roman"/>
          <w:sz w:val="24"/>
          <w:szCs w:val="24"/>
        </w:rPr>
        <w:t>SNP</w:t>
      </w:r>
      <w:r w:rsidR="00C8286D" w:rsidRPr="00C90A6C">
        <w:rPr>
          <w:rFonts w:ascii="Times New Roman" w:hAnsi="Times New Roman" w:cs="Times New Roman"/>
          <w:sz w:val="24"/>
          <w:szCs w:val="24"/>
        </w:rPr>
        <w:t xml:space="preserve">. </w:t>
      </w:r>
      <w:r w:rsidR="00B325E0" w:rsidRPr="00C90A6C">
        <w:rPr>
          <w:rFonts w:ascii="Times New Roman" w:hAnsi="Times New Roman" w:cs="Times New Roman"/>
          <w:sz w:val="24"/>
          <w:szCs w:val="24"/>
        </w:rPr>
        <w:t xml:space="preserve">Maximum fresh weight of </w:t>
      </w:r>
      <w:r w:rsidR="003F6CDA">
        <w:rPr>
          <w:rFonts w:ascii="Times New Roman" w:hAnsi="Times New Roman" w:cs="Times New Roman"/>
          <w:sz w:val="24"/>
          <w:szCs w:val="24"/>
        </w:rPr>
        <w:t xml:space="preserve">the </w:t>
      </w:r>
      <w:r w:rsidR="00B325E0" w:rsidRPr="00C90A6C">
        <w:rPr>
          <w:rFonts w:ascii="Times New Roman" w:hAnsi="Times New Roman" w:cs="Times New Roman"/>
          <w:sz w:val="24"/>
          <w:szCs w:val="24"/>
        </w:rPr>
        <w:t xml:space="preserve">flower (9.96 g) and dry weight of </w:t>
      </w:r>
      <w:r w:rsidR="003F6CDA">
        <w:rPr>
          <w:rFonts w:ascii="Times New Roman" w:hAnsi="Times New Roman" w:cs="Times New Roman"/>
          <w:sz w:val="24"/>
          <w:szCs w:val="24"/>
        </w:rPr>
        <w:t xml:space="preserve">the </w:t>
      </w:r>
      <w:r w:rsidR="00B325E0" w:rsidRPr="00C90A6C">
        <w:rPr>
          <w:rFonts w:ascii="Times New Roman" w:hAnsi="Times New Roman" w:cs="Times New Roman"/>
          <w:sz w:val="24"/>
          <w:szCs w:val="24"/>
        </w:rPr>
        <w:t xml:space="preserve">flower (1.27 g) were observed with treatment SNP 1000μM. Whereas, maximum bud diameter (8.75 cm), peduncle length (20.32 cm), flower diameter (66.96 mm), number of flowers per plants (106.17) and flower withering (4.97 Days), earlier flower opening (73.89 DAT), </w:t>
      </w:r>
      <w:r w:rsidR="00102557" w:rsidRPr="00C90A6C">
        <w:rPr>
          <w:rFonts w:ascii="Times New Roman" w:hAnsi="Times New Roman" w:cs="Times New Roman"/>
          <w:sz w:val="24"/>
          <w:szCs w:val="24"/>
        </w:rPr>
        <w:t>m</w:t>
      </w:r>
      <w:r w:rsidR="00B325E0" w:rsidRPr="00C90A6C">
        <w:rPr>
          <w:rFonts w:ascii="Times New Roman" w:hAnsi="Times New Roman" w:cs="Times New Roman"/>
          <w:sz w:val="24"/>
          <w:szCs w:val="24"/>
        </w:rPr>
        <w:t>aximum plant height at 90 DAT (52.49 cm), plant spared (76.30 cm) at 90 DAT, number of leaves of per plant (865.38), number of secondary branches (110.58), stem diameter (9.70 mm) and dry weight of leaves (1.48 g) were recorded with SNP @ 1200μM. Maximum bud appearance (74.58 DAT) was seen with treatment SNP 1400μM.</w:t>
      </w:r>
    </w:p>
    <w:p w14:paraId="6984613D" w14:textId="388C3C3C" w:rsidR="00724686" w:rsidRPr="00C90A6C" w:rsidRDefault="00E53915" w:rsidP="00DF54D8">
      <w:pPr>
        <w:spacing w:line="360" w:lineRule="auto"/>
        <w:jc w:val="both"/>
        <w:rPr>
          <w:rFonts w:ascii="Times New Roman" w:hAnsi="Times New Roman" w:cs="Times New Roman"/>
          <w:b/>
          <w:bCs/>
          <w:sz w:val="24"/>
          <w:szCs w:val="24"/>
        </w:rPr>
      </w:pPr>
      <w:r w:rsidRPr="00C90A6C">
        <w:rPr>
          <w:rFonts w:ascii="Times New Roman" w:hAnsi="Times New Roman" w:cs="Times New Roman"/>
          <w:b/>
          <w:bCs/>
          <w:sz w:val="24"/>
          <w:szCs w:val="24"/>
        </w:rPr>
        <w:t>Keywords</w:t>
      </w:r>
      <w:r w:rsidRPr="00C90A6C">
        <w:rPr>
          <w:rFonts w:ascii="Times New Roman" w:hAnsi="Times New Roman" w:cs="Times New Roman"/>
          <w:sz w:val="24"/>
          <w:szCs w:val="24"/>
        </w:rPr>
        <w:t xml:space="preserve">: </w:t>
      </w:r>
      <w:proofErr w:type="spellStart"/>
      <w:r w:rsidRPr="00C90A6C">
        <w:rPr>
          <w:rFonts w:ascii="Times New Roman" w:hAnsi="Times New Roman" w:cs="Times New Roman"/>
          <w:i/>
          <w:iCs/>
          <w:sz w:val="24"/>
          <w:szCs w:val="24"/>
        </w:rPr>
        <w:t>Eschscholzia</w:t>
      </w:r>
      <w:proofErr w:type="spellEnd"/>
      <w:r w:rsidRPr="00C90A6C">
        <w:rPr>
          <w:rFonts w:ascii="Times New Roman" w:hAnsi="Times New Roman" w:cs="Times New Roman"/>
          <w:i/>
          <w:iCs/>
          <w:sz w:val="24"/>
          <w:szCs w:val="24"/>
        </w:rPr>
        <w:t xml:space="preserve"> </w:t>
      </w:r>
      <w:proofErr w:type="spellStart"/>
      <w:r w:rsidRPr="00C90A6C">
        <w:rPr>
          <w:rFonts w:ascii="Times New Roman" w:hAnsi="Times New Roman" w:cs="Times New Roman"/>
          <w:i/>
          <w:iCs/>
          <w:sz w:val="24"/>
          <w:szCs w:val="24"/>
        </w:rPr>
        <w:t>californica</w:t>
      </w:r>
      <w:proofErr w:type="spellEnd"/>
      <w:r w:rsidRPr="00C90A6C">
        <w:rPr>
          <w:rFonts w:ascii="Times New Roman" w:hAnsi="Times New Roman" w:cs="Times New Roman"/>
          <w:i/>
          <w:iCs/>
          <w:sz w:val="24"/>
          <w:szCs w:val="24"/>
        </w:rPr>
        <w:t>,</w:t>
      </w:r>
      <w:r w:rsidR="001D3CDB" w:rsidRPr="00C90A6C">
        <w:rPr>
          <w:rFonts w:ascii="Times New Roman" w:hAnsi="Times New Roman" w:cs="Times New Roman"/>
          <w:i/>
          <w:iCs/>
          <w:sz w:val="24"/>
          <w:szCs w:val="24"/>
        </w:rPr>
        <w:t xml:space="preserve"> </w:t>
      </w:r>
      <w:r w:rsidR="001D3CDB" w:rsidRPr="00C90A6C">
        <w:rPr>
          <w:rFonts w:ascii="Times New Roman" w:hAnsi="Times New Roman" w:cs="Times New Roman"/>
          <w:sz w:val="24"/>
          <w:szCs w:val="24"/>
        </w:rPr>
        <w:t>flowering,</w:t>
      </w:r>
      <w:r w:rsidRPr="00C90A6C">
        <w:rPr>
          <w:rFonts w:ascii="Times New Roman" w:hAnsi="Times New Roman" w:cs="Times New Roman"/>
          <w:i/>
          <w:iCs/>
          <w:sz w:val="24"/>
          <w:szCs w:val="24"/>
        </w:rPr>
        <w:t xml:space="preserve"> </w:t>
      </w:r>
      <w:r w:rsidRPr="00C90A6C">
        <w:rPr>
          <w:rFonts w:ascii="Times New Roman" w:hAnsi="Times New Roman" w:cs="Times New Roman"/>
          <w:sz w:val="24"/>
          <w:szCs w:val="24"/>
        </w:rPr>
        <w:t>plant growth</w:t>
      </w:r>
      <w:r w:rsidR="00EB4A1B" w:rsidRPr="00C90A6C">
        <w:rPr>
          <w:rFonts w:ascii="Times New Roman" w:hAnsi="Times New Roman" w:cs="Times New Roman"/>
          <w:sz w:val="24"/>
          <w:szCs w:val="24"/>
        </w:rPr>
        <w:t>, SNP</w:t>
      </w:r>
    </w:p>
    <w:p w14:paraId="1693409F" w14:textId="39333256" w:rsidR="008A3CD9" w:rsidRPr="00C90A6C" w:rsidRDefault="00DF54D8" w:rsidP="00DF54D8">
      <w:pPr>
        <w:spacing w:line="360" w:lineRule="auto"/>
        <w:jc w:val="both"/>
        <w:rPr>
          <w:rFonts w:ascii="Times New Roman" w:hAnsi="Times New Roman" w:cs="Times New Roman"/>
          <w:b/>
          <w:bCs/>
          <w:sz w:val="24"/>
          <w:szCs w:val="24"/>
        </w:rPr>
      </w:pPr>
      <w:r w:rsidRPr="00C90A6C">
        <w:rPr>
          <w:rFonts w:ascii="Times New Roman" w:hAnsi="Times New Roman" w:cs="Times New Roman"/>
          <w:b/>
          <w:bCs/>
          <w:sz w:val="24"/>
          <w:szCs w:val="24"/>
        </w:rPr>
        <w:t>INTRODUCTION</w:t>
      </w:r>
    </w:p>
    <w:p w14:paraId="1ED6AAB5" w14:textId="1EF9AD85" w:rsidR="007500A3" w:rsidRPr="00C90A6C" w:rsidRDefault="005F49B0" w:rsidP="00CB69A2">
      <w:pPr>
        <w:pStyle w:val="NormalWeb"/>
        <w:spacing w:line="360" w:lineRule="auto"/>
        <w:jc w:val="both"/>
        <w:rPr>
          <w:lang w:val="en-US"/>
        </w:rPr>
      </w:pPr>
      <w:r w:rsidRPr="00C90A6C">
        <w:t xml:space="preserve"> California poppy</w:t>
      </w:r>
      <w:r w:rsidR="004608A9" w:rsidRPr="00C90A6C">
        <w:t>,</w:t>
      </w:r>
      <w:r w:rsidRPr="00C90A6C">
        <w:t xml:space="preserve"> belongs to </w:t>
      </w:r>
      <w:r w:rsidR="004608A9" w:rsidRPr="00C90A6C">
        <w:t xml:space="preserve">the family </w:t>
      </w:r>
      <w:r w:rsidR="00AC0C5D" w:rsidRPr="00C90A6C">
        <w:t>Papaveraceous</w:t>
      </w:r>
      <w:r w:rsidR="00076B2E" w:rsidRPr="00C90A6C">
        <w:t xml:space="preserve"> </w:t>
      </w:r>
      <w:r w:rsidR="004608A9" w:rsidRPr="00C90A6C">
        <w:t xml:space="preserve">and </w:t>
      </w:r>
      <w:r w:rsidRPr="00C90A6C">
        <w:t xml:space="preserve">is native </w:t>
      </w:r>
      <w:r w:rsidR="004608A9" w:rsidRPr="00C90A6C">
        <w:t>to</w:t>
      </w:r>
      <w:r w:rsidRPr="00C90A6C">
        <w:t xml:space="preserve"> California (U.S.A).</w:t>
      </w:r>
      <w:r w:rsidR="004608A9" w:rsidRPr="00C90A6C">
        <w:t xml:space="preserve"> It is su</w:t>
      </w:r>
      <w:r w:rsidR="00422CF6" w:rsidRPr="00C90A6C">
        <w:t>itable for bedding and beautifying any</w:t>
      </w:r>
      <w:r w:rsidR="004608A9" w:rsidRPr="00C90A6C">
        <w:t xml:space="preserve"> garden. </w:t>
      </w:r>
      <w:r w:rsidR="00422CF6" w:rsidRPr="00C90A6C">
        <w:rPr>
          <w:lang w:val="en-US"/>
        </w:rPr>
        <w:t>It</w:t>
      </w:r>
      <w:r w:rsidR="004608A9" w:rsidRPr="00C90A6C">
        <w:rPr>
          <w:lang w:val="en-US"/>
        </w:rPr>
        <w:t xml:space="preserve"> is a flowering herbaceous annual or perennial with deep roots</w:t>
      </w:r>
      <w:r w:rsidR="00422CF6" w:rsidRPr="00C90A6C">
        <w:rPr>
          <w:lang w:val="en-US"/>
        </w:rPr>
        <w:t xml:space="preserve"> (</w:t>
      </w:r>
      <w:r w:rsidR="00631045" w:rsidRPr="00C90A6C">
        <w:rPr>
          <w:shd w:val="clear" w:color="auto" w:fill="FFFFFF"/>
        </w:rPr>
        <w:t>Singh</w:t>
      </w:r>
      <w:r w:rsidR="00DB7526" w:rsidRPr="00C90A6C">
        <w:rPr>
          <w:shd w:val="clear" w:color="auto" w:fill="FFFFFF"/>
        </w:rPr>
        <w:t xml:space="preserve">, </w:t>
      </w:r>
      <w:r w:rsidR="00631045" w:rsidRPr="00C90A6C">
        <w:rPr>
          <w:shd w:val="clear" w:color="auto" w:fill="FFFFFF"/>
        </w:rPr>
        <w:t>2005).</w:t>
      </w:r>
      <w:r w:rsidR="005E7685">
        <w:rPr>
          <w:shd w:val="clear" w:color="auto" w:fill="FFFFFF"/>
        </w:rPr>
        <w:t xml:space="preserve"> </w:t>
      </w:r>
      <w:r w:rsidR="005E7685" w:rsidRPr="00332C66">
        <w:t xml:space="preserve">Along with the demand for local markets, both developed and developing nations need </w:t>
      </w:r>
      <w:proofErr w:type="gramStart"/>
      <w:r w:rsidR="005E7685" w:rsidRPr="00332C66">
        <w:t>an</w:t>
      </w:r>
      <w:proofErr w:type="gramEnd"/>
      <w:r w:rsidR="005E7685" w:rsidRPr="00332C66">
        <w:t xml:space="preserve"> </w:t>
      </w:r>
      <w:r w:rsidR="003F6CDA">
        <w:t>significant</w:t>
      </w:r>
      <w:r w:rsidR="005E7685" w:rsidRPr="00332C66">
        <w:t xml:space="preserve"> quantity of California poppy seeds. It is appropriate for flower beds, as well as walks and paths in gardens</w:t>
      </w:r>
      <w:r w:rsidR="005E7685" w:rsidRPr="00332C66">
        <w:rPr>
          <w:shd w:val="clear" w:color="auto" w:fill="FFFFFF"/>
        </w:rPr>
        <w:t xml:space="preserve"> (Singh, 2005).</w:t>
      </w:r>
      <w:r w:rsidR="005E7685" w:rsidRPr="00332C66">
        <w:t xml:space="preserve"> In the winter, the open cup-shaped flowers look very attractive (</w:t>
      </w:r>
      <w:r w:rsidR="005E7685" w:rsidRPr="00332C66">
        <w:rPr>
          <w:shd w:val="clear" w:color="auto" w:fill="FFFFFF"/>
        </w:rPr>
        <w:t xml:space="preserve">Pearson </w:t>
      </w:r>
      <w:r w:rsidR="005E7685" w:rsidRPr="00332C66">
        <w:rPr>
          <w:i/>
          <w:iCs/>
          <w:shd w:val="clear" w:color="auto" w:fill="FFFFFF"/>
        </w:rPr>
        <w:t>et al</w:t>
      </w:r>
      <w:r w:rsidR="005E7685" w:rsidRPr="00332C66">
        <w:rPr>
          <w:shd w:val="clear" w:color="auto" w:fill="FFFFFF"/>
        </w:rPr>
        <w:t>. 2021</w:t>
      </w:r>
      <w:r w:rsidR="005E7685" w:rsidRPr="00332C66">
        <w:t xml:space="preserve">).  </w:t>
      </w:r>
      <w:r w:rsidR="00422CF6" w:rsidRPr="00C90A6C">
        <w:t xml:space="preserve"> </w:t>
      </w:r>
      <w:r w:rsidR="00D81D0D" w:rsidRPr="00C90A6C">
        <w:t>It has</w:t>
      </w:r>
      <w:r w:rsidR="00BF24E6" w:rsidRPr="00C90A6C">
        <w:t xml:space="preserve"> blue-green (glaucous) basal and cauline foliage </w:t>
      </w:r>
      <w:r w:rsidR="00DF54D8" w:rsidRPr="00C90A6C">
        <w:t xml:space="preserve">and grows </w:t>
      </w:r>
      <w:r w:rsidR="003F6CDA" w:rsidRPr="00C90A6C">
        <w:t>low to</w:t>
      </w:r>
      <w:r w:rsidR="00D81D0D" w:rsidRPr="00C90A6C">
        <w:t xml:space="preserve"> erect (15.24 to 60.96</w:t>
      </w:r>
      <w:r w:rsidR="00080E5E" w:rsidRPr="00C90A6C">
        <w:t xml:space="preserve"> </w:t>
      </w:r>
      <w:r w:rsidR="00D81D0D" w:rsidRPr="00C90A6C">
        <w:t>cm</w:t>
      </w:r>
      <w:r w:rsidR="00BF24E6" w:rsidRPr="00C90A6C">
        <w:t xml:space="preserve">). The ternate, almost </w:t>
      </w:r>
      <w:r w:rsidR="003F6CDA">
        <w:t>globular</w:t>
      </w:r>
      <w:r w:rsidR="00BF24E6" w:rsidRPr="00C90A6C">
        <w:t xml:space="preserve"> leaves </w:t>
      </w:r>
      <w:r w:rsidR="00BF24E6" w:rsidRPr="00C90A6C">
        <w:lastRenderedPageBreak/>
        <w:t>have three finely divided lobes. On freely branching stems, plants produce upright flowers with four satiny petals that range in colour from bright orange to light yellow and may have distinct, darker orange ce</w:t>
      </w:r>
      <w:r w:rsidR="00076B2E" w:rsidRPr="00C90A6C">
        <w:t>ntres</w:t>
      </w:r>
      <w:r w:rsidR="000F42E9">
        <w:t xml:space="preserve"> </w:t>
      </w:r>
      <w:r w:rsidR="009C204A">
        <w:t>(</w:t>
      </w:r>
      <w:r w:rsidR="009C204A" w:rsidRPr="00B04515">
        <w:rPr>
          <w:shd w:val="clear" w:color="auto" w:fill="FFFFFF"/>
        </w:rPr>
        <w:t>Ai</w:t>
      </w:r>
      <w:r w:rsidR="009C204A">
        <w:rPr>
          <w:shd w:val="clear" w:color="auto" w:fill="FFFFFF"/>
        </w:rPr>
        <w:t xml:space="preserve"> </w:t>
      </w:r>
      <w:r w:rsidR="009C204A" w:rsidRPr="009C204A">
        <w:rPr>
          <w:i/>
          <w:iCs/>
          <w:shd w:val="clear" w:color="auto" w:fill="FFFFFF"/>
        </w:rPr>
        <w:t>et al</w:t>
      </w:r>
      <w:r w:rsidR="009C204A">
        <w:rPr>
          <w:shd w:val="clear" w:color="auto" w:fill="FFFFFF"/>
        </w:rPr>
        <w:t>. 2017)</w:t>
      </w:r>
      <w:r w:rsidR="00076B2E" w:rsidRPr="00C90A6C">
        <w:t xml:space="preserve">. </w:t>
      </w:r>
      <w:r w:rsidR="004771B8" w:rsidRPr="00C90A6C">
        <w:rPr>
          <w:rStyle w:val="Strong"/>
          <w:b w:val="0"/>
          <w:bCs w:val="0"/>
        </w:rPr>
        <w:t xml:space="preserve">Root system are </w:t>
      </w:r>
      <w:proofErr w:type="spellStart"/>
      <w:r w:rsidR="004771B8" w:rsidRPr="00C90A6C">
        <w:rPr>
          <w:rStyle w:val="Strong"/>
          <w:b w:val="0"/>
          <w:bCs w:val="0"/>
        </w:rPr>
        <w:t>t</w:t>
      </w:r>
      <w:r w:rsidR="004771B8" w:rsidRPr="00C90A6C">
        <w:t>aprooted</w:t>
      </w:r>
      <w:proofErr w:type="spellEnd"/>
      <w:r w:rsidR="004771B8" w:rsidRPr="00C90A6C">
        <w:t xml:space="preserve"> and </w:t>
      </w:r>
      <w:r w:rsidR="003F6CDA">
        <w:t>well-adapted</w:t>
      </w:r>
      <w:r w:rsidR="004771B8" w:rsidRPr="00C90A6C">
        <w:t xml:space="preserve"> to dry soils. </w:t>
      </w:r>
      <w:r w:rsidR="004771B8" w:rsidRPr="00C90A6C">
        <w:rPr>
          <w:rStyle w:val="Strong"/>
          <w:b w:val="0"/>
          <w:bCs w:val="0"/>
        </w:rPr>
        <w:t xml:space="preserve">Leaves </w:t>
      </w:r>
      <w:proofErr w:type="gramStart"/>
      <w:r w:rsidR="004771B8" w:rsidRPr="00C90A6C">
        <w:rPr>
          <w:rStyle w:val="Strong"/>
          <w:b w:val="0"/>
          <w:bCs w:val="0"/>
        </w:rPr>
        <w:t xml:space="preserve">are </w:t>
      </w:r>
      <w:r w:rsidR="004771B8" w:rsidRPr="00C90A6C">
        <w:t xml:space="preserve"> bluish</w:t>
      </w:r>
      <w:proofErr w:type="gramEnd"/>
      <w:r w:rsidR="004771B8" w:rsidRPr="00C90A6C">
        <w:t>-green, finely divided, fern-like leaves arranged alternately on the stem</w:t>
      </w:r>
      <w:r w:rsidR="000F42E9">
        <w:t xml:space="preserve"> (</w:t>
      </w:r>
      <w:r w:rsidR="000F42E9" w:rsidRPr="008A0C7C">
        <w:rPr>
          <w:shd w:val="clear" w:color="auto" w:fill="FFFFFF"/>
        </w:rPr>
        <w:t>Asadi-Sanam</w:t>
      </w:r>
      <w:r w:rsidR="000F42E9">
        <w:rPr>
          <w:shd w:val="clear" w:color="auto" w:fill="FFFFFF"/>
        </w:rPr>
        <w:t xml:space="preserve"> </w:t>
      </w:r>
      <w:r w:rsidR="000F42E9" w:rsidRPr="000F42E9">
        <w:rPr>
          <w:i/>
          <w:iCs/>
          <w:shd w:val="clear" w:color="auto" w:fill="FFFFFF"/>
        </w:rPr>
        <w:t>et al</w:t>
      </w:r>
      <w:r w:rsidR="000F42E9">
        <w:rPr>
          <w:shd w:val="clear" w:color="auto" w:fill="FFFFFF"/>
        </w:rPr>
        <w:t xml:space="preserve">. 2018). </w:t>
      </w:r>
      <w:r w:rsidR="004771B8" w:rsidRPr="00C90A6C">
        <w:t xml:space="preserve"> </w:t>
      </w:r>
      <w:r w:rsidR="004771B8" w:rsidRPr="00C90A6C">
        <w:rPr>
          <w:rStyle w:val="Strong"/>
          <w:b w:val="0"/>
          <w:bCs w:val="0"/>
        </w:rPr>
        <w:t xml:space="preserve">Flower size is a </w:t>
      </w:r>
      <w:r w:rsidR="004771B8" w:rsidRPr="00C90A6C">
        <w:t>5–10 cm in diameter with 4 petals</w:t>
      </w:r>
      <w:r w:rsidR="00C11785">
        <w:t xml:space="preserve"> (</w:t>
      </w:r>
      <w:r w:rsidR="00C11785" w:rsidRPr="00B04515">
        <w:rPr>
          <w:shd w:val="clear" w:color="auto" w:fill="FFFFFF"/>
        </w:rPr>
        <w:t>Aziz</w:t>
      </w:r>
      <w:r w:rsidR="00C11785">
        <w:rPr>
          <w:shd w:val="clear" w:color="auto" w:fill="FFFFFF"/>
        </w:rPr>
        <w:t xml:space="preserve"> </w:t>
      </w:r>
      <w:r w:rsidR="00C11785" w:rsidRPr="00C11785">
        <w:rPr>
          <w:i/>
          <w:iCs/>
          <w:shd w:val="clear" w:color="auto" w:fill="FFFFFF"/>
        </w:rPr>
        <w:t>et al</w:t>
      </w:r>
      <w:r w:rsidR="00C11785">
        <w:rPr>
          <w:shd w:val="clear" w:color="auto" w:fill="FFFFFF"/>
        </w:rPr>
        <w:t>. 2021)</w:t>
      </w:r>
      <w:r w:rsidR="004771B8" w:rsidRPr="00C90A6C">
        <w:t xml:space="preserve">. California poppy is widely used as </w:t>
      </w:r>
      <w:r w:rsidR="004771B8" w:rsidRPr="00C90A6C">
        <w:rPr>
          <w:b/>
          <w:bCs/>
        </w:rPr>
        <w:t xml:space="preserve">an </w:t>
      </w:r>
      <w:r w:rsidR="004771B8" w:rsidRPr="00C90A6C">
        <w:rPr>
          <w:rStyle w:val="Strong"/>
          <w:b w:val="0"/>
          <w:bCs w:val="0"/>
        </w:rPr>
        <w:t>ornamental bedding plant</w:t>
      </w:r>
      <w:r w:rsidR="004771B8" w:rsidRPr="00C90A6C">
        <w:t xml:space="preserve"> in gardens, parks, and roadsides because of its vivid orange flowers and ease of cultivation. It is valued for </w:t>
      </w:r>
      <w:r w:rsidR="004771B8" w:rsidRPr="00C90A6C">
        <w:rPr>
          <w:rStyle w:val="Strong"/>
          <w:b w:val="0"/>
          <w:bCs w:val="0"/>
        </w:rPr>
        <w:t>mass floral displays</w:t>
      </w:r>
      <w:r w:rsidR="004771B8" w:rsidRPr="00C90A6C">
        <w:rPr>
          <w:b/>
          <w:bCs/>
        </w:rPr>
        <w:t xml:space="preserve"> </w:t>
      </w:r>
      <w:r w:rsidR="004771B8" w:rsidRPr="00C90A6C">
        <w:t xml:space="preserve">and </w:t>
      </w:r>
      <w:r w:rsidR="004771B8" w:rsidRPr="00C90A6C">
        <w:rPr>
          <w:rStyle w:val="Strong"/>
          <w:b w:val="0"/>
          <w:bCs w:val="0"/>
        </w:rPr>
        <w:t>low-maintenance landscaping</w:t>
      </w:r>
      <w:r w:rsidR="004771B8" w:rsidRPr="00C90A6C">
        <w:t xml:space="preserve"> in arid regions. The plant also attracts pollinators, particularly </w:t>
      </w:r>
      <w:r w:rsidR="004771B8" w:rsidRPr="00C90A6C">
        <w:rPr>
          <w:rStyle w:val="Strong"/>
          <w:b w:val="0"/>
          <w:bCs w:val="0"/>
        </w:rPr>
        <w:t>bees</w:t>
      </w:r>
      <w:r w:rsidR="004771B8" w:rsidRPr="00C90A6C">
        <w:t xml:space="preserve">, enhancing garden biodiversity. </w:t>
      </w:r>
      <w:r w:rsidR="00076B2E" w:rsidRPr="00C90A6C">
        <w:t>It</w:t>
      </w:r>
      <w:r w:rsidR="00BF24E6" w:rsidRPr="00C90A6C">
        <w:t xml:space="preserve"> is distinguished from other genera by the presence of a torus rim, a collar-like pedestal at the </w:t>
      </w:r>
      <w:r w:rsidR="00BA1009" w:rsidRPr="00C90A6C">
        <w:t>receptacle</w:t>
      </w:r>
      <w:r w:rsidR="008B5E3E">
        <w:t xml:space="preserve"> (</w:t>
      </w:r>
      <w:r w:rsidR="008B5E3E" w:rsidRPr="00B04515">
        <w:rPr>
          <w:shd w:val="clear" w:color="auto" w:fill="FFFFFF"/>
        </w:rPr>
        <w:t>Love</w:t>
      </w:r>
      <w:r w:rsidR="008B5E3E">
        <w:rPr>
          <w:shd w:val="clear" w:color="auto" w:fill="FFFFFF"/>
        </w:rPr>
        <w:t xml:space="preserve"> </w:t>
      </w:r>
      <w:r w:rsidR="008B5E3E" w:rsidRPr="008B5E3E">
        <w:rPr>
          <w:i/>
          <w:iCs/>
          <w:shd w:val="clear" w:color="auto" w:fill="FFFFFF"/>
        </w:rPr>
        <w:t>et al</w:t>
      </w:r>
      <w:r w:rsidR="008B5E3E">
        <w:rPr>
          <w:shd w:val="clear" w:color="auto" w:fill="FFFFFF"/>
        </w:rPr>
        <w:t>. 2021).</w:t>
      </w:r>
      <w:r w:rsidR="004771B8" w:rsidRPr="00C90A6C">
        <w:t xml:space="preserve"> Contains </w:t>
      </w:r>
      <w:r w:rsidR="003F6CDA" w:rsidRPr="00C90A6C">
        <w:rPr>
          <w:rStyle w:val="Strong"/>
          <w:b w:val="0"/>
          <w:bCs w:val="0"/>
        </w:rPr>
        <w:t>is quinoline</w:t>
      </w:r>
      <w:r w:rsidR="004771B8" w:rsidRPr="00C90A6C">
        <w:rPr>
          <w:rStyle w:val="Strong"/>
          <w:b w:val="0"/>
          <w:bCs w:val="0"/>
        </w:rPr>
        <w:t xml:space="preserve"> alkaloids</w:t>
      </w:r>
      <w:r w:rsidR="004771B8" w:rsidRPr="00C90A6C">
        <w:t xml:space="preserve"> such as </w:t>
      </w:r>
      <w:proofErr w:type="spellStart"/>
      <w:r w:rsidR="004771B8" w:rsidRPr="00C90A6C">
        <w:rPr>
          <w:rStyle w:val="Emphasis"/>
          <w:rFonts w:eastAsiaTheme="majorEastAsia"/>
        </w:rPr>
        <w:t>eschscholtzine</w:t>
      </w:r>
      <w:proofErr w:type="spellEnd"/>
      <w:r w:rsidR="004771B8" w:rsidRPr="00C90A6C">
        <w:t xml:space="preserve">, </w:t>
      </w:r>
      <w:r w:rsidR="004771B8" w:rsidRPr="00C90A6C">
        <w:rPr>
          <w:rStyle w:val="Emphasis"/>
          <w:rFonts w:eastAsiaTheme="majorEastAsia"/>
        </w:rPr>
        <w:t>californidine</w:t>
      </w:r>
      <w:r w:rsidR="004771B8" w:rsidRPr="00C90A6C">
        <w:t xml:space="preserve">, and </w:t>
      </w:r>
      <w:r w:rsidR="004771B8" w:rsidRPr="00C90A6C">
        <w:rPr>
          <w:rStyle w:val="Emphasis"/>
          <w:rFonts w:eastAsiaTheme="majorEastAsia"/>
        </w:rPr>
        <w:t>protopine</w:t>
      </w:r>
      <w:r w:rsidR="004771B8" w:rsidRPr="00C90A6C">
        <w:t xml:space="preserve">. Traditionally used for its </w:t>
      </w:r>
      <w:r w:rsidR="004771B8" w:rsidRPr="00C90A6C">
        <w:rPr>
          <w:rStyle w:val="Strong"/>
          <w:b w:val="0"/>
          <w:bCs w:val="0"/>
        </w:rPr>
        <w:t>sedative, analgesic, and antispasmodic</w:t>
      </w:r>
      <w:r w:rsidR="004771B8" w:rsidRPr="00C90A6C">
        <w:t xml:space="preserve"> properties. Extracts are sometimes used in herbal medicine as a </w:t>
      </w:r>
      <w:r w:rsidR="004771B8" w:rsidRPr="00C90A6C">
        <w:rPr>
          <w:rStyle w:val="Strong"/>
          <w:b w:val="0"/>
          <w:bCs w:val="0"/>
        </w:rPr>
        <w:t>natural mild relaxant</w:t>
      </w:r>
      <w:r w:rsidR="004771B8" w:rsidRPr="00C90A6C">
        <w:rPr>
          <w:b/>
          <w:bCs/>
        </w:rPr>
        <w:t>.</w:t>
      </w:r>
      <w:r w:rsidR="007500A3" w:rsidRPr="00C90A6C">
        <w:t xml:space="preserve"> </w:t>
      </w:r>
      <w:r w:rsidR="00BF24E6" w:rsidRPr="00C90A6C">
        <w:rPr>
          <w:lang w:val="en-US"/>
        </w:rPr>
        <w:t>The capsules dehisce explosively, size of capsule up to 5-8 cm</w:t>
      </w:r>
      <w:r w:rsidR="00A66AD7" w:rsidRPr="00C90A6C">
        <w:rPr>
          <w:lang w:val="en-US"/>
        </w:rPr>
        <w:t xml:space="preserve"> </w:t>
      </w:r>
      <w:r w:rsidR="00BF24E6" w:rsidRPr="00C90A6C">
        <w:rPr>
          <w:lang w:val="en-US"/>
        </w:rPr>
        <w:t xml:space="preserve">from the parent plant and </w:t>
      </w:r>
      <w:r w:rsidR="003F6CDA">
        <w:rPr>
          <w:lang w:val="en-US"/>
        </w:rPr>
        <w:t>provide</w:t>
      </w:r>
      <w:r w:rsidR="00BF24E6" w:rsidRPr="00C90A6C">
        <w:rPr>
          <w:lang w:val="en-US"/>
        </w:rPr>
        <w:t xml:space="preserve"> the primary means of seed dispersal</w:t>
      </w:r>
      <w:r w:rsidR="00BD4592">
        <w:rPr>
          <w:lang w:val="en-US"/>
        </w:rPr>
        <w:t xml:space="preserve"> (</w:t>
      </w:r>
      <w:proofErr w:type="spellStart"/>
      <w:r w:rsidR="00BD4592" w:rsidRPr="008A0C7C">
        <w:rPr>
          <w:shd w:val="clear" w:color="auto" w:fill="FFFFFF"/>
        </w:rPr>
        <w:t>Nejadalimoradi</w:t>
      </w:r>
      <w:proofErr w:type="spellEnd"/>
      <w:r w:rsidR="00BD4592">
        <w:rPr>
          <w:shd w:val="clear" w:color="auto" w:fill="FFFFFF"/>
        </w:rPr>
        <w:t xml:space="preserve"> </w:t>
      </w:r>
      <w:r w:rsidR="00BD4592" w:rsidRPr="00BD4592">
        <w:rPr>
          <w:i/>
          <w:iCs/>
          <w:shd w:val="clear" w:color="auto" w:fill="FFFFFF"/>
        </w:rPr>
        <w:t>et al</w:t>
      </w:r>
      <w:r w:rsidR="00BD4592">
        <w:rPr>
          <w:shd w:val="clear" w:color="auto" w:fill="FFFFFF"/>
        </w:rPr>
        <w:t>. 2014).</w:t>
      </w:r>
      <w:r w:rsidR="00BF24E6" w:rsidRPr="00C90A6C">
        <w:rPr>
          <w:lang w:val="en-US"/>
        </w:rPr>
        <w:t xml:space="preserve"> When mature, the seeds are spherical with a </w:t>
      </w:r>
      <w:r w:rsidR="003F6CDA">
        <w:rPr>
          <w:lang w:val="en-US"/>
        </w:rPr>
        <w:t>micro sculpted</w:t>
      </w:r>
      <w:r w:rsidR="00BF24E6" w:rsidRPr="00C90A6C">
        <w:rPr>
          <w:lang w:val="en-US"/>
        </w:rPr>
        <w:t xml:space="preserve"> surface and grey to grey-brown in </w:t>
      </w:r>
      <w:proofErr w:type="spellStart"/>
      <w:r w:rsidR="00BF24E6" w:rsidRPr="00C90A6C">
        <w:rPr>
          <w:lang w:val="en-US"/>
        </w:rPr>
        <w:t>colour</w:t>
      </w:r>
      <w:proofErr w:type="spellEnd"/>
      <w:r w:rsidR="00BF24E6" w:rsidRPr="00C90A6C">
        <w:rPr>
          <w:lang w:val="en-US"/>
        </w:rPr>
        <w:t>. Per capsule, there are</w:t>
      </w:r>
      <w:r w:rsidR="00080E5E" w:rsidRPr="00C90A6C">
        <w:rPr>
          <w:lang w:val="en-US"/>
        </w:rPr>
        <w:t xml:space="preserve"> anywhere from a few to over 1000</w:t>
      </w:r>
      <w:r w:rsidR="00BF24E6" w:rsidRPr="00C90A6C">
        <w:rPr>
          <w:lang w:val="en-US"/>
        </w:rPr>
        <w:t xml:space="preserve"> </w:t>
      </w:r>
      <w:r w:rsidR="00080E5E" w:rsidRPr="00C90A6C">
        <w:rPr>
          <w:lang w:val="en-US"/>
        </w:rPr>
        <w:t>seeds</w:t>
      </w:r>
      <w:r w:rsidR="002F52D3">
        <w:rPr>
          <w:lang w:val="en-US"/>
        </w:rPr>
        <w:t xml:space="preserve"> (</w:t>
      </w:r>
      <w:r w:rsidR="002F52D3" w:rsidRPr="00C90A6C">
        <w:rPr>
          <w:shd w:val="clear" w:color="auto" w:fill="FFFFFF"/>
        </w:rPr>
        <w:t>Wang</w:t>
      </w:r>
      <w:r w:rsidR="002F52D3">
        <w:rPr>
          <w:shd w:val="clear" w:color="auto" w:fill="FFFFFF"/>
        </w:rPr>
        <w:t xml:space="preserve"> </w:t>
      </w:r>
      <w:r w:rsidR="002F52D3" w:rsidRPr="002F52D3">
        <w:rPr>
          <w:i/>
          <w:iCs/>
          <w:shd w:val="clear" w:color="auto" w:fill="FFFFFF"/>
        </w:rPr>
        <w:t>et al</w:t>
      </w:r>
      <w:r w:rsidR="002F52D3">
        <w:rPr>
          <w:shd w:val="clear" w:color="auto" w:fill="FFFFFF"/>
        </w:rPr>
        <w:t>. 2015).</w:t>
      </w:r>
    </w:p>
    <w:p w14:paraId="58B09358" w14:textId="00EB64A5" w:rsidR="00BE4D07" w:rsidRPr="003E5A02" w:rsidRDefault="00080E5E" w:rsidP="003E5A02">
      <w:pPr>
        <w:pStyle w:val="NormalWeb"/>
        <w:spacing w:line="360" w:lineRule="auto"/>
        <w:jc w:val="both"/>
      </w:pPr>
      <w:r w:rsidRPr="00C90A6C">
        <w:rPr>
          <w:lang w:val="en-US"/>
        </w:rPr>
        <w:t>Nitro</w:t>
      </w:r>
      <w:r w:rsidR="0008463D" w:rsidRPr="00C90A6C">
        <w:rPr>
          <w:lang w:val="en-US"/>
        </w:rPr>
        <w:t xml:space="preserve"> press is a brand name for sodium nitroprusside (SNP)</w:t>
      </w:r>
      <w:r w:rsidR="0034365C">
        <w:rPr>
          <w:lang w:val="en-US"/>
        </w:rPr>
        <w:t xml:space="preserve"> (</w:t>
      </w:r>
      <w:r w:rsidR="0034365C" w:rsidRPr="00B04515">
        <w:rPr>
          <w:shd w:val="clear" w:color="auto" w:fill="FFFFFF"/>
        </w:rPr>
        <w:t>Chohan</w:t>
      </w:r>
      <w:r w:rsidR="0034365C">
        <w:rPr>
          <w:shd w:val="clear" w:color="auto" w:fill="FFFFFF"/>
        </w:rPr>
        <w:t xml:space="preserve"> </w:t>
      </w:r>
      <w:r w:rsidR="0034365C" w:rsidRPr="0034365C">
        <w:rPr>
          <w:i/>
          <w:iCs/>
          <w:shd w:val="clear" w:color="auto" w:fill="FFFFFF"/>
        </w:rPr>
        <w:t>et al</w:t>
      </w:r>
      <w:r w:rsidR="0034365C">
        <w:rPr>
          <w:shd w:val="clear" w:color="auto" w:fill="FFFFFF"/>
        </w:rPr>
        <w:t>. 2012).</w:t>
      </w:r>
      <w:r w:rsidR="0008463D" w:rsidRPr="00C90A6C">
        <w:rPr>
          <w:lang w:val="en-US"/>
        </w:rPr>
        <w:t xml:space="preserve"> Nitroprusside is an inorganic compound with the formula Na</w:t>
      </w:r>
      <w:r w:rsidR="0008463D" w:rsidRPr="00C90A6C">
        <w:rPr>
          <w:vertAlign w:val="subscript"/>
          <w:lang w:val="en-US"/>
        </w:rPr>
        <w:t>2</w:t>
      </w:r>
      <w:r w:rsidR="0008463D" w:rsidRPr="00C90A6C">
        <w:rPr>
          <w:lang w:val="en-US"/>
        </w:rPr>
        <w:t>[Fe (CN)</w:t>
      </w:r>
      <w:r w:rsidR="0008463D" w:rsidRPr="00C90A6C">
        <w:rPr>
          <w:vertAlign w:val="subscript"/>
          <w:lang w:val="en-US"/>
        </w:rPr>
        <w:t>5</w:t>
      </w:r>
      <w:r w:rsidR="0008463D" w:rsidRPr="00C90A6C">
        <w:rPr>
          <w:lang w:val="en-US"/>
        </w:rPr>
        <w:t>NO]</w:t>
      </w:r>
      <w:r w:rsidR="0008463D" w:rsidRPr="00C90A6C">
        <w:rPr>
          <w:vertAlign w:val="subscript"/>
          <w:lang w:val="en-US"/>
        </w:rPr>
        <w:t>2</w:t>
      </w:r>
      <w:r w:rsidR="0008463D" w:rsidRPr="00C90A6C">
        <w:rPr>
          <w:lang w:val="en-US"/>
        </w:rPr>
        <w:t>H</w:t>
      </w:r>
      <w:r w:rsidR="0008463D" w:rsidRPr="00C90A6C">
        <w:rPr>
          <w:vertAlign w:val="subscript"/>
          <w:lang w:val="en-US"/>
        </w:rPr>
        <w:t>2</w:t>
      </w:r>
      <w:r w:rsidR="0008463D" w:rsidRPr="00C90A6C">
        <w:rPr>
          <w:lang w:val="en-US"/>
        </w:rPr>
        <w:t>O, which is usually found as a dihydrate</w:t>
      </w:r>
      <w:r w:rsidR="00E87C4A">
        <w:rPr>
          <w:lang w:val="en-US"/>
        </w:rPr>
        <w:t xml:space="preserve"> (</w:t>
      </w:r>
      <w:r w:rsidR="00E87C4A" w:rsidRPr="008A0C7C">
        <w:rPr>
          <w:shd w:val="clear" w:color="auto" w:fill="FFFFFF"/>
        </w:rPr>
        <w:t>Ramadan</w:t>
      </w:r>
      <w:r w:rsidR="00E87C4A">
        <w:rPr>
          <w:shd w:val="clear" w:color="auto" w:fill="FFFFFF"/>
        </w:rPr>
        <w:t xml:space="preserve"> </w:t>
      </w:r>
      <w:r w:rsidR="00E87C4A" w:rsidRPr="00E87C4A">
        <w:rPr>
          <w:i/>
          <w:iCs/>
          <w:shd w:val="clear" w:color="auto" w:fill="FFFFFF"/>
        </w:rPr>
        <w:t>et al</w:t>
      </w:r>
      <w:r w:rsidR="00E87C4A">
        <w:rPr>
          <w:shd w:val="clear" w:color="auto" w:fill="FFFFFF"/>
        </w:rPr>
        <w:t>. 2019).</w:t>
      </w:r>
      <w:r w:rsidR="0008463D" w:rsidRPr="00C90A6C">
        <w:rPr>
          <w:shd w:val="clear" w:color="auto" w:fill="FFFFFF"/>
        </w:rPr>
        <w:t xml:space="preserve"> Sodium nitroprusside (SNP) -an external nitric oxide (NO) donor- has been found effective to impart salinity tolerance to plants</w:t>
      </w:r>
      <w:r w:rsidR="00CB69A2" w:rsidRPr="00C90A6C">
        <w:rPr>
          <w:shd w:val="clear" w:color="auto" w:fill="FFFFFF"/>
        </w:rPr>
        <w:t xml:space="preserve"> (</w:t>
      </w:r>
      <w:r w:rsidR="00CB69A2" w:rsidRPr="00C90A6C">
        <w:rPr>
          <w:color w:val="222222"/>
          <w:shd w:val="clear" w:color="auto" w:fill="FFFFFF"/>
        </w:rPr>
        <w:t xml:space="preserve">Zhang </w:t>
      </w:r>
      <w:r w:rsidR="00CB69A2" w:rsidRPr="00C90A6C">
        <w:rPr>
          <w:i/>
          <w:iCs/>
          <w:color w:val="222222"/>
          <w:shd w:val="clear" w:color="auto" w:fill="FFFFFF"/>
        </w:rPr>
        <w:t>et al</w:t>
      </w:r>
      <w:r w:rsidR="00CB69A2" w:rsidRPr="00C90A6C">
        <w:rPr>
          <w:color w:val="222222"/>
          <w:shd w:val="clear" w:color="auto" w:fill="FFFFFF"/>
        </w:rPr>
        <w:t xml:space="preserve">., 1972). </w:t>
      </w:r>
      <w:r w:rsidR="00722939" w:rsidRPr="00332C66">
        <w:t xml:space="preserve">Nitric oxide is involved in germination and the initiation of lateral roots (Sarath </w:t>
      </w:r>
      <w:r w:rsidR="00722939" w:rsidRPr="00332C66">
        <w:rPr>
          <w:i/>
          <w:iCs/>
        </w:rPr>
        <w:t>et al</w:t>
      </w:r>
      <w:r w:rsidR="00722939" w:rsidRPr="00332C66">
        <w:t>., 2006)</w:t>
      </w:r>
      <w:r w:rsidR="00722939">
        <w:t xml:space="preserve">. </w:t>
      </w:r>
      <w:r w:rsidR="004771B8" w:rsidRPr="00C90A6C">
        <w:rPr>
          <w:rStyle w:val="Strong"/>
          <w:b w:val="0"/>
          <w:bCs w:val="0"/>
        </w:rPr>
        <w:t xml:space="preserve">Growth regulators is a </w:t>
      </w:r>
      <w:r w:rsidR="003F6CDA" w:rsidRPr="00C90A6C">
        <w:t>substance</w:t>
      </w:r>
      <w:r w:rsidR="004771B8" w:rsidRPr="00C90A6C">
        <w:t xml:space="preserve"> like </w:t>
      </w:r>
      <w:r w:rsidR="004771B8" w:rsidRPr="00C90A6C">
        <w:rPr>
          <w:rStyle w:val="Strong"/>
          <w:b w:val="0"/>
          <w:bCs w:val="0"/>
        </w:rPr>
        <w:t>SNP (sodium nitroprusside)</w:t>
      </w:r>
      <w:r w:rsidR="004771B8" w:rsidRPr="00C90A6C">
        <w:t xml:space="preserve"> may modulate nitric oxide </w:t>
      </w:r>
      <w:r w:rsidR="003F6CDA" w:rsidRPr="00C90A6C">
        <w:t>signalling</w:t>
      </w:r>
      <w:r w:rsidR="004771B8" w:rsidRPr="00C90A6C">
        <w:t xml:space="preserve"> and alter flowering time and quality</w:t>
      </w:r>
      <w:r w:rsidR="00CB69A2" w:rsidRPr="00C90A6C">
        <w:t xml:space="preserve"> (</w:t>
      </w:r>
      <w:r w:rsidR="00CB69A2" w:rsidRPr="00C90A6C">
        <w:rPr>
          <w:color w:val="222222"/>
          <w:shd w:val="clear" w:color="auto" w:fill="FFFFFF"/>
        </w:rPr>
        <w:t xml:space="preserve">Jhanji </w:t>
      </w:r>
      <w:r w:rsidR="00CB69A2" w:rsidRPr="00C90A6C">
        <w:rPr>
          <w:i/>
          <w:iCs/>
          <w:color w:val="222222"/>
          <w:shd w:val="clear" w:color="auto" w:fill="FFFFFF"/>
        </w:rPr>
        <w:t>et al</w:t>
      </w:r>
      <w:r w:rsidR="00CB69A2" w:rsidRPr="00C90A6C">
        <w:rPr>
          <w:color w:val="222222"/>
          <w:shd w:val="clear" w:color="auto" w:fill="FFFFFF"/>
        </w:rPr>
        <w:t>., 2012).</w:t>
      </w:r>
      <w:r w:rsidR="0008463D" w:rsidRPr="00C90A6C">
        <w:rPr>
          <w:shd w:val="clear" w:color="auto" w:fill="FFFFFF"/>
        </w:rPr>
        <w:t xml:space="preserve"> </w:t>
      </w:r>
      <w:r w:rsidR="007500A3" w:rsidRPr="00C90A6C">
        <w:t xml:space="preserve">NO also modulates antioxidant enzyme activities, reduces reactive oxygen species </w:t>
      </w:r>
      <w:r w:rsidR="002F0724">
        <w:t xml:space="preserve">and </w:t>
      </w:r>
      <w:r w:rsidR="007500A3" w:rsidRPr="00C90A6C">
        <w:t>improves stress tolerance, which may indirectly enhance plant performance. Enhanced chlorophyll and photosynthetic performance (if observed) could lead to more assimilate supply, supporting flowering (</w:t>
      </w:r>
      <w:proofErr w:type="spellStart"/>
      <w:r w:rsidR="007500A3" w:rsidRPr="00C90A6C">
        <w:rPr>
          <w:color w:val="222222"/>
          <w:shd w:val="clear" w:color="auto" w:fill="FFFFFF"/>
        </w:rPr>
        <w:t>Piri</w:t>
      </w:r>
      <w:proofErr w:type="spellEnd"/>
      <w:r w:rsidR="007500A3" w:rsidRPr="00C90A6C">
        <w:rPr>
          <w:color w:val="222222"/>
          <w:shd w:val="clear" w:color="auto" w:fill="FFFFFF"/>
        </w:rPr>
        <w:t xml:space="preserve"> and </w:t>
      </w:r>
      <w:proofErr w:type="spellStart"/>
      <w:r w:rsidR="007500A3" w:rsidRPr="00C90A6C">
        <w:rPr>
          <w:color w:val="222222"/>
          <w:shd w:val="clear" w:color="auto" w:fill="FFFFFF"/>
        </w:rPr>
        <w:t>Jabbarzadeh</w:t>
      </w:r>
      <w:proofErr w:type="spellEnd"/>
      <w:r w:rsidR="007500A3" w:rsidRPr="00C90A6C">
        <w:rPr>
          <w:color w:val="222222"/>
          <w:shd w:val="clear" w:color="auto" w:fill="FFFFFF"/>
        </w:rPr>
        <w:t xml:space="preserve">, 2023). </w:t>
      </w:r>
      <w:r w:rsidR="0008463D" w:rsidRPr="00C90A6C">
        <w:rPr>
          <w:shd w:val="clear" w:color="auto" w:fill="FFFFFF"/>
        </w:rPr>
        <w:t>SNP is used in improvi</w:t>
      </w:r>
      <w:r w:rsidRPr="00C90A6C">
        <w:rPr>
          <w:shd w:val="clear" w:color="auto" w:fill="FFFFFF"/>
        </w:rPr>
        <w:t>ng morphological, physiological</w:t>
      </w:r>
      <w:r w:rsidR="0008463D" w:rsidRPr="00C90A6C">
        <w:rPr>
          <w:shd w:val="clear" w:color="auto" w:fill="FFFFFF"/>
        </w:rPr>
        <w:t xml:space="preserve"> and biochemical attributes of floweri</w:t>
      </w:r>
      <w:r w:rsidRPr="00C90A6C">
        <w:rPr>
          <w:shd w:val="clear" w:color="auto" w:fill="FFFFFF"/>
        </w:rPr>
        <w:t>ng crops under salinity stress</w:t>
      </w:r>
      <w:r w:rsidR="00AA412B" w:rsidRPr="00C90A6C">
        <w:rPr>
          <w:shd w:val="clear" w:color="auto" w:fill="FFFFFF"/>
        </w:rPr>
        <w:t xml:space="preserve"> </w:t>
      </w:r>
      <w:r w:rsidR="00076B2E" w:rsidRPr="00C90A6C">
        <w:rPr>
          <w:shd w:val="clear" w:color="auto" w:fill="FFFFFF"/>
        </w:rPr>
        <w:t>(</w:t>
      </w:r>
      <w:r w:rsidR="008956B9" w:rsidRPr="00C90A6C">
        <w:rPr>
          <w:shd w:val="clear" w:color="auto" w:fill="FFFFFF"/>
        </w:rPr>
        <w:t>Graziano</w:t>
      </w:r>
      <w:r w:rsidR="00C042FB" w:rsidRPr="00C90A6C">
        <w:rPr>
          <w:shd w:val="clear" w:color="auto" w:fill="FFFFFF"/>
        </w:rPr>
        <w:t xml:space="preserve"> </w:t>
      </w:r>
      <w:r w:rsidR="008956B9" w:rsidRPr="00C90A6C">
        <w:rPr>
          <w:shd w:val="clear" w:color="auto" w:fill="FFFFFF"/>
        </w:rPr>
        <w:t>and Lamattina</w:t>
      </w:r>
      <w:r w:rsidR="00076B2E" w:rsidRPr="00C90A6C">
        <w:rPr>
          <w:shd w:val="clear" w:color="auto" w:fill="FFFFFF"/>
        </w:rPr>
        <w:t>,</w:t>
      </w:r>
      <w:r w:rsidR="00C042FB" w:rsidRPr="00C90A6C">
        <w:rPr>
          <w:shd w:val="clear" w:color="auto" w:fill="FFFFFF"/>
        </w:rPr>
        <w:t xml:space="preserve"> </w:t>
      </w:r>
      <w:r w:rsidR="008956B9" w:rsidRPr="00C90A6C">
        <w:rPr>
          <w:shd w:val="clear" w:color="auto" w:fill="FFFFFF"/>
        </w:rPr>
        <w:t>2007).</w:t>
      </w:r>
    </w:p>
    <w:p w14:paraId="159DE5AD" w14:textId="568C1FE6" w:rsidR="00E675A6" w:rsidRPr="00C90A6C" w:rsidRDefault="00DF54D8" w:rsidP="00DF54D8">
      <w:pPr>
        <w:spacing w:line="360" w:lineRule="auto"/>
        <w:jc w:val="both"/>
        <w:rPr>
          <w:rFonts w:ascii="Times New Roman" w:hAnsi="Times New Roman" w:cs="Times New Roman"/>
          <w:b/>
          <w:bCs/>
          <w:sz w:val="24"/>
          <w:szCs w:val="24"/>
        </w:rPr>
      </w:pPr>
      <w:r w:rsidRPr="00C90A6C">
        <w:rPr>
          <w:rFonts w:ascii="Times New Roman" w:hAnsi="Times New Roman" w:cs="Times New Roman"/>
          <w:b/>
          <w:bCs/>
          <w:sz w:val="24"/>
          <w:szCs w:val="24"/>
        </w:rPr>
        <w:t>MATERIALS AND METHODS</w:t>
      </w:r>
    </w:p>
    <w:p w14:paraId="6580E1CE" w14:textId="295A4FF2" w:rsidR="00391D5F" w:rsidRPr="00C90A6C" w:rsidRDefault="00391D5F" w:rsidP="00DF54D8">
      <w:pPr>
        <w:spacing w:line="360" w:lineRule="auto"/>
        <w:jc w:val="both"/>
        <w:rPr>
          <w:rFonts w:ascii="Times New Roman" w:hAnsi="Times New Roman" w:cs="Times New Roman"/>
          <w:sz w:val="24"/>
          <w:szCs w:val="24"/>
        </w:rPr>
      </w:pPr>
      <w:r w:rsidRPr="00C90A6C">
        <w:rPr>
          <w:rFonts w:ascii="Times New Roman" w:hAnsi="Times New Roman" w:cs="Times New Roman"/>
          <w:sz w:val="24"/>
          <w:szCs w:val="24"/>
        </w:rPr>
        <w:lastRenderedPageBreak/>
        <w:t xml:space="preserve">A field experiment was conducted at Horticulture Research Farm, Department of Horticulture, Institute of Agricultural Sciences, Banaras Hindu University, Varanasi, Uttar Pradesh to study the effect of sodium nitroprusside on plant growth and flowering attributes in California poppy. The experiment was laid out in Randomized Block Design with five replications. The experiment site lies nearly in the centre of </w:t>
      </w:r>
      <w:r w:rsidR="002F0724">
        <w:rPr>
          <w:rFonts w:ascii="Times New Roman" w:hAnsi="Times New Roman" w:cs="Times New Roman"/>
          <w:sz w:val="24"/>
          <w:szCs w:val="24"/>
        </w:rPr>
        <w:t xml:space="preserve">the </w:t>
      </w:r>
      <w:r w:rsidRPr="00C90A6C">
        <w:rPr>
          <w:rFonts w:ascii="Times New Roman" w:hAnsi="Times New Roman" w:cs="Times New Roman"/>
          <w:sz w:val="24"/>
          <w:szCs w:val="24"/>
        </w:rPr>
        <w:t xml:space="preserve">North-Gangetic alluvial plain, or </w:t>
      </w:r>
      <w:r w:rsidR="002F0724">
        <w:rPr>
          <w:rFonts w:ascii="Times New Roman" w:hAnsi="Times New Roman" w:cs="Times New Roman"/>
          <w:sz w:val="24"/>
          <w:szCs w:val="24"/>
        </w:rPr>
        <w:t xml:space="preserve">the </w:t>
      </w:r>
      <w:r w:rsidRPr="00C90A6C">
        <w:rPr>
          <w:rFonts w:ascii="Times New Roman" w:hAnsi="Times New Roman" w:cs="Times New Roman"/>
          <w:sz w:val="24"/>
          <w:szCs w:val="24"/>
        </w:rPr>
        <w:t xml:space="preserve">river </w:t>
      </w:r>
      <w:r w:rsidR="002F0724">
        <w:rPr>
          <w:rFonts w:ascii="Times New Roman" w:hAnsi="Times New Roman" w:cs="Times New Roman"/>
          <w:sz w:val="24"/>
          <w:szCs w:val="24"/>
        </w:rPr>
        <w:t>Ganga</w:t>
      </w:r>
      <w:r w:rsidRPr="00C90A6C">
        <w:rPr>
          <w:rFonts w:ascii="Times New Roman" w:hAnsi="Times New Roman" w:cs="Times New Roman"/>
          <w:sz w:val="24"/>
          <w:szCs w:val="24"/>
        </w:rPr>
        <w:t xml:space="preserve"> on </w:t>
      </w:r>
      <w:r w:rsidR="002F0724">
        <w:rPr>
          <w:rFonts w:ascii="Times New Roman" w:hAnsi="Times New Roman" w:cs="Times New Roman"/>
          <w:sz w:val="24"/>
          <w:szCs w:val="24"/>
        </w:rPr>
        <w:t xml:space="preserve">the </w:t>
      </w:r>
      <w:r w:rsidRPr="00C90A6C">
        <w:rPr>
          <w:rFonts w:ascii="Times New Roman" w:hAnsi="Times New Roman" w:cs="Times New Roman"/>
          <w:sz w:val="24"/>
          <w:szCs w:val="24"/>
        </w:rPr>
        <w:t xml:space="preserve">left bank at a distance of about 10 km from Varanasi railway station in the south-east direction. Treatment consisted of SNP (200, 400, 600, 800, 1000, 1200, 1400 and 1600μM) along with control (distilled water). One month old, healthy and </w:t>
      </w:r>
      <w:r w:rsidR="002F0724">
        <w:rPr>
          <w:rFonts w:ascii="Times New Roman" w:hAnsi="Times New Roman" w:cs="Times New Roman"/>
          <w:sz w:val="24"/>
          <w:szCs w:val="24"/>
        </w:rPr>
        <w:t>disease-free seedlings</w:t>
      </w:r>
      <w:r w:rsidRPr="00C90A6C">
        <w:rPr>
          <w:rFonts w:ascii="Times New Roman" w:hAnsi="Times New Roman" w:cs="Times New Roman"/>
          <w:sz w:val="24"/>
          <w:szCs w:val="24"/>
        </w:rPr>
        <w:t xml:space="preserve"> were used for transplanting. At a spacing of 60×50 cm</w:t>
      </w:r>
      <w:r w:rsidR="002F0724">
        <w:rPr>
          <w:rFonts w:ascii="Times New Roman" w:hAnsi="Times New Roman" w:cs="Times New Roman"/>
          <w:sz w:val="24"/>
          <w:szCs w:val="24"/>
        </w:rPr>
        <w:t>,</w:t>
      </w:r>
      <w:r w:rsidRPr="00C90A6C">
        <w:rPr>
          <w:rFonts w:ascii="Times New Roman" w:hAnsi="Times New Roman" w:cs="Times New Roman"/>
          <w:sz w:val="24"/>
          <w:szCs w:val="24"/>
        </w:rPr>
        <w:t xml:space="preserve"> seedling w</w:t>
      </w:r>
      <w:r w:rsidR="009659D9" w:rsidRPr="00C90A6C">
        <w:rPr>
          <w:rFonts w:ascii="Times New Roman" w:hAnsi="Times New Roman" w:cs="Times New Roman"/>
          <w:sz w:val="24"/>
          <w:szCs w:val="24"/>
        </w:rPr>
        <w:t>as</w:t>
      </w:r>
      <w:r w:rsidRPr="00C90A6C">
        <w:rPr>
          <w:rFonts w:ascii="Times New Roman" w:hAnsi="Times New Roman" w:cs="Times New Roman"/>
          <w:sz w:val="24"/>
          <w:szCs w:val="24"/>
        </w:rPr>
        <w:t xml:space="preserve"> planted followed by light irrigation. SNP was applied third week after transplanting, while control plants were </w:t>
      </w:r>
      <w:r w:rsidR="002F0724">
        <w:rPr>
          <w:rFonts w:ascii="Times New Roman" w:hAnsi="Times New Roman" w:cs="Times New Roman"/>
          <w:sz w:val="24"/>
          <w:szCs w:val="24"/>
        </w:rPr>
        <w:t>sprayed</w:t>
      </w:r>
      <w:r w:rsidRPr="00C90A6C">
        <w:rPr>
          <w:rFonts w:ascii="Times New Roman" w:hAnsi="Times New Roman" w:cs="Times New Roman"/>
          <w:sz w:val="24"/>
          <w:szCs w:val="24"/>
        </w:rPr>
        <w:t xml:space="preserve">. On various growth and flowering </w:t>
      </w:r>
      <w:r w:rsidR="002F0724">
        <w:rPr>
          <w:rFonts w:ascii="Times New Roman" w:hAnsi="Times New Roman" w:cs="Times New Roman"/>
          <w:sz w:val="24"/>
          <w:szCs w:val="24"/>
        </w:rPr>
        <w:t>parameters</w:t>
      </w:r>
      <w:r w:rsidRPr="00C90A6C">
        <w:rPr>
          <w:rFonts w:ascii="Times New Roman" w:hAnsi="Times New Roman" w:cs="Times New Roman"/>
          <w:sz w:val="24"/>
          <w:szCs w:val="24"/>
        </w:rPr>
        <w:t xml:space="preserve"> </w:t>
      </w:r>
      <w:r w:rsidR="002F0724">
        <w:rPr>
          <w:rFonts w:ascii="Times New Roman" w:hAnsi="Times New Roman" w:cs="Times New Roman"/>
          <w:sz w:val="24"/>
          <w:szCs w:val="24"/>
        </w:rPr>
        <w:t>observations</w:t>
      </w:r>
      <w:r w:rsidRPr="00C90A6C">
        <w:rPr>
          <w:rFonts w:ascii="Times New Roman" w:hAnsi="Times New Roman" w:cs="Times New Roman"/>
          <w:sz w:val="24"/>
          <w:szCs w:val="24"/>
        </w:rPr>
        <w:t xml:space="preserve"> were recorded that were subjected to statistical analysis</w:t>
      </w:r>
      <w:r w:rsidR="009659D9" w:rsidRPr="00C90A6C">
        <w:rPr>
          <w:rFonts w:ascii="Times New Roman" w:hAnsi="Times New Roman" w:cs="Times New Roman"/>
          <w:sz w:val="24"/>
          <w:szCs w:val="24"/>
        </w:rPr>
        <w:t xml:space="preserve"> with </w:t>
      </w:r>
      <w:proofErr w:type="spellStart"/>
      <w:r w:rsidR="009659D9" w:rsidRPr="00C90A6C">
        <w:rPr>
          <w:rFonts w:ascii="Times New Roman" w:hAnsi="Times New Roman" w:cs="Times New Roman"/>
          <w:sz w:val="24"/>
          <w:szCs w:val="24"/>
        </w:rPr>
        <w:t>Panse</w:t>
      </w:r>
      <w:proofErr w:type="spellEnd"/>
      <w:r w:rsidR="009659D9" w:rsidRPr="00C90A6C">
        <w:rPr>
          <w:rFonts w:ascii="Times New Roman" w:hAnsi="Times New Roman" w:cs="Times New Roman"/>
          <w:sz w:val="24"/>
          <w:szCs w:val="24"/>
        </w:rPr>
        <w:t xml:space="preserve"> and </w:t>
      </w:r>
      <w:proofErr w:type="spellStart"/>
      <w:r w:rsidR="009659D9" w:rsidRPr="00C90A6C">
        <w:rPr>
          <w:rFonts w:ascii="Times New Roman" w:hAnsi="Times New Roman" w:cs="Times New Roman"/>
          <w:sz w:val="24"/>
          <w:szCs w:val="24"/>
        </w:rPr>
        <w:t>Sukhatme</w:t>
      </w:r>
      <w:proofErr w:type="spellEnd"/>
      <w:r w:rsidR="009659D9" w:rsidRPr="00C90A6C">
        <w:rPr>
          <w:rFonts w:ascii="Times New Roman" w:hAnsi="Times New Roman" w:cs="Times New Roman"/>
          <w:sz w:val="24"/>
          <w:szCs w:val="24"/>
        </w:rPr>
        <w:t>, 1985 method.</w:t>
      </w:r>
    </w:p>
    <w:p w14:paraId="1C639260" w14:textId="77777777" w:rsidR="00DF54D8" w:rsidRPr="00C90A6C" w:rsidRDefault="00DF54D8" w:rsidP="00DF54D8">
      <w:pPr>
        <w:spacing w:line="360" w:lineRule="auto"/>
        <w:jc w:val="both"/>
        <w:rPr>
          <w:rFonts w:ascii="Times New Roman" w:hAnsi="Times New Roman" w:cs="Times New Roman"/>
          <w:sz w:val="24"/>
          <w:szCs w:val="24"/>
        </w:rPr>
      </w:pPr>
      <w:r w:rsidRPr="00C90A6C">
        <w:rPr>
          <w:rFonts w:ascii="Times New Roman" w:hAnsi="Times New Roman" w:cs="Times New Roman"/>
          <w:b/>
          <w:bCs/>
          <w:sz w:val="24"/>
          <w:szCs w:val="24"/>
        </w:rPr>
        <w:t>RESULT AND DISCUSSION</w:t>
      </w:r>
    </w:p>
    <w:p w14:paraId="32F32DFD" w14:textId="2966417D" w:rsidR="00DF54D8" w:rsidRPr="00C90A6C" w:rsidRDefault="00DF54D8" w:rsidP="00186490">
      <w:pPr>
        <w:spacing w:line="360" w:lineRule="auto"/>
        <w:jc w:val="both"/>
        <w:rPr>
          <w:rFonts w:ascii="Times New Roman" w:hAnsi="Times New Roman" w:cs="Times New Roman"/>
          <w:sz w:val="24"/>
          <w:szCs w:val="24"/>
        </w:rPr>
      </w:pPr>
      <w:r w:rsidRPr="00C90A6C">
        <w:rPr>
          <w:rFonts w:ascii="Times New Roman" w:hAnsi="Times New Roman" w:cs="Times New Roman"/>
          <w:sz w:val="24"/>
          <w:szCs w:val="24"/>
        </w:rPr>
        <w:t xml:space="preserve">All the growth parameters were statistically influenced by </w:t>
      </w:r>
      <w:r w:rsidR="002F0724">
        <w:rPr>
          <w:rFonts w:ascii="Times New Roman" w:hAnsi="Times New Roman" w:cs="Times New Roman"/>
          <w:sz w:val="24"/>
          <w:szCs w:val="24"/>
        </w:rPr>
        <w:t xml:space="preserve">the </w:t>
      </w:r>
      <w:r w:rsidRPr="00C90A6C">
        <w:rPr>
          <w:rFonts w:ascii="Times New Roman" w:hAnsi="Times New Roman" w:cs="Times New Roman"/>
          <w:sz w:val="24"/>
          <w:szCs w:val="24"/>
        </w:rPr>
        <w:t>application of SNP (Table 1). Maximum plant height at 90 DAT (52.49 cm), plant spared (76.30 cm) at 90 DAT, number of leaves of per plant (865.38), number of secondary branches (110.58), stem diameter (9.70 mm) and dry weight of leaves (1.48 g) were recorded with SNP @ 1200μM</w:t>
      </w:r>
      <w:r w:rsidR="00E27EFC">
        <w:rPr>
          <w:rFonts w:ascii="Times New Roman" w:hAnsi="Times New Roman" w:cs="Times New Roman"/>
          <w:sz w:val="24"/>
          <w:szCs w:val="24"/>
        </w:rPr>
        <w:t xml:space="preserve"> and minimum</w:t>
      </w:r>
      <w:r w:rsidR="00E27EFC" w:rsidRPr="00C90A6C">
        <w:rPr>
          <w:rFonts w:ascii="Times New Roman" w:hAnsi="Times New Roman" w:cs="Times New Roman"/>
          <w:sz w:val="24"/>
          <w:szCs w:val="24"/>
        </w:rPr>
        <w:t xml:space="preserve"> plant height at 90 DAT (</w:t>
      </w:r>
      <w:r w:rsidR="00555E16">
        <w:rPr>
          <w:rFonts w:ascii="Times New Roman" w:hAnsi="Times New Roman" w:cs="Times New Roman"/>
          <w:sz w:val="24"/>
          <w:szCs w:val="24"/>
        </w:rPr>
        <w:t>40.67</w:t>
      </w:r>
      <w:r w:rsidR="00E27EFC" w:rsidRPr="00C90A6C">
        <w:rPr>
          <w:rFonts w:ascii="Times New Roman" w:hAnsi="Times New Roman" w:cs="Times New Roman"/>
          <w:sz w:val="24"/>
          <w:szCs w:val="24"/>
        </w:rPr>
        <w:t xml:space="preserve"> cm), plant spared (</w:t>
      </w:r>
      <w:r w:rsidR="00555E16">
        <w:rPr>
          <w:rFonts w:ascii="Times New Roman" w:hAnsi="Times New Roman" w:cs="Times New Roman"/>
          <w:sz w:val="24"/>
          <w:szCs w:val="24"/>
        </w:rPr>
        <w:t>54.98</w:t>
      </w:r>
      <w:r w:rsidR="00E27EFC" w:rsidRPr="00C90A6C">
        <w:rPr>
          <w:rFonts w:ascii="Times New Roman" w:hAnsi="Times New Roman" w:cs="Times New Roman"/>
          <w:sz w:val="24"/>
          <w:szCs w:val="24"/>
        </w:rPr>
        <w:t xml:space="preserve"> cm) at 90 DAT, number of leaves of per plant (</w:t>
      </w:r>
      <w:r w:rsidR="00555E16">
        <w:rPr>
          <w:rFonts w:ascii="Times New Roman" w:hAnsi="Times New Roman" w:cs="Times New Roman"/>
          <w:sz w:val="24"/>
          <w:szCs w:val="24"/>
        </w:rPr>
        <w:t>503.43</w:t>
      </w:r>
      <w:r w:rsidR="00E27EFC" w:rsidRPr="00C90A6C">
        <w:rPr>
          <w:rFonts w:ascii="Times New Roman" w:hAnsi="Times New Roman" w:cs="Times New Roman"/>
          <w:sz w:val="24"/>
          <w:szCs w:val="24"/>
        </w:rPr>
        <w:t>), number of secondary branches (</w:t>
      </w:r>
      <w:r w:rsidR="00555E16">
        <w:rPr>
          <w:rFonts w:ascii="Times New Roman" w:hAnsi="Times New Roman" w:cs="Times New Roman"/>
          <w:sz w:val="24"/>
          <w:szCs w:val="24"/>
        </w:rPr>
        <w:t>33.83</w:t>
      </w:r>
      <w:r w:rsidR="00E27EFC" w:rsidRPr="00C90A6C">
        <w:rPr>
          <w:rFonts w:ascii="Times New Roman" w:hAnsi="Times New Roman" w:cs="Times New Roman"/>
          <w:sz w:val="24"/>
          <w:szCs w:val="24"/>
        </w:rPr>
        <w:t>)</w:t>
      </w:r>
      <w:r w:rsidR="00555E16">
        <w:rPr>
          <w:rFonts w:ascii="Times New Roman" w:hAnsi="Times New Roman" w:cs="Times New Roman"/>
          <w:sz w:val="24"/>
          <w:szCs w:val="24"/>
        </w:rPr>
        <w:t xml:space="preserve"> </w:t>
      </w:r>
      <w:r w:rsidR="00E27EFC" w:rsidRPr="00C90A6C">
        <w:rPr>
          <w:rFonts w:ascii="Times New Roman" w:hAnsi="Times New Roman" w:cs="Times New Roman"/>
          <w:sz w:val="24"/>
          <w:szCs w:val="24"/>
        </w:rPr>
        <w:t>and dry weight of leaves (</w:t>
      </w:r>
      <w:r w:rsidR="00555E16">
        <w:rPr>
          <w:rFonts w:ascii="Times New Roman" w:hAnsi="Times New Roman" w:cs="Times New Roman"/>
          <w:sz w:val="24"/>
          <w:szCs w:val="24"/>
        </w:rPr>
        <w:t>0.70</w:t>
      </w:r>
      <w:r w:rsidR="00E27EFC" w:rsidRPr="00C90A6C">
        <w:rPr>
          <w:rFonts w:ascii="Times New Roman" w:hAnsi="Times New Roman" w:cs="Times New Roman"/>
          <w:sz w:val="24"/>
          <w:szCs w:val="24"/>
        </w:rPr>
        <w:t xml:space="preserve"> g)</w:t>
      </w:r>
      <w:r w:rsidR="002F0724">
        <w:rPr>
          <w:rFonts w:ascii="Times New Roman" w:hAnsi="Times New Roman" w:cs="Times New Roman"/>
          <w:sz w:val="24"/>
          <w:szCs w:val="24"/>
        </w:rPr>
        <w:t xml:space="preserve"> </w:t>
      </w:r>
      <w:r w:rsidR="00FD5707">
        <w:rPr>
          <w:rFonts w:ascii="Times New Roman" w:hAnsi="Times New Roman" w:cs="Times New Roman"/>
          <w:sz w:val="24"/>
          <w:szCs w:val="24"/>
        </w:rPr>
        <w:t>were resulted with SNP @ control.</w:t>
      </w:r>
      <w:r w:rsidR="00E27EFC">
        <w:rPr>
          <w:rFonts w:ascii="Times New Roman" w:hAnsi="Times New Roman" w:cs="Times New Roman"/>
          <w:sz w:val="24"/>
          <w:szCs w:val="24"/>
        </w:rPr>
        <w:t xml:space="preserve"> </w:t>
      </w:r>
      <w:r w:rsidRPr="00C90A6C">
        <w:rPr>
          <w:rFonts w:ascii="Times New Roman" w:hAnsi="Times New Roman" w:cs="Times New Roman"/>
          <w:sz w:val="24"/>
          <w:szCs w:val="24"/>
        </w:rPr>
        <w:t xml:space="preserve"> Aftab </w:t>
      </w:r>
      <w:r w:rsidRPr="00C90A6C">
        <w:rPr>
          <w:rFonts w:ascii="Times New Roman" w:hAnsi="Times New Roman" w:cs="Times New Roman"/>
          <w:i/>
          <w:iCs/>
          <w:sz w:val="24"/>
          <w:szCs w:val="24"/>
        </w:rPr>
        <w:t>et al</w:t>
      </w:r>
      <w:r w:rsidRPr="00C90A6C">
        <w:rPr>
          <w:rFonts w:ascii="Times New Roman" w:hAnsi="Times New Roman" w:cs="Times New Roman"/>
          <w:sz w:val="24"/>
          <w:szCs w:val="24"/>
        </w:rPr>
        <w:t xml:space="preserve">. (2012) reported that treatment of NO donor favoured growth and improved the </w:t>
      </w:r>
      <w:r w:rsidR="002F0724">
        <w:rPr>
          <w:rFonts w:ascii="Times New Roman" w:hAnsi="Times New Roman" w:cs="Times New Roman"/>
          <w:sz w:val="24"/>
          <w:szCs w:val="24"/>
        </w:rPr>
        <w:t>photosynthetic</w:t>
      </w:r>
      <w:r w:rsidRPr="00C90A6C">
        <w:rPr>
          <w:rFonts w:ascii="Times New Roman" w:hAnsi="Times New Roman" w:cs="Times New Roman"/>
          <w:sz w:val="24"/>
          <w:szCs w:val="24"/>
        </w:rPr>
        <w:t xml:space="preserve"> efficiency in stress and exogenous application of SNP promoted root elongation in </w:t>
      </w:r>
      <w:r w:rsidR="002F0724">
        <w:rPr>
          <w:rFonts w:ascii="Times New Roman" w:hAnsi="Times New Roman" w:cs="Times New Roman"/>
          <w:sz w:val="24"/>
          <w:szCs w:val="24"/>
        </w:rPr>
        <w:t>Artemisia</w:t>
      </w:r>
      <w:r w:rsidRPr="00C90A6C">
        <w:rPr>
          <w:rFonts w:ascii="Times New Roman" w:hAnsi="Times New Roman" w:cs="Times New Roman"/>
          <w:sz w:val="24"/>
          <w:szCs w:val="24"/>
        </w:rPr>
        <w:t xml:space="preserve">. Similar findings were supported by </w:t>
      </w:r>
      <w:proofErr w:type="spellStart"/>
      <w:r w:rsidRPr="00C90A6C">
        <w:rPr>
          <w:rFonts w:ascii="Times New Roman" w:hAnsi="Times New Roman" w:cs="Times New Roman"/>
          <w:sz w:val="24"/>
          <w:szCs w:val="24"/>
        </w:rPr>
        <w:t>Salachna</w:t>
      </w:r>
      <w:proofErr w:type="spellEnd"/>
      <w:r w:rsidRPr="00C90A6C">
        <w:rPr>
          <w:rFonts w:ascii="Times New Roman" w:hAnsi="Times New Roman" w:cs="Times New Roman"/>
          <w:sz w:val="24"/>
          <w:szCs w:val="24"/>
        </w:rPr>
        <w:t xml:space="preserve"> </w:t>
      </w:r>
      <w:r w:rsidRPr="00C90A6C">
        <w:rPr>
          <w:rFonts w:ascii="Times New Roman" w:hAnsi="Times New Roman" w:cs="Times New Roman"/>
          <w:i/>
          <w:iCs/>
          <w:sz w:val="24"/>
          <w:szCs w:val="24"/>
        </w:rPr>
        <w:t>et al</w:t>
      </w:r>
      <w:r w:rsidRPr="00C90A6C">
        <w:rPr>
          <w:rFonts w:ascii="Times New Roman" w:hAnsi="Times New Roman" w:cs="Times New Roman"/>
          <w:sz w:val="24"/>
          <w:szCs w:val="24"/>
        </w:rPr>
        <w:t xml:space="preserve">. (2017) in </w:t>
      </w:r>
      <w:proofErr w:type="spellStart"/>
      <w:r w:rsidRPr="00C90A6C">
        <w:rPr>
          <w:rFonts w:ascii="Times New Roman" w:hAnsi="Times New Roman" w:cs="Times New Roman"/>
          <w:i/>
          <w:iCs/>
          <w:sz w:val="24"/>
          <w:szCs w:val="24"/>
        </w:rPr>
        <w:t>Eucomis</w:t>
      </w:r>
      <w:proofErr w:type="spellEnd"/>
      <w:r w:rsidRPr="00C90A6C">
        <w:rPr>
          <w:rFonts w:ascii="Times New Roman" w:hAnsi="Times New Roman" w:cs="Times New Roman"/>
          <w:i/>
          <w:iCs/>
          <w:sz w:val="24"/>
          <w:szCs w:val="24"/>
        </w:rPr>
        <w:t xml:space="preserve"> </w:t>
      </w:r>
      <w:proofErr w:type="spellStart"/>
      <w:r w:rsidRPr="00C90A6C">
        <w:rPr>
          <w:rFonts w:ascii="Times New Roman" w:hAnsi="Times New Roman" w:cs="Times New Roman"/>
          <w:i/>
          <w:iCs/>
          <w:sz w:val="24"/>
          <w:szCs w:val="24"/>
        </w:rPr>
        <w:t>autumnalis</w:t>
      </w:r>
      <w:proofErr w:type="spellEnd"/>
      <w:r w:rsidRPr="00C90A6C">
        <w:rPr>
          <w:rFonts w:ascii="Times New Roman" w:hAnsi="Times New Roman" w:cs="Times New Roman"/>
          <w:sz w:val="24"/>
          <w:szCs w:val="24"/>
        </w:rPr>
        <w:t xml:space="preserve">, Mousavi </w:t>
      </w:r>
      <w:r w:rsidRPr="00C90A6C">
        <w:rPr>
          <w:rFonts w:ascii="Times New Roman" w:hAnsi="Times New Roman" w:cs="Times New Roman"/>
          <w:i/>
          <w:iCs/>
          <w:sz w:val="24"/>
          <w:szCs w:val="24"/>
        </w:rPr>
        <w:t>et al</w:t>
      </w:r>
      <w:r w:rsidRPr="00C90A6C">
        <w:rPr>
          <w:rFonts w:ascii="Times New Roman" w:hAnsi="Times New Roman" w:cs="Times New Roman"/>
          <w:sz w:val="24"/>
          <w:szCs w:val="24"/>
        </w:rPr>
        <w:t xml:space="preserve">. (2019) in </w:t>
      </w:r>
      <w:r w:rsidRPr="00C90A6C">
        <w:rPr>
          <w:rFonts w:ascii="Times New Roman" w:hAnsi="Times New Roman" w:cs="Times New Roman"/>
          <w:i/>
          <w:iCs/>
          <w:sz w:val="24"/>
          <w:szCs w:val="24"/>
        </w:rPr>
        <w:t xml:space="preserve">Echinacea purpurea </w:t>
      </w:r>
      <w:r w:rsidRPr="00C90A6C">
        <w:rPr>
          <w:rFonts w:ascii="Times New Roman" w:hAnsi="Times New Roman" w:cs="Times New Roman"/>
          <w:sz w:val="24"/>
          <w:szCs w:val="24"/>
        </w:rPr>
        <w:t xml:space="preserve">and Wang </w:t>
      </w:r>
      <w:r w:rsidRPr="00C90A6C">
        <w:rPr>
          <w:rFonts w:ascii="Times New Roman" w:hAnsi="Times New Roman" w:cs="Times New Roman"/>
          <w:i/>
          <w:iCs/>
          <w:sz w:val="24"/>
          <w:szCs w:val="24"/>
        </w:rPr>
        <w:t>et al</w:t>
      </w:r>
      <w:r w:rsidRPr="00C90A6C">
        <w:rPr>
          <w:rFonts w:ascii="Times New Roman" w:hAnsi="Times New Roman" w:cs="Times New Roman"/>
          <w:sz w:val="24"/>
          <w:szCs w:val="24"/>
        </w:rPr>
        <w:t xml:space="preserve">. (2015) in </w:t>
      </w:r>
      <w:r w:rsidR="002F0724">
        <w:rPr>
          <w:rFonts w:ascii="Times New Roman" w:hAnsi="Times New Roman" w:cs="Times New Roman"/>
          <w:sz w:val="24"/>
          <w:szCs w:val="24"/>
        </w:rPr>
        <w:t>Siberian</w:t>
      </w:r>
      <w:r w:rsidRPr="00C90A6C">
        <w:rPr>
          <w:rFonts w:ascii="Times New Roman" w:hAnsi="Times New Roman" w:cs="Times New Roman"/>
          <w:sz w:val="24"/>
          <w:szCs w:val="24"/>
        </w:rPr>
        <w:t xml:space="preserve"> lily.</w:t>
      </w:r>
      <w:r w:rsidR="003E4A6B">
        <w:rPr>
          <w:rFonts w:ascii="Times New Roman" w:hAnsi="Times New Roman" w:cs="Times New Roman"/>
          <w:sz w:val="24"/>
          <w:szCs w:val="24"/>
        </w:rPr>
        <w:t xml:space="preserve"> </w:t>
      </w:r>
      <w:r w:rsidR="003E4A6B" w:rsidRPr="002D2491">
        <w:rPr>
          <w:rFonts w:ascii="Times New Roman" w:hAnsi="Times New Roman" w:cs="Times New Roman"/>
          <w:sz w:val="24"/>
          <w:szCs w:val="24"/>
        </w:rPr>
        <w:t xml:space="preserve">It was found that NO </w:t>
      </w:r>
      <w:r w:rsidR="002F0724">
        <w:rPr>
          <w:rFonts w:ascii="Times New Roman" w:hAnsi="Times New Roman" w:cs="Times New Roman"/>
          <w:sz w:val="24"/>
          <w:szCs w:val="24"/>
        </w:rPr>
        <w:t>has</w:t>
      </w:r>
      <w:r w:rsidR="003E4A6B" w:rsidRPr="002D2491">
        <w:rPr>
          <w:rFonts w:ascii="Times New Roman" w:hAnsi="Times New Roman" w:cs="Times New Roman"/>
          <w:sz w:val="24"/>
          <w:szCs w:val="24"/>
        </w:rPr>
        <w:t xml:space="preserve"> dual behaviours </w:t>
      </w:r>
      <w:r w:rsidR="002F0724">
        <w:rPr>
          <w:rFonts w:ascii="Times New Roman" w:hAnsi="Times New Roman" w:cs="Times New Roman"/>
          <w:sz w:val="24"/>
          <w:szCs w:val="24"/>
        </w:rPr>
        <w:t>depending</w:t>
      </w:r>
      <w:r w:rsidR="003E4A6B" w:rsidRPr="002D2491">
        <w:rPr>
          <w:rFonts w:ascii="Times New Roman" w:hAnsi="Times New Roman" w:cs="Times New Roman"/>
          <w:sz w:val="24"/>
          <w:szCs w:val="24"/>
        </w:rPr>
        <w:t xml:space="preserve"> on its dose, in rapidly growing </w:t>
      </w:r>
      <w:r w:rsidR="002F0724">
        <w:rPr>
          <w:rFonts w:ascii="Times New Roman" w:hAnsi="Times New Roman" w:cs="Times New Roman"/>
          <w:sz w:val="24"/>
          <w:szCs w:val="24"/>
        </w:rPr>
        <w:t>seedlings</w:t>
      </w:r>
      <w:r w:rsidR="003E4A6B" w:rsidRPr="002D2491">
        <w:rPr>
          <w:rFonts w:ascii="Times New Roman" w:hAnsi="Times New Roman" w:cs="Times New Roman"/>
          <w:sz w:val="24"/>
          <w:szCs w:val="24"/>
        </w:rPr>
        <w:t xml:space="preserve">, lower concentration increases the rate of leaf expansion but no beneficial effect at higher </w:t>
      </w:r>
      <w:r w:rsidR="002F0724">
        <w:rPr>
          <w:rFonts w:ascii="Times New Roman" w:hAnsi="Times New Roman" w:cs="Times New Roman"/>
          <w:sz w:val="24"/>
          <w:szCs w:val="24"/>
        </w:rPr>
        <w:t>concentrations</w:t>
      </w:r>
      <w:r w:rsidR="003E4A6B" w:rsidRPr="002D2491">
        <w:rPr>
          <w:rFonts w:ascii="Times New Roman" w:hAnsi="Times New Roman" w:cs="Times New Roman"/>
          <w:sz w:val="24"/>
          <w:szCs w:val="24"/>
        </w:rPr>
        <w:t xml:space="preserve"> was found. </w:t>
      </w:r>
      <w:r w:rsidR="002F0724">
        <w:rPr>
          <w:rFonts w:ascii="Times New Roman" w:hAnsi="Times New Roman" w:cs="Times New Roman"/>
          <w:sz w:val="24"/>
          <w:szCs w:val="24"/>
        </w:rPr>
        <w:t xml:space="preserve">The </w:t>
      </w:r>
      <w:r w:rsidR="003E4A6B" w:rsidRPr="002D2491">
        <w:rPr>
          <w:rFonts w:ascii="Times New Roman" w:hAnsi="Times New Roman" w:cs="Times New Roman"/>
          <w:sz w:val="24"/>
          <w:szCs w:val="24"/>
        </w:rPr>
        <w:t xml:space="preserve">present result is in line with the </w:t>
      </w:r>
      <w:r w:rsidR="002F0724">
        <w:rPr>
          <w:rFonts w:ascii="Times New Roman" w:hAnsi="Times New Roman" w:cs="Times New Roman"/>
          <w:sz w:val="24"/>
          <w:szCs w:val="24"/>
        </w:rPr>
        <w:t>findings</w:t>
      </w:r>
      <w:r w:rsidR="003E4A6B" w:rsidRPr="002D2491">
        <w:rPr>
          <w:rFonts w:ascii="Times New Roman" w:hAnsi="Times New Roman" w:cs="Times New Roman"/>
          <w:sz w:val="24"/>
          <w:szCs w:val="24"/>
        </w:rPr>
        <w:t xml:space="preserve"> of previous </w:t>
      </w:r>
      <w:r w:rsidR="002F0724">
        <w:rPr>
          <w:rFonts w:ascii="Times New Roman" w:hAnsi="Times New Roman" w:cs="Times New Roman"/>
          <w:sz w:val="24"/>
          <w:szCs w:val="24"/>
        </w:rPr>
        <w:t>workers,</w:t>
      </w:r>
      <w:r w:rsidR="003E4A6B" w:rsidRPr="002D2491">
        <w:rPr>
          <w:rFonts w:ascii="Times New Roman" w:hAnsi="Times New Roman" w:cs="Times New Roman"/>
          <w:sz w:val="24"/>
          <w:szCs w:val="24"/>
        </w:rPr>
        <w:t xml:space="preserve"> </w:t>
      </w:r>
      <w:proofErr w:type="spellStart"/>
      <w:r w:rsidR="003E4A6B" w:rsidRPr="002D2491">
        <w:rPr>
          <w:rFonts w:ascii="Times New Roman" w:hAnsi="Times New Roman" w:cs="Times New Roman"/>
          <w:sz w:val="24"/>
          <w:szCs w:val="24"/>
        </w:rPr>
        <w:t>Nejadalimoradi</w:t>
      </w:r>
      <w:proofErr w:type="spellEnd"/>
      <w:r w:rsidR="003E4A6B" w:rsidRPr="002D2491">
        <w:rPr>
          <w:rFonts w:ascii="Times New Roman" w:hAnsi="Times New Roman" w:cs="Times New Roman"/>
          <w:sz w:val="24"/>
          <w:szCs w:val="24"/>
        </w:rPr>
        <w:t xml:space="preserve"> </w:t>
      </w:r>
      <w:r w:rsidR="003E4A6B" w:rsidRPr="002D2491">
        <w:rPr>
          <w:rFonts w:ascii="Times New Roman" w:hAnsi="Times New Roman" w:cs="Times New Roman"/>
          <w:i/>
          <w:iCs/>
          <w:sz w:val="24"/>
          <w:szCs w:val="24"/>
        </w:rPr>
        <w:t>et al</w:t>
      </w:r>
      <w:r w:rsidR="003E4A6B" w:rsidRPr="002D2491">
        <w:rPr>
          <w:rFonts w:ascii="Times New Roman" w:hAnsi="Times New Roman" w:cs="Times New Roman"/>
          <w:sz w:val="24"/>
          <w:szCs w:val="24"/>
        </w:rPr>
        <w:t xml:space="preserve">. (2014), Ramadan </w:t>
      </w:r>
      <w:r w:rsidR="003E4A6B" w:rsidRPr="002D2491">
        <w:rPr>
          <w:rFonts w:ascii="Times New Roman" w:hAnsi="Times New Roman" w:cs="Times New Roman"/>
          <w:i/>
          <w:iCs/>
          <w:sz w:val="24"/>
          <w:szCs w:val="24"/>
        </w:rPr>
        <w:t>et al</w:t>
      </w:r>
      <w:r w:rsidR="003E4A6B" w:rsidRPr="002D2491">
        <w:rPr>
          <w:rFonts w:ascii="Times New Roman" w:hAnsi="Times New Roman" w:cs="Times New Roman"/>
          <w:sz w:val="24"/>
          <w:szCs w:val="24"/>
        </w:rPr>
        <w:t>. (2019) in sunflower, Omer and Ahmed (2018)</w:t>
      </w:r>
      <w:r w:rsidR="002F0724">
        <w:rPr>
          <w:rFonts w:ascii="Times New Roman" w:hAnsi="Times New Roman" w:cs="Times New Roman"/>
          <w:sz w:val="24"/>
          <w:szCs w:val="24"/>
        </w:rPr>
        <w:t xml:space="preserve"> and </w:t>
      </w:r>
      <w:r w:rsidR="003E4A6B" w:rsidRPr="002D2491">
        <w:rPr>
          <w:rFonts w:ascii="Times New Roman" w:hAnsi="Times New Roman" w:cs="Times New Roman"/>
          <w:sz w:val="24"/>
          <w:szCs w:val="24"/>
        </w:rPr>
        <w:t xml:space="preserve">Asadi-Sanam </w:t>
      </w:r>
      <w:r w:rsidR="003E4A6B" w:rsidRPr="002D2491">
        <w:rPr>
          <w:rFonts w:ascii="Times New Roman" w:hAnsi="Times New Roman" w:cs="Times New Roman"/>
          <w:i/>
          <w:iCs/>
          <w:sz w:val="24"/>
          <w:szCs w:val="24"/>
        </w:rPr>
        <w:t>et al</w:t>
      </w:r>
      <w:r w:rsidR="003E4A6B" w:rsidRPr="002D2491">
        <w:rPr>
          <w:rFonts w:ascii="Times New Roman" w:hAnsi="Times New Roman" w:cs="Times New Roman"/>
          <w:sz w:val="24"/>
          <w:szCs w:val="24"/>
        </w:rPr>
        <w:t>. (2018).</w:t>
      </w:r>
    </w:p>
    <w:p w14:paraId="2084E373" w14:textId="3A52BACD" w:rsidR="003E4A6B" w:rsidRDefault="00DF54D8" w:rsidP="003E4A6B">
      <w:pPr>
        <w:spacing w:line="360" w:lineRule="auto"/>
        <w:jc w:val="both"/>
        <w:rPr>
          <w:rFonts w:ascii="Times New Roman" w:hAnsi="Times New Roman" w:cs="Times New Roman"/>
          <w:sz w:val="24"/>
          <w:szCs w:val="24"/>
        </w:rPr>
      </w:pPr>
      <w:r w:rsidRPr="00C90A6C">
        <w:rPr>
          <w:rFonts w:ascii="Times New Roman" w:hAnsi="Times New Roman" w:cs="Times New Roman"/>
          <w:sz w:val="24"/>
          <w:szCs w:val="24"/>
        </w:rPr>
        <w:t xml:space="preserve">Various levels of SNP resulted in conspicuous </w:t>
      </w:r>
      <w:r w:rsidR="00DE2DD3">
        <w:rPr>
          <w:rFonts w:ascii="Times New Roman" w:hAnsi="Times New Roman" w:cs="Times New Roman"/>
          <w:sz w:val="24"/>
          <w:szCs w:val="24"/>
        </w:rPr>
        <w:t>effects</w:t>
      </w:r>
      <w:r w:rsidRPr="00C90A6C">
        <w:rPr>
          <w:rFonts w:ascii="Times New Roman" w:hAnsi="Times New Roman" w:cs="Times New Roman"/>
          <w:sz w:val="24"/>
          <w:szCs w:val="24"/>
        </w:rPr>
        <w:t xml:space="preserve"> on flowering characters in California poppy (</w:t>
      </w:r>
      <w:r w:rsidR="00DE2DD3">
        <w:rPr>
          <w:rFonts w:ascii="Times New Roman" w:hAnsi="Times New Roman" w:cs="Times New Roman"/>
          <w:sz w:val="24"/>
          <w:szCs w:val="24"/>
        </w:rPr>
        <w:t>Tables</w:t>
      </w:r>
      <w:r w:rsidRPr="00C90A6C">
        <w:rPr>
          <w:rFonts w:ascii="Times New Roman" w:hAnsi="Times New Roman" w:cs="Times New Roman"/>
          <w:sz w:val="24"/>
          <w:szCs w:val="24"/>
        </w:rPr>
        <w:t xml:space="preserve"> 2 and 3). Maximum bud appearance (74.58 DAT) was seen with treatment SNP 1400μM</w:t>
      </w:r>
      <w:r w:rsidR="00DE2DD3">
        <w:rPr>
          <w:rFonts w:ascii="Times New Roman" w:hAnsi="Times New Roman" w:cs="Times New Roman"/>
          <w:sz w:val="24"/>
          <w:szCs w:val="24"/>
        </w:rPr>
        <w:t>,</w:t>
      </w:r>
      <w:r w:rsidRPr="00C90A6C">
        <w:rPr>
          <w:rFonts w:ascii="Times New Roman" w:hAnsi="Times New Roman" w:cs="Times New Roman"/>
          <w:sz w:val="24"/>
          <w:szCs w:val="24"/>
        </w:rPr>
        <w:t xml:space="preserve"> </w:t>
      </w:r>
      <w:r w:rsidRPr="00C90A6C">
        <w:rPr>
          <w:rFonts w:ascii="Times New Roman" w:hAnsi="Times New Roman" w:cs="Times New Roman"/>
          <w:sz w:val="24"/>
          <w:szCs w:val="24"/>
        </w:rPr>
        <w:lastRenderedPageBreak/>
        <w:t xml:space="preserve">which was at par with SNP 600μM (74.56 DAT). Whereas, maximum bud diameter (8.75 cm), peduncle length (20.32 cm), flower diameter (66.96 mm), number of </w:t>
      </w:r>
      <w:r w:rsidR="009659D9" w:rsidRPr="00C90A6C">
        <w:rPr>
          <w:rFonts w:ascii="Times New Roman" w:hAnsi="Times New Roman" w:cs="Times New Roman"/>
          <w:sz w:val="24"/>
          <w:szCs w:val="24"/>
        </w:rPr>
        <w:t>flowers</w:t>
      </w:r>
      <w:r w:rsidRPr="00C90A6C">
        <w:rPr>
          <w:rFonts w:ascii="Times New Roman" w:hAnsi="Times New Roman" w:cs="Times New Roman"/>
          <w:sz w:val="24"/>
          <w:szCs w:val="24"/>
        </w:rPr>
        <w:t xml:space="preserve"> per </w:t>
      </w:r>
      <w:r w:rsidR="00DE2DD3">
        <w:rPr>
          <w:rFonts w:ascii="Times New Roman" w:hAnsi="Times New Roman" w:cs="Times New Roman"/>
          <w:sz w:val="24"/>
          <w:szCs w:val="24"/>
        </w:rPr>
        <w:t>plant</w:t>
      </w:r>
      <w:r w:rsidRPr="00C90A6C">
        <w:rPr>
          <w:rFonts w:ascii="Times New Roman" w:hAnsi="Times New Roman" w:cs="Times New Roman"/>
          <w:sz w:val="24"/>
          <w:szCs w:val="24"/>
        </w:rPr>
        <w:t xml:space="preserve"> (106.17) and flower withering (4.97 Days) were reported with SNP 1200μM. Earlier flower opening (73.89 DAT) was found with 1200μM. While, maximum fresh weight of flower (9.96 g) and dry weight of flower (1.27 g) were observed with treatment SNP 1000μM</w:t>
      </w:r>
      <w:r w:rsidR="0067572D">
        <w:rPr>
          <w:rFonts w:ascii="Times New Roman" w:hAnsi="Times New Roman" w:cs="Times New Roman"/>
          <w:sz w:val="24"/>
          <w:szCs w:val="24"/>
        </w:rPr>
        <w:t xml:space="preserve"> and minimum</w:t>
      </w:r>
      <w:r w:rsidR="0067572D" w:rsidRPr="00C90A6C">
        <w:rPr>
          <w:rFonts w:ascii="Times New Roman" w:hAnsi="Times New Roman" w:cs="Times New Roman"/>
          <w:sz w:val="24"/>
          <w:szCs w:val="24"/>
        </w:rPr>
        <w:t xml:space="preserve"> bud diameter (</w:t>
      </w:r>
      <w:r w:rsidR="0067572D">
        <w:rPr>
          <w:rFonts w:ascii="Times New Roman" w:hAnsi="Times New Roman" w:cs="Times New Roman"/>
          <w:sz w:val="24"/>
          <w:szCs w:val="24"/>
        </w:rPr>
        <w:t>7.80</w:t>
      </w:r>
      <w:r w:rsidR="0067572D" w:rsidRPr="00C90A6C">
        <w:rPr>
          <w:rFonts w:ascii="Times New Roman" w:hAnsi="Times New Roman" w:cs="Times New Roman"/>
          <w:sz w:val="24"/>
          <w:szCs w:val="24"/>
        </w:rPr>
        <w:t xml:space="preserve"> cm), peduncle length (</w:t>
      </w:r>
      <w:r w:rsidR="0067572D">
        <w:rPr>
          <w:rFonts w:ascii="Times New Roman" w:hAnsi="Times New Roman" w:cs="Times New Roman"/>
          <w:sz w:val="24"/>
          <w:szCs w:val="24"/>
        </w:rPr>
        <w:t>17.72</w:t>
      </w:r>
      <w:r w:rsidR="0067572D" w:rsidRPr="00C90A6C">
        <w:rPr>
          <w:rFonts w:ascii="Times New Roman" w:hAnsi="Times New Roman" w:cs="Times New Roman"/>
          <w:sz w:val="24"/>
          <w:szCs w:val="24"/>
        </w:rPr>
        <w:t xml:space="preserve"> cm), flower diameter (6</w:t>
      </w:r>
      <w:r w:rsidR="0067572D">
        <w:rPr>
          <w:rFonts w:ascii="Times New Roman" w:hAnsi="Times New Roman" w:cs="Times New Roman"/>
          <w:sz w:val="24"/>
          <w:szCs w:val="24"/>
        </w:rPr>
        <w:t>0.22</w:t>
      </w:r>
      <w:r w:rsidR="0067572D" w:rsidRPr="00C90A6C">
        <w:rPr>
          <w:rFonts w:ascii="Times New Roman" w:hAnsi="Times New Roman" w:cs="Times New Roman"/>
          <w:sz w:val="24"/>
          <w:szCs w:val="24"/>
        </w:rPr>
        <w:t xml:space="preserve"> mm) and flower withering (</w:t>
      </w:r>
      <w:r w:rsidR="0067572D">
        <w:rPr>
          <w:rFonts w:ascii="Times New Roman" w:hAnsi="Times New Roman" w:cs="Times New Roman"/>
          <w:sz w:val="24"/>
          <w:szCs w:val="24"/>
        </w:rPr>
        <w:t>3.55</w:t>
      </w:r>
      <w:r w:rsidR="0067572D" w:rsidRPr="00C90A6C">
        <w:rPr>
          <w:rFonts w:ascii="Times New Roman" w:hAnsi="Times New Roman" w:cs="Times New Roman"/>
          <w:sz w:val="24"/>
          <w:szCs w:val="24"/>
        </w:rPr>
        <w:t xml:space="preserve"> Days)</w:t>
      </w:r>
      <w:r w:rsidR="0067572D">
        <w:rPr>
          <w:rFonts w:ascii="Times New Roman" w:hAnsi="Times New Roman" w:cs="Times New Roman"/>
          <w:sz w:val="24"/>
          <w:szCs w:val="24"/>
        </w:rPr>
        <w:t xml:space="preserve"> </w:t>
      </w:r>
      <w:r w:rsidRPr="00C90A6C">
        <w:rPr>
          <w:rFonts w:ascii="Times New Roman" w:hAnsi="Times New Roman" w:cs="Times New Roman"/>
          <w:sz w:val="24"/>
          <w:szCs w:val="24"/>
        </w:rPr>
        <w:t xml:space="preserve">In present experiment SNP showed marked effect on maximum bud and flower diameter in California poppy. Moreover, previous workers reported that exogenous NO at </w:t>
      </w:r>
      <w:r w:rsidR="00DE2DD3">
        <w:rPr>
          <w:rFonts w:ascii="Times New Roman" w:hAnsi="Times New Roman" w:cs="Times New Roman"/>
          <w:sz w:val="24"/>
          <w:szCs w:val="24"/>
        </w:rPr>
        <w:t xml:space="preserve">a </w:t>
      </w:r>
      <w:r w:rsidRPr="00C90A6C">
        <w:rPr>
          <w:rFonts w:ascii="Times New Roman" w:hAnsi="Times New Roman" w:cs="Times New Roman"/>
          <w:sz w:val="24"/>
          <w:szCs w:val="24"/>
        </w:rPr>
        <w:t xml:space="preserve">proper dose could delay senescence in selected fruit, vegetables and cut </w:t>
      </w:r>
      <w:r w:rsidR="00DE2DD3">
        <w:rPr>
          <w:rFonts w:ascii="Times New Roman" w:hAnsi="Times New Roman" w:cs="Times New Roman"/>
          <w:sz w:val="24"/>
          <w:szCs w:val="24"/>
        </w:rPr>
        <w:t>flowers</w:t>
      </w:r>
      <w:r w:rsidRPr="00C90A6C">
        <w:rPr>
          <w:rFonts w:ascii="Times New Roman" w:hAnsi="Times New Roman" w:cs="Times New Roman"/>
          <w:sz w:val="24"/>
          <w:szCs w:val="24"/>
        </w:rPr>
        <w:t xml:space="preserve"> (Leshem </w:t>
      </w:r>
      <w:r w:rsidRPr="00C90A6C">
        <w:rPr>
          <w:rFonts w:ascii="Times New Roman" w:hAnsi="Times New Roman" w:cs="Times New Roman"/>
          <w:i/>
          <w:iCs/>
          <w:sz w:val="24"/>
          <w:szCs w:val="24"/>
        </w:rPr>
        <w:t>et al</w:t>
      </w:r>
      <w:r w:rsidRPr="00C90A6C">
        <w:rPr>
          <w:rFonts w:ascii="Times New Roman" w:hAnsi="Times New Roman" w:cs="Times New Roman"/>
          <w:sz w:val="24"/>
          <w:szCs w:val="24"/>
        </w:rPr>
        <w:t xml:space="preserve">., 1998, Eum </w:t>
      </w:r>
      <w:r w:rsidRPr="00C90A6C">
        <w:rPr>
          <w:rFonts w:ascii="Times New Roman" w:hAnsi="Times New Roman" w:cs="Times New Roman"/>
          <w:i/>
          <w:iCs/>
          <w:sz w:val="24"/>
          <w:szCs w:val="24"/>
        </w:rPr>
        <w:t>et al</w:t>
      </w:r>
      <w:r w:rsidRPr="00C90A6C">
        <w:rPr>
          <w:rFonts w:ascii="Times New Roman" w:hAnsi="Times New Roman" w:cs="Times New Roman"/>
          <w:sz w:val="24"/>
          <w:szCs w:val="24"/>
        </w:rPr>
        <w:t xml:space="preserve">., 2009). In </w:t>
      </w:r>
      <w:r w:rsidR="00DE2DD3">
        <w:rPr>
          <w:rFonts w:ascii="Times New Roman" w:hAnsi="Times New Roman" w:cs="Times New Roman"/>
          <w:sz w:val="24"/>
          <w:szCs w:val="24"/>
        </w:rPr>
        <w:t xml:space="preserve">the </w:t>
      </w:r>
      <w:r w:rsidRPr="00C90A6C">
        <w:rPr>
          <w:rFonts w:ascii="Times New Roman" w:hAnsi="Times New Roman" w:cs="Times New Roman"/>
          <w:sz w:val="24"/>
          <w:szCs w:val="24"/>
        </w:rPr>
        <w:t xml:space="preserve">present study, it was found that exogenous NO at </w:t>
      </w:r>
      <w:r w:rsidR="00DE2DD3">
        <w:rPr>
          <w:rFonts w:ascii="Times New Roman" w:hAnsi="Times New Roman" w:cs="Times New Roman"/>
          <w:sz w:val="24"/>
          <w:szCs w:val="24"/>
        </w:rPr>
        <w:t xml:space="preserve">a </w:t>
      </w:r>
      <w:r w:rsidRPr="00C90A6C">
        <w:rPr>
          <w:rFonts w:ascii="Times New Roman" w:hAnsi="Times New Roman" w:cs="Times New Roman"/>
          <w:sz w:val="24"/>
          <w:szCs w:val="24"/>
        </w:rPr>
        <w:t xml:space="preserve">proper dose extend the bud and flower diameter. Similar finding was also reported by Yasir </w:t>
      </w:r>
      <w:r w:rsidRPr="00C90A6C">
        <w:rPr>
          <w:rFonts w:ascii="Times New Roman" w:hAnsi="Times New Roman" w:cs="Times New Roman"/>
          <w:i/>
          <w:iCs/>
          <w:sz w:val="24"/>
          <w:szCs w:val="24"/>
        </w:rPr>
        <w:t>et al</w:t>
      </w:r>
      <w:r w:rsidRPr="00C90A6C">
        <w:rPr>
          <w:rFonts w:ascii="Times New Roman" w:hAnsi="Times New Roman" w:cs="Times New Roman"/>
          <w:sz w:val="24"/>
          <w:szCs w:val="24"/>
        </w:rPr>
        <w:t xml:space="preserve">. (2021) in lentil and Gagneja </w:t>
      </w:r>
      <w:r w:rsidRPr="00C90A6C">
        <w:rPr>
          <w:rFonts w:ascii="Times New Roman" w:hAnsi="Times New Roman" w:cs="Times New Roman"/>
          <w:i/>
          <w:iCs/>
          <w:sz w:val="24"/>
          <w:szCs w:val="24"/>
        </w:rPr>
        <w:t>et al</w:t>
      </w:r>
      <w:r w:rsidRPr="00C90A6C">
        <w:rPr>
          <w:rFonts w:ascii="Times New Roman" w:hAnsi="Times New Roman" w:cs="Times New Roman"/>
          <w:sz w:val="24"/>
          <w:szCs w:val="24"/>
        </w:rPr>
        <w:t xml:space="preserve">. (2021) in </w:t>
      </w:r>
      <w:r w:rsidRPr="00C90A6C">
        <w:rPr>
          <w:rFonts w:ascii="Times New Roman" w:hAnsi="Times New Roman" w:cs="Times New Roman"/>
          <w:i/>
          <w:iCs/>
          <w:sz w:val="24"/>
          <w:szCs w:val="24"/>
        </w:rPr>
        <w:t xml:space="preserve">Brassica </w:t>
      </w:r>
      <w:proofErr w:type="gramStart"/>
      <w:r w:rsidRPr="00C90A6C">
        <w:rPr>
          <w:rFonts w:ascii="Times New Roman" w:hAnsi="Times New Roman" w:cs="Times New Roman"/>
          <w:i/>
          <w:iCs/>
          <w:sz w:val="24"/>
          <w:szCs w:val="24"/>
        </w:rPr>
        <w:t>napus.</w:t>
      </w:r>
      <w:r w:rsidR="003E4A6B" w:rsidRPr="002D2491">
        <w:rPr>
          <w:rFonts w:ascii="Times New Roman" w:hAnsi="Times New Roman" w:cs="Times New Roman"/>
          <w:sz w:val="24"/>
          <w:szCs w:val="24"/>
        </w:rPr>
        <w:t>.</w:t>
      </w:r>
      <w:proofErr w:type="gramEnd"/>
      <w:r w:rsidR="003E4A6B" w:rsidRPr="002D2491">
        <w:rPr>
          <w:rFonts w:ascii="Times New Roman" w:hAnsi="Times New Roman" w:cs="Times New Roman"/>
          <w:sz w:val="24"/>
          <w:szCs w:val="24"/>
        </w:rPr>
        <w:t xml:space="preserve"> Since, NO </w:t>
      </w:r>
      <w:r w:rsidR="00DE2DD3">
        <w:rPr>
          <w:rFonts w:ascii="Times New Roman" w:hAnsi="Times New Roman" w:cs="Times New Roman"/>
          <w:sz w:val="24"/>
          <w:szCs w:val="24"/>
        </w:rPr>
        <w:t xml:space="preserve">is </w:t>
      </w:r>
      <w:r w:rsidR="003E4A6B" w:rsidRPr="002D2491">
        <w:rPr>
          <w:rFonts w:ascii="Times New Roman" w:hAnsi="Times New Roman" w:cs="Times New Roman"/>
          <w:sz w:val="24"/>
          <w:szCs w:val="24"/>
        </w:rPr>
        <w:t xml:space="preserve">found to regulate various </w:t>
      </w:r>
      <w:r w:rsidR="00DE2DD3">
        <w:rPr>
          <w:rFonts w:ascii="Times New Roman" w:hAnsi="Times New Roman" w:cs="Times New Roman"/>
          <w:sz w:val="24"/>
          <w:szCs w:val="24"/>
        </w:rPr>
        <w:t>developmental</w:t>
      </w:r>
      <w:r w:rsidR="003E4A6B" w:rsidRPr="002D2491">
        <w:rPr>
          <w:rFonts w:ascii="Times New Roman" w:hAnsi="Times New Roman" w:cs="Times New Roman"/>
          <w:sz w:val="24"/>
          <w:szCs w:val="24"/>
        </w:rPr>
        <w:t xml:space="preserve"> and physiological processes in </w:t>
      </w:r>
      <w:r w:rsidR="00DE2DD3">
        <w:rPr>
          <w:rFonts w:ascii="Times New Roman" w:hAnsi="Times New Roman" w:cs="Times New Roman"/>
          <w:sz w:val="24"/>
          <w:szCs w:val="24"/>
        </w:rPr>
        <w:t>plants</w:t>
      </w:r>
      <w:r w:rsidR="003E4A6B" w:rsidRPr="002D2491">
        <w:rPr>
          <w:rFonts w:ascii="Times New Roman" w:hAnsi="Times New Roman" w:cs="Times New Roman"/>
          <w:sz w:val="24"/>
          <w:szCs w:val="24"/>
        </w:rPr>
        <w:t xml:space="preserve"> in a </w:t>
      </w:r>
      <w:r w:rsidR="00DE2DD3">
        <w:rPr>
          <w:rFonts w:ascii="Times New Roman" w:hAnsi="Times New Roman" w:cs="Times New Roman"/>
          <w:sz w:val="24"/>
          <w:szCs w:val="24"/>
        </w:rPr>
        <w:t>concentration-dependent</w:t>
      </w:r>
      <w:r w:rsidR="003E4A6B" w:rsidRPr="002D2491">
        <w:rPr>
          <w:rFonts w:ascii="Times New Roman" w:hAnsi="Times New Roman" w:cs="Times New Roman"/>
          <w:sz w:val="24"/>
          <w:szCs w:val="24"/>
        </w:rPr>
        <w:t xml:space="preserve"> manner like seed germination, flowering, stomatal movement</w:t>
      </w:r>
      <w:r w:rsidR="00DE2DD3">
        <w:rPr>
          <w:rFonts w:ascii="Times New Roman" w:hAnsi="Times New Roman" w:cs="Times New Roman"/>
          <w:sz w:val="24"/>
          <w:szCs w:val="24"/>
        </w:rPr>
        <w:t>,</w:t>
      </w:r>
      <w:r w:rsidR="003E4A6B" w:rsidRPr="002D2491">
        <w:rPr>
          <w:rFonts w:ascii="Times New Roman" w:hAnsi="Times New Roman" w:cs="Times New Roman"/>
          <w:sz w:val="24"/>
          <w:szCs w:val="24"/>
        </w:rPr>
        <w:t xml:space="preserve"> </w:t>
      </w:r>
      <w:proofErr w:type="spellStart"/>
      <w:r w:rsidR="003E4A6B" w:rsidRPr="002D2491">
        <w:rPr>
          <w:rFonts w:ascii="Times New Roman" w:hAnsi="Times New Roman" w:cs="Times New Roman"/>
          <w:sz w:val="24"/>
          <w:szCs w:val="24"/>
        </w:rPr>
        <w:t>atc</w:t>
      </w:r>
      <w:proofErr w:type="spellEnd"/>
      <w:r w:rsidR="003E4A6B" w:rsidRPr="002D2491">
        <w:rPr>
          <w:rFonts w:ascii="Times New Roman" w:hAnsi="Times New Roman" w:cs="Times New Roman"/>
          <w:sz w:val="24"/>
          <w:szCs w:val="24"/>
        </w:rPr>
        <w:t xml:space="preserve"> (Neill </w:t>
      </w:r>
      <w:r w:rsidR="003E4A6B" w:rsidRPr="002D2491">
        <w:rPr>
          <w:rFonts w:ascii="Times New Roman" w:hAnsi="Times New Roman" w:cs="Times New Roman"/>
          <w:i/>
          <w:iCs/>
          <w:sz w:val="24"/>
          <w:szCs w:val="24"/>
        </w:rPr>
        <w:t>et al</w:t>
      </w:r>
      <w:r w:rsidR="003E4A6B" w:rsidRPr="002D2491">
        <w:rPr>
          <w:rFonts w:ascii="Times New Roman" w:hAnsi="Times New Roman" w:cs="Times New Roman"/>
          <w:sz w:val="24"/>
          <w:szCs w:val="24"/>
        </w:rPr>
        <w:t>., 2008</w:t>
      </w:r>
      <w:r w:rsidR="00DE2DD3">
        <w:rPr>
          <w:rFonts w:ascii="Times New Roman" w:hAnsi="Times New Roman" w:cs="Times New Roman"/>
          <w:sz w:val="24"/>
          <w:szCs w:val="24"/>
        </w:rPr>
        <w:t xml:space="preserve"> and</w:t>
      </w:r>
      <w:r w:rsidR="003E4A6B" w:rsidRPr="002D2491">
        <w:rPr>
          <w:rFonts w:ascii="Times New Roman" w:hAnsi="Times New Roman" w:cs="Times New Roman"/>
          <w:sz w:val="24"/>
          <w:szCs w:val="24"/>
        </w:rPr>
        <w:t xml:space="preserve"> Liao </w:t>
      </w:r>
      <w:r w:rsidR="003E4A6B" w:rsidRPr="002D2491">
        <w:rPr>
          <w:rFonts w:ascii="Times New Roman" w:hAnsi="Times New Roman" w:cs="Times New Roman"/>
          <w:i/>
          <w:iCs/>
          <w:sz w:val="24"/>
          <w:szCs w:val="24"/>
        </w:rPr>
        <w:t>et al</w:t>
      </w:r>
      <w:r w:rsidR="003E4A6B" w:rsidRPr="002D2491">
        <w:rPr>
          <w:rFonts w:ascii="Times New Roman" w:hAnsi="Times New Roman" w:cs="Times New Roman"/>
          <w:sz w:val="24"/>
          <w:szCs w:val="24"/>
        </w:rPr>
        <w:t>., 2009). In present experiment</w:t>
      </w:r>
      <w:r w:rsidR="00DE2DD3">
        <w:rPr>
          <w:rFonts w:ascii="Times New Roman" w:hAnsi="Times New Roman" w:cs="Times New Roman"/>
          <w:sz w:val="24"/>
          <w:szCs w:val="24"/>
        </w:rPr>
        <w:t>,</w:t>
      </w:r>
      <w:r w:rsidR="003E4A6B" w:rsidRPr="002D2491">
        <w:rPr>
          <w:rFonts w:ascii="Times New Roman" w:hAnsi="Times New Roman" w:cs="Times New Roman"/>
          <w:sz w:val="24"/>
          <w:szCs w:val="24"/>
        </w:rPr>
        <w:t xml:space="preserve"> SNP showed </w:t>
      </w:r>
      <w:r w:rsidR="00DE2DD3">
        <w:rPr>
          <w:rFonts w:ascii="Times New Roman" w:hAnsi="Times New Roman" w:cs="Times New Roman"/>
          <w:sz w:val="24"/>
          <w:szCs w:val="24"/>
        </w:rPr>
        <w:t xml:space="preserve">a </w:t>
      </w:r>
      <w:r w:rsidR="003E4A6B" w:rsidRPr="002D2491">
        <w:rPr>
          <w:rFonts w:ascii="Times New Roman" w:hAnsi="Times New Roman" w:cs="Times New Roman"/>
          <w:sz w:val="24"/>
          <w:szCs w:val="24"/>
        </w:rPr>
        <w:t xml:space="preserve">marked effect on maximum bud and flower diameter in nasturtium. Moreover, previous workers reported that exogenous NO at </w:t>
      </w:r>
      <w:r w:rsidR="00DE2DD3">
        <w:rPr>
          <w:rFonts w:ascii="Times New Roman" w:hAnsi="Times New Roman" w:cs="Times New Roman"/>
          <w:sz w:val="24"/>
          <w:szCs w:val="24"/>
        </w:rPr>
        <w:t xml:space="preserve">a </w:t>
      </w:r>
      <w:r w:rsidR="003E4A6B" w:rsidRPr="002D2491">
        <w:rPr>
          <w:rFonts w:ascii="Times New Roman" w:hAnsi="Times New Roman" w:cs="Times New Roman"/>
          <w:sz w:val="24"/>
          <w:szCs w:val="24"/>
        </w:rPr>
        <w:t xml:space="preserve">proper dose could delay senescence in selected fruit, vegetables and cut </w:t>
      </w:r>
      <w:r w:rsidR="00DE2DD3">
        <w:rPr>
          <w:rFonts w:ascii="Times New Roman" w:hAnsi="Times New Roman" w:cs="Times New Roman"/>
          <w:sz w:val="24"/>
          <w:szCs w:val="24"/>
        </w:rPr>
        <w:t>flowers</w:t>
      </w:r>
      <w:r w:rsidR="003E4A6B" w:rsidRPr="002D2491">
        <w:rPr>
          <w:rFonts w:ascii="Times New Roman" w:hAnsi="Times New Roman" w:cs="Times New Roman"/>
          <w:sz w:val="24"/>
          <w:szCs w:val="24"/>
        </w:rPr>
        <w:t xml:space="preserve"> (Leshem </w:t>
      </w:r>
      <w:r w:rsidR="003E4A6B" w:rsidRPr="002D2491">
        <w:rPr>
          <w:rFonts w:ascii="Times New Roman" w:hAnsi="Times New Roman" w:cs="Times New Roman"/>
          <w:i/>
          <w:iCs/>
          <w:sz w:val="24"/>
          <w:szCs w:val="24"/>
        </w:rPr>
        <w:t>et al</w:t>
      </w:r>
      <w:r w:rsidR="003E4A6B" w:rsidRPr="002D2491">
        <w:rPr>
          <w:rFonts w:ascii="Times New Roman" w:hAnsi="Times New Roman" w:cs="Times New Roman"/>
          <w:sz w:val="24"/>
          <w:szCs w:val="24"/>
        </w:rPr>
        <w:t>., 1998</w:t>
      </w:r>
      <w:r w:rsidR="0062624E">
        <w:rPr>
          <w:rFonts w:ascii="Times New Roman" w:hAnsi="Times New Roman" w:cs="Times New Roman"/>
          <w:sz w:val="24"/>
          <w:szCs w:val="24"/>
        </w:rPr>
        <w:t xml:space="preserve"> and</w:t>
      </w:r>
      <w:r w:rsidR="003E4A6B" w:rsidRPr="002D2491">
        <w:rPr>
          <w:rFonts w:ascii="Times New Roman" w:hAnsi="Times New Roman" w:cs="Times New Roman"/>
          <w:sz w:val="24"/>
          <w:szCs w:val="24"/>
        </w:rPr>
        <w:t xml:space="preserve"> Eum </w:t>
      </w:r>
      <w:r w:rsidR="003E4A6B" w:rsidRPr="002D2491">
        <w:rPr>
          <w:rFonts w:ascii="Times New Roman" w:hAnsi="Times New Roman" w:cs="Times New Roman"/>
          <w:i/>
          <w:iCs/>
          <w:sz w:val="24"/>
          <w:szCs w:val="24"/>
        </w:rPr>
        <w:t>et al</w:t>
      </w:r>
      <w:r w:rsidR="003E4A6B" w:rsidRPr="002D2491">
        <w:rPr>
          <w:rFonts w:ascii="Times New Roman" w:hAnsi="Times New Roman" w:cs="Times New Roman"/>
          <w:sz w:val="24"/>
          <w:szCs w:val="24"/>
        </w:rPr>
        <w:t xml:space="preserve">., 2009). In </w:t>
      </w:r>
      <w:r w:rsidR="00DE2DD3">
        <w:rPr>
          <w:rFonts w:ascii="Times New Roman" w:hAnsi="Times New Roman" w:cs="Times New Roman"/>
          <w:sz w:val="24"/>
          <w:szCs w:val="24"/>
        </w:rPr>
        <w:t xml:space="preserve">the </w:t>
      </w:r>
      <w:r w:rsidR="003E4A6B" w:rsidRPr="002D2491">
        <w:rPr>
          <w:rFonts w:ascii="Times New Roman" w:hAnsi="Times New Roman" w:cs="Times New Roman"/>
          <w:sz w:val="24"/>
          <w:szCs w:val="24"/>
        </w:rPr>
        <w:t xml:space="preserve">present study, it was found that exogenous NO at </w:t>
      </w:r>
      <w:r w:rsidR="00DE2DD3">
        <w:rPr>
          <w:rFonts w:ascii="Times New Roman" w:hAnsi="Times New Roman" w:cs="Times New Roman"/>
          <w:sz w:val="24"/>
          <w:szCs w:val="24"/>
        </w:rPr>
        <w:t xml:space="preserve">a </w:t>
      </w:r>
      <w:r w:rsidR="003E4A6B" w:rsidRPr="002D2491">
        <w:rPr>
          <w:rFonts w:ascii="Times New Roman" w:hAnsi="Times New Roman" w:cs="Times New Roman"/>
          <w:sz w:val="24"/>
          <w:szCs w:val="24"/>
        </w:rPr>
        <w:t xml:space="preserve">proper dose extend the bud and flower diameter. </w:t>
      </w:r>
      <w:r w:rsidR="00DE2DD3">
        <w:rPr>
          <w:rFonts w:ascii="Times New Roman" w:hAnsi="Times New Roman" w:cs="Times New Roman"/>
          <w:sz w:val="24"/>
          <w:szCs w:val="24"/>
        </w:rPr>
        <w:t>A similar</w:t>
      </w:r>
      <w:r w:rsidR="003E4A6B" w:rsidRPr="002D2491">
        <w:rPr>
          <w:rFonts w:ascii="Times New Roman" w:hAnsi="Times New Roman" w:cs="Times New Roman"/>
          <w:sz w:val="24"/>
          <w:szCs w:val="24"/>
        </w:rPr>
        <w:t xml:space="preserve"> finding was also reported by previous workers (Liao </w:t>
      </w:r>
      <w:r w:rsidR="003E4A6B" w:rsidRPr="002D2491">
        <w:rPr>
          <w:rFonts w:ascii="Times New Roman" w:hAnsi="Times New Roman" w:cs="Times New Roman"/>
          <w:i/>
          <w:iCs/>
          <w:sz w:val="24"/>
          <w:szCs w:val="24"/>
        </w:rPr>
        <w:t>et al</w:t>
      </w:r>
      <w:r w:rsidR="003E4A6B" w:rsidRPr="002D2491">
        <w:rPr>
          <w:rFonts w:ascii="Times New Roman" w:hAnsi="Times New Roman" w:cs="Times New Roman"/>
          <w:sz w:val="24"/>
          <w:szCs w:val="24"/>
        </w:rPr>
        <w:t xml:space="preserve">., 2013). </w:t>
      </w:r>
    </w:p>
    <w:p w14:paraId="6F445F69" w14:textId="77777777" w:rsidR="009230C8" w:rsidRDefault="009230C8" w:rsidP="00DF54D8">
      <w:pPr>
        <w:spacing w:line="360" w:lineRule="auto"/>
        <w:jc w:val="both"/>
        <w:rPr>
          <w:rFonts w:ascii="Times New Roman" w:hAnsi="Times New Roman" w:cs="Times New Roman"/>
          <w:b/>
          <w:bCs/>
          <w:sz w:val="24"/>
          <w:szCs w:val="24"/>
        </w:rPr>
      </w:pPr>
    </w:p>
    <w:p w14:paraId="7CBD91B9" w14:textId="520A46A1" w:rsidR="00D32AD6" w:rsidRPr="00C90A6C" w:rsidRDefault="00D32AD6" w:rsidP="00DF54D8">
      <w:pPr>
        <w:spacing w:line="360" w:lineRule="auto"/>
        <w:jc w:val="both"/>
        <w:rPr>
          <w:rFonts w:ascii="Times New Roman" w:hAnsi="Times New Roman" w:cs="Times New Roman"/>
          <w:b/>
          <w:bCs/>
          <w:sz w:val="24"/>
          <w:szCs w:val="24"/>
        </w:rPr>
      </w:pPr>
      <w:r w:rsidRPr="00C90A6C">
        <w:rPr>
          <w:rFonts w:ascii="Times New Roman" w:hAnsi="Times New Roman" w:cs="Times New Roman"/>
          <w:b/>
          <w:bCs/>
          <w:sz w:val="24"/>
          <w:szCs w:val="24"/>
        </w:rPr>
        <w:t>CONCLUSION</w:t>
      </w:r>
    </w:p>
    <w:p w14:paraId="19D0047E" w14:textId="6FDBBBFC" w:rsidR="00186490" w:rsidRDefault="007500A3" w:rsidP="00186490">
      <w:pPr>
        <w:spacing w:after="0" w:line="360" w:lineRule="auto"/>
        <w:jc w:val="both"/>
        <w:rPr>
          <w:rFonts w:ascii="Times New Roman" w:hAnsi="Times New Roman" w:cs="Times New Roman"/>
          <w:sz w:val="24"/>
          <w:szCs w:val="24"/>
        </w:rPr>
      </w:pPr>
      <w:r w:rsidRPr="007500A3">
        <w:rPr>
          <w:rFonts w:ascii="Times New Roman" w:eastAsia="Times New Roman" w:hAnsi="Times New Roman" w:cs="Times New Roman"/>
          <w:sz w:val="24"/>
          <w:szCs w:val="24"/>
          <w:lang w:eastAsia="en-IN"/>
        </w:rPr>
        <w:t xml:space="preserve">SNP clearly affects </w:t>
      </w:r>
      <w:r w:rsidR="00DE2DD3">
        <w:rPr>
          <w:rFonts w:ascii="Times New Roman" w:eastAsia="Times New Roman" w:hAnsi="Times New Roman" w:cs="Times New Roman"/>
          <w:sz w:val="24"/>
          <w:szCs w:val="24"/>
          <w:lang w:eastAsia="en-IN"/>
        </w:rPr>
        <w:t>California</w:t>
      </w:r>
      <w:r w:rsidRPr="007500A3">
        <w:rPr>
          <w:rFonts w:ascii="Times New Roman" w:eastAsia="Times New Roman" w:hAnsi="Times New Roman" w:cs="Times New Roman"/>
          <w:sz w:val="24"/>
          <w:szCs w:val="24"/>
          <w:lang w:eastAsia="en-IN"/>
        </w:rPr>
        <w:t xml:space="preserve"> poppy development and blooming</w:t>
      </w:r>
      <w:r w:rsidRPr="00C90A6C">
        <w:rPr>
          <w:rFonts w:ascii="Times New Roman" w:eastAsia="Times New Roman" w:hAnsi="Times New Roman" w:cs="Times New Roman"/>
          <w:sz w:val="24"/>
          <w:szCs w:val="24"/>
          <w:lang w:eastAsia="en-IN"/>
        </w:rPr>
        <w:t xml:space="preserve"> </w:t>
      </w:r>
      <w:r w:rsidRPr="007500A3">
        <w:rPr>
          <w:rFonts w:ascii="Times New Roman" w:eastAsia="Times New Roman" w:hAnsi="Times New Roman" w:cs="Times New Roman"/>
          <w:sz w:val="24"/>
          <w:szCs w:val="24"/>
          <w:lang w:eastAsia="en-IN"/>
        </w:rPr>
        <w:t>excessive doses may hinder performance, while moderate quantities may enhance it.</w:t>
      </w:r>
      <w:r w:rsidR="00BE4D07">
        <w:rPr>
          <w:rFonts w:ascii="Times New Roman" w:eastAsia="Times New Roman" w:hAnsi="Times New Roman" w:cs="Times New Roman"/>
          <w:sz w:val="24"/>
          <w:szCs w:val="24"/>
          <w:lang w:eastAsia="en-IN"/>
        </w:rPr>
        <w:t xml:space="preserve"> </w:t>
      </w:r>
      <w:r w:rsidR="00B325E0" w:rsidRPr="00C90A6C">
        <w:rPr>
          <w:rFonts w:ascii="Times New Roman" w:hAnsi="Times New Roman" w:cs="Times New Roman"/>
          <w:sz w:val="24"/>
          <w:szCs w:val="24"/>
        </w:rPr>
        <w:t>Maximum fresh weight of flower (9.96 g) and dry weight of flower (1.27 g) were observed with treatment SNP 1000μM. Whereas, maximum bud diameter (8.75 cm), peduncle length (20.32 cm), flower diameter (66.96 mm), number of flowers per plants (106.17) and flower withering (4.97 Days), earlier flower opening (73.89 DAT), Maximum plant height at 90 DAT (52.49 cm), plant spared (76.30 cm) at 90 DAT, number of leaves of per plant (865.38), number of secondary branches (110.58), stem diameter (9.70 mm) and dry weight of leaves (1.48 g) were recorded with SNP @ 1200μM. Maximum bud appearance (74.58 DAT) was seen with treatment SNP 1400μM.</w:t>
      </w:r>
      <w:r w:rsidR="00186490">
        <w:rPr>
          <w:rFonts w:ascii="Times New Roman" w:eastAsia="Times New Roman" w:hAnsi="Times New Roman" w:cs="Times New Roman"/>
          <w:sz w:val="24"/>
          <w:szCs w:val="24"/>
          <w:lang w:eastAsia="en-IN"/>
        </w:rPr>
        <w:t xml:space="preserve"> </w:t>
      </w:r>
      <w:r w:rsidR="00752391" w:rsidRPr="00C90A6C">
        <w:rPr>
          <w:rFonts w:ascii="Times New Roman" w:hAnsi="Times New Roman" w:cs="Times New Roman"/>
          <w:sz w:val="24"/>
          <w:szCs w:val="24"/>
        </w:rPr>
        <w:t xml:space="preserve">Furthermore, it is stated that the </w:t>
      </w:r>
      <w:r w:rsidR="00752391" w:rsidRPr="00C90A6C">
        <w:rPr>
          <w:rFonts w:ascii="Times New Roman" w:hAnsi="Times New Roman" w:cs="Times New Roman"/>
          <w:sz w:val="24"/>
          <w:szCs w:val="24"/>
        </w:rPr>
        <w:lastRenderedPageBreak/>
        <w:t>experiment's findings for one season only represent the best on one season of study. Thus, it is proposed that the results be confirmed in order to verify the correctness of the preceding conclusion.</w:t>
      </w:r>
    </w:p>
    <w:p w14:paraId="6247B6B6" w14:textId="77777777" w:rsidR="0062624E" w:rsidRDefault="0062624E" w:rsidP="00186490">
      <w:pPr>
        <w:spacing w:after="0" w:line="360" w:lineRule="auto"/>
        <w:jc w:val="both"/>
        <w:rPr>
          <w:rFonts w:ascii="Times New Roman" w:hAnsi="Times New Roman" w:cs="Times New Roman"/>
          <w:b/>
          <w:bCs/>
          <w:sz w:val="24"/>
          <w:szCs w:val="24"/>
        </w:rPr>
      </w:pPr>
    </w:p>
    <w:p w14:paraId="53BA09C9" w14:textId="77777777" w:rsidR="0062624E" w:rsidRDefault="0062624E" w:rsidP="00186490">
      <w:pPr>
        <w:spacing w:after="0" w:line="360" w:lineRule="auto"/>
        <w:jc w:val="both"/>
        <w:rPr>
          <w:rFonts w:ascii="Times New Roman" w:hAnsi="Times New Roman" w:cs="Times New Roman"/>
          <w:b/>
          <w:bCs/>
          <w:sz w:val="24"/>
          <w:szCs w:val="24"/>
        </w:rPr>
      </w:pPr>
    </w:p>
    <w:p w14:paraId="29D3D5A0" w14:textId="77777777" w:rsidR="0062624E" w:rsidRDefault="0062624E" w:rsidP="00186490">
      <w:pPr>
        <w:spacing w:after="0" w:line="360" w:lineRule="auto"/>
        <w:jc w:val="both"/>
        <w:rPr>
          <w:rFonts w:ascii="Times New Roman" w:hAnsi="Times New Roman" w:cs="Times New Roman"/>
          <w:b/>
          <w:bCs/>
          <w:sz w:val="24"/>
          <w:szCs w:val="24"/>
        </w:rPr>
      </w:pPr>
    </w:p>
    <w:p w14:paraId="150A7E52" w14:textId="77777777" w:rsidR="0062624E" w:rsidRDefault="0062624E" w:rsidP="00186490">
      <w:pPr>
        <w:spacing w:after="0" w:line="360" w:lineRule="auto"/>
        <w:jc w:val="both"/>
        <w:rPr>
          <w:rFonts w:ascii="Times New Roman" w:hAnsi="Times New Roman" w:cs="Times New Roman"/>
          <w:b/>
          <w:bCs/>
          <w:sz w:val="24"/>
          <w:szCs w:val="24"/>
        </w:rPr>
      </w:pPr>
    </w:p>
    <w:p w14:paraId="6F6354B7" w14:textId="77777777" w:rsidR="0062624E" w:rsidRDefault="0062624E" w:rsidP="00186490">
      <w:pPr>
        <w:spacing w:after="0" w:line="360" w:lineRule="auto"/>
        <w:jc w:val="both"/>
        <w:rPr>
          <w:rFonts w:ascii="Times New Roman" w:hAnsi="Times New Roman" w:cs="Times New Roman"/>
          <w:b/>
          <w:bCs/>
          <w:sz w:val="24"/>
          <w:szCs w:val="24"/>
        </w:rPr>
      </w:pPr>
    </w:p>
    <w:p w14:paraId="6F91734D" w14:textId="77777777" w:rsidR="0062624E" w:rsidRDefault="0062624E" w:rsidP="00186490">
      <w:pPr>
        <w:spacing w:after="0" w:line="360" w:lineRule="auto"/>
        <w:jc w:val="both"/>
        <w:rPr>
          <w:rFonts w:ascii="Times New Roman" w:hAnsi="Times New Roman" w:cs="Times New Roman"/>
          <w:b/>
          <w:bCs/>
          <w:sz w:val="24"/>
          <w:szCs w:val="24"/>
        </w:rPr>
      </w:pPr>
    </w:p>
    <w:p w14:paraId="5CC27D7B" w14:textId="77777777" w:rsidR="0062624E" w:rsidRDefault="0062624E" w:rsidP="00186490">
      <w:pPr>
        <w:spacing w:after="0" w:line="360" w:lineRule="auto"/>
        <w:jc w:val="both"/>
        <w:rPr>
          <w:rFonts w:ascii="Times New Roman" w:hAnsi="Times New Roman" w:cs="Times New Roman"/>
          <w:b/>
          <w:bCs/>
          <w:sz w:val="24"/>
          <w:szCs w:val="24"/>
        </w:rPr>
      </w:pPr>
    </w:p>
    <w:p w14:paraId="47E35696" w14:textId="77777777" w:rsidR="0062624E" w:rsidRDefault="0062624E" w:rsidP="00186490">
      <w:pPr>
        <w:spacing w:after="0" w:line="360" w:lineRule="auto"/>
        <w:jc w:val="both"/>
        <w:rPr>
          <w:rFonts w:ascii="Times New Roman" w:hAnsi="Times New Roman" w:cs="Times New Roman"/>
          <w:b/>
          <w:bCs/>
          <w:sz w:val="24"/>
          <w:szCs w:val="24"/>
        </w:rPr>
      </w:pPr>
    </w:p>
    <w:p w14:paraId="25838E26" w14:textId="77777777" w:rsidR="0062624E" w:rsidRDefault="0062624E" w:rsidP="00186490">
      <w:pPr>
        <w:spacing w:after="0" w:line="360" w:lineRule="auto"/>
        <w:jc w:val="both"/>
        <w:rPr>
          <w:rFonts w:ascii="Times New Roman" w:hAnsi="Times New Roman" w:cs="Times New Roman"/>
          <w:b/>
          <w:bCs/>
          <w:sz w:val="24"/>
          <w:szCs w:val="24"/>
        </w:rPr>
      </w:pPr>
    </w:p>
    <w:p w14:paraId="373D0D45" w14:textId="77777777" w:rsidR="0062624E" w:rsidRDefault="0062624E" w:rsidP="00186490">
      <w:pPr>
        <w:spacing w:after="0" w:line="360" w:lineRule="auto"/>
        <w:jc w:val="both"/>
        <w:rPr>
          <w:rFonts w:ascii="Times New Roman" w:hAnsi="Times New Roman" w:cs="Times New Roman"/>
          <w:b/>
          <w:bCs/>
          <w:sz w:val="24"/>
          <w:szCs w:val="24"/>
        </w:rPr>
      </w:pPr>
    </w:p>
    <w:p w14:paraId="076F8487" w14:textId="77777777" w:rsidR="0062624E" w:rsidRDefault="0062624E" w:rsidP="00186490">
      <w:pPr>
        <w:spacing w:after="0" w:line="360" w:lineRule="auto"/>
        <w:jc w:val="both"/>
        <w:rPr>
          <w:rFonts w:ascii="Times New Roman" w:hAnsi="Times New Roman" w:cs="Times New Roman"/>
          <w:b/>
          <w:bCs/>
          <w:sz w:val="24"/>
          <w:szCs w:val="24"/>
        </w:rPr>
      </w:pPr>
    </w:p>
    <w:p w14:paraId="0011DE22" w14:textId="77777777" w:rsidR="0062624E" w:rsidRDefault="0062624E" w:rsidP="00186490">
      <w:pPr>
        <w:spacing w:after="0" w:line="360" w:lineRule="auto"/>
        <w:jc w:val="both"/>
        <w:rPr>
          <w:rFonts w:ascii="Times New Roman" w:hAnsi="Times New Roman" w:cs="Times New Roman"/>
          <w:b/>
          <w:bCs/>
          <w:sz w:val="24"/>
          <w:szCs w:val="24"/>
        </w:rPr>
      </w:pPr>
    </w:p>
    <w:p w14:paraId="726589B5" w14:textId="77777777" w:rsidR="0062624E" w:rsidRDefault="0062624E" w:rsidP="00186490">
      <w:pPr>
        <w:spacing w:after="0" w:line="360" w:lineRule="auto"/>
        <w:jc w:val="both"/>
        <w:rPr>
          <w:rFonts w:ascii="Times New Roman" w:hAnsi="Times New Roman" w:cs="Times New Roman"/>
          <w:b/>
          <w:bCs/>
          <w:sz w:val="24"/>
          <w:szCs w:val="24"/>
        </w:rPr>
      </w:pPr>
    </w:p>
    <w:p w14:paraId="6BCF21AA" w14:textId="77777777" w:rsidR="0062624E" w:rsidRDefault="0062624E" w:rsidP="00186490">
      <w:pPr>
        <w:spacing w:after="0" w:line="360" w:lineRule="auto"/>
        <w:jc w:val="both"/>
        <w:rPr>
          <w:rFonts w:ascii="Times New Roman" w:hAnsi="Times New Roman" w:cs="Times New Roman"/>
          <w:b/>
          <w:bCs/>
          <w:sz w:val="24"/>
          <w:szCs w:val="24"/>
        </w:rPr>
      </w:pPr>
    </w:p>
    <w:p w14:paraId="59D29E92" w14:textId="77777777" w:rsidR="0062624E" w:rsidRDefault="0062624E" w:rsidP="00186490">
      <w:pPr>
        <w:spacing w:after="0" w:line="360" w:lineRule="auto"/>
        <w:jc w:val="both"/>
        <w:rPr>
          <w:rFonts w:ascii="Times New Roman" w:hAnsi="Times New Roman" w:cs="Times New Roman"/>
          <w:b/>
          <w:bCs/>
          <w:sz w:val="24"/>
          <w:szCs w:val="24"/>
        </w:rPr>
      </w:pPr>
    </w:p>
    <w:p w14:paraId="062CC0C0" w14:textId="77777777" w:rsidR="0062624E" w:rsidRDefault="0062624E" w:rsidP="00186490">
      <w:pPr>
        <w:spacing w:after="0" w:line="360" w:lineRule="auto"/>
        <w:jc w:val="both"/>
        <w:rPr>
          <w:rFonts w:ascii="Times New Roman" w:hAnsi="Times New Roman" w:cs="Times New Roman"/>
          <w:b/>
          <w:bCs/>
          <w:sz w:val="24"/>
          <w:szCs w:val="24"/>
        </w:rPr>
      </w:pPr>
    </w:p>
    <w:p w14:paraId="42CBB3F4" w14:textId="77777777" w:rsidR="0062624E" w:rsidRDefault="0062624E" w:rsidP="00186490">
      <w:pPr>
        <w:spacing w:after="0" w:line="360" w:lineRule="auto"/>
        <w:jc w:val="both"/>
        <w:rPr>
          <w:rFonts w:ascii="Times New Roman" w:hAnsi="Times New Roman" w:cs="Times New Roman"/>
          <w:b/>
          <w:bCs/>
          <w:sz w:val="24"/>
          <w:szCs w:val="24"/>
        </w:rPr>
      </w:pPr>
    </w:p>
    <w:p w14:paraId="32869D22" w14:textId="77777777" w:rsidR="0062624E" w:rsidRDefault="0062624E" w:rsidP="00186490">
      <w:pPr>
        <w:spacing w:after="0" w:line="360" w:lineRule="auto"/>
        <w:jc w:val="both"/>
        <w:rPr>
          <w:rFonts w:ascii="Times New Roman" w:hAnsi="Times New Roman" w:cs="Times New Roman"/>
          <w:b/>
          <w:bCs/>
          <w:sz w:val="24"/>
          <w:szCs w:val="24"/>
        </w:rPr>
      </w:pPr>
    </w:p>
    <w:p w14:paraId="4BA95244" w14:textId="77777777" w:rsidR="0062624E" w:rsidRDefault="0062624E" w:rsidP="00186490">
      <w:pPr>
        <w:spacing w:after="0" w:line="360" w:lineRule="auto"/>
        <w:jc w:val="both"/>
        <w:rPr>
          <w:rFonts w:ascii="Times New Roman" w:hAnsi="Times New Roman" w:cs="Times New Roman"/>
          <w:b/>
          <w:bCs/>
          <w:sz w:val="24"/>
          <w:szCs w:val="24"/>
        </w:rPr>
      </w:pPr>
    </w:p>
    <w:tbl>
      <w:tblPr>
        <w:tblStyle w:val="TableGrid"/>
        <w:tblpPr w:leftFromText="180" w:rightFromText="180" w:vertAnchor="page" w:horzAnchor="margin" w:tblpXSpec="center" w:tblpY="2671"/>
        <w:tblW w:w="10060" w:type="dxa"/>
        <w:tblLook w:val="04A0" w:firstRow="1" w:lastRow="0" w:firstColumn="1" w:lastColumn="0" w:noHBand="0" w:noVBand="1"/>
      </w:tblPr>
      <w:tblGrid>
        <w:gridCol w:w="1470"/>
        <w:gridCol w:w="1502"/>
        <w:gridCol w:w="1559"/>
        <w:gridCol w:w="1560"/>
        <w:gridCol w:w="1559"/>
        <w:gridCol w:w="1274"/>
        <w:gridCol w:w="1136"/>
      </w:tblGrid>
      <w:tr w:rsidR="009230C8" w:rsidRPr="00C90A6C" w14:paraId="7717C271" w14:textId="77777777" w:rsidTr="009230C8">
        <w:trPr>
          <w:trHeight w:val="743"/>
        </w:trPr>
        <w:tc>
          <w:tcPr>
            <w:tcW w:w="1470" w:type="dxa"/>
          </w:tcPr>
          <w:p w14:paraId="076D50B2" w14:textId="77777777" w:rsidR="009230C8" w:rsidRPr="00C90A6C" w:rsidRDefault="009230C8" w:rsidP="009230C8">
            <w:pPr>
              <w:spacing w:line="360" w:lineRule="auto"/>
              <w:jc w:val="center"/>
              <w:rPr>
                <w:rFonts w:ascii="Times New Roman" w:hAnsi="Times New Roman" w:cs="Times New Roman"/>
                <w:b/>
                <w:bCs/>
                <w:sz w:val="24"/>
                <w:szCs w:val="24"/>
              </w:rPr>
            </w:pPr>
          </w:p>
          <w:p w14:paraId="07BD5E3C" w14:textId="77777777" w:rsidR="009230C8" w:rsidRPr="00C90A6C" w:rsidRDefault="009230C8" w:rsidP="009230C8">
            <w:pPr>
              <w:jc w:val="center"/>
              <w:rPr>
                <w:rFonts w:ascii="Times New Roman" w:hAnsi="Times New Roman" w:cs="Times New Roman"/>
                <w:b/>
                <w:bCs/>
                <w:sz w:val="24"/>
                <w:szCs w:val="24"/>
              </w:rPr>
            </w:pPr>
            <w:r w:rsidRPr="00C90A6C">
              <w:rPr>
                <w:rFonts w:ascii="Times New Roman" w:hAnsi="Times New Roman" w:cs="Times New Roman"/>
                <w:b/>
                <w:bCs/>
                <w:sz w:val="24"/>
                <w:szCs w:val="24"/>
              </w:rPr>
              <w:t>Treatment</w:t>
            </w:r>
          </w:p>
        </w:tc>
        <w:tc>
          <w:tcPr>
            <w:tcW w:w="1502" w:type="dxa"/>
          </w:tcPr>
          <w:p w14:paraId="06D4E5AA" w14:textId="77777777" w:rsidR="009230C8" w:rsidRPr="00C90A6C" w:rsidRDefault="009230C8" w:rsidP="009230C8">
            <w:pPr>
              <w:jc w:val="center"/>
              <w:rPr>
                <w:rFonts w:ascii="Times New Roman" w:hAnsi="Times New Roman" w:cs="Times New Roman"/>
                <w:b/>
                <w:bCs/>
                <w:sz w:val="24"/>
                <w:szCs w:val="24"/>
              </w:rPr>
            </w:pPr>
            <w:r w:rsidRPr="00C90A6C">
              <w:rPr>
                <w:rFonts w:ascii="Times New Roman" w:hAnsi="Times New Roman" w:cs="Times New Roman"/>
                <w:b/>
                <w:bCs/>
                <w:sz w:val="24"/>
                <w:szCs w:val="24"/>
              </w:rPr>
              <w:t>Plant height</w:t>
            </w:r>
          </w:p>
          <w:p w14:paraId="307B5146" w14:textId="77777777" w:rsidR="009230C8" w:rsidRPr="00C90A6C" w:rsidRDefault="009230C8" w:rsidP="009230C8">
            <w:pPr>
              <w:jc w:val="center"/>
              <w:rPr>
                <w:rFonts w:ascii="Times New Roman" w:hAnsi="Times New Roman" w:cs="Times New Roman"/>
                <w:b/>
                <w:bCs/>
                <w:sz w:val="24"/>
                <w:szCs w:val="24"/>
              </w:rPr>
            </w:pPr>
            <w:r w:rsidRPr="00C90A6C">
              <w:rPr>
                <w:rFonts w:ascii="Times New Roman" w:hAnsi="Times New Roman" w:cs="Times New Roman"/>
                <w:b/>
                <w:bCs/>
                <w:sz w:val="24"/>
                <w:szCs w:val="24"/>
              </w:rPr>
              <w:t>90 DAT</w:t>
            </w:r>
          </w:p>
          <w:p w14:paraId="05E9ABD9" w14:textId="77777777" w:rsidR="009230C8" w:rsidRPr="00C90A6C" w:rsidRDefault="009230C8" w:rsidP="009230C8">
            <w:pPr>
              <w:jc w:val="center"/>
              <w:rPr>
                <w:rFonts w:ascii="Times New Roman" w:hAnsi="Times New Roman" w:cs="Times New Roman"/>
                <w:b/>
                <w:bCs/>
                <w:sz w:val="24"/>
                <w:szCs w:val="24"/>
              </w:rPr>
            </w:pPr>
            <w:r w:rsidRPr="00C90A6C">
              <w:rPr>
                <w:rFonts w:ascii="Times New Roman" w:hAnsi="Times New Roman" w:cs="Times New Roman"/>
                <w:b/>
                <w:bCs/>
                <w:sz w:val="24"/>
                <w:szCs w:val="24"/>
              </w:rPr>
              <w:t>(cm)</w:t>
            </w:r>
          </w:p>
        </w:tc>
        <w:tc>
          <w:tcPr>
            <w:tcW w:w="1559" w:type="dxa"/>
          </w:tcPr>
          <w:p w14:paraId="707246E5" w14:textId="77777777" w:rsidR="009230C8" w:rsidRPr="00C90A6C" w:rsidRDefault="009230C8" w:rsidP="009230C8">
            <w:pPr>
              <w:spacing w:line="360" w:lineRule="auto"/>
              <w:jc w:val="center"/>
              <w:rPr>
                <w:rFonts w:ascii="Times New Roman" w:hAnsi="Times New Roman" w:cs="Times New Roman"/>
                <w:b/>
                <w:bCs/>
                <w:sz w:val="24"/>
                <w:szCs w:val="24"/>
              </w:rPr>
            </w:pPr>
            <w:r w:rsidRPr="00C90A6C">
              <w:rPr>
                <w:rFonts w:ascii="Times New Roman" w:hAnsi="Times New Roman" w:cs="Times New Roman"/>
                <w:b/>
                <w:bCs/>
                <w:sz w:val="24"/>
                <w:szCs w:val="24"/>
              </w:rPr>
              <w:t>Plant spread 90 DAT</w:t>
            </w:r>
          </w:p>
          <w:p w14:paraId="6B16BFB1" w14:textId="77777777" w:rsidR="009230C8" w:rsidRPr="00C90A6C" w:rsidRDefault="009230C8" w:rsidP="009230C8">
            <w:pPr>
              <w:jc w:val="center"/>
              <w:rPr>
                <w:rFonts w:ascii="Times New Roman" w:hAnsi="Times New Roman" w:cs="Times New Roman"/>
                <w:b/>
                <w:bCs/>
                <w:sz w:val="24"/>
                <w:szCs w:val="24"/>
              </w:rPr>
            </w:pPr>
            <w:r w:rsidRPr="00C90A6C">
              <w:rPr>
                <w:rFonts w:ascii="Times New Roman" w:hAnsi="Times New Roman" w:cs="Times New Roman"/>
                <w:b/>
                <w:bCs/>
                <w:sz w:val="24"/>
                <w:szCs w:val="24"/>
              </w:rPr>
              <w:t>(cm)</w:t>
            </w:r>
          </w:p>
        </w:tc>
        <w:tc>
          <w:tcPr>
            <w:tcW w:w="1560" w:type="dxa"/>
          </w:tcPr>
          <w:p w14:paraId="62C4D6EB" w14:textId="77777777" w:rsidR="009230C8" w:rsidRPr="00C90A6C" w:rsidRDefault="009230C8" w:rsidP="009230C8">
            <w:pPr>
              <w:jc w:val="center"/>
              <w:rPr>
                <w:rFonts w:ascii="Times New Roman" w:hAnsi="Times New Roman" w:cs="Times New Roman"/>
                <w:b/>
                <w:bCs/>
                <w:sz w:val="24"/>
                <w:szCs w:val="24"/>
              </w:rPr>
            </w:pPr>
            <w:r w:rsidRPr="00C90A6C">
              <w:rPr>
                <w:rFonts w:ascii="Times New Roman" w:hAnsi="Times New Roman" w:cs="Times New Roman"/>
                <w:b/>
                <w:bCs/>
                <w:sz w:val="24"/>
                <w:szCs w:val="24"/>
              </w:rPr>
              <w:t>Number of secondary branches</w:t>
            </w:r>
          </w:p>
        </w:tc>
        <w:tc>
          <w:tcPr>
            <w:tcW w:w="1559" w:type="dxa"/>
          </w:tcPr>
          <w:p w14:paraId="3475EBAF" w14:textId="77777777" w:rsidR="009230C8" w:rsidRPr="00C90A6C" w:rsidRDefault="009230C8" w:rsidP="009230C8">
            <w:pPr>
              <w:spacing w:line="360" w:lineRule="auto"/>
              <w:jc w:val="center"/>
              <w:rPr>
                <w:rFonts w:ascii="Times New Roman" w:hAnsi="Times New Roman" w:cs="Times New Roman"/>
                <w:b/>
                <w:bCs/>
                <w:sz w:val="24"/>
                <w:szCs w:val="24"/>
              </w:rPr>
            </w:pPr>
            <w:r w:rsidRPr="00C90A6C">
              <w:rPr>
                <w:rFonts w:ascii="Times New Roman" w:hAnsi="Times New Roman" w:cs="Times New Roman"/>
                <w:b/>
                <w:bCs/>
                <w:sz w:val="24"/>
                <w:szCs w:val="24"/>
              </w:rPr>
              <w:t>Dry weight of leaves</w:t>
            </w:r>
          </w:p>
          <w:p w14:paraId="2ADF6B26" w14:textId="77777777" w:rsidR="009230C8" w:rsidRPr="00C90A6C" w:rsidRDefault="009230C8" w:rsidP="009230C8">
            <w:pPr>
              <w:jc w:val="center"/>
              <w:rPr>
                <w:rFonts w:ascii="Times New Roman" w:hAnsi="Times New Roman" w:cs="Times New Roman"/>
                <w:b/>
                <w:bCs/>
                <w:sz w:val="24"/>
                <w:szCs w:val="24"/>
              </w:rPr>
            </w:pPr>
            <w:r w:rsidRPr="00C90A6C">
              <w:rPr>
                <w:rFonts w:ascii="Times New Roman" w:hAnsi="Times New Roman" w:cs="Times New Roman"/>
                <w:b/>
                <w:bCs/>
                <w:sz w:val="24"/>
                <w:szCs w:val="24"/>
              </w:rPr>
              <w:t>(g)</w:t>
            </w:r>
          </w:p>
        </w:tc>
        <w:tc>
          <w:tcPr>
            <w:tcW w:w="1274" w:type="dxa"/>
          </w:tcPr>
          <w:p w14:paraId="581E4AB9" w14:textId="77777777" w:rsidR="009230C8" w:rsidRPr="00C90A6C" w:rsidRDefault="009230C8" w:rsidP="009230C8">
            <w:pPr>
              <w:jc w:val="center"/>
              <w:rPr>
                <w:rFonts w:ascii="Times New Roman" w:hAnsi="Times New Roman" w:cs="Times New Roman"/>
                <w:b/>
                <w:bCs/>
                <w:sz w:val="24"/>
                <w:szCs w:val="24"/>
              </w:rPr>
            </w:pPr>
            <w:r w:rsidRPr="00C90A6C">
              <w:rPr>
                <w:rFonts w:ascii="Times New Roman" w:hAnsi="Times New Roman" w:cs="Times New Roman"/>
                <w:b/>
                <w:bCs/>
                <w:sz w:val="24"/>
                <w:szCs w:val="24"/>
              </w:rPr>
              <w:t xml:space="preserve">No. of leaves per </w:t>
            </w:r>
            <w:r>
              <w:rPr>
                <w:rFonts w:ascii="Times New Roman" w:hAnsi="Times New Roman" w:cs="Times New Roman"/>
                <w:b/>
                <w:bCs/>
                <w:sz w:val="24"/>
                <w:szCs w:val="24"/>
              </w:rPr>
              <w:t>plant</w:t>
            </w:r>
          </w:p>
        </w:tc>
        <w:tc>
          <w:tcPr>
            <w:tcW w:w="1136" w:type="dxa"/>
          </w:tcPr>
          <w:p w14:paraId="1D2584B5" w14:textId="77777777" w:rsidR="009230C8" w:rsidRPr="00C90A6C" w:rsidRDefault="009230C8" w:rsidP="009230C8">
            <w:pPr>
              <w:jc w:val="center"/>
              <w:rPr>
                <w:rFonts w:ascii="Times New Roman" w:hAnsi="Times New Roman" w:cs="Times New Roman"/>
                <w:b/>
                <w:bCs/>
                <w:sz w:val="24"/>
                <w:szCs w:val="24"/>
              </w:rPr>
            </w:pPr>
            <w:r w:rsidRPr="00C90A6C">
              <w:rPr>
                <w:rFonts w:ascii="Times New Roman" w:hAnsi="Times New Roman" w:cs="Times New Roman"/>
                <w:b/>
                <w:bCs/>
                <w:sz w:val="24"/>
                <w:szCs w:val="24"/>
              </w:rPr>
              <w:t>Stem diameter</w:t>
            </w:r>
          </w:p>
          <w:p w14:paraId="4360E401" w14:textId="77777777" w:rsidR="009230C8" w:rsidRPr="00C90A6C" w:rsidRDefault="009230C8" w:rsidP="009230C8">
            <w:pPr>
              <w:jc w:val="center"/>
              <w:rPr>
                <w:rFonts w:ascii="Times New Roman" w:hAnsi="Times New Roman" w:cs="Times New Roman"/>
                <w:b/>
                <w:bCs/>
                <w:sz w:val="24"/>
                <w:szCs w:val="24"/>
              </w:rPr>
            </w:pPr>
            <w:r w:rsidRPr="00C90A6C">
              <w:rPr>
                <w:rFonts w:ascii="Times New Roman" w:hAnsi="Times New Roman" w:cs="Times New Roman"/>
                <w:b/>
                <w:bCs/>
                <w:sz w:val="24"/>
                <w:szCs w:val="24"/>
              </w:rPr>
              <w:t>(cm)</w:t>
            </w:r>
          </w:p>
        </w:tc>
      </w:tr>
      <w:tr w:rsidR="009230C8" w:rsidRPr="00C90A6C" w14:paraId="6E3B1B32" w14:textId="77777777" w:rsidTr="009230C8">
        <w:trPr>
          <w:trHeight w:val="743"/>
        </w:trPr>
        <w:tc>
          <w:tcPr>
            <w:tcW w:w="1470" w:type="dxa"/>
            <w:vAlign w:val="center"/>
          </w:tcPr>
          <w:p w14:paraId="658B5F36" w14:textId="77777777" w:rsidR="009230C8" w:rsidRPr="00C90A6C" w:rsidRDefault="009230C8" w:rsidP="009230C8">
            <w:pPr>
              <w:jc w:val="center"/>
              <w:rPr>
                <w:rFonts w:ascii="Times New Roman" w:hAnsi="Times New Roman" w:cs="Times New Roman"/>
                <w:b/>
                <w:bCs/>
                <w:sz w:val="24"/>
                <w:szCs w:val="24"/>
              </w:rPr>
            </w:pPr>
            <w:r w:rsidRPr="00C90A6C">
              <w:rPr>
                <w:rFonts w:ascii="Times New Roman" w:hAnsi="Times New Roman" w:cs="Times New Roman"/>
                <w:sz w:val="24"/>
                <w:szCs w:val="24"/>
                <w:shd w:val="clear" w:color="auto" w:fill="FFFFFF"/>
              </w:rPr>
              <w:t>Control</w:t>
            </w:r>
          </w:p>
        </w:tc>
        <w:tc>
          <w:tcPr>
            <w:tcW w:w="1502" w:type="dxa"/>
            <w:vAlign w:val="center"/>
          </w:tcPr>
          <w:p w14:paraId="2ED085B1" w14:textId="77777777" w:rsidR="009230C8" w:rsidRPr="00C90A6C" w:rsidRDefault="009230C8" w:rsidP="009230C8">
            <w:pPr>
              <w:jc w:val="center"/>
              <w:rPr>
                <w:rFonts w:ascii="Times New Roman" w:hAnsi="Times New Roman" w:cs="Times New Roman"/>
                <w:b/>
                <w:bCs/>
                <w:sz w:val="24"/>
                <w:szCs w:val="24"/>
              </w:rPr>
            </w:pPr>
            <w:r w:rsidRPr="00C90A6C">
              <w:rPr>
                <w:rFonts w:ascii="Times New Roman" w:hAnsi="Times New Roman" w:cs="Times New Roman"/>
                <w:sz w:val="24"/>
                <w:szCs w:val="24"/>
              </w:rPr>
              <w:t>40.67</w:t>
            </w:r>
          </w:p>
        </w:tc>
        <w:tc>
          <w:tcPr>
            <w:tcW w:w="1559" w:type="dxa"/>
            <w:vAlign w:val="center"/>
          </w:tcPr>
          <w:p w14:paraId="10A5A06F" w14:textId="77777777" w:rsidR="009230C8" w:rsidRPr="00C90A6C" w:rsidRDefault="009230C8" w:rsidP="009230C8">
            <w:pPr>
              <w:jc w:val="center"/>
              <w:rPr>
                <w:rFonts w:ascii="Times New Roman" w:hAnsi="Times New Roman" w:cs="Times New Roman"/>
                <w:b/>
                <w:bCs/>
                <w:sz w:val="24"/>
                <w:szCs w:val="24"/>
              </w:rPr>
            </w:pPr>
            <w:r w:rsidRPr="00C90A6C">
              <w:rPr>
                <w:rFonts w:ascii="Times New Roman" w:hAnsi="Times New Roman" w:cs="Times New Roman"/>
                <w:sz w:val="24"/>
                <w:szCs w:val="24"/>
              </w:rPr>
              <w:t>54.98</w:t>
            </w:r>
          </w:p>
        </w:tc>
        <w:tc>
          <w:tcPr>
            <w:tcW w:w="1560" w:type="dxa"/>
            <w:vAlign w:val="center"/>
          </w:tcPr>
          <w:p w14:paraId="3D088097" w14:textId="77777777" w:rsidR="009230C8" w:rsidRPr="00C90A6C" w:rsidRDefault="009230C8" w:rsidP="009230C8">
            <w:pPr>
              <w:jc w:val="center"/>
              <w:rPr>
                <w:rFonts w:ascii="Times New Roman" w:hAnsi="Times New Roman" w:cs="Times New Roman"/>
                <w:b/>
                <w:bCs/>
                <w:sz w:val="24"/>
                <w:szCs w:val="24"/>
              </w:rPr>
            </w:pPr>
            <w:r w:rsidRPr="00C90A6C">
              <w:rPr>
                <w:rFonts w:ascii="Times New Roman" w:hAnsi="Times New Roman" w:cs="Times New Roman"/>
                <w:sz w:val="24"/>
                <w:szCs w:val="24"/>
              </w:rPr>
              <w:t>33.83</w:t>
            </w:r>
          </w:p>
        </w:tc>
        <w:tc>
          <w:tcPr>
            <w:tcW w:w="1559" w:type="dxa"/>
            <w:vAlign w:val="center"/>
          </w:tcPr>
          <w:p w14:paraId="0A39F886" w14:textId="77777777" w:rsidR="009230C8" w:rsidRPr="00C90A6C" w:rsidRDefault="009230C8" w:rsidP="009230C8">
            <w:pPr>
              <w:jc w:val="center"/>
              <w:rPr>
                <w:rFonts w:ascii="Times New Roman" w:hAnsi="Times New Roman" w:cs="Times New Roman"/>
                <w:b/>
                <w:bCs/>
                <w:sz w:val="24"/>
                <w:szCs w:val="24"/>
              </w:rPr>
            </w:pPr>
            <w:r w:rsidRPr="00C90A6C">
              <w:rPr>
                <w:rFonts w:ascii="Times New Roman" w:hAnsi="Times New Roman" w:cs="Times New Roman"/>
                <w:sz w:val="24"/>
                <w:szCs w:val="24"/>
              </w:rPr>
              <w:t>0.70</w:t>
            </w:r>
          </w:p>
        </w:tc>
        <w:tc>
          <w:tcPr>
            <w:tcW w:w="1274" w:type="dxa"/>
            <w:vAlign w:val="center"/>
          </w:tcPr>
          <w:p w14:paraId="6CFFF415" w14:textId="77777777" w:rsidR="009230C8" w:rsidRPr="00C90A6C" w:rsidRDefault="009230C8" w:rsidP="009230C8">
            <w:pPr>
              <w:jc w:val="center"/>
              <w:rPr>
                <w:rFonts w:ascii="Times New Roman" w:hAnsi="Times New Roman" w:cs="Times New Roman"/>
                <w:b/>
                <w:bCs/>
                <w:sz w:val="24"/>
                <w:szCs w:val="24"/>
              </w:rPr>
            </w:pPr>
            <w:r w:rsidRPr="00C90A6C">
              <w:rPr>
                <w:rFonts w:ascii="Times New Roman" w:eastAsia="Times New Roman" w:hAnsi="Times New Roman" w:cs="Times New Roman"/>
                <w:sz w:val="24"/>
                <w:szCs w:val="24"/>
              </w:rPr>
              <w:t>503.43</w:t>
            </w:r>
          </w:p>
        </w:tc>
        <w:tc>
          <w:tcPr>
            <w:tcW w:w="1136" w:type="dxa"/>
            <w:vAlign w:val="center"/>
          </w:tcPr>
          <w:p w14:paraId="3243CDCE" w14:textId="2DFCC970" w:rsidR="009230C8" w:rsidRPr="00C90A6C" w:rsidRDefault="009230C8" w:rsidP="009230C8">
            <w:pPr>
              <w:jc w:val="center"/>
              <w:rPr>
                <w:rFonts w:ascii="Times New Roman" w:hAnsi="Times New Roman" w:cs="Times New Roman"/>
                <w:b/>
                <w:bCs/>
                <w:sz w:val="24"/>
                <w:szCs w:val="24"/>
              </w:rPr>
            </w:pPr>
            <w:r w:rsidRPr="00C90A6C">
              <w:rPr>
                <w:rFonts w:ascii="Times New Roman" w:hAnsi="Times New Roman" w:cs="Times New Roman"/>
                <w:sz w:val="24"/>
                <w:szCs w:val="24"/>
              </w:rPr>
              <w:t>5.21</w:t>
            </w:r>
          </w:p>
        </w:tc>
      </w:tr>
      <w:tr w:rsidR="009230C8" w:rsidRPr="00C90A6C" w14:paraId="239F1280" w14:textId="77777777" w:rsidTr="009230C8">
        <w:trPr>
          <w:trHeight w:val="743"/>
        </w:trPr>
        <w:tc>
          <w:tcPr>
            <w:tcW w:w="1470" w:type="dxa"/>
            <w:vAlign w:val="center"/>
          </w:tcPr>
          <w:p w14:paraId="6C8F3251" w14:textId="77777777" w:rsidR="009230C8" w:rsidRPr="00C90A6C" w:rsidRDefault="009230C8" w:rsidP="009230C8">
            <w:pPr>
              <w:jc w:val="center"/>
              <w:rPr>
                <w:rFonts w:ascii="Times New Roman" w:hAnsi="Times New Roman" w:cs="Times New Roman"/>
                <w:b/>
                <w:bCs/>
                <w:sz w:val="24"/>
                <w:szCs w:val="24"/>
              </w:rPr>
            </w:pPr>
            <w:r w:rsidRPr="00C90A6C">
              <w:rPr>
                <w:rFonts w:ascii="Times New Roman" w:hAnsi="Times New Roman" w:cs="Times New Roman"/>
                <w:sz w:val="24"/>
                <w:szCs w:val="24"/>
                <w:shd w:val="clear" w:color="auto" w:fill="FFFFFF"/>
              </w:rPr>
              <w:t>Sodium nitroprusside 200</w:t>
            </w:r>
            <w:r w:rsidRPr="00C90A6C">
              <w:rPr>
                <w:rFonts w:ascii="Times New Roman" w:hAnsi="Times New Roman" w:cs="Times New Roman"/>
                <w:sz w:val="24"/>
                <w:szCs w:val="24"/>
              </w:rPr>
              <w:t>μM</w:t>
            </w:r>
          </w:p>
        </w:tc>
        <w:tc>
          <w:tcPr>
            <w:tcW w:w="1502" w:type="dxa"/>
            <w:vAlign w:val="center"/>
          </w:tcPr>
          <w:p w14:paraId="4C8A2FA8" w14:textId="77777777" w:rsidR="009230C8" w:rsidRPr="00C90A6C" w:rsidRDefault="009230C8" w:rsidP="009230C8">
            <w:pPr>
              <w:jc w:val="center"/>
              <w:rPr>
                <w:rFonts w:ascii="Times New Roman" w:hAnsi="Times New Roman" w:cs="Times New Roman"/>
                <w:b/>
                <w:bCs/>
                <w:sz w:val="24"/>
                <w:szCs w:val="24"/>
              </w:rPr>
            </w:pPr>
            <w:r w:rsidRPr="00C90A6C">
              <w:rPr>
                <w:rFonts w:ascii="Times New Roman" w:hAnsi="Times New Roman" w:cs="Times New Roman"/>
                <w:sz w:val="24"/>
                <w:szCs w:val="24"/>
              </w:rPr>
              <w:t>41.94</w:t>
            </w:r>
          </w:p>
        </w:tc>
        <w:tc>
          <w:tcPr>
            <w:tcW w:w="1559" w:type="dxa"/>
            <w:vAlign w:val="center"/>
          </w:tcPr>
          <w:p w14:paraId="6C531EF7" w14:textId="77777777" w:rsidR="009230C8" w:rsidRPr="00C90A6C" w:rsidRDefault="009230C8" w:rsidP="009230C8">
            <w:pPr>
              <w:jc w:val="center"/>
              <w:rPr>
                <w:rFonts w:ascii="Times New Roman" w:hAnsi="Times New Roman" w:cs="Times New Roman"/>
                <w:b/>
                <w:bCs/>
                <w:sz w:val="24"/>
                <w:szCs w:val="24"/>
              </w:rPr>
            </w:pPr>
            <w:r w:rsidRPr="00C90A6C">
              <w:rPr>
                <w:rFonts w:ascii="Times New Roman" w:hAnsi="Times New Roman" w:cs="Times New Roman"/>
                <w:sz w:val="24"/>
                <w:szCs w:val="24"/>
              </w:rPr>
              <w:t>55.42</w:t>
            </w:r>
          </w:p>
        </w:tc>
        <w:tc>
          <w:tcPr>
            <w:tcW w:w="1560" w:type="dxa"/>
            <w:vAlign w:val="center"/>
          </w:tcPr>
          <w:p w14:paraId="4BD7C8E4" w14:textId="77777777" w:rsidR="009230C8" w:rsidRPr="00C90A6C" w:rsidRDefault="009230C8" w:rsidP="009230C8">
            <w:pPr>
              <w:jc w:val="center"/>
              <w:rPr>
                <w:rFonts w:ascii="Times New Roman" w:hAnsi="Times New Roman" w:cs="Times New Roman"/>
                <w:b/>
                <w:bCs/>
                <w:sz w:val="24"/>
                <w:szCs w:val="24"/>
              </w:rPr>
            </w:pPr>
            <w:r w:rsidRPr="00C90A6C">
              <w:rPr>
                <w:rFonts w:ascii="Times New Roman" w:hAnsi="Times New Roman" w:cs="Times New Roman"/>
                <w:sz w:val="24"/>
                <w:szCs w:val="24"/>
              </w:rPr>
              <w:t>64.89</w:t>
            </w:r>
          </w:p>
        </w:tc>
        <w:tc>
          <w:tcPr>
            <w:tcW w:w="1559" w:type="dxa"/>
            <w:vAlign w:val="center"/>
          </w:tcPr>
          <w:p w14:paraId="3042A0AE" w14:textId="77777777" w:rsidR="009230C8" w:rsidRPr="00C90A6C" w:rsidRDefault="009230C8" w:rsidP="009230C8">
            <w:pPr>
              <w:jc w:val="center"/>
              <w:rPr>
                <w:rFonts w:ascii="Times New Roman" w:hAnsi="Times New Roman" w:cs="Times New Roman"/>
                <w:b/>
                <w:bCs/>
                <w:sz w:val="24"/>
                <w:szCs w:val="24"/>
              </w:rPr>
            </w:pPr>
            <w:r w:rsidRPr="00C90A6C">
              <w:rPr>
                <w:rFonts w:ascii="Times New Roman" w:hAnsi="Times New Roman" w:cs="Times New Roman"/>
                <w:sz w:val="24"/>
                <w:szCs w:val="24"/>
              </w:rPr>
              <w:t>0.70</w:t>
            </w:r>
          </w:p>
        </w:tc>
        <w:tc>
          <w:tcPr>
            <w:tcW w:w="1274" w:type="dxa"/>
            <w:vAlign w:val="center"/>
          </w:tcPr>
          <w:p w14:paraId="071B027D" w14:textId="77777777" w:rsidR="009230C8" w:rsidRPr="00C90A6C" w:rsidRDefault="009230C8" w:rsidP="009230C8">
            <w:pPr>
              <w:jc w:val="center"/>
              <w:rPr>
                <w:rFonts w:ascii="Times New Roman" w:hAnsi="Times New Roman" w:cs="Times New Roman"/>
                <w:b/>
                <w:bCs/>
                <w:sz w:val="24"/>
                <w:szCs w:val="24"/>
              </w:rPr>
            </w:pPr>
            <w:r w:rsidRPr="00C90A6C">
              <w:rPr>
                <w:rFonts w:ascii="Times New Roman" w:eastAsia="Times New Roman" w:hAnsi="Times New Roman" w:cs="Times New Roman"/>
                <w:sz w:val="24"/>
                <w:szCs w:val="24"/>
              </w:rPr>
              <w:t>504.77</w:t>
            </w:r>
          </w:p>
        </w:tc>
        <w:tc>
          <w:tcPr>
            <w:tcW w:w="1136" w:type="dxa"/>
            <w:vAlign w:val="center"/>
          </w:tcPr>
          <w:p w14:paraId="323B2FA1" w14:textId="77777777" w:rsidR="009230C8" w:rsidRPr="00C90A6C" w:rsidRDefault="009230C8" w:rsidP="009230C8">
            <w:pPr>
              <w:jc w:val="center"/>
              <w:rPr>
                <w:rFonts w:ascii="Times New Roman" w:hAnsi="Times New Roman" w:cs="Times New Roman"/>
                <w:b/>
                <w:bCs/>
                <w:sz w:val="24"/>
                <w:szCs w:val="24"/>
              </w:rPr>
            </w:pPr>
            <w:r w:rsidRPr="00C90A6C">
              <w:rPr>
                <w:rFonts w:ascii="Times New Roman" w:hAnsi="Times New Roman" w:cs="Times New Roman"/>
                <w:sz w:val="24"/>
                <w:szCs w:val="24"/>
              </w:rPr>
              <w:t>5.72</w:t>
            </w:r>
          </w:p>
        </w:tc>
      </w:tr>
      <w:tr w:rsidR="009230C8" w:rsidRPr="00C90A6C" w14:paraId="678EF64D" w14:textId="77777777" w:rsidTr="009230C8">
        <w:trPr>
          <w:trHeight w:val="743"/>
        </w:trPr>
        <w:tc>
          <w:tcPr>
            <w:tcW w:w="1470" w:type="dxa"/>
            <w:vAlign w:val="center"/>
          </w:tcPr>
          <w:p w14:paraId="28957844" w14:textId="77777777" w:rsidR="009230C8" w:rsidRPr="00C90A6C" w:rsidRDefault="009230C8" w:rsidP="009230C8">
            <w:pPr>
              <w:jc w:val="center"/>
              <w:rPr>
                <w:rFonts w:ascii="Times New Roman" w:hAnsi="Times New Roman" w:cs="Times New Roman"/>
                <w:b/>
                <w:bCs/>
                <w:sz w:val="24"/>
                <w:szCs w:val="24"/>
              </w:rPr>
            </w:pPr>
            <w:r w:rsidRPr="00C90A6C">
              <w:rPr>
                <w:rFonts w:ascii="Times New Roman" w:hAnsi="Times New Roman" w:cs="Times New Roman"/>
                <w:sz w:val="24"/>
                <w:szCs w:val="24"/>
                <w:shd w:val="clear" w:color="auto" w:fill="FFFFFF"/>
              </w:rPr>
              <w:t>Sodium nitroprusside 400</w:t>
            </w:r>
            <w:r w:rsidRPr="00C90A6C">
              <w:rPr>
                <w:rFonts w:ascii="Times New Roman" w:hAnsi="Times New Roman" w:cs="Times New Roman"/>
                <w:sz w:val="24"/>
                <w:szCs w:val="24"/>
              </w:rPr>
              <w:t>μM</w:t>
            </w:r>
          </w:p>
        </w:tc>
        <w:tc>
          <w:tcPr>
            <w:tcW w:w="1502" w:type="dxa"/>
            <w:vAlign w:val="center"/>
          </w:tcPr>
          <w:p w14:paraId="09339249" w14:textId="77777777" w:rsidR="009230C8" w:rsidRPr="00C90A6C" w:rsidRDefault="009230C8" w:rsidP="009230C8">
            <w:pPr>
              <w:jc w:val="center"/>
              <w:rPr>
                <w:rFonts w:ascii="Times New Roman" w:hAnsi="Times New Roman" w:cs="Times New Roman"/>
                <w:b/>
                <w:bCs/>
                <w:sz w:val="24"/>
                <w:szCs w:val="24"/>
              </w:rPr>
            </w:pPr>
            <w:r w:rsidRPr="00C90A6C">
              <w:rPr>
                <w:rFonts w:ascii="Times New Roman" w:hAnsi="Times New Roman" w:cs="Times New Roman"/>
                <w:sz w:val="24"/>
                <w:szCs w:val="24"/>
              </w:rPr>
              <w:t>46.33</w:t>
            </w:r>
          </w:p>
        </w:tc>
        <w:tc>
          <w:tcPr>
            <w:tcW w:w="1559" w:type="dxa"/>
            <w:vAlign w:val="center"/>
          </w:tcPr>
          <w:p w14:paraId="1A7FBC3C" w14:textId="77777777" w:rsidR="009230C8" w:rsidRPr="00C90A6C" w:rsidRDefault="009230C8" w:rsidP="009230C8">
            <w:pPr>
              <w:jc w:val="center"/>
              <w:rPr>
                <w:rFonts w:ascii="Times New Roman" w:hAnsi="Times New Roman" w:cs="Times New Roman"/>
                <w:b/>
                <w:bCs/>
                <w:sz w:val="24"/>
                <w:szCs w:val="24"/>
              </w:rPr>
            </w:pPr>
            <w:r w:rsidRPr="00C90A6C">
              <w:rPr>
                <w:rFonts w:ascii="Times New Roman" w:hAnsi="Times New Roman" w:cs="Times New Roman"/>
                <w:sz w:val="24"/>
                <w:szCs w:val="24"/>
              </w:rPr>
              <w:t>56.33</w:t>
            </w:r>
          </w:p>
        </w:tc>
        <w:tc>
          <w:tcPr>
            <w:tcW w:w="1560" w:type="dxa"/>
            <w:vAlign w:val="center"/>
          </w:tcPr>
          <w:p w14:paraId="316508BD" w14:textId="77777777" w:rsidR="009230C8" w:rsidRPr="00C90A6C" w:rsidRDefault="009230C8" w:rsidP="009230C8">
            <w:pPr>
              <w:jc w:val="center"/>
              <w:rPr>
                <w:rFonts w:ascii="Times New Roman" w:hAnsi="Times New Roman" w:cs="Times New Roman"/>
                <w:b/>
                <w:bCs/>
                <w:sz w:val="24"/>
                <w:szCs w:val="24"/>
              </w:rPr>
            </w:pPr>
            <w:r w:rsidRPr="00C90A6C">
              <w:rPr>
                <w:rFonts w:ascii="Times New Roman" w:hAnsi="Times New Roman" w:cs="Times New Roman"/>
                <w:sz w:val="24"/>
                <w:szCs w:val="24"/>
              </w:rPr>
              <w:t>69.11</w:t>
            </w:r>
          </w:p>
        </w:tc>
        <w:tc>
          <w:tcPr>
            <w:tcW w:w="1559" w:type="dxa"/>
            <w:vAlign w:val="center"/>
          </w:tcPr>
          <w:p w14:paraId="0C0D0451" w14:textId="77777777" w:rsidR="009230C8" w:rsidRPr="00C90A6C" w:rsidRDefault="009230C8" w:rsidP="009230C8">
            <w:pPr>
              <w:jc w:val="center"/>
              <w:rPr>
                <w:rFonts w:ascii="Times New Roman" w:hAnsi="Times New Roman" w:cs="Times New Roman"/>
                <w:b/>
                <w:bCs/>
                <w:sz w:val="24"/>
                <w:szCs w:val="24"/>
              </w:rPr>
            </w:pPr>
            <w:r w:rsidRPr="00C90A6C">
              <w:rPr>
                <w:rFonts w:ascii="Times New Roman" w:hAnsi="Times New Roman" w:cs="Times New Roman"/>
                <w:sz w:val="24"/>
                <w:szCs w:val="24"/>
              </w:rPr>
              <w:t>0.79</w:t>
            </w:r>
          </w:p>
        </w:tc>
        <w:tc>
          <w:tcPr>
            <w:tcW w:w="1274" w:type="dxa"/>
            <w:vAlign w:val="center"/>
          </w:tcPr>
          <w:p w14:paraId="6A6B601B" w14:textId="77777777" w:rsidR="009230C8" w:rsidRPr="00C90A6C" w:rsidRDefault="009230C8" w:rsidP="009230C8">
            <w:pPr>
              <w:jc w:val="center"/>
              <w:rPr>
                <w:rFonts w:ascii="Times New Roman" w:hAnsi="Times New Roman" w:cs="Times New Roman"/>
                <w:b/>
                <w:bCs/>
                <w:sz w:val="24"/>
                <w:szCs w:val="24"/>
              </w:rPr>
            </w:pPr>
            <w:r w:rsidRPr="00C90A6C">
              <w:rPr>
                <w:rFonts w:ascii="Times New Roman" w:eastAsia="Times New Roman" w:hAnsi="Times New Roman" w:cs="Times New Roman"/>
                <w:sz w:val="24"/>
                <w:szCs w:val="24"/>
              </w:rPr>
              <w:t>557.90</w:t>
            </w:r>
          </w:p>
        </w:tc>
        <w:tc>
          <w:tcPr>
            <w:tcW w:w="1136" w:type="dxa"/>
            <w:vAlign w:val="center"/>
          </w:tcPr>
          <w:p w14:paraId="3452CCFE" w14:textId="77777777" w:rsidR="009230C8" w:rsidRPr="00C90A6C" w:rsidRDefault="009230C8" w:rsidP="009230C8">
            <w:pPr>
              <w:jc w:val="center"/>
              <w:rPr>
                <w:rFonts w:ascii="Times New Roman" w:hAnsi="Times New Roman" w:cs="Times New Roman"/>
                <w:b/>
                <w:bCs/>
                <w:sz w:val="24"/>
                <w:szCs w:val="24"/>
              </w:rPr>
            </w:pPr>
            <w:r w:rsidRPr="00C90A6C">
              <w:rPr>
                <w:rFonts w:ascii="Times New Roman" w:hAnsi="Times New Roman" w:cs="Times New Roman"/>
                <w:sz w:val="24"/>
                <w:szCs w:val="24"/>
              </w:rPr>
              <w:t>6.01</w:t>
            </w:r>
          </w:p>
        </w:tc>
      </w:tr>
      <w:tr w:rsidR="009230C8" w:rsidRPr="00C90A6C" w14:paraId="6219EA5F" w14:textId="77777777" w:rsidTr="009230C8">
        <w:trPr>
          <w:trHeight w:val="743"/>
        </w:trPr>
        <w:tc>
          <w:tcPr>
            <w:tcW w:w="1470" w:type="dxa"/>
            <w:vAlign w:val="center"/>
          </w:tcPr>
          <w:p w14:paraId="728BD37E" w14:textId="77777777" w:rsidR="009230C8" w:rsidRPr="00C90A6C" w:rsidRDefault="009230C8" w:rsidP="009230C8">
            <w:pPr>
              <w:jc w:val="center"/>
              <w:rPr>
                <w:rFonts w:ascii="Times New Roman" w:hAnsi="Times New Roman" w:cs="Times New Roman"/>
                <w:b/>
                <w:bCs/>
                <w:sz w:val="24"/>
                <w:szCs w:val="24"/>
              </w:rPr>
            </w:pPr>
            <w:r w:rsidRPr="00C90A6C">
              <w:rPr>
                <w:rFonts w:ascii="Times New Roman" w:hAnsi="Times New Roman" w:cs="Times New Roman"/>
                <w:sz w:val="24"/>
                <w:szCs w:val="24"/>
                <w:shd w:val="clear" w:color="auto" w:fill="FFFFFF"/>
              </w:rPr>
              <w:t>Sodium nitroprusside 600</w:t>
            </w:r>
            <w:r w:rsidRPr="00C90A6C">
              <w:rPr>
                <w:rFonts w:ascii="Times New Roman" w:hAnsi="Times New Roman" w:cs="Times New Roman"/>
                <w:sz w:val="24"/>
                <w:szCs w:val="24"/>
              </w:rPr>
              <w:t>μM</w:t>
            </w:r>
          </w:p>
        </w:tc>
        <w:tc>
          <w:tcPr>
            <w:tcW w:w="1502" w:type="dxa"/>
            <w:vAlign w:val="center"/>
          </w:tcPr>
          <w:p w14:paraId="793D7BB6" w14:textId="77777777" w:rsidR="009230C8" w:rsidRPr="00C90A6C" w:rsidRDefault="009230C8" w:rsidP="009230C8">
            <w:pPr>
              <w:jc w:val="center"/>
              <w:rPr>
                <w:rFonts w:ascii="Times New Roman" w:hAnsi="Times New Roman" w:cs="Times New Roman"/>
                <w:b/>
                <w:bCs/>
                <w:sz w:val="24"/>
                <w:szCs w:val="24"/>
              </w:rPr>
            </w:pPr>
            <w:r w:rsidRPr="00C90A6C">
              <w:rPr>
                <w:rFonts w:ascii="Times New Roman" w:hAnsi="Times New Roman" w:cs="Times New Roman"/>
                <w:sz w:val="24"/>
                <w:szCs w:val="24"/>
              </w:rPr>
              <w:t>46.76</w:t>
            </w:r>
          </w:p>
        </w:tc>
        <w:tc>
          <w:tcPr>
            <w:tcW w:w="1559" w:type="dxa"/>
            <w:vAlign w:val="center"/>
          </w:tcPr>
          <w:p w14:paraId="46BFE788" w14:textId="77777777" w:rsidR="009230C8" w:rsidRPr="00C90A6C" w:rsidRDefault="009230C8" w:rsidP="009230C8">
            <w:pPr>
              <w:jc w:val="center"/>
              <w:rPr>
                <w:rFonts w:ascii="Times New Roman" w:hAnsi="Times New Roman" w:cs="Times New Roman"/>
                <w:b/>
                <w:bCs/>
                <w:sz w:val="24"/>
                <w:szCs w:val="24"/>
              </w:rPr>
            </w:pPr>
            <w:r w:rsidRPr="00C90A6C">
              <w:rPr>
                <w:rFonts w:ascii="Times New Roman" w:hAnsi="Times New Roman" w:cs="Times New Roman"/>
                <w:sz w:val="24"/>
                <w:szCs w:val="24"/>
              </w:rPr>
              <w:t>66.93</w:t>
            </w:r>
          </w:p>
        </w:tc>
        <w:tc>
          <w:tcPr>
            <w:tcW w:w="1560" w:type="dxa"/>
            <w:vAlign w:val="center"/>
          </w:tcPr>
          <w:p w14:paraId="4B223455" w14:textId="77777777" w:rsidR="009230C8" w:rsidRPr="00C90A6C" w:rsidRDefault="009230C8" w:rsidP="009230C8">
            <w:pPr>
              <w:jc w:val="center"/>
              <w:rPr>
                <w:rFonts w:ascii="Times New Roman" w:hAnsi="Times New Roman" w:cs="Times New Roman"/>
                <w:b/>
                <w:bCs/>
                <w:sz w:val="24"/>
                <w:szCs w:val="24"/>
              </w:rPr>
            </w:pPr>
            <w:r w:rsidRPr="00C90A6C">
              <w:rPr>
                <w:rFonts w:ascii="Times New Roman" w:hAnsi="Times New Roman" w:cs="Times New Roman"/>
                <w:sz w:val="24"/>
                <w:szCs w:val="24"/>
              </w:rPr>
              <w:t>64.94</w:t>
            </w:r>
          </w:p>
        </w:tc>
        <w:tc>
          <w:tcPr>
            <w:tcW w:w="1559" w:type="dxa"/>
            <w:vAlign w:val="center"/>
          </w:tcPr>
          <w:p w14:paraId="7A3E783E" w14:textId="77777777" w:rsidR="009230C8" w:rsidRPr="00C90A6C" w:rsidRDefault="009230C8" w:rsidP="009230C8">
            <w:pPr>
              <w:jc w:val="center"/>
              <w:rPr>
                <w:rFonts w:ascii="Times New Roman" w:hAnsi="Times New Roman" w:cs="Times New Roman"/>
                <w:b/>
                <w:bCs/>
                <w:sz w:val="24"/>
                <w:szCs w:val="24"/>
              </w:rPr>
            </w:pPr>
            <w:r w:rsidRPr="00C90A6C">
              <w:rPr>
                <w:rFonts w:ascii="Times New Roman" w:hAnsi="Times New Roman" w:cs="Times New Roman"/>
                <w:sz w:val="24"/>
                <w:szCs w:val="24"/>
              </w:rPr>
              <w:t>0.81</w:t>
            </w:r>
          </w:p>
        </w:tc>
        <w:tc>
          <w:tcPr>
            <w:tcW w:w="1274" w:type="dxa"/>
            <w:vAlign w:val="center"/>
          </w:tcPr>
          <w:p w14:paraId="4997DAC8" w14:textId="77777777" w:rsidR="009230C8" w:rsidRPr="00C90A6C" w:rsidRDefault="009230C8" w:rsidP="009230C8">
            <w:pPr>
              <w:jc w:val="center"/>
              <w:rPr>
                <w:rFonts w:ascii="Times New Roman" w:hAnsi="Times New Roman" w:cs="Times New Roman"/>
                <w:b/>
                <w:bCs/>
                <w:sz w:val="24"/>
                <w:szCs w:val="24"/>
              </w:rPr>
            </w:pPr>
            <w:r w:rsidRPr="00C90A6C">
              <w:rPr>
                <w:rFonts w:ascii="Times New Roman" w:eastAsia="Times New Roman" w:hAnsi="Times New Roman" w:cs="Times New Roman"/>
                <w:sz w:val="24"/>
                <w:szCs w:val="24"/>
              </w:rPr>
              <w:t>538.36</w:t>
            </w:r>
          </w:p>
        </w:tc>
        <w:tc>
          <w:tcPr>
            <w:tcW w:w="1136" w:type="dxa"/>
            <w:vAlign w:val="center"/>
          </w:tcPr>
          <w:p w14:paraId="61B11906" w14:textId="77777777" w:rsidR="009230C8" w:rsidRPr="00C90A6C" w:rsidRDefault="009230C8" w:rsidP="009230C8">
            <w:pPr>
              <w:jc w:val="center"/>
              <w:rPr>
                <w:rFonts w:ascii="Times New Roman" w:hAnsi="Times New Roman" w:cs="Times New Roman"/>
                <w:b/>
                <w:bCs/>
                <w:sz w:val="24"/>
                <w:szCs w:val="24"/>
              </w:rPr>
            </w:pPr>
            <w:r w:rsidRPr="00C90A6C">
              <w:rPr>
                <w:rFonts w:ascii="Times New Roman" w:hAnsi="Times New Roman" w:cs="Times New Roman"/>
                <w:sz w:val="24"/>
                <w:szCs w:val="24"/>
              </w:rPr>
              <w:t>7.61</w:t>
            </w:r>
          </w:p>
        </w:tc>
      </w:tr>
      <w:tr w:rsidR="009230C8" w:rsidRPr="00C90A6C" w14:paraId="352EC907" w14:textId="77777777" w:rsidTr="009230C8">
        <w:trPr>
          <w:trHeight w:val="743"/>
        </w:trPr>
        <w:tc>
          <w:tcPr>
            <w:tcW w:w="1470" w:type="dxa"/>
            <w:vAlign w:val="center"/>
          </w:tcPr>
          <w:p w14:paraId="17412DA2" w14:textId="77777777" w:rsidR="009230C8" w:rsidRPr="00C90A6C" w:rsidRDefault="009230C8" w:rsidP="009230C8">
            <w:pPr>
              <w:jc w:val="center"/>
              <w:rPr>
                <w:rFonts w:ascii="Times New Roman" w:hAnsi="Times New Roman" w:cs="Times New Roman"/>
                <w:b/>
                <w:bCs/>
                <w:sz w:val="24"/>
                <w:szCs w:val="24"/>
              </w:rPr>
            </w:pPr>
            <w:r w:rsidRPr="00C90A6C">
              <w:rPr>
                <w:rFonts w:ascii="Times New Roman" w:hAnsi="Times New Roman" w:cs="Times New Roman"/>
                <w:sz w:val="24"/>
                <w:szCs w:val="24"/>
                <w:shd w:val="clear" w:color="auto" w:fill="FFFFFF"/>
              </w:rPr>
              <w:t>Sodium nitroprusside 800</w:t>
            </w:r>
            <w:r w:rsidRPr="00C90A6C">
              <w:rPr>
                <w:rFonts w:ascii="Times New Roman" w:hAnsi="Times New Roman" w:cs="Times New Roman"/>
                <w:sz w:val="24"/>
                <w:szCs w:val="24"/>
              </w:rPr>
              <w:t>μM</w:t>
            </w:r>
          </w:p>
        </w:tc>
        <w:tc>
          <w:tcPr>
            <w:tcW w:w="1502" w:type="dxa"/>
            <w:vAlign w:val="center"/>
          </w:tcPr>
          <w:p w14:paraId="3A8061A4" w14:textId="77777777" w:rsidR="009230C8" w:rsidRPr="00C90A6C" w:rsidRDefault="009230C8" w:rsidP="009230C8">
            <w:pPr>
              <w:jc w:val="center"/>
              <w:rPr>
                <w:rFonts w:ascii="Times New Roman" w:hAnsi="Times New Roman" w:cs="Times New Roman"/>
                <w:b/>
                <w:bCs/>
                <w:sz w:val="24"/>
                <w:szCs w:val="24"/>
              </w:rPr>
            </w:pPr>
            <w:r w:rsidRPr="00C90A6C">
              <w:rPr>
                <w:rFonts w:ascii="Times New Roman" w:hAnsi="Times New Roman" w:cs="Times New Roman"/>
                <w:sz w:val="24"/>
                <w:szCs w:val="24"/>
              </w:rPr>
              <w:t>46.06</w:t>
            </w:r>
          </w:p>
        </w:tc>
        <w:tc>
          <w:tcPr>
            <w:tcW w:w="1559" w:type="dxa"/>
            <w:vAlign w:val="center"/>
          </w:tcPr>
          <w:p w14:paraId="6A2E967C" w14:textId="77777777" w:rsidR="009230C8" w:rsidRPr="00C90A6C" w:rsidRDefault="009230C8" w:rsidP="009230C8">
            <w:pPr>
              <w:jc w:val="center"/>
              <w:rPr>
                <w:rFonts w:ascii="Times New Roman" w:hAnsi="Times New Roman" w:cs="Times New Roman"/>
                <w:b/>
                <w:bCs/>
                <w:sz w:val="24"/>
                <w:szCs w:val="24"/>
              </w:rPr>
            </w:pPr>
            <w:r w:rsidRPr="00C90A6C">
              <w:rPr>
                <w:rFonts w:ascii="Times New Roman" w:hAnsi="Times New Roman" w:cs="Times New Roman"/>
                <w:sz w:val="24"/>
                <w:szCs w:val="24"/>
              </w:rPr>
              <w:t>58.90</w:t>
            </w:r>
          </w:p>
        </w:tc>
        <w:tc>
          <w:tcPr>
            <w:tcW w:w="1560" w:type="dxa"/>
            <w:vAlign w:val="center"/>
          </w:tcPr>
          <w:p w14:paraId="184FFEF2" w14:textId="77777777" w:rsidR="009230C8" w:rsidRPr="00C90A6C" w:rsidRDefault="009230C8" w:rsidP="009230C8">
            <w:pPr>
              <w:jc w:val="center"/>
              <w:rPr>
                <w:rFonts w:ascii="Times New Roman" w:hAnsi="Times New Roman" w:cs="Times New Roman"/>
                <w:b/>
                <w:bCs/>
                <w:sz w:val="24"/>
                <w:szCs w:val="24"/>
              </w:rPr>
            </w:pPr>
            <w:r w:rsidRPr="00C90A6C">
              <w:rPr>
                <w:rFonts w:ascii="Times New Roman" w:hAnsi="Times New Roman" w:cs="Times New Roman"/>
                <w:sz w:val="24"/>
                <w:szCs w:val="24"/>
              </w:rPr>
              <w:t>94.11</w:t>
            </w:r>
          </w:p>
        </w:tc>
        <w:tc>
          <w:tcPr>
            <w:tcW w:w="1559" w:type="dxa"/>
            <w:vAlign w:val="center"/>
          </w:tcPr>
          <w:p w14:paraId="4FF452F8" w14:textId="77777777" w:rsidR="009230C8" w:rsidRPr="00C90A6C" w:rsidRDefault="009230C8" w:rsidP="009230C8">
            <w:pPr>
              <w:jc w:val="center"/>
              <w:rPr>
                <w:rFonts w:ascii="Times New Roman" w:hAnsi="Times New Roman" w:cs="Times New Roman"/>
                <w:b/>
                <w:bCs/>
                <w:sz w:val="24"/>
                <w:szCs w:val="24"/>
              </w:rPr>
            </w:pPr>
            <w:r w:rsidRPr="00C90A6C">
              <w:rPr>
                <w:rFonts w:ascii="Times New Roman" w:hAnsi="Times New Roman" w:cs="Times New Roman"/>
                <w:sz w:val="24"/>
                <w:szCs w:val="24"/>
              </w:rPr>
              <w:t>1.07</w:t>
            </w:r>
          </w:p>
        </w:tc>
        <w:tc>
          <w:tcPr>
            <w:tcW w:w="1274" w:type="dxa"/>
            <w:vAlign w:val="center"/>
          </w:tcPr>
          <w:p w14:paraId="6B1FD1C0" w14:textId="77777777" w:rsidR="009230C8" w:rsidRPr="00C90A6C" w:rsidRDefault="009230C8" w:rsidP="009230C8">
            <w:pPr>
              <w:jc w:val="center"/>
              <w:rPr>
                <w:rFonts w:ascii="Times New Roman" w:hAnsi="Times New Roman" w:cs="Times New Roman"/>
                <w:b/>
                <w:bCs/>
                <w:sz w:val="24"/>
                <w:szCs w:val="24"/>
              </w:rPr>
            </w:pPr>
            <w:r w:rsidRPr="00C90A6C">
              <w:rPr>
                <w:rFonts w:ascii="Times New Roman" w:eastAsia="Times New Roman" w:hAnsi="Times New Roman" w:cs="Times New Roman"/>
                <w:sz w:val="24"/>
                <w:szCs w:val="24"/>
              </w:rPr>
              <w:t>661.63</w:t>
            </w:r>
          </w:p>
        </w:tc>
        <w:tc>
          <w:tcPr>
            <w:tcW w:w="1136" w:type="dxa"/>
            <w:vAlign w:val="center"/>
          </w:tcPr>
          <w:p w14:paraId="3EBEB4E7" w14:textId="77777777" w:rsidR="009230C8" w:rsidRPr="00C90A6C" w:rsidRDefault="009230C8" w:rsidP="009230C8">
            <w:pPr>
              <w:jc w:val="center"/>
              <w:rPr>
                <w:rFonts w:ascii="Times New Roman" w:hAnsi="Times New Roman" w:cs="Times New Roman"/>
                <w:b/>
                <w:bCs/>
                <w:sz w:val="24"/>
                <w:szCs w:val="24"/>
              </w:rPr>
            </w:pPr>
            <w:r w:rsidRPr="00C90A6C">
              <w:rPr>
                <w:rFonts w:ascii="Times New Roman" w:hAnsi="Times New Roman" w:cs="Times New Roman"/>
                <w:sz w:val="24"/>
                <w:szCs w:val="24"/>
              </w:rPr>
              <w:t>4.62</w:t>
            </w:r>
          </w:p>
        </w:tc>
      </w:tr>
      <w:tr w:rsidR="009230C8" w:rsidRPr="00C90A6C" w14:paraId="753DD9F0" w14:textId="77777777" w:rsidTr="009230C8">
        <w:trPr>
          <w:trHeight w:val="743"/>
        </w:trPr>
        <w:tc>
          <w:tcPr>
            <w:tcW w:w="1470" w:type="dxa"/>
            <w:vAlign w:val="center"/>
          </w:tcPr>
          <w:p w14:paraId="5EE2D37A" w14:textId="77777777" w:rsidR="009230C8" w:rsidRPr="00C90A6C" w:rsidRDefault="009230C8" w:rsidP="009230C8">
            <w:pPr>
              <w:jc w:val="center"/>
              <w:rPr>
                <w:rFonts w:ascii="Times New Roman" w:hAnsi="Times New Roman" w:cs="Times New Roman"/>
                <w:b/>
                <w:bCs/>
                <w:sz w:val="24"/>
                <w:szCs w:val="24"/>
              </w:rPr>
            </w:pPr>
            <w:r w:rsidRPr="00C90A6C">
              <w:rPr>
                <w:rFonts w:ascii="Times New Roman" w:hAnsi="Times New Roman" w:cs="Times New Roman"/>
                <w:sz w:val="24"/>
                <w:szCs w:val="24"/>
                <w:shd w:val="clear" w:color="auto" w:fill="FFFFFF"/>
              </w:rPr>
              <w:t>Sodium nitroprusside 1000</w:t>
            </w:r>
            <w:r w:rsidRPr="00C90A6C">
              <w:rPr>
                <w:rFonts w:ascii="Times New Roman" w:hAnsi="Times New Roman" w:cs="Times New Roman"/>
                <w:sz w:val="24"/>
                <w:szCs w:val="24"/>
              </w:rPr>
              <w:t>μM</w:t>
            </w:r>
          </w:p>
        </w:tc>
        <w:tc>
          <w:tcPr>
            <w:tcW w:w="1502" w:type="dxa"/>
            <w:vAlign w:val="center"/>
          </w:tcPr>
          <w:p w14:paraId="3ED7E987" w14:textId="77777777" w:rsidR="009230C8" w:rsidRPr="00C90A6C" w:rsidRDefault="009230C8" w:rsidP="009230C8">
            <w:pPr>
              <w:jc w:val="center"/>
              <w:rPr>
                <w:rFonts w:ascii="Times New Roman" w:hAnsi="Times New Roman" w:cs="Times New Roman"/>
                <w:b/>
                <w:bCs/>
                <w:sz w:val="24"/>
                <w:szCs w:val="24"/>
              </w:rPr>
            </w:pPr>
            <w:r w:rsidRPr="00C90A6C">
              <w:rPr>
                <w:rFonts w:ascii="Times New Roman" w:hAnsi="Times New Roman" w:cs="Times New Roman"/>
                <w:sz w:val="24"/>
                <w:szCs w:val="24"/>
              </w:rPr>
              <w:t>41.24</w:t>
            </w:r>
          </w:p>
        </w:tc>
        <w:tc>
          <w:tcPr>
            <w:tcW w:w="1559" w:type="dxa"/>
            <w:vAlign w:val="center"/>
          </w:tcPr>
          <w:p w14:paraId="7C26C3B2" w14:textId="77777777" w:rsidR="009230C8" w:rsidRPr="00C90A6C" w:rsidRDefault="009230C8" w:rsidP="009230C8">
            <w:pPr>
              <w:jc w:val="center"/>
              <w:rPr>
                <w:rFonts w:ascii="Times New Roman" w:hAnsi="Times New Roman" w:cs="Times New Roman"/>
                <w:b/>
                <w:bCs/>
                <w:sz w:val="24"/>
                <w:szCs w:val="24"/>
              </w:rPr>
            </w:pPr>
            <w:r w:rsidRPr="00C90A6C">
              <w:rPr>
                <w:rFonts w:ascii="Times New Roman" w:hAnsi="Times New Roman" w:cs="Times New Roman"/>
                <w:sz w:val="24"/>
                <w:szCs w:val="24"/>
              </w:rPr>
              <w:t>57.21</w:t>
            </w:r>
          </w:p>
        </w:tc>
        <w:tc>
          <w:tcPr>
            <w:tcW w:w="1560" w:type="dxa"/>
            <w:vAlign w:val="center"/>
          </w:tcPr>
          <w:p w14:paraId="762E73D4" w14:textId="77777777" w:rsidR="009230C8" w:rsidRPr="00C90A6C" w:rsidRDefault="009230C8" w:rsidP="009230C8">
            <w:pPr>
              <w:jc w:val="center"/>
              <w:rPr>
                <w:rFonts w:ascii="Times New Roman" w:hAnsi="Times New Roman" w:cs="Times New Roman"/>
                <w:b/>
                <w:bCs/>
                <w:sz w:val="24"/>
                <w:szCs w:val="24"/>
              </w:rPr>
            </w:pPr>
            <w:r w:rsidRPr="00C90A6C">
              <w:rPr>
                <w:rFonts w:ascii="Times New Roman" w:hAnsi="Times New Roman" w:cs="Times New Roman"/>
                <w:sz w:val="24"/>
                <w:szCs w:val="24"/>
              </w:rPr>
              <w:t>47.08</w:t>
            </w:r>
          </w:p>
        </w:tc>
        <w:tc>
          <w:tcPr>
            <w:tcW w:w="1559" w:type="dxa"/>
            <w:vAlign w:val="center"/>
          </w:tcPr>
          <w:p w14:paraId="6F1E8912" w14:textId="77777777" w:rsidR="009230C8" w:rsidRPr="00C90A6C" w:rsidRDefault="009230C8" w:rsidP="009230C8">
            <w:pPr>
              <w:jc w:val="center"/>
              <w:rPr>
                <w:rFonts w:ascii="Times New Roman" w:hAnsi="Times New Roman" w:cs="Times New Roman"/>
                <w:b/>
                <w:bCs/>
                <w:sz w:val="24"/>
                <w:szCs w:val="24"/>
              </w:rPr>
            </w:pPr>
            <w:r w:rsidRPr="00C90A6C">
              <w:rPr>
                <w:rFonts w:ascii="Times New Roman" w:hAnsi="Times New Roman" w:cs="Times New Roman"/>
                <w:sz w:val="24"/>
                <w:szCs w:val="24"/>
              </w:rPr>
              <w:t>1.11</w:t>
            </w:r>
          </w:p>
        </w:tc>
        <w:tc>
          <w:tcPr>
            <w:tcW w:w="1274" w:type="dxa"/>
            <w:vAlign w:val="center"/>
          </w:tcPr>
          <w:p w14:paraId="017D5787" w14:textId="77777777" w:rsidR="009230C8" w:rsidRPr="00C90A6C" w:rsidRDefault="009230C8" w:rsidP="009230C8">
            <w:pPr>
              <w:jc w:val="center"/>
              <w:rPr>
                <w:rFonts w:ascii="Times New Roman" w:hAnsi="Times New Roman" w:cs="Times New Roman"/>
                <w:b/>
                <w:bCs/>
                <w:sz w:val="24"/>
                <w:szCs w:val="24"/>
              </w:rPr>
            </w:pPr>
            <w:r w:rsidRPr="00C90A6C">
              <w:rPr>
                <w:rFonts w:ascii="Times New Roman" w:eastAsia="Times New Roman" w:hAnsi="Times New Roman" w:cs="Times New Roman"/>
                <w:sz w:val="24"/>
                <w:szCs w:val="24"/>
              </w:rPr>
              <w:t>585.81</w:t>
            </w:r>
          </w:p>
        </w:tc>
        <w:tc>
          <w:tcPr>
            <w:tcW w:w="1136" w:type="dxa"/>
            <w:vAlign w:val="center"/>
          </w:tcPr>
          <w:p w14:paraId="40937D61" w14:textId="77777777" w:rsidR="009230C8" w:rsidRPr="00C90A6C" w:rsidRDefault="009230C8" w:rsidP="009230C8">
            <w:pPr>
              <w:jc w:val="center"/>
              <w:rPr>
                <w:rFonts w:ascii="Times New Roman" w:hAnsi="Times New Roman" w:cs="Times New Roman"/>
                <w:b/>
                <w:bCs/>
                <w:sz w:val="24"/>
                <w:szCs w:val="24"/>
              </w:rPr>
            </w:pPr>
            <w:r w:rsidRPr="00C90A6C">
              <w:rPr>
                <w:rFonts w:ascii="Times New Roman" w:hAnsi="Times New Roman" w:cs="Times New Roman"/>
                <w:sz w:val="24"/>
                <w:szCs w:val="24"/>
              </w:rPr>
              <w:t>7.80</w:t>
            </w:r>
          </w:p>
        </w:tc>
      </w:tr>
      <w:tr w:rsidR="009230C8" w:rsidRPr="00C90A6C" w14:paraId="248D66D7" w14:textId="77777777" w:rsidTr="009230C8">
        <w:trPr>
          <w:trHeight w:val="783"/>
        </w:trPr>
        <w:tc>
          <w:tcPr>
            <w:tcW w:w="1470" w:type="dxa"/>
            <w:vAlign w:val="center"/>
          </w:tcPr>
          <w:p w14:paraId="60DEC079" w14:textId="77777777" w:rsidR="009230C8" w:rsidRPr="00C90A6C" w:rsidRDefault="009230C8" w:rsidP="009230C8">
            <w:pPr>
              <w:jc w:val="center"/>
              <w:rPr>
                <w:rFonts w:ascii="Times New Roman" w:hAnsi="Times New Roman" w:cs="Times New Roman"/>
                <w:b/>
                <w:bCs/>
                <w:sz w:val="24"/>
                <w:szCs w:val="24"/>
              </w:rPr>
            </w:pPr>
            <w:r w:rsidRPr="00C90A6C">
              <w:rPr>
                <w:rFonts w:ascii="Times New Roman" w:hAnsi="Times New Roman" w:cs="Times New Roman"/>
                <w:sz w:val="24"/>
                <w:szCs w:val="24"/>
                <w:shd w:val="clear" w:color="auto" w:fill="FFFFFF"/>
              </w:rPr>
              <w:t>Sodium nitroprusside 1200</w:t>
            </w:r>
            <w:r w:rsidRPr="00C90A6C">
              <w:rPr>
                <w:rFonts w:ascii="Times New Roman" w:hAnsi="Times New Roman" w:cs="Times New Roman"/>
                <w:sz w:val="24"/>
                <w:szCs w:val="24"/>
              </w:rPr>
              <w:t>μM</w:t>
            </w:r>
          </w:p>
        </w:tc>
        <w:tc>
          <w:tcPr>
            <w:tcW w:w="1502" w:type="dxa"/>
            <w:vAlign w:val="center"/>
          </w:tcPr>
          <w:p w14:paraId="5C8ADE90" w14:textId="77777777" w:rsidR="009230C8" w:rsidRPr="00C90A6C" w:rsidRDefault="009230C8" w:rsidP="009230C8">
            <w:pPr>
              <w:jc w:val="center"/>
              <w:rPr>
                <w:rFonts w:ascii="Times New Roman" w:hAnsi="Times New Roman" w:cs="Times New Roman"/>
                <w:b/>
                <w:bCs/>
                <w:sz w:val="24"/>
                <w:szCs w:val="24"/>
              </w:rPr>
            </w:pPr>
            <w:r w:rsidRPr="00C90A6C">
              <w:rPr>
                <w:rFonts w:ascii="Times New Roman" w:hAnsi="Times New Roman" w:cs="Times New Roman"/>
                <w:sz w:val="24"/>
                <w:szCs w:val="24"/>
              </w:rPr>
              <w:t>52.49</w:t>
            </w:r>
          </w:p>
        </w:tc>
        <w:tc>
          <w:tcPr>
            <w:tcW w:w="1559" w:type="dxa"/>
            <w:vAlign w:val="center"/>
          </w:tcPr>
          <w:p w14:paraId="568916C6" w14:textId="77777777" w:rsidR="009230C8" w:rsidRPr="00C90A6C" w:rsidRDefault="009230C8" w:rsidP="009230C8">
            <w:pPr>
              <w:jc w:val="center"/>
              <w:rPr>
                <w:rFonts w:ascii="Times New Roman" w:hAnsi="Times New Roman" w:cs="Times New Roman"/>
                <w:b/>
                <w:bCs/>
                <w:sz w:val="24"/>
                <w:szCs w:val="24"/>
              </w:rPr>
            </w:pPr>
            <w:r w:rsidRPr="00C90A6C">
              <w:rPr>
                <w:rFonts w:ascii="Times New Roman" w:hAnsi="Times New Roman" w:cs="Times New Roman"/>
                <w:sz w:val="24"/>
                <w:szCs w:val="24"/>
              </w:rPr>
              <w:t>76.30</w:t>
            </w:r>
          </w:p>
        </w:tc>
        <w:tc>
          <w:tcPr>
            <w:tcW w:w="1560" w:type="dxa"/>
            <w:vAlign w:val="center"/>
          </w:tcPr>
          <w:p w14:paraId="643B8950" w14:textId="77777777" w:rsidR="009230C8" w:rsidRPr="00C90A6C" w:rsidRDefault="009230C8" w:rsidP="009230C8">
            <w:pPr>
              <w:jc w:val="center"/>
              <w:rPr>
                <w:rFonts w:ascii="Times New Roman" w:hAnsi="Times New Roman" w:cs="Times New Roman"/>
                <w:b/>
                <w:bCs/>
                <w:sz w:val="24"/>
                <w:szCs w:val="24"/>
              </w:rPr>
            </w:pPr>
            <w:r w:rsidRPr="00C90A6C">
              <w:rPr>
                <w:rFonts w:ascii="Times New Roman" w:hAnsi="Times New Roman" w:cs="Times New Roman"/>
                <w:sz w:val="24"/>
                <w:szCs w:val="24"/>
              </w:rPr>
              <w:t>110.58</w:t>
            </w:r>
          </w:p>
        </w:tc>
        <w:tc>
          <w:tcPr>
            <w:tcW w:w="1559" w:type="dxa"/>
            <w:vAlign w:val="center"/>
          </w:tcPr>
          <w:p w14:paraId="5B0FA4AB" w14:textId="77777777" w:rsidR="009230C8" w:rsidRPr="00C90A6C" w:rsidRDefault="009230C8" w:rsidP="009230C8">
            <w:pPr>
              <w:jc w:val="center"/>
              <w:rPr>
                <w:rFonts w:ascii="Times New Roman" w:hAnsi="Times New Roman" w:cs="Times New Roman"/>
                <w:b/>
                <w:bCs/>
                <w:sz w:val="24"/>
                <w:szCs w:val="24"/>
              </w:rPr>
            </w:pPr>
            <w:r w:rsidRPr="00C90A6C">
              <w:rPr>
                <w:rFonts w:ascii="Times New Roman" w:hAnsi="Times New Roman" w:cs="Times New Roman"/>
                <w:sz w:val="24"/>
                <w:szCs w:val="24"/>
              </w:rPr>
              <w:t>1.48</w:t>
            </w:r>
          </w:p>
        </w:tc>
        <w:tc>
          <w:tcPr>
            <w:tcW w:w="1274" w:type="dxa"/>
            <w:vAlign w:val="center"/>
          </w:tcPr>
          <w:p w14:paraId="022D0F76" w14:textId="77777777" w:rsidR="009230C8" w:rsidRPr="00C90A6C" w:rsidRDefault="009230C8" w:rsidP="009230C8">
            <w:pPr>
              <w:jc w:val="center"/>
              <w:rPr>
                <w:rFonts w:ascii="Times New Roman" w:hAnsi="Times New Roman" w:cs="Times New Roman"/>
                <w:b/>
                <w:bCs/>
                <w:sz w:val="24"/>
                <w:szCs w:val="24"/>
              </w:rPr>
            </w:pPr>
            <w:r w:rsidRPr="00C90A6C">
              <w:rPr>
                <w:rFonts w:ascii="Times New Roman" w:eastAsia="Times New Roman" w:hAnsi="Times New Roman" w:cs="Times New Roman"/>
                <w:sz w:val="24"/>
                <w:szCs w:val="24"/>
              </w:rPr>
              <w:t>865.38</w:t>
            </w:r>
          </w:p>
        </w:tc>
        <w:tc>
          <w:tcPr>
            <w:tcW w:w="1136" w:type="dxa"/>
            <w:vAlign w:val="center"/>
          </w:tcPr>
          <w:p w14:paraId="15B6E575" w14:textId="77777777" w:rsidR="009230C8" w:rsidRPr="00C90A6C" w:rsidRDefault="009230C8" w:rsidP="009230C8">
            <w:pPr>
              <w:jc w:val="center"/>
              <w:rPr>
                <w:rFonts w:ascii="Times New Roman" w:hAnsi="Times New Roman" w:cs="Times New Roman"/>
                <w:b/>
                <w:bCs/>
                <w:sz w:val="24"/>
                <w:szCs w:val="24"/>
              </w:rPr>
            </w:pPr>
            <w:r w:rsidRPr="00C90A6C">
              <w:rPr>
                <w:rFonts w:ascii="Times New Roman" w:hAnsi="Times New Roman" w:cs="Times New Roman"/>
                <w:sz w:val="24"/>
                <w:szCs w:val="24"/>
              </w:rPr>
              <w:t>9.70</w:t>
            </w:r>
          </w:p>
        </w:tc>
      </w:tr>
      <w:tr w:rsidR="009230C8" w:rsidRPr="00C90A6C" w14:paraId="3D3DDA40" w14:textId="77777777" w:rsidTr="009230C8">
        <w:trPr>
          <w:trHeight w:val="743"/>
        </w:trPr>
        <w:tc>
          <w:tcPr>
            <w:tcW w:w="1470" w:type="dxa"/>
            <w:vAlign w:val="center"/>
          </w:tcPr>
          <w:p w14:paraId="5FAF0C76" w14:textId="77777777" w:rsidR="009230C8" w:rsidRPr="00C90A6C" w:rsidRDefault="009230C8" w:rsidP="009230C8">
            <w:pPr>
              <w:jc w:val="center"/>
              <w:rPr>
                <w:rFonts w:ascii="Times New Roman" w:hAnsi="Times New Roman" w:cs="Times New Roman"/>
                <w:b/>
                <w:bCs/>
                <w:sz w:val="24"/>
                <w:szCs w:val="24"/>
              </w:rPr>
            </w:pPr>
            <w:r w:rsidRPr="00C90A6C">
              <w:rPr>
                <w:rFonts w:ascii="Times New Roman" w:hAnsi="Times New Roman" w:cs="Times New Roman"/>
                <w:sz w:val="24"/>
                <w:szCs w:val="24"/>
                <w:shd w:val="clear" w:color="auto" w:fill="FFFFFF"/>
              </w:rPr>
              <w:t>Sodium nitroprusside 1400</w:t>
            </w:r>
            <w:r w:rsidRPr="00C90A6C">
              <w:rPr>
                <w:rFonts w:ascii="Times New Roman" w:hAnsi="Times New Roman" w:cs="Times New Roman"/>
                <w:sz w:val="24"/>
                <w:szCs w:val="24"/>
              </w:rPr>
              <w:t>μM</w:t>
            </w:r>
          </w:p>
        </w:tc>
        <w:tc>
          <w:tcPr>
            <w:tcW w:w="1502" w:type="dxa"/>
            <w:vAlign w:val="center"/>
          </w:tcPr>
          <w:p w14:paraId="597DFA36" w14:textId="77777777" w:rsidR="009230C8" w:rsidRPr="00C90A6C" w:rsidRDefault="009230C8" w:rsidP="009230C8">
            <w:pPr>
              <w:jc w:val="center"/>
              <w:rPr>
                <w:rFonts w:ascii="Times New Roman" w:hAnsi="Times New Roman" w:cs="Times New Roman"/>
                <w:b/>
                <w:bCs/>
                <w:sz w:val="24"/>
                <w:szCs w:val="24"/>
              </w:rPr>
            </w:pPr>
            <w:r w:rsidRPr="00C90A6C">
              <w:rPr>
                <w:rFonts w:ascii="Times New Roman" w:hAnsi="Times New Roman" w:cs="Times New Roman"/>
                <w:sz w:val="24"/>
                <w:szCs w:val="24"/>
              </w:rPr>
              <w:t>42.49</w:t>
            </w:r>
          </w:p>
        </w:tc>
        <w:tc>
          <w:tcPr>
            <w:tcW w:w="1559" w:type="dxa"/>
            <w:vAlign w:val="center"/>
          </w:tcPr>
          <w:p w14:paraId="50F4C04F" w14:textId="77777777" w:rsidR="009230C8" w:rsidRPr="00C90A6C" w:rsidRDefault="009230C8" w:rsidP="009230C8">
            <w:pPr>
              <w:jc w:val="center"/>
              <w:rPr>
                <w:rFonts w:ascii="Times New Roman" w:hAnsi="Times New Roman" w:cs="Times New Roman"/>
                <w:b/>
                <w:bCs/>
                <w:sz w:val="24"/>
                <w:szCs w:val="24"/>
              </w:rPr>
            </w:pPr>
            <w:r w:rsidRPr="00C90A6C">
              <w:rPr>
                <w:rFonts w:ascii="Times New Roman" w:hAnsi="Times New Roman" w:cs="Times New Roman"/>
                <w:sz w:val="24"/>
                <w:szCs w:val="24"/>
              </w:rPr>
              <w:t>59.25</w:t>
            </w:r>
          </w:p>
        </w:tc>
        <w:tc>
          <w:tcPr>
            <w:tcW w:w="1560" w:type="dxa"/>
            <w:vAlign w:val="center"/>
          </w:tcPr>
          <w:p w14:paraId="5882769B" w14:textId="77777777" w:rsidR="009230C8" w:rsidRPr="00C90A6C" w:rsidRDefault="009230C8" w:rsidP="009230C8">
            <w:pPr>
              <w:jc w:val="center"/>
              <w:rPr>
                <w:rFonts w:ascii="Times New Roman" w:hAnsi="Times New Roman" w:cs="Times New Roman"/>
                <w:b/>
                <w:bCs/>
                <w:sz w:val="24"/>
                <w:szCs w:val="24"/>
              </w:rPr>
            </w:pPr>
            <w:r w:rsidRPr="00C90A6C">
              <w:rPr>
                <w:rFonts w:ascii="Times New Roman" w:hAnsi="Times New Roman" w:cs="Times New Roman"/>
                <w:sz w:val="24"/>
                <w:szCs w:val="24"/>
              </w:rPr>
              <w:t>46.50</w:t>
            </w:r>
          </w:p>
        </w:tc>
        <w:tc>
          <w:tcPr>
            <w:tcW w:w="1559" w:type="dxa"/>
            <w:vAlign w:val="center"/>
          </w:tcPr>
          <w:p w14:paraId="200D0555" w14:textId="77777777" w:rsidR="009230C8" w:rsidRPr="00C90A6C" w:rsidRDefault="009230C8" w:rsidP="009230C8">
            <w:pPr>
              <w:jc w:val="center"/>
              <w:rPr>
                <w:rFonts w:ascii="Times New Roman" w:hAnsi="Times New Roman" w:cs="Times New Roman"/>
                <w:b/>
                <w:bCs/>
                <w:sz w:val="24"/>
                <w:szCs w:val="24"/>
              </w:rPr>
            </w:pPr>
            <w:r w:rsidRPr="00C90A6C">
              <w:rPr>
                <w:rFonts w:ascii="Times New Roman" w:hAnsi="Times New Roman" w:cs="Times New Roman"/>
                <w:sz w:val="24"/>
                <w:szCs w:val="24"/>
              </w:rPr>
              <w:t>1.37</w:t>
            </w:r>
          </w:p>
        </w:tc>
        <w:tc>
          <w:tcPr>
            <w:tcW w:w="1274" w:type="dxa"/>
            <w:vAlign w:val="center"/>
          </w:tcPr>
          <w:p w14:paraId="2E924C5F" w14:textId="77777777" w:rsidR="009230C8" w:rsidRPr="00C90A6C" w:rsidRDefault="009230C8" w:rsidP="009230C8">
            <w:pPr>
              <w:jc w:val="center"/>
              <w:rPr>
                <w:rFonts w:ascii="Times New Roman" w:hAnsi="Times New Roman" w:cs="Times New Roman"/>
                <w:b/>
                <w:bCs/>
                <w:sz w:val="24"/>
                <w:szCs w:val="24"/>
              </w:rPr>
            </w:pPr>
            <w:r w:rsidRPr="00C90A6C">
              <w:rPr>
                <w:rFonts w:ascii="Times New Roman" w:eastAsia="Times New Roman" w:hAnsi="Times New Roman" w:cs="Times New Roman"/>
                <w:sz w:val="24"/>
                <w:szCs w:val="24"/>
              </w:rPr>
              <w:t>859.00</w:t>
            </w:r>
          </w:p>
        </w:tc>
        <w:tc>
          <w:tcPr>
            <w:tcW w:w="1136" w:type="dxa"/>
            <w:vAlign w:val="center"/>
          </w:tcPr>
          <w:p w14:paraId="3D889EB8" w14:textId="77777777" w:rsidR="009230C8" w:rsidRPr="00C90A6C" w:rsidRDefault="009230C8" w:rsidP="009230C8">
            <w:pPr>
              <w:jc w:val="center"/>
              <w:rPr>
                <w:rFonts w:ascii="Times New Roman" w:hAnsi="Times New Roman" w:cs="Times New Roman"/>
                <w:b/>
                <w:bCs/>
                <w:sz w:val="24"/>
                <w:szCs w:val="24"/>
              </w:rPr>
            </w:pPr>
            <w:r w:rsidRPr="00C90A6C">
              <w:rPr>
                <w:rFonts w:ascii="Times New Roman" w:hAnsi="Times New Roman" w:cs="Times New Roman"/>
                <w:sz w:val="24"/>
                <w:szCs w:val="24"/>
              </w:rPr>
              <w:t>8.82</w:t>
            </w:r>
          </w:p>
        </w:tc>
      </w:tr>
      <w:tr w:rsidR="009230C8" w:rsidRPr="00C90A6C" w14:paraId="282D9611" w14:textId="77777777" w:rsidTr="009230C8">
        <w:trPr>
          <w:trHeight w:val="743"/>
        </w:trPr>
        <w:tc>
          <w:tcPr>
            <w:tcW w:w="1470" w:type="dxa"/>
            <w:vAlign w:val="center"/>
          </w:tcPr>
          <w:p w14:paraId="08EAA830" w14:textId="77777777" w:rsidR="009230C8" w:rsidRPr="00C90A6C" w:rsidRDefault="009230C8" w:rsidP="009230C8">
            <w:pPr>
              <w:jc w:val="center"/>
              <w:rPr>
                <w:rFonts w:ascii="Times New Roman" w:hAnsi="Times New Roman" w:cs="Times New Roman"/>
                <w:b/>
                <w:bCs/>
                <w:sz w:val="24"/>
                <w:szCs w:val="24"/>
              </w:rPr>
            </w:pPr>
            <w:r w:rsidRPr="00C90A6C">
              <w:rPr>
                <w:rFonts w:ascii="Times New Roman" w:hAnsi="Times New Roman" w:cs="Times New Roman"/>
                <w:sz w:val="24"/>
                <w:szCs w:val="24"/>
                <w:shd w:val="clear" w:color="auto" w:fill="FFFFFF"/>
              </w:rPr>
              <w:t>Sodium nitroprusside 1600</w:t>
            </w:r>
            <w:r w:rsidRPr="00C90A6C">
              <w:rPr>
                <w:rFonts w:ascii="Times New Roman" w:hAnsi="Times New Roman" w:cs="Times New Roman"/>
                <w:sz w:val="24"/>
                <w:szCs w:val="24"/>
              </w:rPr>
              <w:t>μM</w:t>
            </w:r>
          </w:p>
        </w:tc>
        <w:tc>
          <w:tcPr>
            <w:tcW w:w="1502" w:type="dxa"/>
            <w:vAlign w:val="center"/>
          </w:tcPr>
          <w:p w14:paraId="2D42F23C" w14:textId="77777777" w:rsidR="009230C8" w:rsidRPr="00C90A6C" w:rsidRDefault="009230C8" w:rsidP="009230C8">
            <w:pPr>
              <w:jc w:val="center"/>
              <w:rPr>
                <w:rFonts w:ascii="Times New Roman" w:hAnsi="Times New Roman" w:cs="Times New Roman"/>
                <w:b/>
                <w:bCs/>
                <w:sz w:val="24"/>
                <w:szCs w:val="24"/>
              </w:rPr>
            </w:pPr>
            <w:r w:rsidRPr="00C90A6C">
              <w:rPr>
                <w:rFonts w:ascii="Times New Roman" w:hAnsi="Times New Roman" w:cs="Times New Roman"/>
                <w:sz w:val="24"/>
                <w:szCs w:val="24"/>
              </w:rPr>
              <w:t>42.85</w:t>
            </w:r>
          </w:p>
        </w:tc>
        <w:tc>
          <w:tcPr>
            <w:tcW w:w="1559" w:type="dxa"/>
            <w:vAlign w:val="center"/>
          </w:tcPr>
          <w:p w14:paraId="7C53B57F" w14:textId="77777777" w:rsidR="009230C8" w:rsidRPr="00C90A6C" w:rsidRDefault="009230C8" w:rsidP="009230C8">
            <w:pPr>
              <w:jc w:val="center"/>
              <w:rPr>
                <w:rFonts w:ascii="Times New Roman" w:hAnsi="Times New Roman" w:cs="Times New Roman"/>
                <w:b/>
                <w:bCs/>
                <w:sz w:val="24"/>
                <w:szCs w:val="24"/>
              </w:rPr>
            </w:pPr>
            <w:r w:rsidRPr="00C90A6C">
              <w:rPr>
                <w:rFonts w:ascii="Times New Roman" w:hAnsi="Times New Roman" w:cs="Times New Roman"/>
                <w:sz w:val="24"/>
                <w:szCs w:val="24"/>
              </w:rPr>
              <w:t>56.32</w:t>
            </w:r>
          </w:p>
        </w:tc>
        <w:tc>
          <w:tcPr>
            <w:tcW w:w="1560" w:type="dxa"/>
            <w:vAlign w:val="center"/>
          </w:tcPr>
          <w:p w14:paraId="3266B0D7" w14:textId="77777777" w:rsidR="009230C8" w:rsidRPr="00C90A6C" w:rsidRDefault="009230C8" w:rsidP="009230C8">
            <w:pPr>
              <w:jc w:val="center"/>
              <w:rPr>
                <w:rFonts w:ascii="Times New Roman" w:hAnsi="Times New Roman" w:cs="Times New Roman"/>
                <w:b/>
                <w:bCs/>
                <w:sz w:val="24"/>
                <w:szCs w:val="24"/>
              </w:rPr>
            </w:pPr>
            <w:r w:rsidRPr="00C90A6C">
              <w:rPr>
                <w:rFonts w:ascii="Times New Roman" w:hAnsi="Times New Roman" w:cs="Times New Roman"/>
                <w:sz w:val="24"/>
                <w:szCs w:val="24"/>
              </w:rPr>
              <w:t>80.16</w:t>
            </w:r>
          </w:p>
        </w:tc>
        <w:tc>
          <w:tcPr>
            <w:tcW w:w="1559" w:type="dxa"/>
            <w:vAlign w:val="center"/>
          </w:tcPr>
          <w:p w14:paraId="289AEA92" w14:textId="77777777" w:rsidR="009230C8" w:rsidRPr="00C90A6C" w:rsidRDefault="009230C8" w:rsidP="009230C8">
            <w:pPr>
              <w:jc w:val="center"/>
              <w:rPr>
                <w:rFonts w:ascii="Times New Roman" w:hAnsi="Times New Roman" w:cs="Times New Roman"/>
                <w:b/>
                <w:bCs/>
                <w:sz w:val="24"/>
                <w:szCs w:val="24"/>
              </w:rPr>
            </w:pPr>
            <w:r w:rsidRPr="00C90A6C">
              <w:rPr>
                <w:rFonts w:ascii="Times New Roman" w:hAnsi="Times New Roman" w:cs="Times New Roman"/>
                <w:sz w:val="24"/>
                <w:szCs w:val="24"/>
              </w:rPr>
              <w:t>0.83</w:t>
            </w:r>
          </w:p>
        </w:tc>
        <w:tc>
          <w:tcPr>
            <w:tcW w:w="1274" w:type="dxa"/>
            <w:vAlign w:val="center"/>
          </w:tcPr>
          <w:p w14:paraId="5A259AEF" w14:textId="77777777" w:rsidR="009230C8" w:rsidRPr="00C90A6C" w:rsidRDefault="009230C8" w:rsidP="009230C8">
            <w:pPr>
              <w:jc w:val="center"/>
              <w:rPr>
                <w:rFonts w:ascii="Times New Roman" w:hAnsi="Times New Roman" w:cs="Times New Roman"/>
                <w:b/>
                <w:bCs/>
                <w:sz w:val="24"/>
                <w:szCs w:val="24"/>
              </w:rPr>
            </w:pPr>
            <w:r w:rsidRPr="00C90A6C">
              <w:rPr>
                <w:rFonts w:ascii="Times New Roman" w:eastAsia="Times New Roman" w:hAnsi="Times New Roman" w:cs="Times New Roman"/>
                <w:sz w:val="24"/>
                <w:szCs w:val="24"/>
              </w:rPr>
              <w:t>778.44</w:t>
            </w:r>
          </w:p>
        </w:tc>
        <w:tc>
          <w:tcPr>
            <w:tcW w:w="1136" w:type="dxa"/>
            <w:vAlign w:val="center"/>
          </w:tcPr>
          <w:p w14:paraId="6FB5AFFE" w14:textId="77777777" w:rsidR="009230C8" w:rsidRPr="00C90A6C" w:rsidRDefault="009230C8" w:rsidP="009230C8">
            <w:pPr>
              <w:jc w:val="center"/>
              <w:rPr>
                <w:rFonts w:ascii="Times New Roman" w:hAnsi="Times New Roman" w:cs="Times New Roman"/>
                <w:b/>
                <w:bCs/>
                <w:sz w:val="24"/>
                <w:szCs w:val="24"/>
              </w:rPr>
            </w:pPr>
            <w:r w:rsidRPr="00C90A6C">
              <w:rPr>
                <w:rFonts w:ascii="Times New Roman" w:hAnsi="Times New Roman" w:cs="Times New Roman"/>
                <w:sz w:val="24"/>
                <w:szCs w:val="24"/>
              </w:rPr>
              <w:t>7.79</w:t>
            </w:r>
          </w:p>
        </w:tc>
      </w:tr>
      <w:tr w:rsidR="009230C8" w:rsidRPr="00C90A6C" w14:paraId="5E87FC8E" w14:textId="77777777" w:rsidTr="009230C8">
        <w:trPr>
          <w:trHeight w:val="900"/>
        </w:trPr>
        <w:tc>
          <w:tcPr>
            <w:tcW w:w="1470" w:type="dxa"/>
          </w:tcPr>
          <w:p w14:paraId="77E2C823" w14:textId="77777777" w:rsidR="009230C8" w:rsidRPr="00C90A6C" w:rsidRDefault="009230C8" w:rsidP="009230C8">
            <w:pPr>
              <w:jc w:val="center"/>
              <w:rPr>
                <w:rFonts w:ascii="Times New Roman" w:hAnsi="Times New Roman" w:cs="Times New Roman"/>
                <w:b/>
                <w:bCs/>
                <w:sz w:val="24"/>
                <w:szCs w:val="24"/>
              </w:rPr>
            </w:pPr>
            <w:r w:rsidRPr="00C90A6C">
              <w:rPr>
                <w:rFonts w:ascii="Times New Roman" w:hAnsi="Times New Roman" w:cs="Times New Roman"/>
                <w:sz w:val="24"/>
                <w:szCs w:val="24"/>
              </w:rPr>
              <w:t>C.D. at 5%</w:t>
            </w:r>
          </w:p>
        </w:tc>
        <w:tc>
          <w:tcPr>
            <w:tcW w:w="1502" w:type="dxa"/>
            <w:vAlign w:val="center"/>
          </w:tcPr>
          <w:p w14:paraId="5224EF3C" w14:textId="77777777" w:rsidR="009230C8" w:rsidRPr="00C90A6C" w:rsidRDefault="009230C8" w:rsidP="009230C8">
            <w:pPr>
              <w:jc w:val="center"/>
              <w:rPr>
                <w:rFonts w:ascii="Times New Roman" w:hAnsi="Times New Roman" w:cs="Times New Roman"/>
                <w:b/>
                <w:bCs/>
                <w:sz w:val="24"/>
                <w:szCs w:val="24"/>
              </w:rPr>
            </w:pPr>
            <w:r w:rsidRPr="00C90A6C">
              <w:rPr>
                <w:rFonts w:ascii="Times New Roman" w:hAnsi="Times New Roman" w:cs="Times New Roman"/>
                <w:sz w:val="24"/>
                <w:szCs w:val="24"/>
              </w:rPr>
              <w:t>3.11</w:t>
            </w:r>
          </w:p>
        </w:tc>
        <w:tc>
          <w:tcPr>
            <w:tcW w:w="1559" w:type="dxa"/>
            <w:vAlign w:val="center"/>
          </w:tcPr>
          <w:p w14:paraId="6DFAA8D6" w14:textId="77777777" w:rsidR="009230C8" w:rsidRPr="00C90A6C" w:rsidRDefault="009230C8" w:rsidP="009230C8">
            <w:pPr>
              <w:jc w:val="center"/>
              <w:rPr>
                <w:rFonts w:ascii="Times New Roman" w:hAnsi="Times New Roman" w:cs="Times New Roman"/>
                <w:b/>
                <w:bCs/>
                <w:sz w:val="24"/>
                <w:szCs w:val="24"/>
              </w:rPr>
            </w:pPr>
            <w:r w:rsidRPr="00C90A6C">
              <w:rPr>
                <w:rFonts w:ascii="Times New Roman" w:hAnsi="Times New Roman" w:cs="Times New Roman"/>
                <w:sz w:val="24"/>
                <w:szCs w:val="24"/>
              </w:rPr>
              <w:t>1.50</w:t>
            </w:r>
          </w:p>
        </w:tc>
        <w:tc>
          <w:tcPr>
            <w:tcW w:w="1560" w:type="dxa"/>
            <w:vAlign w:val="center"/>
          </w:tcPr>
          <w:p w14:paraId="442C03FE" w14:textId="77777777" w:rsidR="009230C8" w:rsidRPr="00C90A6C" w:rsidRDefault="009230C8" w:rsidP="009230C8">
            <w:pPr>
              <w:jc w:val="center"/>
              <w:rPr>
                <w:rFonts w:ascii="Times New Roman" w:hAnsi="Times New Roman" w:cs="Times New Roman"/>
                <w:b/>
                <w:bCs/>
                <w:sz w:val="24"/>
                <w:szCs w:val="24"/>
              </w:rPr>
            </w:pPr>
            <w:r w:rsidRPr="00C90A6C">
              <w:rPr>
                <w:rFonts w:ascii="Times New Roman" w:hAnsi="Times New Roman" w:cs="Times New Roman"/>
                <w:sz w:val="24"/>
                <w:szCs w:val="24"/>
              </w:rPr>
              <w:t>27.74</w:t>
            </w:r>
          </w:p>
        </w:tc>
        <w:tc>
          <w:tcPr>
            <w:tcW w:w="1559" w:type="dxa"/>
            <w:vAlign w:val="center"/>
          </w:tcPr>
          <w:p w14:paraId="67A1F0A0" w14:textId="77777777" w:rsidR="009230C8" w:rsidRPr="00C90A6C" w:rsidRDefault="009230C8" w:rsidP="009230C8">
            <w:pPr>
              <w:jc w:val="center"/>
              <w:rPr>
                <w:rFonts w:ascii="Times New Roman" w:hAnsi="Times New Roman" w:cs="Times New Roman"/>
                <w:b/>
                <w:bCs/>
                <w:sz w:val="24"/>
                <w:szCs w:val="24"/>
              </w:rPr>
            </w:pPr>
            <w:r w:rsidRPr="00C90A6C">
              <w:rPr>
                <w:rFonts w:ascii="Times New Roman" w:hAnsi="Times New Roman" w:cs="Times New Roman"/>
                <w:sz w:val="24"/>
                <w:szCs w:val="24"/>
              </w:rPr>
              <w:t>0.48</w:t>
            </w:r>
          </w:p>
        </w:tc>
        <w:tc>
          <w:tcPr>
            <w:tcW w:w="1274" w:type="dxa"/>
            <w:vAlign w:val="center"/>
          </w:tcPr>
          <w:p w14:paraId="4A9923A9" w14:textId="77777777" w:rsidR="009230C8" w:rsidRPr="00C90A6C" w:rsidRDefault="009230C8" w:rsidP="009230C8">
            <w:pPr>
              <w:jc w:val="center"/>
              <w:rPr>
                <w:rFonts w:ascii="Times New Roman" w:hAnsi="Times New Roman" w:cs="Times New Roman"/>
                <w:b/>
                <w:bCs/>
                <w:sz w:val="24"/>
                <w:szCs w:val="24"/>
              </w:rPr>
            </w:pPr>
            <w:r w:rsidRPr="00C90A6C">
              <w:rPr>
                <w:rFonts w:ascii="Times New Roman" w:eastAsia="Times New Roman" w:hAnsi="Times New Roman" w:cs="Times New Roman"/>
                <w:sz w:val="24"/>
                <w:szCs w:val="24"/>
              </w:rPr>
              <w:t>3.20</w:t>
            </w:r>
          </w:p>
        </w:tc>
        <w:tc>
          <w:tcPr>
            <w:tcW w:w="1136" w:type="dxa"/>
            <w:vAlign w:val="center"/>
          </w:tcPr>
          <w:p w14:paraId="6FF9D5B2" w14:textId="77777777" w:rsidR="009230C8" w:rsidRPr="00C90A6C" w:rsidRDefault="009230C8" w:rsidP="009230C8">
            <w:pPr>
              <w:jc w:val="center"/>
              <w:rPr>
                <w:rFonts w:ascii="Times New Roman" w:hAnsi="Times New Roman" w:cs="Times New Roman"/>
                <w:b/>
                <w:bCs/>
                <w:sz w:val="24"/>
                <w:szCs w:val="24"/>
              </w:rPr>
            </w:pPr>
            <w:r w:rsidRPr="00C90A6C">
              <w:rPr>
                <w:rFonts w:ascii="Times New Roman" w:hAnsi="Times New Roman" w:cs="Times New Roman"/>
                <w:sz w:val="24"/>
                <w:szCs w:val="24"/>
              </w:rPr>
              <w:t>2.27</w:t>
            </w:r>
          </w:p>
        </w:tc>
      </w:tr>
    </w:tbl>
    <w:p w14:paraId="21F0CD32" w14:textId="7CB8CB2F" w:rsidR="009230C8" w:rsidRDefault="009230C8" w:rsidP="009230C8">
      <w:pPr>
        <w:spacing w:after="0" w:line="360" w:lineRule="auto"/>
        <w:jc w:val="both"/>
        <w:rPr>
          <w:rFonts w:ascii="Times New Roman" w:hAnsi="Times New Roman" w:cs="Times New Roman"/>
          <w:sz w:val="24"/>
          <w:szCs w:val="24"/>
        </w:rPr>
      </w:pPr>
      <w:r w:rsidRPr="00C90A6C">
        <w:rPr>
          <w:rFonts w:ascii="Times New Roman" w:hAnsi="Times New Roman" w:cs="Times New Roman"/>
          <w:b/>
          <w:bCs/>
          <w:sz w:val="24"/>
          <w:szCs w:val="24"/>
        </w:rPr>
        <w:t xml:space="preserve">Table 1: Effect of sodium nitroprusside on growth </w:t>
      </w:r>
      <w:r>
        <w:rPr>
          <w:rFonts w:ascii="Times New Roman" w:hAnsi="Times New Roman" w:cs="Times New Roman"/>
          <w:b/>
          <w:bCs/>
          <w:sz w:val="24"/>
          <w:szCs w:val="24"/>
        </w:rPr>
        <w:t>parameters</w:t>
      </w:r>
      <w:r w:rsidRPr="00C90A6C">
        <w:rPr>
          <w:rFonts w:ascii="Times New Roman" w:hAnsi="Times New Roman" w:cs="Times New Roman"/>
          <w:b/>
          <w:bCs/>
          <w:sz w:val="24"/>
          <w:szCs w:val="24"/>
        </w:rPr>
        <w:t xml:space="preserve"> in California poppy</w:t>
      </w:r>
    </w:p>
    <w:p w14:paraId="229DA95C" w14:textId="77777777" w:rsidR="0062624E" w:rsidRDefault="0062624E" w:rsidP="00186490">
      <w:pPr>
        <w:spacing w:after="0" w:line="360" w:lineRule="auto"/>
        <w:jc w:val="both"/>
        <w:rPr>
          <w:rFonts w:ascii="Times New Roman" w:hAnsi="Times New Roman" w:cs="Times New Roman"/>
          <w:b/>
          <w:bCs/>
          <w:sz w:val="24"/>
          <w:szCs w:val="24"/>
        </w:rPr>
      </w:pPr>
    </w:p>
    <w:p w14:paraId="0FCA4371" w14:textId="77777777" w:rsidR="0062624E" w:rsidRDefault="0062624E" w:rsidP="00186490">
      <w:pPr>
        <w:spacing w:after="0" w:line="360" w:lineRule="auto"/>
        <w:jc w:val="both"/>
        <w:rPr>
          <w:rFonts w:ascii="Times New Roman" w:hAnsi="Times New Roman" w:cs="Times New Roman"/>
          <w:b/>
          <w:bCs/>
          <w:sz w:val="24"/>
          <w:szCs w:val="24"/>
        </w:rPr>
      </w:pPr>
    </w:p>
    <w:p w14:paraId="2EDE4458" w14:textId="10756E85" w:rsidR="003E5A02" w:rsidRPr="00186490" w:rsidRDefault="003E5A02" w:rsidP="00186490">
      <w:pPr>
        <w:spacing w:after="0" w:line="360" w:lineRule="auto"/>
        <w:jc w:val="both"/>
        <w:rPr>
          <w:rFonts w:ascii="Times New Roman" w:eastAsia="Times New Roman" w:hAnsi="Times New Roman" w:cs="Times New Roman"/>
          <w:sz w:val="24"/>
          <w:szCs w:val="24"/>
          <w:lang w:eastAsia="en-IN"/>
        </w:rPr>
      </w:pPr>
      <w:r>
        <w:rPr>
          <w:rFonts w:ascii="Times New Roman" w:hAnsi="Times New Roman" w:cs="Times New Roman"/>
          <w:sz w:val="24"/>
          <w:szCs w:val="24"/>
        </w:rPr>
        <w:t xml:space="preserve"> </w:t>
      </w:r>
    </w:p>
    <w:p w14:paraId="7204BBFD" w14:textId="77777777" w:rsidR="003E5A02" w:rsidRDefault="003E5A02" w:rsidP="003E5A02">
      <w:pPr>
        <w:rPr>
          <w:rFonts w:ascii="Times New Roman" w:hAnsi="Times New Roman" w:cs="Times New Roman"/>
          <w:sz w:val="24"/>
          <w:szCs w:val="24"/>
        </w:rPr>
      </w:pPr>
    </w:p>
    <w:p w14:paraId="12B90ECE" w14:textId="77777777" w:rsidR="003E5A02" w:rsidRDefault="003E5A02" w:rsidP="003E5A02">
      <w:pPr>
        <w:rPr>
          <w:rFonts w:ascii="Times New Roman" w:hAnsi="Times New Roman" w:cs="Times New Roman"/>
          <w:sz w:val="24"/>
          <w:szCs w:val="24"/>
        </w:rPr>
      </w:pPr>
    </w:p>
    <w:p w14:paraId="75CA8E77" w14:textId="5C4904AD" w:rsidR="003E5A02" w:rsidRPr="00C90A6C" w:rsidRDefault="003E5A02" w:rsidP="003E5A02">
      <w:pPr>
        <w:rPr>
          <w:rFonts w:ascii="Times New Roman" w:hAnsi="Times New Roman" w:cs="Times New Roman"/>
          <w:b/>
          <w:bCs/>
          <w:sz w:val="24"/>
          <w:szCs w:val="24"/>
        </w:rPr>
      </w:pPr>
    </w:p>
    <w:p w14:paraId="09654D7C" w14:textId="29FA4D60" w:rsidR="00186490" w:rsidRPr="00C90A6C" w:rsidRDefault="00186490" w:rsidP="00186490">
      <w:pPr>
        <w:rPr>
          <w:rFonts w:ascii="Times New Roman" w:hAnsi="Times New Roman" w:cs="Times New Roman"/>
          <w:b/>
          <w:bCs/>
          <w:sz w:val="24"/>
          <w:szCs w:val="24"/>
        </w:rPr>
      </w:pPr>
      <w:r w:rsidRPr="00C90A6C">
        <w:rPr>
          <w:rFonts w:ascii="Times New Roman" w:hAnsi="Times New Roman" w:cs="Times New Roman"/>
          <w:b/>
          <w:bCs/>
          <w:sz w:val="24"/>
          <w:szCs w:val="24"/>
        </w:rPr>
        <w:t>Table 2: Effect of sodium nitroprusside on flowering characters in California poppy</w:t>
      </w:r>
    </w:p>
    <w:tbl>
      <w:tblPr>
        <w:tblStyle w:val="TableGrid"/>
        <w:tblpPr w:leftFromText="180" w:rightFromText="180" w:vertAnchor="page" w:horzAnchor="page" w:tblpX="991" w:tblpY="2266"/>
        <w:tblW w:w="9351" w:type="dxa"/>
        <w:tblLayout w:type="fixed"/>
        <w:tblLook w:val="04A0" w:firstRow="1" w:lastRow="0" w:firstColumn="1" w:lastColumn="0" w:noHBand="0" w:noVBand="1"/>
      </w:tblPr>
      <w:tblGrid>
        <w:gridCol w:w="2263"/>
        <w:gridCol w:w="1985"/>
        <w:gridCol w:w="1641"/>
        <w:gridCol w:w="1052"/>
        <w:gridCol w:w="1134"/>
        <w:gridCol w:w="1276"/>
      </w:tblGrid>
      <w:tr w:rsidR="004237A7" w:rsidRPr="00C90A6C" w14:paraId="743CBA44" w14:textId="77777777" w:rsidTr="004237A7">
        <w:trPr>
          <w:trHeight w:val="692"/>
        </w:trPr>
        <w:tc>
          <w:tcPr>
            <w:tcW w:w="2263" w:type="dxa"/>
          </w:tcPr>
          <w:p w14:paraId="652000B7" w14:textId="77777777" w:rsidR="004237A7" w:rsidRPr="00C90A6C" w:rsidRDefault="004237A7" w:rsidP="004237A7">
            <w:pPr>
              <w:jc w:val="center"/>
              <w:rPr>
                <w:rFonts w:ascii="Times New Roman" w:hAnsi="Times New Roman" w:cs="Times New Roman"/>
                <w:b/>
                <w:bCs/>
                <w:sz w:val="24"/>
                <w:szCs w:val="24"/>
              </w:rPr>
            </w:pPr>
            <w:r w:rsidRPr="00C90A6C">
              <w:rPr>
                <w:rFonts w:ascii="Times New Roman" w:hAnsi="Times New Roman" w:cs="Times New Roman"/>
                <w:b/>
                <w:bCs/>
                <w:sz w:val="24"/>
                <w:szCs w:val="24"/>
              </w:rPr>
              <w:lastRenderedPageBreak/>
              <w:t>Treatment</w:t>
            </w:r>
          </w:p>
        </w:tc>
        <w:tc>
          <w:tcPr>
            <w:tcW w:w="1985" w:type="dxa"/>
          </w:tcPr>
          <w:p w14:paraId="17C8603F" w14:textId="77777777" w:rsidR="004237A7" w:rsidRPr="00C90A6C" w:rsidRDefault="004237A7" w:rsidP="004237A7">
            <w:pPr>
              <w:jc w:val="center"/>
              <w:rPr>
                <w:rFonts w:ascii="Times New Roman" w:hAnsi="Times New Roman" w:cs="Times New Roman"/>
                <w:b/>
                <w:bCs/>
                <w:sz w:val="24"/>
                <w:szCs w:val="24"/>
              </w:rPr>
            </w:pPr>
            <w:r w:rsidRPr="00C90A6C">
              <w:rPr>
                <w:rFonts w:ascii="Times New Roman" w:hAnsi="Times New Roman" w:cs="Times New Roman"/>
                <w:b/>
                <w:bCs/>
                <w:sz w:val="24"/>
                <w:szCs w:val="24"/>
              </w:rPr>
              <w:t>Bud appearance (DAT)</w:t>
            </w:r>
          </w:p>
        </w:tc>
        <w:tc>
          <w:tcPr>
            <w:tcW w:w="1641" w:type="dxa"/>
          </w:tcPr>
          <w:p w14:paraId="7D211CB6" w14:textId="77777777" w:rsidR="004237A7" w:rsidRPr="00C90A6C" w:rsidRDefault="004237A7" w:rsidP="004237A7">
            <w:pPr>
              <w:jc w:val="center"/>
              <w:rPr>
                <w:rFonts w:ascii="Times New Roman" w:hAnsi="Times New Roman" w:cs="Times New Roman"/>
                <w:b/>
                <w:bCs/>
                <w:sz w:val="24"/>
                <w:szCs w:val="24"/>
              </w:rPr>
            </w:pPr>
            <w:r w:rsidRPr="00C90A6C">
              <w:rPr>
                <w:rFonts w:ascii="Times New Roman" w:hAnsi="Times New Roman" w:cs="Times New Roman"/>
                <w:b/>
                <w:bCs/>
                <w:sz w:val="24"/>
                <w:szCs w:val="24"/>
              </w:rPr>
              <w:t>Bud diameter</w:t>
            </w:r>
          </w:p>
          <w:p w14:paraId="7A576B6C" w14:textId="77777777" w:rsidR="004237A7" w:rsidRPr="00C90A6C" w:rsidRDefault="004237A7" w:rsidP="004237A7">
            <w:pPr>
              <w:jc w:val="center"/>
              <w:rPr>
                <w:rFonts w:ascii="Times New Roman" w:hAnsi="Times New Roman" w:cs="Times New Roman"/>
                <w:b/>
                <w:bCs/>
                <w:sz w:val="24"/>
                <w:szCs w:val="24"/>
              </w:rPr>
            </w:pPr>
            <w:r w:rsidRPr="00C90A6C">
              <w:rPr>
                <w:rFonts w:ascii="Times New Roman" w:hAnsi="Times New Roman" w:cs="Times New Roman"/>
                <w:b/>
                <w:bCs/>
                <w:sz w:val="24"/>
                <w:szCs w:val="24"/>
              </w:rPr>
              <w:t>(mm)</w:t>
            </w:r>
          </w:p>
        </w:tc>
        <w:tc>
          <w:tcPr>
            <w:tcW w:w="1052" w:type="dxa"/>
          </w:tcPr>
          <w:p w14:paraId="06C11170" w14:textId="77777777" w:rsidR="004237A7" w:rsidRPr="00C90A6C" w:rsidRDefault="004237A7" w:rsidP="004237A7">
            <w:pPr>
              <w:jc w:val="center"/>
              <w:rPr>
                <w:rFonts w:ascii="Times New Roman" w:hAnsi="Times New Roman" w:cs="Times New Roman"/>
                <w:b/>
                <w:bCs/>
                <w:sz w:val="24"/>
                <w:szCs w:val="24"/>
              </w:rPr>
            </w:pPr>
            <w:r w:rsidRPr="00C90A6C">
              <w:rPr>
                <w:rFonts w:ascii="Times New Roman" w:hAnsi="Times New Roman" w:cs="Times New Roman"/>
                <w:b/>
                <w:bCs/>
                <w:sz w:val="24"/>
                <w:szCs w:val="24"/>
              </w:rPr>
              <w:t>Flower opening</w:t>
            </w:r>
          </w:p>
          <w:p w14:paraId="37C6AB43" w14:textId="77777777" w:rsidR="004237A7" w:rsidRPr="00C90A6C" w:rsidRDefault="004237A7" w:rsidP="004237A7">
            <w:pPr>
              <w:jc w:val="center"/>
              <w:rPr>
                <w:rFonts w:ascii="Times New Roman" w:hAnsi="Times New Roman" w:cs="Times New Roman"/>
                <w:b/>
                <w:bCs/>
                <w:sz w:val="24"/>
                <w:szCs w:val="24"/>
              </w:rPr>
            </w:pPr>
            <w:r w:rsidRPr="00C90A6C">
              <w:rPr>
                <w:rFonts w:ascii="Times New Roman" w:hAnsi="Times New Roman" w:cs="Times New Roman"/>
                <w:b/>
                <w:bCs/>
                <w:sz w:val="24"/>
                <w:szCs w:val="24"/>
              </w:rPr>
              <w:t>(DAT)</w:t>
            </w:r>
          </w:p>
        </w:tc>
        <w:tc>
          <w:tcPr>
            <w:tcW w:w="1134" w:type="dxa"/>
          </w:tcPr>
          <w:p w14:paraId="5BA4FE4F" w14:textId="77777777" w:rsidR="004237A7" w:rsidRPr="00C90A6C" w:rsidRDefault="004237A7" w:rsidP="004237A7">
            <w:pPr>
              <w:jc w:val="center"/>
              <w:rPr>
                <w:rFonts w:ascii="Times New Roman" w:hAnsi="Times New Roman" w:cs="Times New Roman"/>
                <w:b/>
                <w:bCs/>
                <w:sz w:val="24"/>
                <w:szCs w:val="24"/>
              </w:rPr>
            </w:pPr>
            <w:r w:rsidRPr="00C90A6C">
              <w:rPr>
                <w:rFonts w:ascii="Times New Roman" w:hAnsi="Times New Roman" w:cs="Times New Roman"/>
                <w:b/>
                <w:bCs/>
                <w:sz w:val="24"/>
                <w:szCs w:val="24"/>
              </w:rPr>
              <w:t>Peduncle length</w:t>
            </w:r>
          </w:p>
          <w:p w14:paraId="63BCF5C9" w14:textId="77777777" w:rsidR="004237A7" w:rsidRPr="00C90A6C" w:rsidRDefault="004237A7" w:rsidP="004237A7">
            <w:pPr>
              <w:jc w:val="center"/>
              <w:rPr>
                <w:rFonts w:ascii="Times New Roman" w:hAnsi="Times New Roman" w:cs="Times New Roman"/>
                <w:b/>
                <w:bCs/>
                <w:sz w:val="24"/>
                <w:szCs w:val="24"/>
              </w:rPr>
            </w:pPr>
            <w:r w:rsidRPr="00C90A6C">
              <w:rPr>
                <w:rFonts w:ascii="Times New Roman" w:hAnsi="Times New Roman" w:cs="Times New Roman"/>
                <w:b/>
                <w:bCs/>
                <w:sz w:val="24"/>
                <w:szCs w:val="24"/>
              </w:rPr>
              <w:t>(cm)</w:t>
            </w:r>
          </w:p>
        </w:tc>
        <w:tc>
          <w:tcPr>
            <w:tcW w:w="1276" w:type="dxa"/>
          </w:tcPr>
          <w:p w14:paraId="632E1F19" w14:textId="77777777" w:rsidR="004237A7" w:rsidRPr="00C90A6C" w:rsidRDefault="004237A7" w:rsidP="004237A7">
            <w:pPr>
              <w:jc w:val="center"/>
              <w:rPr>
                <w:rFonts w:ascii="Times New Roman" w:hAnsi="Times New Roman" w:cs="Times New Roman"/>
                <w:b/>
                <w:bCs/>
                <w:sz w:val="24"/>
                <w:szCs w:val="24"/>
              </w:rPr>
            </w:pPr>
            <w:r w:rsidRPr="00C90A6C">
              <w:rPr>
                <w:rFonts w:ascii="Times New Roman" w:hAnsi="Times New Roman" w:cs="Times New Roman"/>
                <w:b/>
                <w:bCs/>
                <w:sz w:val="24"/>
                <w:szCs w:val="24"/>
              </w:rPr>
              <w:t>Flower diameter</w:t>
            </w:r>
          </w:p>
          <w:p w14:paraId="7B6BDE51" w14:textId="77777777" w:rsidR="004237A7" w:rsidRPr="00C90A6C" w:rsidRDefault="004237A7" w:rsidP="004237A7">
            <w:pPr>
              <w:jc w:val="center"/>
              <w:rPr>
                <w:rFonts w:ascii="Times New Roman" w:hAnsi="Times New Roman" w:cs="Times New Roman"/>
                <w:b/>
                <w:bCs/>
                <w:sz w:val="24"/>
                <w:szCs w:val="24"/>
              </w:rPr>
            </w:pPr>
            <w:r w:rsidRPr="00C90A6C">
              <w:rPr>
                <w:rFonts w:ascii="Times New Roman" w:hAnsi="Times New Roman" w:cs="Times New Roman"/>
                <w:b/>
                <w:bCs/>
                <w:sz w:val="24"/>
                <w:szCs w:val="24"/>
              </w:rPr>
              <w:t>(mm)</w:t>
            </w:r>
          </w:p>
        </w:tc>
      </w:tr>
      <w:tr w:rsidR="004237A7" w:rsidRPr="00C90A6C" w14:paraId="61A7B097" w14:textId="77777777" w:rsidTr="004237A7">
        <w:trPr>
          <w:trHeight w:val="1047"/>
        </w:trPr>
        <w:tc>
          <w:tcPr>
            <w:tcW w:w="2263" w:type="dxa"/>
            <w:vAlign w:val="center"/>
          </w:tcPr>
          <w:p w14:paraId="58C2B1D2" w14:textId="77777777" w:rsidR="004237A7" w:rsidRPr="00C90A6C" w:rsidRDefault="004237A7" w:rsidP="004237A7">
            <w:pPr>
              <w:jc w:val="center"/>
              <w:rPr>
                <w:rFonts w:ascii="Times New Roman" w:hAnsi="Times New Roman" w:cs="Times New Roman"/>
                <w:sz w:val="24"/>
                <w:szCs w:val="24"/>
              </w:rPr>
            </w:pPr>
            <w:r w:rsidRPr="00C90A6C">
              <w:rPr>
                <w:rFonts w:ascii="Times New Roman" w:hAnsi="Times New Roman" w:cs="Times New Roman"/>
                <w:sz w:val="24"/>
                <w:szCs w:val="24"/>
                <w:shd w:val="clear" w:color="auto" w:fill="FFFFFF"/>
              </w:rPr>
              <w:t>Control</w:t>
            </w:r>
          </w:p>
        </w:tc>
        <w:tc>
          <w:tcPr>
            <w:tcW w:w="1985" w:type="dxa"/>
            <w:vAlign w:val="center"/>
          </w:tcPr>
          <w:p w14:paraId="402CAD84" w14:textId="77777777" w:rsidR="004237A7" w:rsidRPr="00C90A6C" w:rsidRDefault="004237A7" w:rsidP="004237A7">
            <w:pPr>
              <w:jc w:val="center"/>
              <w:rPr>
                <w:rFonts w:ascii="Times New Roman" w:hAnsi="Times New Roman" w:cs="Times New Roman"/>
                <w:sz w:val="24"/>
                <w:szCs w:val="24"/>
              </w:rPr>
            </w:pPr>
            <w:r w:rsidRPr="00C90A6C">
              <w:rPr>
                <w:rFonts w:ascii="Times New Roman" w:eastAsia="Times New Roman" w:hAnsi="Times New Roman" w:cs="Times New Roman"/>
                <w:sz w:val="24"/>
                <w:szCs w:val="24"/>
              </w:rPr>
              <w:t>71.29</w:t>
            </w:r>
          </w:p>
        </w:tc>
        <w:tc>
          <w:tcPr>
            <w:tcW w:w="1641" w:type="dxa"/>
            <w:vAlign w:val="center"/>
          </w:tcPr>
          <w:p w14:paraId="0D096DD5" w14:textId="77777777" w:rsidR="004237A7" w:rsidRPr="00C90A6C" w:rsidRDefault="004237A7" w:rsidP="004237A7">
            <w:pPr>
              <w:jc w:val="center"/>
              <w:rPr>
                <w:rFonts w:ascii="Times New Roman" w:hAnsi="Times New Roman" w:cs="Times New Roman"/>
                <w:sz w:val="24"/>
                <w:szCs w:val="24"/>
              </w:rPr>
            </w:pPr>
            <w:r w:rsidRPr="00C90A6C">
              <w:rPr>
                <w:rFonts w:ascii="Times New Roman" w:eastAsia="Times New Roman" w:hAnsi="Times New Roman" w:cs="Times New Roman"/>
                <w:sz w:val="24"/>
                <w:szCs w:val="24"/>
              </w:rPr>
              <w:t>7.80</w:t>
            </w:r>
          </w:p>
        </w:tc>
        <w:tc>
          <w:tcPr>
            <w:tcW w:w="1052" w:type="dxa"/>
            <w:vAlign w:val="center"/>
          </w:tcPr>
          <w:p w14:paraId="3DC745CB" w14:textId="77777777" w:rsidR="004237A7" w:rsidRPr="00C90A6C" w:rsidRDefault="004237A7" w:rsidP="004237A7">
            <w:pPr>
              <w:jc w:val="center"/>
              <w:rPr>
                <w:rFonts w:ascii="Times New Roman" w:hAnsi="Times New Roman" w:cs="Times New Roman"/>
                <w:sz w:val="24"/>
                <w:szCs w:val="24"/>
              </w:rPr>
            </w:pPr>
            <w:r w:rsidRPr="00C90A6C">
              <w:rPr>
                <w:rFonts w:ascii="Times New Roman" w:hAnsi="Times New Roman" w:cs="Times New Roman"/>
                <w:sz w:val="24"/>
                <w:szCs w:val="24"/>
              </w:rPr>
              <w:t>82.33</w:t>
            </w:r>
          </w:p>
        </w:tc>
        <w:tc>
          <w:tcPr>
            <w:tcW w:w="1134" w:type="dxa"/>
            <w:vAlign w:val="center"/>
          </w:tcPr>
          <w:p w14:paraId="20CD462E" w14:textId="77777777" w:rsidR="004237A7" w:rsidRPr="00C90A6C" w:rsidRDefault="004237A7" w:rsidP="004237A7">
            <w:pPr>
              <w:jc w:val="center"/>
              <w:rPr>
                <w:rFonts w:ascii="Times New Roman" w:hAnsi="Times New Roman" w:cs="Times New Roman"/>
                <w:sz w:val="24"/>
                <w:szCs w:val="24"/>
              </w:rPr>
            </w:pPr>
            <w:r w:rsidRPr="00C90A6C">
              <w:rPr>
                <w:rFonts w:ascii="Times New Roman" w:hAnsi="Times New Roman" w:cs="Times New Roman"/>
                <w:sz w:val="24"/>
                <w:szCs w:val="24"/>
              </w:rPr>
              <w:t>17.72</w:t>
            </w:r>
          </w:p>
        </w:tc>
        <w:tc>
          <w:tcPr>
            <w:tcW w:w="1276" w:type="dxa"/>
            <w:vAlign w:val="center"/>
          </w:tcPr>
          <w:p w14:paraId="7E0A067C" w14:textId="77777777" w:rsidR="004237A7" w:rsidRPr="00C90A6C" w:rsidRDefault="004237A7" w:rsidP="004237A7">
            <w:pPr>
              <w:jc w:val="center"/>
              <w:rPr>
                <w:rFonts w:ascii="Times New Roman" w:hAnsi="Times New Roman" w:cs="Times New Roman"/>
                <w:sz w:val="24"/>
                <w:szCs w:val="24"/>
              </w:rPr>
            </w:pPr>
            <w:r w:rsidRPr="00C90A6C">
              <w:rPr>
                <w:rFonts w:ascii="Times New Roman" w:hAnsi="Times New Roman" w:cs="Times New Roman"/>
                <w:sz w:val="24"/>
                <w:szCs w:val="24"/>
              </w:rPr>
              <w:t>60.22</w:t>
            </w:r>
          </w:p>
        </w:tc>
      </w:tr>
      <w:tr w:rsidR="004237A7" w:rsidRPr="00C90A6C" w14:paraId="0322CECD" w14:textId="77777777" w:rsidTr="004237A7">
        <w:trPr>
          <w:trHeight w:val="817"/>
        </w:trPr>
        <w:tc>
          <w:tcPr>
            <w:tcW w:w="2263" w:type="dxa"/>
            <w:vAlign w:val="center"/>
          </w:tcPr>
          <w:p w14:paraId="792E8045" w14:textId="77777777" w:rsidR="004237A7" w:rsidRPr="00C90A6C" w:rsidRDefault="004237A7" w:rsidP="004237A7">
            <w:pPr>
              <w:jc w:val="center"/>
              <w:rPr>
                <w:rFonts w:ascii="Times New Roman" w:hAnsi="Times New Roman" w:cs="Times New Roman"/>
                <w:sz w:val="24"/>
                <w:szCs w:val="24"/>
              </w:rPr>
            </w:pPr>
            <w:r w:rsidRPr="00C90A6C">
              <w:rPr>
                <w:rFonts w:ascii="Times New Roman" w:hAnsi="Times New Roman" w:cs="Times New Roman"/>
                <w:sz w:val="24"/>
                <w:szCs w:val="24"/>
                <w:shd w:val="clear" w:color="auto" w:fill="FFFFFF"/>
              </w:rPr>
              <w:t>Sodium nitroprusside 200</w:t>
            </w:r>
            <w:r w:rsidRPr="00C90A6C">
              <w:rPr>
                <w:rFonts w:ascii="Times New Roman" w:hAnsi="Times New Roman" w:cs="Times New Roman"/>
                <w:sz w:val="24"/>
                <w:szCs w:val="24"/>
              </w:rPr>
              <w:t>μM</w:t>
            </w:r>
          </w:p>
        </w:tc>
        <w:tc>
          <w:tcPr>
            <w:tcW w:w="1985" w:type="dxa"/>
            <w:vAlign w:val="center"/>
          </w:tcPr>
          <w:p w14:paraId="07FBDB18" w14:textId="77777777" w:rsidR="004237A7" w:rsidRPr="00C90A6C" w:rsidRDefault="004237A7" w:rsidP="004237A7">
            <w:pPr>
              <w:jc w:val="center"/>
              <w:rPr>
                <w:rFonts w:ascii="Times New Roman" w:hAnsi="Times New Roman" w:cs="Times New Roman"/>
                <w:sz w:val="24"/>
                <w:szCs w:val="24"/>
              </w:rPr>
            </w:pPr>
            <w:r w:rsidRPr="00C90A6C">
              <w:rPr>
                <w:rFonts w:ascii="Times New Roman" w:eastAsia="Times New Roman" w:hAnsi="Times New Roman" w:cs="Times New Roman"/>
                <w:sz w:val="24"/>
                <w:szCs w:val="24"/>
              </w:rPr>
              <w:t>71.77</w:t>
            </w:r>
          </w:p>
        </w:tc>
        <w:tc>
          <w:tcPr>
            <w:tcW w:w="1641" w:type="dxa"/>
            <w:vAlign w:val="center"/>
          </w:tcPr>
          <w:p w14:paraId="6410DD4A" w14:textId="77777777" w:rsidR="004237A7" w:rsidRPr="00C90A6C" w:rsidRDefault="004237A7" w:rsidP="004237A7">
            <w:pPr>
              <w:jc w:val="center"/>
              <w:rPr>
                <w:rFonts w:ascii="Times New Roman" w:hAnsi="Times New Roman" w:cs="Times New Roman"/>
                <w:sz w:val="24"/>
                <w:szCs w:val="24"/>
              </w:rPr>
            </w:pPr>
            <w:r w:rsidRPr="00C90A6C">
              <w:rPr>
                <w:rFonts w:ascii="Times New Roman" w:eastAsia="Times New Roman" w:hAnsi="Times New Roman" w:cs="Times New Roman"/>
                <w:sz w:val="24"/>
                <w:szCs w:val="24"/>
              </w:rPr>
              <w:t>8.28</w:t>
            </w:r>
          </w:p>
        </w:tc>
        <w:tc>
          <w:tcPr>
            <w:tcW w:w="1052" w:type="dxa"/>
            <w:vAlign w:val="center"/>
          </w:tcPr>
          <w:p w14:paraId="76065B36" w14:textId="77777777" w:rsidR="004237A7" w:rsidRPr="00C90A6C" w:rsidRDefault="004237A7" w:rsidP="004237A7">
            <w:pPr>
              <w:jc w:val="center"/>
              <w:rPr>
                <w:rFonts w:ascii="Times New Roman" w:hAnsi="Times New Roman" w:cs="Times New Roman"/>
                <w:sz w:val="24"/>
                <w:szCs w:val="24"/>
              </w:rPr>
            </w:pPr>
            <w:r w:rsidRPr="00C90A6C">
              <w:rPr>
                <w:rFonts w:ascii="Times New Roman" w:hAnsi="Times New Roman" w:cs="Times New Roman"/>
                <w:sz w:val="24"/>
                <w:szCs w:val="24"/>
              </w:rPr>
              <w:t>85.41</w:t>
            </w:r>
          </w:p>
        </w:tc>
        <w:tc>
          <w:tcPr>
            <w:tcW w:w="1134" w:type="dxa"/>
            <w:vAlign w:val="center"/>
          </w:tcPr>
          <w:p w14:paraId="6CE62611" w14:textId="77777777" w:rsidR="004237A7" w:rsidRPr="00C90A6C" w:rsidRDefault="004237A7" w:rsidP="004237A7">
            <w:pPr>
              <w:jc w:val="center"/>
              <w:rPr>
                <w:rFonts w:ascii="Times New Roman" w:hAnsi="Times New Roman" w:cs="Times New Roman"/>
                <w:sz w:val="24"/>
                <w:szCs w:val="24"/>
              </w:rPr>
            </w:pPr>
            <w:r w:rsidRPr="00C90A6C">
              <w:rPr>
                <w:rFonts w:ascii="Times New Roman" w:hAnsi="Times New Roman" w:cs="Times New Roman"/>
                <w:sz w:val="24"/>
                <w:szCs w:val="24"/>
              </w:rPr>
              <w:t>16.40</w:t>
            </w:r>
          </w:p>
        </w:tc>
        <w:tc>
          <w:tcPr>
            <w:tcW w:w="1276" w:type="dxa"/>
            <w:vAlign w:val="center"/>
          </w:tcPr>
          <w:p w14:paraId="544F5954" w14:textId="77777777" w:rsidR="004237A7" w:rsidRPr="00C90A6C" w:rsidRDefault="004237A7" w:rsidP="004237A7">
            <w:pPr>
              <w:jc w:val="center"/>
              <w:rPr>
                <w:rFonts w:ascii="Times New Roman" w:hAnsi="Times New Roman" w:cs="Times New Roman"/>
                <w:sz w:val="24"/>
                <w:szCs w:val="24"/>
              </w:rPr>
            </w:pPr>
            <w:r w:rsidRPr="00C90A6C">
              <w:rPr>
                <w:rFonts w:ascii="Times New Roman" w:hAnsi="Times New Roman" w:cs="Times New Roman"/>
                <w:sz w:val="24"/>
                <w:szCs w:val="24"/>
              </w:rPr>
              <w:t>60.68</w:t>
            </w:r>
          </w:p>
        </w:tc>
      </w:tr>
      <w:tr w:rsidR="004237A7" w:rsidRPr="00C90A6C" w14:paraId="7BCAD59C" w14:textId="77777777" w:rsidTr="004237A7">
        <w:trPr>
          <w:trHeight w:val="692"/>
        </w:trPr>
        <w:tc>
          <w:tcPr>
            <w:tcW w:w="2263" w:type="dxa"/>
            <w:vAlign w:val="center"/>
          </w:tcPr>
          <w:p w14:paraId="6964356F" w14:textId="77777777" w:rsidR="004237A7" w:rsidRPr="00C90A6C" w:rsidRDefault="004237A7" w:rsidP="004237A7">
            <w:pPr>
              <w:jc w:val="center"/>
              <w:rPr>
                <w:rFonts w:ascii="Times New Roman" w:hAnsi="Times New Roman" w:cs="Times New Roman"/>
                <w:sz w:val="24"/>
                <w:szCs w:val="24"/>
              </w:rPr>
            </w:pPr>
            <w:r w:rsidRPr="00C90A6C">
              <w:rPr>
                <w:rFonts w:ascii="Times New Roman" w:hAnsi="Times New Roman" w:cs="Times New Roman"/>
                <w:sz w:val="24"/>
                <w:szCs w:val="24"/>
                <w:shd w:val="clear" w:color="auto" w:fill="FFFFFF"/>
              </w:rPr>
              <w:t>Sodium nitroprusside 400</w:t>
            </w:r>
            <w:r w:rsidRPr="00C90A6C">
              <w:rPr>
                <w:rFonts w:ascii="Times New Roman" w:hAnsi="Times New Roman" w:cs="Times New Roman"/>
                <w:sz w:val="24"/>
                <w:szCs w:val="24"/>
              </w:rPr>
              <w:t>μM</w:t>
            </w:r>
          </w:p>
        </w:tc>
        <w:tc>
          <w:tcPr>
            <w:tcW w:w="1985" w:type="dxa"/>
            <w:vAlign w:val="center"/>
          </w:tcPr>
          <w:p w14:paraId="4462CE8D" w14:textId="77777777" w:rsidR="004237A7" w:rsidRPr="00C90A6C" w:rsidRDefault="004237A7" w:rsidP="004237A7">
            <w:pPr>
              <w:jc w:val="center"/>
              <w:rPr>
                <w:rFonts w:ascii="Times New Roman" w:hAnsi="Times New Roman" w:cs="Times New Roman"/>
                <w:sz w:val="24"/>
                <w:szCs w:val="24"/>
              </w:rPr>
            </w:pPr>
            <w:r w:rsidRPr="00C90A6C">
              <w:rPr>
                <w:rFonts w:ascii="Times New Roman" w:eastAsia="Times New Roman" w:hAnsi="Times New Roman" w:cs="Times New Roman"/>
                <w:sz w:val="24"/>
                <w:szCs w:val="24"/>
              </w:rPr>
              <w:t>73.47</w:t>
            </w:r>
          </w:p>
        </w:tc>
        <w:tc>
          <w:tcPr>
            <w:tcW w:w="1641" w:type="dxa"/>
            <w:vAlign w:val="center"/>
          </w:tcPr>
          <w:p w14:paraId="1D9ABEEE" w14:textId="77777777" w:rsidR="004237A7" w:rsidRPr="00C90A6C" w:rsidRDefault="004237A7" w:rsidP="004237A7">
            <w:pPr>
              <w:jc w:val="center"/>
              <w:rPr>
                <w:rFonts w:ascii="Times New Roman" w:hAnsi="Times New Roman" w:cs="Times New Roman"/>
                <w:sz w:val="24"/>
                <w:szCs w:val="24"/>
              </w:rPr>
            </w:pPr>
            <w:r w:rsidRPr="00C90A6C">
              <w:rPr>
                <w:rFonts w:ascii="Times New Roman" w:eastAsia="Times New Roman" w:hAnsi="Times New Roman" w:cs="Times New Roman"/>
                <w:sz w:val="24"/>
                <w:szCs w:val="24"/>
              </w:rPr>
              <w:t>7.46</w:t>
            </w:r>
          </w:p>
        </w:tc>
        <w:tc>
          <w:tcPr>
            <w:tcW w:w="1052" w:type="dxa"/>
            <w:vAlign w:val="center"/>
          </w:tcPr>
          <w:p w14:paraId="549B83C8" w14:textId="77777777" w:rsidR="004237A7" w:rsidRPr="00C90A6C" w:rsidRDefault="004237A7" w:rsidP="004237A7">
            <w:pPr>
              <w:jc w:val="center"/>
              <w:rPr>
                <w:rFonts w:ascii="Times New Roman" w:hAnsi="Times New Roman" w:cs="Times New Roman"/>
                <w:sz w:val="24"/>
                <w:szCs w:val="24"/>
              </w:rPr>
            </w:pPr>
            <w:r w:rsidRPr="00C90A6C">
              <w:rPr>
                <w:rFonts w:ascii="Times New Roman" w:hAnsi="Times New Roman" w:cs="Times New Roman"/>
                <w:sz w:val="24"/>
                <w:szCs w:val="24"/>
              </w:rPr>
              <w:t>85.83</w:t>
            </w:r>
          </w:p>
        </w:tc>
        <w:tc>
          <w:tcPr>
            <w:tcW w:w="1134" w:type="dxa"/>
            <w:vAlign w:val="center"/>
          </w:tcPr>
          <w:p w14:paraId="6D1B68E5" w14:textId="77777777" w:rsidR="004237A7" w:rsidRPr="00C90A6C" w:rsidRDefault="004237A7" w:rsidP="004237A7">
            <w:pPr>
              <w:jc w:val="center"/>
              <w:rPr>
                <w:rFonts w:ascii="Times New Roman" w:hAnsi="Times New Roman" w:cs="Times New Roman"/>
                <w:sz w:val="24"/>
                <w:szCs w:val="24"/>
              </w:rPr>
            </w:pPr>
            <w:r w:rsidRPr="00C90A6C">
              <w:rPr>
                <w:rFonts w:ascii="Times New Roman" w:hAnsi="Times New Roman" w:cs="Times New Roman"/>
                <w:sz w:val="24"/>
                <w:szCs w:val="24"/>
              </w:rPr>
              <w:t>16.71</w:t>
            </w:r>
          </w:p>
        </w:tc>
        <w:tc>
          <w:tcPr>
            <w:tcW w:w="1276" w:type="dxa"/>
            <w:vAlign w:val="center"/>
          </w:tcPr>
          <w:p w14:paraId="4F93FFD8" w14:textId="77777777" w:rsidR="004237A7" w:rsidRPr="00C90A6C" w:rsidRDefault="004237A7" w:rsidP="004237A7">
            <w:pPr>
              <w:jc w:val="center"/>
              <w:rPr>
                <w:rFonts w:ascii="Times New Roman" w:hAnsi="Times New Roman" w:cs="Times New Roman"/>
                <w:sz w:val="24"/>
                <w:szCs w:val="24"/>
              </w:rPr>
            </w:pPr>
            <w:r w:rsidRPr="00C90A6C">
              <w:rPr>
                <w:rFonts w:ascii="Times New Roman" w:hAnsi="Times New Roman" w:cs="Times New Roman"/>
                <w:sz w:val="24"/>
                <w:szCs w:val="24"/>
              </w:rPr>
              <w:t>64.68</w:t>
            </w:r>
          </w:p>
        </w:tc>
      </w:tr>
      <w:tr w:rsidR="004237A7" w:rsidRPr="00C90A6C" w14:paraId="31E6BB8B" w14:textId="77777777" w:rsidTr="004237A7">
        <w:trPr>
          <w:trHeight w:val="656"/>
        </w:trPr>
        <w:tc>
          <w:tcPr>
            <w:tcW w:w="2263" w:type="dxa"/>
            <w:vAlign w:val="center"/>
          </w:tcPr>
          <w:p w14:paraId="2F71C134" w14:textId="77777777" w:rsidR="004237A7" w:rsidRPr="00C90A6C" w:rsidRDefault="004237A7" w:rsidP="004237A7">
            <w:pPr>
              <w:jc w:val="center"/>
              <w:rPr>
                <w:rFonts w:ascii="Times New Roman" w:hAnsi="Times New Roman" w:cs="Times New Roman"/>
                <w:sz w:val="24"/>
                <w:szCs w:val="24"/>
              </w:rPr>
            </w:pPr>
            <w:r w:rsidRPr="00C90A6C">
              <w:rPr>
                <w:rFonts w:ascii="Times New Roman" w:hAnsi="Times New Roman" w:cs="Times New Roman"/>
                <w:sz w:val="24"/>
                <w:szCs w:val="24"/>
                <w:shd w:val="clear" w:color="auto" w:fill="FFFFFF"/>
              </w:rPr>
              <w:t>Sodium nitroprusside 600</w:t>
            </w:r>
            <w:r w:rsidRPr="00C90A6C">
              <w:rPr>
                <w:rFonts w:ascii="Times New Roman" w:hAnsi="Times New Roman" w:cs="Times New Roman"/>
                <w:sz w:val="24"/>
                <w:szCs w:val="24"/>
              </w:rPr>
              <w:t>μM</w:t>
            </w:r>
          </w:p>
        </w:tc>
        <w:tc>
          <w:tcPr>
            <w:tcW w:w="1985" w:type="dxa"/>
            <w:vAlign w:val="center"/>
          </w:tcPr>
          <w:p w14:paraId="3A0DA15C" w14:textId="77777777" w:rsidR="004237A7" w:rsidRPr="00C90A6C" w:rsidRDefault="004237A7" w:rsidP="004237A7">
            <w:pPr>
              <w:jc w:val="center"/>
              <w:rPr>
                <w:rFonts w:ascii="Times New Roman" w:hAnsi="Times New Roman" w:cs="Times New Roman"/>
                <w:sz w:val="24"/>
                <w:szCs w:val="24"/>
              </w:rPr>
            </w:pPr>
            <w:r w:rsidRPr="00C90A6C">
              <w:rPr>
                <w:rFonts w:ascii="Times New Roman" w:eastAsia="Times New Roman" w:hAnsi="Times New Roman" w:cs="Times New Roman"/>
                <w:sz w:val="24"/>
                <w:szCs w:val="24"/>
              </w:rPr>
              <w:t>74.56</w:t>
            </w:r>
          </w:p>
        </w:tc>
        <w:tc>
          <w:tcPr>
            <w:tcW w:w="1641" w:type="dxa"/>
            <w:vAlign w:val="center"/>
          </w:tcPr>
          <w:p w14:paraId="37F42C7A" w14:textId="77777777" w:rsidR="004237A7" w:rsidRPr="00C90A6C" w:rsidRDefault="004237A7" w:rsidP="004237A7">
            <w:pPr>
              <w:jc w:val="center"/>
              <w:rPr>
                <w:rFonts w:ascii="Times New Roman" w:hAnsi="Times New Roman" w:cs="Times New Roman"/>
                <w:sz w:val="24"/>
                <w:szCs w:val="24"/>
              </w:rPr>
            </w:pPr>
            <w:r w:rsidRPr="00C90A6C">
              <w:rPr>
                <w:rFonts w:ascii="Times New Roman" w:eastAsia="Times New Roman" w:hAnsi="Times New Roman" w:cs="Times New Roman"/>
                <w:sz w:val="24"/>
                <w:szCs w:val="24"/>
              </w:rPr>
              <w:t>7.97</w:t>
            </w:r>
          </w:p>
        </w:tc>
        <w:tc>
          <w:tcPr>
            <w:tcW w:w="1052" w:type="dxa"/>
            <w:vAlign w:val="center"/>
          </w:tcPr>
          <w:p w14:paraId="2D5B06EF" w14:textId="77777777" w:rsidR="004237A7" w:rsidRPr="00C90A6C" w:rsidRDefault="004237A7" w:rsidP="004237A7">
            <w:pPr>
              <w:jc w:val="center"/>
              <w:rPr>
                <w:rFonts w:ascii="Times New Roman" w:hAnsi="Times New Roman" w:cs="Times New Roman"/>
                <w:sz w:val="24"/>
                <w:szCs w:val="24"/>
              </w:rPr>
            </w:pPr>
            <w:r w:rsidRPr="00C90A6C">
              <w:rPr>
                <w:rFonts w:ascii="Times New Roman" w:hAnsi="Times New Roman" w:cs="Times New Roman"/>
                <w:sz w:val="24"/>
                <w:szCs w:val="24"/>
              </w:rPr>
              <w:t>85.80</w:t>
            </w:r>
          </w:p>
        </w:tc>
        <w:tc>
          <w:tcPr>
            <w:tcW w:w="1134" w:type="dxa"/>
            <w:vAlign w:val="center"/>
          </w:tcPr>
          <w:p w14:paraId="1825C4A9" w14:textId="77777777" w:rsidR="004237A7" w:rsidRPr="00C90A6C" w:rsidRDefault="004237A7" w:rsidP="004237A7">
            <w:pPr>
              <w:jc w:val="center"/>
              <w:rPr>
                <w:rFonts w:ascii="Times New Roman" w:hAnsi="Times New Roman" w:cs="Times New Roman"/>
                <w:sz w:val="24"/>
                <w:szCs w:val="24"/>
              </w:rPr>
            </w:pPr>
            <w:r w:rsidRPr="00C90A6C">
              <w:rPr>
                <w:rFonts w:ascii="Times New Roman" w:hAnsi="Times New Roman" w:cs="Times New Roman"/>
                <w:sz w:val="24"/>
                <w:szCs w:val="24"/>
              </w:rPr>
              <w:t>14.87</w:t>
            </w:r>
          </w:p>
        </w:tc>
        <w:tc>
          <w:tcPr>
            <w:tcW w:w="1276" w:type="dxa"/>
            <w:vAlign w:val="center"/>
          </w:tcPr>
          <w:p w14:paraId="7BF645F5" w14:textId="77777777" w:rsidR="004237A7" w:rsidRPr="00C90A6C" w:rsidRDefault="004237A7" w:rsidP="004237A7">
            <w:pPr>
              <w:jc w:val="center"/>
              <w:rPr>
                <w:rFonts w:ascii="Times New Roman" w:hAnsi="Times New Roman" w:cs="Times New Roman"/>
                <w:sz w:val="24"/>
                <w:szCs w:val="24"/>
              </w:rPr>
            </w:pPr>
            <w:r w:rsidRPr="00C90A6C">
              <w:rPr>
                <w:rFonts w:ascii="Times New Roman" w:hAnsi="Times New Roman" w:cs="Times New Roman"/>
                <w:sz w:val="24"/>
                <w:szCs w:val="24"/>
              </w:rPr>
              <w:t>58.80</w:t>
            </w:r>
          </w:p>
        </w:tc>
      </w:tr>
      <w:tr w:rsidR="004237A7" w:rsidRPr="00C90A6C" w14:paraId="75A9F83A" w14:textId="77777777" w:rsidTr="004237A7">
        <w:trPr>
          <w:trHeight w:val="692"/>
        </w:trPr>
        <w:tc>
          <w:tcPr>
            <w:tcW w:w="2263" w:type="dxa"/>
            <w:vAlign w:val="center"/>
          </w:tcPr>
          <w:p w14:paraId="7BB5A0EE" w14:textId="77777777" w:rsidR="004237A7" w:rsidRPr="00C90A6C" w:rsidRDefault="004237A7" w:rsidP="004237A7">
            <w:pPr>
              <w:jc w:val="center"/>
              <w:rPr>
                <w:rFonts w:ascii="Times New Roman" w:hAnsi="Times New Roman" w:cs="Times New Roman"/>
                <w:sz w:val="24"/>
                <w:szCs w:val="24"/>
              </w:rPr>
            </w:pPr>
            <w:r w:rsidRPr="00C90A6C">
              <w:rPr>
                <w:rFonts w:ascii="Times New Roman" w:hAnsi="Times New Roman" w:cs="Times New Roman"/>
                <w:sz w:val="24"/>
                <w:szCs w:val="24"/>
                <w:shd w:val="clear" w:color="auto" w:fill="FFFFFF"/>
              </w:rPr>
              <w:t>Sodium nitroprusside 800</w:t>
            </w:r>
            <w:r w:rsidRPr="00C90A6C">
              <w:rPr>
                <w:rFonts w:ascii="Times New Roman" w:hAnsi="Times New Roman" w:cs="Times New Roman"/>
                <w:sz w:val="24"/>
                <w:szCs w:val="24"/>
              </w:rPr>
              <w:t>μM</w:t>
            </w:r>
          </w:p>
        </w:tc>
        <w:tc>
          <w:tcPr>
            <w:tcW w:w="1985" w:type="dxa"/>
            <w:vAlign w:val="center"/>
          </w:tcPr>
          <w:p w14:paraId="01EBB7B6" w14:textId="77777777" w:rsidR="004237A7" w:rsidRPr="00C90A6C" w:rsidRDefault="004237A7" w:rsidP="004237A7">
            <w:pPr>
              <w:jc w:val="center"/>
              <w:rPr>
                <w:rFonts w:ascii="Times New Roman" w:hAnsi="Times New Roman" w:cs="Times New Roman"/>
                <w:sz w:val="24"/>
                <w:szCs w:val="24"/>
              </w:rPr>
            </w:pPr>
            <w:r w:rsidRPr="00C90A6C">
              <w:rPr>
                <w:rFonts w:ascii="Times New Roman" w:eastAsia="Times New Roman" w:hAnsi="Times New Roman" w:cs="Times New Roman"/>
                <w:sz w:val="24"/>
                <w:szCs w:val="24"/>
              </w:rPr>
              <w:t>74.25</w:t>
            </w:r>
          </w:p>
        </w:tc>
        <w:tc>
          <w:tcPr>
            <w:tcW w:w="1641" w:type="dxa"/>
            <w:vAlign w:val="center"/>
          </w:tcPr>
          <w:p w14:paraId="4AF36E4C" w14:textId="77777777" w:rsidR="004237A7" w:rsidRPr="00C90A6C" w:rsidRDefault="004237A7" w:rsidP="004237A7">
            <w:pPr>
              <w:jc w:val="center"/>
              <w:rPr>
                <w:rFonts w:ascii="Times New Roman" w:hAnsi="Times New Roman" w:cs="Times New Roman"/>
                <w:sz w:val="24"/>
                <w:szCs w:val="24"/>
              </w:rPr>
            </w:pPr>
            <w:r w:rsidRPr="00C90A6C">
              <w:rPr>
                <w:rFonts w:ascii="Times New Roman" w:eastAsia="Times New Roman" w:hAnsi="Times New Roman" w:cs="Times New Roman"/>
                <w:sz w:val="24"/>
                <w:szCs w:val="24"/>
              </w:rPr>
              <w:t>7.60</w:t>
            </w:r>
          </w:p>
        </w:tc>
        <w:tc>
          <w:tcPr>
            <w:tcW w:w="1052" w:type="dxa"/>
            <w:vAlign w:val="center"/>
          </w:tcPr>
          <w:p w14:paraId="77DB47C1" w14:textId="77777777" w:rsidR="004237A7" w:rsidRPr="00C90A6C" w:rsidRDefault="004237A7" w:rsidP="004237A7">
            <w:pPr>
              <w:jc w:val="center"/>
              <w:rPr>
                <w:rFonts w:ascii="Times New Roman" w:hAnsi="Times New Roman" w:cs="Times New Roman"/>
                <w:sz w:val="24"/>
                <w:szCs w:val="24"/>
              </w:rPr>
            </w:pPr>
            <w:r w:rsidRPr="00C90A6C">
              <w:rPr>
                <w:rFonts w:ascii="Times New Roman" w:hAnsi="Times New Roman" w:cs="Times New Roman"/>
                <w:sz w:val="24"/>
                <w:szCs w:val="24"/>
              </w:rPr>
              <w:t>86.12</w:t>
            </w:r>
          </w:p>
        </w:tc>
        <w:tc>
          <w:tcPr>
            <w:tcW w:w="1134" w:type="dxa"/>
            <w:vAlign w:val="center"/>
          </w:tcPr>
          <w:p w14:paraId="325CA868" w14:textId="77777777" w:rsidR="004237A7" w:rsidRPr="00C90A6C" w:rsidRDefault="004237A7" w:rsidP="004237A7">
            <w:pPr>
              <w:jc w:val="center"/>
              <w:rPr>
                <w:rFonts w:ascii="Times New Roman" w:hAnsi="Times New Roman" w:cs="Times New Roman"/>
                <w:sz w:val="24"/>
                <w:szCs w:val="24"/>
              </w:rPr>
            </w:pPr>
            <w:r w:rsidRPr="00C90A6C">
              <w:rPr>
                <w:rFonts w:ascii="Times New Roman" w:hAnsi="Times New Roman" w:cs="Times New Roman"/>
                <w:sz w:val="24"/>
                <w:szCs w:val="24"/>
              </w:rPr>
              <w:t>16.11</w:t>
            </w:r>
          </w:p>
        </w:tc>
        <w:tc>
          <w:tcPr>
            <w:tcW w:w="1276" w:type="dxa"/>
            <w:vAlign w:val="center"/>
          </w:tcPr>
          <w:p w14:paraId="27B569D6" w14:textId="77777777" w:rsidR="004237A7" w:rsidRPr="00C90A6C" w:rsidRDefault="004237A7" w:rsidP="004237A7">
            <w:pPr>
              <w:jc w:val="center"/>
              <w:rPr>
                <w:rFonts w:ascii="Times New Roman" w:hAnsi="Times New Roman" w:cs="Times New Roman"/>
                <w:sz w:val="24"/>
                <w:szCs w:val="24"/>
              </w:rPr>
            </w:pPr>
            <w:r w:rsidRPr="00C90A6C">
              <w:rPr>
                <w:rFonts w:ascii="Times New Roman" w:hAnsi="Times New Roman" w:cs="Times New Roman"/>
                <w:sz w:val="24"/>
                <w:szCs w:val="24"/>
              </w:rPr>
              <w:t>57.62</w:t>
            </w:r>
          </w:p>
        </w:tc>
      </w:tr>
      <w:tr w:rsidR="004237A7" w:rsidRPr="00C90A6C" w14:paraId="0F4A894A" w14:textId="77777777" w:rsidTr="004237A7">
        <w:trPr>
          <w:trHeight w:val="692"/>
        </w:trPr>
        <w:tc>
          <w:tcPr>
            <w:tcW w:w="2263" w:type="dxa"/>
            <w:vAlign w:val="center"/>
          </w:tcPr>
          <w:p w14:paraId="14A4BFD6" w14:textId="77777777" w:rsidR="004237A7" w:rsidRPr="00C90A6C" w:rsidRDefault="004237A7" w:rsidP="004237A7">
            <w:pPr>
              <w:jc w:val="center"/>
              <w:rPr>
                <w:rFonts w:ascii="Times New Roman" w:hAnsi="Times New Roman" w:cs="Times New Roman"/>
                <w:sz w:val="24"/>
                <w:szCs w:val="24"/>
              </w:rPr>
            </w:pPr>
            <w:r w:rsidRPr="00C90A6C">
              <w:rPr>
                <w:rFonts w:ascii="Times New Roman" w:hAnsi="Times New Roman" w:cs="Times New Roman"/>
                <w:sz w:val="24"/>
                <w:szCs w:val="24"/>
                <w:shd w:val="clear" w:color="auto" w:fill="FFFFFF"/>
              </w:rPr>
              <w:t>Sodium nitroprusside 1000</w:t>
            </w:r>
            <w:r w:rsidRPr="00C90A6C">
              <w:rPr>
                <w:rFonts w:ascii="Times New Roman" w:hAnsi="Times New Roman" w:cs="Times New Roman"/>
                <w:sz w:val="24"/>
                <w:szCs w:val="24"/>
              </w:rPr>
              <w:t>μM</w:t>
            </w:r>
          </w:p>
        </w:tc>
        <w:tc>
          <w:tcPr>
            <w:tcW w:w="1985" w:type="dxa"/>
            <w:vAlign w:val="center"/>
          </w:tcPr>
          <w:p w14:paraId="0F60247A" w14:textId="77777777" w:rsidR="004237A7" w:rsidRPr="00C90A6C" w:rsidRDefault="004237A7" w:rsidP="004237A7">
            <w:pPr>
              <w:jc w:val="center"/>
              <w:rPr>
                <w:rFonts w:ascii="Times New Roman" w:hAnsi="Times New Roman" w:cs="Times New Roman"/>
                <w:sz w:val="24"/>
                <w:szCs w:val="24"/>
              </w:rPr>
            </w:pPr>
            <w:r w:rsidRPr="00C90A6C">
              <w:rPr>
                <w:rFonts w:ascii="Times New Roman" w:eastAsia="Times New Roman" w:hAnsi="Times New Roman" w:cs="Times New Roman"/>
                <w:sz w:val="24"/>
                <w:szCs w:val="24"/>
              </w:rPr>
              <w:t>73.97</w:t>
            </w:r>
          </w:p>
        </w:tc>
        <w:tc>
          <w:tcPr>
            <w:tcW w:w="1641" w:type="dxa"/>
            <w:vAlign w:val="center"/>
          </w:tcPr>
          <w:p w14:paraId="7664047B" w14:textId="77777777" w:rsidR="004237A7" w:rsidRPr="00C90A6C" w:rsidRDefault="004237A7" w:rsidP="004237A7">
            <w:pPr>
              <w:jc w:val="center"/>
              <w:rPr>
                <w:rFonts w:ascii="Times New Roman" w:hAnsi="Times New Roman" w:cs="Times New Roman"/>
                <w:sz w:val="24"/>
                <w:szCs w:val="24"/>
              </w:rPr>
            </w:pPr>
            <w:r w:rsidRPr="00C90A6C">
              <w:rPr>
                <w:rFonts w:ascii="Times New Roman" w:eastAsia="Times New Roman" w:hAnsi="Times New Roman" w:cs="Times New Roman"/>
                <w:sz w:val="24"/>
                <w:szCs w:val="24"/>
              </w:rPr>
              <w:t>8.53</w:t>
            </w:r>
          </w:p>
        </w:tc>
        <w:tc>
          <w:tcPr>
            <w:tcW w:w="1052" w:type="dxa"/>
            <w:vAlign w:val="center"/>
          </w:tcPr>
          <w:p w14:paraId="760CCA4E" w14:textId="77777777" w:rsidR="004237A7" w:rsidRPr="00C90A6C" w:rsidRDefault="004237A7" w:rsidP="004237A7">
            <w:pPr>
              <w:jc w:val="center"/>
              <w:rPr>
                <w:rFonts w:ascii="Times New Roman" w:hAnsi="Times New Roman" w:cs="Times New Roman"/>
                <w:sz w:val="24"/>
                <w:szCs w:val="24"/>
              </w:rPr>
            </w:pPr>
            <w:r w:rsidRPr="00C90A6C">
              <w:rPr>
                <w:rFonts w:ascii="Times New Roman" w:hAnsi="Times New Roman" w:cs="Times New Roman"/>
                <w:sz w:val="24"/>
                <w:szCs w:val="24"/>
              </w:rPr>
              <w:t>88.11</w:t>
            </w:r>
          </w:p>
        </w:tc>
        <w:tc>
          <w:tcPr>
            <w:tcW w:w="1134" w:type="dxa"/>
            <w:vAlign w:val="center"/>
          </w:tcPr>
          <w:p w14:paraId="63BA1AA1" w14:textId="77777777" w:rsidR="004237A7" w:rsidRPr="00C90A6C" w:rsidRDefault="004237A7" w:rsidP="004237A7">
            <w:pPr>
              <w:jc w:val="center"/>
              <w:rPr>
                <w:rFonts w:ascii="Times New Roman" w:hAnsi="Times New Roman" w:cs="Times New Roman"/>
                <w:sz w:val="24"/>
                <w:szCs w:val="24"/>
              </w:rPr>
            </w:pPr>
            <w:r w:rsidRPr="00C90A6C">
              <w:rPr>
                <w:rFonts w:ascii="Times New Roman" w:hAnsi="Times New Roman" w:cs="Times New Roman"/>
                <w:sz w:val="24"/>
                <w:szCs w:val="24"/>
              </w:rPr>
              <w:t>18.13</w:t>
            </w:r>
          </w:p>
        </w:tc>
        <w:tc>
          <w:tcPr>
            <w:tcW w:w="1276" w:type="dxa"/>
            <w:vAlign w:val="center"/>
          </w:tcPr>
          <w:p w14:paraId="759C7BE9" w14:textId="77777777" w:rsidR="004237A7" w:rsidRPr="00C90A6C" w:rsidRDefault="004237A7" w:rsidP="004237A7">
            <w:pPr>
              <w:jc w:val="center"/>
              <w:rPr>
                <w:rFonts w:ascii="Times New Roman" w:hAnsi="Times New Roman" w:cs="Times New Roman"/>
                <w:sz w:val="24"/>
                <w:szCs w:val="24"/>
              </w:rPr>
            </w:pPr>
            <w:r w:rsidRPr="00C90A6C">
              <w:rPr>
                <w:rFonts w:ascii="Times New Roman" w:hAnsi="Times New Roman" w:cs="Times New Roman"/>
                <w:sz w:val="24"/>
                <w:szCs w:val="24"/>
              </w:rPr>
              <w:t>65.50</w:t>
            </w:r>
          </w:p>
        </w:tc>
      </w:tr>
      <w:tr w:rsidR="004237A7" w:rsidRPr="00C90A6C" w14:paraId="77ACDB61" w14:textId="77777777" w:rsidTr="004237A7">
        <w:trPr>
          <w:trHeight w:val="692"/>
        </w:trPr>
        <w:tc>
          <w:tcPr>
            <w:tcW w:w="2263" w:type="dxa"/>
            <w:vAlign w:val="center"/>
          </w:tcPr>
          <w:p w14:paraId="3981A83C" w14:textId="77777777" w:rsidR="004237A7" w:rsidRPr="00C90A6C" w:rsidRDefault="004237A7" w:rsidP="004237A7">
            <w:pPr>
              <w:jc w:val="center"/>
              <w:rPr>
                <w:rFonts w:ascii="Times New Roman" w:hAnsi="Times New Roman" w:cs="Times New Roman"/>
                <w:sz w:val="24"/>
                <w:szCs w:val="24"/>
              </w:rPr>
            </w:pPr>
            <w:r w:rsidRPr="00C90A6C">
              <w:rPr>
                <w:rFonts w:ascii="Times New Roman" w:hAnsi="Times New Roman" w:cs="Times New Roman"/>
                <w:sz w:val="24"/>
                <w:szCs w:val="24"/>
                <w:shd w:val="clear" w:color="auto" w:fill="FFFFFF"/>
              </w:rPr>
              <w:t>Sodium nitroprusside 1200</w:t>
            </w:r>
            <w:r w:rsidRPr="00C90A6C">
              <w:rPr>
                <w:rFonts w:ascii="Times New Roman" w:hAnsi="Times New Roman" w:cs="Times New Roman"/>
                <w:sz w:val="24"/>
                <w:szCs w:val="24"/>
              </w:rPr>
              <w:t>μM</w:t>
            </w:r>
          </w:p>
        </w:tc>
        <w:tc>
          <w:tcPr>
            <w:tcW w:w="1985" w:type="dxa"/>
            <w:vAlign w:val="center"/>
          </w:tcPr>
          <w:p w14:paraId="3E1FE328" w14:textId="77777777" w:rsidR="004237A7" w:rsidRPr="00C90A6C" w:rsidRDefault="004237A7" w:rsidP="004237A7">
            <w:pPr>
              <w:jc w:val="center"/>
              <w:rPr>
                <w:rFonts w:ascii="Times New Roman" w:hAnsi="Times New Roman" w:cs="Times New Roman"/>
                <w:sz w:val="24"/>
                <w:szCs w:val="24"/>
              </w:rPr>
            </w:pPr>
            <w:r w:rsidRPr="00C90A6C">
              <w:rPr>
                <w:rFonts w:ascii="Times New Roman" w:eastAsia="Times New Roman" w:hAnsi="Times New Roman" w:cs="Times New Roman"/>
                <w:sz w:val="24"/>
                <w:szCs w:val="24"/>
              </w:rPr>
              <w:t>71.39</w:t>
            </w:r>
          </w:p>
        </w:tc>
        <w:tc>
          <w:tcPr>
            <w:tcW w:w="1641" w:type="dxa"/>
            <w:vAlign w:val="center"/>
          </w:tcPr>
          <w:p w14:paraId="685A5BCE" w14:textId="77777777" w:rsidR="004237A7" w:rsidRPr="00C90A6C" w:rsidRDefault="004237A7" w:rsidP="004237A7">
            <w:pPr>
              <w:jc w:val="center"/>
              <w:rPr>
                <w:rFonts w:ascii="Times New Roman" w:hAnsi="Times New Roman" w:cs="Times New Roman"/>
                <w:sz w:val="24"/>
                <w:szCs w:val="24"/>
              </w:rPr>
            </w:pPr>
            <w:r w:rsidRPr="00C90A6C">
              <w:rPr>
                <w:rFonts w:ascii="Times New Roman" w:eastAsia="Times New Roman" w:hAnsi="Times New Roman" w:cs="Times New Roman"/>
                <w:sz w:val="24"/>
                <w:szCs w:val="24"/>
              </w:rPr>
              <w:t>8.75</w:t>
            </w:r>
          </w:p>
        </w:tc>
        <w:tc>
          <w:tcPr>
            <w:tcW w:w="1052" w:type="dxa"/>
            <w:vAlign w:val="center"/>
          </w:tcPr>
          <w:p w14:paraId="6D80EBB7" w14:textId="77777777" w:rsidR="004237A7" w:rsidRPr="00C90A6C" w:rsidRDefault="004237A7" w:rsidP="004237A7">
            <w:pPr>
              <w:jc w:val="center"/>
              <w:rPr>
                <w:rFonts w:ascii="Times New Roman" w:hAnsi="Times New Roman" w:cs="Times New Roman"/>
                <w:sz w:val="24"/>
                <w:szCs w:val="24"/>
              </w:rPr>
            </w:pPr>
            <w:r w:rsidRPr="00C90A6C">
              <w:rPr>
                <w:rFonts w:ascii="Times New Roman" w:hAnsi="Times New Roman" w:cs="Times New Roman"/>
                <w:sz w:val="24"/>
                <w:szCs w:val="24"/>
              </w:rPr>
              <w:t>73.89</w:t>
            </w:r>
          </w:p>
        </w:tc>
        <w:tc>
          <w:tcPr>
            <w:tcW w:w="1134" w:type="dxa"/>
            <w:vAlign w:val="center"/>
          </w:tcPr>
          <w:p w14:paraId="05DFAB51" w14:textId="77777777" w:rsidR="004237A7" w:rsidRPr="00C90A6C" w:rsidRDefault="004237A7" w:rsidP="004237A7">
            <w:pPr>
              <w:jc w:val="center"/>
              <w:rPr>
                <w:rFonts w:ascii="Times New Roman" w:hAnsi="Times New Roman" w:cs="Times New Roman"/>
                <w:sz w:val="24"/>
                <w:szCs w:val="24"/>
              </w:rPr>
            </w:pPr>
            <w:r w:rsidRPr="00C90A6C">
              <w:rPr>
                <w:rFonts w:ascii="Times New Roman" w:hAnsi="Times New Roman" w:cs="Times New Roman"/>
                <w:sz w:val="24"/>
                <w:szCs w:val="24"/>
              </w:rPr>
              <w:t>20.32</w:t>
            </w:r>
          </w:p>
        </w:tc>
        <w:tc>
          <w:tcPr>
            <w:tcW w:w="1276" w:type="dxa"/>
            <w:vAlign w:val="center"/>
          </w:tcPr>
          <w:p w14:paraId="70BC0230" w14:textId="77777777" w:rsidR="004237A7" w:rsidRPr="00C90A6C" w:rsidRDefault="004237A7" w:rsidP="004237A7">
            <w:pPr>
              <w:jc w:val="center"/>
              <w:rPr>
                <w:rFonts w:ascii="Times New Roman" w:hAnsi="Times New Roman" w:cs="Times New Roman"/>
                <w:sz w:val="24"/>
                <w:szCs w:val="24"/>
              </w:rPr>
            </w:pPr>
            <w:r w:rsidRPr="00C90A6C">
              <w:rPr>
                <w:rFonts w:ascii="Times New Roman" w:hAnsi="Times New Roman" w:cs="Times New Roman"/>
                <w:sz w:val="24"/>
                <w:szCs w:val="24"/>
              </w:rPr>
              <w:t>66.96</w:t>
            </w:r>
          </w:p>
        </w:tc>
      </w:tr>
      <w:tr w:rsidR="004237A7" w:rsidRPr="00C90A6C" w14:paraId="70ECB7C4" w14:textId="77777777" w:rsidTr="004237A7">
        <w:trPr>
          <w:trHeight w:val="692"/>
        </w:trPr>
        <w:tc>
          <w:tcPr>
            <w:tcW w:w="2263" w:type="dxa"/>
            <w:vAlign w:val="center"/>
          </w:tcPr>
          <w:p w14:paraId="3D690077" w14:textId="77777777" w:rsidR="004237A7" w:rsidRPr="00C90A6C" w:rsidRDefault="004237A7" w:rsidP="004237A7">
            <w:pPr>
              <w:jc w:val="center"/>
              <w:rPr>
                <w:rFonts w:ascii="Times New Roman" w:hAnsi="Times New Roman" w:cs="Times New Roman"/>
                <w:sz w:val="24"/>
                <w:szCs w:val="24"/>
              </w:rPr>
            </w:pPr>
            <w:r w:rsidRPr="00C90A6C">
              <w:rPr>
                <w:rFonts w:ascii="Times New Roman" w:hAnsi="Times New Roman" w:cs="Times New Roman"/>
                <w:sz w:val="24"/>
                <w:szCs w:val="24"/>
                <w:shd w:val="clear" w:color="auto" w:fill="FFFFFF"/>
              </w:rPr>
              <w:t>Sodium nitroprusside 1400</w:t>
            </w:r>
            <w:r w:rsidRPr="00C90A6C">
              <w:rPr>
                <w:rFonts w:ascii="Times New Roman" w:hAnsi="Times New Roman" w:cs="Times New Roman"/>
                <w:sz w:val="24"/>
                <w:szCs w:val="24"/>
              </w:rPr>
              <w:t>μM</w:t>
            </w:r>
          </w:p>
        </w:tc>
        <w:tc>
          <w:tcPr>
            <w:tcW w:w="1985" w:type="dxa"/>
            <w:vAlign w:val="center"/>
          </w:tcPr>
          <w:p w14:paraId="0043A230" w14:textId="77777777" w:rsidR="004237A7" w:rsidRPr="00C90A6C" w:rsidRDefault="004237A7" w:rsidP="004237A7">
            <w:pPr>
              <w:jc w:val="center"/>
              <w:rPr>
                <w:rFonts w:ascii="Times New Roman" w:hAnsi="Times New Roman" w:cs="Times New Roman"/>
                <w:sz w:val="24"/>
                <w:szCs w:val="24"/>
              </w:rPr>
            </w:pPr>
            <w:r w:rsidRPr="00C90A6C">
              <w:rPr>
                <w:rFonts w:ascii="Times New Roman" w:eastAsia="Times New Roman" w:hAnsi="Times New Roman" w:cs="Times New Roman"/>
                <w:sz w:val="24"/>
                <w:szCs w:val="24"/>
              </w:rPr>
              <w:t>74.58</w:t>
            </w:r>
          </w:p>
        </w:tc>
        <w:tc>
          <w:tcPr>
            <w:tcW w:w="1641" w:type="dxa"/>
            <w:vAlign w:val="center"/>
          </w:tcPr>
          <w:p w14:paraId="3DB1AD75" w14:textId="77777777" w:rsidR="004237A7" w:rsidRPr="00C90A6C" w:rsidRDefault="004237A7" w:rsidP="004237A7">
            <w:pPr>
              <w:jc w:val="center"/>
              <w:rPr>
                <w:rFonts w:ascii="Times New Roman" w:hAnsi="Times New Roman" w:cs="Times New Roman"/>
                <w:sz w:val="24"/>
                <w:szCs w:val="24"/>
              </w:rPr>
            </w:pPr>
            <w:r w:rsidRPr="00C90A6C">
              <w:rPr>
                <w:rFonts w:ascii="Times New Roman" w:eastAsia="Times New Roman" w:hAnsi="Times New Roman" w:cs="Times New Roman"/>
                <w:sz w:val="24"/>
                <w:szCs w:val="24"/>
              </w:rPr>
              <w:t>8.48</w:t>
            </w:r>
          </w:p>
        </w:tc>
        <w:tc>
          <w:tcPr>
            <w:tcW w:w="1052" w:type="dxa"/>
            <w:vAlign w:val="center"/>
          </w:tcPr>
          <w:p w14:paraId="645826D0" w14:textId="77777777" w:rsidR="004237A7" w:rsidRPr="00C90A6C" w:rsidRDefault="004237A7" w:rsidP="004237A7">
            <w:pPr>
              <w:jc w:val="center"/>
              <w:rPr>
                <w:rFonts w:ascii="Times New Roman" w:hAnsi="Times New Roman" w:cs="Times New Roman"/>
                <w:sz w:val="24"/>
                <w:szCs w:val="24"/>
              </w:rPr>
            </w:pPr>
            <w:r w:rsidRPr="00C90A6C">
              <w:rPr>
                <w:rFonts w:ascii="Times New Roman" w:hAnsi="Times New Roman" w:cs="Times New Roman"/>
                <w:sz w:val="24"/>
                <w:szCs w:val="24"/>
              </w:rPr>
              <w:t>85.00</w:t>
            </w:r>
          </w:p>
        </w:tc>
        <w:tc>
          <w:tcPr>
            <w:tcW w:w="1134" w:type="dxa"/>
            <w:vAlign w:val="center"/>
          </w:tcPr>
          <w:p w14:paraId="24D5E277" w14:textId="77777777" w:rsidR="004237A7" w:rsidRPr="00C90A6C" w:rsidRDefault="004237A7" w:rsidP="004237A7">
            <w:pPr>
              <w:jc w:val="center"/>
              <w:rPr>
                <w:rFonts w:ascii="Times New Roman" w:hAnsi="Times New Roman" w:cs="Times New Roman"/>
                <w:sz w:val="24"/>
                <w:szCs w:val="24"/>
              </w:rPr>
            </w:pPr>
            <w:r w:rsidRPr="00C90A6C">
              <w:rPr>
                <w:rFonts w:ascii="Times New Roman" w:hAnsi="Times New Roman" w:cs="Times New Roman"/>
                <w:sz w:val="24"/>
                <w:szCs w:val="24"/>
              </w:rPr>
              <w:t>19.92</w:t>
            </w:r>
          </w:p>
        </w:tc>
        <w:tc>
          <w:tcPr>
            <w:tcW w:w="1276" w:type="dxa"/>
            <w:vAlign w:val="center"/>
          </w:tcPr>
          <w:p w14:paraId="3C5DAE19" w14:textId="77777777" w:rsidR="004237A7" w:rsidRPr="00C90A6C" w:rsidRDefault="004237A7" w:rsidP="004237A7">
            <w:pPr>
              <w:jc w:val="center"/>
              <w:rPr>
                <w:rFonts w:ascii="Times New Roman" w:hAnsi="Times New Roman" w:cs="Times New Roman"/>
                <w:sz w:val="24"/>
                <w:szCs w:val="24"/>
              </w:rPr>
            </w:pPr>
            <w:r w:rsidRPr="00C90A6C">
              <w:rPr>
                <w:rFonts w:ascii="Times New Roman" w:hAnsi="Times New Roman" w:cs="Times New Roman"/>
                <w:sz w:val="24"/>
                <w:szCs w:val="24"/>
              </w:rPr>
              <w:t>63.76</w:t>
            </w:r>
          </w:p>
        </w:tc>
      </w:tr>
      <w:tr w:rsidR="004237A7" w:rsidRPr="00C90A6C" w14:paraId="21B8442D" w14:textId="77777777" w:rsidTr="004237A7">
        <w:trPr>
          <w:trHeight w:val="692"/>
        </w:trPr>
        <w:tc>
          <w:tcPr>
            <w:tcW w:w="2263" w:type="dxa"/>
            <w:vAlign w:val="center"/>
          </w:tcPr>
          <w:p w14:paraId="4452CD5E" w14:textId="77777777" w:rsidR="004237A7" w:rsidRPr="00C90A6C" w:rsidRDefault="004237A7" w:rsidP="004237A7">
            <w:pPr>
              <w:jc w:val="center"/>
              <w:rPr>
                <w:rFonts w:ascii="Times New Roman" w:hAnsi="Times New Roman" w:cs="Times New Roman"/>
                <w:sz w:val="24"/>
                <w:szCs w:val="24"/>
              </w:rPr>
            </w:pPr>
            <w:r w:rsidRPr="00C90A6C">
              <w:rPr>
                <w:rFonts w:ascii="Times New Roman" w:hAnsi="Times New Roman" w:cs="Times New Roman"/>
                <w:sz w:val="24"/>
                <w:szCs w:val="24"/>
                <w:shd w:val="clear" w:color="auto" w:fill="FFFFFF"/>
              </w:rPr>
              <w:t>Sodium nitroprusside 1600</w:t>
            </w:r>
            <w:r w:rsidRPr="00C90A6C">
              <w:rPr>
                <w:rFonts w:ascii="Times New Roman" w:hAnsi="Times New Roman" w:cs="Times New Roman"/>
                <w:sz w:val="24"/>
                <w:szCs w:val="24"/>
              </w:rPr>
              <w:t>μM</w:t>
            </w:r>
          </w:p>
        </w:tc>
        <w:tc>
          <w:tcPr>
            <w:tcW w:w="1985" w:type="dxa"/>
            <w:vAlign w:val="center"/>
          </w:tcPr>
          <w:p w14:paraId="379D7008" w14:textId="77777777" w:rsidR="004237A7" w:rsidRPr="00C90A6C" w:rsidRDefault="004237A7" w:rsidP="004237A7">
            <w:pPr>
              <w:jc w:val="center"/>
              <w:rPr>
                <w:rFonts w:ascii="Times New Roman" w:hAnsi="Times New Roman" w:cs="Times New Roman"/>
                <w:sz w:val="24"/>
                <w:szCs w:val="24"/>
              </w:rPr>
            </w:pPr>
            <w:r w:rsidRPr="00C90A6C">
              <w:rPr>
                <w:rFonts w:ascii="Times New Roman" w:eastAsia="Times New Roman" w:hAnsi="Times New Roman" w:cs="Times New Roman"/>
                <w:sz w:val="24"/>
                <w:szCs w:val="24"/>
              </w:rPr>
              <w:t>72.54</w:t>
            </w:r>
          </w:p>
        </w:tc>
        <w:tc>
          <w:tcPr>
            <w:tcW w:w="1641" w:type="dxa"/>
            <w:vAlign w:val="center"/>
          </w:tcPr>
          <w:p w14:paraId="2DDFB76D" w14:textId="77777777" w:rsidR="004237A7" w:rsidRPr="00C90A6C" w:rsidRDefault="004237A7" w:rsidP="004237A7">
            <w:pPr>
              <w:jc w:val="center"/>
              <w:rPr>
                <w:rFonts w:ascii="Times New Roman" w:hAnsi="Times New Roman" w:cs="Times New Roman"/>
                <w:sz w:val="24"/>
                <w:szCs w:val="24"/>
              </w:rPr>
            </w:pPr>
            <w:r w:rsidRPr="00C90A6C">
              <w:rPr>
                <w:rFonts w:ascii="Times New Roman" w:eastAsia="Times New Roman" w:hAnsi="Times New Roman" w:cs="Times New Roman"/>
                <w:sz w:val="24"/>
                <w:szCs w:val="24"/>
              </w:rPr>
              <w:t>7.66</w:t>
            </w:r>
          </w:p>
        </w:tc>
        <w:tc>
          <w:tcPr>
            <w:tcW w:w="1052" w:type="dxa"/>
            <w:vAlign w:val="center"/>
          </w:tcPr>
          <w:p w14:paraId="7A8CA63D" w14:textId="77777777" w:rsidR="004237A7" w:rsidRPr="00C90A6C" w:rsidRDefault="004237A7" w:rsidP="004237A7">
            <w:pPr>
              <w:jc w:val="center"/>
              <w:rPr>
                <w:rFonts w:ascii="Times New Roman" w:hAnsi="Times New Roman" w:cs="Times New Roman"/>
                <w:sz w:val="24"/>
                <w:szCs w:val="24"/>
              </w:rPr>
            </w:pPr>
            <w:r w:rsidRPr="00C90A6C">
              <w:rPr>
                <w:rFonts w:ascii="Times New Roman" w:hAnsi="Times New Roman" w:cs="Times New Roman"/>
                <w:sz w:val="24"/>
                <w:szCs w:val="24"/>
              </w:rPr>
              <w:t>86.16</w:t>
            </w:r>
          </w:p>
        </w:tc>
        <w:tc>
          <w:tcPr>
            <w:tcW w:w="1134" w:type="dxa"/>
            <w:vAlign w:val="center"/>
          </w:tcPr>
          <w:p w14:paraId="00D2639B" w14:textId="77777777" w:rsidR="004237A7" w:rsidRPr="00C90A6C" w:rsidRDefault="004237A7" w:rsidP="004237A7">
            <w:pPr>
              <w:jc w:val="center"/>
              <w:rPr>
                <w:rFonts w:ascii="Times New Roman" w:hAnsi="Times New Roman" w:cs="Times New Roman"/>
                <w:sz w:val="24"/>
                <w:szCs w:val="24"/>
              </w:rPr>
            </w:pPr>
            <w:r w:rsidRPr="00C90A6C">
              <w:rPr>
                <w:rFonts w:ascii="Times New Roman" w:hAnsi="Times New Roman" w:cs="Times New Roman"/>
                <w:sz w:val="24"/>
                <w:szCs w:val="24"/>
              </w:rPr>
              <w:t>18.71</w:t>
            </w:r>
          </w:p>
        </w:tc>
        <w:tc>
          <w:tcPr>
            <w:tcW w:w="1276" w:type="dxa"/>
            <w:vAlign w:val="center"/>
          </w:tcPr>
          <w:p w14:paraId="2243E516" w14:textId="77777777" w:rsidR="004237A7" w:rsidRPr="00C90A6C" w:rsidRDefault="004237A7" w:rsidP="004237A7">
            <w:pPr>
              <w:jc w:val="center"/>
              <w:rPr>
                <w:rFonts w:ascii="Times New Roman" w:hAnsi="Times New Roman" w:cs="Times New Roman"/>
                <w:sz w:val="24"/>
                <w:szCs w:val="24"/>
              </w:rPr>
            </w:pPr>
            <w:r w:rsidRPr="00C90A6C">
              <w:rPr>
                <w:rFonts w:ascii="Times New Roman" w:hAnsi="Times New Roman" w:cs="Times New Roman"/>
                <w:sz w:val="24"/>
                <w:szCs w:val="24"/>
              </w:rPr>
              <w:t>62.99</w:t>
            </w:r>
          </w:p>
        </w:tc>
      </w:tr>
      <w:tr w:rsidR="004237A7" w:rsidRPr="00C90A6C" w14:paraId="0A3042AF" w14:textId="77777777" w:rsidTr="004237A7">
        <w:trPr>
          <w:trHeight w:val="1056"/>
        </w:trPr>
        <w:tc>
          <w:tcPr>
            <w:tcW w:w="2263" w:type="dxa"/>
          </w:tcPr>
          <w:p w14:paraId="351C46C1" w14:textId="77777777" w:rsidR="004237A7" w:rsidRPr="00C90A6C" w:rsidRDefault="004237A7" w:rsidP="004237A7">
            <w:pPr>
              <w:jc w:val="center"/>
              <w:rPr>
                <w:rFonts w:ascii="Times New Roman" w:hAnsi="Times New Roman" w:cs="Times New Roman"/>
                <w:sz w:val="24"/>
                <w:szCs w:val="24"/>
              </w:rPr>
            </w:pPr>
            <w:r w:rsidRPr="00C90A6C">
              <w:rPr>
                <w:rFonts w:ascii="Times New Roman" w:hAnsi="Times New Roman" w:cs="Times New Roman"/>
                <w:sz w:val="24"/>
                <w:szCs w:val="24"/>
              </w:rPr>
              <w:t>C.D. at 5%</w:t>
            </w:r>
          </w:p>
        </w:tc>
        <w:tc>
          <w:tcPr>
            <w:tcW w:w="1985" w:type="dxa"/>
            <w:vAlign w:val="center"/>
          </w:tcPr>
          <w:p w14:paraId="18D3387D" w14:textId="77777777" w:rsidR="004237A7" w:rsidRPr="00C90A6C" w:rsidRDefault="004237A7" w:rsidP="004237A7">
            <w:pPr>
              <w:jc w:val="center"/>
              <w:rPr>
                <w:rFonts w:ascii="Times New Roman" w:hAnsi="Times New Roman" w:cs="Times New Roman"/>
                <w:sz w:val="24"/>
                <w:szCs w:val="24"/>
              </w:rPr>
            </w:pPr>
            <w:r w:rsidRPr="00C90A6C">
              <w:rPr>
                <w:rFonts w:ascii="Times New Roman" w:eastAsia="Times New Roman" w:hAnsi="Times New Roman" w:cs="Times New Roman"/>
                <w:sz w:val="24"/>
                <w:szCs w:val="24"/>
              </w:rPr>
              <w:t>1.48</w:t>
            </w:r>
          </w:p>
        </w:tc>
        <w:tc>
          <w:tcPr>
            <w:tcW w:w="1641" w:type="dxa"/>
            <w:vAlign w:val="center"/>
          </w:tcPr>
          <w:p w14:paraId="7A2AD17C" w14:textId="77777777" w:rsidR="004237A7" w:rsidRPr="00C90A6C" w:rsidRDefault="004237A7" w:rsidP="004237A7">
            <w:pPr>
              <w:jc w:val="center"/>
              <w:rPr>
                <w:rFonts w:ascii="Times New Roman" w:hAnsi="Times New Roman" w:cs="Times New Roman"/>
                <w:sz w:val="24"/>
                <w:szCs w:val="24"/>
              </w:rPr>
            </w:pPr>
            <w:r w:rsidRPr="00C90A6C">
              <w:rPr>
                <w:rFonts w:ascii="Times New Roman" w:eastAsia="Times New Roman" w:hAnsi="Times New Roman" w:cs="Times New Roman"/>
                <w:sz w:val="24"/>
                <w:szCs w:val="24"/>
              </w:rPr>
              <w:t>0.41</w:t>
            </w:r>
          </w:p>
        </w:tc>
        <w:tc>
          <w:tcPr>
            <w:tcW w:w="1052" w:type="dxa"/>
            <w:vAlign w:val="center"/>
          </w:tcPr>
          <w:p w14:paraId="57B381D6" w14:textId="77777777" w:rsidR="004237A7" w:rsidRPr="00C90A6C" w:rsidRDefault="004237A7" w:rsidP="004237A7">
            <w:pPr>
              <w:jc w:val="center"/>
              <w:rPr>
                <w:rFonts w:ascii="Times New Roman" w:hAnsi="Times New Roman" w:cs="Times New Roman"/>
                <w:sz w:val="24"/>
                <w:szCs w:val="24"/>
              </w:rPr>
            </w:pPr>
            <w:r w:rsidRPr="00C90A6C">
              <w:rPr>
                <w:rFonts w:ascii="Times New Roman" w:hAnsi="Times New Roman" w:cs="Times New Roman"/>
                <w:sz w:val="24"/>
                <w:szCs w:val="24"/>
              </w:rPr>
              <w:t>4.19</w:t>
            </w:r>
          </w:p>
        </w:tc>
        <w:tc>
          <w:tcPr>
            <w:tcW w:w="1134" w:type="dxa"/>
            <w:vAlign w:val="center"/>
          </w:tcPr>
          <w:p w14:paraId="1C88D3AC" w14:textId="77777777" w:rsidR="004237A7" w:rsidRPr="00C90A6C" w:rsidRDefault="004237A7" w:rsidP="004237A7">
            <w:pPr>
              <w:jc w:val="center"/>
              <w:rPr>
                <w:rFonts w:ascii="Times New Roman" w:hAnsi="Times New Roman" w:cs="Times New Roman"/>
                <w:sz w:val="24"/>
                <w:szCs w:val="24"/>
              </w:rPr>
            </w:pPr>
            <w:r w:rsidRPr="00C90A6C">
              <w:rPr>
                <w:rFonts w:ascii="Times New Roman" w:hAnsi="Times New Roman" w:cs="Times New Roman"/>
                <w:sz w:val="24"/>
                <w:szCs w:val="24"/>
              </w:rPr>
              <w:t>1.73</w:t>
            </w:r>
          </w:p>
        </w:tc>
        <w:tc>
          <w:tcPr>
            <w:tcW w:w="1276" w:type="dxa"/>
            <w:vAlign w:val="center"/>
          </w:tcPr>
          <w:p w14:paraId="482D3AA9" w14:textId="77777777" w:rsidR="004237A7" w:rsidRPr="00C90A6C" w:rsidRDefault="004237A7" w:rsidP="004237A7">
            <w:pPr>
              <w:jc w:val="center"/>
              <w:rPr>
                <w:rFonts w:ascii="Times New Roman" w:hAnsi="Times New Roman" w:cs="Times New Roman"/>
                <w:sz w:val="24"/>
                <w:szCs w:val="24"/>
              </w:rPr>
            </w:pPr>
            <w:r w:rsidRPr="00C90A6C">
              <w:rPr>
                <w:rFonts w:ascii="Times New Roman" w:hAnsi="Times New Roman" w:cs="Times New Roman"/>
                <w:sz w:val="24"/>
                <w:szCs w:val="24"/>
              </w:rPr>
              <w:t>5.94</w:t>
            </w:r>
          </w:p>
        </w:tc>
      </w:tr>
    </w:tbl>
    <w:p w14:paraId="00A23244" w14:textId="77777777" w:rsidR="003032A1" w:rsidRPr="00C90A6C" w:rsidRDefault="003032A1" w:rsidP="004920DC">
      <w:pPr>
        <w:spacing w:line="360" w:lineRule="auto"/>
        <w:jc w:val="both"/>
        <w:rPr>
          <w:rFonts w:ascii="Times New Roman" w:hAnsi="Times New Roman" w:cs="Times New Roman"/>
          <w:sz w:val="24"/>
          <w:szCs w:val="24"/>
        </w:rPr>
      </w:pPr>
    </w:p>
    <w:p w14:paraId="4EED1911" w14:textId="77777777" w:rsidR="006F1E80" w:rsidRPr="00C90A6C" w:rsidRDefault="006F1E80" w:rsidP="004920DC">
      <w:pPr>
        <w:spacing w:line="360" w:lineRule="auto"/>
        <w:jc w:val="both"/>
        <w:rPr>
          <w:rFonts w:ascii="Times New Roman" w:hAnsi="Times New Roman" w:cs="Times New Roman"/>
          <w:sz w:val="24"/>
          <w:szCs w:val="24"/>
        </w:rPr>
      </w:pPr>
    </w:p>
    <w:p w14:paraId="0B7633A3" w14:textId="77777777" w:rsidR="00766713" w:rsidRPr="00C90A6C" w:rsidRDefault="00766713" w:rsidP="009B519B">
      <w:pPr>
        <w:rPr>
          <w:rFonts w:ascii="Times New Roman" w:hAnsi="Times New Roman" w:cs="Times New Roman"/>
          <w:b/>
          <w:bCs/>
          <w:sz w:val="24"/>
          <w:szCs w:val="24"/>
        </w:rPr>
      </w:pPr>
    </w:p>
    <w:p w14:paraId="6E865123" w14:textId="77777777" w:rsidR="00BE4D07" w:rsidRDefault="00BE4D07" w:rsidP="009B519B">
      <w:pPr>
        <w:rPr>
          <w:rFonts w:ascii="Times New Roman" w:hAnsi="Times New Roman" w:cs="Times New Roman"/>
          <w:b/>
          <w:bCs/>
          <w:sz w:val="24"/>
          <w:szCs w:val="24"/>
        </w:rPr>
      </w:pPr>
    </w:p>
    <w:p w14:paraId="0386E7E2" w14:textId="77777777" w:rsidR="00BE4D07" w:rsidRDefault="00BE4D07" w:rsidP="009B519B">
      <w:pPr>
        <w:rPr>
          <w:rFonts w:ascii="Times New Roman" w:hAnsi="Times New Roman" w:cs="Times New Roman"/>
          <w:b/>
          <w:bCs/>
          <w:sz w:val="24"/>
          <w:szCs w:val="24"/>
        </w:rPr>
      </w:pPr>
    </w:p>
    <w:p w14:paraId="4E233D14" w14:textId="77777777" w:rsidR="00766713" w:rsidRPr="00C90A6C" w:rsidRDefault="00766713" w:rsidP="009B519B">
      <w:pPr>
        <w:rPr>
          <w:rFonts w:ascii="Times New Roman" w:hAnsi="Times New Roman" w:cs="Times New Roman"/>
          <w:b/>
          <w:bCs/>
          <w:sz w:val="24"/>
          <w:szCs w:val="24"/>
        </w:rPr>
      </w:pPr>
    </w:p>
    <w:p w14:paraId="7592C229" w14:textId="77777777" w:rsidR="006F1E80" w:rsidRPr="00C90A6C" w:rsidRDefault="006F1E80" w:rsidP="004920DC">
      <w:pPr>
        <w:spacing w:line="360" w:lineRule="auto"/>
        <w:jc w:val="both"/>
        <w:rPr>
          <w:rFonts w:ascii="Times New Roman" w:hAnsi="Times New Roman" w:cs="Times New Roman"/>
          <w:sz w:val="24"/>
          <w:szCs w:val="24"/>
        </w:rPr>
      </w:pPr>
    </w:p>
    <w:p w14:paraId="75EA65A4" w14:textId="77777777" w:rsidR="006F1E80" w:rsidRPr="00C90A6C" w:rsidRDefault="006F1E80" w:rsidP="006F1E80">
      <w:pPr>
        <w:rPr>
          <w:rFonts w:ascii="Times New Roman" w:hAnsi="Times New Roman" w:cs="Times New Roman"/>
          <w:b/>
          <w:bCs/>
          <w:sz w:val="24"/>
          <w:szCs w:val="24"/>
        </w:rPr>
      </w:pPr>
    </w:p>
    <w:p w14:paraId="3AC0A71D" w14:textId="248534F3" w:rsidR="003032A1" w:rsidRPr="00C90A6C" w:rsidRDefault="00636E03" w:rsidP="005B328F">
      <w:pPr>
        <w:rPr>
          <w:rFonts w:ascii="Times New Roman" w:hAnsi="Times New Roman" w:cs="Times New Roman"/>
          <w:b/>
          <w:bCs/>
          <w:sz w:val="24"/>
          <w:szCs w:val="24"/>
        </w:rPr>
      </w:pPr>
      <w:r w:rsidRPr="00C90A6C">
        <w:rPr>
          <w:rFonts w:ascii="Times New Roman" w:hAnsi="Times New Roman" w:cs="Times New Roman"/>
          <w:b/>
          <w:bCs/>
          <w:sz w:val="24"/>
          <w:szCs w:val="24"/>
        </w:rPr>
        <w:t xml:space="preserve">Table 3: Effect of sodium nitroprusside on various flowering characters </w:t>
      </w:r>
    </w:p>
    <w:tbl>
      <w:tblPr>
        <w:tblStyle w:val="TableGrid"/>
        <w:tblpPr w:leftFromText="180" w:rightFromText="180" w:vertAnchor="page" w:horzAnchor="margin" w:tblpY="2596"/>
        <w:tblW w:w="8755" w:type="dxa"/>
        <w:tblLayout w:type="fixed"/>
        <w:tblLook w:val="04A0" w:firstRow="1" w:lastRow="0" w:firstColumn="1" w:lastColumn="0" w:noHBand="0" w:noVBand="1"/>
      </w:tblPr>
      <w:tblGrid>
        <w:gridCol w:w="2435"/>
        <w:gridCol w:w="1580"/>
        <w:gridCol w:w="1580"/>
        <w:gridCol w:w="1580"/>
        <w:gridCol w:w="1580"/>
      </w:tblGrid>
      <w:tr w:rsidR="004237A7" w:rsidRPr="00C90A6C" w14:paraId="52238E30" w14:textId="77777777" w:rsidTr="004237A7">
        <w:trPr>
          <w:trHeight w:val="1040"/>
        </w:trPr>
        <w:tc>
          <w:tcPr>
            <w:tcW w:w="2435" w:type="dxa"/>
          </w:tcPr>
          <w:p w14:paraId="25671D19" w14:textId="77777777" w:rsidR="004237A7" w:rsidRPr="00C90A6C" w:rsidRDefault="004237A7" w:rsidP="004237A7">
            <w:pPr>
              <w:jc w:val="center"/>
              <w:rPr>
                <w:rFonts w:ascii="Times New Roman" w:hAnsi="Times New Roman" w:cs="Times New Roman"/>
                <w:b/>
                <w:bCs/>
                <w:sz w:val="24"/>
                <w:szCs w:val="24"/>
              </w:rPr>
            </w:pPr>
            <w:r w:rsidRPr="00C90A6C">
              <w:rPr>
                <w:rFonts w:ascii="Times New Roman" w:hAnsi="Times New Roman" w:cs="Times New Roman"/>
                <w:b/>
                <w:bCs/>
                <w:sz w:val="24"/>
                <w:szCs w:val="24"/>
              </w:rPr>
              <w:t>Treatment</w:t>
            </w:r>
          </w:p>
        </w:tc>
        <w:tc>
          <w:tcPr>
            <w:tcW w:w="1580" w:type="dxa"/>
          </w:tcPr>
          <w:p w14:paraId="7FD40658" w14:textId="77777777" w:rsidR="004237A7" w:rsidRPr="00C90A6C" w:rsidRDefault="004237A7" w:rsidP="004237A7">
            <w:pPr>
              <w:jc w:val="center"/>
              <w:rPr>
                <w:rFonts w:ascii="Times New Roman" w:hAnsi="Times New Roman" w:cs="Times New Roman"/>
                <w:b/>
                <w:bCs/>
                <w:sz w:val="24"/>
                <w:szCs w:val="24"/>
              </w:rPr>
            </w:pPr>
            <w:r w:rsidRPr="00C90A6C">
              <w:rPr>
                <w:rFonts w:ascii="Times New Roman" w:hAnsi="Times New Roman" w:cs="Times New Roman"/>
                <w:b/>
                <w:bCs/>
                <w:sz w:val="24"/>
                <w:szCs w:val="24"/>
              </w:rPr>
              <w:t>Number of flowers per plant</w:t>
            </w:r>
          </w:p>
        </w:tc>
        <w:tc>
          <w:tcPr>
            <w:tcW w:w="1580" w:type="dxa"/>
          </w:tcPr>
          <w:p w14:paraId="04045C01" w14:textId="77777777" w:rsidR="004237A7" w:rsidRPr="00C90A6C" w:rsidRDefault="004237A7" w:rsidP="004237A7">
            <w:pPr>
              <w:jc w:val="center"/>
              <w:rPr>
                <w:rFonts w:ascii="Times New Roman" w:hAnsi="Times New Roman" w:cs="Times New Roman"/>
                <w:b/>
                <w:bCs/>
                <w:sz w:val="24"/>
                <w:szCs w:val="24"/>
              </w:rPr>
            </w:pPr>
            <w:r w:rsidRPr="00C90A6C">
              <w:rPr>
                <w:rFonts w:ascii="Times New Roman" w:hAnsi="Times New Roman" w:cs="Times New Roman"/>
                <w:b/>
                <w:bCs/>
                <w:sz w:val="24"/>
                <w:szCs w:val="24"/>
              </w:rPr>
              <w:t>Flowering withering (days)</w:t>
            </w:r>
          </w:p>
        </w:tc>
        <w:tc>
          <w:tcPr>
            <w:tcW w:w="1580" w:type="dxa"/>
          </w:tcPr>
          <w:p w14:paraId="364A338F" w14:textId="77777777" w:rsidR="004237A7" w:rsidRPr="00C90A6C" w:rsidRDefault="004237A7" w:rsidP="004237A7">
            <w:pPr>
              <w:jc w:val="center"/>
              <w:rPr>
                <w:rFonts w:ascii="Times New Roman" w:hAnsi="Times New Roman" w:cs="Times New Roman"/>
                <w:b/>
                <w:bCs/>
                <w:sz w:val="24"/>
                <w:szCs w:val="24"/>
              </w:rPr>
            </w:pPr>
            <w:r w:rsidRPr="00C90A6C">
              <w:rPr>
                <w:rFonts w:ascii="Times New Roman" w:hAnsi="Times New Roman" w:cs="Times New Roman"/>
                <w:b/>
                <w:bCs/>
                <w:sz w:val="24"/>
                <w:szCs w:val="24"/>
              </w:rPr>
              <w:t>Fresh weight of flower</w:t>
            </w:r>
          </w:p>
          <w:p w14:paraId="57A8BA55" w14:textId="77777777" w:rsidR="004237A7" w:rsidRPr="00C90A6C" w:rsidRDefault="004237A7" w:rsidP="004237A7">
            <w:pPr>
              <w:jc w:val="center"/>
              <w:rPr>
                <w:rFonts w:ascii="Times New Roman" w:hAnsi="Times New Roman" w:cs="Times New Roman"/>
                <w:b/>
                <w:bCs/>
                <w:sz w:val="24"/>
                <w:szCs w:val="24"/>
              </w:rPr>
            </w:pPr>
            <w:r w:rsidRPr="00C90A6C">
              <w:rPr>
                <w:rFonts w:ascii="Times New Roman" w:hAnsi="Times New Roman" w:cs="Times New Roman"/>
                <w:b/>
                <w:bCs/>
                <w:sz w:val="24"/>
                <w:szCs w:val="24"/>
              </w:rPr>
              <w:t>(g)</w:t>
            </w:r>
          </w:p>
        </w:tc>
        <w:tc>
          <w:tcPr>
            <w:tcW w:w="1580" w:type="dxa"/>
            <w:tcBorders>
              <w:bottom w:val="nil"/>
            </w:tcBorders>
          </w:tcPr>
          <w:p w14:paraId="7F01305B" w14:textId="77777777" w:rsidR="004237A7" w:rsidRPr="00C90A6C" w:rsidRDefault="004237A7" w:rsidP="004237A7">
            <w:pPr>
              <w:jc w:val="center"/>
              <w:rPr>
                <w:rFonts w:ascii="Times New Roman" w:hAnsi="Times New Roman" w:cs="Times New Roman"/>
                <w:b/>
                <w:bCs/>
                <w:sz w:val="24"/>
                <w:szCs w:val="24"/>
              </w:rPr>
            </w:pPr>
            <w:r w:rsidRPr="00C90A6C">
              <w:rPr>
                <w:rFonts w:ascii="Times New Roman" w:hAnsi="Times New Roman" w:cs="Times New Roman"/>
                <w:b/>
                <w:bCs/>
                <w:sz w:val="24"/>
                <w:szCs w:val="24"/>
              </w:rPr>
              <w:t>Dry weight of flower</w:t>
            </w:r>
          </w:p>
          <w:p w14:paraId="6BA91F52" w14:textId="77777777" w:rsidR="004237A7" w:rsidRPr="00C90A6C" w:rsidRDefault="004237A7" w:rsidP="004237A7">
            <w:pPr>
              <w:jc w:val="center"/>
              <w:rPr>
                <w:rFonts w:ascii="Times New Roman" w:hAnsi="Times New Roman" w:cs="Times New Roman"/>
                <w:b/>
                <w:bCs/>
                <w:sz w:val="24"/>
                <w:szCs w:val="24"/>
              </w:rPr>
            </w:pPr>
            <w:r w:rsidRPr="00C90A6C">
              <w:rPr>
                <w:rFonts w:ascii="Times New Roman" w:hAnsi="Times New Roman" w:cs="Times New Roman"/>
                <w:b/>
                <w:bCs/>
                <w:sz w:val="24"/>
                <w:szCs w:val="24"/>
              </w:rPr>
              <w:t>(g)</w:t>
            </w:r>
          </w:p>
        </w:tc>
      </w:tr>
      <w:tr w:rsidR="004237A7" w:rsidRPr="00C90A6C" w14:paraId="3582726E" w14:textId="77777777" w:rsidTr="004237A7">
        <w:trPr>
          <w:trHeight w:val="1040"/>
        </w:trPr>
        <w:tc>
          <w:tcPr>
            <w:tcW w:w="2435" w:type="dxa"/>
            <w:vAlign w:val="center"/>
          </w:tcPr>
          <w:p w14:paraId="3912BBF4" w14:textId="77777777" w:rsidR="004237A7" w:rsidRPr="00C90A6C" w:rsidRDefault="004237A7" w:rsidP="004237A7">
            <w:pPr>
              <w:rPr>
                <w:rFonts w:ascii="Times New Roman" w:hAnsi="Times New Roman" w:cs="Times New Roman"/>
                <w:sz w:val="24"/>
                <w:szCs w:val="24"/>
              </w:rPr>
            </w:pPr>
            <w:r w:rsidRPr="00C90A6C">
              <w:rPr>
                <w:rFonts w:ascii="Times New Roman" w:hAnsi="Times New Roman" w:cs="Times New Roman"/>
                <w:sz w:val="24"/>
                <w:szCs w:val="24"/>
                <w:shd w:val="clear" w:color="auto" w:fill="FFFFFF"/>
              </w:rPr>
              <w:t>Control</w:t>
            </w:r>
          </w:p>
        </w:tc>
        <w:tc>
          <w:tcPr>
            <w:tcW w:w="1580" w:type="dxa"/>
            <w:vAlign w:val="center"/>
          </w:tcPr>
          <w:p w14:paraId="1EC1446D" w14:textId="77777777" w:rsidR="004237A7" w:rsidRPr="00C90A6C" w:rsidRDefault="004237A7" w:rsidP="004237A7">
            <w:pPr>
              <w:rPr>
                <w:rFonts w:ascii="Times New Roman" w:hAnsi="Times New Roman" w:cs="Times New Roman"/>
                <w:sz w:val="24"/>
                <w:szCs w:val="24"/>
              </w:rPr>
            </w:pPr>
            <w:r w:rsidRPr="00C90A6C">
              <w:rPr>
                <w:rFonts w:ascii="Times New Roman" w:hAnsi="Times New Roman" w:cs="Times New Roman"/>
                <w:sz w:val="24"/>
                <w:szCs w:val="24"/>
              </w:rPr>
              <w:t>67.14</w:t>
            </w:r>
          </w:p>
        </w:tc>
        <w:tc>
          <w:tcPr>
            <w:tcW w:w="1580" w:type="dxa"/>
            <w:vAlign w:val="center"/>
          </w:tcPr>
          <w:p w14:paraId="776AD9B1" w14:textId="77777777" w:rsidR="004237A7" w:rsidRPr="00C90A6C" w:rsidRDefault="004237A7" w:rsidP="004237A7">
            <w:pPr>
              <w:jc w:val="center"/>
              <w:rPr>
                <w:rFonts w:ascii="Times New Roman" w:eastAsia="Times New Roman" w:hAnsi="Times New Roman" w:cs="Times New Roman"/>
                <w:sz w:val="24"/>
                <w:szCs w:val="24"/>
              </w:rPr>
            </w:pPr>
            <w:r w:rsidRPr="00C90A6C">
              <w:rPr>
                <w:rFonts w:ascii="Times New Roman" w:hAnsi="Times New Roman" w:cs="Times New Roman"/>
                <w:sz w:val="24"/>
                <w:szCs w:val="24"/>
              </w:rPr>
              <w:t>3.55</w:t>
            </w:r>
          </w:p>
        </w:tc>
        <w:tc>
          <w:tcPr>
            <w:tcW w:w="1580" w:type="dxa"/>
            <w:vAlign w:val="center"/>
          </w:tcPr>
          <w:p w14:paraId="592E622C" w14:textId="77777777" w:rsidR="004237A7" w:rsidRPr="00C90A6C" w:rsidRDefault="004237A7" w:rsidP="004237A7">
            <w:pPr>
              <w:jc w:val="center"/>
              <w:rPr>
                <w:rFonts w:ascii="Times New Roman" w:hAnsi="Times New Roman" w:cs="Times New Roman"/>
                <w:sz w:val="24"/>
                <w:szCs w:val="24"/>
              </w:rPr>
            </w:pPr>
            <w:r w:rsidRPr="00C90A6C">
              <w:rPr>
                <w:rFonts w:ascii="Times New Roman" w:eastAsia="Times New Roman" w:hAnsi="Times New Roman" w:cs="Times New Roman"/>
                <w:sz w:val="24"/>
                <w:szCs w:val="24"/>
              </w:rPr>
              <w:t>7.53</w:t>
            </w:r>
          </w:p>
        </w:tc>
        <w:tc>
          <w:tcPr>
            <w:tcW w:w="1580" w:type="dxa"/>
            <w:tcBorders>
              <w:top w:val="nil"/>
            </w:tcBorders>
            <w:vAlign w:val="center"/>
          </w:tcPr>
          <w:p w14:paraId="63790A06" w14:textId="77777777" w:rsidR="004237A7" w:rsidRPr="00C90A6C" w:rsidRDefault="004237A7" w:rsidP="004237A7">
            <w:pPr>
              <w:jc w:val="center"/>
              <w:rPr>
                <w:rFonts w:ascii="Times New Roman" w:hAnsi="Times New Roman" w:cs="Times New Roman"/>
                <w:sz w:val="24"/>
                <w:szCs w:val="24"/>
              </w:rPr>
            </w:pPr>
            <w:r w:rsidRPr="00C90A6C">
              <w:rPr>
                <w:rFonts w:ascii="Times New Roman" w:eastAsia="Times New Roman" w:hAnsi="Times New Roman" w:cs="Times New Roman"/>
                <w:sz w:val="24"/>
                <w:szCs w:val="24"/>
              </w:rPr>
              <w:t>0.91</w:t>
            </w:r>
          </w:p>
        </w:tc>
      </w:tr>
      <w:tr w:rsidR="004237A7" w:rsidRPr="00C90A6C" w14:paraId="088C0C90" w14:textId="77777777" w:rsidTr="004237A7">
        <w:trPr>
          <w:trHeight w:val="1221"/>
        </w:trPr>
        <w:tc>
          <w:tcPr>
            <w:tcW w:w="2435" w:type="dxa"/>
            <w:vAlign w:val="center"/>
          </w:tcPr>
          <w:p w14:paraId="686CAF2A" w14:textId="77777777" w:rsidR="004237A7" w:rsidRPr="00C90A6C" w:rsidRDefault="004237A7" w:rsidP="004237A7">
            <w:pPr>
              <w:rPr>
                <w:rFonts w:ascii="Times New Roman" w:hAnsi="Times New Roman" w:cs="Times New Roman"/>
                <w:sz w:val="24"/>
                <w:szCs w:val="24"/>
              </w:rPr>
            </w:pPr>
            <w:r w:rsidRPr="00C90A6C">
              <w:rPr>
                <w:rFonts w:ascii="Times New Roman" w:hAnsi="Times New Roman" w:cs="Times New Roman"/>
                <w:sz w:val="24"/>
                <w:szCs w:val="24"/>
                <w:shd w:val="clear" w:color="auto" w:fill="FFFFFF"/>
              </w:rPr>
              <w:t>Sodium nitroprusside 200</w:t>
            </w:r>
            <w:r w:rsidRPr="00C90A6C">
              <w:rPr>
                <w:rFonts w:ascii="Times New Roman" w:hAnsi="Times New Roman" w:cs="Times New Roman"/>
                <w:sz w:val="24"/>
                <w:szCs w:val="24"/>
              </w:rPr>
              <w:t>μM</w:t>
            </w:r>
          </w:p>
        </w:tc>
        <w:tc>
          <w:tcPr>
            <w:tcW w:w="1580" w:type="dxa"/>
            <w:vAlign w:val="center"/>
          </w:tcPr>
          <w:p w14:paraId="2C88C9DB" w14:textId="77777777" w:rsidR="004237A7" w:rsidRPr="00C90A6C" w:rsidRDefault="004237A7" w:rsidP="004237A7">
            <w:pPr>
              <w:rPr>
                <w:rFonts w:ascii="Times New Roman" w:hAnsi="Times New Roman" w:cs="Times New Roman"/>
                <w:sz w:val="24"/>
                <w:szCs w:val="24"/>
              </w:rPr>
            </w:pPr>
            <w:r w:rsidRPr="00C90A6C">
              <w:rPr>
                <w:rFonts w:ascii="Times New Roman" w:hAnsi="Times New Roman" w:cs="Times New Roman"/>
                <w:sz w:val="24"/>
                <w:szCs w:val="24"/>
              </w:rPr>
              <w:t>64.75</w:t>
            </w:r>
          </w:p>
        </w:tc>
        <w:tc>
          <w:tcPr>
            <w:tcW w:w="1580" w:type="dxa"/>
            <w:vAlign w:val="center"/>
          </w:tcPr>
          <w:p w14:paraId="16B4AA1B" w14:textId="77777777" w:rsidR="004237A7" w:rsidRPr="00C90A6C" w:rsidRDefault="004237A7" w:rsidP="004237A7">
            <w:pPr>
              <w:jc w:val="center"/>
              <w:rPr>
                <w:rFonts w:ascii="Times New Roman" w:eastAsia="Times New Roman" w:hAnsi="Times New Roman" w:cs="Times New Roman"/>
                <w:sz w:val="24"/>
                <w:szCs w:val="24"/>
              </w:rPr>
            </w:pPr>
            <w:r w:rsidRPr="00C90A6C">
              <w:rPr>
                <w:rFonts w:ascii="Times New Roman" w:hAnsi="Times New Roman" w:cs="Times New Roman"/>
                <w:sz w:val="24"/>
                <w:szCs w:val="24"/>
              </w:rPr>
              <w:t>4.50</w:t>
            </w:r>
          </w:p>
        </w:tc>
        <w:tc>
          <w:tcPr>
            <w:tcW w:w="1580" w:type="dxa"/>
            <w:vAlign w:val="center"/>
          </w:tcPr>
          <w:p w14:paraId="2BEE9597" w14:textId="77777777" w:rsidR="004237A7" w:rsidRPr="00C90A6C" w:rsidRDefault="004237A7" w:rsidP="004237A7">
            <w:pPr>
              <w:jc w:val="center"/>
              <w:rPr>
                <w:rFonts w:ascii="Times New Roman" w:hAnsi="Times New Roman" w:cs="Times New Roman"/>
                <w:sz w:val="24"/>
                <w:szCs w:val="24"/>
              </w:rPr>
            </w:pPr>
            <w:r w:rsidRPr="00C90A6C">
              <w:rPr>
                <w:rFonts w:ascii="Times New Roman" w:eastAsia="Times New Roman" w:hAnsi="Times New Roman" w:cs="Times New Roman"/>
                <w:sz w:val="24"/>
                <w:szCs w:val="24"/>
              </w:rPr>
              <w:t>7.65</w:t>
            </w:r>
          </w:p>
        </w:tc>
        <w:tc>
          <w:tcPr>
            <w:tcW w:w="1580" w:type="dxa"/>
            <w:vAlign w:val="center"/>
          </w:tcPr>
          <w:p w14:paraId="7AED9C24" w14:textId="77777777" w:rsidR="004237A7" w:rsidRPr="00C90A6C" w:rsidRDefault="004237A7" w:rsidP="004237A7">
            <w:pPr>
              <w:jc w:val="center"/>
              <w:rPr>
                <w:rFonts w:ascii="Times New Roman" w:hAnsi="Times New Roman" w:cs="Times New Roman"/>
                <w:sz w:val="24"/>
                <w:szCs w:val="24"/>
              </w:rPr>
            </w:pPr>
            <w:r w:rsidRPr="00C90A6C">
              <w:rPr>
                <w:rFonts w:ascii="Times New Roman" w:eastAsia="Times New Roman" w:hAnsi="Times New Roman" w:cs="Times New Roman"/>
                <w:sz w:val="24"/>
                <w:szCs w:val="24"/>
              </w:rPr>
              <w:t>0.92</w:t>
            </w:r>
          </w:p>
        </w:tc>
      </w:tr>
      <w:tr w:rsidR="004237A7" w:rsidRPr="00C90A6C" w14:paraId="66708EF3" w14:textId="77777777" w:rsidTr="004237A7">
        <w:trPr>
          <w:trHeight w:val="1040"/>
        </w:trPr>
        <w:tc>
          <w:tcPr>
            <w:tcW w:w="2435" w:type="dxa"/>
            <w:vAlign w:val="center"/>
          </w:tcPr>
          <w:p w14:paraId="7FCAB0F9" w14:textId="77777777" w:rsidR="004237A7" w:rsidRPr="00C90A6C" w:rsidRDefault="004237A7" w:rsidP="004237A7">
            <w:pPr>
              <w:rPr>
                <w:rFonts w:ascii="Times New Roman" w:hAnsi="Times New Roman" w:cs="Times New Roman"/>
                <w:sz w:val="24"/>
                <w:szCs w:val="24"/>
              </w:rPr>
            </w:pPr>
            <w:r w:rsidRPr="00C90A6C">
              <w:rPr>
                <w:rFonts w:ascii="Times New Roman" w:hAnsi="Times New Roman" w:cs="Times New Roman"/>
                <w:sz w:val="24"/>
                <w:szCs w:val="24"/>
                <w:shd w:val="clear" w:color="auto" w:fill="FFFFFF"/>
              </w:rPr>
              <w:t>Sodium nitroprusside 400</w:t>
            </w:r>
            <w:r w:rsidRPr="00C90A6C">
              <w:rPr>
                <w:rFonts w:ascii="Times New Roman" w:hAnsi="Times New Roman" w:cs="Times New Roman"/>
                <w:sz w:val="24"/>
                <w:szCs w:val="24"/>
              </w:rPr>
              <w:t>μM</w:t>
            </w:r>
          </w:p>
        </w:tc>
        <w:tc>
          <w:tcPr>
            <w:tcW w:w="1580" w:type="dxa"/>
            <w:vAlign w:val="center"/>
          </w:tcPr>
          <w:p w14:paraId="1DF4374C" w14:textId="77777777" w:rsidR="004237A7" w:rsidRPr="00C90A6C" w:rsidRDefault="004237A7" w:rsidP="004237A7">
            <w:pPr>
              <w:rPr>
                <w:rFonts w:ascii="Times New Roman" w:hAnsi="Times New Roman" w:cs="Times New Roman"/>
                <w:sz w:val="24"/>
                <w:szCs w:val="24"/>
              </w:rPr>
            </w:pPr>
            <w:r w:rsidRPr="00C90A6C">
              <w:rPr>
                <w:rFonts w:ascii="Times New Roman" w:hAnsi="Times New Roman" w:cs="Times New Roman"/>
                <w:sz w:val="24"/>
                <w:szCs w:val="24"/>
              </w:rPr>
              <w:t>71.61</w:t>
            </w:r>
          </w:p>
        </w:tc>
        <w:tc>
          <w:tcPr>
            <w:tcW w:w="1580" w:type="dxa"/>
            <w:vAlign w:val="center"/>
          </w:tcPr>
          <w:p w14:paraId="3CFA1562" w14:textId="77777777" w:rsidR="004237A7" w:rsidRPr="00C90A6C" w:rsidRDefault="004237A7" w:rsidP="004237A7">
            <w:pPr>
              <w:jc w:val="center"/>
              <w:rPr>
                <w:rFonts w:ascii="Times New Roman" w:eastAsia="Times New Roman" w:hAnsi="Times New Roman" w:cs="Times New Roman"/>
                <w:sz w:val="24"/>
                <w:szCs w:val="24"/>
              </w:rPr>
            </w:pPr>
            <w:r w:rsidRPr="00C90A6C">
              <w:rPr>
                <w:rFonts w:ascii="Times New Roman" w:hAnsi="Times New Roman" w:cs="Times New Roman"/>
                <w:sz w:val="24"/>
                <w:szCs w:val="24"/>
              </w:rPr>
              <w:t>4.22</w:t>
            </w:r>
          </w:p>
        </w:tc>
        <w:tc>
          <w:tcPr>
            <w:tcW w:w="1580" w:type="dxa"/>
            <w:vAlign w:val="center"/>
          </w:tcPr>
          <w:p w14:paraId="611321F9" w14:textId="77777777" w:rsidR="004237A7" w:rsidRPr="00C90A6C" w:rsidRDefault="004237A7" w:rsidP="004237A7">
            <w:pPr>
              <w:jc w:val="center"/>
              <w:rPr>
                <w:rFonts w:ascii="Times New Roman" w:hAnsi="Times New Roman" w:cs="Times New Roman"/>
                <w:sz w:val="24"/>
                <w:szCs w:val="24"/>
              </w:rPr>
            </w:pPr>
            <w:r w:rsidRPr="00C90A6C">
              <w:rPr>
                <w:rFonts w:ascii="Times New Roman" w:eastAsia="Times New Roman" w:hAnsi="Times New Roman" w:cs="Times New Roman"/>
                <w:sz w:val="24"/>
                <w:szCs w:val="24"/>
              </w:rPr>
              <w:t>9.24</w:t>
            </w:r>
          </w:p>
        </w:tc>
        <w:tc>
          <w:tcPr>
            <w:tcW w:w="1580" w:type="dxa"/>
            <w:vAlign w:val="center"/>
          </w:tcPr>
          <w:p w14:paraId="360B3156" w14:textId="77777777" w:rsidR="004237A7" w:rsidRPr="00C90A6C" w:rsidRDefault="004237A7" w:rsidP="004237A7">
            <w:pPr>
              <w:jc w:val="center"/>
              <w:rPr>
                <w:rFonts w:ascii="Times New Roman" w:hAnsi="Times New Roman" w:cs="Times New Roman"/>
                <w:sz w:val="24"/>
                <w:szCs w:val="24"/>
              </w:rPr>
            </w:pPr>
            <w:r w:rsidRPr="00C90A6C">
              <w:rPr>
                <w:rFonts w:ascii="Times New Roman" w:eastAsia="Times New Roman" w:hAnsi="Times New Roman" w:cs="Times New Roman"/>
                <w:sz w:val="24"/>
                <w:szCs w:val="24"/>
              </w:rPr>
              <w:t>1.05</w:t>
            </w:r>
          </w:p>
        </w:tc>
      </w:tr>
      <w:tr w:rsidR="004237A7" w:rsidRPr="00C90A6C" w14:paraId="562F5E69" w14:textId="77777777" w:rsidTr="004237A7">
        <w:trPr>
          <w:trHeight w:val="984"/>
        </w:trPr>
        <w:tc>
          <w:tcPr>
            <w:tcW w:w="2435" w:type="dxa"/>
            <w:vAlign w:val="center"/>
          </w:tcPr>
          <w:p w14:paraId="0728F0E6" w14:textId="77777777" w:rsidR="004237A7" w:rsidRPr="00C90A6C" w:rsidRDefault="004237A7" w:rsidP="004237A7">
            <w:pPr>
              <w:rPr>
                <w:rFonts w:ascii="Times New Roman" w:hAnsi="Times New Roman" w:cs="Times New Roman"/>
                <w:sz w:val="24"/>
                <w:szCs w:val="24"/>
              </w:rPr>
            </w:pPr>
            <w:r w:rsidRPr="00C90A6C">
              <w:rPr>
                <w:rFonts w:ascii="Times New Roman" w:hAnsi="Times New Roman" w:cs="Times New Roman"/>
                <w:sz w:val="24"/>
                <w:szCs w:val="24"/>
                <w:shd w:val="clear" w:color="auto" w:fill="FFFFFF"/>
              </w:rPr>
              <w:t>Sodium nitroprusside 600</w:t>
            </w:r>
            <w:r w:rsidRPr="00C90A6C">
              <w:rPr>
                <w:rFonts w:ascii="Times New Roman" w:hAnsi="Times New Roman" w:cs="Times New Roman"/>
                <w:sz w:val="24"/>
                <w:szCs w:val="24"/>
              </w:rPr>
              <w:t>μM</w:t>
            </w:r>
          </w:p>
        </w:tc>
        <w:tc>
          <w:tcPr>
            <w:tcW w:w="1580" w:type="dxa"/>
            <w:vAlign w:val="center"/>
          </w:tcPr>
          <w:p w14:paraId="48AE5B41" w14:textId="77777777" w:rsidR="004237A7" w:rsidRPr="00C90A6C" w:rsidRDefault="004237A7" w:rsidP="004237A7">
            <w:pPr>
              <w:rPr>
                <w:rFonts w:ascii="Times New Roman" w:hAnsi="Times New Roman" w:cs="Times New Roman"/>
                <w:sz w:val="24"/>
                <w:szCs w:val="24"/>
              </w:rPr>
            </w:pPr>
            <w:r w:rsidRPr="00C90A6C">
              <w:rPr>
                <w:rFonts w:ascii="Times New Roman" w:hAnsi="Times New Roman" w:cs="Times New Roman"/>
                <w:sz w:val="24"/>
                <w:szCs w:val="24"/>
              </w:rPr>
              <w:t>68.99</w:t>
            </w:r>
          </w:p>
        </w:tc>
        <w:tc>
          <w:tcPr>
            <w:tcW w:w="1580" w:type="dxa"/>
            <w:vAlign w:val="center"/>
          </w:tcPr>
          <w:p w14:paraId="63EFB330" w14:textId="77777777" w:rsidR="004237A7" w:rsidRPr="00C90A6C" w:rsidRDefault="004237A7" w:rsidP="004237A7">
            <w:pPr>
              <w:jc w:val="center"/>
              <w:rPr>
                <w:rFonts w:ascii="Times New Roman" w:eastAsia="Times New Roman" w:hAnsi="Times New Roman" w:cs="Times New Roman"/>
                <w:sz w:val="24"/>
                <w:szCs w:val="24"/>
              </w:rPr>
            </w:pPr>
            <w:r w:rsidRPr="00C90A6C">
              <w:rPr>
                <w:rFonts w:ascii="Times New Roman" w:hAnsi="Times New Roman" w:cs="Times New Roman"/>
                <w:sz w:val="24"/>
                <w:szCs w:val="24"/>
              </w:rPr>
              <w:t>3.66</w:t>
            </w:r>
          </w:p>
        </w:tc>
        <w:tc>
          <w:tcPr>
            <w:tcW w:w="1580" w:type="dxa"/>
            <w:vAlign w:val="center"/>
          </w:tcPr>
          <w:p w14:paraId="7DBA2BD3" w14:textId="77777777" w:rsidR="004237A7" w:rsidRPr="00C90A6C" w:rsidRDefault="004237A7" w:rsidP="004237A7">
            <w:pPr>
              <w:jc w:val="center"/>
              <w:rPr>
                <w:rFonts w:ascii="Times New Roman" w:hAnsi="Times New Roman" w:cs="Times New Roman"/>
                <w:sz w:val="24"/>
                <w:szCs w:val="24"/>
              </w:rPr>
            </w:pPr>
            <w:r w:rsidRPr="00C90A6C">
              <w:rPr>
                <w:rFonts w:ascii="Times New Roman" w:eastAsia="Times New Roman" w:hAnsi="Times New Roman" w:cs="Times New Roman"/>
                <w:sz w:val="24"/>
                <w:szCs w:val="24"/>
              </w:rPr>
              <w:t>8.37</w:t>
            </w:r>
          </w:p>
        </w:tc>
        <w:tc>
          <w:tcPr>
            <w:tcW w:w="1580" w:type="dxa"/>
            <w:vAlign w:val="center"/>
          </w:tcPr>
          <w:p w14:paraId="6A30335D" w14:textId="77777777" w:rsidR="004237A7" w:rsidRPr="00C90A6C" w:rsidRDefault="004237A7" w:rsidP="004237A7">
            <w:pPr>
              <w:jc w:val="center"/>
              <w:rPr>
                <w:rFonts w:ascii="Times New Roman" w:hAnsi="Times New Roman" w:cs="Times New Roman"/>
                <w:sz w:val="24"/>
                <w:szCs w:val="24"/>
              </w:rPr>
            </w:pPr>
            <w:r w:rsidRPr="00C90A6C">
              <w:rPr>
                <w:rFonts w:ascii="Times New Roman" w:hAnsi="Times New Roman" w:cs="Times New Roman"/>
                <w:sz w:val="24"/>
                <w:szCs w:val="24"/>
              </w:rPr>
              <w:t>0.90</w:t>
            </w:r>
          </w:p>
        </w:tc>
      </w:tr>
      <w:tr w:rsidR="004237A7" w:rsidRPr="00C90A6C" w14:paraId="5390BE62" w14:textId="77777777" w:rsidTr="004237A7">
        <w:trPr>
          <w:trHeight w:val="1040"/>
        </w:trPr>
        <w:tc>
          <w:tcPr>
            <w:tcW w:w="2435" w:type="dxa"/>
            <w:vAlign w:val="center"/>
          </w:tcPr>
          <w:p w14:paraId="7245C400" w14:textId="77777777" w:rsidR="004237A7" w:rsidRPr="00C90A6C" w:rsidRDefault="004237A7" w:rsidP="004237A7">
            <w:pPr>
              <w:rPr>
                <w:rFonts w:ascii="Times New Roman" w:hAnsi="Times New Roman" w:cs="Times New Roman"/>
                <w:sz w:val="24"/>
                <w:szCs w:val="24"/>
              </w:rPr>
            </w:pPr>
            <w:r w:rsidRPr="00C90A6C">
              <w:rPr>
                <w:rFonts w:ascii="Times New Roman" w:hAnsi="Times New Roman" w:cs="Times New Roman"/>
                <w:sz w:val="24"/>
                <w:szCs w:val="24"/>
                <w:shd w:val="clear" w:color="auto" w:fill="FFFFFF"/>
              </w:rPr>
              <w:t>Sodium nitroprusside 800</w:t>
            </w:r>
            <w:r w:rsidRPr="00C90A6C">
              <w:rPr>
                <w:rFonts w:ascii="Times New Roman" w:hAnsi="Times New Roman" w:cs="Times New Roman"/>
                <w:sz w:val="24"/>
                <w:szCs w:val="24"/>
              </w:rPr>
              <w:t>μM</w:t>
            </w:r>
          </w:p>
        </w:tc>
        <w:tc>
          <w:tcPr>
            <w:tcW w:w="1580" w:type="dxa"/>
            <w:vAlign w:val="center"/>
          </w:tcPr>
          <w:p w14:paraId="797D1661" w14:textId="77777777" w:rsidR="004237A7" w:rsidRPr="00C90A6C" w:rsidRDefault="004237A7" w:rsidP="004237A7">
            <w:pPr>
              <w:rPr>
                <w:rFonts w:ascii="Times New Roman" w:hAnsi="Times New Roman" w:cs="Times New Roman"/>
                <w:sz w:val="24"/>
                <w:szCs w:val="24"/>
              </w:rPr>
            </w:pPr>
            <w:r w:rsidRPr="00C90A6C">
              <w:rPr>
                <w:rFonts w:ascii="Times New Roman" w:hAnsi="Times New Roman" w:cs="Times New Roman"/>
                <w:sz w:val="24"/>
                <w:szCs w:val="24"/>
              </w:rPr>
              <w:t>71.10</w:t>
            </w:r>
          </w:p>
        </w:tc>
        <w:tc>
          <w:tcPr>
            <w:tcW w:w="1580" w:type="dxa"/>
            <w:vAlign w:val="center"/>
          </w:tcPr>
          <w:p w14:paraId="4ED0741C" w14:textId="77777777" w:rsidR="004237A7" w:rsidRPr="00C90A6C" w:rsidRDefault="004237A7" w:rsidP="004237A7">
            <w:pPr>
              <w:jc w:val="center"/>
              <w:rPr>
                <w:rFonts w:ascii="Times New Roman" w:eastAsia="Times New Roman" w:hAnsi="Times New Roman" w:cs="Times New Roman"/>
                <w:sz w:val="24"/>
                <w:szCs w:val="24"/>
              </w:rPr>
            </w:pPr>
            <w:r w:rsidRPr="00C90A6C">
              <w:rPr>
                <w:rFonts w:ascii="Times New Roman" w:hAnsi="Times New Roman" w:cs="Times New Roman"/>
                <w:sz w:val="24"/>
                <w:szCs w:val="24"/>
              </w:rPr>
              <w:t>4.50</w:t>
            </w:r>
          </w:p>
        </w:tc>
        <w:tc>
          <w:tcPr>
            <w:tcW w:w="1580" w:type="dxa"/>
            <w:vAlign w:val="center"/>
          </w:tcPr>
          <w:p w14:paraId="2E032D2A" w14:textId="77777777" w:rsidR="004237A7" w:rsidRPr="00C90A6C" w:rsidRDefault="004237A7" w:rsidP="004237A7">
            <w:pPr>
              <w:jc w:val="center"/>
              <w:rPr>
                <w:rFonts w:ascii="Times New Roman" w:hAnsi="Times New Roman" w:cs="Times New Roman"/>
                <w:sz w:val="24"/>
                <w:szCs w:val="24"/>
              </w:rPr>
            </w:pPr>
            <w:r w:rsidRPr="00C90A6C">
              <w:rPr>
                <w:rFonts w:ascii="Times New Roman" w:eastAsia="Times New Roman" w:hAnsi="Times New Roman" w:cs="Times New Roman"/>
                <w:sz w:val="24"/>
                <w:szCs w:val="24"/>
              </w:rPr>
              <w:t>9.59</w:t>
            </w:r>
          </w:p>
        </w:tc>
        <w:tc>
          <w:tcPr>
            <w:tcW w:w="1580" w:type="dxa"/>
            <w:vAlign w:val="center"/>
          </w:tcPr>
          <w:p w14:paraId="4AE879AD" w14:textId="77777777" w:rsidR="004237A7" w:rsidRPr="00C90A6C" w:rsidRDefault="004237A7" w:rsidP="004237A7">
            <w:pPr>
              <w:jc w:val="center"/>
              <w:rPr>
                <w:rFonts w:ascii="Times New Roman" w:hAnsi="Times New Roman" w:cs="Times New Roman"/>
                <w:sz w:val="24"/>
                <w:szCs w:val="24"/>
              </w:rPr>
            </w:pPr>
            <w:r w:rsidRPr="00C90A6C">
              <w:rPr>
                <w:rFonts w:ascii="Times New Roman" w:eastAsia="Times New Roman" w:hAnsi="Times New Roman" w:cs="Times New Roman"/>
                <w:sz w:val="24"/>
                <w:szCs w:val="24"/>
              </w:rPr>
              <w:t>1.03</w:t>
            </w:r>
          </w:p>
        </w:tc>
      </w:tr>
      <w:tr w:rsidR="004237A7" w:rsidRPr="00C90A6C" w14:paraId="021BB233" w14:textId="77777777" w:rsidTr="004237A7">
        <w:trPr>
          <w:trHeight w:val="1040"/>
        </w:trPr>
        <w:tc>
          <w:tcPr>
            <w:tcW w:w="2435" w:type="dxa"/>
            <w:vAlign w:val="center"/>
          </w:tcPr>
          <w:p w14:paraId="72E49BF3" w14:textId="77777777" w:rsidR="004237A7" w:rsidRPr="00C90A6C" w:rsidRDefault="004237A7" w:rsidP="004237A7">
            <w:pPr>
              <w:rPr>
                <w:rFonts w:ascii="Times New Roman" w:hAnsi="Times New Roman" w:cs="Times New Roman"/>
                <w:sz w:val="24"/>
                <w:szCs w:val="24"/>
              </w:rPr>
            </w:pPr>
            <w:r w:rsidRPr="00C90A6C">
              <w:rPr>
                <w:rFonts w:ascii="Times New Roman" w:hAnsi="Times New Roman" w:cs="Times New Roman"/>
                <w:sz w:val="24"/>
                <w:szCs w:val="24"/>
                <w:shd w:val="clear" w:color="auto" w:fill="FFFFFF"/>
              </w:rPr>
              <w:t>Sodium nitroprusside 1000</w:t>
            </w:r>
            <w:r w:rsidRPr="00C90A6C">
              <w:rPr>
                <w:rFonts w:ascii="Times New Roman" w:hAnsi="Times New Roman" w:cs="Times New Roman"/>
                <w:sz w:val="24"/>
                <w:szCs w:val="24"/>
              </w:rPr>
              <w:t>μM</w:t>
            </w:r>
          </w:p>
        </w:tc>
        <w:tc>
          <w:tcPr>
            <w:tcW w:w="1580" w:type="dxa"/>
            <w:vAlign w:val="center"/>
          </w:tcPr>
          <w:p w14:paraId="473FBE20" w14:textId="77777777" w:rsidR="004237A7" w:rsidRPr="00C90A6C" w:rsidRDefault="004237A7" w:rsidP="004237A7">
            <w:pPr>
              <w:rPr>
                <w:rFonts w:ascii="Times New Roman" w:hAnsi="Times New Roman" w:cs="Times New Roman"/>
                <w:sz w:val="24"/>
                <w:szCs w:val="24"/>
              </w:rPr>
            </w:pPr>
            <w:r w:rsidRPr="00C90A6C">
              <w:rPr>
                <w:rFonts w:ascii="Times New Roman" w:hAnsi="Times New Roman" w:cs="Times New Roman"/>
                <w:sz w:val="24"/>
                <w:szCs w:val="24"/>
              </w:rPr>
              <w:t>80.42</w:t>
            </w:r>
          </w:p>
        </w:tc>
        <w:tc>
          <w:tcPr>
            <w:tcW w:w="1580" w:type="dxa"/>
            <w:vAlign w:val="center"/>
          </w:tcPr>
          <w:p w14:paraId="736DAD69" w14:textId="77777777" w:rsidR="004237A7" w:rsidRPr="00C90A6C" w:rsidRDefault="004237A7" w:rsidP="004237A7">
            <w:pPr>
              <w:jc w:val="center"/>
              <w:rPr>
                <w:rFonts w:ascii="Times New Roman" w:eastAsia="Times New Roman" w:hAnsi="Times New Roman" w:cs="Times New Roman"/>
                <w:sz w:val="24"/>
                <w:szCs w:val="24"/>
              </w:rPr>
            </w:pPr>
            <w:r w:rsidRPr="00C90A6C">
              <w:rPr>
                <w:rFonts w:ascii="Times New Roman" w:hAnsi="Times New Roman" w:cs="Times New Roman"/>
                <w:sz w:val="24"/>
                <w:szCs w:val="24"/>
              </w:rPr>
              <w:t>3.64</w:t>
            </w:r>
          </w:p>
        </w:tc>
        <w:tc>
          <w:tcPr>
            <w:tcW w:w="1580" w:type="dxa"/>
            <w:vAlign w:val="center"/>
          </w:tcPr>
          <w:p w14:paraId="51A2828A" w14:textId="77777777" w:rsidR="004237A7" w:rsidRPr="00C90A6C" w:rsidRDefault="004237A7" w:rsidP="004237A7">
            <w:pPr>
              <w:jc w:val="center"/>
              <w:rPr>
                <w:rFonts w:ascii="Times New Roman" w:hAnsi="Times New Roman" w:cs="Times New Roman"/>
                <w:sz w:val="24"/>
                <w:szCs w:val="24"/>
              </w:rPr>
            </w:pPr>
            <w:r w:rsidRPr="00C90A6C">
              <w:rPr>
                <w:rFonts w:ascii="Times New Roman" w:eastAsia="Times New Roman" w:hAnsi="Times New Roman" w:cs="Times New Roman"/>
                <w:sz w:val="24"/>
                <w:szCs w:val="24"/>
              </w:rPr>
              <w:t>9.96</w:t>
            </w:r>
          </w:p>
        </w:tc>
        <w:tc>
          <w:tcPr>
            <w:tcW w:w="1580" w:type="dxa"/>
            <w:vAlign w:val="center"/>
          </w:tcPr>
          <w:p w14:paraId="6276C976" w14:textId="77777777" w:rsidR="004237A7" w:rsidRPr="00C90A6C" w:rsidRDefault="004237A7" w:rsidP="004237A7">
            <w:pPr>
              <w:jc w:val="center"/>
              <w:rPr>
                <w:rFonts w:ascii="Times New Roman" w:hAnsi="Times New Roman" w:cs="Times New Roman"/>
                <w:sz w:val="24"/>
                <w:szCs w:val="24"/>
              </w:rPr>
            </w:pPr>
            <w:r w:rsidRPr="00C90A6C">
              <w:rPr>
                <w:rFonts w:ascii="Times New Roman" w:eastAsia="Times New Roman" w:hAnsi="Times New Roman" w:cs="Times New Roman"/>
                <w:sz w:val="24"/>
                <w:szCs w:val="24"/>
              </w:rPr>
              <w:t>1.27</w:t>
            </w:r>
          </w:p>
        </w:tc>
      </w:tr>
      <w:tr w:rsidR="004237A7" w:rsidRPr="00C90A6C" w14:paraId="3AFFB856" w14:textId="77777777" w:rsidTr="004237A7">
        <w:trPr>
          <w:trHeight w:val="1040"/>
        </w:trPr>
        <w:tc>
          <w:tcPr>
            <w:tcW w:w="2435" w:type="dxa"/>
            <w:vAlign w:val="center"/>
          </w:tcPr>
          <w:p w14:paraId="7B900B71" w14:textId="77777777" w:rsidR="004237A7" w:rsidRPr="00C90A6C" w:rsidRDefault="004237A7" w:rsidP="004237A7">
            <w:pPr>
              <w:rPr>
                <w:rFonts w:ascii="Times New Roman" w:hAnsi="Times New Roman" w:cs="Times New Roman"/>
                <w:sz w:val="24"/>
                <w:szCs w:val="24"/>
              </w:rPr>
            </w:pPr>
            <w:r w:rsidRPr="00C90A6C">
              <w:rPr>
                <w:rFonts w:ascii="Times New Roman" w:hAnsi="Times New Roman" w:cs="Times New Roman"/>
                <w:sz w:val="24"/>
                <w:szCs w:val="24"/>
                <w:shd w:val="clear" w:color="auto" w:fill="FFFFFF"/>
              </w:rPr>
              <w:t>Sodium nitroprusside 1200</w:t>
            </w:r>
            <w:r w:rsidRPr="00C90A6C">
              <w:rPr>
                <w:rFonts w:ascii="Times New Roman" w:hAnsi="Times New Roman" w:cs="Times New Roman"/>
                <w:sz w:val="24"/>
                <w:szCs w:val="24"/>
              </w:rPr>
              <w:t>μM</w:t>
            </w:r>
          </w:p>
        </w:tc>
        <w:tc>
          <w:tcPr>
            <w:tcW w:w="1580" w:type="dxa"/>
            <w:vAlign w:val="center"/>
          </w:tcPr>
          <w:p w14:paraId="6013E1BE" w14:textId="77777777" w:rsidR="004237A7" w:rsidRPr="00C90A6C" w:rsidRDefault="004237A7" w:rsidP="004237A7">
            <w:pPr>
              <w:rPr>
                <w:rFonts w:ascii="Times New Roman" w:hAnsi="Times New Roman" w:cs="Times New Roman"/>
                <w:sz w:val="24"/>
                <w:szCs w:val="24"/>
              </w:rPr>
            </w:pPr>
            <w:r w:rsidRPr="00C90A6C">
              <w:rPr>
                <w:rFonts w:ascii="Times New Roman" w:hAnsi="Times New Roman" w:cs="Times New Roman"/>
                <w:sz w:val="24"/>
                <w:szCs w:val="24"/>
              </w:rPr>
              <w:t>106.17</w:t>
            </w:r>
          </w:p>
        </w:tc>
        <w:tc>
          <w:tcPr>
            <w:tcW w:w="1580" w:type="dxa"/>
            <w:vAlign w:val="center"/>
          </w:tcPr>
          <w:p w14:paraId="75C811F5" w14:textId="77777777" w:rsidR="004237A7" w:rsidRPr="00C90A6C" w:rsidRDefault="004237A7" w:rsidP="004237A7">
            <w:pPr>
              <w:jc w:val="center"/>
              <w:rPr>
                <w:rFonts w:ascii="Times New Roman" w:eastAsia="Times New Roman" w:hAnsi="Times New Roman" w:cs="Times New Roman"/>
                <w:sz w:val="24"/>
                <w:szCs w:val="24"/>
              </w:rPr>
            </w:pPr>
            <w:r w:rsidRPr="00C90A6C">
              <w:rPr>
                <w:rFonts w:ascii="Times New Roman" w:hAnsi="Times New Roman" w:cs="Times New Roman"/>
                <w:sz w:val="24"/>
                <w:szCs w:val="24"/>
              </w:rPr>
              <w:t>4.97</w:t>
            </w:r>
          </w:p>
        </w:tc>
        <w:tc>
          <w:tcPr>
            <w:tcW w:w="1580" w:type="dxa"/>
            <w:vAlign w:val="center"/>
          </w:tcPr>
          <w:p w14:paraId="1765DF57" w14:textId="77777777" w:rsidR="004237A7" w:rsidRPr="00C90A6C" w:rsidRDefault="004237A7" w:rsidP="004237A7">
            <w:pPr>
              <w:jc w:val="center"/>
              <w:rPr>
                <w:rFonts w:ascii="Times New Roman" w:hAnsi="Times New Roman" w:cs="Times New Roman"/>
                <w:sz w:val="24"/>
                <w:szCs w:val="24"/>
              </w:rPr>
            </w:pPr>
            <w:r w:rsidRPr="00C90A6C">
              <w:rPr>
                <w:rFonts w:ascii="Times New Roman" w:eastAsia="Times New Roman" w:hAnsi="Times New Roman" w:cs="Times New Roman"/>
                <w:sz w:val="24"/>
                <w:szCs w:val="24"/>
              </w:rPr>
              <w:t>8.58</w:t>
            </w:r>
          </w:p>
        </w:tc>
        <w:tc>
          <w:tcPr>
            <w:tcW w:w="1580" w:type="dxa"/>
            <w:vAlign w:val="center"/>
          </w:tcPr>
          <w:p w14:paraId="3A35BF7C" w14:textId="77777777" w:rsidR="004237A7" w:rsidRPr="00C90A6C" w:rsidRDefault="004237A7" w:rsidP="004237A7">
            <w:pPr>
              <w:jc w:val="center"/>
              <w:rPr>
                <w:rFonts w:ascii="Times New Roman" w:hAnsi="Times New Roman" w:cs="Times New Roman"/>
                <w:sz w:val="24"/>
                <w:szCs w:val="24"/>
              </w:rPr>
            </w:pPr>
            <w:r w:rsidRPr="00C90A6C">
              <w:rPr>
                <w:rFonts w:ascii="Times New Roman" w:eastAsia="Times New Roman" w:hAnsi="Times New Roman" w:cs="Times New Roman"/>
                <w:sz w:val="24"/>
                <w:szCs w:val="24"/>
              </w:rPr>
              <w:t>0.78</w:t>
            </w:r>
          </w:p>
        </w:tc>
      </w:tr>
      <w:tr w:rsidR="004237A7" w:rsidRPr="00C90A6C" w14:paraId="45A202BE" w14:textId="77777777" w:rsidTr="004237A7">
        <w:trPr>
          <w:trHeight w:val="1040"/>
        </w:trPr>
        <w:tc>
          <w:tcPr>
            <w:tcW w:w="2435" w:type="dxa"/>
            <w:vAlign w:val="center"/>
          </w:tcPr>
          <w:p w14:paraId="7F4F8F3C" w14:textId="77777777" w:rsidR="004237A7" w:rsidRPr="00C90A6C" w:rsidRDefault="004237A7" w:rsidP="004237A7">
            <w:pPr>
              <w:rPr>
                <w:rFonts w:ascii="Times New Roman" w:hAnsi="Times New Roman" w:cs="Times New Roman"/>
                <w:sz w:val="24"/>
                <w:szCs w:val="24"/>
              </w:rPr>
            </w:pPr>
            <w:r w:rsidRPr="00C90A6C">
              <w:rPr>
                <w:rFonts w:ascii="Times New Roman" w:hAnsi="Times New Roman" w:cs="Times New Roman"/>
                <w:sz w:val="24"/>
                <w:szCs w:val="24"/>
                <w:shd w:val="clear" w:color="auto" w:fill="FFFFFF"/>
              </w:rPr>
              <w:t>Sodium nitroprusside 1400</w:t>
            </w:r>
            <w:r w:rsidRPr="00C90A6C">
              <w:rPr>
                <w:rFonts w:ascii="Times New Roman" w:hAnsi="Times New Roman" w:cs="Times New Roman"/>
                <w:sz w:val="24"/>
                <w:szCs w:val="24"/>
              </w:rPr>
              <w:t>μM</w:t>
            </w:r>
          </w:p>
        </w:tc>
        <w:tc>
          <w:tcPr>
            <w:tcW w:w="1580" w:type="dxa"/>
            <w:vAlign w:val="center"/>
          </w:tcPr>
          <w:p w14:paraId="2A36E264" w14:textId="77777777" w:rsidR="004237A7" w:rsidRPr="00C90A6C" w:rsidRDefault="004237A7" w:rsidP="004237A7">
            <w:pPr>
              <w:rPr>
                <w:rFonts w:ascii="Times New Roman" w:hAnsi="Times New Roman" w:cs="Times New Roman"/>
                <w:sz w:val="24"/>
                <w:szCs w:val="24"/>
              </w:rPr>
            </w:pPr>
            <w:r w:rsidRPr="00C90A6C">
              <w:rPr>
                <w:rFonts w:ascii="Times New Roman" w:hAnsi="Times New Roman" w:cs="Times New Roman"/>
                <w:sz w:val="24"/>
                <w:szCs w:val="24"/>
              </w:rPr>
              <w:t>101.55</w:t>
            </w:r>
          </w:p>
        </w:tc>
        <w:tc>
          <w:tcPr>
            <w:tcW w:w="1580" w:type="dxa"/>
            <w:vAlign w:val="center"/>
          </w:tcPr>
          <w:p w14:paraId="1697D7E5" w14:textId="77777777" w:rsidR="004237A7" w:rsidRPr="00C90A6C" w:rsidRDefault="004237A7" w:rsidP="004237A7">
            <w:pPr>
              <w:jc w:val="center"/>
              <w:rPr>
                <w:rFonts w:ascii="Times New Roman" w:eastAsia="Times New Roman" w:hAnsi="Times New Roman" w:cs="Times New Roman"/>
                <w:sz w:val="24"/>
                <w:szCs w:val="24"/>
              </w:rPr>
            </w:pPr>
            <w:r w:rsidRPr="00C90A6C">
              <w:rPr>
                <w:rFonts w:ascii="Times New Roman" w:hAnsi="Times New Roman" w:cs="Times New Roman"/>
                <w:sz w:val="24"/>
                <w:szCs w:val="24"/>
              </w:rPr>
              <w:t>4.08</w:t>
            </w:r>
          </w:p>
        </w:tc>
        <w:tc>
          <w:tcPr>
            <w:tcW w:w="1580" w:type="dxa"/>
            <w:vAlign w:val="center"/>
          </w:tcPr>
          <w:p w14:paraId="5A421D31" w14:textId="77777777" w:rsidR="004237A7" w:rsidRPr="00C90A6C" w:rsidRDefault="004237A7" w:rsidP="004237A7">
            <w:pPr>
              <w:jc w:val="center"/>
              <w:rPr>
                <w:rFonts w:ascii="Times New Roman" w:hAnsi="Times New Roman" w:cs="Times New Roman"/>
                <w:sz w:val="24"/>
                <w:szCs w:val="24"/>
              </w:rPr>
            </w:pPr>
            <w:r w:rsidRPr="00C90A6C">
              <w:rPr>
                <w:rFonts w:ascii="Times New Roman" w:eastAsia="Times New Roman" w:hAnsi="Times New Roman" w:cs="Times New Roman"/>
                <w:sz w:val="24"/>
                <w:szCs w:val="24"/>
              </w:rPr>
              <w:t>8.60</w:t>
            </w:r>
          </w:p>
        </w:tc>
        <w:tc>
          <w:tcPr>
            <w:tcW w:w="1580" w:type="dxa"/>
            <w:vAlign w:val="center"/>
          </w:tcPr>
          <w:p w14:paraId="3566D910" w14:textId="77777777" w:rsidR="004237A7" w:rsidRPr="00C90A6C" w:rsidRDefault="004237A7" w:rsidP="004237A7">
            <w:pPr>
              <w:jc w:val="center"/>
              <w:rPr>
                <w:rFonts w:ascii="Times New Roman" w:hAnsi="Times New Roman" w:cs="Times New Roman"/>
                <w:sz w:val="24"/>
                <w:szCs w:val="24"/>
              </w:rPr>
            </w:pPr>
            <w:r w:rsidRPr="00C90A6C">
              <w:rPr>
                <w:rFonts w:ascii="Times New Roman" w:eastAsia="Times New Roman" w:hAnsi="Times New Roman" w:cs="Times New Roman"/>
                <w:sz w:val="24"/>
                <w:szCs w:val="24"/>
              </w:rPr>
              <w:t>0.92</w:t>
            </w:r>
          </w:p>
        </w:tc>
      </w:tr>
      <w:tr w:rsidR="004237A7" w:rsidRPr="00C90A6C" w14:paraId="166AF80C" w14:textId="77777777" w:rsidTr="004237A7">
        <w:trPr>
          <w:trHeight w:val="1040"/>
        </w:trPr>
        <w:tc>
          <w:tcPr>
            <w:tcW w:w="2435" w:type="dxa"/>
            <w:vAlign w:val="center"/>
          </w:tcPr>
          <w:p w14:paraId="73501B3F" w14:textId="77777777" w:rsidR="004237A7" w:rsidRPr="00C90A6C" w:rsidRDefault="004237A7" w:rsidP="004237A7">
            <w:pPr>
              <w:rPr>
                <w:rFonts w:ascii="Times New Roman" w:hAnsi="Times New Roman" w:cs="Times New Roman"/>
                <w:sz w:val="24"/>
                <w:szCs w:val="24"/>
              </w:rPr>
            </w:pPr>
            <w:r w:rsidRPr="00C90A6C">
              <w:rPr>
                <w:rFonts w:ascii="Times New Roman" w:hAnsi="Times New Roman" w:cs="Times New Roman"/>
                <w:sz w:val="24"/>
                <w:szCs w:val="24"/>
                <w:shd w:val="clear" w:color="auto" w:fill="FFFFFF"/>
              </w:rPr>
              <w:t>Sodium nitroprusside 1600</w:t>
            </w:r>
            <w:r w:rsidRPr="00C90A6C">
              <w:rPr>
                <w:rFonts w:ascii="Times New Roman" w:hAnsi="Times New Roman" w:cs="Times New Roman"/>
                <w:sz w:val="24"/>
                <w:szCs w:val="24"/>
              </w:rPr>
              <w:t>μM</w:t>
            </w:r>
          </w:p>
        </w:tc>
        <w:tc>
          <w:tcPr>
            <w:tcW w:w="1580" w:type="dxa"/>
            <w:vAlign w:val="center"/>
          </w:tcPr>
          <w:p w14:paraId="63323320" w14:textId="77777777" w:rsidR="004237A7" w:rsidRPr="00C90A6C" w:rsidRDefault="004237A7" w:rsidP="004237A7">
            <w:pPr>
              <w:rPr>
                <w:rFonts w:ascii="Times New Roman" w:hAnsi="Times New Roman" w:cs="Times New Roman"/>
                <w:sz w:val="24"/>
                <w:szCs w:val="24"/>
              </w:rPr>
            </w:pPr>
            <w:r w:rsidRPr="00C90A6C">
              <w:rPr>
                <w:rFonts w:ascii="Times New Roman" w:hAnsi="Times New Roman" w:cs="Times New Roman"/>
                <w:sz w:val="24"/>
                <w:szCs w:val="24"/>
              </w:rPr>
              <w:t>88.33</w:t>
            </w:r>
          </w:p>
        </w:tc>
        <w:tc>
          <w:tcPr>
            <w:tcW w:w="1580" w:type="dxa"/>
            <w:vAlign w:val="center"/>
          </w:tcPr>
          <w:p w14:paraId="17E03A8E" w14:textId="77777777" w:rsidR="004237A7" w:rsidRPr="00C90A6C" w:rsidRDefault="004237A7" w:rsidP="004237A7">
            <w:pPr>
              <w:jc w:val="center"/>
              <w:rPr>
                <w:rFonts w:ascii="Times New Roman" w:eastAsia="Times New Roman" w:hAnsi="Times New Roman" w:cs="Times New Roman"/>
                <w:sz w:val="24"/>
                <w:szCs w:val="24"/>
              </w:rPr>
            </w:pPr>
            <w:r w:rsidRPr="00C90A6C">
              <w:rPr>
                <w:rFonts w:ascii="Times New Roman" w:hAnsi="Times New Roman" w:cs="Times New Roman"/>
                <w:sz w:val="24"/>
                <w:szCs w:val="24"/>
              </w:rPr>
              <w:t>4.86</w:t>
            </w:r>
          </w:p>
        </w:tc>
        <w:tc>
          <w:tcPr>
            <w:tcW w:w="1580" w:type="dxa"/>
            <w:vAlign w:val="center"/>
          </w:tcPr>
          <w:p w14:paraId="10330A98" w14:textId="77777777" w:rsidR="004237A7" w:rsidRPr="00C90A6C" w:rsidRDefault="004237A7" w:rsidP="004237A7">
            <w:pPr>
              <w:jc w:val="center"/>
              <w:rPr>
                <w:rFonts w:ascii="Times New Roman" w:hAnsi="Times New Roman" w:cs="Times New Roman"/>
                <w:sz w:val="24"/>
                <w:szCs w:val="24"/>
              </w:rPr>
            </w:pPr>
            <w:r w:rsidRPr="00C90A6C">
              <w:rPr>
                <w:rFonts w:ascii="Times New Roman" w:eastAsia="Times New Roman" w:hAnsi="Times New Roman" w:cs="Times New Roman"/>
                <w:sz w:val="24"/>
                <w:szCs w:val="24"/>
              </w:rPr>
              <w:t>7.60</w:t>
            </w:r>
          </w:p>
        </w:tc>
        <w:tc>
          <w:tcPr>
            <w:tcW w:w="1580" w:type="dxa"/>
            <w:vAlign w:val="center"/>
          </w:tcPr>
          <w:p w14:paraId="112A14C1" w14:textId="77777777" w:rsidR="004237A7" w:rsidRPr="00C90A6C" w:rsidRDefault="004237A7" w:rsidP="004237A7">
            <w:pPr>
              <w:jc w:val="center"/>
              <w:rPr>
                <w:rFonts w:ascii="Times New Roman" w:hAnsi="Times New Roman" w:cs="Times New Roman"/>
                <w:sz w:val="24"/>
                <w:szCs w:val="24"/>
              </w:rPr>
            </w:pPr>
            <w:r w:rsidRPr="00C90A6C">
              <w:rPr>
                <w:rFonts w:ascii="Times New Roman" w:eastAsia="Times New Roman" w:hAnsi="Times New Roman" w:cs="Times New Roman"/>
                <w:sz w:val="24"/>
                <w:szCs w:val="24"/>
              </w:rPr>
              <w:t>0.89</w:t>
            </w:r>
          </w:p>
        </w:tc>
      </w:tr>
      <w:tr w:rsidR="004237A7" w:rsidRPr="00C90A6C" w14:paraId="07C1DC2A" w14:textId="77777777" w:rsidTr="004237A7">
        <w:trPr>
          <w:trHeight w:val="1040"/>
        </w:trPr>
        <w:tc>
          <w:tcPr>
            <w:tcW w:w="2435" w:type="dxa"/>
          </w:tcPr>
          <w:p w14:paraId="20BAA639" w14:textId="77777777" w:rsidR="004237A7" w:rsidRPr="00C90A6C" w:rsidRDefault="004237A7" w:rsidP="004237A7">
            <w:pPr>
              <w:rPr>
                <w:rFonts w:ascii="Times New Roman" w:hAnsi="Times New Roman" w:cs="Times New Roman"/>
                <w:sz w:val="24"/>
                <w:szCs w:val="24"/>
              </w:rPr>
            </w:pPr>
            <w:r w:rsidRPr="00C90A6C">
              <w:rPr>
                <w:rFonts w:ascii="Times New Roman" w:hAnsi="Times New Roman" w:cs="Times New Roman"/>
                <w:sz w:val="24"/>
                <w:szCs w:val="24"/>
              </w:rPr>
              <w:t>C.D. at 5%</w:t>
            </w:r>
          </w:p>
        </w:tc>
        <w:tc>
          <w:tcPr>
            <w:tcW w:w="1580" w:type="dxa"/>
            <w:vAlign w:val="center"/>
          </w:tcPr>
          <w:p w14:paraId="3387A596" w14:textId="77777777" w:rsidR="004237A7" w:rsidRPr="00C90A6C" w:rsidRDefault="004237A7" w:rsidP="004237A7">
            <w:pPr>
              <w:rPr>
                <w:rFonts w:ascii="Times New Roman" w:hAnsi="Times New Roman" w:cs="Times New Roman"/>
                <w:sz w:val="24"/>
                <w:szCs w:val="24"/>
              </w:rPr>
            </w:pPr>
            <w:r w:rsidRPr="00C90A6C">
              <w:rPr>
                <w:rFonts w:ascii="Times New Roman" w:hAnsi="Times New Roman" w:cs="Times New Roman"/>
                <w:sz w:val="24"/>
                <w:szCs w:val="24"/>
              </w:rPr>
              <w:t>14.36</w:t>
            </w:r>
          </w:p>
        </w:tc>
        <w:tc>
          <w:tcPr>
            <w:tcW w:w="1580" w:type="dxa"/>
            <w:vAlign w:val="center"/>
          </w:tcPr>
          <w:p w14:paraId="75E82CE7" w14:textId="77777777" w:rsidR="004237A7" w:rsidRPr="00C90A6C" w:rsidRDefault="004237A7" w:rsidP="004237A7">
            <w:pPr>
              <w:jc w:val="center"/>
              <w:rPr>
                <w:rFonts w:ascii="Times New Roman" w:eastAsia="Times New Roman" w:hAnsi="Times New Roman" w:cs="Times New Roman"/>
                <w:sz w:val="24"/>
                <w:szCs w:val="24"/>
              </w:rPr>
            </w:pPr>
            <w:r w:rsidRPr="00C90A6C">
              <w:rPr>
                <w:rFonts w:ascii="Times New Roman" w:hAnsi="Times New Roman" w:cs="Times New Roman"/>
                <w:sz w:val="24"/>
                <w:szCs w:val="24"/>
              </w:rPr>
              <w:t>0.83</w:t>
            </w:r>
          </w:p>
        </w:tc>
        <w:tc>
          <w:tcPr>
            <w:tcW w:w="1580" w:type="dxa"/>
            <w:vAlign w:val="center"/>
          </w:tcPr>
          <w:p w14:paraId="670F89B5" w14:textId="77777777" w:rsidR="004237A7" w:rsidRPr="00C90A6C" w:rsidRDefault="004237A7" w:rsidP="004237A7">
            <w:pPr>
              <w:jc w:val="center"/>
              <w:rPr>
                <w:rFonts w:ascii="Times New Roman" w:hAnsi="Times New Roman" w:cs="Times New Roman"/>
                <w:sz w:val="24"/>
                <w:szCs w:val="24"/>
              </w:rPr>
            </w:pPr>
            <w:r w:rsidRPr="00C90A6C">
              <w:rPr>
                <w:rFonts w:ascii="Times New Roman" w:eastAsia="Times New Roman" w:hAnsi="Times New Roman" w:cs="Times New Roman"/>
                <w:sz w:val="24"/>
                <w:szCs w:val="24"/>
              </w:rPr>
              <w:t>1.36</w:t>
            </w:r>
          </w:p>
        </w:tc>
        <w:tc>
          <w:tcPr>
            <w:tcW w:w="1580" w:type="dxa"/>
            <w:vAlign w:val="center"/>
          </w:tcPr>
          <w:p w14:paraId="5A22E541" w14:textId="77777777" w:rsidR="004237A7" w:rsidRPr="00C90A6C" w:rsidRDefault="004237A7" w:rsidP="004237A7">
            <w:pPr>
              <w:jc w:val="center"/>
              <w:rPr>
                <w:rFonts w:ascii="Times New Roman" w:hAnsi="Times New Roman" w:cs="Times New Roman"/>
                <w:sz w:val="24"/>
                <w:szCs w:val="24"/>
              </w:rPr>
            </w:pPr>
            <w:r w:rsidRPr="00C90A6C">
              <w:rPr>
                <w:rFonts w:ascii="Times New Roman" w:eastAsia="Times New Roman" w:hAnsi="Times New Roman" w:cs="Times New Roman"/>
                <w:sz w:val="24"/>
                <w:szCs w:val="24"/>
              </w:rPr>
              <w:t>0.03</w:t>
            </w:r>
          </w:p>
        </w:tc>
      </w:tr>
    </w:tbl>
    <w:p w14:paraId="51AF3843" w14:textId="77777777" w:rsidR="00B828AF" w:rsidRDefault="00B828AF" w:rsidP="003F2F39">
      <w:pPr>
        <w:spacing w:line="360" w:lineRule="auto"/>
        <w:jc w:val="both"/>
        <w:rPr>
          <w:rFonts w:ascii="Times New Roman" w:hAnsi="Times New Roman" w:cs="Times New Roman"/>
          <w:sz w:val="24"/>
          <w:szCs w:val="24"/>
        </w:rPr>
      </w:pPr>
    </w:p>
    <w:p w14:paraId="42174622" w14:textId="4A0E46F8" w:rsidR="003F2F39" w:rsidRPr="003F2F39" w:rsidRDefault="00EA4E0B" w:rsidP="003F2F39">
      <w:pPr>
        <w:spacing w:line="360" w:lineRule="auto"/>
        <w:jc w:val="both"/>
        <w:rPr>
          <w:rFonts w:ascii="Times New Roman" w:hAnsi="Times New Roman" w:cs="Times New Roman"/>
          <w:sz w:val="24"/>
          <w:szCs w:val="24"/>
        </w:rPr>
      </w:pPr>
      <w:r w:rsidRPr="003F2F39">
        <w:rPr>
          <w:rFonts w:ascii="Times New Roman" w:hAnsi="Times New Roman" w:cs="Times New Roman"/>
          <w:sz w:val="24"/>
          <w:szCs w:val="24"/>
        </w:rPr>
        <w:lastRenderedPageBreak/>
        <w:t xml:space="preserve">Author(s) hereby declare that NO generative AI technologies such as Large Language Models (ChatGPT, COPILOT, etc.) and text-to-image generators have been used during the writing or editing of this manuscript. </w:t>
      </w:r>
    </w:p>
    <w:p w14:paraId="05287C12" w14:textId="25B9C600" w:rsidR="004D5D00" w:rsidRPr="00C90A6C" w:rsidRDefault="004D5D00" w:rsidP="003F2F39">
      <w:pPr>
        <w:spacing w:line="360" w:lineRule="auto"/>
        <w:jc w:val="center"/>
        <w:rPr>
          <w:rFonts w:ascii="Times New Roman" w:hAnsi="Times New Roman" w:cs="Times New Roman"/>
          <w:b/>
          <w:bCs/>
          <w:sz w:val="24"/>
          <w:szCs w:val="24"/>
        </w:rPr>
      </w:pPr>
      <w:r w:rsidRPr="00C90A6C">
        <w:rPr>
          <w:rFonts w:ascii="Times New Roman" w:hAnsi="Times New Roman" w:cs="Times New Roman"/>
          <w:b/>
          <w:bCs/>
          <w:sz w:val="24"/>
          <w:szCs w:val="24"/>
        </w:rPr>
        <w:t>REFERENCE</w:t>
      </w:r>
    </w:p>
    <w:p w14:paraId="5D2D5B3F" w14:textId="77777777" w:rsidR="00722939" w:rsidRDefault="00722939" w:rsidP="003E4A6B">
      <w:pPr>
        <w:spacing w:line="360" w:lineRule="auto"/>
        <w:jc w:val="both"/>
        <w:rPr>
          <w:rFonts w:ascii="Times New Roman" w:hAnsi="Times New Roman" w:cs="Times New Roman"/>
          <w:sz w:val="24"/>
          <w:szCs w:val="24"/>
        </w:rPr>
      </w:pPr>
    </w:p>
    <w:p w14:paraId="7F88656B" w14:textId="77777777" w:rsidR="00B72BD5" w:rsidRPr="00C90A6C" w:rsidRDefault="00B72BD5" w:rsidP="00B72BD5">
      <w:pPr>
        <w:spacing w:line="360" w:lineRule="auto"/>
        <w:ind w:left="709" w:hanging="709"/>
        <w:jc w:val="both"/>
        <w:rPr>
          <w:rFonts w:ascii="Times New Roman" w:hAnsi="Times New Roman" w:cs="Times New Roman"/>
          <w:b/>
          <w:bCs/>
          <w:sz w:val="24"/>
          <w:szCs w:val="24"/>
        </w:rPr>
      </w:pPr>
      <w:r w:rsidRPr="00C90A6C">
        <w:rPr>
          <w:rFonts w:ascii="Times New Roman" w:hAnsi="Times New Roman" w:cs="Times New Roman"/>
          <w:sz w:val="24"/>
          <w:szCs w:val="24"/>
          <w:shd w:val="clear" w:color="auto" w:fill="FFFFFF"/>
        </w:rPr>
        <w:t xml:space="preserve">Aftab, T., M. Masroor, A. Khan, M. Naeem, I. Mohd, Moinuddin, T. da Silva, A. Jaime and M. Ram, (2012). Exogenous nitric oxide donor protects </w:t>
      </w:r>
      <w:r w:rsidRPr="00C90A6C">
        <w:rPr>
          <w:rFonts w:ascii="Times New Roman" w:hAnsi="Times New Roman" w:cs="Times New Roman"/>
          <w:i/>
          <w:iCs/>
          <w:sz w:val="24"/>
          <w:szCs w:val="24"/>
          <w:shd w:val="clear" w:color="auto" w:fill="FFFFFF"/>
        </w:rPr>
        <w:t>artemisia annua</w:t>
      </w:r>
      <w:r w:rsidRPr="00C90A6C">
        <w:rPr>
          <w:rFonts w:ascii="Times New Roman" w:hAnsi="Times New Roman" w:cs="Times New Roman"/>
          <w:sz w:val="24"/>
          <w:szCs w:val="24"/>
          <w:shd w:val="clear" w:color="auto" w:fill="FFFFFF"/>
        </w:rPr>
        <w:t xml:space="preserve"> from oxidative stress generated by boron and aluminium toxicity. </w:t>
      </w:r>
      <w:r w:rsidRPr="00C90A6C">
        <w:rPr>
          <w:rFonts w:ascii="Times New Roman" w:hAnsi="Times New Roman" w:cs="Times New Roman"/>
          <w:i/>
          <w:iCs/>
          <w:sz w:val="24"/>
          <w:szCs w:val="24"/>
          <w:shd w:val="clear" w:color="auto" w:fill="FFFFFF"/>
        </w:rPr>
        <w:t>Ecotoxicology and Environmental Safety</w:t>
      </w:r>
      <w:r w:rsidRPr="00C90A6C">
        <w:rPr>
          <w:rFonts w:ascii="Times New Roman" w:hAnsi="Times New Roman" w:cs="Times New Roman"/>
          <w:sz w:val="24"/>
          <w:szCs w:val="24"/>
          <w:shd w:val="clear" w:color="auto" w:fill="FFFFFF"/>
        </w:rPr>
        <w:t xml:space="preserve">, </w:t>
      </w:r>
      <w:r w:rsidRPr="00C90A6C">
        <w:rPr>
          <w:rFonts w:ascii="Times New Roman" w:hAnsi="Times New Roman" w:cs="Times New Roman"/>
          <w:b/>
          <w:bCs/>
          <w:sz w:val="24"/>
          <w:szCs w:val="24"/>
          <w:shd w:val="clear" w:color="auto" w:fill="FFFFFF"/>
        </w:rPr>
        <w:t>8</w:t>
      </w:r>
      <w:r w:rsidRPr="00C90A6C">
        <w:rPr>
          <w:rFonts w:ascii="Times New Roman" w:hAnsi="Times New Roman" w:cs="Times New Roman"/>
          <w:sz w:val="24"/>
          <w:szCs w:val="24"/>
          <w:shd w:val="clear" w:color="auto" w:fill="FFFFFF"/>
        </w:rPr>
        <w:t>(2): 80-60.</w:t>
      </w:r>
    </w:p>
    <w:p w14:paraId="2EA7BDAC" w14:textId="77777777" w:rsidR="00B72BD5" w:rsidRPr="00B04515" w:rsidRDefault="00B72BD5" w:rsidP="00B72BD5">
      <w:pPr>
        <w:tabs>
          <w:tab w:val="left" w:pos="0"/>
        </w:tabs>
        <w:spacing w:line="360" w:lineRule="auto"/>
        <w:ind w:left="709" w:hanging="709"/>
        <w:jc w:val="both"/>
        <w:rPr>
          <w:rFonts w:ascii="Times New Roman" w:hAnsi="Times New Roman" w:cs="Times New Roman"/>
          <w:sz w:val="24"/>
          <w:szCs w:val="24"/>
          <w:shd w:val="clear" w:color="auto" w:fill="FFFFFF"/>
        </w:rPr>
      </w:pPr>
      <w:r w:rsidRPr="00B04515">
        <w:rPr>
          <w:rFonts w:ascii="Times New Roman" w:hAnsi="Times New Roman" w:cs="Times New Roman"/>
          <w:sz w:val="24"/>
          <w:szCs w:val="24"/>
          <w:shd w:val="clear" w:color="auto" w:fill="FFFFFF"/>
        </w:rPr>
        <w:t>Ai, T. N., Aye, T., Arun, M., Kim, C. K., Naing, A. H., Jeon, and S. M., (2017). Sodium nitroprusside stimulates growth and shoot regeneration in chrysanthemum. </w:t>
      </w:r>
      <w:r w:rsidRPr="00B04515">
        <w:rPr>
          <w:rFonts w:ascii="Times New Roman" w:hAnsi="Times New Roman" w:cs="Times New Roman"/>
          <w:i/>
          <w:iCs/>
          <w:sz w:val="24"/>
          <w:szCs w:val="24"/>
          <w:shd w:val="clear" w:color="auto" w:fill="FFFFFF"/>
        </w:rPr>
        <w:t>Horticulture, Environment, and Biotechnology</w:t>
      </w:r>
      <w:r w:rsidRPr="00B04515">
        <w:rPr>
          <w:rFonts w:ascii="Times New Roman" w:hAnsi="Times New Roman" w:cs="Times New Roman"/>
          <w:sz w:val="24"/>
          <w:szCs w:val="24"/>
          <w:shd w:val="clear" w:color="auto" w:fill="FFFFFF"/>
        </w:rPr>
        <w:t>, </w:t>
      </w:r>
      <w:r w:rsidRPr="00B04515">
        <w:rPr>
          <w:rFonts w:ascii="Times New Roman" w:hAnsi="Times New Roman" w:cs="Times New Roman"/>
          <w:b/>
          <w:bCs/>
          <w:sz w:val="24"/>
          <w:szCs w:val="24"/>
          <w:shd w:val="clear" w:color="auto" w:fill="FFFFFF"/>
        </w:rPr>
        <w:t>58</w:t>
      </w:r>
      <w:r w:rsidRPr="00B04515">
        <w:rPr>
          <w:rFonts w:ascii="Times New Roman" w:hAnsi="Times New Roman" w:cs="Times New Roman"/>
          <w:sz w:val="24"/>
          <w:szCs w:val="24"/>
          <w:shd w:val="clear" w:color="auto" w:fill="FFFFFF"/>
        </w:rPr>
        <w:t>(1): 78-84.</w:t>
      </w:r>
    </w:p>
    <w:p w14:paraId="74243670" w14:textId="77777777" w:rsidR="00B72BD5" w:rsidRDefault="00B72BD5" w:rsidP="00B72BD5">
      <w:pPr>
        <w:spacing w:line="360" w:lineRule="auto"/>
        <w:ind w:left="709" w:hanging="709"/>
        <w:jc w:val="both"/>
        <w:rPr>
          <w:rFonts w:ascii="Times New Roman" w:hAnsi="Times New Roman" w:cs="Times New Roman"/>
          <w:sz w:val="24"/>
          <w:szCs w:val="24"/>
          <w:shd w:val="clear" w:color="auto" w:fill="FFFFFF"/>
        </w:rPr>
      </w:pPr>
      <w:r w:rsidRPr="008A0C7C">
        <w:rPr>
          <w:rFonts w:ascii="Times New Roman" w:hAnsi="Times New Roman" w:cs="Times New Roman"/>
          <w:sz w:val="24"/>
          <w:szCs w:val="24"/>
          <w:shd w:val="clear" w:color="auto" w:fill="FFFFFF"/>
        </w:rPr>
        <w:t xml:space="preserve">Asadi-Sanam, S., </w:t>
      </w:r>
      <w:proofErr w:type="spellStart"/>
      <w:r w:rsidRPr="008A0C7C">
        <w:rPr>
          <w:rFonts w:ascii="Times New Roman" w:hAnsi="Times New Roman" w:cs="Times New Roman"/>
          <w:sz w:val="24"/>
          <w:szCs w:val="24"/>
          <w:shd w:val="clear" w:color="auto" w:fill="FFFFFF"/>
        </w:rPr>
        <w:t>Mohammadi</w:t>
      </w:r>
      <w:proofErr w:type="spellEnd"/>
      <w:r w:rsidRPr="008A0C7C">
        <w:rPr>
          <w:rFonts w:ascii="Times New Roman" w:hAnsi="Times New Roman" w:cs="Times New Roman"/>
          <w:sz w:val="24"/>
          <w:szCs w:val="24"/>
          <w:shd w:val="clear" w:color="auto" w:fill="FFFFFF"/>
        </w:rPr>
        <w:t xml:space="preserve">, S.M., </w:t>
      </w:r>
      <w:proofErr w:type="spellStart"/>
      <w:r w:rsidRPr="008A0C7C">
        <w:rPr>
          <w:rFonts w:ascii="Times New Roman" w:hAnsi="Times New Roman" w:cs="Times New Roman"/>
          <w:sz w:val="24"/>
          <w:szCs w:val="24"/>
          <w:shd w:val="clear" w:color="auto" w:fill="FFFFFF"/>
        </w:rPr>
        <w:t>Rameeh</w:t>
      </w:r>
      <w:proofErr w:type="spellEnd"/>
      <w:r w:rsidRPr="008A0C7C">
        <w:rPr>
          <w:rFonts w:ascii="Times New Roman" w:hAnsi="Times New Roman" w:cs="Times New Roman"/>
          <w:sz w:val="24"/>
          <w:szCs w:val="24"/>
          <w:shd w:val="clear" w:color="auto" w:fill="FFFFFF"/>
        </w:rPr>
        <w:t>, V. and Gerami, M. (2018). Effect of sodium nitroprusside (SNP) on some of biochemical characteristics of purple coneflower (</w:t>
      </w:r>
      <w:r w:rsidRPr="008A0C7C">
        <w:rPr>
          <w:rFonts w:ascii="Times New Roman" w:hAnsi="Times New Roman" w:cs="Times New Roman"/>
          <w:i/>
          <w:iCs/>
          <w:sz w:val="24"/>
          <w:szCs w:val="24"/>
          <w:shd w:val="clear" w:color="auto" w:fill="FFFFFF"/>
        </w:rPr>
        <w:t>Echinacea purpurea</w:t>
      </w:r>
      <w:r w:rsidRPr="008A0C7C">
        <w:rPr>
          <w:rFonts w:ascii="Times New Roman" w:hAnsi="Times New Roman" w:cs="Times New Roman"/>
          <w:sz w:val="24"/>
          <w:szCs w:val="24"/>
          <w:shd w:val="clear" w:color="auto" w:fill="FFFFFF"/>
        </w:rPr>
        <w:t xml:space="preserve"> (L.) Moench) under salinity stress. </w:t>
      </w:r>
      <w:r w:rsidRPr="008A0C7C">
        <w:rPr>
          <w:rFonts w:ascii="Times New Roman" w:hAnsi="Times New Roman" w:cs="Times New Roman"/>
          <w:i/>
          <w:iCs/>
          <w:sz w:val="24"/>
          <w:szCs w:val="24"/>
          <w:shd w:val="clear" w:color="auto" w:fill="FFFFFF"/>
        </w:rPr>
        <w:t>Journal of Plant Process and Function</w:t>
      </w:r>
      <w:r w:rsidRPr="008A0C7C">
        <w:rPr>
          <w:rFonts w:ascii="Times New Roman" w:hAnsi="Times New Roman" w:cs="Times New Roman"/>
          <w:sz w:val="24"/>
          <w:szCs w:val="24"/>
          <w:shd w:val="clear" w:color="auto" w:fill="FFFFFF"/>
        </w:rPr>
        <w:t>, </w:t>
      </w:r>
      <w:r w:rsidRPr="008A0C7C">
        <w:rPr>
          <w:rFonts w:ascii="Times New Roman" w:hAnsi="Times New Roman" w:cs="Times New Roman"/>
          <w:b/>
          <w:bCs/>
          <w:sz w:val="24"/>
          <w:szCs w:val="24"/>
          <w:shd w:val="clear" w:color="auto" w:fill="FFFFFF"/>
        </w:rPr>
        <w:t>7</w:t>
      </w:r>
      <w:r w:rsidRPr="008A0C7C">
        <w:rPr>
          <w:rFonts w:ascii="Times New Roman" w:hAnsi="Times New Roman" w:cs="Times New Roman"/>
          <w:sz w:val="24"/>
          <w:szCs w:val="24"/>
          <w:shd w:val="clear" w:color="auto" w:fill="FFFFFF"/>
        </w:rPr>
        <w:t>(23): 123-138.</w:t>
      </w:r>
    </w:p>
    <w:p w14:paraId="2C49676A" w14:textId="77777777" w:rsidR="00B72BD5" w:rsidRPr="00B04515" w:rsidRDefault="00B72BD5" w:rsidP="00B72BD5">
      <w:pPr>
        <w:tabs>
          <w:tab w:val="left" w:pos="0"/>
        </w:tabs>
        <w:spacing w:line="360" w:lineRule="auto"/>
        <w:ind w:left="709" w:hanging="709"/>
        <w:jc w:val="both"/>
        <w:rPr>
          <w:rFonts w:ascii="Times New Roman" w:hAnsi="Times New Roman" w:cs="Times New Roman"/>
          <w:sz w:val="24"/>
          <w:szCs w:val="24"/>
          <w:shd w:val="clear" w:color="auto" w:fill="FFFFFF"/>
        </w:rPr>
      </w:pPr>
      <w:r w:rsidRPr="00B04515">
        <w:rPr>
          <w:rFonts w:ascii="Times New Roman" w:hAnsi="Times New Roman" w:cs="Times New Roman"/>
          <w:sz w:val="24"/>
          <w:szCs w:val="24"/>
          <w:shd w:val="clear" w:color="auto" w:fill="FFFFFF"/>
        </w:rPr>
        <w:t>Aziz, M., Hassan, M. M., Hassan, F. A., Iqbal, M. A., Khan, A., Mubeen, K., Rehmani, M. I. A., Sarwar, N., Skalicky, M., Wasaya, A. and Yasir, T. A. (2021). Exogenous sodium nitroprusside mitigates salt stress in lentil (</w:t>
      </w:r>
      <w:r w:rsidRPr="00B04515">
        <w:rPr>
          <w:rFonts w:ascii="Times New Roman" w:hAnsi="Times New Roman" w:cs="Times New Roman"/>
          <w:i/>
          <w:iCs/>
          <w:sz w:val="24"/>
          <w:szCs w:val="24"/>
          <w:shd w:val="clear" w:color="auto" w:fill="FFFFFF"/>
        </w:rPr>
        <w:t xml:space="preserve">Lens </w:t>
      </w:r>
      <w:proofErr w:type="spellStart"/>
      <w:r w:rsidRPr="00B04515">
        <w:rPr>
          <w:rFonts w:ascii="Times New Roman" w:hAnsi="Times New Roman" w:cs="Times New Roman"/>
          <w:i/>
          <w:iCs/>
          <w:sz w:val="24"/>
          <w:szCs w:val="24"/>
          <w:shd w:val="clear" w:color="auto" w:fill="FFFFFF"/>
        </w:rPr>
        <w:t>culinaris</w:t>
      </w:r>
      <w:r w:rsidRPr="00B04515">
        <w:rPr>
          <w:rFonts w:ascii="Times New Roman" w:hAnsi="Times New Roman" w:cs="Times New Roman"/>
          <w:sz w:val="24"/>
          <w:szCs w:val="24"/>
          <w:shd w:val="clear" w:color="auto" w:fill="FFFFFF"/>
        </w:rPr>
        <w:t>medik</w:t>
      </w:r>
      <w:proofErr w:type="spellEnd"/>
      <w:r w:rsidRPr="00B04515">
        <w:rPr>
          <w:rFonts w:ascii="Times New Roman" w:hAnsi="Times New Roman" w:cs="Times New Roman"/>
          <w:sz w:val="24"/>
          <w:szCs w:val="24"/>
          <w:shd w:val="clear" w:color="auto" w:fill="FFFFFF"/>
        </w:rPr>
        <w:t>.) by affecting the growth, yield and biochemical properties. </w:t>
      </w:r>
      <w:r w:rsidRPr="00B04515">
        <w:rPr>
          <w:rFonts w:ascii="Times New Roman" w:hAnsi="Times New Roman" w:cs="Times New Roman"/>
          <w:i/>
          <w:iCs/>
          <w:sz w:val="24"/>
          <w:szCs w:val="24"/>
          <w:shd w:val="clear" w:color="auto" w:fill="FFFFFF"/>
        </w:rPr>
        <w:t>Molecules</w:t>
      </w:r>
      <w:r w:rsidRPr="00B04515">
        <w:rPr>
          <w:rFonts w:ascii="Times New Roman" w:hAnsi="Times New Roman" w:cs="Times New Roman"/>
          <w:sz w:val="24"/>
          <w:szCs w:val="24"/>
          <w:shd w:val="clear" w:color="auto" w:fill="FFFFFF"/>
        </w:rPr>
        <w:t>, </w:t>
      </w:r>
      <w:r w:rsidRPr="00B04515">
        <w:rPr>
          <w:rFonts w:ascii="Times New Roman" w:hAnsi="Times New Roman" w:cs="Times New Roman"/>
          <w:b/>
          <w:bCs/>
          <w:sz w:val="24"/>
          <w:szCs w:val="24"/>
          <w:shd w:val="clear" w:color="auto" w:fill="FFFFFF"/>
        </w:rPr>
        <w:t>26</w:t>
      </w:r>
      <w:r w:rsidRPr="00B04515">
        <w:rPr>
          <w:rFonts w:ascii="Times New Roman" w:hAnsi="Times New Roman" w:cs="Times New Roman"/>
          <w:sz w:val="24"/>
          <w:szCs w:val="24"/>
          <w:shd w:val="clear" w:color="auto" w:fill="FFFFFF"/>
        </w:rPr>
        <w:t>(9): 2576.</w:t>
      </w:r>
    </w:p>
    <w:p w14:paraId="171129BF" w14:textId="77777777" w:rsidR="00B72BD5" w:rsidRPr="00B04515" w:rsidRDefault="00B72BD5" w:rsidP="00B72BD5">
      <w:pPr>
        <w:tabs>
          <w:tab w:val="left" w:pos="0"/>
          <w:tab w:val="left" w:pos="450"/>
        </w:tabs>
        <w:spacing w:line="360" w:lineRule="auto"/>
        <w:ind w:left="709" w:hanging="709"/>
        <w:jc w:val="both"/>
        <w:rPr>
          <w:rFonts w:ascii="Times New Roman" w:hAnsi="Times New Roman" w:cs="Times New Roman"/>
          <w:sz w:val="24"/>
          <w:szCs w:val="24"/>
          <w:shd w:val="clear" w:color="auto" w:fill="FFFFFF"/>
        </w:rPr>
      </w:pPr>
      <w:r w:rsidRPr="00B04515">
        <w:rPr>
          <w:rFonts w:ascii="Times New Roman" w:hAnsi="Times New Roman" w:cs="Times New Roman"/>
          <w:sz w:val="24"/>
          <w:szCs w:val="24"/>
          <w:shd w:val="clear" w:color="auto" w:fill="FFFFFF"/>
        </w:rPr>
        <w:t>Baird, L.M., Bethke, P.C., Hou, G., Jones, R., Mitchell, R.B. and Sarath, G. (2006). Nitric oxide accelerates seed germination in warm-season grasses. </w:t>
      </w:r>
      <w:r w:rsidRPr="00B04515">
        <w:rPr>
          <w:rFonts w:ascii="Times New Roman" w:hAnsi="Times New Roman" w:cs="Times New Roman"/>
          <w:i/>
          <w:iCs/>
          <w:sz w:val="24"/>
          <w:szCs w:val="24"/>
          <w:shd w:val="clear" w:color="auto" w:fill="FFFFFF"/>
        </w:rPr>
        <w:t>Planta</w:t>
      </w:r>
      <w:r w:rsidRPr="00B04515">
        <w:rPr>
          <w:rFonts w:ascii="Times New Roman" w:hAnsi="Times New Roman" w:cs="Times New Roman"/>
          <w:sz w:val="24"/>
          <w:szCs w:val="24"/>
          <w:shd w:val="clear" w:color="auto" w:fill="FFFFFF"/>
        </w:rPr>
        <w:t xml:space="preserve">, </w:t>
      </w:r>
      <w:r w:rsidRPr="00B04515">
        <w:rPr>
          <w:rFonts w:ascii="Times New Roman" w:hAnsi="Times New Roman" w:cs="Times New Roman"/>
          <w:b/>
          <w:bCs/>
          <w:sz w:val="24"/>
          <w:szCs w:val="24"/>
          <w:shd w:val="clear" w:color="auto" w:fill="FFFFFF"/>
        </w:rPr>
        <w:t>223</w:t>
      </w:r>
      <w:r w:rsidRPr="00B04515">
        <w:rPr>
          <w:rFonts w:ascii="Times New Roman" w:hAnsi="Times New Roman" w:cs="Times New Roman"/>
          <w:sz w:val="24"/>
          <w:szCs w:val="24"/>
          <w:shd w:val="clear" w:color="auto" w:fill="FFFFFF"/>
        </w:rPr>
        <w:t>(6): 1154-1164.</w:t>
      </w:r>
    </w:p>
    <w:p w14:paraId="087B4EDF" w14:textId="77777777" w:rsidR="00B72BD5" w:rsidRPr="00B04515" w:rsidRDefault="00B72BD5" w:rsidP="00B72BD5">
      <w:pPr>
        <w:tabs>
          <w:tab w:val="left" w:pos="0"/>
        </w:tabs>
        <w:spacing w:line="360" w:lineRule="auto"/>
        <w:ind w:left="709" w:hanging="709"/>
        <w:jc w:val="both"/>
        <w:rPr>
          <w:rFonts w:ascii="Times New Roman" w:hAnsi="Times New Roman" w:cs="Times New Roman"/>
          <w:sz w:val="24"/>
          <w:szCs w:val="24"/>
          <w:shd w:val="clear" w:color="auto" w:fill="FFFFFF"/>
        </w:rPr>
      </w:pPr>
      <w:r w:rsidRPr="00B04515">
        <w:rPr>
          <w:rFonts w:ascii="Times New Roman" w:hAnsi="Times New Roman" w:cs="Times New Roman"/>
          <w:sz w:val="24"/>
          <w:szCs w:val="24"/>
          <w:shd w:val="clear" w:color="auto" w:fill="FFFFFF"/>
        </w:rPr>
        <w:t xml:space="preserve">Barzin, G., Entezari, M., and Kazemi, M. M., (2022). The interaction effects of NaCl stress and sodium nitroprusside on growth, physiological and biochemical responses of </w:t>
      </w:r>
      <w:r w:rsidRPr="00B04515">
        <w:rPr>
          <w:rFonts w:ascii="Times New Roman" w:hAnsi="Times New Roman" w:cs="Times New Roman"/>
          <w:i/>
          <w:iCs/>
          <w:sz w:val="24"/>
          <w:szCs w:val="24"/>
          <w:shd w:val="clear" w:color="auto" w:fill="FFFFFF"/>
        </w:rPr>
        <w:t>Calendula officinalis</w:t>
      </w:r>
      <w:r w:rsidRPr="00B04515">
        <w:rPr>
          <w:rFonts w:ascii="Times New Roman" w:hAnsi="Times New Roman" w:cs="Times New Roman"/>
          <w:sz w:val="24"/>
          <w:szCs w:val="24"/>
          <w:shd w:val="clear" w:color="auto" w:fill="FFFFFF"/>
        </w:rPr>
        <w:t xml:space="preserve"> L. </w:t>
      </w:r>
      <w:proofErr w:type="spellStart"/>
      <w:r w:rsidRPr="00B04515">
        <w:rPr>
          <w:rFonts w:ascii="Times New Roman" w:hAnsi="Times New Roman" w:cs="Times New Roman"/>
          <w:i/>
          <w:iCs/>
          <w:sz w:val="24"/>
          <w:szCs w:val="24"/>
          <w:shd w:val="clear" w:color="auto" w:fill="FFFFFF"/>
        </w:rPr>
        <w:t>Biologia</w:t>
      </w:r>
      <w:proofErr w:type="spellEnd"/>
      <w:r w:rsidRPr="00B04515">
        <w:rPr>
          <w:rFonts w:ascii="Times New Roman" w:hAnsi="Times New Roman" w:cs="Times New Roman"/>
          <w:sz w:val="24"/>
          <w:szCs w:val="24"/>
          <w:shd w:val="clear" w:color="auto" w:fill="FFFFFF"/>
        </w:rPr>
        <w:t xml:space="preserve">, </w:t>
      </w:r>
      <w:r w:rsidRPr="00B04515">
        <w:rPr>
          <w:rFonts w:ascii="Times New Roman" w:hAnsi="Times New Roman" w:cs="Times New Roman"/>
          <w:b/>
          <w:bCs/>
          <w:sz w:val="24"/>
          <w:szCs w:val="24"/>
          <w:shd w:val="clear" w:color="auto" w:fill="FFFFFF"/>
        </w:rPr>
        <w:t>5</w:t>
      </w:r>
      <w:r w:rsidRPr="00B04515">
        <w:rPr>
          <w:rFonts w:ascii="Times New Roman" w:hAnsi="Times New Roman" w:cs="Times New Roman"/>
          <w:sz w:val="24"/>
          <w:szCs w:val="24"/>
          <w:shd w:val="clear" w:color="auto" w:fill="FFFFFF"/>
        </w:rPr>
        <w:t>(5): 1-11.</w:t>
      </w:r>
    </w:p>
    <w:p w14:paraId="7D8D6340" w14:textId="77777777" w:rsidR="00B72BD5" w:rsidRDefault="00B72BD5" w:rsidP="00B72BD5">
      <w:pPr>
        <w:spacing w:line="360" w:lineRule="auto"/>
        <w:ind w:left="709" w:hanging="709"/>
        <w:jc w:val="both"/>
        <w:rPr>
          <w:rFonts w:ascii="Times New Roman" w:hAnsi="Times New Roman" w:cs="Times New Roman"/>
          <w:sz w:val="24"/>
          <w:szCs w:val="24"/>
          <w:shd w:val="clear" w:color="auto" w:fill="FFFFFF"/>
        </w:rPr>
      </w:pPr>
      <w:r w:rsidRPr="00C90A6C">
        <w:rPr>
          <w:rFonts w:ascii="Times New Roman" w:hAnsi="Times New Roman" w:cs="Times New Roman"/>
          <w:sz w:val="24"/>
          <w:szCs w:val="24"/>
          <w:shd w:val="clear" w:color="auto" w:fill="FFFFFF"/>
        </w:rPr>
        <w:t>Beatty, A.V. (1936). Genetic studies on the California poppy. </w:t>
      </w:r>
      <w:r w:rsidRPr="00C90A6C">
        <w:rPr>
          <w:rFonts w:ascii="Times New Roman" w:hAnsi="Times New Roman" w:cs="Times New Roman"/>
          <w:i/>
          <w:iCs/>
          <w:sz w:val="24"/>
          <w:szCs w:val="24"/>
          <w:shd w:val="clear" w:color="auto" w:fill="FFFFFF"/>
        </w:rPr>
        <w:t>Journal of Heredity</w:t>
      </w:r>
      <w:r w:rsidRPr="00C90A6C">
        <w:rPr>
          <w:rFonts w:ascii="Times New Roman" w:hAnsi="Times New Roman" w:cs="Times New Roman"/>
          <w:sz w:val="24"/>
          <w:szCs w:val="24"/>
          <w:shd w:val="clear" w:color="auto" w:fill="FFFFFF"/>
        </w:rPr>
        <w:t xml:space="preserve">. </w:t>
      </w:r>
      <w:r w:rsidRPr="00C90A6C">
        <w:rPr>
          <w:rFonts w:ascii="Times New Roman" w:hAnsi="Times New Roman" w:cs="Times New Roman"/>
          <w:b/>
          <w:bCs/>
          <w:sz w:val="24"/>
          <w:szCs w:val="24"/>
          <w:shd w:val="clear" w:color="auto" w:fill="FFFFFF"/>
        </w:rPr>
        <w:t>27</w:t>
      </w:r>
      <w:r w:rsidRPr="00C90A6C">
        <w:rPr>
          <w:rFonts w:ascii="Times New Roman" w:hAnsi="Times New Roman" w:cs="Times New Roman"/>
          <w:sz w:val="24"/>
          <w:szCs w:val="24"/>
          <w:shd w:val="clear" w:color="auto" w:fill="FFFFFF"/>
        </w:rPr>
        <w:t>(9): 331-336.</w:t>
      </w:r>
    </w:p>
    <w:p w14:paraId="34258ED4" w14:textId="77777777" w:rsidR="00B72BD5" w:rsidRPr="00B04515" w:rsidRDefault="00B72BD5" w:rsidP="00B72BD5">
      <w:pPr>
        <w:tabs>
          <w:tab w:val="left" w:pos="0"/>
        </w:tabs>
        <w:spacing w:line="360" w:lineRule="auto"/>
        <w:ind w:left="709" w:hanging="709"/>
        <w:jc w:val="both"/>
        <w:rPr>
          <w:rFonts w:ascii="Times New Roman" w:hAnsi="Times New Roman" w:cs="Times New Roman"/>
          <w:sz w:val="24"/>
          <w:szCs w:val="24"/>
          <w:shd w:val="clear" w:color="auto" w:fill="FFFFFF"/>
        </w:rPr>
      </w:pPr>
      <w:r w:rsidRPr="00B04515">
        <w:rPr>
          <w:rFonts w:ascii="Times New Roman" w:hAnsi="Times New Roman" w:cs="Times New Roman"/>
          <w:sz w:val="24"/>
          <w:szCs w:val="24"/>
          <w:shd w:val="clear" w:color="auto" w:fill="FFFFFF"/>
        </w:rPr>
        <w:lastRenderedPageBreak/>
        <w:t>Chohan, A., Parmar, U., and Raina, S. K. (2012). Effect of sodium nitroprusside on morphological characters under chilling stress in chickpea (</w:t>
      </w:r>
      <w:r w:rsidRPr="00B04515">
        <w:rPr>
          <w:rFonts w:ascii="Times New Roman" w:hAnsi="Times New Roman" w:cs="Times New Roman"/>
          <w:i/>
          <w:iCs/>
          <w:sz w:val="24"/>
          <w:szCs w:val="24"/>
          <w:shd w:val="clear" w:color="auto" w:fill="FFFFFF"/>
        </w:rPr>
        <w:t>Cicer arietinum</w:t>
      </w:r>
      <w:r w:rsidRPr="00B04515">
        <w:rPr>
          <w:rFonts w:ascii="Times New Roman" w:hAnsi="Times New Roman" w:cs="Times New Roman"/>
          <w:sz w:val="24"/>
          <w:szCs w:val="24"/>
          <w:shd w:val="clear" w:color="auto" w:fill="FFFFFF"/>
        </w:rPr>
        <w:t xml:space="preserve"> L.). </w:t>
      </w:r>
      <w:r w:rsidRPr="00B04515">
        <w:rPr>
          <w:rFonts w:ascii="Times New Roman" w:hAnsi="Times New Roman" w:cs="Times New Roman"/>
          <w:i/>
          <w:iCs/>
          <w:sz w:val="24"/>
          <w:szCs w:val="24"/>
          <w:shd w:val="clear" w:color="auto" w:fill="FFFFFF"/>
        </w:rPr>
        <w:t>Journal of Environmental Biology</w:t>
      </w:r>
      <w:r w:rsidRPr="00B04515">
        <w:rPr>
          <w:rFonts w:ascii="Times New Roman" w:hAnsi="Times New Roman" w:cs="Times New Roman"/>
          <w:sz w:val="24"/>
          <w:szCs w:val="24"/>
          <w:shd w:val="clear" w:color="auto" w:fill="FFFFFF"/>
        </w:rPr>
        <w:t>, </w:t>
      </w:r>
      <w:r w:rsidRPr="00B04515">
        <w:rPr>
          <w:rFonts w:ascii="Times New Roman" w:hAnsi="Times New Roman" w:cs="Times New Roman"/>
          <w:b/>
          <w:bCs/>
          <w:sz w:val="24"/>
          <w:szCs w:val="24"/>
          <w:shd w:val="clear" w:color="auto" w:fill="FFFFFF"/>
        </w:rPr>
        <w:t>33</w:t>
      </w:r>
      <w:r w:rsidRPr="00B04515">
        <w:rPr>
          <w:rFonts w:ascii="Times New Roman" w:hAnsi="Times New Roman" w:cs="Times New Roman"/>
          <w:sz w:val="24"/>
          <w:szCs w:val="24"/>
          <w:shd w:val="clear" w:color="auto" w:fill="FFFFFF"/>
        </w:rPr>
        <w:t>(4): 695-701.</w:t>
      </w:r>
    </w:p>
    <w:p w14:paraId="1FE5292B" w14:textId="77777777" w:rsidR="00B72BD5" w:rsidRPr="00B04515" w:rsidRDefault="00B72BD5" w:rsidP="00B72BD5">
      <w:pPr>
        <w:tabs>
          <w:tab w:val="left" w:pos="0"/>
          <w:tab w:val="left" w:pos="450"/>
        </w:tabs>
        <w:spacing w:line="360" w:lineRule="auto"/>
        <w:ind w:left="709" w:hanging="709"/>
        <w:jc w:val="both"/>
        <w:rPr>
          <w:rFonts w:ascii="Times New Roman" w:hAnsi="Times New Roman" w:cs="Times New Roman"/>
          <w:sz w:val="24"/>
          <w:szCs w:val="24"/>
          <w:shd w:val="clear" w:color="auto" w:fill="FFFFFF"/>
        </w:rPr>
      </w:pPr>
      <w:r w:rsidRPr="00B04515">
        <w:rPr>
          <w:rFonts w:ascii="Times New Roman" w:hAnsi="Times New Roman" w:cs="Times New Roman"/>
          <w:sz w:val="24"/>
          <w:szCs w:val="24"/>
          <w:shd w:val="clear" w:color="auto" w:fill="FFFFFF"/>
        </w:rPr>
        <w:t>Desikan, R., Hancock, and J.T. Neill, S.J., (2003). Nitric oxide signalling in plants. </w:t>
      </w:r>
      <w:r w:rsidRPr="00B04515">
        <w:rPr>
          <w:rFonts w:ascii="Times New Roman" w:hAnsi="Times New Roman" w:cs="Times New Roman"/>
          <w:i/>
          <w:iCs/>
          <w:sz w:val="24"/>
          <w:szCs w:val="24"/>
          <w:shd w:val="clear" w:color="auto" w:fill="FFFFFF"/>
        </w:rPr>
        <w:t>New Phytologist</w:t>
      </w:r>
      <w:r w:rsidRPr="00B04515">
        <w:rPr>
          <w:rFonts w:ascii="Times New Roman" w:hAnsi="Times New Roman" w:cs="Times New Roman"/>
          <w:sz w:val="24"/>
          <w:szCs w:val="24"/>
          <w:shd w:val="clear" w:color="auto" w:fill="FFFFFF"/>
        </w:rPr>
        <w:t xml:space="preserve">. </w:t>
      </w:r>
      <w:r w:rsidRPr="00B04515">
        <w:rPr>
          <w:rFonts w:ascii="Times New Roman" w:hAnsi="Times New Roman" w:cs="Times New Roman"/>
          <w:b/>
          <w:bCs/>
          <w:sz w:val="24"/>
          <w:szCs w:val="24"/>
          <w:shd w:val="clear" w:color="auto" w:fill="FFFFFF"/>
        </w:rPr>
        <w:t>159</w:t>
      </w:r>
      <w:r w:rsidRPr="00B04515">
        <w:rPr>
          <w:rFonts w:ascii="Times New Roman" w:hAnsi="Times New Roman" w:cs="Times New Roman"/>
          <w:sz w:val="24"/>
          <w:szCs w:val="24"/>
          <w:shd w:val="clear" w:color="auto" w:fill="FFFFFF"/>
        </w:rPr>
        <w:t>(1): 11-35.</w:t>
      </w:r>
    </w:p>
    <w:p w14:paraId="35691B68" w14:textId="77777777" w:rsidR="00B72BD5" w:rsidRPr="00C90A6C" w:rsidRDefault="00B72BD5" w:rsidP="00B72BD5">
      <w:pPr>
        <w:spacing w:line="360" w:lineRule="auto"/>
        <w:ind w:left="709" w:hanging="709"/>
        <w:jc w:val="both"/>
        <w:rPr>
          <w:rFonts w:ascii="Times New Roman" w:hAnsi="Times New Roman" w:cs="Times New Roman"/>
          <w:b/>
          <w:bCs/>
          <w:sz w:val="24"/>
          <w:szCs w:val="24"/>
        </w:rPr>
      </w:pPr>
      <w:r w:rsidRPr="00C90A6C">
        <w:rPr>
          <w:rFonts w:ascii="Times New Roman" w:hAnsi="Times New Roman" w:cs="Times New Roman"/>
          <w:sz w:val="24"/>
          <w:szCs w:val="24"/>
          <w:shd w:val="clear" w:color="auto" w:fill="FFFFFF"/>
        </w:rPr>
        <w:t>Eum, H. L., Kim, H. B., Choi, S. B. and Lee, S. K. (2009). Regulation of ethylene biosynthesis by nitric oxide in tomato (</w:t>
      </w:r>
      <w:r w:rsidRPr="00C90A6C">
        <w:rPr>
          <w:rFonts w:ascii="Times New Roman" w:hAnsi="Times New Roman" w:cs="Times New Roman"/>
          <w:i/>
          <w:iCs/>
          <w:sz w:val="24"/>
          <w:szCs w:val="24"/>
          <w:shd w:val="clear" w:color="auto" w:fill="FFFFFF"/>
        </w:rPr>
        <w:t xml:space="preserve">Solanum </w:t>
      </w:r>
      <w:proofErr w:type="spellStart"/>
      <w:r w:rsidRPr="00C90A6C">
        <w:rPr>
          <w:rFonts w:ascii="Times New Roman" w:hAnsi="Times New Roman" w:cs="Times New Roman"/>
          <w:i/>
          <w:iCs/>
          <w:sz w:val="24"/>
          <w:szCs w:val="24"/>
          <w:shd w:val="clear" w:color="auto" w:fill="FFFFFF"/>
        </w:rPr>
        <w:t>lycopersicum</w:t>
      </w:r>
      <w:proofErr w:type="spellEnd"/>
      <w:r w:rsidRPr="00C90A6C">
        <w:rPr>
          <w:rFonts w:ascii="Times New Roman" w:hAnsi="Times New Roman" w:cs="Times New Roman"/>
          <w:sz w:val="24"/>
          <w:szCs w:val="24"/>
          <w:shd w:val="clear" w:color="auto" w:fill="FFFFFF"/>
        </w:rPr>
        <w:t xml:space="preserve"> L.) fruit harvested at different ripening stages. </w:t>
      </w:r>
      <w:r w:rsidRPr="00C90A6C">
        <w:rPr>
          <w:rFonts w:ascii="Times New Roman" w:hAnsi="Times New Roman" w:cs="Times New Roman"/>
          <w:i/>
          <w:iCs/>
          <w:sz w:val="24"/>
          <w:szCs w:val="24"/>
          <w:shd w:val="clear" w:color="auto" w:fill="FFFFFF"/>
        </w:rPr>
        <w:t>European Food Research and Technology</w:t>
      </w:r>
      <w:r w:rsidRPr="00C90A6C">
        <w:rPr>
          <w:rFonts w:ascii="Times New Roman" w:hAnsi="Times New Roman" w:cs="Times New Roman"/>
          <w:sz w:val="24"/>
          <w:szCs w:val="24"/>
          <w:shd w:val="clear" w:color="auto" w:fill="FFFFFF"/>
        </w:rPr>
        <w:t>, </w:t>
      </w:r>
      <w:r w:rsidRPr="00C90A6C">
        <w:rPr>
          <w:rFonts w:ascii="Times New Roman" w:hAnsi="Times New Roman" w:cs="Times New Roman"/>
          <w:b/>
          <w:bCs/>
          <w:sz w:val="24"/>
          <w:szCs w:val="24"/>
          <w:shd w:val="clear" w:color="auto" w:fill="FFFFFF"/>
        </w:rPr>
        <w:t>228</w:t>
      </w:r>
      <w:r w:rsidRPr="00C90A6C">
        <w:rPr>
          <w:rFonts w:ascii="Times New Roman" w:hAnsi="Times New Roman" w:cs="Times New Roman"/>
          <w:sz w:val="24"/>
          <w:szCs w:val="24"/>
          <w:shd w:val="clear" w:color="auto" w:fill="FFFFFF"/>
        </w:rPr>
        <w:t>(3): 331-338.</w:t>
      </w:r>
    </w:p>
    <w:p w14:paraId="1C4D34E2" w14:textId="77777777" w:rsidR="00B72BD5" w:rsidRPr="00C90A6C" w:rsidRDefault="00B72BD5" w:rsidP="00B72BD5">
      <w:pPr>
        <w:tabs>
          <w:tab w:val="left" w:pos="720"/>
        </w:tabs>
        <w:spacing w:line="360" w:lineRule="auto"/>
        <w:ind w:left="709" w:hanging="709"/>
        <w:jc w:val="both"/>
        <w:rPr>
          <w:rFonts w:ascii="Times New Roman" w:hAnsi="Times New Roman" w:cs="Times New Roman"/>
          <w:sz w:val="24"/>
          <w:szCs w:val="24"/>
          <w:shd w:val="clear" w:color="auto" w:fill="FFFFFF"/>
        </w:rPr>
      </w:pPr>
      <w:r w:rsidRPr="00C90A6C">
        <w:rPr>
          <w:rFonts w:ascii="Times New Roman" w:hAnsi="Times New Roman" w:cs="Times New Roman"/>
          <w:sz w:val="24"/>
          <w:szCs w:val="24"/>
          <w:shd w:val="clear" w:color="auto" w:fill="FFFFFF"/>
        </w:rPr>
        <w:t>Gagneja, D., Kaur, N., and Setia, N. (2011). Exogenous application of sodium nitroprusside (</w:t>
      </w:r>
      <w:proofErr w:type="spellStart"/>
      <w:r w:rsidRPr="00C90A6C">
        <w:rPr>
          <w:rFonts w:ascii="Times New Roman" w:hAnsi="Times New Roman" w:cs="Times New Roman"/>
          <w:sz w:val="24"/>
          <w:szCs w:val="24"/>
          <w:shd w:val="clear" w:color="auto" w:fill="FFFFFF"/>
        </w:rPr>
        <w:t>nitiric</w:t>
      </w:r>
      <w:proofErr w:type="spellEnd"/>
      <w:r w:rsidRPr="00C90A6C">
        <w:rPr>
          <w:rFonts w:ascii="Times New Roman" w:hAnsi="Times New Roman" w:cs="Times New Roman"/>
          <w:sz w:val="24"/>
          <w:szCs w:val="24"/>
          <w:shd w:val="clear" w:color="auto" w:fill="FFFFFF"/>
        </w:rPr>
        <w:t xml:space="preserve"> oxide donor) improves yield potential and seed quality of </w:t>
      </w:r>
      <w:r w:rsidRPr="00C90A6C">
        <w:rPr>
          <w:rFonts w:ascii="Times New Roman" w:hAnsi="Times New Roman" w:cs="Times New Roman"/>
          <w:i/>
          <w:iCs/>
          <w:sz w:val="24"/>
          <w:szCs w:val="24"/>
          <w:shd w:val="clear" w:color="auto" w:fill="FFFFFF"/>
        </w:rPr>
        <w:t>Brassica napus</w:t>
      </w:r>
      <w:r w:rsidRPr="00C90A6C">
        <w:rPr>
          <w:rFonts w:ascii="Times New Roman" w:hAnsi="Times New Roman" w:cs="Times New Roman"/>
          <w:sz w:val="24"/>
          <w:szCs w:val="24"/>
          <w:shd w:val="clear" w:color="auto" w:fill="FFFFFF"/>
        </w:rPr>
        <w:t xml:space="preserve"> L. </w:t>
      </w:r>
      <w:r w:rsidRPr="00C90A6C">
        <w:rPr>
          <w:rFonts w:ascii="Times New Roman" w:hAnsi="Times New Roman" w:cs="Times New Roman"/>
          <w:i/>
          <w:iCs/>
          <w:sz w:val="24"/>
          <w:szCs w:val="24"/>
          <w:shd w:val="clear" w:color="auto" w:fill="FFFFFF"/>
        </w:rPr>
        <w:t>Indian Journal of Plant Physiology</w:t>
      </w:r>
      <w:r w:rsidRPr="00C90A6C">
        <w:rPr>
          <w:rFonts w:ascii="Times New Roman" w:hAnsi="Times New Roman" w:cs="Times New Roman"/>
          <w:sz w:val="24"/>
          <w:szCs w:val="24"/>
          <w:shd w:val="clear" w:color="auto" w:fill="FFFFFF"/>
        </w:rPr>
        <w:t>, </w:t>
      </w:r>
      <w:r w:rsidRPr="00C90A6C">
        <w:rPr>
          <w:rFonts w:ascii="Times New Roman" w:hAnsi="Times New Roman" w:cs="Times New Roman"/>
          <w:b/>
          <w:bCs/>
          <w:sz w:val="24"/>
          <w:szCs w:val="24"/>
          <w:shd w:val="clear" w:color="auto" w:fill="FFFFFF"/>
        </w:rPr>
        <w:t>16</w:t>
      </w:r>
      <w:r w:rsidRPr="00C90A6C">
        <w:rPr>
          <w:rFonts w:ascii="Times New Roman" w:hAnsi="Times New Roman" w:cs="Times New Roman"/>
          <w:sz w:val="24"/>
          <w:szCs w:val="24"/>
          <w:shd w:val="clear" w:color="auto" w:fill="FFFFFF"/>
        </w:rPr>
        <w:t>(2): 162.</w:t>
      </w:r>
    </w:p>
    <w:p w14:paraId="58F27C3F" w14:textId="77777777" w:rsidR="00B72BD5" w:rsidRPr="00C90A6C" w:rsidRDefault="00B72BD5" w:rsidP="00B72BD5">
      <w:pPr>
        <w:tabs>
          <w:tab w:val="left" w:pos="450"/>
          <w:tab w:val="left" w:pos="720"/>
        </w:tabs>
        <w:spacing w:line="360" w:lineRule="auto"/>
        <w:ind w:left="709" w:hanging="709"/>
        <w:jc w:val="both"/>
        <w:rPr>
          <w:rFonts w:ascii="Times New Roman" w:hAnsi="Times New Roman" w:cs="Times New Roman"/>
          <w:sz w:val="24"/>
          <w:szCs w:val="24"/>
          <w:shd w:val="clear" w:color="auto" w:fill="FFFFFF"/>
        </w:rPr>
      </w:pPr>
      <w:r w:rsidRPr="00C90A6C">
        <w:rPr>
          <w:rFonts w:ascii="Times New Roman" w:hAnsi="Times New Roman" w:cs="Times New Roman"/>
          <w:sz w:val="24"/>
          <w:szCs w:val="24"/>
          <w:shd w:val="clear" w:color="auto" w:fill="FFFFFF"/>
        </w:rPr>
        <w:t>Graziano, M. and Lamattina, L. (2007). Nitric oxide accumulation is required for molecular and physiological responses to iron deficiency in tomato roots. </w:t>
      </w:r>
      <w:r w:rsidRPr="00C90A6C">
        <w:rPr>
          <w:rFonts w:ascii="Times New Roman" w:hAnsi="Times New Roman" w:cs="Times New Roman"/>
          <w:i/>
          <w:iCs/>
          <w:sz w:val="24"/>
          <w:szCs w:val="24"/>
          <w:shd w:val="clear" w:color="auto" w:fill="FFFFFF"/>
        </w:rPr>
        <w:t>The Plant Journal</w:t>
      </w:r>
      <w:r w:rsidRPr="00C90A6C">
        <w:rPr>
          <w:rFonts w:ascii="Times New Roman" w:hAnsi="Times New Roman" w:cs="Times New Roman"/>
          <w:sz w:val="24"/>
          <w:szCs w:val="24"/>
          <w:shd w:val="clear" w:color="auto" w:fill="FFFFFF"/>
        </w:rPr>
        <w:t xml:space="preserve">.  </w:t>
      </w:r>
      <w:r w:rsidRPr="00C90A6C">
        <w:rPr>
          <w:rFonts w:ascii="Times New Roman" w:hAnsi="Times New Roman" w:cs="Times New Roman"/>
          <w:b/>
          <w:bCs/>
          <w:i/>
          <w:iCs/>
          <w:sz w:val="24"/>
          <w:szCs w:val="24"/>
          <w:shd w:val="clear" w:color="auto" w:fill="FFFFFF"/>
        </w:rPr>
        <w:t>52</w:t>
      </w:r>
      <w:r w:rsidRPr="00C90A6C">
        <w:rPr>
          <w:rFonts w:ascii="Times New Roman" w:hAnsi="Times New Roman" w:cs="Times New Roman"/>
          <w:sz w:val="24"/>
          <w:szCs w:val="24"/>
          <w:shd w:val="clear" w:color="auto" w:fill="FFFFFF"/>
        </w:rPr>
        <w:t>(5): 949-960.</w:t>
      </w:r>
    </w:p>
    <w:p w14:paraId="699554ED" w14:textId="77777777" w:rsidR="00B72BD5" w:rsidRPr="00B04515" w:rsidRDefault="00B72BD5" w:rsidP="00B72BD5">
      <w:pPr>
        <w:tabs>
          <w:tab w:val="left" w:pos="0"/>
        </w:tabs>
        <w:spacing w:line="360" w:lineRule="auto"/>
        <w:ind w:left="709" w:hanging="709"/>
        <w:jc w:val="both"/>
        <w:rPr>
          <w:rFonts w:ascii="Times New Roman" w:hAnsi="Times New Roman" w:cs="Times New Roman"/>
          <w:sz w:val="24"/>
          <w:szCs w:val="24"/>
          <w:shd w:val="clear" w:color="auto" w:fill="FFFFFF"/>
        </w:rPr>
      </w:pPr>
      <w:proofErr w:type="spellStart"/>
      <w:r w:rsidRPr="00B04515">
        <w:rPr>
          <w:rFonts w:ascii="Times New Roman" w:hAnsi="Times New Roman" w:cs="Times New Roman"/>
          <w:sz w:val="24"/>
          <w:szCs w:val="24"/>
          <w:shd w:val="clear" w:color="auto" w:fill="FFFFFF"/>
        </w:rPr>
        <w:t>Jabbarzadeh</w:t>
      </w:r>
      <w:proofErr w:type="spellEnd"/>
      <w:r w:rsidRPr="00B04515">
        <w:rPr>
          <w:rFonts w:ascii="Times New Roman" w:hAnsi="Times New Roman" w:cs="Times New Roman"/>
          <w:sz w:val="24"/>
          <w:szCs w:val="24"/>
          <w:shd w:val="clear" w:color="auto" w:fill="FFFFFF"/>
        </w:rPr>
        <w:t xml:space="preserve">, Z. and Sadeghi, S., (2022). Characterization of the role of sodium nitroprusside, a nitric oxide donor, on vase life and postharvest attributes of </w:t>
      </w:r>
      <w:r w:rsidRPr="00B04515">
        <w:rPr>
          <w:rFonts w:ascii="Times New Roman" w:hAnsi="Times New Roman" w:cs="Times New Roman"/>
          <w:i/>
          <w:iCs/>
          <w:sz w:val="24"/>
          <w:szCs w:val="24"/>
          <w:shd w:val="clear" w:color="auto" w:fill="FFFFFF"/>
        </w:rPr>
        <w:t xml:space="preserve">Alstroemeria </w:t>
      </w:r>
      <w:proofErr w:type="spellStart"/>
      <w:r w:rsidRPr="00B04515">
        <w:rPr>
          <w:rFonts w:ascii="Times New Roman" w:hAnsi="Times New Roman" w:cs="Times New Roman"/>
          <w:i/>
          <w:iCs/>
          <w:sz w:val="24"/>
          <w:szCs w:val="24"/>
          <w:shd w:val="clear" w:color="auto" w:fill="FFFFFF"/>
        </w:rPr>
        <w:t>aurea</w:t>
      </w:r>
      <w:proofErr w:type="spellEnd"/>
      <w:r w:rsidRPr="00B04515">
        <w:rPr>
          <w:rFonts w:ascii="Times New Roman" w:hAnsi="Times New Roman" w:cs="Times New Roman"/>
          <w:sz w:val="24"/>
          <w:szCs w:val="24"/>
          <w:shd w:val="clear" w:color="auto" w:fill="FFFFFF"/>
        </w:rPr>
        <w:t xml:space="preserve"> ‘Orange Queen’ </w:t>
      </w:r>
      <w:r w:rsidRPr="00B04515">
        <w:rPr>
          <w:rFonts w:ascii="Times New Roman" w:hAnsi="Times New Roman" w:cs="Times New Roman"/>
          <w:i/>
          <w:iCs/>
          <w:sz w:val="24"/>
          <w:szCs w:val="24"/>
          <w:shd w:val="clear" w:color="auto" w:fill="FFFFFF"/>
        </w:rPr>
        <w:t>Research Square,</w:t>
      </w:r>
      <w:r w:rsidRPr="00B04515">
        <w:rPr>
          <w:rFonts w:ascii="Times New Roman" w:hAnsi="Times New Roman" w:cs="Times New Roman"/>
          <w:b/>
          <w:bCs/>
          <w:sz w:val="24"/>
          <w:szCs w:val="24"/>
          <w:shd w:val="clear" w:color="auto" w:fill="FFFFFF"/>
        </w:rPr>
        <w:t>1</w:t>
      </w:r>
      <w:r w:rsidRPr="00B04515">
        <w:rPr>
          <w:rFonts w:ascii="Times New Roman" w:hAnsi="Times New Roman" w:cs="Times New Roman"/>
          <w:sz w:val="24"/>
          <w:szCs w:val="24"/>
          <w:shd w:val="clear" w:color="auto" w:fill="FFFFFF"/>
        </w:rPr>
        <w:t>(2): 1-8.</w:t>
      </w:r>
    </w:p>
    <w:p w14:paraId="20E7F259" w14:textId="77777777" w:rsidR="00B72BD5" w:rsidRPr="00C90A6C" w:rsidRDefault="00B72BD5" w:rsidP="00B72BD5">
      <w:pPr>
        <w:tabs>
          <w:tab w:val="left" w:pos="720"/>
        </w:tabs>
        <w:spacing w:line="360" w:lineRule="auto"/>
        <w:ind w:left="709" w:hanging="709"/>
        <w:jc w:val="both"/>
        <w:rPr>
          <w:rFonts w:ascii="Times New Roman" w:hAnsi="Times New Roman" w:cs="Times New Roman"/>
          <w:sz w:val="24"/>
          <w:szCs w:val="24"/>
          <w:shd w:val="clear" w:color="auto" w:fill="FFFFFF"/>
        </w:rPr>
      </w:pPr>
      <w:r w:rsidRPr="00C90A6C">
        <w:rPr>
          <w:rFonts w:ascii="Times New Roman" w:hAnsi="Times New Roman" w:cs="Times New Roman"/>
          <w:color w:val="222222"/>
          <w:sz w:val="24"/>
          <w:szCs w:val="24"/>
          <w:shd w:val="clear" w:color="auto" w:fill="FFFFFF"/>
        </w:rPr>
        <w:t xml:space="preserve">Jhanji, Shalini, R. C. Setia, and Neelam Setia. "Influence of sodium nitroprusside, nitric oxide donor, on growth and development of fruit in </w:t>
      </w:r>
      <w:proofErr w:type="spellStart"/>
      <w:r w:rsidRPr="00C90A6C">
        <w:rPr>
          <w:rFonts w:ascii="Times New Roman" w:hAnsi="Times New Roman" w:cs="Times New Roman"/>
          <w:color w:val="222222"/>
          <w:sz w:val="24"/>
          <w:szCs w:val="24"/>
          <w:shd w:val="clear" w:color="auto" w:fill="FFFFFF"/>
        </w:rPr>
        <w:t>gobhi</w:t>
      </w:r>
      <w:proofErr w:type="spellEnd"/>
      <w:r w:rsidRPr="00C90A6C">
        <w:rPr>
          <w:rFonts w:ascii="Times New Roman" w:hAnsi="Times New Roman" w:cs="Times New Roman"/>
          <w:color w:val="222222"/>
          <w:sz w:val="24"/>
          <w:szCs w:val="24"/>
          <w:shd w:val="clear" w:color="auto" w:fill="FFFFFF"/>
        </w:rPr>
        <w:t xml:space="preserve"> </w:t>
      </w:r>
      <w:proofErr w:type="spellStart"/>
      <w:r w:rsidRPr="00C90A6C">
        <w:rPr>
          <w:rFonts w:ascii="Times New Roman" w:hAnsi="Times New Roman" w:cs="Times New Roman"/>
          <w:color w:val="222222"/>
          <w:sz w:val="24"/>
          <w:szCs w:val="24"/>
          <w:shd w:val="clear" w:color="auto" w:fill="FFFFFF"/>
        </w:rPr>
        <w:t>sarson</w:t>
      </w:r>
      <w:proofErr w:type="spellEnd"/>
      <w:r w:rsidRPr="00C90A6C">
        <w:rPr>
          <w:rFonts w:ascii="Times New Roman" w:hAnsi="Times New Roman" w:cs="Times New Roman"/>
          <w:color w:val="222222"/>
          <w:sz w:val="24"/>
          <w:szCs w:val="24"/>
          <w:shd w:val="clear" w:color="auto" w:fill="FFFFFF"/>
        </w:rPr>
        <w:t xml:space="preserve"> (Brassica </w:t>
      </w:r>
      <w:proofErr w:type="spellStart"/>
      <w:r w:rsidRPr="00C90A6C">
        <w:rPr>
          <w:rFonts w:ascii="Times New Roman" w:hAnsi="Times New Roman" w:cs="Times New Roman"/>
          <w:color w:val="222222"/>
          <w:sz w:val="24"/>
          <w:szCs w:val="24"/>
          <w:shd w:val="clear" w:color="auto" w:fill="FFFFFF"/>
        </w:rPr>
        <w:t>napus</w:t>
      </w:r>
      <w:proofErr w:type="spellEnd"/>
      <w:r w:rsidRPr="00C90A6C">
        <w:rPr>
          <w:rFonts w:ascii="Times New Roman" w:hAnsi="Times New Roman" w:cs="Times New Roman"/>
          <w:color w:val="222222"/>
          <w:sz w:val="24"/>
          <w:szCs w:val="24"/>
          <w:shd w:val="clear" w:color="auto" w:fill="FFFFFF"/>
        </w:rPr>
        <w:t>)." </w:t>
      </w:r>
      <w:r w:rsidRPr="00C90A6C">
        <w:rPr>
          <w:rFonts w:ascii="Times New Roman" w:hAnsi="Times New Roman" w:cs="Times New Roman"/>
          <w:i/>
          <w:iCs/>
          <w:color w:val="222222"/>
          <w:sz w:val="24"/>
          <w:szCs w:val="24"/>
          <w:shd w:val="clear" w:color="auto" w:fill="FFFFFF"/>
        </w:rPr>
        <w:t>The Indian Journal of Agricultural Sciences</w:t>
      </w:r>
      <w:r w:rsidRPr="00C90A6C">
        <w:rPr>
          <w:rFonts w:ascii="Times New Roman" w:hAnsi="Times New Roman" w:cs="Times New Roman"/>
          <w:color w:val="222222"/>
          <w:sz w:val="24"/>
          <w:szCs w:val="24"/>
          <w:shd w:val="clear" w:color="auto" w:fill="FFFFFF"/>
        </w:rPr>
        <w:t> 82.7 (2012): 596-602.</w:t>
      </w:r>
    </w:p>
    <w:p w14:paraId="7D490989" w14:textId="77777777" w:rsidR="00B72BD5" w:rsidRPr="00C90A6C" w:rsidRDefault="00B72BD5" w:rsidP="00B72BD5">
      <w:pPr>
        <w:tabs>
          <w:tab w:val="left" w:pos="450"/>
          <w:tab w:val="left" w:pos="720"/>
        </w:tabs>
        <w:spacing w:line="360" w:lineRule="auto"/>
        <w:ind w:left="709" w:hanging="709"/>
        <w:jc w:val="both"/>
        <w:rPr>
          <w:rFonts w:ascii="Times New Roman" w:hAnsi="Times New Roman" w:cs="Times New Roman"/>
          <w:sz w:val="24"/>
          <w:szCs w:val="24"/>
          <w:shd w:val="clear" w:color="auto" w:fill="FFFFFF"/>
        </w:rPr>
      </w:pPr>
      <w:r w:rsidRPr="00C90A6C">
        <w:rPr>
          <w:rFonts w:ascii="Times New Roman" w:hAnsi="Times New Roman" w:cs="Times New Roman"/>
          <w:sz w:val="24"/>
          <w:szCs w:val="24"/>
          <w:shd w:val="clear" w:color="auto" w:fill="FFFFFF"/>
        </w:rPr>
        <w:t>Leshem, Y. Y. and Wills, R. B. H. (1998). Harnessing senescence delaying gases nitric oxide and nitrous oxide: a novel approach to postharvest control of fresh horticultural produce. </w:t>
      </w:r>
      <w:proofErr w:type="spellStart"/>
      <w:r w:rsidRPr="00C90A6C">
        <w:rPr>
          <w:rFonts w:ascii="Times New Roman" w:hAnsi="Times New Roman" w:cs="Times New Roman"/>
          <w:i/>
          <w:iCs/>
          <w:sz w:val="24"/>
          <w:szCs w:val="24"/>
          <w:shd w:val="clear" w:color="auto" w:fill="FFFFFF"/>
        </w:rPr>
        <w:t>Biologia</w:t>
      </w:r>
      <w:proofErr w:type="spellEnd"/>
      <w:r w:rsidRPr="00C90A6C">
        <w:rPr>
          <w:rFonts w:ascii="Times New Roman" w:hAnsi="Times New Roman" w:cs="Times New Roman"/>
          <w:i/>
          <w:iCs/>
          <w:sz w:val="24"/>
          <w:szCs w:val="24"/>
          <w:shd w:val="clear" w:color="auto" w:fill="FFFFFF"/>
        </w:rPr>
        <w:t xml:space="preserve"> Plantarum</w:t>
      </w:r>
      <w:r w:rsidRPr="00C90A6C">
        <w:rPr>
          <w:rFonts w:ascii="Times New Roman" w:hAnsi="Times New Roman" w:cs="Times New Roman"/>
          <w:sz w:val="24"/>
          <w:szCs w:val="24"/>
          <w:shd w:val="clear" w:color="auto" w:fill="FFFFFF"/>
        </w:rPr>
        <w:t>, </w:t>
      </w:r>
      <w:r w:rsidRPr="00C90A6C">
        <w:rPr>
          <w:rFonts w:ascii="Times New Roman" w:hAnsi="Times New Roman" w:cs="Times New Roman"/>
          <w:b/>
          <w:bCs/>
          <w:sz w:val="24"/>
          <w:szCs w:val="24"/>
          <w:shd w:val="clear" w:color="auto" w:fill="FFFFFF"/>
        </w:rPr>
        <w:t>41</w:t>
      </w:r>
      <w:r w:rsidRPr="00C90A6C">
        <w:rPr>
          <w:rFonts w:ascii="Times New Roman" w:hAnsi="Times New Roman" w:cs="Times New Roman"/>
          <w:sz w:val="24"/>
          <w:szCs w:val="24"/>
          <w:shd w:val="clear" w:color="auto" w:fill="FFFFFF"/>
        </w:rPr>
        <w:t>(1): 1-10.</w:t>
      </w:r>
    </w:p>
    <w:p w14:paraId="75FFB85D" w14:textId="77777777" w:rsidR="00B72BD5" w:rsidRPr="00C90A6C" w:rsidRDefault="00B72BD5" w:rsidP="00B72BD5">
      <w:pPr>
        <w:tabs>
          <w:tab w:val="left" w:pos="450"/>
          <w:tab w:val="left" w:pos="720"/>
        </w:tabs>
        <w:spacing w:line="360" w:lineRule="auto"/>
        <w:ind w:left="709" w:hanging="709"/>
        <w:jc w:val="both"/>
        <w:rPr>
          <w:rFonts w:ascii="Times New Roman" w:hAnsi="Times New Roman" w:cs="Times New Roman"/>
          <w:sz w:val="24"/>
          <w:szCs w:val="24"/>
          <w:shd w:val="clear" w:color="auto" w:fill="FFFFFF"/>
        </w:rPr>
      </w:pPr>
      <w:r w:rsidRPr="00C90A6C">
        <w:rPr>
          <w:rFonts w:ascii="Times New Roman" w:hAnsi="Times New Roman" w:cs="Times New Roman"/>
          <w:sz w:val="24"/>
          <w:szCs w:val="24"/>
          <w:shd w:val="clear" w:color="auto" w:fill="FFFFFF"/>
        </w:rPr>
        <w:t>Liao, W. B., Zhang, M. L. and Yu, J. H., (2013). Role of nitric oxide in delaying senescence of cut rose flowers and its interaction with ethylene. </w:t>
      </w:r>
      <w:r w:rsidRPr="00C90A6C">
        <w:rPr>
          <w:rFonts w:ascii="Times New Roman" w:hAnsi="Times New Roman" w:cs="Times New Roman"/>
          <w:i/>
          <w:iCs/>
          <w:sz w:val="24"/>
          <w:szCs w:val="24"/>
          <w:shd w:val="clear" w:color="auto" w:fill="FFFFFF"/>
        </w:rPr>
        <w:t xml:space="preserve">Scientia </w:t>
      </w:r>
      <w:proofErr w:type="spellStart"/>
      <w:r w:rsidRPr="00C90A6C">
        <w:rPr>
          <w:rFonts w:ascii="Times New Roman" w:hAnsi="Times New Roman" w:cs="Times New Roman"/>
          <w:i/>
          <w:iCs/>
          <w:sz w:val="24"/>
          <w:szCs w:val="24"/>
          <w:shd w:val="clear" w:color="auto" w:fill="FFFFFF"/>
        </w:rPr>
        <w:t>Horticulturae</w:t>
      </w:r>
      <w:proofErr w:type="spellEnd"/>
      <w:r w:rsidRPr="00C90A6C">
        <w:rPr>
          <w:rFonts w:ascii="Times New Roman" w:hAnsi="Times New Roman" w:cs="Times New Roman"/>
          <w:sz w:val="24"/>
          <w:szCs w:val="24"/>
          <w:shd w:val="clear" w:color="auto" w:fill="FFFFFF"/>
        </w:rPr>
        <w:t>, </w:t>
      </w:r>
      <w:r w:rsidRPr="00C90A6C">
        <w:rPr>
          <w:rFonts w:ascii="Times New Roman" w:hAnsi="Times New Roman" w:cs="Times New Roman"/>
          <w:b/>
          <w:bCs/>
          <w:sz w:val="24"/>
          <w:szCs w:val="24"/>
          <w:shd w:val="clear" w:color="auto" w:fill="FFFFFF"/>
        </w:rPr>
        <w:t>155</w:t>
      </w:r>
      <w:r w:rsidRPr="00C90A6C">
        <w:rPr>
          <w:rFonts w:ascii="Times New Roman" w:hAnsi="Times New Roman" w:cs="Times New Roman"/>
          <w:sz w:val="24"/>
          <w:szCs w:val="24"/>
          <w:shd w:val="clear" w:color="auto" w:fill="FFFFFF"/>
        </w:rPr>
        <w:t>: 30-38.</w:t>
      </w:r>
    </w:p>
    <w:p w14:paraId="6E50C1B1" w14:textId="77777777" w:rsidR="00B72BD5" w:rsidRDefault="00B72BD5" w:rsidP="00B72BD5">
      <w:pPr>
        <w:spacing w:line="360" w:lineRule="auto"/>
        <w:ind w:left="709" w:hanging="709"/>
        <w:jc w:val="both"/>
        <w:rPr>
          <w:rFonts w:ascii="Times New Roman" w:hAnsi="Times New Roman" w:cs="Times New Roman"/>
          <w:sz w:val="24"/>
          <w:szCs w:val="24"/>
        </w:rPr>
      </w:pPr>
      <w:r w:rsidRPr="008A0C7C">
        <w:rPr>
          <w:rFonts w:ascii="Times New Roman" w:hAnsi="Times New Roman" w:cs="Times New Roman"/>
          <w:sz w:val="24"/>
          <w:szCs w:val="24"/>
          <w:shd w:val="clear" w:color="auto" w:fill="FFFFFF"/>
        </w:rPr>
        <w:t>Liao, W., Xiao, H. and Zhang, M. (2009). Role and relationship of nitric oxide and hydrogen peroxide in adventitious root development of marigold. </w:t>
      </w:r>
      <w:r w:rsidRPr="008A0C7C">
        <w:rPr>
          <w:rFonts w:ascii="Times New Roman" w:hAnsi="Times New Roman" w:cs="Times New Roman"/>
          <w:i/>
          <w:iCs/>
          <w:sz w:val="24"/>
          <w:szCs w:val="24"/>
          <w:shd w:val="clear" w:color="auto" w:fill="FFFFFF"/>
        </w:rPr>
        <w:t xml:space="preserve">Acta </w:t>
      </w:r>
      <w:proofErr w:type="spellStart"/>
      <w:r w:rsidRPr="008A0C7C">
        <w:rPr>
          <w:rFonts w:ascii="Times New Roman" w:hAnsi="Times New Roman" w:cs="Times New Roman"/>
          <w:i/>
          <w:iCs/>
          <w:sz w:val="24"/>
          <w:szCs w:val="24"/>
          <w:shd w:val="clear" w:color="auto" w:fill="FFFFFF"/>
        </w:rPr>
        <w:t>Physiologiae</w:t>
      </w:r>
      <w:proofErr w:type="spellEnd"/>
      <w:r w:rsidRPr="008A0C7C">
        <w:rPr>
          <w:rFonts w:ascii="Times New Roman" w:hAnsi="Times New Roman" w:cs="Times New Roman"/>
          <w:i/>
          <w:iCs/>
          <w:sz w:val="24"/>
          <w:szCs w:val="24"/>
          <w:shd w:val="clear" w:color="auto" w:fill="FFFFFF"/>
        </w:rPr>
        <w:t xml:space="preserve"> Plantarum</w:t>
      </w:r>
      <w:r w:rsidRPr="008A0C7C">
        <w:rPr>
          <w:rFonts w:ascii="Times New Roman" w:hAnsi="Times New Roman" w:cs="Times New Roman"/>
          <w:sz w:val="24"/>
          <w:szCs w:val="24"/>
          <w:shd w:val="clear" w:color="auto" w:fill="FFFFFF"/>
        </w:rPr>
        <w:t>, </w:t>
      </w:r>
      <w:r w:rsidRPr="008A0C7C">
        <w:rPr>
          <w:rFonts w:ascii="Times New Roman" w:hAnsi="Times New Roman" w:cs="Times New Roman"/>
          <w:b/>
          <w:bCs/>
          <w:sz w:val="24"/>
          <w:szCs w:val="24"/>
          <w:shd w:val="clear" w:color="auto" w:fill="FFFFFF"/>
        </w:rPr>
        <w:t>31</w:t>
      </w:r>
      <w:r w:rsidRPr="008A0C7C">
        <w:rPr>
          <w:rFonts w:ascii="Times New Roman" w:hAnsi="Times New Roman" w:cs="Times New Roman"/>
          <w:sz w:val="24"/>
          <w:szCs w:val="24"/>
          <w:shd w:val="clear" w:color="auto" w:fill="FFFFFF"/>
        </w:rPr>
        <w:t>(6): 1279-1289.</w:t>
      </w:r>
    </w:p>
    <w:p w14:paraId="2B239186" w14:textId="77777777" w:rsidR="00B72BD5" w:rsidRPr="00B04515" w:rsidRDefault="00B72BD5" w:rsidP="00B72BD5">
      <w:pPr>
        <w:tabs>
          <w:tab w:val="left" w:pos="0"/>
          <w:tab w:val="left" w:pos="450"/>
        </w:tabs>
        <w:spacing w:line="360" w:lineRule="auto"/>
        <w:ind w:left="709" w:hanging="709"/>
        <w:jc w:val="both"/>
        <w:rPr>
          <w:rFonts w:ascii="Times New Roman" w:hAnsi="Times New Roman" w:cs="Times New Roman"/>
          <w:sz w:val="24"/>
          <w:szCs w:val="24"/>
          <w:shd w:val="clear" w:color="auto" w:fill="FFFFFF"/>
        </w:rPr>
      </w:pPr>
      <w:bookmarkStart w:id="1" w:name="_Hlk102635311"/>
      <w:r w:rsidRPr="00B04515">
        <w:rPr>
          <w:rFonts w:ascii="Times New Roman" w:hAnsi="Times New Roman" w:cs="Times New Roman"/>
          <w:sz w:val="24"/>
          <w:szCs w:val="24"/>
          <w:shd w:val="clear" w:color="auto" w:fill="FFFFFF"/>
        </w:rPr>
        <w:lastRenderedPageBreak/>
        <w:t>Love, N.L., Mazer, S.J., Pearson</w:t>
      </w:r>
      <w:bookmarkEnd w:id="1"/>
      <w:r w:rsidRPr="00B04515">
        <w:rPr>
          <w:rFonts w:ascii="Times New Roman" w:hAnsi="Times New Roman" w:cs="Times New Roman"/>
          <w:sz w:val="24"/>
          <w:szCs w:val="24"/>
          <w:shd w:val="clear" w:color="auto" w:fill="FFFFFF"/>
        </w:rPr>
        <w:t>, K.D., Ramirez-Parada, T. and Yost, J.M. (2021). Phenological trends in the California Poppy (</w:t>
      </w:r>
      <w:proofErr w:type="spellStart"/>
      <w:r w:rsidRPr="00B04515">
        <w:rPr>
          <w:rFonts w:ascii="Times New Roman" w:hAnsi="Times New Roman" w:cs="Times New Roman"/>
          <w:i/>
          <w:iCs/>
          <w:sz w:val="24"/>
          <w:szCs w:val="24"/>
          <w:shd w:val="clear" w:color="auto" w:fill="FFFFFF"/>
        </w:rPr>
        <w:t>Eschscholzia</w:t>
      </w:r>
      <w:proofErr w:type="spellEnd"/>
      <w:r w:rsidRPr="00B04515">
        <w:rPr>
          <w:rFonts w:ascii="Times New Roman" w:hAnsi="Times New Roman" w:cs="Times New Roman"/>
          <w:i/>
          <w:iCs/>
          <w:sz w:val="24"/>
          <w:szCs w:val="24"/>
          <w:shd w:val="clear" w:color="auto" w:fill="FFFFFF"/>
        </w:rPr>
        <w:t xml:space="preserve"> </w:t>
      </w:r>
      <w:proofErr w:type="spellStart"/>
      <w:r w:rsidRPr="00B04515">
        <w:rPr>
          <w:rFonts w:ascii="Times New Roman" w:hAnsi="Times New Roman" w:cs="Times New Roman"/>
          <w:i/>
          <w:iCs/>
          <w:sz w:val="24"/>
          <w:szCs w:val="24"/>
          <w:shd w:val="clear" w:color="auto" w:fill="FFFFFF"/>
        </w:rPr>
        <w:t>californica</w:t>
      </w:r>
      <w:proofErr w:type="spellEnd"/>
      <w:r w:rsidRPr="00B04515">
        <w:rPr>
          <w:rFonts w:ascii="Times New Roman" w:hAnsi="Times New Roman" w:cs="Times New Roman"/>
          <w:sz w:val="24"/>
          <w:szCs w:val="24"/>
          <w:shd w:val="clear" w:color="auto" w:fill="FFFFFF"/>
        </w:rPr>
        <w:t>): digitized herbarium specimens reveal intraspecific variation in the sensitivity of flowering date to climate change. </w:t>
      </w:r>
      <w:proofErr w:type="spellStart"/>
      <w:r w:rsidRPr="00B04515">
        <w:rPr>
          <w:rFonts w:ascii="Times New Roman" w:hAnsi="Times New Roman" w:cs="Times New Roman"/>
          <w:i/>
          <w:iCs/>
          <w:sz w:val="24"/>
          <w:szCs w:val="24"/>
          <w:shd w:val="clear" w:color="auto" w:fill="FFFFFF"/>
        </w:rPr>
        <w:t>Madroño</w:t>
      </w:r>
      <w:proofErr w:type="spellEnd"/>
      <w:r w:rsidRPr="00B04515">
        <w:rPr>
          <w:rFonts w:ascii="Times New Roman" w:hAnsi="Times New Roman" w:cs="Times New Roman"/>
          <w:sz w:val="24"/>
          <w:szCs w:val="24"/>
          <w:shd w:val="clear" w:color="auto" w:fill="FFFFFF"/>
        </w:rPr>
        <w:t xml:space="preserve">, </w:t>
      </w:r>
      <w:r w:rsidRPr="00B04515">
        <w:rPr>
          <w:rFonts w:ascii="Times New Roman" w:hAnsi="Times New Roman" w:cs="Times New Roman"/>
          <w:b/>
          <w:bCs/>
          <w:sz w:val="24"/>
          <w:szCs w:val="24"/>
          <w:shd w:val="clear" w:color="auto" w:fill="FFFFFF"/>
        </w:rPr>
        <w:t>68</w:t>
      </w:r>
      <w:r w:rsidRPr="00B04515">
        <w:rPr>
          <w:rFonts w:ascii="Times New Roman" w:hAnsi="Times New Roman" w:cs="Times New Roman"/>
          <w:sz w:val="24"/>
          <w:szCs w:val="24"/>
          <w:shd w:val="clear" w:color="auto" w:fill="FFFFFF"/>
        </w:rPr>
        <w:t>(4): 343-359.</w:t>
      </w:r>
    </w:p>
    <w:p w14:paraId="0E927CA7" w14:textId="77777777" w:rsidR="00B72BD5" w:rsidRPr="00C90A6C" w:rsidRDefault="00B72BD5" w:rsidP="00B72BD5">
      <w:pPr>
        <w:tabs>
          <w:tab w:val="left" w:pos="720"/>
        </w:tabs>
        <w:spacing w:line="360" w:lineRule="auto"/>
        <w:ind w:left="709" w:hanging="709"/>
        <w:jc w:val="both"/>
        <w:rPr>
          <w:rFonts w:ascii="Times New Roman" w:hAnsi="Times New Roman" w:cs="Times New Roman"/>
          <w:sz w:val="24"/>
          <w:szCs w:val="24"/>
          <w:shd w:val="clear" w:color="auto" w:fill="FFFFFF"/>
        </w:rPr>
      </w:pPr>
      <w:r w:rsidRPr="00C90A6C">
        <w:rPr>
          <w:rFonts w:ascii="Times New Roman" w:hAnsi="Times New Roman" w:cs="Times New Roman"/>
          <w:sz w:val="24"/>
          <w:szCs w:val="24"/>
          <w:shd w:val="clear" w:color="auto" w:fill="FFFFFF"/>
        </w:rPr>
        <w:t xml:space="preserve">Mousavi, S., Asadi-Sanam, S., and </w:t>
      </w:r>
      <w:proofErr w:type="spellStart"/>
      <w:r w:rsidRPr="00C90A6C">
        <w:rPr>
          <w:rFonts w:ascii="Times New Roman" w:hAnsi="Times New Roman" w:cs="Times New Roman"/>
          <w:sz w:val="24"/>
          <w:szCs w:val="24"/>
          <w:shd w:val="clear" w:color="auto" w:fill="FFFFFF"/>
        </w:rPr>
        <w:t>Pezhmanmehr</w:t>
      </w:r>
      <w:proofErr w:type="spellEnd"/>
      <w:r w:rsidRPr="00C90A6C">
        <w:rPr>
          <w:rFonts w:ascii="Times New Roman" w:hAnsi="Times New Roman" w:cs="Times New Roman"/>
          <w:sz w:val="24"/>
          <w:szCs w:val="24"/>
          <w:shd w:val="clear" w:color="auto" w:fill="FFFFFF"/>
        </w:rPr>
        <w:t xml:space="preserve">, M. (2019). Changes in morpho-physiological characteristics and the leaf and flower essential oils </w:t>
      </w:r>
      <w:proofErr w:type="spellStart"/>
      <w:r w:rsidRPr="00C90A6C">
        <w:rPr>
          <w:rFonts w:ascii="Times New Roman" w:hAnsi="Times New Roman" w:cs="Times New Roman"/>
          <w:sz w:val="24"/>
          <w:szCs w:val="24"/>
          <w:shd w:val="clear" w:color="auto" w:fill="FFFFFF"/>
        </w:rPr>
        <w:t>yeild</w:t>
      </w:r>
      <w:proofErr w:type="spellEnd"/>
      <w:r w:rsidRPr="00C90A6C">
        <w:rPr>
          <w:rFonts w:ascii="Times New Roman" w:hAnsi="Times New Roman" w:cs="Times New Roman"/>
          <w:sz w:val="24"/>
          <w:szCs w:val="24"/>
          <w:shd w:val="clear" w:color="auto" w:fill="FFFFFF"/>
        </w:rPr>
        <w:t xml:space="preserve"> of coneflower (</w:t>
      </w:r>
      <w:r w:rsidRPr="00C90A6C">
        <w:rPr>
          <w:rFonts w:ascii="Times New Roman" w:hAnsi="Times New Roman" w:cs="Times New Roman"/>
          <w:i/>
          <w:iCs/>
          <w:sz w:val="24"/>
          <w:szCs w:val="24"/>
          <w:shd w:val="clear" w:color="auto" w:fill="FFFFFF"/>
        </w:rPr>
        <w:t>Echinacea purpurea</w:t>
      </w:r>
      <w:r w:rsidRPr="00C90A6C">
        <w:rPr>
          <w:rFonts w:ascii="Times New Roman" w:hAnsi="Times New Roman" w:cs="Times New Roman"/>
          <w:sz w:val="24"/>
          <w:szCs w:val="24"/>
          <w:shd w:val="clear" w:color="auto" w:fill="FFFFFF"/>
        </w:rPr>
        <w:t xml:space="preserve"> (L.) Moench) with sodium nitroprusside (SNP) foliar application under drought stress. </w:t>
      </w:r>
      <w:r w:rsidRPr="00C90A6C">
        <w:rPr>
          <w:rFonts w:ascii="Times New Roman" w:hAnsi="Times New Roman" w:cs="Times New Roman"/>
          <w:i/>
          <w:iCs/>
          <w:sz w:val="24"/>
          <w:szCs w:val="24"/>
          <w:shd w:val="clear" w:color="auto" w:fill="FFFFFF"/>
        </w:rPr>
        <w:t>Iranian Journal of Horticultural Science</w:t>
      </w:r>
      <w:r w:rsidRPr="00C90A6C">
        <w:rPr>
          <w:rFonts w:ascii="Times New Roman" w:hAnsi="Times New Roman" w:cs="Times New Roman"/>
          <w:sz w:val="24"/>
          <w:szCs w:val="24"/>
          <w:shd w:val="clear" w:color="auto" w:fill="FFFFFF"/>
        </w:rPr>
        <w:t>, </w:t>
      </w:r>
      <w:r w:rsidRPr="00C90A6C">
        <w:rPr>
          <w:rFonts w:ascii="Times New Roman" w:hAnsi="Times New Roman" w:cs="Times New Roman"/>
          <w:b/>
          <w:bCs/>
          <w:sz w:val="24"/>
          <w:szCs w:val="24"/>
          <w:shd w:val="clear" w:color="auto" w:fill="FFFFFF"/>
        </w:rPr>
        <w:t>50</w:t>
      </w:r>
      <w:r w:rsidRPr="00C90A6C">
        <w:rPr>
          <w:rFonts w:ascii="Times New Roman" w:hAnsi="Times New Roman" w:cs="Times New Roman"/>
          <w:sz w:val="24"/>
          <w:szCs w:val="24"/>
          <w:shd w:val="clear" w:color="auto" w:fill="FFFFFF"/>
        </w:rPr>
        <w:t>(2): 375-391.</w:t>
      </w:r>
    </w:p>
    <w:p w14:paraId="24C4C446" w14:textId="77777777" w:rsidR="00B72BD5" w:rsidRDefault="00B72BD5" w:rsidP="00B72BD5">
      <w:pPr>
        <w:spacing w:line="360" w:lineRule="auto"/>
        <w:ind w:left="709" w:hanging="709"/>
        <w:jc w:val="both"/>
        <w:rPr>
          <w:rFonts w:ascii="Times New Roman" w:hAnsi="Times New Roman" w:cs="Times New Roman"/>
          <w:sz w:val="24"/>
          <w:szCs w:val="24"/>
        </w:rPr>
      </w:pPr>
      <w:r w:rsidRPr="008A0C7C">
        <w:rPr>
          <w:rFonts w:ascii="Times New Roman" w:hAnsi="Times New Roman" w:cs="Times New Roman"/>
          <w:sz w:val="24"/>
          <w:szCs w:val="24"/>
          <w:shd w:val="clear" w:color="auto" w:fill="FFFFFF"/>
        </w:rPr>
        <w:t>Neill, S., Barros, R., Bright, J., Desikan, R., Hancock, J., Harrison, J., Morris, P., Ribeiro, D. and Wilson, I. (2008). Nitric oxide, stomatal closure, and abiotic stress. </w:t>
      </w:r>
      <w:r w:rsidRPr="008A0C7C">
        <w:rPr>
          <w:rFonts w:ascii="Times New Roman" w:hAnsi="Times New Roman" w:cs="Times New Roman"/>
          <w:i/>
          <w:iCs/>
          <w:sz w:val="24"/>
          <w:szCs w:val="24"/>
          <w:shd w:val="clear" w:color="auto" w:fill="FFFFFF"/>
        </w:rPr>
        <w:t>Journal of experimental botany</w:t>
      </w:r>
      <w:r w:rsidRPr="008A0C7C">
        <w:rPr>
          <w:rFonts w:ascii="Times New Roman" w:hAnsi="Times New Roman" w:cs="Times New Roman"/>
          <w:sz w:val="24"/>
          <w:szCs w:val="24"/>
          <w:shd w:val="clear" w:color="auto" w:fill="FFFFFF"/>
        </w:rPr>
        <w:t>, </w:t>
      </w:r>
      <w:r w:rsidRPr="008A0C7C">
        <w:rPr>
          <w:rFonts w:ascii="Times New Roman" w:hAnsi="Times New Roman" w:cs="Times New Roman"/>
          <w:b/>
          <w:bCs/>
          <w:sz w:val="24"/>
          <w:szCs w:val="24"/>
          <w:shd w:val="clear" w:color="auto" w:fill="FFFFFF"/>
        </w:rPr>
        <w:t>59</w:t>
      </w:r>
      <w:r w:rsidRPr="008A0C7C">
        <w:rPr>
          <w:rFonts w:ascii="Times New Roman" w:hAnsi="Times New Roman" w:cs="Times New Roman"/>
          <w:sz w:val="24"/>
          <w:szCs w:val="24"/>
          <w:shd w:val="clear" w:color="auto" w:fill="FFFFFF"/>
        </w:rPr>
        <w:t>(2): 165-176.</w:t>
      </w:r>
    </w:p>
    <w:p w14:paraId="2BAA6E59" w14:textId="77777777" w:rsidR="00B72BD5" w:rsidRDefault="00B72BD5" w:rsidP="00B72BD5">
      <w:pPr>
        <w:spacing w:line="360" w:lineRule="auto"/>
        <w:ind w:left="709" w:hanging="709"/>
        <w:jc w:val="both"/>
        <w:rPr>
          <w:rFonts w:ascii="Times New Roman" w:hAnsi="Times New Roman" w:cs="Times New Roman"/>
          <w:sz w:val="24"/>
          <w:szCs w:val="24"/>
        </w:rPr>
      </w:pPr>
      <w:proofErr w:type="spellStart"/>
      <w:r w:rsidRPr="008A0C7C">
        <w:rPr>
          <w:rFonts w:ascii="Times New Roman" w:hAnsi="Times New Roman" w:cs="Times New Roman"/>
          <w:sz w:val="24"/>
          <w:szCs w:val="24"/>
          <w:shd w:val="clear" w:color="auto" w:fill="FFFFFF"/>
        </w:rPr>
        <w:t>Nejadalimoradi</w:t>
      </w:r>
      <w:proofErr w:type="spellEnd"/>
      <w:r w:rsidRPr="008A0C7C">
        <w:rPr>
          <w:rFonts w:ascii="Times New Roman" w:hAnsi="Times New Roman" w:cs="Times New Roman"/>
          <w:sz w:val="24"/>
          <w:szCs w:val="24"/>
          <w:shd w:val="clear" w:color="auto" w:fill="FFFFFF"/>
        </w:rPr>
        <w:t>, H.A.V.V.A., Nasibi, F.A.T.E.M.E.H., Kalantari, K.M. and Zanganeh, R.O.Y.A. (2014). Effect of seed priming with L-arginine and sodium nitroprusside on some physiological parameters and antioxidant enzymes of sunflower plants exposed to salt stress. </w:t>
      </w:r>
      <w:r w:rsidRPr="008A0C7C">
        <w:rPr>
          <w:rFonts w:ascii="Times New Roman" w:hAnsi="Times New Roman" w:cs="Times New Roman"/>
          <w:i/>
          <w:iCs/>
          <w:sz w:val="24"/>
          <w:szCs w:val="24"/>
          <w:shd w:val="clear" w:color="auto" w:fill="FFFFFF"/>
        </w:rPr>
        <w:t>Agric Commun</w:t>
      </w:r>
      <w:r w:rsidRPr="008A0C7C">
        <w:rPr>
          <w:rFonts w:ascii="Times New Roman" w:hAnsi="Times New Roman" w:cs="Times New Roman"/>
          <w:sz w:val="24"/>
          <w:szCs w:val="24"/>
          <w:shd w:val="clear" w:color="auto" w:fill="FFFFFF"/>
        </w:rPr>
        <w:t>, </w:t>
      </w:r>
      <w:r w:rsidRPr="008A0C7C">
        <w:rPr>
          <w:rFonts w:ascii="Times New Roman" w:hAnsi="Times New Roman" w:cs="Times New Roman"/>
          <w:b/>
          <w:bCs/>
          <w:sz w:val="24"/>
          <w:szCs w:val="24"/>
          <w:shd w:val="clear" w:color="auto" w:fill="FFFFFF"/>
        </w:rPr>
        <w:t>2</w:t>
      </w:r>
      <w:r w:rsidRPr="008A0C7C">
        <w:rPr>
          <w:rFonts w:ascii="Times New Roman" w:hAnsi="Times New Roman" w:cs="Times New Roman"/>
          <w:sz w:val="24"/>
          <w:szCs w:val="24"/>
          <w:shd w:val="clear" w:color="auto" w:fill="FFFFFF"/>
        </w:rPr>
        <w:t>(1): 23-30.</w:t>
      </w:r>
    </w:p>
    <w:p w14:paraId="445819A8" w14:textId="77777777" w:rsidR="00B72BD5" w:rsidRDefault="00B72BD5" w:rsidP="00B72BD5">
      <w:pPr>
        <w:spacing w:line="360" w:lineRule="auto"/>
        <w:ind w:left="709" w:hanging="709"/>
        <w:jc w:val="both"/>
        <w:rPr>
          <w:rFonts w:ascii="Times New Roman" w:hAnsi="Times New Roman" w:cs="Times New Roman"/>
          <w:sz w:val="24"/>
          <w:szCs w:val="24"/>
        </w:rPr>
      </w:pPr>
      <w:r w:rsidRPr="008A0C7C">
        <w:rPr>
          <w:rFonts w:ascii="Times New Roman" w:hAnsi="Times New Roman" w:cs="Times New Roman"/>
          <w:sz w:val="24"/>
          <w:szCs w:val="24"/>
        </w:rPr>
        <w:t xml:space="preserve">Omer, E. and Hussein, A. (2018) Alleviating effect of sodium nitroprusside on growth, biochemical composition, essential oil in chervil plant subjected to salinity stress. </w:t>
      </w:r>
      <w:r w:rsidRPr="008A0C7C">
        <w:rPr>
          <w:rFonts w:ascii="Times New Roman" w:hAnsi="Times New Roman" w:cs="Times New Roman"/>
          <w:i/>
          <w:iCs/>
          <w:sz w:val="24"/>
          <w:szCs w:val="24"/>
        </w:rPr>
        <w:t>Bioscience Research</w:t>
      </w:r>
      <w:r w:rsidRPr="008A0C7C">
        <w:rPr>
          <w:rFonts w:ascii="Times New Roman" w:hAnsi="Times New Roman" w:cs="Times New Roman"/>
          <w:sz w:val="24"/>
          <w:szCs w:val="24"/>
        </w:rPr>
        <w:t xml:space="preserve">, </w:t>
      </w:r>
      <w:r w:rsidRPr="008A0C7C">
        <w:rPr>
          <w:rFonts w:ascii="Times New Roman" w:hAnsi="Times New Roman" w:cs="Times New Roman"/>
          <w:b/>
          <w:bCs/>
          <w:sz w:val="24"/>
          <w:szCs w:val="24"/>
        </w:rPr>
        <w:t>15</w:t>
      </w:r>
      <w:r w:rsidRPr="008A0C7C">
        <w:rPr>
          <w:rFonts w:ascii="Times New Roman" w:hAnsi="Times New Roman" w:cs="Times New Roman"/>
          <w:sz w:val="24"/>
          <w:szCs w:val="24"/>
        </w:rPr>
        <w:t>(4): 4433-4451.</w:t>
      </w:r>
    </w:p>
    <w:p w14:paraId="02DD2D42" w14:textId="77777777" w:rsidR="00B72BD5" w:rsidRPr="00C90A6C" w:rsidRDefault="00B72BD5" w:rsidP="00B72BD5">
      <w:pPr>
        <w:tabs>
          <w:tab w:val="left" w:pos="0"/>
        </w:tabs>
        <w:spacing w:line="360" w:lineRule="auto"/>
        <w:ind w:left="709" w:hanging="709"/>
        <w:jc w:val="both"/>
        <w:rPr>
          <w:rFonts w:ascii="Times New Roman" w:hAnsi="Times New Roman" w:cs="Times New Roman"/>
          <w:color w:val="222222"/>
          <w:sz w:val="24"/>
          <w:szCs w:val="24"/>
          <w:shd w:val="clear" w:color="auto" w:fill="FFFFFF"/>
        </w:rPr>
      </w:pPr>
      <w:r w:rsidRPr="00C90A6C">
        <w:rPr>
          <w:rFonts w:ascii="Times New Roman" w:hAnsi="Times New Roman" w:cs="Times New Roman"/>
          <w:color w:val="222222"/>
          <w:sz w:val="24"/>
          <w:szCs w:val="24"/>
          <w:shd w:val="clear" w:color="auto" w:fill="FFFFFF"/>
        </w:rPr>
        <w:t xml:space="preserve">Piri, M., and Z. </w:t>
      </w:r>
      <w:proofErr w:type="spellStart"/>
      <w:r w:rsidRPr="00C90A6C">
        <w:rPr>
          <w:rFonts w:ascii="Times New Roman" w:hAnsi="Times New Roman" w:cs="Times New Roman"/>
          <w:color w:val="222222"/>
          <w:sz w:val="24"/>
          <w:szCs w:val="24"/>
          <w:shd w:val="clear" w:color="auto" w:fill="FFFFFF"/>
        </w:rPr>
        <w:t>Jabbarzadeh</w:t>
      </w:r>
      <w:proofErr w:type="spellEnd"/>
      <w:r>
        <w:rPr>
          <w:rFonts w:ascii="Times New Roman" w:hAnsi="Times New Roman" w:cs="Times New Roman"/>
          <w:color w:val="222222"/>
          <w:sz w:val="24"/>
          <w:szCs w:val="24"/>
          <w:shd w:val="clear" w:color="auto" w:fill="FFFFFF"/>
        </w:rPr>
        <w:t xml:space="preserve"> </w:t>
      </w:r>
      <w:r w:rsidRPr="00C90A6C">
        <w:rPr>
          <w:rFonts w:ascii="Times New Roman" w:hAnsi="Times New Roman" w:cs="Times New Roman"/>
          <w:color w:val="222222"/>
          <w:sz w:val="24"/>
          <w:szCs w:val="24"/>
          <w:shd w:val="clear" w:color="auto" w:fill="FFFFFF"/>
        </w:rPr>
        <w:t>(2023)</w:t>
      </w:r>
      <w:r>
        <w:rPr>
          <w:rFonts w:ascii="Times New Roman" w:hAnsi="Times New Roman" w:cs="Times New Roman"/>
          <w:color w:val="222222"/>
          <w:sz w:val="24"/>
          <w:szCs w:val="24"/>
          <w:shd w:val="clear" w:color="auto" w:fill="FFFFFF"/>
        </w:rPr>
        <w:t xml:space="preserve">. </w:t>
      </w:r>
      <w:r w:rsidRPr="00C90A6C">
        <w:rPr>
          <w:rFonts w:ascii="Times New Roman" w:hAnsi="Times New Roman" w:cs="Times New Roman"/>
          <w:color w:val="222222"/>
          <w:sz w:val="24"/>
          <w:szCs w:val="24"/>
          <w:shd w:val="clear" w:color="auto" w:fill="FFFFFF"/>
        </w:rPr>
        <w:t xml:space="preserve">"The effect of foliar application of salicylic acid, spermidine and sodium nitroprusside on some growth and flowering characteristics, photosynthetic pigments and vase life of </w:t>
      </w:r>
      <w:proofErr w:type="spellStart"/>
      <w:r w:rsidRPr="00C90A6C">
        <w:rPr>
          <w:rFonts w:ascii="Times New Roman" w:hAnsi="Times New Roman" w:cs="Times New Roman"/>
          <w:color w:val="222222"/>
          <w:sz w:val="24"/>
          <w:szCs w:val="24"/>
          <w:shd w:val="clear" w:color="auto" w:fill="FFFFFF"/>
        </w:rPr>
        <w:t>Lisianthus</w:t>
      </w:r>
      <w:proofErr w:type="spellEnd"/>
      <w:r w:rsidRPr="00C90A6C">
        <w:rPr>
          <w:rFonts w:ascii="Times New Roman" w:hAnsi="Times New Roman" w:cs="Times New Roman"/>
          <w:color w:val="222222"/>
          <w:sz w:val="24"/>
          <w:szCs w:val="24"/>
          <w:shd w:val="clear" w:color="auto" w:fill="FFFFFF"/>
        </w:rPr>
        <w:t xml:space="preserve"> ‘Mariachi Blue’." </w:t>
      </w:r>
      <w:r w:rsidRPr="00C90A6C">
        <w:rPr>
          <w:rFonts w:ascii="Times New Roman" w:hAnsi="Times New Roman" w:cs="Times New Roman"/>
          <w:i/>
          <w:iCs/>
          <w:color w:val="222222"/>
          <w:sz w:val="24"/>
          <w:szCs w:val="24"/>
          <w:shd w:val="clear" w:color="auto" w:fill="FFFFFF"/>
        </w:rPr>
        <w:t>Journal of Horticultural Science</w:t>
      </w:r>
      <w:r w:rsidRPr="00C90A6C">
        <w:rPr>
          <w:rFonts w:ascii="Times New Roman" w:hAnsi="Times New Roman" w:cs="Times New Roman"/>
          <w:color w:val="222222"/>
          <w:sz w:val="24"/>
          <w:szCs w:val="24"/>
          <w:shd w:val="clear" w:color="auto" w:fill="FFFFFF"/>
        </w:rPr>
        <w:t> </w:t>
      </w:r>
      <w:r w:rsidRPr="005136B8">
        <w:rPr>
          <w:rFonts w:ascii="Times New Roman" w:hAnsi="Times New Roman" w:cs="Times New Roman"/>
          <w:b/>
          <w:bCs/>
          <w:color w:val="222222"/>
          <w:sz w:val="24"/>
          <w:szCs w:val="24"/>
          <w:shd w:val="clear" w:color="auto" w:fill="FFFFFF"/>
        </w:rPr>
        <w:t>36</w:t>
      </w:r>
      <w:r>
        <w:rPr>
          <w:rFonts w:ascii="Times New Roman" w:hAnsi="Times New Roman" w:cs="Times New Roman"/>
          <w:color w:val="222222"/>
          <w:sz w:val="24"/>
          <w:szCs w:val="24"/>
          <w:shd w:val="clear" w:color="auto" w:fill="FFFFFF"/>
        </w:rPr>
        <w:t>(</w:t>
      </w:r>
      <w:r w:rsidRPr="00C90A6C">
        <w:rPr>
          <w:rFonts w:ascii="Times New Roman" w:hAnsi="Times New Roman" w:cs="Times New Roman"/>
          <w:color w:val="222222"/>
          <w:sz w:val="24"/>
          <w:szCs w:val="24"/>
          <w:shd w:val="clear" w:color="auto" w:fill="FFFFFF"/>
        </w:rPr>
        <w:t>4</w:t>
      </w:r>
      <w:r>
        <w:rPr>
          <w:rFonts w:ascii="Times New Roman" w:hAnsi="Times New Roman" w:cs="Times New Roman"/>
          <w:color w:val="222222"/>
          <w:sz w:val="24"/>
          <w:szCs w:val="24"/>
          <w:shd w:val="clear" w:color="auto" w:fill="FFFFFF"/>
        </w:rPr>
        <w:t xml:space="preserve">): </w:t>
      </w:r>
      <w:r w:rsidRPr="00C90A6C">
        <w:rPr>
          <w:rFonts w:ascii="Times New Roman" w:hAnsi="Times New Roman" w:cs="Times New Roman"/>
          <w:color w:val="222222"/>
          <w:sz w:val="24"/>
          <w:szCs w:val="24"/>
          <w:shd w:val="clear" w:color="auto" w:fill="FFFFFF"/>
        </w:rPr>
        <w:t>917-936.</w:t>
      </w:r>
    </w:p>
    <w:p w14:paraId="7A1DEDAD" w14:textId="77777777" w:rsidR="00B72BD5" w:rsidRDefault="00B72BD5" w:rsidP="00B72BD5">
      <w:pPr>
        <w:spacing w:line="360" w:lineRule="auto"/>
        <w:ind w:left="709" w:hanging="709"/>
        <w:jc w:val="both"/>
        <w:rPr>
          <w:rFonts w:ascii="Times New Roman" w:hAnsi="Times New Roman" w:cs="Times New Roman"/>
          <w:sz w:val="24"/>
          <w:szCs w:val="24"/>
          <w:shd w:val="clear" w:color="auto" w:fill="FFFFFF"/>
        </w:rPr>
      </w:pPr>
      <w:r w:rsidRPr="008A0C7C">
        <w:rPr>
          <w:rFonts w:ascii="Times New Roman" w:hAnsi="Times New Roman" w:cs="Times New Roman"/>
          <w:sz w:val="24"/>
          <w:szCs w:val="24"/>
          <w:shd w:val="clear" w:color="auto" w:fill="FFFFFF"/>
        </w:rPr>
        <w:t>Ramadan, A.A., Abd Elhamid, E.M. and Sadak, M.S. (2019). Comparative study for the effect of arginine and sodium nitroprusside on sunflower plants grown under salinity stress conditions. </w:t>
      </w:r>
      <w:r w:rsidRPr="008A0C7C">
        <w:rPr>
          <w:rFonts w:ascii="Times New Roman" w:hAnsi="Times New Roman" w:cs="Times New Roman"/>
          <w:i/>
          <w:iCs/>
          <w:sz w:val="24"/>
          <w:szCs w:val="24"/>
          <w:shd w:val="clear" w:color="auto" w:fill="FFFFFF"/>
        </w:rPr>
        <w:t>Bulletin of the National Research Centre</w:t>
      </w:r>
      <w:r w:rsidRPr="008A0C7C">
        <w:rPr>
          <w:rFonts w:ascii="Times New Roman" w:hAnsi="Times New Roman" w:cs="Times New Roman"/>
          <w:sz w:val="24"/>
          <w:szCs w:val="24"/>
          <w:shd w:val="clear" w:color="auto" w:fill="FFFFFF"/>
        </w:rPr>
        <w:t>, </w:t>
      </w:r>
      <w:r w:rsidRPr="008A0C7C">
        <w:rPr>
          <w:rFonts w:ascii="Times New Roman" w:hAnsi="Times New Roman" w:cs="Times New Roman"/>
          <w:b/>
          <w:bCs/>
          <w:sz w:val="24"/>
          <w:szCs w:val="24"/>
          <w:shd w:val="clear" w:color="auto" w:fill="FFFFFF"/>
        </w:rPr>
        <w:t>43</w:t>
      </w:r>
      <w:r w:rsidRPr="008A0C7C">
        <w:rPr>
          <w:rFonts w:ascii="Times New Roman" w:hAnsi="Times New Roman" w:cs="Times New Roman"/>
          <w:sz w:val="24"/>
          <w:szCs w:val="24"/>
          <w:shd w:val="clear" w:color="auto" w:fill="FFFFFF"/>
        </w:rPr>
        <w:t>(1): 1-12.</w:t>
      </w:r>
    </w:p>
    <w:p w14:paraId="69340899" w14:textId="77777777" w:rsidR="00B72BD5" w:rsidRPr="00C90A6C" w:rsidRDefault="00B72BD5" w:rsidP="00B72BD5">
      <w:pPr>
        <w:tabs>
          <w:tab w:val="left" w:pos="720"/>
        </w:tabs>
        <w:spacing w:line="360" w:lineRule="auto"/>
        <w:ind w:left="709" w:hanging="709"/>
        <w:jc w:val="both"/>
        <w:rPr>
          <w:rFonts w:ascii="Times New Roman" w:hAnsi="Times New Roman" w:cs="Times New Roman"/>
          <w:sz w:val="24"/>
          <w:szCs w:val="24"/>
          <w:shd w:val="clear" w:color="auto" w:fill="FFFFFF"/>
        </w:rPr>
      </w:pPr>
      <w:r w:rsidRPr="00C90A6C">
        <w:rPr>
          <w:rFonts w:ascii="Times New Roman" w:hAnsi="Times New Roman" w:cs="Times New Roman"/>
          <w:sz w:val="24"/>
          <w:szCs w:val="24"/>
          <w:shd w:val="clear" w:color="auto" w:fill="FFFFFF"/>
        </w:rPr>
        <w:t xml:space="preserve">Salachna, P., and </w:t>
      </w:r>
      <w:proofErr w:type="spellStart"/>
      <w:r w:rsidRPr="00C90A6C">
        <w:rPr>
          <w:rFonts w:ascii="Times New Roman" w:hAnsi="Times New Roman" w:cs="Times New Roman"/>
          <w:sz w:val="24"/>
          <w:szCs w:val="24"/>
          <w:shd w:val="clear" w:color="auto" w:fill="FFFFFF"/>
        </w:rPr>
        <w:t>Zawadzińska</w:t>
      </w:r>
      <w:proofErr w:type="spellEnd"/>
      <w:r w:rsidRPr="00C90A6C">
        <w:rPr>
          <w:rFonts w:ascii="Times New Roman" w:hAnsi="Times New Roman" w:cs="Times New Roman"/>
          <w:sz w:val="24"/>
          <w:szCs w:val="24"/>
          <w:shd w:val="clear" w:color="auto" w:fill="FFFFFF"/>
        </w:rPr>
        <w:t xml:space="preserve">, A. (2017). Effect of nitric oxide on growth, flowering and bulb yield of </w:t>
      </w:r>
      <w:proofErr w:type="spellStart"/>
      <w:r w:rsidRPr="00C90A6C">
        <w:rPr>
          <w:rFonts w:ascii="Times New Roman" w:hAnsi="Times New Roman" w:cs="Times New Roman"/>
          <w:i/>
          <w:iCs/>
          <w:sz w:val="24"/>
          <w:szCs w:val="24"/>
          <w:shd w:val="clear" w:color="auto" w:fill="FFFFFF"/>
        </w:rPr>
        <w:t>Eucomis</w:t>
      </w:r>
      <w:proofErr w:type="spellEnd"/>
      <w:r w:rsidRPr="00C90A6C">
        <w:rPr>
          <w:rFonts w:ascii="Times New Roman" w:hAnsi="Times New Roman" w:cs="Times New Roman"/>
          <w:i/>
          <w:iCs/>
          <w:sz w:val="24"/>
          <w:szCs w:val="24"/>
          <w:shd w:val="clear" w:color="auto" w:fill="FFFFFF"/>
        </w:rPr>
        <w:t xml:space="preserve"> </w:t>
      </w:r>
      <w:proofErr w:type="spellStart"/>
      <w:r w:rsidRPr="00C90A6C">
        <w:rPr>
          <w:rFonts w:ascii="Times New Roman" w:hAnsi="Times New Roman" w:cs="Times New Roman"/>
          <w:i/>
          <w:iCs/>
          <w:sz w:val="24"/>
          <w:szCs w:val="24"/>
          <w:shd w:val="clear" w:color="auto" w:fill="FFFFFF"/>
        </w:rPr>
        <w:t>autumnalis</w:t>
      </w:r>
      <w:proofErr w:type="spellEnd"/>
      <w:r w:rsidRPr="00C90A6C">
        <w:rPr>
          <w:rFonts w:ascii="Times New Roman" w:hAnsi="Times New Roman" w:cs="Times New Roman"/>
          <w:sz w:val="24"/>
          <w:szCs w:val="24"/>
          <w:shd w:val="clear" w:color="auto" w:fill="FFFFFF"/>
        </w:rPr>
        <w:t xml:space="preserve">. </w:t>
      </w:r>
      <w:r w:rsidRPr="00C90A6C">
        <w:rPr>
          <w:rFonts w:ascii="Times New Roman" w:hAnsi="Times New Roman" w:cs="Times New Roman"/>
          <w:i/>
          <w:iCs/>
          <w:sz w:val="24"/>
          <w:szCs w:val="24"/>
          <w:shd w:val="clear" w:color="auto" w:fill="FFFFFF"/>
        </w:rPr>
        <w:t>In</w:t>
      </w:r>
      <w:r w:rsidRPr="00C90A6C">
        <w:rPr>
          <w:rFonts w:ascii="Times New Roman" w:hAnsi="Times New Roman" w:cs="Times New Roman"/>
          <w:sz w:val="24"/>
          <w:szCs w:val="24"/>
          <w:shd w:val="clear" w:color="auto" w:fill="FFFFFF"/>
        </w:rPr>
        <w:t> VII</w:t>
      </w:r>
      <w:r w:rsidRPr="00C90A6C">
        <w:rPr>
          <w:rFonts w:ascii="Times New Roman" w:hAnsi="Times New Roman" w:cs="Times New Roman"/>
          <w:i/>
          <w:iCs/>
          <w:sz w:val="24"/>
          <w:szCs w:val="24"/>
          <w:shd w:val="clear" w:color="auto" w:fill="FFFFFF"/>
        </w:rPr>
        <w:t xml:space="preserve"> </w:t>
      </w:r>
      <w:r w:rsidRPr="00C90A6C">
        <w:rPr>
          <w:rFonts w:ascii="Times New Roman" w:hAnsi="Times New Roman" w:cs="Times New Roman"/>
          <w:sz w:val="24"/>
          <w:szCs w:val="24"/>
          <w:shd w:val="clear" w:color="auto" w:fill="FFFFFF"/>
        </w:rPr>
        <w:t>International Conference on Managing Quality in Chains (MQUIC2017) and II International Symposium on Ornamentals,</w:t>
      </w:r>
      <w:r w:rsidRPr="00C90A6C">
        <w:rPr>
          <w:rFonts w:ascii="Times New Roman" w:hAnsi="Times New Roman" w:cs="Times New Roman"/>
          <w:i/>
          <w:iCs/>
          <w:sz w:val="24"/>
          <w:szCs w:val="24"/>
          <w:shd w:val="clear" w:color="auto" w:fill="FFFFFF"/>
        </w:rPr>
        <w:t xml:space="preserve"> </w:t>
      </w:r>
      <w:r w:rsidRPr="00C90A6C">
        <w:rPr>
          <w:rFonts w:ascii="Times New Roman" w:hAnsi="Times New Roman" w:cs="Times New Roman"/>
          <w:b/>
          <w:bCs/>
          <w:sz w:val="24"/>
          <w:szCs w:val="24"/>
          <w:shd w:val="clear" w:color="auto" w:fill="FFFFFF"/>
        </w:rPr>
        <w:t>121</w:t>
      </w:r>
      <w:r w:rsidRPr="00C90A6C">
        <w:rPr>
          <w:rFonts w:ascii="Times New Roman" w:hAnsi="Times New Roman" w:cs="Times New Roman"/>
          <w:sz w:val="24"/>
          <w:szCs w:val="24"/>
          <w:shd w:val="clear" w:color="auto" w:fill="FFFFFF"/>
        </w:rPr>
        <w:t>(6): 635-640.</w:t>
      </w:r>
    </w:p>
    <w:p w14:paraId="0C3AC501" w14:textId="77777777" w:rsidR="00B72BD5" w:rsidRPr="008162CD" w:rsidRDefault="00B72BD5" w:rsidP="00B72BD5">
      <w:pPr>
        <w:tabs>
          <w:tab w:val="left" w:pos="0"/>
          <w:tab w:val="left" w:pos="450"/>
        </w:tabs>
        <w:spacing w:line="360" w:lineRule="auto"/>
        <w:ind w:left="709" w:hanging="709"/>
        <w:jc w:val="both"/>
        <w:rPr>
          <w:rFonts w:ascii="Times New Roman" w:hAnsi="Times New Roman" w:cs="Times New Roman"/>
          <w:sz w:val="24"/>
          <w:szCs w:val="24"/>
          <w:shd w:val="clear" w:color="auto" w:fill="FFFFFF"/>
        </w:rPr>
      </w:pPr>
      <w:r w:rsidRPr="008162CD">
        <w:rPr>
          <w:rFonts w:ascii="Times New Roman" w:hAnsi="Times New Roman" w:cs="Times New Roman"/>
          <w:sz w:val="24"/>
          <w:szCs w:val="24"/>
          <w:shd w:val="clear" w:color="auto" w:fill="FFFFFF"/>
        </w:rPr>
        <w:lastRenderedPageBreak/>
        <w:t>Sarath, G., Bethke, P. C., Jones, R., Baird, L. M., Hou, G. and Mitchell, R. B. (2006). Nitric oxide accelerates seed germination in warm-season grasses. </w:t>
      </w:r>
      <w:r w:rsidRPr="008162CD">
        <w:rPr>
          <w:rFonts w:ascii="Times New Roman" w:hAnsi="Times New Roman" w:cs="Times New Roman"/>
          <w:i/>
          <w:iCs/>
          <w:sz w:val="24"/>
          <w:szCs w:val="24"/>
          <w:shd w:val="clear" w:color="auto" w:fill="FFFFFF"/>
        </w:rPr>
        <w:t>Planta</w:t>
      </w:r>
      <w:r w:rsidRPr="008162CD">
        <w:rPr>
          <w:rFonts w:ascii="Times New Roman" w:hAnsi="Times New Roman" w:cs="Times New Roman"/>
          <w:sz w:val="24"/>
          <w:szCs w:val="24"/>
          <w:shd w:val="clear" w:color="auto" w:fill="FFFFFF"/>
        </w:rPr>
        <w:t xml:space="preserve">. </w:t>
      </w:r>
      <w:r w:rsidRPr="008162CD">
        <w:rPr>
          <w:rFonts w:ascii="Times New Roman" w:hAnsi="Times New Roman" w:cs="Times New Roman"/>
          <w:b/>
          <w:bCs/>
          <w:sz w:val="24"/>
          <w:szCs w:val="24"/>
          <w:shd w:val="clear" w:color="auto" w:fill="FFFFFF"/>
        </w:rPr>
        <w:t>223</w:t>
      </w:r>
      <w:r w:rsidRPr="008162CD">
        <w:rPr>
          <w:rFonts w:ascii="Times New Roman" w:hAnsi="Times New Roman" w:cs="Times New Roman"/>
          <w:sz w:val="24"/>
          <w:szCs w:val="24"/>
          <w:shd w:val="clear" w:color="auto" w:fill="FFFFFF"/>
        </w:rPr>
        <w:t>(6): 1154-1164.</w:t>
      </w:r>
    </w:p>
    <w:p w14:paraId="45A46EA9" w14:textId="77777777" w:rsidR="00B72BD5" w:rsidRPr="00C90A6C" w:rsidRDefault="00B72BD5" w:rsidP="00B72BD5">
      <w:pPr>
        <w:tabs>
          <w:tab w:val="left" w:pos="720"/>
        </w:tabs>
        <w:spacing w:line="360" w:lineRule="auto"/>
        <w:ind w:left="709" w:hanging="709"/>
        <w:jc w:val="both"/>
        <w:rPr>
          <w:rFonts w:ascii="Times New Roman" w:hAnsi="Times New Roman" w:cs="Times New Roman"/>
          <w:sz w:val="24"/>
          <w:szCs w:val="24"/>
          <w:shd w:val="clear" w:color="auto" w:fill="FFFFFF"/>
        </w:rPr>
      </w:pPr>
      <w:r w:rsidRPr="00C90A6C">
        <w:rPr>
          <w:rFonts w:ascii="Times New Roman" w:hAnsi="Times New Roman" w:cs="Times New Roman"/>
          <w:sz w:val="24"/>
          <w:szCs w:val="24"/>
          <w:shd w:val="clear" w:color="auto" w:fill="FFFFFF"/>
        </w:rPr>
        <w:t>Singh, A. K. (2005). Growth and seed yield in California poppy (</w:t>
      </w:r>
      <w:proofErr w:type="spellStart"/>
      <w:r w:rsidRPr="00C90A6C">
        <w:rPr>
          <w:rFonts w:ascii="Times New Roman" w:hAnsi="Times New Roman" w:cs="Times New Roman"/>
          <w:i/>
          <w:iCs/>
          <w:sz w:val="24"/>
          <w:szCs w:val="24"/>
          <w:shd w:val="clear" w:color="auto" w:fill="FFFFFF"/>
        </w:rPr>
        <w:t>Eschscholtzia</w:t>
      </w:r>
      <w:proofErr w:type="spellEnd"/>
      <w:r w:rsidRPr="00C90A6C">
        <w:rPr>
          <w:rFonts w:ascii="Times New Roman" w:hAnsi="Times New Roman" w:cs="Times New Roman"/>
          <w:i/>
          <w:iCs/>
          <w:sz w:val="24"/>
          <w:szCs w:val="24"/>
          <w:shd w:val="clear" w:color="auto" w:fill="FFFFFF"/>
        </w:rPr>
        <w:t xml:space="preserve"> </w:t>
      </w:r>
      <w:proofErr w:type="spellStart"/>
      <w:r w:rsidRPr="00C90A6C">
        <w:rPr>
          <w:rFonts w:ascii="Times New Roman" w:hAnsi="Times New Roman" w:cs="Times New Roman"/>
          <w:i/>
          <w:iCs/>
          <w:sz w:val="24"/>
          <w:szCs w:val="24"/>
          <w:shd w:val="clear" w:color="auto" w:fill="FFFFFF"/>
        </w:rPr>
        <w:t>californica</w:t>
      </w:r>
      <w:proofErr w:type="spellEnd"/>
      <w:r w:rsidRPr="00C90A6C">
        <w:rPr>
          <w:rFonts w:ascii="Times New Roman" w:hAnsi="Times New Roman" w:cs="Times New Roman"/>
          <w:i/>
          <w:iCs/>
          <w:sz w:val="24"/>
          <w:szCs w:val="24"/>
          <w:shd w:val="clear" w:color="auto" w:fill="FFFFFF"/>
        </w:rPr>
        <w:t xml:space="preserve"> </w:t>
      </w:r>
      <w:proofErr w:type="spellStart"/>
      <w:r w:rsidRPr="00C90A6C">
        <w:rPr>
          <w:rFonts w:ascii="Times New Roman" w:hAnsi="Times New Roman" w:cs="Times New Roman"/>
          <w:sz w:val="24"/>
          <w:szCs w:val="24"/>
          <w:shd w:val="clear" w:color="auto" w:fill="FFFFFF"/>
        </w:rPr>
        <w:t>Chamisso</w:t>
      </w:r>
      <w:proofErr w:type="spellEnd"/>
      <w:r w:rsidRPr="00C90A6C">
        <w:rPr>
          <w:rFonts w:ascii="Times New Roman" w:hAnsi="Times New Roman" w:cs="Times New Roman"/>
          <w:sz w:val="24"/>
          <w:szCs w:val="24"/>
          <w:shd w:val="clear" w:color="auto" w:fill="FFFFFF"/>
        </w:rPr>
        <w:t>) as influenced by plant growth regulators. </w:t>
      </w:r>
      <w:r w:rsidRPr="00C90A6C">
        <w:rPr>
          <w:rFonts w:ascii="Times New Roman" w:hAnsi="Times New Roman" w:cs="Times New Roman"/>
          <w:i/>
          <w:iCs/>
          <w:sz w:val="24"/>
          <w:szCs w:val="24"/>
          <w:shd w:val="clear" w:color="auto" w:fill="FFFFFF"/>
        </w:rPr>
        <w:t>Journal of Ornamental Horticulture</w:t>
      </w:r>
      <w:r w:rsidRPr="00C90A6C">
        <w:rPr>
          <w:rFonts w:ascii="Times New Roman" w:hAnsi="Times New Roman" w:cs="Times New Roman"/>
          <w:sz w:val="24"/>
          <w:szCs w:val="24"/>
          <w:shd w:val="clear" w:color="auto" w:fill="FFFFFF"/>
        </w:rPr>
        <w:t>.  </w:t>
      </w:r>
      <w:r w:rsidRPr="00C90A6C">
        <w:rPr>
          <w:rFonts w:ascii="Times New Roman" w:hAnsi="Times New Roman" w:cs="Times New Roman"/>
          <w:b/>
          <w:bCs/>
          <w:sz w:val="24"/>
          <w:szCs w:val="24"/>
          <w:shd w:val="clear" w:color="auto" w:fill="FFFFFF"/>
        </w:rPr>
        <w:t>8</w:t>
      </w:r>
      <w:r w:rsidRPr="00C90A6C">
        <w:rPr>
          <w:rFonts w:ascii="Times New Roman" w:hAnsi="Times New Roman" w:cs="Times New Roman"/>
          <w:sz w:val="24"/>
          <w:szCs w:val="24"/>
          <w:shd w:val="clear" w:color="auto" w:fill="FFFFFF"/>
        </w:rPr>
        <w:t>(2): 159-160.</w:t>
      </w:r>
    </w:p>
    <w:p w14:paraId="5036252E" w14:textId="77777777" w:rsidR="00B72BD5" w:rsidRPr="00C90A6C" w:rsidRDefault="00B72BD5" w:rsidP="00B72BD5">
      <w:pPr>
        <w:tabs>
          <w:tab w:val="left" w:pos="0"/>
        </w:tabs>
        <w:spacing w:line="360" w:lineRule="auto"/>
        <w:ind w:left="709" w:hanging="709"/>
        <w:jc w:val="both"/>
        <w:rPr>
          <w:rFonts w:ascii="Times New Roman" w:hAnsi="Times New Roman" w:cs="Times New Roman"/>
          <w:sz w:val="24"/>
          <w:szCs w:val="24"/>
          <w:shd w:val="clear" w:color="auto" w:fill="FFFFFF"/>
        </w:rPr>
      </w:pPr>
      <w:r w:rsidRPr="00C90A6C">
        <w:rPr>
          <w:rFonts w:ascii="Times New Roman" w:hAnsi="Times New Roman" w:cs="Times New Roman"/>
          <w:sz w:val="24"/>
          <w:szCs w:val="24"/>
          <w:shd w:val="clear" w:color="auto" w:fill="FFFFFF"/>
        </w:rPr>
        <w:t>Wang, M., Li, B., Zhu, Y. C., Niu, L. J., Jin, X., Xu, Q. Q., and Liao, W. B. (2015). Effect of exogenous nitric oxide on vegetative and reproductive growth of oriental lily ‘Siberia’. </w:t>
      </w:r>
      <w:r w:rsidRPr="00C90A6C">
        <w:rPr>
          <w:rFonts w:ascii="Times New Roman" w:hAnsi="Times New Roman" w:cs="Times New Roman"/>
          <w:i/>
          <w:iCs/>
          <w:sz w:val="24"/>
          <w:szCs w:val="24"/>
          <w:shd w:val="clear" w:color="auto" w:fill="FFFFFF"/>
        </w:rPr>
        <w:t>Horticulture Environment and Biotechnology</w:t>
      </w:r>
      <w:r w:rsidRPr="00C90A6C">
        <w:rPr>
          <w:rFonts w:ascii="Times New Roman" w:hAnsi="Times New Roman" w:cs="Times New Roman"/>
          <w:sz w:val="24"/>
          <w:szCs w:val="24"/>
          <w:shd w:val="clear" w:color="auto" w:fill="FFFFFF"/>
        </w:rPr>
        <w:t xml:space="preserve">, </w:t>
      </w:r>
      <w:r w:rsidRPr="00C90A6C">
        <w:rPr>
          <w:rFonts w:ascii="Times New Roman" w:hAnsi="Times New Roman" w:cs="Times New Roman"/>
          <w:b/>
          <w:bCs/>
          <w:sz w:val="24"/>
          <w:szCs w:val="24"/>
          <w:shd w:val="clear" w:color="auto" w:fill="FFFFFF"/>
        </w:rPr>
        <w:t>56</w:t>
      </w:r>
      <w:r w:rsidRPr="00C90A6C">
        <w:rPr>
          <w:rFonts w:ascii="Times New Roman" w:hAnsi="Times New Roman" w:cs="Times New Roman"/>
          <w:sz w:val="24"/>
          <w:szCs w:val="24"/>
          <w:shd w:val="clear" w:color="auto" w:fill="FFFFFF"/>
        </w:rPr>
        <w:t>(5): 677-686.</w:t>
      </w:r>
    </w:p>
    <w:p w14:paraId="483D431B" w14:textId="77777777" w:rsidR="00B72BD5" w:rsidRPr="00C90A6C" w:rsidRDefault="00B72BD5" w:rsidP="00B72BD5">
      <w:pPr>
        <w:tabs>
          <w:tab w:val="left" w:pos="720"/>
        </w:tabs>
        <w:spacing w:line="360" w:lineRule="auto"/>
        <w:ind w:left="709" w:hanging="709"/>
        <w:jc w:val="both"/>
        <w:rPr>
          <w:rFonts w:ascii="Times New Roman" w:hAnsi="Times New Roman" w:cs="Times New Roman"/>
          <w:sz w:val="24"/>
          <w:szCs w:val="24"/>
          <w:shd w:val="clear" w:color="auto" w:fill="FFFFFF"/>
        </w:rPr>
      </w:pPr>
      <w:r w:rsidRPr="00C90A6C">
        <w:rPr>
          <w:rFonts w:ascii="Times New Roman" w:hAnsi="Times New Roman" w:cs="Times New Roman"/>
          <w:sz w:val="24"/>
          <w:szCs w:val="24"/>
          <w:shd w:val="clear" w:color="auto" w:fill="FFFFFF"/>
        </w:rPr>
        <w:t>Yasir, T. A., Khan, A., Skalicky, M., Wasaya, A., Rehmani, M. I. A., Sarwar, N., Mubeen, K., Aziz, M., Hassan, M. M., Hassan, F. A., and Iqbal, M. A. (2021). Exogenous sodium nitroprusside mitigates salt stress in lentil (</w:t>
      </w:r>
      <w:r w:rsidRPr="00C90A6C">
        <w:rPr>
          <w:rFonts w:ascii="Times New Roman" w:hAnsi="Times New Roman" w:cs="Times New Roman"/>
          <w:i/>
          <w:iCs/>
          <w:sz w:val="24"/>
          <w:szCs w:val="24"/>
          <w:shd w:val="clear" w:color="auto" w:fill="FFFFFF"/>
        </w:rPr>
        <w:t xml:space="preserve">Lens </w:t>
      </w:r>
      <w:proofErr w:type="spellStart"/>
      <w:r w:rsidRPr="00C90A6C">
        <w:rPr>
          <w:rFonts w:ascii="Times New Roman" w:hAnsi="Times New Roman" w:cs="Times New Roman"/>
          <w:i/>
          <w:iCs/>
          <w:sz w:val="24"/>
          <w:szCs w:val="24"/>
          <w:shd w:val="clear" w:color="auto" w:fill="FFFFFF"/>
        </w:rPr>
        <w:t>culinaris</w:t>
      </w:r>
      <w:proofErr w:type="spellEnd"/>
      <w:r w:rsidRPr="00C90A6C">
        <w:rPr>
          <w:rFonts w:ascii="Times New Roman" w:hAnsi="Times New Roman" w:cs="Times New Roman"/>
          <w:i/>
          <w:iCs/>
          <w:sz w:val="24"/>
          <w:szCs w:val="24"/>
          <w:shd w:val="clear" w:color="auto" w:fill="FFFFFF"/>
        </w:rPr>
        <w:t xml:space="preserve"> </w:t>
      </w:r>
      <w:proofErr w:type="spellStart"/>
      <w:r w:rsidRPr="00C90A6C">
        <w:rPr>
          <w:rFonts w:ascii="Times New Roman" w:hAnsi="Times New Roman" w:cs="Times New Roman"/>
          <w:sz w:val="24"/>
          <w:szCs w:val="24"/>
          <w:shd w:val="clear" w:color="auto" w:fill="FFFFFF"/>
        </w:rPr>
        <w:t>medik</w:t>
      </w:r>
      <w:proofErr w:type="spellEnd"/>
      <w:r w:rsidRPr="00C90A6C">
        <w:rPr>
          <w:rFonts w:ascii="Times New Roman" w:hAnsi="Times New Roman" w:cs="Times New Roman"/>
          <w:sz w:val="24"/>
          <w:szCs w:val="24"/>
          <w:shd w:val="clear" w:color="auto" w:fill="FFFFFF"/>
        </w:rPr>
        <w:t>.) by affecting the growth, yield and biochemical properties. </w:t>
      </w:r>
      <w:r w:rsidRPr="00C90A6C">
        <w:rPr>
          <w:rFonts w:ascii="Times New Roman" w:hAnsi="Times New Roman" w:cs="Times New Roman"/>
          <w:i/>
          <w:iCs/>
          <w:sz w:val="24"/>
          <w:szCs w:val="24"/>
          <w:shd w:val="clear" w:color="auto" w:fill="FFFFFF"/>
        </w:rPr>
        <w:t>Molecules</w:t>
      </w:r>
      <w:r w:rsidRPr="00C90A6C">
        <w:rPr>
          <w:rFonts w:ascii="Times New Roman" w:hAnsi="Times New Roman" w:cs="Times New Roman"/>
          <w:sz w:val="24"/>
          <w:szCs w:val="24"/>
          <w:shd w:val="clear" w:color="auto" w:fill="FFFFFF"/>
        </w:rPr>
        <w:t>, </w:t>
      </w:r>
      <w:r w:rsidRPr="00C90A6C">
        <w:rPr>
          <w:rFonts w:ascii="Times New Roman" w:hAnsi="Times New Roman" w:cs="Times New Roman"/>
          <w:b/>
          <w:bCs/>
          <w:sz w:val="24"/>
          <w:szCs w:val="24"/>
          <w:shd w:val="clear" w:color="auto" w:fill="FFFFFF"/>
        </w:rPr>
        <w:t>26</w:t>
      </w:r>
      <w:r w:rsidRPr="00C90A6C">
        <w:rPr>
          <w:rFonts w:ascii="Times New Roman" w:hAnsi="Times New Roman" w:cs="Times New Roman"/>
          <w:sz w:val="24"/>
          <w:szCs w:val="24"/>
          <w:shd w:val="clear" w:color="auto" w:fill="FFFFFF"/>
        </w:rPr>
        <w:t>(9): 2576.</w:t>
      </w:r>
    </w:p>
    <w:p w14:paraId="71444423" w14:textId="77777777" w:rsidR="00B72BD5" w:rsidRDefault="00B72BD5" w:rsidP="00B72BD5">
      <w:pPr>
        <w:tabs>
          <w:tab w:val="left" w:pos="720"/>
        </w:tabs>
        <w:spacing w:line="360" w:lineRule="auto"/>
        <w:ind w:left="709" w:hanging="709"/>
        <w:jc w:val="both"/>
        <w:rPr>
          <w:rFonts w:ascii="Times New Roman" w:hAnsi="Times New Roman" w:cs="Times New Roman"/>
          <w:color w:val="222222"/>
          <w:sz w:val="24"/>
          <w:szCs w:val="24"/>
          <w:shd w:val="clear" w:color="auto" w:fill="FFFFFF"/>
        </w:rPr>
      </w:pPr>
      <w:r w:rsidRPr="00C90A6C">
        <w:rPr>
          <w:rFonts w:ascii="Times New Roman" w:hAnsi="Times New Roman" w:cs="Times New Roman"/>
          <w:color w:val="222222"/>
          <w:sz w:val="24"/>
          <w:szCs w:val="24"/>
          <w:shd w:val="clear" w:color="auto" w:fill="FFFFFF"/>
        </w:rPr>
        <w:t>Zhang</w:t>
      </w:r>
      <w:r>
        <w:rPr>
          <w:rFonts w:ascii="Times New Roman" w:hAnsi="Times New Roman" w:cs="Times New Roman"/>
          <w:color w:val="222222"/>
          <w:sz w:val="24"/>
          <w:szCs w:val="24"/>
          <w:shd w:val="clear" w:color="auto" w:fill="FFFFFF"/>
        </w:rPr>
        <w:t xml:space="preserve"> and </w:t>
      </w:r>
      <w:proofErr w:type="spellStart"/>
      <w:r w:rsidRPr="00C90A6C">
        <w:rPr>
          <w:rFonts w:ascii="Times New Roman" w:hAnsi="Times New Roman" w:cs="Times New Roman"/>
          <w:color w:val="222222"/>
          <w:sz w:val="24"/>
          <w:szCs w:val="24"/>
          <w:shd w:val="clear" w:color="auto" w:fill="FFFFFF"/>
        </w:rPr>
        <w:t>Xiaodi</w:t>
      </w:r>
      <w:proofErr w:type="spellEnd"/>
      <w:r w:rsidRPr="00C90A6C">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w:t>
      </w:r>
      <w:r w:rsidRPr="00C90A6C">
        <w:rPr>
          <w:rFonts w:ascii="Times New Roman" w:hAnsi="Times New Roman" w:cs="Times New Roman"/>
          <w:color w:val="222222"/>
          <w:sz w:val="24"/>
          <w:szCs w:val="24"/>
          <w:shd w:val="clear" w:color="auto" w:fill="FFFFFF"/>
        </w:rPr>
        <w:t>1972</w:t>
      </w:r>
      <w:r>
        <w:rPr>
          <w:rFonts w:ascii="Times New Roman" w:hAnsi="Times New Roman" w:cs="Times New Roman"/>
          <w:color w:val="222222"/>
          <w:sz w:val="24"/>
          <w:szCs w:val="24"/>
          <w:shd w:val="clear" w:color="auto" w:fill="FFFFFF"/>
        </w:rPr>
        <w:t xml:space="preserve">). </w:t>
      </w:r>
      <w:r w:rsidRPr="00C90A6C">
        <w:rPr>
          <w:rFonts w:ascii="Times New Roman" w:hAnsi="Times New Roman" w:cs="Times New Roman"/>
          <w:color w:val="222222"/>
          <w:sz w:val="24"/>
          <w:szCs w:val="24"/>
          <w:shd w:val="clear" w:color="auto" w:fill="FFFFFF"/>
        </w:rPr>
        <w:t>"Exogenous sodium nitroprusside alleviates drought stress in Lagenaria siceraria." </w:t>
      </w:r>
      <w:r w:rsidRPr="00C90A6C">
        <w:rPr>
          <w:rFonts w:ascii="Times New Roman" w:hAnsi="Times New Roman" w:cs="Times New Roman"/>
          <w:i/>
          <w:iCs/>
          <w:color w:val="222222"/>
          <w:sz w:val="24"/>
          <w:szCs w:val="24"/>
          <w:shd w:val="clear" w:color="auto" w:fill="FFFFFF"/>
        </w:rPr>
        <w:t>Plants</w:t>
      </w:r>
      <w:r w:rsidRPr="00C90A6C">
        <w:rPr>
          <w:rFonts w:ascii="Times New Roman" w:hAnsi="Times New Roman" w:cs="Times New Roman"/>
          <w:color w:val="222222"/>
          <w:sz w:val="24"/>
          <w:szCs w:val="24"/>
          <w:shd w:val="clear" w:color="auto" w:fill="FFFFFF"/>
        </w:rPr>
        <w:t> </w:t>
      </w:r>
      <w:r w:rsidRPr="00903EF4">
        <w:rPr>
          <w:rFonts w:ascii="Times New Roman" w:hAnsi="Times New Roman" w:cs="Times New Roman"/>
          <w:b/>
          <w:bCs/>
          <w:color w:val="222222"/>
          <w:sz w:val="24"/>
          <w:szCs w:val="24"/>
          <w:shd w:val="clear" w:color="auto" w:fill="FFFFFF"/>
        </w:rPr>
        <w:t>13</w:t>
      </w:r>
      <w:r>
        <w:rPr>
          <w:rFonts w:ascii="Times New Roman" w:hAnsi="Times New Roman" w:cs="Times New Roman"/>
          <w:color w:val="222222"/>
          <w:sz w:val="24"/>
          <w:szCs w:val="24"/>
          <w:shd w:val="clear" w:color="auto" w:fill="FFFFFF"/>
        </w:rPr>
        <w:t>(</w:t>
      </w:r>
      <w:r w:rsidRPr="00C90A6C">
        <w:rPr>
          <w:rFonts w:ascii="Times New Roman" w:hAnsi="Times New Roman" w:cs="Times New Roman"/>
          <w:color w:val="222222"/>
          <w:sz w:val="24"/>
          <w:szCs w:val="24"/>
          <w:shd w:val="clear" w:color="auto" w:fill="FFFFFF"/>
        </w:rPr>
        <w:t>14</w:t>
      </w:r>
      <w:r>
        <w:rPr>
          <w:rFonts w:ascii="Times New Roman" w:hAnsi="Times New Roman" w:cs="Times New Roman"/>
          <w:color w:val="222222"/>
          <w:sz w:val="24"/>
          <w:szCs w:val="24"/>
          <w:shd w:val="clear" w:color="auto" w:fill="FFFFFF"/>
        </w:rPr>
        <w:t>): 972.</w:t>
      </w:r>
    </w:p>
    <w:p w14:paraId="59731014" w14:textId="77777777" w:rsidR="003E4A6B" w:rsidRDefault="003E4A6B" w:rsidP="00E27EFC">
      <w:pPr>
        <w:tabs>
          <w:tab w:val="left" w:pos="720"/>
        </w:tabs>
        <w:spacing w:line="360" w:lineRule="auto"/>
        <w:ind w:left="709" w:hanging="709"/>
        <w:jc w:val="both"/>
        <w:rPr>
          <w:rFonts w:ascii="Times New Roman" w:hAnsi="Times New Roman" w:cs="Times New Roman"/>
          <w:color w:val="222222"/>
          <w:sz w:val="24"/>
          <w:szCs w:val="24"/>
          <w:shd w:val="clear" w:color="auto" w:fill="FFFFFF"/>
        </w:rPr>
      </w:pPr>
    </w:p>
    <w:p w14:paraId="2ADCB4AF" w14:textId="77777777" w:rsidR="003E4A6B" w:rsidRPr="00C90A6C" w:rsidRDefault="003E4A6B" w:rsidP="00E27EFC">
      <w:pPr>
        <w:tabs>
          <w:tab w:val="left" w:pos="720"/>
        </w:tabs>
        <w:spacing w:line="360" w:lineRule="auto"/>
        <w:ind w:left="709" w:hanging="709"/>
        <w:jc w:val="both"/>
        <w:rPr>
          <w:rFonts w:ascii="Times New Roman" w:hAnsi="Times New Roman" w:cs="Times New Roman"/>
          <w:color w:val="222222"/>
          <w:sz w:val="24"/>
          <w:szCs w:val="24"/>
          <w:shd w:val="clear" w:color="auto" w:fill="FFFFFF"/>
        </w:rPr>
      </w:pPr>
    </w:p>
    <w:p w14:paraId="41B57532" w14:textId="77777777" w:rsidR="009A7CEC" w:rsidRPr="00C90A6C" w:rsidRDefault="009A7CEC" w:rsidP="0045176B">
      <w:pPr>
        <w:tabs>
          <w:tab w:val="left" w:pos="720"/>
        </w:tabs>
        <w:spacing w:line="360" w:lineRule="auto"/>
        <w:ind w:left="-360" w:hanging="540"/>
        <w:jc w:val="both"/>
        <w:rPr>
          <w:rFonts w:ascii="Times New Roman" w:hAnsi="Times New Roman" w:cs="Times New Roman"/>
          <w:color w:val="222222"/>
          <w:sz w:val="24"/>
          <w:szCs w:val="24"/>
          <w:shd w:val="clear" w:color="auto" w:fill="FFFFFF"/>
        </w:rPr>
      </w:pPr>
    </w:p>
    <w:p w14:paraId="695DE18B" w14:textId="77777777" w:rsidR="00080E5E" w:rsidRPr="00C90A6C" w:rsidRDefault="00080E5E" w:rsidP="00080E5E">
      <w:pPr>
        <w:widowControl w:val="0"/>
        <w:tabs>
          <w:tab w:val="left" w:pos="360"/>
        </w:tabs>
        <w:autoSpaceDE w:val="0"/>
        <w:autoSpaceDN w:val="0"/>
        <w:adjustRightInd w:val="0"/>
        <w:spacing w:after="0" w:line="360" w:lineRule="auto"/>
        <w:ind w:left="810" w:right="-698" w:hanging="810"/>
        <w:jc w:val="both"/>
        <w:rPr>
          <w:rFonts w:ascii="Times New Roman" w:hAnsi="Times New Roman" w:cs="Times New Roman"/>
          <w:color w:val="222222"/>
          <w:sz w:val="24"/>
          <w:szCs w:val="24"/>
          <w:shd w:val="clear" w:color="auto" w:fill="FFFFFF"/>
        </w:rPr>
      </w:pPr>
    </w:p>
    <w:p w14:paraId="714BB2C9" w14:textId="77777777" w:rsidR="009659D9" w:rsidRPr="00C90A6C" w:rsidRDefault="009659D9" w:rsidP="000D5D61">
      <w:pPr>
        <w:spacing w:line="360" w:lineRule="auto"/>
        <w:ind w:left="270" w:hanging="630"/>
        <w:jc w:val="both"/>
        <w:rPr>
          <w:rFonts w:ascii="Times New Roman" w:hAnsi="Times New Roman" w:cs="Times New Roman"/>
          <w:color w:val="222222"/>
          <w:sz w:val="24"/>
          <w:szCs w:val="24"/>
          <w:shd w:val="clear" w:color="auto" w:fill="FFFFFF"/>
        </w:rPr>
      </w:pPr>
    </w:p>
    <w:sectPr w:rsidR="009659D9" w:rsidRPr="00C90A6C" w:rsidSect="002F2B0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D3EF5B" w14:textId="77777777" w:rsidR="0068190F" w:rsidRDefault="0068190F" w:rsidP="0058534A">
      <w:pPr>
        <w:spacing w:after="0" w:line="240" w:lineRule="auto"/>
      </w:pPr>
      <w:r>
        <w:separator/>
      </w:r>
    </w:p>
  </w:endnote>
  <w:endnote w:type="continuationSeparator" w:id="0">
    <w:p w14:paraId="56CDDF33" w14:textId="77777777" w:rsidR="0068190F" w:rsidRDefault="0068190F" w:rsidP="005853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9236E" w14:textId="77777777" w:rsidR="00527B76" w:rsidRDefault="00527B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19EB4" w14:textId="77777777" w:rsidR="00527B76" w:rsidRDefault="00527B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71141" w14:textId="77777777" w:rsidR="00527B76" w:rsidRDefault="00527B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8CF4D9" w14:textId="77777777" w:rsidR="0068190F" w:rsidRDefault="0068190F" w:rsidP="0058534A">
      <w:pPr>
        <w:spacing w:after="0" w:line="240" w:lineRule="auto"/>
      </w:pPr>
      <w:r>
        <w:separator/>
      </w:r>
    </w:p>
  </w:footnote>
  <w:footnote w:type="continuationSeparator" w:id="0">
    <w:p w14:paraId="1851E11B" w14:textId="77777777" w:rsidR="0068190F" w:rsidRDefault="0068190F" w:rsidP="005853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50F7E" w14:textId="5A7FBAA0" w:rsidR="00527B76" w:rsidRDefault="00527B76">
    <w:pPr>
      <w:pStyle w:val="Header"/>
    </w:pPr>
    <w:r>
      <w:rPr>
        <w:noProof/>
      </w:rPr>
      <w:pict w14:anchorId="0004FD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58646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44192" w14:textId="142F6BC6" w:rsidR="00527B76" w:rsidRDefault="00527B76">
    <w:pPr>
      <w:pStyle w:val="Header"/>
    </w:pPr>
    <w:r>
      <w:rPr>
        <w:noProof/>
      </w:rPr>
      <w:pict w14:anchorId="097979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58647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53172" w14:textId="5A674ECB" w:rsidR="00527B76" w:rsidRDefault="00527B76">
    <w:pPr>
      <w:pStyle w:val="Header"/>
    </w:pPr>
    <w:r>
      <w:rPr>
        <w:noProof/>
      </w:rPr>
      <w:pict w14:anchorId="63C6BD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58646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9B0"/>
    <w:rsid w:val="00010CBE"/>
    <w:rsid w:val="0001371F"/>
    <w:rsid w:val="0001562C"/>
    <w:rsid w:val="00020711"/>
    <w:rsid w:val="0002277D"/>
    <w:rsid w:val="00022BC9"/>
    <w:rsid w:val="00041B9D"/>
    <w:rsid w:val="0004759B"/>
    <w:rsid w:val="00047C5D"/>
    <w:rsid w:val="0005144F"/>
    <w:rsid w:val="000532E4"/>
    <w:rsid w:val="00053E43"/>
    <w:rsid w:val="000550C2"/>
    <w:rsid w:val="00061F30"/>
    <w:rsid w:val="00064E97"/>
    <w:rsid w:val="0006523C"/>
    <w:rsid w:val="00070B00"/>
    <w:rsid w:val="00073737"/>
    <w:rsid w:val="00076B2E"/>
    <w:rsid w:val="00080E5E"/>
    <w:rsid w:val="0008463D"/>
    <w:rsid w:val="00092E2B"/>
    <w:rsid w:val="000B1A8E"/>
    <w:rsid w:val="000B3C7B"/>
    <w:rsid w:val="000B3EFB"/>
    <w:rsid w:val="000D5D61"/>
    <w:rsid w:val="000E4074"/>
    <w:rsid w:val="000E4763"/>
    <w:rsid w:val="000F250C"/>
    <w:rsid w:val="000F42E9"/>
    <w:rsid w:val="00102557"/>
    <w:rsid w:val="00103207"/>
    <w:rsid w:val="00103A9F"/>
    <w:rsid w:val="00105E29"/>
    <w:rsid w:val="0010624F"/>
    <w:rsid w:val="0012156B"/>
    <w:rsid w:val="001404E4"/>
    <w:rsid w:val="0014180D"/>
    <w:rsid w:val="001633B8"/>
    <w:rsid w:val="00163B58"/>
    <w:rsid w:val="00163EEB"/>
    <w:rsid w:val="00163FAB"/>
    <w:rsid w:val="0016533F"/>
    <w:rsid w:val="00166F37"/>
    <w:rsid w:val="00186490"/>
    <w:rsid w:val="00190382"/>
    <w:rsid w:val="00195A22"/>
    <w:rsid w:val="0019772C"/>
    <w:rsid w:val="001A1970"/>
    <w:rsid w:val="001A4B9A"/>
    <w:rsid w:val="001A729A"/>
    <w:rsid w:val="001A7616"/>
    <w:rsid w:val="001B1432"/>
    <w:rsid w:val="001B1CA7"/>
    <w:rsid w:val="001B6341"/>
    <w:rsid w:val="001D1DCC"/>
    <w:rsid w:val="001D244D"/>
    <w:rsid w:val="001D3CDB"/>
    <w:rsid w:val="001D5B55"/>
    <w:rsid w:val="001D5C80"/>
    <w:rsid w:val="001E1C88"/>
    <w:rsid w:val="001E3452"/>
    <w:rsid w:val="001E5809"/>
    <w:rsid w:val="001E7340"/>
    <w:rsid w:val="00204EBC"/>
    <w:rsid w:val="0023438D"/>
    <w:rsid w:val="00240A2D"/>
    <w:rsid w:val="00242EC5"/>
    <w:rsid w:val="0024654E"/>
    <w:rsid w:val="00254295"/>
    <w:rsid w:val="00255D0C"/>
    <w:rsid w:val="00293EFB"/>
    <w:rsid w:val="00294FDE"/>
    <w:rsid w:val="0029752A"/>
    <w:rsid w:val="002A74E5"/>
    <w:rsid w:val="002C7232"/>
    <w:rsid w:val="002D0C7D"/>
    <w:rsid w:val="002D1A1D"/>
    <w:rsid w:val="002E3ED5"/>
    <w:rsid w:val="002F0724"/>
    <w:rsid w:val="002F0A4C"/>
    <w:rsid w:val="002F29AC"/>
    <w:rsid w:val="002F2B0F"/>
    <w:rsid w:val="002F2D49"/>
    <w:rsid w:val="002F52D3"/>
    <w:rsid w:val="003020C2"/>
    <w:rsid w:val="003032A1"/>
    <w:rsid w:val="00304D75"/>
    <w:rsid w:val="003126C2"/>
    <w:rsid w:val="00321943"/>
    <w:rsid w:val="0033491A"/>
    <w:rsid w:val="0034365C"/>
    <w:rsid w:val="00366EAA"/>
    <w:rsid w:val="00391D5F"/>
    <w:rsid w:val="003B0B81"/>
    <w:rsid w:val="003D0DB8"/>
    <w:rsid w:val="003E4A6B"/>
    <w:rsid w:val="003E5A02"/>
    <w:rsid w:val="003E7F67"/>
    <w:rsid w:val="003F2F39"/>
    <w:rsid w:val="003F63B1"/>
    <w:rsid w:val="003F6CDA"/>
    <w:rsid w:val="0040062E"/>
    <w:rsid w:val="004124C7"/>
    <w:rsid w:val="004165F9"/>
    <w:rsid w:val="00422CF6"/>
    <w:rsid w:val="00422FA8"/>
    <w:rsid w:val="004237A7"/>
    <w:rsid w:val="00425020"/>
    <w:rsid w:val="00446005"/>
    <w:rsid w:val="0045176B"/>
    <w:rsid w:val="00451DBF"/>
    <w:rsid w:val="00457410"/>
    <w:rsid w:val="004608A9"/>
    <w:rsid w:val="00471187"/>
    <w:rsid w:val="00474444"/>
    <w:rsid w:val="004771B8"/>
    <w:rsid w:val="00477BD0"/>
    <w:rsid w:val="004845F6"/>
    <w:rsid w:val="00487FC7"/>
    <w:rsid w:val="004920DC"/>
    <w:rsid w:val="004A19C3"/>
    <w:rsid w:val="004B270B"/>
    <w:rsid w:val="004D490A"/>
    <w:rsid w:val="004D5D00"/>
    <w:rsid w:val="004F5BE8"/>
    <w:rsid w:val="0050049F"/>
    <w:rsid w:val="0051173C"/>
    <w:rsid w:val="005136B8"/>
    <w:rsid w:val="005176E8"/>
    <w:rsid w:val="00522DEA"/>
    <w:rsid w:val="00525AD4"/>
    <w:rsid w:val="00527B76"/>
    <w:rsid w:val="00536934"/>
    <w:rsid w:val="00537F7D"/>
    <w:rsid w:val="00554A3C"/>
    <w:rsid w:val="00555E16"/>
    <w:rsid w:val="00581894"/>
    <w:rsid w:val="00582FCD"/>
    <w:rsid w:val="00583593"/>
    <w:rsid w:val="0058534A"/>
    <w:rsid w:val="005A1558"/>
    <w:rsid w:val="005B328F"/>
    <w:rsid w:val="005B79C9"/>
    <w:rsid w:val="005C230D"/>
    <w:rsid w:val="005C30E5"/>
    <w:rsid w:val="005C6005"/>
    <w:rsid w:val="005C66CF"/>
    <w:rsid w:val="005D2C84"/>
    <w:rsid w:val="005E1CFC"/>
    <w:rsid w:val="005E597D"/>
    <w:rsid w:val="005E6157"/>
    <w:rsid w:val="005E7685"/>
    <w:rsid w:val="005F090E"/>
    <w:rsid w:val="005F49B0"/>
    <w:rsid w:val="005F5287"/>
    <w:rsid w:val="0060045C"/>
    <w:rsid w:val="006148F9"/>
    <w:rsid w:val="0062624E"/>
    <w:rsid w:val="0063005C"/>
    <w:rsid w:val="00631045"/>
    <w:rsid w:val="00631255"/>
    <w:rsid w:val="00631A92"/>
    <w:rsid w:val="00636E03"/>
    <w:rsid w:val="00641FE5"/>
    <w:rsid w:val="00653F1B"/>
    <w:rsid w:val="00654466"/>
    <w:rsid w:val="00660F10"/>
    <w:rsid w:val="00673215"/>
    <w:rsid w:val="006744F0"/>
    <w:rsid w:val="0067572D"/>
    <w:rsid w:val="00676C87"/>
    <w:rsid w:val="0068190F"/>
    <w:rsid w:val="006A629A"/>
    <w:rsid w:val="006C0649"/>
    <w:rsid w:val="006C250B"/>
    <w:rsid w:val="006C2ECB"/>
    <w:rsid w:val="006D3CB2"/>
    <w:rsid w:val="006D7887"/>
    <w:rsid w:val="006E4F58"/>
    <w:rsid w:val="006F100C"/>
    <w:rsid w:val="006F133A"/>
    <w:rsid w:val="006F1E80"/>
    <w:rsid w:val="006F6967"/>
    <w:rsid w:val="00700324"/>
    <w:rsid w:val="00701FB1"/>
    <w:rsid w:val="0072227A"/>
    <w:rsid w:val="00722939"/>
    <w:rsid w:val="00724686"/>
    <w:rsid w:val="00734974"/>
    <w:rsid w:val="007455F4"/>
    <w:rsid w:val="007500A3"/>
    <w:rsid w:val="0075036F"/>
    <w:rsid w:val="00752391"/>
    <w:rsid w:val="00756E69"/>
    <w:rsid w:val="00766713"/>
    <w:rsid w:val="00771634"/>
    <w:rsid w:val="00771F80"/>
    <w:rsid w:val="00781E6B"/>
    <w:rsid w:val="00785782"/>
    <w:rsid w:val="00787EE5"/>
    <w:rsid w:val="007A0C3B"/>
    <w:rsid w:val="007A7380"/>
    <w:rsid w:val="007C05ED"/>
    <w:rsid w:val="007D1367"/>
    <w:rsid w:val="007D2A3D"/>
    <w:rsid w:val="007D578B"/>
    <w:rsid w:val="007F616E"/>
    <w:rsid w:val="008146E8"/>
    <w:rsid w:val="00832370"/>
    <w:rsid w:val="008430BD"/>
    <w:rsid w:val="008464B7"/>
    <w:rsid w:val="0086690E"/>
    <w:rsid w:val="00867AFF"/>
    <w:rsid w:val="008738A8"/>
    <w:rsid w:val="0088114F"/>
    <w:rsid w:val="00884853"/>
    <w:rsid w:val="00890762"/>
    <w:rsid w:val="008920F3"/>
    <w:rsid w:val="008956B9"/>
    <w:rsid w:val="008A3CD9"/>
    <w:rsid w:val="008A5AF0"/>
    <w:rsid w:val="008A7805"/>
    <w:rsid w:val="008B1CEF"/>
    <w:rsid w:val="008B5E3E"/>
    <w:rsid w:val="008E3469"/>
    <w:rsid w:val="008E35DB"/>
    <w:rsid w:val="008F6409"/>
    <w:rsid w:val="00902DC0"/>
    <w:rsid w:val="00903E6A"/>
    <w:rsid w:val="00903EF4"/>
    <w:rsid w:val="009200A8"/>
    <w:rsid w:val="009230C8"/>
    <w:rsid w:val="00931CF7"/>
    <w:rsid w:val="009344A8"/>
    <w:rsid w:val="0094056A"/>
    <w:rsid w:val="009513CF"/>
    <w:rsid w:val="009659D9"/>
    <w:rsid w:val="0098627F"/>
    <w:rsid w:val="009A47A4"/>
    <w:rsid w:val="009A6F32"/>
    <w:rsid w:val="009A74AA"/>
    <w:rsid w:val="009A7CEC"/>
    <w:rsid w:val="009B519B"/>
    <w:rsid w:val="009B65F7"/>
    <w:rsid w:val="009C0A4E"/>
    <w:rsid w:val="009C204A"/>
    <w:rsid w:val="009C46E2"/>
    <w:rsid w:val="009E7C30"/>
    <w:rsid w:val="009F6CE3"/>
    <w:rsid w:val="00A00A9A"/>
    <w:rsid w:val="00A02235"/>
    <w:rsid w:val="00A03873"/>
    <w:rsid w:val="00A07DAA"/>
    <w:rsid w:val="00A4230C"/>
    <w:rsid w:val="00A428B2"/>
    <w:rsid w:val="00A43DB0"/>
    <w:rsid w:val="00A45448"/>
    <w:rsid w:val="00A46DED"/>
    <w:rsid w:val="00A56AF2"/>
    <w:rsid w:val="00A66AD7"/>
    <w:rsid w:val="00A71AAC"/>
    <w:rsid w:val="00A720CC"/>
    <w:rsid w:val="00A74A81"/>
    <w:rsid w:val="00A804E3"/>
    <w:rsid w:val="00A80A6A"/>
    <w:rsid w:val="00A855DD"/>
    <w:rsid w:val="00A973EB"/>
    <w:rsid w:val="00AA3C76"/>
    <w:rsid w:val="00AA412B"/>
    <w:rsid w:val="00AA6F1A"/>
    <w:rsid w:val="00AB0947"/>
    <w:rsid w:val="00AC0C5D"/>
    <w:rsid w:val="00AC3DE8"/>
    <w:rsid w:val="00AC5945"/>
    <w:rsid w:val="00AC676E"/>
    <w:rsid w:val="00AD02EA"/>
    <w:rsid w:val="00AF310C"/>
    <w:rsid w:val="00AF6442"/>
    <w:rsid w:val="00AF7058"/>
    <w:rsid w:val="00B01391"/>
    <w:rsid w:val="00B06226"/>
    <w:rsid w:val="00B2422E"/>
    <w:rsid w:val="00B325E0"/>
    <w:rsid w:val="00B455A6"/>
    <w:rsid w:val="00B46850"/>
    <w:rsid w:val="00B46E27"/>
    <w:rsid w:val="00B502E1"/>
    <w:rsid w:val="00B535B0"/>
    <w:rsid w:val="00B64DA7"/>
    <w:rsid w:val="00B65F2A"/>
    <w:rsid w:val="00B703EA"/>
    <w:rsid w:val="00B72BD5"/>
    <w:rsid w:val="00B828AF"/>
    <w:rsid w:val="00B977DA"/>
    <w:rsid w:val="00BA1009"/>
    <w:rsid w:val="00BA635C"/>
    <w:rsid w:val="00BB178A"/>
    <w:rsid w:val="00BB4B9D"/>
    <w:rsid w:val="00BB601A"/>
    <w:rsid w:val="00BB780C"/>
    <w:rsid w:val="00BC0703"/>
    <w:rsid w:val="00BC0CFE"/>
    <w:rsid w:val="00BD1143"/>
    <w:rsid w:val="00BD4592"/>
    <w:rsid w:val="00BE35F9"/>
    <w:rsid w:val="00BE4D07"/>
    <w:rsid w:val="00BE69E5"/>
    <w:rsid w:val="00BF24E6"/>
    <w:rsid w:val="00BF26C5"/>
    <w:rsid w:val="00BF5D27"/>
    <w:rsid w:val="00C00882"/>
    <w:rsid w:val="00C042FB"/>
    <w:rsid w:val="00C11785"/>
    <w:rsid w:val="00C1742B"/>
    <w:rsid w:val="00C3192E"/>
    <w:rsid w:val="00C379B9"/>
    <w:rsid w:val="00C40C3F"/>
    <w:rsid w:val="00C4537E"/>
    <w:rsid w:val="00C455A9"/>
    <w:rsid w:val="00C6466C"/>
    <w:rsid w:val="00C8257B"/>
    <w:rsid w:val="00C8286D"/>
    <w:rsid w:val="00C90A6C"/>
    <w:rsid w:val="00C92869"/>
    <w:rsid w:val="00C979B9"/>
    <w:rsid w:val="00CA0184"/>
    <w:rsid w:val="00CA2524"/>
    <w:rsid w:val="00CA2D23"/>
    <w:rsid w:val="00CA3808"/>
    <w:rsid w:val="00CA6C76"/>
    <w:rsid w:val="00CA7E05"/>
    <w:rsid w:val="00CB0692"/>
    <w:rsid w:val="00CB69A2"/>
    <w:rsid w:val="00CB755D"/>
    <w:rsid w:val="00CC2234"/>
    <w:rsid w:val="00CD09B1"/>
    <w:rsid w:val="00D02F72"/>
    <w:rsid w:val="00D32AD6"/>
    <w:rsid w:val="00D344F3"/>
    <w:rsid w:val="00D36209"/>
    <w:rsid w:val="00D373C2"/>
    <w:rsid w:val="00D4296C"/>
    <w:rsid w:val="00D43AE2"/>
    <w:rsid w:val="00D467B4"/>
    <w:rsid w:val="00D62A0A"/>
    <w:rsid w:val="00D637E1"/>
    <w:rsid w:val="00D743F0"/>
    <w:rsid w:val="00D81A16"/>
    <w:rsid w:val="00D81D0D"/>
    <w:rsid w:val="00D96BB1"/>
    <w:rsid w:val="00DB30BE"/>
    <w:rsid w:val="00DB3761"/>
    <w:rsid w:val="00DB7526"/>
    <w:rsid w:val="00DC5C90"/>
    <w:rsid w:val="00DD08AC"/>
    <w:rsid w:val="00DD6738"/>
    <w:rsid w:val="00DE0A80"/>
    <w:rsid w:val="00DE17AD"/>
    <w:rsid w:val="00DE2DD3"/>
    <w:rsid w:val="00DE788F"/>
    <w:rsid w:val="00DF54D8"/>
    <w:rsid w:val="00E06FE6"/>
    <w:rsid w:val="00E11578"/>
    <w:rsid w:val="00E25662"/>
    <w:rsid w:val="00E27EFC"/>
    <w:rsid w:val="00E30C42"/>
    <w:rsid w:val="00E336FF"/>
    <w:rsid w:val="00E3521D"/>
    <w:rsid w:val="00E410E8"/>
    <w:rsid w:val="00E44F83"/>
    <w:rsid w:val="00E476B2"/>
    <w:rsid w:val="00E51A32"/>
    <w:rsid w:val="00E53915"/>
    <w:rsid w:val="00E53C82"/>
    <w:rsid w:val="00E540A9"/>
    <w:rsid w:val="00E6087C"/>
    <w:rsid w:val="00E636D4"/>
    <w:rsid w:val="00E675A6"/>
    <w:rsid w:val="00E74106"/>
    <w:rsid w:val="00E85E9D"/>
    <w:rsid w:val="00E87C4A"/>
    <w:rsid w:val="00E93C9D"/>
    <w:rsid w:val="00EA4E0B"/>
    <w:rsid w:val="00EB18DC"/>
    <w:rsid w:val="00EB4A1B"/>
    <w:rsid w:val="00EE0022"/>
    <w:rsid w:val="00EE12B8"/>
    <w:rsid w:val="00EE5326"/>
    <w:rsid w:val="00EE62A1"/>
    <w:rsid w:val="00EF65B0"/>
    <w:rsid w:val="00F05AB3"/>
    <w:rsid w:val="00F07E61"/>
    <w:rsid w:val="00F132CD"/>
    <w:rsid w:val="00F17B5B"/>
    <w:rsid w:val="00F20F5A"/>
    <w:rsid w:val="00F235DF"/>
    <w:rsid w:val="00F26536"/>
    <w:rsid w:val="00F26544"/>
    <w:rsid w:val="00F27C57"/>
    <w:rsid w:val="00F33380"/>
    <w:rsid w:val="00F42236"/>
    <w:rsid w:val="00F4629C"/>
    <w:rsid w:val="00F609B6"/>
    <w:rsid w:val="00F66922"/>
    <w:rsid w:val="00F7051D"/>
    <w:rsid w:val="00F82CD0"/>
    <w:rsid w:val="00F87001"/>
    <w:rsid w:val="00F87268"/>
    <w:rsid w:val="00F87BDD"/>
    <w:rsid w:val="00FA1021"/>
    <w:rsid w:val="00FA3572"/>
    <w:rsid w:val="00FA67BE"/>
    <w:rsid w:val="00FA73C1"/>
    <w:rsid w:val="00FC4350"/>
    <w:rsid w:val="00FC59D6"/>
    <w:rsid w:val="00FC5E2A"/>
    <w:rsid w:val="00FC6DF1"/>
    <w:rsid w:val="00FD5275"/>
    <w:rsid w:val="00FD5707"/>
    <w:rsid w:val="00FE557D"/>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9BE1BBA"/>
  <w15:docId w15:val="{67660806-51E7-4CA7-BCD1-0735B5A99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463D"/>
    <w:rPr>
      <w:szCs w:val="22"/>
      <w:lang w:val="en-IN" w:bidi="ar-SA"/>
    </w:rPr>
  </w:style>
  <w:style w:type="paragraph" w:styleId="Heading1">
    <w:name w:val="heading 1"/>
    <w:basedOn w:val="Normal"/>
    <w:next w:val="Normal"/>
    <w:link w:val="Heading1Char"/>
    <w:uiPriority w:val="9"/>
    <w:qFormat/>
    <w:rsid w:val="001D5B5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D5B5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F24E6"/>
    <w:rPr>
      <w:sz w:val="16"/>
      <w:szCs w:val="16"/>
    </w:rPr>
  </w:style>
  <w:style w:type="table" w:styleId="TableGrid">
    <w:name w:val="Table Grid"/>
    <w:basedOn w:val="TableNormal"/>
    <w:uiPriority w:val="39"/>
    <w:rsid w:val="00AB09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D5B55"/>
    <w:pPr>
      <w:spacing w:after="0" w:line="240" w:lineRule="auto"/>
    </w:pPr>
    <w:rPr>
      <w:szCs w:val="22"/>
      <w:lang w:val="en-IN" w:bidi="ar-SA"/>
    </w:rPr>
  </w:style>
  <w:style w:type="character" w:customStyle="1" w:styleId="Heading1Char">
    <w:name w:val="Heading 1 Char"/>
    <w:basedOn w:val="DefaultParagraphFont"/>
    <w:link w:val="Heading1"/>
    <w:uiPriority w:val="9"/>
    <w:rsid w:val="001D5B55"/>
    <w:rPr>
      <w:rFonts w:asciiTheme="majorHAnsi" w:eastAsiaTheme="majorEastAsia" w:hAnsiTheme="majorHAnsi" w:cstheme="majorBidi"/>
      <w:color w:val="2F5496" w:themeColor="accent1" w:themeShade="BF"/>
      <w:sz w:val="32"/>
      <w:szCs w:val="32"/>
      <w:lang w:val="en-IN" w:bidi="ar-SA"/>
    </w:rPr>
  </w:style>
  <w:style w:type="character" w:customStyle="1" w:styleId="Heading2Char">
    <w:name w:val="Heading 2 Char"/>
    <w:basedOn w:val="DefaultParagraphFont"/>
    <w:link w:val="Heading2"/>
    <w:uiPriority w:val="9"/>
    <w:rsid w:val="001D5B55"/>
    <w:rPr>
      <w:rFonts w:asciiTheme="majorHAnsi" w:eastAsiaTheme="majorEastAsia" w:hAnsiTheme="majorHAnsi" w:cstheme="majorBidi"/>
      <w:color w:val="2F5496" w:themeColor="accent1" w:themeShade="BF"/>
      <w:sz w:val="26"/>
      <w:szCs w:val="26"/>
      <w:lang w:val="en-IN" w:bidi="ar-SA"/>
    </w:rPr>
  </w:style>
  <w:style w:type="paragraph" w:styleId="Header">
    <w:name w:val="header"/>
    <w:basedOn w:val="Normal"/>
    <w:link w:val="HeaderChar"/>
    <w:uiPriority w:val="99"/>
    <w:unhideWhenUsed/>
    <w:rsid w:val="005853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534A"/>
    <w:rPr>
      <w:szCs w:val="22"/>
      <w:lang w:val="en-IN" w:bidi="ar-SA"/>
    </w:rPr>
  </w:style>
  <w:style w:type="paragraph" w:styleId="Footer">
    <w:name w:val="footer"/>
    <w:basedOn w:val="Normal"/>
    <w:link w:val="FooterChar"/>
    <w:uiPriority w:val="99"/>
    <w:unhideWhenUsed/>
    <w:rsid w:val="005853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534A"/>
    <w:rPr>
      <w:szCs w:val="22"/>
      <w:lang w:val="en-IN" w:bidi="ar-SA"/>
    </w:rPr>
  </w:style>
  <w:style w:type="table" w:customStyle="1" w:styleId="TableGrid1">
    <w:name w:val="Table Grid1"/>
    <w:basedOn w:val="TableNormal"/>
    <w:next w:val="TableGrid"/>
    <w:uiPriority w:val="39"/>
    <w:rsid w:val="004920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F54D8"/>
    <w:rPr>
      <w:color w:val="0563C1" w:themeColor="hyperlink"/>
      <w:u w:val="single"/>
    </w:rPr>
  </w:style>
  <w:style w:type="paragraph" w:styleId="NormalWeb">
    <w:name w:val="Normal (Web)"/>
    <w:basedOn w:val="Normal"/>
    <w:uiPriority w:val="99"/>
    <w:unhideWhenUsed/>
    <w:rsid w:val="004771B8"/>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4771B8"/>
    <w:rPr>
      <w:b/>
      <w:bCs/>
    </w:rPr>
  </w:style>
  <w:style w:type="character" w:styleId="Emphasis">
    <w:name w:val="Emphasis"/>
    <w:basedOn w:val="DefaultParagraphFont"/>
    <w:uiPriority w:val="20"/>
    <w:qFormat/>
    <w:rsid w:val="004771B8"/>
    <w:rPr>
      <w:i/>
      <w:iCs/>
    </w:rPr>
  </w:style>
  <w:style w:type="character" w:customStyle="1" w:styleId="ms-1">
    <w:name w:val="ms-1"/>
    <w:basedOn w:val="DefaultParagraphFont"/>
    <w:rsid w:val="007500A3"/>
  </w:style>
  <w:style w:type="character" w:customStyle="1" w:styleId="max-w-15ch">
    <w:name w:val="max-w-[15ch]"/>
    <w:basedOn w:val="DefaultParagraphFont"/>
    <w:rsid w:val="007500A3"/>
  </w:style>
  <w:style w:type="character" w:customStyle="1" w:styleId="-me-1">
    <w:name w:val="-me-1"/>
    <w:basedOn w:val="DefaultParagraphFont"/>
    <w:rsid w:val="007500A3"/>
  </w:style>
  <w:style w:type="paragraph" w:customStyle="1" w:styleId="Default">
    <w:name w:val="Default"/>
    <w:rsid w:val="00781E6B"/>
    <w:pPr>
      <w:autoSpaceDE w:val="0"/>
      <w:autoSpaceDN w:val="0"/>
      <w:adjustRightInd w:val="0"/>
      <w:spacing w:after="0" w:line="240" w:lineRule="auto"/>
    </w:pPr>
    <w:rPr>
      <w:rFonts w:ascii="Arial" w:hAnsi="Arial" w:cs="Arial"/>
      <w:color w:val="000000"/>
      <w:sz w:val="24"/>
      <w:szCs w:val="24"/>
      <w:lang w:val="en-IN" w:bidi="ar-SA"/>
    </w:rPr>
  </w:style>
  <w:style w:type="character" w:styleId="UnresolvedMention">
    <w:name w:val="Unresolved Mention"/>
    <w:basedOn w:val="DefaultParagraphFont"/>
    <w:uiPriority w:val="99"/>
    <w:semiHidden/>
    <w:unhideWhenUsed/>
    <w:rsid w:val="00A720CC"/>
    <w:rPr>
      <w:color w:val="605E5C"/>
      <w:shd w:val="clear" w:color="auto" w:fill="E1DFDD"/>
    </w:rPr>
  </w:style>
  <w:style w:type="paragraph" w:styleId="ListParagraph">
    <w:name w:val="List Paragraph"/>
    <w:basedOn w:val="Normal"/>
    <w:uiPriority w:val="34"/>
    <w:qFormat/>
    <w:rsid w:val="004D49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6102884">
      <w:bodyDiv w:val="1"/>
      <w:marLeft w:val="0"/>
      <w:marRight w:val="0"/>
      <w:marTop w:val="0"/>
      <w:marBottom w:val="0"/>
      <w:divBdr>
        <w:top w:val="none" w:sz="0" w:space="0" w:color="auto"/>
        <w:left w:val="none" w:sz="0" w:space="0" w:color="auto"/>
        <w:bottom w:val="none" w:sz="0" w:space="0" w:color="auto"/>
        <w:right w:val="none" w:sz="0" w:space="0" w:color="auto"/>
      </w:divBdr>
    </w:div>
    <w:div w:id="1020816193">
      <w:bodyDiv w:val="1"/>
      <w:marLeft w:val="0"/>
      <w:marRight w:val="0"/>
      <w:marTop w:val="0"/>
      <w:marBottom w:val="0"/>
      <w:divBdr>
        <w:top w:val="none" w:sz="0" w:space="0" w:color="auto"/>
        <w:left w:val="none" w:sz="0" w:space="0" w:color="auto"/>
        <w:bottom w:val="none" w:sz="0" w:space="0" w:color="auto"/>
        <w:right w:val="none" w:sz="0" w:space="0" w:color="auto"/>
      </w:divBdr>
    </w:div>
    <w:div w:id="1124882802">
      <w:bodyDiv w:val="1"/>
      <w:marLeft w:val="0"/>
      <w:marRight w:val="0"/>
      <w:marTop w:val="0"/>
      <w:marBottom w:val="0"/>
      <w:divBdr>
        <w:top w:val="none" w:sz="0" w:space="0" w:color="auto"/>
        <w:left w:val="none" w:sz="0" w:space="0" w:color="auto"/>
        <w:bottom w:val="none" w:sz="0" w:space="0" w:color="auto"/>
        <w:right w:val="none" w:sz="0" w:space="0" w:color="auto"/>
      </w:divBdr>
    </w:div>
    <w:div w:id="1245803976">
      <w:bodyDiv w:val="1"/>
      <w:marLeft w:val="0"/>
      <w:marRight w:val="0"/>
      <w:marTop w:val="0"/>
      <w:marBottom w:val="0"/>
      <w:divBdr>
        <w:top w:val="none" w:sz="0" w:space="0" w:color="auto"/>
        <w:left w:val="none" w:sz="0" w:space="0" w:color="auto"/>
        <w:bottom w:val="none" w:sz="0" w:space="0" w:color="auto"/>
        <w:right w:val="none" w:sz="0" w:space="0" w:color="auto"/>
      </w:divBdr>
    </w:div>
    <w:div w:id="1591233981">
      <w:bodyDiv w:val="1"/>
      <w:marLeft w:val="0"/>
      <w:marRight w:val="0"/>
      <w:marTop w:val="0"/>
      <w:marBottom w:val="0"/>
      <w:divBdr>
        <w:top w:val="none" w:sz="0" w:space="0" w:color="auto"/>
        <w:left w:val="none" w:sz="0" w:space="0" w:color="auto"/>
        <w:bottom w:val="none" w:sz="0" w:space="0" w:color="auto"/>
        <w:right w:val="none" w:sz="0" w:space="0" w:color="auto"/>
      </w:divBdr>
    </w:div>
    <w:div w:id="177709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3F7584-5685-4811-B263-C2DFE2412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12</Pages>
  <Words>2924</Words>
  <Characters>16671</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Yogendra Sundesha</dc:creator>
  <cp:keywords/>
  <dc:description/>
  <cp:lastModifiedBy>SDI 1180</cp:lastModifiedBy>
  <cp:revision>74</cp:revision>
  <dcterms:created xsi:type="dcterms:W3CDTF">2025-07-31T12:57:00Z</dcterms:created>
  <dcterms:modified xsi:type="dcterms:W3CDTF">2025-11-21T12:17:00Z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5d73ad08e7667a8b35c0af9910e709ef219a0b458ef2d3dde980ea3b832a73de</vt:lpwstr>
  </property>
</Properties>
</file>