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A6A60" w14:textId="6ED34491" w:rsidR="009B3739" w:rsidRDefault="009B3739" w:rsidP="00D52E05">
      <w:pPr>
        <w:spacing w:line="360" w:lineRule="auto"/>
        <w:jc w:val="right"/>
        <w:rPr>
          <w:rFonts w:ascii="Times New Roman" w:hAnsi="Times New Roman" w:cs="Times New Roman"/>
          <w:sz w:val="44"/>
          <w:szCs w:val="44"/>
        </w:rPr>
      </w:pPr>
      <w:r w:rsidRPr="003B5C3C">
        <w:rPr>
          <w:rFonts w:ascii="Times New Roman" w:hAnsi="Times New Roman" w:cs="Times New Roman"/>
          <w:sz w:val="44"/>
          <w:szCs w:val="44"/>
        </w:rPr>
        <w:t xml:space="preserve">Antibacterial potential of </w:t>
      </w:r>
      <w:r w:rsidRPr="003B5C3C">
        <w:rPr>
          <w:rFonts w:ascii="Times New Roman" w:hAnsi="Times New Roman" w:cs="Times New Roman"/>
          <w:i/>
          <w:iCs/>
          <w:sz w:val="44"/>
          <w:szCs w:val="44"/>
        </w:rPr>
        <w:t>Termitomyces letestui</w:t>
      </w:r>
      <w:r w:rsidRPr="003B5C3C">
        <w:rPr>
          <w:rFonts w:ascii="Times New Roman" w:hAnsi="Times New Roman" w:cs="Times New Roman"/>
          <w:sz w:val="44"/>
          <w:szCs w:val="44"/>
        </w:rPr>
        <w:t xml:space="preserve"> : an edible higher fungus harvested in the Haut Sassandra region (central-western Côte d’Ivoire)</w:t>
      </w:r>
    </w:p>
    <w:p w14:paraId="5DB61EA1" w14:textId="77777777" w:rsidR="001D1CCD" w:rsidRPr="003B5C3C" w:rsidRDefault="001D1CCD" w:rsidP="00D52E05">
      <w:pPr>
        <w:spacing w:line="360" w:lineRule="auto"/>
        <w:jc w:val="right"/>
        <w:rPr>
          <w:rFonts w:ascii="Times New Roman" w:hAnsi="Times New Roman" w:cs="Times New Roman"/>
          <w:sz w:val="44"/>
          <w:szCs w:val="44"/>
        </w:rPr>
      </w:pPr>
    </w:p>
    <w:p w14:paraId="48B2E670" w14:textId="77777777" w:rsidR="00C80786" w:rsidRPr="003B5C3C" w:rsidRDefault="00C80786" w:rsidP="00D52E05">
      <w:pPr>
        <w:tabs>
          <w:tab w:val="left" w:pos="990"/>
        </w:tabs>
        <w:jc w:val="both"/>
        <w:rPr>
          <w:rFonts w:ascii="Times New Roman" w:hAnsi="Times New Roman" w:cs="Times New Roman"/>
        </w:rPr>
      </w:pPr>
    </w:p>
    <w:p w14:paraId="40827CE4" w14:textId="04F0D0BB" w:rsidR="00474341" w:rsidRPr="003B5C3C" w:rsidRDefault="00577965" w:rsidP="00D52E05">
      <w:pPr>
        <w:tabs>
          <w:tab w:val="left" w:pos="990"/>
        </w:tabs>
        <w:jc w:val="both"/>
        <w:rPr>
          <w:rFonts w:ascii="Times New Roman" w:hAnsi="Times New Roman" w:cs="Times New Roman"/>
          <w:b/>
          <w:bCs/>
        </w:rPr>
      </w:pPr>
      <w:r w:rsidRPr="003B5C3C">
        <w:rPr>
          <w:rFonts w:ascii="Times New Roman" w:hAnsi="Times New Roman" w:cs="Times New Roman"/>
          <w:b/>
          <w:bCs/>
        </w:rPr>
        <w:t>ABSTRACT</w:t>
      </w:r>
    </w:p>
    <w:p w14:paraId="498E6FB6" w14:textId="78D82362" w:rsidR="00474341" w:rsidRPr="003B5C3C" w:rsidRDefault="00474341" w:rsidP="00D52E05">
      <w:pPr>
        <w:spacing w:line="360" w:lineRule="auto"/>
        <w:jc w:val="both"/>
        <w:rPr>
          <w:rFonts w:ascii="Times New Roman" w:hAnsi="Times New Roman" w:cs="Times New Roman"/>
        </w:rPr>
      </w:pPr>
      <w:r w:rsidRPr="003B5C3C">
        <w:rPr>
          <w:rFonts w:ascii="Times New Roman" w:hAnsi="Times New Roman" w:cs="Times New Roman"/>
        </w:rPr>
        <w:t xml:space="preserve">Wild mushrooms are an important source of nutrients and bioactive compounds, used in many </w:t>
      </w:r>
      <w:proofErr w:type="gramStart"/>
      <w:r w:rsidRPr="003B5C3C">
        <w:rPr>
          <w:rFonts w:ascii="Times New Roman" w:hAnsi="Times New Roman" w:cs="Times New Roman"/>
        </w:rPr>
        <w:t>countries</w:t>
      </w:r>
      <w:proofErr w:type="gramEnd"/>
      <w:r w:rsidRPr="003B5C3C">
        <w:rPr>
          <w:rFonts w:ascii="Times New Roman" w:hAnsi="Times New Roman" w:cs="Times New Roman"/>
        </w:rPr>
        <w:t xml:space="preserve"> as dietary supplements and therapeutic agents. In Côte d'Ivoire, their integration into traditional medicine remains marginal, despite their pharmacological potential. In this context, a study was conducted in the Haut Sassandra region (central-western Côte d'Ivoire) to evaluate the antimicrobial properties of </w:t>
      </w:r>
      <w:r w:rsidRPr="003B5C3C">
        <w:rPr>
          <w:rFonts w:ascii="Times New Roman" w:hAnsi="Times New Roman" w:cs="Times New Roman"/>
          <w:i/>
          <w:iCs/>
        </w:rPr>
        <w:t>Termitomyces letestui</w:t>
      </w:r>
      <w:r w:rsidRPr="003B5C3C">
        <w:rPr>
          <w:rFonts w:ascii="Times New Roman" w:hAnsi="Times New Roman" w:cs="Times New Roman"/>
        </w:rPr>
        <w:t xml:space="preserve">, an edible higher fungus. To do this, aqueous and ethanolic extracts were prepared from the dry carpophore and then tested </w:t>
      </w:r>
      <w:r w:rsidRPr="003B5C3C">
        <w:rPr>
          <w:rFonts w:ascii="Times New Roman" w:hAnsi="Times New Roman" w:cs="Times New Roman"/>
          <w:i/>
          <w:iCs/>
        </w:rPr>
        <w:t>in vitro</w:t>
      </w:r>
      <w:r w:rsidRPr="003B5C3C">
        <w:rPr>
          <w:rFonts w:ascii="Times New Roman" w:hAnsi="Times New Roman" w:cs="Times New Roman"/>
        </w:rPr>
        <w:t xml:space="preserve"> on four bacterial strains responsible for urinary tract infections :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Salmonella enterica</w:t>
      </w:r>
      <w:r w:rsidRPr="003B5C3C">
        <w:rPr>
          <w:rFonts w:ascii="Times New Roman" w:hAnsi="Times New Roman" w:cs="Times New Roman"/>
        </w:rPr>
        <w:t xml:space="preserve"> 189 and </w:t>
      </w:r>
      <w:r w:rsidRPr="003B5C3C">
        <w:rPr>
          <w:rFonts w:ascii="Times New Roman" w:hAnsi="Times New Roman" w:cs="Times New Roman"/>
          <w:i/>
          <w:iCs/>
        </w:rPr>
        <w:t>Shigella flexneri</w:t>
      </w:r>
      <w:r w:rsidRPr="003B5C3C">
        <w:rPr>
          <w:rFonts w:ascii="Times New Roman" w:hAnsi="Times New Roman" w:cs="Times New Roman"/>
        </w:rPr>
        <w:t xml:space="preserve"> 117. The evaluation was then carried out using the Mueller-Hinton dilution method, with determination of the minimum inhibitory concentrations (MIC), minimum bactericidal concentrations (MBC) and MBC/MIC ratio. The results revealed marked antibacterial activity of the aqueous extract, with MICs of 6.25 mg/ml for </w:t>
      </w:r>
      <w:r w:rsidR="003E6C8D" w:rsidRPr="003B5C3C">
        <w:rPr>
          <w:rFonts w:ascii="Times New Roman" w:hAnsi="Times New Roman" w:cs="Times New Roman"/>
          <w:i/>
          <w:iCs/>
        </w:rPr>
        <w:t>Staphylococcus aureus</w:t>
      </w:r>
      <w:r w:rsidR="003E6C8D" w:rsidRPr="003B5C3C">
        <w:rPr>
          <w:rFonts w:ascii="Times New Roman" w:hAnsi="Times New Roman" w:cs="Times New Roman"/>
        </w:rPr>
        <w:t xml:space="preserve"> 864, </w:t>
      </w:r>
      <w:r w:rsidR="003E6C8D" w:rsidRPr="003B5C3C">
        <w:rPr>
          <w:rFonts w:ascii="Times New Roman" w:hAnsi="Times New Roman" w:cs="Times New Roman"/>
          <w:i/>
          <w:iCs/>
        </w:rPr>
        <w:t>Escherichia coli</w:t>
      </w:r>
      <w:r w:rsidR="003E6C8D" w:rsidRPr="003B5C3C">
        <w:rPr>
          <w:rFonts w:ascii="Times New Roman" w:hAnsi="Times New Roman" w:cs="Times New Roman"/>
        </w:rPr>
        <w:t xml:space="preserve"> </w:t>
      </w:r>
      <w:proofErr w:type="gramStart"/>
      <w:r w:rsidR="003E6C8D" w:rsidRPr="003B5C3C">
        <w:rPr>
          <w:rFonts w:ascii="Times New Roman" w:hAnsi="Times New Roman" w:cs="Times New Roman"/>
        </w:rPr>
        <w:t>739,</w:t>
      </w:r>
      <w:r w:rsidR="003E6C8D" w:rsidRPr="003B5C3C">
        <w:rPr>
          <w:rFonts w:ascii="Times New Roman" w:hAnsi="Times New Roman" w:cs="Times New Roman"/>
          <w:i/>
          <w:iCs/>
        </w:rPr>
        <w:t>Shigella</w:t>
      </w:r>
      <w:proofErr w:type="gramEnd"/>
      <w:r w:rsidR="003E6C8D" w:rsidRPr="003B5C3C">
        <w:rPr>
          <w:rFonts w:ascii="Times New Roman" w:hAnsi="Times New Roman" w:cs="Times New Roman"/>
          <w:i/>
          <w:iCs/>
        </w:rPr>
        <w:t xml:space="preserve"> flexneri</w:t>
      </w:r>
      <w:r w:rsidR="003E6C8D" w:rsidRPr="003B5C3C">
        <w:rPr>
          <w:rFonts w:ascii="Times New Roman" w:hAnsi="Times New Roman" w:cs="Times New Roman"/>
        </w:rPr>
        <w:t xml:space="preserve"> 117 </w:t>
      </w:r>
      <w:r w:rsidRPr="003B5C3C">
        <w:rPr>
          <w:rFonts w:ascii="Times New Roman" w:hAnsi="Times New Roman" w:cs="Times New Roman"/>
        </w:rPr>
        <w:t xml:space="preserve">and 3.125 mg/ml for </w:t>
      </w:r>
      <w:r w:rsidR="003E6C8D" w:rsidRPr="003B5C3C">
        <w:rPr>
          <w:rFonts w:ascii="Times New Roman" w:hAnsi="Times New Roman" w:cs="Times New Roman"/>
          <w:i/>
          <w:iCs/>
        </w:rPr>
        <w:t>Salmonella enterica</w:t>
      </w:r>
      <w:r w:rsidR="003E6C8D" w:rsidRPr="003B5C3C">
        <w:rPr>
          <w:rFonts w:ascii="Times New Roman" w:hAnsi="Times New Roman" w:cs="Times New Roman"/>
        </w:rPr>
        <w:t xml:space="preserve"> 189</w:t>
      </w:r>
      <w:r w:rsidRPr="003B5C3C">
        <w:rPr>
          <w:rFonts w:ascii="Times New Roman" w:hAnsi="Times New Roman" w:cs="Times New Roman"/>
        </w:rPr>
        <w:t>. A complete bactericidal effect (100%) was observed on all four isolates. The ethanolic extract showed partial efficacy, with a bactericidal effect on 75% of the strains tested, while S. aureus showed relative resistance, reflected in a</w:t>
      </w:r>
    </w:p>
    <w:p w14:paraId="2A3D6F1D" w14:textId="477A2941" w:rsidR="00474341" w:rsidRPr="003B5C3C" w:rsidRDefault="00474341" w:rsidP="00D52E05">
      <w:pPr>
        <w:jc w:val="both"/>
        <w:rPr>
          <w:rFonts w:ascii="Times New Roman" w:hAnsi="Times New Roman" w:cs="Times New Roman"/>
          <w:b/>
          <w:bCs/>
        </w:rPr>
      </w:pPr>
      <w:r w:rsidRPr="003B5C3C">
        <w:rPr>
          <w:rFonts w:ascii="Times New Roman" w:hAnsi="Times New Roman" w:cs="Times New Roman"/>
          <w:b/>
          <w:bCs/>
        </w:rPr>
        <w:t>Keywords :</w:t>
      </w:r>
      <w:r w:rsidRPr="003B5C3C">
        <w:rPr>
          <w:rFonts w:ascii="Times New Roman" w:hAnsi="Times New Roman" w:cs="Times New Roman"/>
        </w:rPr>
        <w:t xml:space="preserve"> bactericidal, bacteriostatic, Ivory Coast, pharmacopoeia, macromycete.</w:t>
      </w:r>
    </w:p>
    <w:p w14:paraId="315F91A9" w14:textId="77777777" w:rsidR="00474341" w:rsidRPr="003B5C3C" w:rsidRDefault="00474341" w:rsidP="00D52E05">
      <w:pPr>
        <w:jc w:val="both"/>
        <w:rPr>
          <w:rFonts w:ascii="Times New Roman" w:hAnsi="Times New Roman" w:cs="Times New Roman"/>
          <w:b/>
          <w:bCs/>
        </w:rPr>
      </w:pPr>
    </w:p>
    <w:p w14:paraId="22A40DE3" w14:textId="76DF409A" w:rsidR="00474341" w:rsidRPr="003B5C3C" w:rsidRDefault="00474341" w:rsidP="00D52E05">
      <w:pPr>
        <w:jc w:val="both"/>
        <w:rPr>
          <w:rFonts w:ascii="Times New Roman" w:hAnsi="Times New Roman" w:cs="Times New Roman"/>
          <w:b/>
          <w:bCs/>
        </w:rPr>
      </w:pPr>
      <w:r w:rsidRPr="003B5C3C">
        <w:rPr>
          <w:rFonts w:ascii="Times New Roman" w:hAnsi="Times New Roman" w:cs="Times New Roman"/>
          <w:b/>
          <w:bCs/>
        </w:rPr>
        <w:t>1. INTRODUCTION</w:t>
      </w:r>
    </w:p>
    <w:p w14:paraId="5DC0C5FB" w14:textId="77777777" w:rsidR="00474341" w:rsidRPr="003B5C3C" w:rsidRDefault="00474341" w:rsidP="00D52E05">
      <w:pPr>
        <w:jc w:val="both"/>
        <w:rPr>
          <w:rFonts w:ascii="Times New Roman" w:hAnsi="Times New Roman" w:cs="Times New Roman"/>
          <w:b/>
          <w:bCs/>
        </w:rPr>
      </w:pPr>
    </w:p>
    <w:p w14:paraId="6B79B9FF" w14:textId="2B496F39" w:rsidR="00882024" w:rsidRPr="003B5C3C" w:rsidRDefault="00474341" w:rsidP="00D52E05">
      <w:pPr>
        <w:spacing w:line="360" w:lineRule="auto"/>
        <w:jc w:val="both"/>
        <w:rPr>
          <w:rFonts w:ascii="Times New Roman" w:hAnsi="Times New Roman" w:cs="Times New Roman"/>
        </w:rPr>
      </w:pPr>
      <w:r w:rsidRPr="003B5C3C">
        <w:rPr>
          <w:rFonts w:ascii="Times New Roman" w:hAnsi="Times New Roman" w:cs="Times New Roman"/>
          <w:i/>
          <w:iCs/>
        </w:rPr>
        <w:t>Termitomyces letestui</w:t>
      </w:r>
      <w:r w:rsidRPr="003B5C3C">
        <w:rPr>
          <w:rFonts w:ascii="Times New Roman" w:hAnsi="Times New Roman" w:cs="Times New Roman"/>
        </w:rPr>
        <w:t xml:space="preserve"> (Pat.) Heim is a species of higher fungus belonging to the Lyophyllaceae family, known for its fruiting on termite mounds in tropical areas of Africa. Initially described as Lepiota </w:t>
      </w:r>
      <w:r w:rsidR="00914D56" w:rsidRPr="003B5C3C">
        <w:rPr>
          <w:rFonts w:ascii="Times New Roman" w:hAnsi="Times New Roman" w:cs="Times New Roman"/>
          <w:i/>
          <w:iCs/>
        </w:rPr>
        <w:t>le</w:t>
      </w:r>
      <w:r w:rsidRPr="003B5C3C">
        <w:rPr>
          <w:rFonts w:ascii="Times New Roman" w:hAnsi="Times New Roman" w:cs="Times New Roman"/>
          <w:i/>
          <w:iCs/>
        </w:rPr>
        <w:t>testui</w:t>
      </w:r>
      <w:r w:rsidRPr="003B5C3C">
        <w:rPr>
          <w:rFonts w:ascii="Times New Roman" w:hAnsi="Times New Roman" w:cs="Times New Roman"/>
        </w:rPr>
        <w:t xml:space="preserve"> by Patouillard in 1916, this taxon was reclassified in the genus </w:t>
      </w:r>
      <w:bookmarkStart w:id="0" w:name="_Hlk214052302"/>
      <w:r w:rsidRPr="003B5C3C">
        <w:rPr>
          <w:rFonts w:ascii="Times New Roman" w:hAnsi="Times New Roman" w:cs="Times New Roman"/>
          <w:i/>
          <w:iCs/>
        </w:rPr>
        <w:t>Termitomyces</w:t>
      </w:r>
      <w:bookmarkEnd w:id="0"/>
      <w:r w:rsidRPr="003B5C3C">
        <w:rPr>
          <w:rFonts w:ascii="Times New Roman" w:hAnsi="Times New Roman" w:cs="Times New Roman"/>
          <w:i/>
          <w:iCs/>
        </w:rPr>
        <w:t xml:space="preserve"> </w:t>
      </w:r>
      <w:r w:rsidRPr="003B5C3C">
        <w:rPr>
          <w:rFonts w:ascii="Times New Roman" w:hAnsi="Times New Roman" w:cs="Times New Roman"/>
        </w:rPr>
        <w:lastRenderedPageBreak/>
        <w:t xml:space="preserve">by Heim in 1942, due to its symbiotic lifestyle with termites, particularly those of the </w:t>
      </w:r>
      <w:r w:rsidR="00914D56" w:rsidRPr="003B5C3C">
        <w:rPr>
          <w:rFonts w:ascii="Times New Roman" w:hAnsi="Times New Roman" w:cs="Times New Roman"/>
        </w:rPr>
        <w:t>grenus</w:t>
      </w:r>
      <w:r w:rsidRPr="003B5C3C">
        <w:rPr>
          <w:rFonts w:ascii="Times New Roman" w:hAnsi="Times New Roman" w:cs="Times New Roman"/>
        </w:rPr>
        <w:t xml:space="preserve"> Macrotermes. This species has been documented in several regions of Africa, particularly in West, Central and Equatorial Africa, with confirmed reports in Côte d'Ivoire (N'douba et al., 2022) and Cameroon (Metsebing, 2020).  </w:t>
      </w:r>
      <w:r w:rsidRPr="003B5C3C">
        <w:rPr>
          <w:rFonts w:ascii="Times New Roman" w:hAnsi="Times New Roman" w:cs="Times New Roman"/>
          <w:i/>
          <w:iCs/>
        </w:rPr>
        <w:t>Termitomyces letestui</w:t>
      </w:r>
      <w:r w:rsidRPr="003B5C3C">
        <w:rPr>
          <w:rFonts w:ascii="Times New Roman" w:hAnsi="Times New Roman" w:cs="Times New Roman"/>
        </w:rPr>
        <w:t xml:space="preserve"> is widely consumed for its taste, but is also valued for its nutritional and therapeutic properties. Biochemical analyses have revealed a high vitamin C content, as well as high concentrations of flavonoids and polyphenols (Choumessi et al., 2021), giving this mushroom significant antioxidant capacity. It is also rich in carbohydrates and has a high energy value, making it a functional food of interest (Kouamé et al., 2018). Pharmacologically, </w:t>
      </w:r>
      <w:r w:rsidRPr="003B5C3C">
        <w:rPr>
          <w:rFonts w:ascii="Times New Roman" w:hAnsi="Times New Roman" w:cs="Times New Roman"/>
          <w:i/>
          <w:iCs/>
        </w:rPr>
        <w:t>T. letestui</w:t>
      </w:r>
      <w:r w:rsidRPr="003B5C3C">
        <w:rPr>
          <w:rFonts w:ascii="Times New Roman" w:hAnsi="Times New Roman" w:cs="Times New Roman"/>
        </w:rPr>
        <w:t xml:space="preserve"> has demonstrated immunostimulatory effects in mouse models, enhancing humoral and cellular responses, suggesting therapeutic potential that warrants further exploration. The present work carried out in the region of</w:t>
      </w:r>
    </w:p>
    <w:p w14:paraId="7972F53B" w14:textId="4CFCA02B" w:rsidR="00882024" w:rsidRPr="003B5C3C" w:rsidRDefault="00882024" w:rsidP="00D52E05">
      <w:pPr>
        <w:jc w:val="both"/>
        <w:rPr>
          <w:rFonts w:ascii="Times New Roman" w:hAnsi="Times New Roman" w:cs="Times New Roman"/>
          <w:b/>
          <w:bCs/>
        </w:rPr>
      </w:pPr>
      <w:r w:rsidRPr="003B5C3C">
        <w:rPr>
          <w:rFonts w:ascii="Times New Roman" w:hAnsi="Times New Roman" w:cs="Times New Roman"/>
          <w:b/>
          <w:bCs/>
        </w:rPr>
        <w:t>2. MATERIALS AND METHODS</w:t>
      </w:r>
    </w:p>
    <w:p w14:paraId="17EB9832" w14:textId="10037C4D" w:rsidR="00882024" w:rsidRPr="003B5C3C" w:rsidRDefault="00882024" w:rsidP="00D52E05">
      <w:pPr>
        <w:jc w:val="both"/>
        <w:rPr>
          <w:rFonts w:ascii="Times New Roman" w:hAnsi="Times New Roman" w:cs="Times New Roman"/>
          <w:b/>
          <w:bCs/>
        </w:rPr>
      </w:pPr>
      <w:r w:rsidRPr="003B5C3C">
        <w:rPr>
          <w:rFonts w:ascii="Times New Roman" w:hAnsi="Times New Roman" w:cs="Times New Roman"/>
          <w:b/>
          <w:bCs/>
        </w:rPr>
        <w:t>2.1 Biological material</w:t>
      </w:r>
    </w:p>
    <w:p w14:paraId="443A7601" w14:textId="77777777" w:rsidR="00882024" w:rsidRPr="003B5C3C" w:rsidRDefault="00882024" w:rsidP="00D52E05">
      <w:pPr>
        <w:spacing w:line="360" w:lineRule="auto"/>
        <w:jc w:val="both"/>
        <w:rPr>
          <w:rFonts w:ascii="Times New Roman" w:hAnsi="Times New Roman" w:cs="Times New Roman"/>
        </w:rPr>
      </w:pPr>
      <w:r w:rsidRPr="003B5C3C">
        <w:rPr>
          <w:rFonts w:ascii="Times New Roman" w:hAnsi="Times New Roman" w:cs="Times New Roman"/>
        </w:rPr>
        <w:t xml:space="preserve">Termitomyces letestui was collected from various plant formations in the Haut Sassandra region (central-western Côte d'Ivoire) and then identified at the Agrovalorisation laboratory at Jean Lorougnon Guédé University in Daloa.                                    </w:t>
      </w:r>
    </w:p>
    <w:p w14:paraId="4799EE84" w14:textId="1ED05E3C" w:rsidR="00882024" w:rsidRPr="003B5C3C" w:rsidRDefault="00882024" w:rsidP="00D52E05">
      <w:pPr>
        <w:jc w:val="both"/>
        <w:rPr>
          <w:rFonts w:ascii="Times New Roman" w:hAnsi="Times New Roman" w:cs="Times New Roman"/>
          <w:b/>
          <w:bCs/>
        </w:rPr>
      </w:pPr>
      <w:r w:rsidRPr="003B5C3C">
        <w:rPr>
          <w:rFonts w:ascii="Times New Roman" w:hAnsi="Times New Roman" w:cs="Times New Roman"/>
          <w:b/>
          <w:bCs/>
        </w:rPr>
        <w:t>2.2 Microorganisms</w:t>
      </w:r>
    </w:p>
    <w:p w14:paraId="2DD57FA0" w14:textId="03E36A8E" w:rsidR="00882024" w:rsidRPr="003B5C3C" w:rsidRDefault="00882024" w:rsidP="00D52E05">
      <w:pPr>
        <w:spacing w:line="360" w:lineRule="auto"/>
        <w:jc w:val="both"/>
        <w:rPr>
          <w:rFonts w:ascii="Times New Roman" w:hAnsi="Times New Roman" w:cs="Times New Roman"/>
        </w:rPr>
      </w:pPr>
      <w:r w:rsidRPr="003B5C3C">
        <w:rPr>
          <w:rFonts w:ascii="Times New Roman" w:hAnsi="Times New Roman" w:cs="Times New Roman"/>
        </w:rPr>
        <w:t>The microorganisms used in this study are four bacterial strains, all responsible for urinary tract infections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Staphylococcus aureus</w:t>
      </w:r>
      <w:r w:rsidRPr="003B5C3C">
        <w:rPr>
          <w:rFonts w:ascii="Times New Roman" w:hAnsi="Times New Roman" w:cs="Times New Roman"/>
        </w:rPr>
        <w:t xml:space="preserve"> 864, Shigella flexneri 117 and </w:t>
      </w:r>
      <w:r w:rsidRPr="003B5C3C">
        <w:rPr>
          <w:rFonts w:ascii="Times New Roman" w:hAnsi="Times New Roman" w:cs="Times New Roman"/>
          <w:i/>
          <w:iCs/>
        </w:rPr>
        <w:t>Salmonella enterica</w:t>
      </w:r>
      <w:r w:rsidRPr="003B5C3C">
        <w:rPr>
          <w:rFonts w:ascii="Times New Roman" w:hAnsi="Times New Roman" w:cs="Times New Roman"/>
        </w:rPr>
        <w:t xml:space="preserve"> 189).  These different bacterial isolates were provided by the Bacteriology-Virology Laboratory of the Regional Hospital Centre (CHR) in Daloa</w:t>
      </w:r>
    </w:p>
    <w:p w14:paraId="3B82B657" w14:textId="1B9FC1D3" w:rsidR="00882024" w:rsidRPr="003B5C3C" w:rsidRDefault="00882024" w:rsidP="00D52E05">
      <w:pPr>
        <w:jc w:val="both"/>
        <w:rPr>
          <w:rFonts w:ascii="Times New Roman" w:hAnsi="Times New Roman" w:cs="Times New Roman"/>
          <w:b/>
          <w:bCs/>
        </w:rPr>
      </w:pPr>
      <w:r w:rsidRPr="003B5C3C">
        <w:rPr>
          <w:rFonts w:ascii="Times New Roman" w:hAnsi="Times New Roman" w:cs="Times New Roman"/>
          <w:b/>
          <w:bCs/>
        </w:rPr>
        <w:t>2.3 Antibiotic profile of the strains studied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872"/>
        <w:gridCol w:w="1949"/>
        <w:gridCol w:w="2269"/>
      </w:tblGrid>
      <w:tr w:rsidR="00882024" w:rsidRPr="003B5C3C" w14:paraId="3334F1D1" w14:textId="77777777" w:rsidTr="00D43DAA">
        <w:trPr>
          <w:trHeight w:val="232"/>
        </w:trPr>
        <w:tc>
          <w:tcPr>
            <w:tcW w:w="2972" w:type="dxa"/>
          </w:tcPr>
          <w:p w14:paraId="58B33A27" w14:textId="77777777" w:rsidR="00882024" w:rsidRPr="003B5C3C" w:rsidRDefault="00882024" w:rsidP="00D52E05">
            <w:pPr>
              <w:spacing w:line="360" w:lineRule="auto"/>
              <w:jc w:val="both"/>
              <w:rPr>
                <w:b/>
                <w:bCs/>
              </w:rPr>
            </w:pPr>
          </w:p>
        </w:tc>
        <w:tc>
          <w:tcPr>
            <w:tcW w:w="1872" w:type="dxa"/>
            <w:tcBorders>
              <w:top w:val="single" w:sz="4" w:space="0" w:color="auto"/>
              <w:bottom w:val="single" w:sz="4" w:space="0" w:color="auto"/>
            </w:tcBorders>
          </w:tcPr>
          <w:p w14:paraId="6ECAC4D4" w14:textId="77777777" w:rsidR="00882024" w:rsidRPr="003B5C3C" w:rsidRDefault="00882024" w:rsidP="00D52E05">
            <w:pPr>
              <w:spacing w:line="360" w:lineRule="auto"/>
              <w:jc w:val="both"/>
              <w:rPr>
                <w:b/>
                <w:bCs/>
                <w:sz w:val="24"/>
                <w:szCs w:val="24"/>
              </w:rPr>
            </w:pPr>
            <w:r w:rsidRPr="003B5C3C">
              <w:rPr>
                <w:b/>
                <w:bCs/>
                <w:sz w:val="24"/>
                <w:szCs w:val="24"/>
              </w:rPr>
              <w:t xml:space="preserve">Résistant </w:t>
            </w:r>
          </w:p>
        </w:tc>
        <w:tc>
          <w:tcPr>
            <w:tcW w:w="1949" w:type="dxa"/>
            <w:tcBorders>
              <w:top w:val="single" w:sz="4" w:space="0" w:color="auto"/>
              <w:bottom w:val="single" w:sz="4" w:space="0" w:color="auto"/>
            </w:tcBorders>
          </w:tcPr>
          <w:p w14:paraId="73EDF0F9" w14:textId="61B31C89" w:rsidR="00882024" w:rsidRPr="003B5C3C" w:rsidRDefault="00882024" w:rsidP="00D52E05">
            <w:pPr>
              <w:spacing w:line="360" w:lineRule="auto"/>
              <w:jc w:val="both"/>
              <w:rPr>
                <w:b/>
                <w:bCs/>
                <w:sz w:val="24"/>
                <w:szCs w:val="24"/>
              </w:rPr>
            </w:pPr>
            <w:r w:rsidRPr="003B5C3C">
              <w:rPr>
                <w:b/>
                <w:bCs/>
                <w:sz w:val="24"/>
                <w:szCs w:val="24"/>
              </w:rPr>
              <w:t xml:space="preserve">Intermédiate </w:t>
            </w:r>
          </w:p>
        </w:tc>
        <w:tc>
          <w:tcPr>
            <w:tcW w:w="2269" w:type="dxa"/>
            <w:tcBorders>
              <w:top w:val="single" w:sz="4" w:space="0" w:color="auto"/>
              <w:bottom w:val="single" w:sz="4" w:space="0" w:color="auto"/>
            </w:tcBorders>
          </w:tcPr>
          <w:p w14:paraId="0A427952" w14:textId="68A92F53" w:rsidR="00882024" w:rsidRPr="003B5C3C" w:rsidRDefault="00882024" w:rsidP="00D52E05">
            <w:pPr>
              <w:spacing w:line="360" w:lineRule="auto"/>
              <w:jc w:val="both"/>
              <w:rPr>
                <w:b/>
                <w:bCs/>
                <w:sz w:val="24"/>
                <w:szCs w:val="24"/>
              </w:rPr>
            </w:pPr>
            <w:r w:rsidRPr="003B5C3C">
              <w:rPr>
                <w:b/>
                <w:bCs/>
                <w:sz w:val="24"/>
                <w:szCs w:val="24"/>
              </w:rPr>
              <w:t>Sensitive</w:t>
            </w:r>
          </w:p>
        </w:tc>
      </w:tr>
      <w:tr w:rsidR="00882024" w:rsidRPr="003B5C3C" w14:paraId="5BB04FD4" w14:textId="77777777" w:rsidTr="00D43DAA">
        <w:tc>
          <w:tcPr>
            <w:tcW w:w="2972" w:type="dxa"/>
          </w:tcPr>
          <w:p w14:paraId="112DAD27" w14:textId="77777777" w:rsidR="00882024" w:rsidRPr="003B5C3C" w:rsidRDefault="00882024" w:rsidP="00D52E05">
            <w:pPr>
              <w:spacing w:line="360" w:lineRule="auto"/>
              <w:jc w:val="both"/>
              <w:rPr>
                <w:b/>
                <w:bCs/>
              </w:rPr>
            </w:pPr>
            <w:r w:rsidRPr="003B5C3C">
              <w:rPr>
                <w:b/>
                <w:bCs/>
                <w:i/>
                <w:iCs/>
                <w:sz w:val="24"/>
                <w:szCs w:val="24"/>
              </w:rPr>
              <w:t xml:space="preserve">Staphylococcus aureus </w:t>
            </w:r>
            <w:r w:rsidRPr="003B5C3C">
              <w:rPr>
                <w:b/>
                <w:bCs/>
                <w:sz w:val="24"/>
                <w:szCs w:val="24"/>
              </w:rPr>
              <w:t>864</w:t>
            </w:r>
          </w:p>
        </w:tc>
        <w:tc>
          <w:tcPr>
            <w:tcW w:w="1872" w:type="dxa"/>
            <w:tcBorders>
              <w:top w:val="single" w:sz="4" w:space="0" w:color="auto"/>
            </w:tcBorders>
          </w:tcPr>
          <w:p w14:paraId="20587CEC" w14:textId="77777777" w:rsidR="00882024" w:rsidRPr="003B5C3C" w:rsidRDefault="00882024" w:rsidP="00D52E05">
            <w:pPr>
              <w:spacing w:line="360" w:lineRule="auto"/>
              <w:jc w:val="both"/>
              <w:rPr>
                <w:sz w:val="24"/>
                <w:szCs w:val="24"/>
              </w:rPr>
            </w:pPr>
            <w:r w:rsidRPr="003B5C3C">
              <w:rPr>
                <w:sz w:val="24"/>
                <w:szCs w:val="24"/>
              </w:rPr>
              <w:t>AM, AZM, TY</w:t>
            </w:r>
          </w:p>
        </w:tc>
        <w:tc>
          <w:tcPr>
            <w:tcW w:w="1949" w:type="dxa"/>
            <w:tcBorders>
              <w:top w:val="single" w:sz="4" w:space="0" w:color="auto"/>
            </w:tcBorders>
          </w:tcPr>
          <w:p w14:paraId="7DBD35B5" w14:textId="77777777" w:rsidR="00882024" w:rsidRPr="003B5C3C" w:rsidRDefault="00882024" w:rsidP="00D52E05">
            <w:pPr>
              <w:spacing w:line="360" w:lineRule="auto"/>
              <w:jc w:val="both"/>
              <w:rPr>
                <w:sz w:val="24"/>
                <w:szCs w:val="24"/>
              </w:rPr>
            </w:pPr>
          </w:p>
        </w:tc>
        <w:tc>
          <w:tcPr>
            <w:tcW w:w="2269" w:type="dxa"/>
            <w:tcBorders>
              <w:top w:val="single" w:sz="4" w:space="0" w:color="auto"/>
            </w:tcBorders>
          </w:tcPr>
          <w:p w14:paraId="5EC267FF" w14:textId="77777777" w:rsidR="00882024" w:rsidRPr="003B5C3C" w:rsidRDefault="00882024" w:rsidP="00D52E05">
            <w:pPr>
              <w:spacing w:line="360" w:lineRule="auto"/>
              <w:jc w:val="both"/>
              <w:rPr>
                <w:sz w:val="24"/>
                <w:szCs w:val="24"/>
              </w:rPr>
            </w:pPr>
            <w:r w:rsidRPr="003B5C3C">
              <w:rPr>
                <w:sz w:val="24"/>
                <w:szCs w:val="24"/>
              </w:rPr>
              <w:t>IMP, LVX, CIP, CRO</w:t>
            </w:r>
          </w:p>
          <w:p w14:paraId="631C9C98" w14:textId="77777777" w:rsidR="00882024" w:rsidRPr="003B5C3C" w:rsidRDefault="00882024" w:rsidP="00D52E05">
            <w:pPr>
              <w:spacing w:line="360" w:lineRule="auto"/>
              <w:jc w:val="both"/>
              <w:rPr>
                <w:sz w:val="24"/>
                <w:szCs w:val="24"/>
              </w:rPr>
            </w:pPr>
          </w:p>
        </w:tc>
      </w:tr>
      <w:tr w:rsidR="00882024" w:rsidRPr="003B5C3C" w14:paraId="5E23FB6E" w14:textId="77777777" w:rsidTr="00D43DAA">
        <w:tc>
          <w:tcPr>
            <w:tcW w:w="2972" w:type="dxa"/>
          </w:tcPr>
          <w:p w14:paraId="15F36557" w14:textId="77777777" w:rsidR="00882024" w:rsidRPr="003B5C3C" w:rsidRDefault="00882024" w:rsidP="00D52E05">
            <w:pPr>
              <w:spacing w:line="360" w:lineRule="auto"/>
              <w:jc w:val="both"/>
              <w:rPr>
                <w:b/>
                <w:bCs/>
              </w:rPr>
            </w:pPr>
            <w:r w:rsidRPr="003B5C3C">
              <w:rPr>
                <w:b/>
                <w:bCs/>
                <w:i/>
                <w:iCs/>
                <w:sz w:val="24"/>
                <w:szCs w:val="24"/>
              </w:rPr>
              <w:t xml:space="preserve">Escherichia coli </w:t>
            </w:r>
            <w:r w:rsidRPr="003B5C3C">
              <w:rPr>
                <w:b/>
                <w:bCs/>
                <w:sz w:val="24"/>
                <w:szCs w:val="24"/>
              </w:rPr>
              <w:t>739</w:t>
            </w:r>
          </w:p>
        </w:tc>
        <w:tc>
          <w:tcPr>
            <w:tcW w:w="1872" w:type="dxa"/>
          </w:tcPr>
          <w:p w14:paraId="35836E9B" w14:textId="77777777" w:rsidR="00882024" w:rsidRPr="003B5C3C" w:rsidRDefault="00882024" w:rsidP="00D52E05">
            <w:pPr>
              <w:spacing w:line="360" w:lineRule="auto"/>
              <w:jc w:val="both"/>
              <w:rPr>
                <w:sz w:val="24"/>
                <w:szCs w:val="24"/>
              </w:rPr>
            </w:pPr>
            <w:r w:rsidRPr="003B5C3C">
              <w:rPr>
                <w:sz w:val="24"/>
                <w:szCs w:val="24"/>
              </w:rPr>
              <w:t>LVX, CRO, AM, AZM</w:t>
            </w:r>
          </w:p>
        </w:tc>
        <w:tc>
          <w:tcPr>
            <w:tcW w:w="1949" w:type="dxa"/>
          </w:tcPr>
          <w:p w14:paraId="0E370C66" w14:textId="77777777" w:rsidR="00882024" w:rsidRPr="003B5C3C" w:rsidRDefault="00882024" w:rsidP="00D52E05">
            <w:pPr>
              <w:spacing w:line="360" w:lineRule="auto"/>
              <w:jc w:val="both"/>
              <w:rPr>
                <w:sz w:val="24"/>
                <w:szCs w:val="24"/>
              </w:rPr>
            </w:pPr>
          </w:p>
        </w:tc>
        <w:tc>
          <w:tcPr>
            <w:tcW w:w="2269" w:type="dxa"/>
          </w:tcPr>
          <w:p w14:paraId="70E36198" w14:textId="77777777" w:rsidR="00882024" w:rsidRPr="003B5C3C" w:rsidRDefault="00882024" w:rsidP="00D52E05">
            <w:pPr>
              <w:spacing w:line="360" w:lineRule="auto"/>
              <w:jc w:val="both"/>
              <w:rPr>
                <w:sz w:val="24"/>
                <w:szCs w:val="24"/>
              </w:rPr>
            </w:pPr>
            <w:r w:rsidRPr="003B5C3C">
              <w:rPr>
                <w:sz w:val="24"/>
                <w:szCs w:val="24"/>
              </w:rPr>
              <w:t xml:space="preserve">IMP, CIP, </w:t>
            </w:r>
          </w:p>
        </w:tc>
      </w:tr>
      <w:tr w:rsidR="00882024" w:rsidRPr="003B5C3C" w14:paraId="7C0CD795" w14:textId="77777777" w:rsidTr="00D43DAA">
        <w:tc>
          <w:tcPr>
            <w:tcW w:w="2972" w:type="dxa"/>
          </w:tcPr>
          <w:p w14:paraId="25718481" w14:textId="77777777" w:rsidR="00882024" w:rsidRPr="003B5C3C" w:rsidRDefault="00882024" w:rsidP="00D52E05">
            <w:pPr>
              <w:spacing w:line="360" w:lineRule="auto"/>
              <w:jc w:val="both"/>
              <w:rPr>
                <w:b/>
                <w:bCs/>
              </w:rPr>
            </w:pPr>
            <w:r w:rsidRPr="003B5C3C">
              <w:rPr>
                <w:b/>
                <w:bCs/>
                <w:i/>
                <w:iCs/>
                <w:sz w:val="24"/>
                <w:szCs w:val="24"/>
              </w:rPr>
              <w:t xml:space="preserve">Salmonella enterica </w:t>
            </w:r>
            <w:r w:rsidRPr="003B5C3C">
              <w:rPr>
                <w:b/>
                <w:bCs/>
                <w:sz w:val="24"/>
                <w:szCs w:val="24"/>
              </w:rPr>
              <w:t>189</w:t>
            </w:r>
          </w:p>
        </w:tc>
        <w:tc>
          <w:tcPr>
            <w:tcW w:w="1872" w:type="dxa"/>
          </w:tcPr>
          <w:p w14:paraId="0EF4FEAA" w14:textId="77777777" w:rsidR="00882024" w:rsidRPr="003B5C3C" w:rsidRDefault="00882024" w:rsidP="00D52E05">
            <w:pPr>
              <w:spacing w:line="360" w:lineRule="auto"/>
              <w:jc w:val="both"/>
              <w:rPr>
                <w:sz w:val="24"/>
                <w:szCs w:val="24"/>
              </w:rPr>
            </w:pPr>
            <w:r w:rsidRPr="003B5C3C">
              <w:rPr>
                <w:sz w:val="24"/>
                <w:szCs w:val="24"/>
              </w:rPr>
              <w:t>AM, AZM</w:t>
            </w:r>
          </w:p>
        </w:tc>
        <w:tc>
          <w:tcPr>
            <w:tcW w:w="1949" w:type="dxa"/>
          </w:tcPr>
          <w:p w14:paraId="67DA8344" w14:textId="77777777" w:rsidR="00882024" w:rsidRPr="003B5C3C" w:rsidRDefault="00882024" w:rsidP="00D52E05">
            <w:pPr>
              <w:spacing w:line="360" w:lineRule="auto"/>
              <w:jc w:val="both"/>
              <w:rPr>
                <w:sz w:val="24"/>
                <w:szCs w:val="24"/>
              </w:rPr>
            </w:pPr>
          </w:p>
        </w:tc>
        <w:tc>
          <w:tcPr>
            <w:tcW w:w="2269" w:type="dxa"/>
          </w:tcPr>
          <w:p w14:paraId="44EABACB" w14:textId="77777777" w:rsidR="00882024" w:rsidRPr="003B5C3C" w:rsidRDefault="00882024" w:rsidP="00D52E05">
            <w:pPr>
              <w:spacing w:line="360" w:lineRule="auto"/>
              <w:jc w:val="both"/>
              <w:rPr>
                <w:sz w:val="24"/>
                <w:szCs w:val="24"/>
              </w:rPr>
            </w:pPr>
            <w:r w:rsidRPr="003B5C3C">
              <w:rPr>
                <w:sz w:val="24"/>
                <w:szCs w:val="24"/>
              </w:rPr>
              <w:t>IMP, LVX, CIP, CRO</w:t>
            </w:r>
          </w:p>
        </w:tc>
      </w:tr>
      <w:tr w:rsidR="00882024" w:rsidRPr="003B5C3C" w14:paraId="48241305" w14:textId="77777777" w:rsidTr="00D43DAA">
        <w:tc>
          <w:tcPr>
            <w:tcW w:w="2972" w:type="dxa"/>
            <w:tcBorders>
              <w:bottom w:val="single" w:sz="4" w:space="0" w:color="auto"/>
            </w:tcBorders>
          </w:tcPr>
          <w:p w14:paraId="13B7672B" w14:textId="77777777" w:rsidR="00882024" w:rsidRPr="003B5C3C" w:rsidRDefault="00882024" w:rsidP="00D52E05">
            <w:pPr>
              <w:spacing w:line="360" w:lineRule="auto"/>
              <w:jc w:val="both"/>
              <w:rPr>
                <w:b/>
                <w:bCs/>
              </w:rPr>
            </w:pPr>
            <w:r w:rsidRPr="003B5C3C">
              <w:rPr>
                <w:b/>
                <w:bCs/>
                <w:i/>
                <w:iCs/>
                <w:sz w:val="24"/>
                <w:szCs w:val="24"/>
              </w:rPr>
              <w:t xml:space="preserve">Shigella flexineri </w:t>
            </w:r>
            <w:r w:rsidRPr="003B5C3C">
              <w:rPr>
                <w:b/>
                <w:bCs/>
                <w:sz w:val="24"/>
                <w:szCs w:val="24"/>
              </w:rPr>
              <w:t>117</w:t>
            </w:r>
          </w:p>
        </w:tc>
        <w:tc>
          <w:tcPr>
            <w:tcW w:w="1872" w:type="dxa"/>
            <w:tcBorders>
              <w:bottom w:val="single" w:sz="4" w:space="0" w:color="auto"/>
            </w:tcBorders>
          </w:tcPr>
          <w:p w14:paraId="7DFD8FCB" w14:textId="77777777" w:rsidR="00882024" w:rsidRPr="003B5C3C" w:rsidRDefault="00882024" w:rsidP="00D52E05">
            <w:pPr>
              <w:spacing w:line="360" w:lineRule="auto"/>
              <w:jc w:val="both"/>
              <w:rPr>
                <w:sz w:val="24"/>
                <w:szCs w:val="24"/>
              </w:rPr>
            </w:pPr>
            <w:r w:rsidRPr="003B5C3C">
              <w:rPr>
                <w:sz w:val="24"/>
                <w:szCs w:val="24"/>
              </w:rPr>
              <w:t>AM, AZM</w:t>
            </w:r>
          </w:p>
        </w:tc>
        <w:tc>
          <w:tcPr>
            <w:tcW w:w="1949" w:type="dxa"/>
            <w:tcBorders>
              <w:bottom w:val="single" w:sz="4" w:space="0" w:color="auto"/>
            </w:tcBorders>
          </w:tcPr>
          <w:p w14:paraId="03826146" w14:textId="77777777" w:rsidR="00882024" w:rsidRPr="003B5C3C" w:rsidRDefault="00882024" w:rsidP="00D52E05">
            <w:pPr>
              <w:spacing w:line="360" w:lineRule="auto"/>
              <w:jc w:val="both"/>
              <w:rPr>
                <w:sz w:val="24"/>
                <w:szCs w:val="24"/>
              </w:rPr>
            </w:pPr>
            <w:r w:rsidRPr="003B5C3C">
              <w:rPr>
                <w:sz w:val="24"/>
                <w:szCs w:val="24"/>
              </w:rPr>
              <w:t>I</w:t>
            </w:r>
          </w:p>
        </w:tc>
        <w:tc>
          <w:tcPr>
            <w:tcW w:w="2269" w:type="dxa"/>
            <w:tcBorders>
              <w:bottom w:val="single" w:sz="4" w:space="0" w:color="auto"/>
            </w:tcBorders>
          </w:tcPr>
          <w:p w14:paraId="3BDA7E17" w14:textId="77777777" w:rsidR="00882024" w:rsidRPr="003B5C3C" w:rsidRDefault="00882024" w:rsidP="00D52E05">
            <w:pPr>
              <w:spacing w:line="360" w:lineRule="auto"/>
              <w:jc w:val="both"/>
              <w:rPr>
                <w:sz w:val="24"/>
                <w:szCs w:val="24"/>
              </w:rPr>
            </w:pPr>
            <w:r w:rsidRPr="003B5C3C">
              <w:rPr>
                <w:sz w:val="24"/>
                <w:szCs w:val="24"/>
              </w:rPr>
              <w:t>IMP, CIP, CRO</w:t>
            </w:r>
          </w:p>
        </w:tc>
      </w:tr>
    </w:tbl>
    <w:p w14:paraId="7AC7A709" w14:textId="21E5AC90" w:rsidR="007E07E5" w:rsidRDefault="00882024" w:rsidP="00D52E05">
      <w:pPr>
        <w:jc w:val="both"/>
        <w:rPr>
          <w:rFonts w:ascii="Times New Roman" w:hAnsi="Times New Roman" w:cs="Times New Roman"/>
        </w:rPr>
      </w:pPr>
      <w:proofErr w:type="gramStart"/>
      <w:r w:rsidRPr="003B5C3C">
        <w:rPr>
          <w:rFonts w:ascii="Times New Roman" w:hAnsi="Times New Roman" w:cs="Times New Roman"/>
        </w:rPr>
        <w:lastRenderedPageBreak/>
        <w:t>I:</w:t>
      </w:r>
      <w:proofErr w:type="gramEnd"/>
      <w:r w:rsidRPr="003B5C3C">
        <w:rPr>
          <w:rFonts w:ascii="Times New Roman" w:hAnsi="Times New Roman" w:cs="Times New Roman"/>
        </w:rPr>
        <w:t xml:space="preserve"> intermediate; AM: ampicillin; AZM: azithromycin; IMP: imipenem; CIP: ciprofloxacin; LVX: levofloxacin; CRO: ceftriaxone.</w:t>
      </w:r>
    </w:p>
    <w:p w14:paraId="2E374FDF" w14:textId="4AAD7D70" w:rsidR="003B5C3C" w:rsidRPr="003B5C3C" w:rsidRDefault="003B5C3C" w:rsidP="00D52E05">
      <w:pPr>
        <w:jc w:val="both"/>
        <w:rPr>
          <w:rFonts w:ascii="Times New Roman" w:hAnsi="Times New Roman" w:cs="Times New Roman"/>
        </w:rPr>
      </w:pPr>
      <w:r>
        <w:rPr>
          <w:rFonts w:ascii="Times New Roman" w:hAnsi="Times New Roman" w:cs="Times New Roman"/>
        </w:rPr>
        <w:t>List 1-</w:t>
      </w:r>
      <w:r w:rsidR="00984588">
        <w:rPr>
          <w:rFonts w:ascii="Times New Roman" w:hAnsi="Times New Roman" w:cs="Times New Roman"/>
        </w:rPr>
        <w:t xml:space="preserve"> </w:t>
      </w:r>
      <w:r w:rsidR="00984588" w:rsidRPr="00984588">
        <w:rPr>
          <w:rFonts w:ascii="Times New Roman" w:hAnsi="Times New Roman" w:cs="Times New Roman"/>
        </w:rPr>
        <w:t xml:space="preserve">Antibiotic profile of the </w:t>
      </w:r>
      <w:r w:rsidR="00984588">
        <w:rPr>
          <w:rFonts w:ascii="Times New Roman" w:hAnsi="Times New Roman" w:cs="Times New Roman"/>
        </w:rPr>
        <w:t xml:space="preserve">selected </w:t>
      </w:r>
      <w:r w:rsidR="00984588" w:rsidRPr="00984588">
        <w:rPr>
          <w:rFonts w:ascii="Times New Roman" w:hAnsi="Times New Roman" w:cs="Times New Roman"/>
        </w:rPr>
        <w:t xml:space="preserve">strains </w:t>
      </w:r>
    </w:p>
    <w:p w14:paraId="7E1F7890" w14:textId="3E2EBBC1" w:rsidR="007E07E5" w:rsidRPr="003B5C3C" w:rsidRDefault="007E07E5" w:rsidP="00D52E05">
      <w:pPr>
        <w:spacing w:line="360" w:lineRule="auto"/>
        <w:jc w:val="both"/>
        <w:rPr>
          <w:rFonts w:ascii="Times New Roman" w:hAnsi="Times New Roman" w:cs="Times New Roman"/>
          <w:b/>
          <w:bCs/>
        </w:rPr>
      </w:pPr>
      <w:r w:rsidRPr="003B5C3C">
        <w:rPr>
          <w:rFonts w:ascii="Times New Roman" w:hAnsi="Times New Roman" w:cs="Times New Roman"/>
          <w:b/>
          <w:bCs/>
        </w:rPr>
        <w:t>2.4 Method for extracting raw extracts (Drying and grinding)</w:t>
      </w:r>
    </w:p>
    <w:p w14:paraId="7668DF35" w14:textId="4898D1BE" w:rsidR="007E07E5" w:rsidRPr="003B5C3C" w:rsidRDefault="007E07E5" w:rsidP="00D52E05">
      <w:pPr>
        <w:spacing w:line="360" w:lineRule="auto"/>
        <w:jc w:val="both"/>
        <w:rPr>
          <w:rFonts w:ascii="Times New Roman" w:hAnsi="Times New Roman" w:cs="Times New Roman"/>
        </w:rPr>
      </w:pPr>
      <w:r w:rsidRPr="003B5C3C">
        <w:rPr>
          <w:rFonts w:ascii="Times New Roman" w:hAnsi="Times New Roman" w:cs="Times New Roman"/>
        </w:rPr>
        <w:t>After harvesting, sorting and rinsing with distilled water, the fresh carpophores of Termitomyces letestui were dried in the shade at room temperature for 21 days. Once dried, the carpophores were ground in an ILLUX electric mill to obtain a fine greyish-brown powder.</w:t>
      </w:r>
    </w:p>
    <w:p w14:paraId="27E4DD0D" w14:textId="4F0331C2" w:rsidR="007E07E5" w:rsidRPr="003B5C3C" w:rsidRDefault="007E07E5" w:rsidP="00D52E05">
      <w:pPr>
        <w:spacing w:line="360" w:lineRule="auto"/>
        <w:jc w:val="both"/>
        <w:rPr>
          <w:rFonts w:ascii="Times New Roman" w:hAnsi="Times New Roman" w:cs="Times New Roman"/>
          <w:b/>
          <w:bCs/>
        </w:rPr>
      </w:pPr>
      <w:r w:rsidRPr="003B5C3C">
        <w:rPr>
          <w:rFonts w:ascii="Times New Roman" w:hAnsi="Times New Roman" w:cs="Times New Roman"/>
          <w:b/>
          <w:bCs/>
        </w:rPr>
        <w:t>2.5 Extraction of crude extracts</w:t>
      </w:r>
    </w:p>
    <w:p w14:paraId="4F412EE0" w14:textId="12010468" w:rsidR="007E07E5" w:rsidRPr="003B5C3C" w:rsidRDefault="007E07E5" w:rsidP="00D52E05">
      <w:pPr>
        <w:spacing w:line="360" w:lineRule="auto"/>
        <w:jc w:val="both"/>
        <w:rPr>
          <w:rFonts w:ascii="Times New Roman" w:hAnsi="Times New Roman" w:cs="Times New Roman"/>
        </w:rPr>
      </w:pPr>
      <w:r w:rsidRPr="003B5C3C">
        <w:rPr>
          <w:rFonts w:ascii="Times New Roman" w:hAnsi="Times New Roman" w:cs="Times New Roman"/>
        </w:rPr>
        <w:t>The various crude extracts were prepared according to the method described by (Zirihi et al., 2003). To do this, the aqueous extract required maceration of 100 g of Termitomyces letestui carpophore powder in 1 litre of distilled water. The resulting macerate was then drained, filtered three times through cotton wool and once through 3 mm Whatman fine paper. Finally, the filtrate obtained was dried in an oven at 50°C for 72 hours, scraped and packaged in sterile tubes.  The ethanolic extract was produced under the same conditions, except that 700 ml of ethanol was added to 300 ml of water.</w:t>
      </w:r>
    </w:p>
    <w:p w14:paraId="08E46D0B" w14:textId="08372EBD" w:rsidR="007E07E5" w:rsidRPr="003B5C3C" w:rsidRDefault="007E07E5" w:rsidP="00D52E05">
      <w:pPr>
        <w:spacing w:line="360" w:lineRule="auto"/>
        <w:jc w:val="both"/>
        <w:rPr>
          <w:rFonts w:ascii="Times New Roman" w:hAnsi="Times New Roman" w:cs="Times New Roman"/>
          <w:b/>
          <w:bCs/>
        </w:rPr>
      </w:pPr>
      <w:r w:rsidRPr="003B5C3C">
        <w:rPr>
          <w:rFonts w:ascii="Times New Roman" w:hAnsi="Times New Roman" w:cs="Times New Roman"/>
          <w:b/>
          <w:bCs/>
        </w:rPr>
        <w:t>2.6 Method for evaluating antibacterial activities, determination of antimicrobial parameters in liquid medium and Determination of the concentration range</w:t>
      </w:r>
    </w:p>
    <w:p w14:paraId="3E37F65E" w14:textId="77777777" w:rsidR="007E07E5" w:rsidRPr="003B5C3C" w:rsidRDefault="007E07E5" w:rsidP="00D52E05">
      <w:pPr>
        <w:spacing w:line="360" w:lineRule="auto"/>
        <w:jc w:val="both"/>
        <w:rPr>
          <w:rFonts w:ascii="Times New Roman" w:hAnsi="Times New Roman" w:cs="Times New Roman"/>
        </w:rPr>
      </w:pPr>
      <w:r w:rsidRPr="003B5C3C">
        <w:rPr>
          <w:rFonts w:ascii="Times New Roman" w:hAnsi="Times New Roman" w:cs="Times New Roman"/>
        </w:rPr>
        <w:t>The concentration range was prepared according to the method described by (Akré et al., 2022). A stock solution with a concentration of 400 mg/ml was prepared in sterile distilled water with the crude extracts. This solution underwent a series of half-dilutions to obtain concentrations ranging from 200 to 1.26 mg/ml.</w:t>
      </w:r>
    </w:p>
    <w:p w14:paraId="03F356E8" w14:textId="24DE09D6" w:rsidR="007E07E5" w:rsidRPr="003B5C3C" w:rsidRDefault="007E07E5" w:rsidP="00D52E05">
      <w:pPr>
        <w:spacing w:line="360" w:lineRule="auto"/>
        <w:jc w:val="both"/>
        <w:rPr>
          <w:rFonts w:ascii="Times New Roman" w:hAnsi="Times New Roman" w:cs="Times New Roman"/>
          <w:b/>
          <w:bCs/>
        </w:rPr>
      </w:pPr>
      <w:r w:rsidRPr="003B5C3C">
        <w:rPr>
          <w:rFonts w:ascii="Times New Roman" w:hAnsi="Times New Roman" w:cs="Times New Roman"/>
          <w:b/>
          <w:bCs/>
        </w:rPr>
        <w:t>2.7 Preparation of inocula</w:t>
      </w:r>
    </w:p>
    <w:p w14:paraId="0CB56278" w14:textId="2959C532" w:rsidR="007E07E5" w:rsidRPr="003B5C3C" w:rsidRDefault="007E07E5" w:rsidP="00D52E05">
      <w:pPr>
        <w:spacing w:line="360" w:lineRule="auto"/>
        <w:jc w:val="both"/>
        <w:rPr>
          <w:rFonts w:ascii="Times New Roman" w:hAnsi="Times New Roman" w:cs="Times New Roman"/>
        </w:rPr>
      </w:pPr>
      <w:r w:rsidRPr="003B5C3C">
        <w:rPr>
          <w:rFonts w:ascii="Times New Roman" w:hAnsi="Times New Roman" w:cs="Times New Roman"/>
        </w:rPr>
        <w:t>The bacterial inocula were prepared according to the method described by (Akré et al., 2022) using Mueller Hinton broth (MHB).</w:t>
      </w:r>
    </w:p>
    <w:p w14:paraId="53E13064" w14:textId="39058C24" w:rsidR="007703F5" w:rsidRPr="003B5C3C" w:rsidRDefault="007703F5" w:rsidP="00D52E05">
      <w:pPr>
        <w:spacing w:line="360" w:lineRule="auto"/>
        <w:jc w:val="both"/>
        <w:rPr>
          <w:rFonts w:ascii="Times New Roman" w:hAnsi="Times New Roman" w:cs="Times New Roman"/>
          <w:b/>
          <w:bCs/>
        </w:rPr>
      </w:pPr>
      <w:r w:rsidRPr="003B5C3C">
        <w:rPr>
          <w:rFonts w:ascii="Times New Roman" w:hAnsi="Times New Roman" w:cs="Times New Roman"/>
          <w:b/>
          <w:bCs/>
        </w:rPr>
        <w:t>2.8 Inoculum counting</w:t>
      </w:r>
    </w:p>
    <w:p w14:paraId="0BF5E1A4" w14:textId="6519B8FD" w:rsidR="007703F5" w:rsidRPr="003B5C3C" w:rsidRDefault="007703F5" w:rsidP="00D52E05">
      <w:pPr>
        <w:spacing w:line="360" w:lineRule="auto"/>
        <w:jc w:val="both"/>
        <w:rPr>
          <w:rFonts w:ascii="Times New Roman" w:hAnsi="Times New Roman" w:cs="Times New Roman"/>
        </w:rPr>
      </w:pPr>
      <w:r w:rsidRPr="003B5C3C">
        <w:rPr>
          <w:rFonts w:ascii="Times New Roman" w:hAnsi="Times New Roman" w:cs="Times New Roman"/>
        </w:rPr>
        <w:t>The method described by (Akré et al., 2022) was used to count the inoculum. A 10-fold dilution of the inoculated BMH was performed down to 10⁻⁴. These different dilutions, as well as the pure inoculum, were seeded using a calibrated loop in 5 cm long streaks on a GMH and then incubated at 37°C for 24 hours. This series of preparations constituted box A.</w:t>
      </w:r>
    </w:p>
    <w:p w14:paraId="72DDF4FE" w14:textId="0A1FE54C" w:rsidR="007703F5" w:rsidRPr="003B5C3C" w:rsidRDefault="007703F5" w:rsidP="00D52E05">
      <w:pPr>
        <w:spacing w:line="360" w:lineRule="auto"/>
        <w:jc w:val="both"/>
        <w:rPr>
          <w:rFonts w:ascii="Times New Roman" w:hAnsi="Times New Roman" w:cs="Times New Roman"/>
          <w:b/>
          <w:bCs/>
        </w:rPr>
      </w:pPr>
      <w:r w:rsidRPr="003B5C3C">
        <w:rPr>
          <w:rFonts w:ascii="Times New Roman" w:hAnsi="Times New Roman" w:cs="Times New Roman"/>
          <w:b/>
          <w:bCs/>
        </w:rPr>
        <w:t>2.9 Determination of the minimum inhibitory concentration (MIC)</w:t>
      </w:r>
    </w:p>
    <w:p w14:paraId="2925CDD3" w14:textId="1299780D" w:rsidR="007703F5" w:rsidRPr="003B5C3C" w:rsidRDefault="007703F5" w:rsidP="00D52E05">
      <w:pPr>
        <w:spacing w:line="360" w:lineRule="auto"/>
        <w:jc w:val="both"/>
        <w:rPr>
          <w:rFonts w:ascii="Times New Roman" w:hAnsi="Times New Roman" w:cs="Times New Roman"/>
        </w:rPr>
      </w:pPr>
      <w:r w:rsidRPr="003B5C3C">
        <w:rPr>
          <w:rFonts w:ascii="Times New Roman" w:hAnsi="Times New Roman" w:cs="Times New Roman"/>
        </w:rPr>
        <w:lastRenderedPageBreak/>
        <w:t>The MIC is the lowest concentration of the substance for which there is no visible growth to the naked eye after an incubation period of 18 to 24 hours. It was determined by observing the turbidity induced by the growth of the germs studied in each tube.</w:t>
      </w:r>
    </w:p>
    <w:p w14:paraId="45A43E73" w14:textId="79561ED9" w:rsidR="007703F5" w:rsidRPr="003B5C3C" w:rsidRDefault="007703F5" w:rsidP="00D52E05">
      <w:pPr>
        <w:spacing w:line="360" w:lineRule="auto"/>
        <w:jc w:val="both"/>
        <w:rPr>
          <w:rFonts w:ascii="Times New Roman" w:hAnsi="Times New Roman" w:cs="Times New Roman"/>
          <w:b/>
          <w:bCs/>
        </w:rPr>
      </w:pPr>
      <w:r w:rsidRPr="003B5C3C">
        <w:rPr>
          <w:rFonts w:ascii="Times New Roman" w:hAnsi="Times New Roman" w:cs="Times New Roman"/>
          <w:b/>
          <w:bCs/>
        </w:rPr>
        <w:t>2.10 Determination of the minimum bactericidal concentration (MBC) and bacteriostatic concentration</w:t>
      </w:r>
    </w:p>
    <w:p w14:paraId="52F5A3A6" w14:textId="249F49D0" w:rsidR="00ED3B3D" w:rsidRPr="003B5C3C" w:rsidRDefault="007703F5" w:rsidP="00071610">
      <w:pPr>
        <w:spacing w:line="360" w:lineRule="auto"/>
        <w:jc w:val="both"/>
        <w:rPr>
          <w:rFonts w:ascii="Times New Roman" w:hAnsi="Times New Roman" w:cs="Times New Roman"/>
        </w:rPr>
      </w:pPr>
      <w:r w:rsidRPr="003B5C3C">
        <w:rPr>
          <w:rFonts w:ascii="Times New Roman" w:hAnsi="Times New Roman" w:cs="Times New Roman"/>
        </w:rPr>
        <w:t>The minimum bactericidal concentration (MBC) is the lowest concentration of a substance that leaves no more than 0.01% of germs surviving. Using a platinum loop, the contents of the tubes in which no turbidity was observed were sampled and seeded on GMH, starting with the MIC tube. Seeding was performed by making parallel streaks 5 cm long on the surface of the agar (box B). After 24 hours of incubation in an incubator at 37°C, the number of colonies on the streaks was compared to that in the inoculum counting box (box A). The number in the 10⁻⁴ dilution will correspond to the MIC. The antibacterial effect was considered bactericidal or bacteriostatic depending on the ratio</w:t>
      </w:r>
      <w:r w:rsidR="00B7223B" w:rsidRPr="003B5C3C">
        <w:rPr>
          <w:rFonts w:ascii="Times New Roman" w:hAnsi="Times New Roman" w:cs="Times New Roman"/>
        </w:rPr>
        <w:t xml:space="preserve"> </w:t>
      </w:r>
      <w:r w:rsidRPr="003B5C3C">
        <w:rPr>
          <w:rFonts w:ascii="Times New Roman" w:hAnsi="Times New Roman" w:cs="Times New Roman"/>
        </w:rPr>
        <w:t>: MBC/MIC. If MBC/MIC ≤ 4, the effect is bactericidal, and if MBC/MIC ≥ 4, the effect is bacteriostatic (Akré et al., 2022).</w:t>
      </w:r>
    </w:p>
    <w:p w14:paraId="28F33CFF" w14:textId="72397B88" w:rsidR="00ED3B3D" w:rsidRPr="003B5C3C" w:rsidRDefault="00ED3B3D" w:rsidP="00D52E05">
      <w:pPr>
        <w:jc w:val="both"/>
        <w:rPr>
          <w:rFonts w:ascii="Times New Roman" w:hAnsi="Times New Roman" w:cs="Times New Roman"/>
          <w:b/>
          <w:bCs/>
        </w:rPr>
      </w:pPr>
      <w:r w:rsidRPr="003B5C3C">
        <w:rPr>
          <w:b/>
          <w:bCs/>
        </w:rPr>
        <w:t>3</w:t>
      </w:r>
      <w:r w:rsidRPr="003B5C3C">
        <w:rPr>
          <w:rFonts w:ascii="Times New Roman" w:hAnsi="Times New Roman" w:cs="Times New Roman"/>
          <w:b/>
          <w:bCs/>
        </w:rPr>
        <w:t>. RESULTS AND DISCUSSION</w:t>
      </w:r>
    </w:p>
    <w:p w14:paraId="12C64998" w14:textId="1695F9EE" w:rsidR="00ED3B3D" w:rsidRPr="003B5C3C" w:rsidRDefault="00ED3B3D" w:rsidP="00D52E05">
      <w:pPr>
        <w:jc w:val="both"/>
        <w:rPr>
          <w:rFonts w:ascii="Times New Roman" w:hAnsi="Times New Roman" w:cs="Times New Roman"/>
          <w:b/>
          <w:bCs/>
        </w:rPr>
      </w:pPr>
      <w:r w:rsidRPr="003B5C3C">
        <w:rPr>
          <w:rFonts w:ascii="Times New Roman" w:hAnsi="Times New Roman" w:cs="Times New Roman"/>
          <w:b/>
          <w:bCs/>
        </w:rPr>
        <w:t>3.1 Macroscopic description</w:t>
      </w:r>
    </w:p>
    <w:p w14:paraId="62E814A9" w14:textId="36A7012C" w:rsidR="00ED3B3D" w:rsidRPr="003B5C3C" w:rsidRDefault="00ED3B3D" w:rsidP="00D52E05">
      <w:pPr>
        <w:spacing w:line="360" w:lineRule="auto"/>
        <w:jc w:val="both"/>
        <w:rPr>
          <w:rFonts w:ascii="Times New Roman" w:hAnsi="Times New Roman" w:cs="Times New Roman"/>
        </w:rPr>
      </w:pPr>
      <w:r w:rsidRPr="003B5C3C">
        <w:rPr>
          <w:rFonts w:ascii="Times New Roman" w:hAnsi="Times New Roman" w:cs="Times New Roman"/>
        </w:rPr>
        <w:t xml:space="preserve">The cap of </w:t>
      </w:r>
      <w:r w:rsidRPr="003B5C3C">
        <w:rPr>
          <w:rFonts w:ascii="Times New Roman" w:hAnsi="Times New Roman" w:cs="Times New Roman"/>
          <w:i/>
          <w:iCs/>
        </w:rPr>
        <w:t>Termitomyces letestui</w:t>
      </w:r>
      <w:r w:rsidRPr="003B5C3C">
        <w:rPr>
          <w:rFonts w:ascii="Times New Roman" w:hAnsi="Times New Roman" w:cs="Times New Roman"/>
        </w:rPr>
        <w:t xml:space="preserve"> is greyish-white towards the center and measures 6-18 cm in diameter. It is initially bulbous, then conical, firm, fleshy, and convex, subsequently flattening out to take on the shape of a parasol. The margin is sometimes furrowed, cracked, torn, curved, and then spread out. The surface is dry, tomentose-felted, smooth, and light brown. The stipe is slender, central, straight, cylindrical, solid, voluminous, full, fibrous, hard, dry, off-white in color, and 7-45 cm long. The gills are regular, very tight, horizontal, forked, and wide. The smell is significant. The taste is mild and pleasant (Figure 1).</w:t>
      </w:r>
    </w:p>
    <w:p w14:paraId="1035F59A" w14:textId="77777777" w:rsidR="00ED3B3D" w:rsidRPr="003B5C3C" w:rsidRDefault="00ED3B3D" w:rsidP="00D52E05">
      <w:pPr>
        <w:jc w:val="both"/>
        <w:rPr>
          <w:rFonts w:ascii="Times New Roman" w:hAnsi="Times New Roman" w:cs="Times New Roman"/>
        </w:rPr>
      </w:pPr>
    </w:p>
    <w:p w14:paraId="54AFACD0" w14:textId="77777777" w:rsidR="00ED3B3D" w:rsidRPr="003B5C3C" w:rsidRDefault="00ED3B3D" w:rsidP="00D52E05">
      <w:pPr>
        <w:spacing w:line="360" w:lineRule="auto"/>
        <w:ind w:firstLine="708"/>
        <w:jc w:val="both"/>
        <w:rPr>
          <w:rFonts w:ascii="Times New Roman" w:hAnsi="Times New Roman" w:cs="Times New Roman"/>
        </w:rPr>
      </w:pPr>
      <w:r w:rsidRPr="003B5C3C">
        <w:rPr>
          <w:rFonts w:ascii="Times New Roman" w:hAnsi="Times New Roman" w:cs="Times New Roman"/>
        </w:rPr>
        <w:lastRenderedPageBreak/>
        <w:tab/>
      </w:r>
      <w:r w:rsidRPr="003B5C3C">
        <w:rPr>
          <w:noProof/>
          <w:lang w:val="en-US"/>
        </w:rPr>
        <w:drawing>
          <wp:inline distT="0" distB="0" distL="0" distR="0" wp14:anchorId="22863099" wp14:editId="11031CF9">
            <wp:extent cx="2922700" cy="2568269"/>
            <wp:effectExtent l="0" t="0" r="0" b="3810"/>
            <wp:docPr id="8967595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129" t="18507" r="31176" b="8690"/>
                    <a:stretch>
                      <a:fillRect/>
                    </a:stretch>
                  </pic:blipFill>
                  <pic:spPr bwMode="auto">
                    <a:xfrm>
                      <a:off x="0" y="0"/>
                      <a:ext cx="2936738" cy="2580605"/>
                    </a:xfrm>
                    <a:prstGeom prst="rect">
                      <a:avLst/>
                    </a:prstGeom>
                    <a:noFill/>
                    <a:ln>
                      <a:noFill/>
                    </a:ln>
                    <a:extLst>
                      <a:ext uri="{53640926-AAD7-44D8-BBD7-CCE9431645EC}">
                        <a14:shadowObscured xmlns:a14="http://schemas.microsoft.com/office/drawing/2010/main"/>
                      </a:ext>
                    </a:extLst>
                  </pic:spPr>
                </pic:pic>
              </a:graphicData>
            </a:graphic>
          </wp:inline>
        </w:drawing>
      </w:r>
    </w:p>
    <w:p w14:paraId="71DDF941" w14:textId="0B9A506D" w:rsidR="004F7F53" w:rsidRPr="003B5C3C" w:rsidRDefault="007A1F10" w:rsidP="00D52E05">
      <w:pPr>
        <w:tabs>
          <w:tab w:val="left" w:pos="2450"/>
        </w:tabs>
        <w:jc w:val="both"/>
        <w:rPr>
          <w:rFonts w:ascii="Times New Roman" w:hAnsi="Times New Roman" w:cs="Times New Roman"/>
        </w:rPr>
      </w:pPr>
      <w:r w:rsidRPr="003B5C3C">
        <w:rPr>
          <w:rFonts w:ascii="Times New Roman" w:hAnsi="Times New Roman" w:cs="Times New Roman"/>
        </w:rPr>
        <w:t xml:space="preserve">                   </w:t>
      </w:r>
      <w:r w:rsidR="00ED3B3D" w:rsidRPr="003B5C3C">
        <w:rPr>
          <w:rFonts w:ascii="Times New Roman" w:hAnsi="Times New Roman" w:cs="Times New Roman"/>
        </w:rPr>
        <w:t xml:space="preserve">Figure </w:t>
      </w:r>
      <w:proofErr w:type="gramStart"/>
      <w:r w:rsidR="00ED3B3D" w:rsidRPr="003B5C3C">
        <w:rPr>
          <w:rFonts w:ascii="Times New Roman" w:hAnsi="Times New Roman" w:cs="Times New Roman"/>
        </w:rPr>
        <w:t>1:</w:t>
      </w:r>
      <w:proofErr w:type="gramEnd"/>
      <w:r w:rsidR="00ED3B3D" w:rsidRPr="003B5C3C">
        <w:rPr>
          <w:rFonts w:ascii="Times New Roman" w:hAnsi="Times New Roman" w:cs="Times New Roman"/>
        </w:rPr>
        <w:t xml:space="preserve"> Fresh carpophore of </w:t>
      </w:r>
      <w:r w:rsidR="00ED3B3D" w:rsidRPr="003B5C3C">
        <w:rPr>
          <w:rFonts w:ascii="Times New Roman" w:hAnsi="Times New Roman" w:cs="Times New Roman"/>
          <w:i/>
          <w:iCs/>
        </w:rPr>
        <w:t>Termitomyces letestui.</w:t>
      </w:r>
    </w:p>
    <w:p w14:paraId="565A05A3" w14:textId="4DAEEDE9" w:rsidR="004F7F53" w:rsidRPr="003B5C3C" w:rsidRDefault="004F7F53" w:rsidP="00071610">
      <w:pPr>
        <w:spacing w:line="360" w:lineRule="auto"/>
        <w:jc w:val="both"/>
        <w:rPr>
          <w:rFonts w:ascii="Times New Roman" w:hAnsi="Times New Roman" w:cs="Times New Roman"/>
          <w:b/>
          <w:bCs/>
        </w:rPr>
      </w:pPr>
      <w:r w:rsidRPr="003B5C3C">
        <w:rPr>
          <w:rFonts w:ascii="Times New Roman" w:hAnsi="Times New Roman" w:cs="Times New Roman"/>
          <w:b/>
          <w:bCs/>
        </w:rPr>
        <w:t>3.2 Determination of the minimum inhibitory concentration (MIC) of crude extracts of Termitomyces letestui</w:t>
      </w:r>
    </w:p>
    <w:p w14:paraId="56970F49" w14:textId="77777777" w:rsidR="004F7F53" w:rsidRPr="003B5C3C" w:rsidRDefault="004F7F53" w:rsidP="00D52E05">
      <w:pPr>
        <w:spacing w:line="360" w:lineRule="auto"/>
        <w:jc w:val="both"/>
        <w:rPr>
          <w:rFonts w:ascii="Times New Roman" w:hAnsi="Times New Roman" w:cs="Times New Roman"/>
        </w:rPr>
      </w:pPr>
      <w:r w:rsidRPr="003B5C3C">
        <w:rPr>
          <w:rFonts w:ascii="Times New Roman" w:hAnsi="Times New Roman" w:cs="Times New Roman"/>
        </w:rPr>
        <w:t xml:space="preserve">In liquid medium, the absence of turbidity was observed at different concentrations on the bacterial isolates tested. Thus, for the aqueous extract, the MIC obtained was 6.25 mg/ml on the bacterial isolates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Pr="003B5C3C">
        <w:rPr>
          <w:rFonts w:ascii="Times New Roman" w:hAnsi="Times New Roman" w:cs="Times New Roman"/>
          <w:i/>
          <w:iCs/>
        </w:rPr>
        <w:t>Shigella flexneri</w:t>
      </w:r>
      <w:r w:rsidRPr="003B5C3C">
        <w:rPr>
          <w:rFonts w:ascii="Times New Roman" w:hAnsi="Times New Roman" w:cs="Times New Roman"/>
        </w:rPr>
        <w:t xml:space="preserve"> 117 and 3.125 on the isolate </w:t>
      </w:r>
      <w:r w:rsidRPr="003B5C3C">
        <w:rPr>
          <w:rFonts w:ascii="Times New Roman" w:hAnsi="Times New Roman" w:cs="Times New Roman"/>
          <w:i/>
          <w:iCs/>
        </w:rPr>
        <w:t>Salmonella enterica</w:t>
      </w:r>
      <w:r w:rsidRPr="003B5C3C">
        <w:rPr>
          <w:rFonts w:ascii="Times New Roman" w:hAnsi="Times New Roman" w:cs="Times New Roman"/>
        </w:rPr>
        <w:t xml:space="preserve"> 189. However, for the hydro-ethanolic extract, the various MICs obtained were 50 mg/ml for the Shigella flexneri 117 and </w:t>
      </w:r>
      <w:r w:rsidRPr="003B5C3C">
        <w:rPr>
          <w:rFonts w:ascii="Times New Roman" w:hAnsi="Times New Roman" w:cs="Times New Roman"/>
          <w:i/>
          <w:iCs/>
        </w:rPr>
        <w:t>Salmonella enterica</w:t>
      </w:r>
      <w:r w:rsidRPr="003B5C3C">
        <w:rPr>
          <w:rFonts w:ascii="Times New Roman" w:hAnsi="Times New Roman" w:cs="Times New Roman"/>
        </w:rPr>
        <w:t xml:space="preserve"> 189 isolates and 25 mg/ml for the Escherichia coli 739 and </w:t>
      </w:r>
      <w:r w:rsidRPr="003B5C3C">
        <w:rPr>
          <w:rFonts w:ascii="Times New Roman" w:hAnsi="Times New Roman" w:cs="Times New Roman"/>
          <w:i/>
          <w:iCs/>
        </w:rPr>
        <w:t>Staphylococcus aureus</w:t>
      </w:r>
      <w:r w:rsidRPr="003B5C3C">
        <w:rPr>
          <w:rFonts w:ascii="Times New Roman" w:hAnsi="Times New Roman" w:cs="Times New Roman"/>
        </w:rPr>
        <w:t xml:space="preserve"> 864 isolates (Table 1).</w:t>
      </w:r>
    </w:p>
    <w:p w14:paraId="6A0B61F4" w14:textId="77777777" w:rsidR="004F7F53" w:rsidRPr="003B5C3C" w:rsidRDefault="004F7F53" w:rsidP="00D52E05">
      <w:pPr>
        <w:jc w:val="both"/>
        <w:rPr>
          <w:rFonts w:ascii="Times New Roman" w:hAnsi="Times New Roman" w:cs="Times New Roman"/>
        </w:rPr>
      </w:pPr>
    </w:p>
    <w:p w14:paraId="5CB0D074" w14:textId="77777777" w:rsidR="004F7F53" w:rsidRPr="003B5C3C" w:rsidRDefault="004F7F53" w:rsidP="00D52E05">
      <w:pPr>
        <w:jc w:val="both"/>
        <w:rPr>
          <w:rFonts w:ascii="Times New Roman" w:hAnsi="Times New Roman" w:cs="Times New Roman"/>
        </w:rPr>
      </w:pPr>
    </w:p>
    <w:p w14:paraId="7607C32D" w14:textId="77777777" w:rsidR="004F7F53" w:rsidRPr="003B5C3C" w:rsidRDefault="004F7F53" w:rsidP="00D52E05">
      <w:pPr>
        <w:jc w:val="both"/>
        <w:rPr>
          <w:rFonts w:ascii="Times New Roman" w:hAnsi="Times New Roman" w:cs="Times New Roman"/>
        </w:rPr>
      </w:pPr>
    </w:p>
    <w:p w14:paraId="537726F8" w14:textId="77777777" w:rsidR="00071610" w:rsidRPr="003B5C3C" w:rsidRDefault="00071610" w:rsidP="00D52E05">
      <w:pPr>
        <w:jc w:val="both"/>
        <w:rPr>
          <w:rFonts w:ascii="Times New Roman" w:hAnsi="Times New Roman" w:cs="Times New Roman"/>
        </w:rPr>
      </w:pPr>
    </w:p>
    <w:p w14:paraId="439F0187" w14:textId="77777777" w:rsidR="00071610" w:rsidRPr="003B5C3C" w:rsidRDefault="00071610" w:rsidP="00D52E05">
      <w:pPr>
        <w:jc w:val="both"/>
        <w:rPr>
          <w:rFonts w:ascii="Times New Roman" w:hAnsi="Times New Roman" w:cs="Times New Roman"/>
        </w:rPr>
      </w:pPr>
    </w:p>
    <w:p w14:paraId="40EAB27E" w14:textId="77777777" w:rsidR="004F7F53" w:rsidRPr="003B5C3C" w:rsidRDefault="004F7F53" w:rsidP="00D52E05">
      <w:pPr>
        <w:jc w:val="both"/>
        <w:rPr>
          <w:rFonts w:ascii="Times New Roman" w:hAnsi="Times New Roman" w:cs="Times New Roman"/>
        </w:rPr>
      </w:pPr>
    </w:p>
    <w:p w14:paraId="61948DEE" w14:textId="7C3251E3" w:rsidR="004F7F53" w:rsidRPr="003B5C3C" w:rsidRDefault="004F7F53" w:rsidP="00D52E05">
      <w:pPr>
        <w:jc w:val="both"/>
        <w:rPr>
          <w:rFonts w:ascii="Times New Roman" w:hAnsi="Times New Roman" w:cs="Times New Roman"/>
        </w:rPr>
      </w:pPr>
      <w:r w:rsidRPr="003B5C3C">
        <w:rPr>
          <w:rFonts w:ascii="Times New Roman" w:hAnsi="Times New Roman" w:cs="Times New Roman"/>
        </w:rPr>
        <w:t xml:space="preserve">Table </w:t>
      </w:r>
      <w:proofErr w:type="gramStart"/>
      <w:r w:rsidRPr="003B5C3C">
        <w:rPr>
          <w:rFonts w:ascii="Times New Roman" w:hAnsi="Times New Roman" w:cs="Times New Roman"/>
        </w:rPr>
        <w:t>1:</w:t>
      </w:r>
      <w:proofErr w:type="gramEnd"/>
      <w:r w:rsidRPr="003B5C3C">
        <w:rPr>
          <w:rFonts w:ascii="Times New Roman" w:hAnsi="Times New Roman" w:cs="Times New Roman"/>
        </w:rPr>
        <w:t xml:space="preserve"> Evaluation of the antibacterial activity of aqueous and ethanolic extracts of Termitomyces letestui.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763"/>
        <w:gridCol w:w="583"/>
        <w:gridCol w:w="588"/>
        <w:gridCol w:w="878"/>
        <w:gridCol w:w="720"/>
        <w:gridCol w:w="971"/>
        <w:gridCol w:w="769"/>
        <w:gridCol w:w="847"/>
        <w:gridCol w:w="707"/>
        <w:gridCol w:w="726"/>
        <w:gridCol w:w="641"/>
      </w:tblGrid>
      <w:tr w:rsidR="004F7F53" w:rsidRPr="003B5C3C" w14:paraId="5995ED44" w14:textId="77777777" w:rsidTr="004F7F53">
        <w:tc>
          <w:tcPr>
            <w:tcW w:w="1642" w:type="dxa"/>
            <w:gridSpan w:val="2"/>
            <w:tcBorders>
              <w:top w:val="single" w:sz="4" w:space="0" w:color="auto"/>
              <w:bottom w:val="single" w:sz="4" w:space="0" w:color="auto"/>
            </w:tcBorders>
          </w:tcPr>
          <w:p w14:paraId="78FDB8F8" w14:textId="77777777" w:rsidR="004F7F53" w:rsidRPr="003B5C3C" w:rsidRDefault="004F7F53" w:rsidP="00D52E05">
            <w:pPr>
              <w:spacing w:line="360" w:lineRule="auto"/>
              <w:jc w:val="both"/>
              <w:rPr>
                <w:sz w:val="24"/>
                <w:szCs w:val="24"/>
              </w:rPr>
            </w:pPr>
            <w:r w:rsidRPr="003B5C3C">
              <w:rPr>
                <w:sz w:val="24"/>
                <w:szCs w:val="24"/>
              </w:rPr>
              <w:t>Concentration</w:t>
            </w:r>
          </w:p>
          <w:p w14:paraId="38ADF4F6" w14:textId="77777777" w:rsidR="004F7F53" w:rsidRPr="003B5C3C" w:rsidRDefault="004F7F53" w:rsidP="00D52E05">
            <w:pPr>
              <w:spacing w:line="360" w:lineRule="auto"/>
              <w:jc w:val="both"/>
              <w:rPr>
                <w:sz w:val="24"/>
                <w:szCs w:val="24"/>
              </w:rPr>
            </w:pPr>
            <w:proofErr w:type="gramStart"/>
            <w:r w:rsidRPr="003B5C3C">
              <w:rPr>
                <w:sz w:val="24"/>
                <w:szCs w:val="24"/>
              </w:rPr>
              <w:t>mg</w:t>
            </w:r>
            <w:proofErr w:type="gramEnd"/>
            <w:r w:rsidRPr="003B5C3C">
              <w:rPr>
                <w:sz w:val="24"/>
                <w:szCs w:val="24"/>
              </w:rPr>
              <w:t>/ml</w:t>
            </w:r>
          </w:p>
        </w:tc>
        <w:tc>
          <w:tcPr>
            <w:tcW w:w="1171" w:type="dxa"/>
            <w:gridSpan w:val="2"/>
            <w:tcBorders>
              <w:top w:val="single" w:sz="4" w:space="0" w:color="auto"/>
              <w:bottom w:val="single" w:sz="4" w:space="0" w:color="auto"/>
            </w:tcBorders>
          </w:tcPr>
          <w:p w14:paraId="1DD2D0BB" w14:textId="77777777" w:rsidR="004F7F53" w:rsidRPr="003B5C3C" w:rsidRDefault="004F7F53" w:rsidP="00D52E05">
            <w:pPr>
              <w:spacing w:line="360" w:lineRule="auto"/>
              <w:jc w:val="both"/>
              <w:rPr>
                <w:sz w:val="24"/>
                <w:szCs w:val="24"/>
              </w:rPr>
            </w:pPr>
            <w:r w:rsidRPr="003B5C3C">
              <w:rPr>
                <w:sz w:val="24"/>
                <w:szCs w:val="24"/>
              </w:rPr>
              <w:t>Tube</w:t>
            </w:r>
          </w:p>
          <w:p w14:paraId="55A261F6" w14:textId="3B9E4750" w:rsidR="004F7F53" w:rsidRPr="003B5C3C" w:rsidRDefault="004F7F53" w:rsidP="00D52E05">
            <w:pPr>
              <w:spacing w:line="360" w:lineRule="auto"/>
              <w:jc w:val="both"/>
              <w:rPr>
                <w:sz w:val="24"/>
                <w:szCs w:val="24"/>
              </w:rPr>
            </w:pPr>
            <w:r w:rsidRPr="003B5C3C">
              <w:rPr>
                <w:sz w:val="24"/>
                <w:szCs w:val="24"/>
              </w:rPr>
              <w:t>Witness</w:t>
            </w:r>
          </w:p>
        </w:tc>
        <w:tc>
          <w:tcPr>
            <w:tcW w:w="1598" w:type="dxa"/>
            <w:gridSpan w:val="2"/>
            <w:tcBorders>
              <w:top w:val="single" w:sz="4" w:space="0" w:color="auto"/>
              <w:bottom w:val="single" w:sz="4" w:space="0" w:color="auto"/>
            </w:tcBorders>
          </w:tcPr>
          <w:p w14:paraId="5195000B" w14:textId="77777777" w:rsidR="004F7F53" w:rsidRPr="003B5C3C" w:rsidRDefault="004F7F53" w:rsidP="00D52E05">
            <w:pPr>
              <w:spacing w:line="360" w:lineRule="auto"/>
              <w:jc w:val="both"/>
              <w:rPr>
                <w:sz w:val="24"/>
                <w:szCs w:val="24"/>
              </w:rPr>
            </w:pPr>
            <w:r w:rsidRPr="003B5C3C">
              <w:rPr>
                <w:i/>
                <w:iCs/>
                <w:sz w:val="24"/>
                <w:szCs w:val="24"/>
              </w:rPr>
              <w:t>Escherichia coli 739</w:t>
            </w:r>
          </w:p>
        </w:tc>
        <w:tc>
          <w:tcPr>
            <w:tcW w:w="1740" w:type="dxa"/>
            <w:gridSpan w:val="2"/>
            <w:tcBorders>
              <w:top w:val="single" w:sz="4" w:space="0" w:color="auto"/>
              <w:bottom w:val="single" w:sz="4" w:space="0" w:color="auto"/>
            </w:tcBorders>
          </w:tcPr>
          <w:p w14:paraId="5C2F927E" w14:textId="77777777" w:rsidR="004F7F53" w:rsidRPr="003B5C3C" w:rsidRDefault="004F7F53" w:rsidP="00D52E05">
            <w:pPr>
              <w:spacing w:line="360" w:lineRule="auto"/>
              <w:jc w:val="both"/>
              <w:rPr>
                <w:sz w:val="24"/>
                <w:szCs w:val="24"/>
              </w:rPr>
            </w:pPr>
            <w:r w:rsidRPr="003B5C3C">
              <w:rPr>
                <w:i/>
                <w:iCs/>
                <w:sz w:val="24"/>
                <w:szCs w:val="24"/>
              </w:rPr>
              <w:t>Staphylococcus aureus 864</w:t>
            </w:r>
          </w:p>
        </w:tc>
        <w:tc>
          <w:tcPr>
            <w:tcW w:w="1554" w:type="dxa"/>
            <w:gridSpan w:val="2"/>
            <w:tcBorders>
              <w:top w:val="single" w:sz="4" w:space="0" w:color="auto"/>
              <w:bottom w:val="single" w:sz="4" w:space="0" w:color="auto"/>
            </w:tcBorders>
          </w:tcPr>
          <w:p w14:paraId="2813C637" w14:textId="77777777" w:rsidR="004F7F53" w:rsidRPr="003B5C3C" w:rsidRDefault="004F7F53" w:rsidP="00D52E05">
            <w:pPr>
              <w:spacing w:line="360" w:lineRule="auto"/>
              <w:jc w:val="both"/>
              <w:rPr>
                <w:sz w:val="24"/>
                <w:szCs w:val="24"/>
              </w:rPr>
            </w:pPr>
            <w:r w:rsidRPr="003B5C3C">
              <w:rPr>
                <w:i/>
                <w:iCs/>
                <w:sz w:val="24"/>
                <w:szCs w:val="24"/>
              </w:rPr>
              <w:t>Salmonella enterica 189</w:t>
            </w:r>
          </w:p>
        </w:tc>
        <w:tc>
          <w:tcPr>
            <w:tcW w:w="1367" w:type="dxa"/>
            <w:gridSpan w:val="2"/>
            <w:tcBorders>
              <w:top w:val="single" w:sz="4" w:space="0" w:color="auto"/>
              <w:bottom w:val="single" w:sz="4" w:space="0" w:color="auto"/>
            </w:tcBorders>
          </w:tcPr>
          <w:p w14:paraId="19A7E8AD" w14:textId="77777777" w:rsidR="004F7F53" w:rsidRPr="003B5C3C" w:rsidRDefault="004F7F53" w:rsidP="00D52E05">
            <w:pPr>
              <w:spacing w:line="360" w:lineRule="auto"/>
              <w:jc w:val="both"/>
              <w:rPr>
                <w:sz w:val="24"/>
                <w:szCs w:val="24"/>
              </w:rPr>
            </w:pPr>
            <w:r w:rsidRPr="003B5C3C">
              <w:rPr>
                <w:i/>
                <w:iCs/>
                <w:sz w:val="24"/>
                <w:szCs w:val="24"/>
              </w:rPr>
              <w:t>Shigella flexneri 117</w:t>
            </w:r>
          </w:p>
        </w:tc>
      </w:tr>
      <w:tr w:rsidR="004F7F53" w:rsidRPr="003B5C3C" w14:paraId="10FADB64" w14:textId="77777777" w:rsidTr="004F7F53">
        <w:tc>
          <w:tcPr>
            <w:tcW w:w="879" w:type="dxa"/>
            <w:tcBorders>
              <w:top w:val="single" w:sz="4" w:space="0" w:color="auto"/>
              <w:bottom w:val="single" w:sz="4" w:space="0" w:color="auto"/>
            </w:tcBorders>
          </w:tcPr>
          <w:p w14:paraId="67BC4149" w14:textId="77777777" w:rsidR="004F7F53" w:rsidRPr="003B5C3C" w:rsidRDefault="004F7F53" w:rsidP="00D52E05">
            <w:pPr>
              <w:spacing w:line="360" w:lineRule="auto"/>
              <w:jc w:val="both"/>
              <w:rPr>
                <w:sz w:val="24"/>
                <w:szCs w:val="24"/>
              </w:rPr>
            </w:pPr>
          </w:p>
        </w:tc>
        <w:tc>
          <w:tcPr>
            <w:tcW w:w="763" w:type="dxa"/>
            <w:tcBorders>
              <w:top w:val="single" w:sz="4" w:space="0" w:color="auto"/>
              <w:bottom w:val="single" w:sz="4" w:space="0" w:color="auto"/>
            </w:tcBorders>
          </w:tcPr>
          <w:p w14:paraId="3C2189D3" w14:textId="77777777" w:rsidR="004F7F53" w:rsidRPr="003B5C3C" w:rsidRDefault="004F7F53" w:rsidP="00D52E05">
            <w:pPr>
              <w:spacing w:line="360" w:lineRule="auto"/>
              <w:jc w:val="both"/>
              <w:rPr>
                <w:sz w:val="24"/>
                <w:szCs w:val="24"/>
              </w:rPr>
            </w:pPr>
          </w:p>
        </w:tc>
        <w:tc>
          <w:tcPr>
            <w:tcW w:w="583" w:type="dxa"/>
            <w:tcBorders>
              <w:top w:val="single" w:sz="4" w:space="0" w:color="auto"/>
              <w:bottom w:val="single" w:sz="4" w:space="0" w:color="auto"/>
            </w:tcBorders>
          </w:tcPr>
          <w:p w14:paraId="6DB14A9A" w14:textId="77777777" w:rsidR="004F7F53" w:rsidRPr="003B5C3C" w:rsidRDefault="004F7F53" w:rsidP="00D52E05">
            <w:pPr>
              <w:spacing w:line="360" w:lineRule="auto"/>
              <w:jc w:val="both"/>
              <w:rPr>
                <w:sz w:val="24"/>
                <w:szCs w:val="24"/>
              </w:rPr>
            </w:pPr>
            <w:r w:rsidRPr="003B5C3C">
              <w:rPr>
                <w:sz w:val="24"/>
                <w:szCs w:val="24"/>
              </w:rPr>
              <w:t>Ts</w:t>
            </w:r>
          </w:p>
        </w:tc>
        <w:tc>
          <w:tcPr>
            <w:tcW w:w="588" w:type="dxa"/>
            <w:tcBorders>
              <w:top w:val="single" w:sz="4" w:space="0" w:color="auto"/>
              <w:bottom w:val="single" w:sz="4" w:space="0" w:color="auto"/>
            </w:tcBorders>
          </w:tcPr>
          <w:p w14:paraId="4587E5D0" w14:textId="77777777" w:rsidR="004F7F53" w:rsidRPr="003B5C3C" w:rsidRDefault="004F7F53" w:rsidP="00D52E05">
            <w:pPr>
              <w:spacing w:line="360" w:lineRule="auto"/>
              <w:jc w:val="both"/>
              <w:rPr>
                <w:sz w:val="24"/>
                <w:szCs w:val="24"/>
              </w:rPr>
            </w:pPr>
            <w:r w:rsidRPr="003B5C3C">
              <w:rPr>
                <w:sz w:val="24"/>
                <w:szCs w:val="24"/>
              </w:rPr>
              <w:t>Tc</w:t>
            </w:r>
          </w:p>
        </w:tc>
        <w:tc>
          <w:tcPr>
            <w:tcW w:w="878" w:type="dxa"/>
            <w:tcBorders>
              <w:top w:val="single" w:sz="4" w:space="0" w:color="auto"/>
              <w:bottom w:val="single" w:sz="4" w:space="0" w:color="auto"/>
            </w:tcBorders>
          </w:tcPr>
          <w:p w14:paraId="09883DC0" w14:textId="77777777" w:rsidR="004F7F53" w:rsidRPr="003B5C3C" w:rsidRDefault="004F7F53" w:rsidP="00D52E05">
            <w:pPr>
              <w:spacing w:line="360" w:lineRule="auto"/>
              <w:jc w:val="both"/>
              <w:rPr>
                <w:sz w:val="24"/>
                <w:szCs w:val="24"/>
              </w:rPr>
            </w:pPr>
            <w:r w:rsidRPr="003B5C3C">
              <w:rPr>
                <w:sz w:val="24"/>
                <w:szCs w:val="24"/>
              </w:rPr>
              <w:t>Ea </w:t>
            </w:r>
          </w:p>
        </w:tc>
        <w:tc>
          <w:tcPr>
            <w:tcW w:w="720" w:type="dxa"/>
            <w:tcBorders>
              <w:top w:val="single" w:sz="4" w:space="0" w:color="auto"/>
              <w:bottom w:val="single" w:sz="4" w:space="0" w:color="auto"/>
            </w:tcBorders>
          </w:tcPr>
          <w:p w14:paraId="4AB5926A" w14:textId="77777777" w:rsidR="004F7F53" w:rsidRPr="003B5C3C" w:rsidRDefault="004F7F53" w:rsidP="00D52E05">
            <w:pPr>
              <w:spacing w:line="360" w:lineRule="auto"/>
              <w:jc w:val="both"/>
              <w:rPr>
                <w:sz w:val="24"/>
                <w:szCs w:val="24"/>
              </w:rPr>
            </w:pPr>
            <w:r w:rsidRPr="003B5C3C">
              <w:rPr>
                <w:sz w:val="24"/>
                <w:szCs w:val="24"/>
              </w:rPr>
              <w:t>Ee </w:t>
            </w:r>
          </w:p>
        </w:tc>
        <w:tc>
          <w:tcPr>
            <w:tcW w:w="971" w:type="dxa"/>
            <w:tcBorders>
              <w:top w:val="single" w:sz="4" w:space="0" w:color="auto"/>
              <w:bottom w:val="single" w:sz="4" w:space="0" w:color="auto"/>
            </w:tcBorders>
          </w:tcPr>
          <w:p w14:paraId="32BED808" w14:textId="77777777" w:rsidR="004F7F53" w:rsidRPr="003B5C3C" w:rsidRDefault="004F7F53" w:rsidP="00D52E05">
            <w:pPr>
              <w:spacing w:line="360" w:lineRule="auto"/>
              <w:jc w:val="both"/>
              <w:rPr>
                <w:sz w:val="24"/>
                <w:szCs w:val="24"/>
              </w:rPr>
            </w:pPr>
            <w:r w:rsidRPr="003B5C3C">
              <w:rPr>
                <w:sz w:val="24"/>
                <w:szCs w:val="24"/>
              </w:rPr>
              <w:t>Ea </w:t>
            </w:r>
          </w:p>
        </w:tc>
        <w:tc>
          <w:tcPr>
            <w:tcW w:w="769" w:type="dxa"/>
            <w:tcBorders>
              <w:top w:val="single" w:sz="4" w:space="0" w:color="auto"/>
              <w:bottom w:val="single" w:sz="4" w:space="0" w:color="auto"/>
            </w:tcBorders>
          </w:tcPr>
          <w:p w14:paraId="5E72777B" w14:textId="77777777" w:rsidR="004F7F53" w:rsidRPr="003B5C3C" w:rsidRDefault="004F7F53" w:rsidP="00D52E05">
            <w:pPr>
              <w:spacing w:line="360" w:lineRule="auto"/>
              <w:jc w:val="both"/>
              <w:rPr>
                <w:sz w:val="24"/>
                <w:szCs w:val="24"/>
              </w:rPr>
            </w:pPr>
            <w:r w:rsidRPr="003B5C3C">
              <w:rPr>
                <w:sz w:val="24"/>
                <w:szCs w:val="24"/>
              </w:rPr>
              <w:t>Ee </w:t>
            </w:r>
          </w:p>
        </w:tc>
        <w:tc>
          <w:tcPr>
            <w:tcW w:w="847" w:type="dxa"/>
            <w:tcBorders>
              <w:top w:val="single" w:sz="4" w:space="0" w:color="auto"/>
              <w:bottom w:val="single" w:sz="4" w:space="0" w:color="auto"/>
            </w:tcBorders>
          </w:tcPr>
          <w:p w14:paraId="685E9BF2" w14:textId="77777777" w:rsidR="004F7F53" w:rsidRPr="003B5C3C" w:rsidRDefault="004F7F53" w:rsidP="00D52E05">
            <w:pPr>
              <w:spacing w:line="360" w:lineRule="auto"/>
              <w:jc w:val="both"/>
              <w:rPr>
                <w:sz w:val="24"/>
                <w:szCs w:val="24"/>
              </w:rPr>
            </w:pPr>
            <w:r w:rsidRPr="003B5C3C">
              <w:rPr>
                <w:sz w:val="24"/>
                <w:szCs w:val="24"/>
              </w:rPr>
              <w:t>Ea </w:t>
            </w:r>
          </w:p>
        </w:tc>
        <w:tc>
          <w:tcPr>
            <w:tcW w:w="707" w:type="dxa"/>
            <w:tcBorders>
              <w:top w:val="single" w:sz="4" w:space="0" w:color="auto"/>
              <w:bottom w:val="single" w:sz="4" w:space="0" w:color="auto"/>
            </w:tcBorders>
          </w:tcPr>
          <w:p w14:paraId="10919332" w14:textId="77777777" w:rsidR="004F7F53" w:rsidRPr="003B5C3C" w:rsidRDefault="004F7F53" w:rsidP="00D52E05">
            <w:pPr>
              <w:spacing w:line="360" w:lineRule="auto"/>
              <w:jc w:val="both"/>
              <w:rPr>
                <w:sz w:val="24"/>
                <w:szCs w:val="24"/>
              </w:rPr>
            </w:pPr>
            <w:r w:rsidRPr="003B5C3C">
              <w:rPr>
                <w:sz w:val="24"/>
                <w:szCs w:val="24"/>
              </w:rPr>
              <w:t>Ee </w:t>
            </w:r>
          </w:p>
        </w:tc>
        <w:tc>
          <w:tcPr>
            <w:tcW w:w="726" w:type="dxa"/>
            <w:tcBorders>
              <w:top w:val="single" w:sz="4" w:space="0" w:color="auto"/>
              <w:bottom w:val="single" w:sz="4" w:space="0" w:color="auto"/>
            </w:tcBorders>
          </w:tcPr>
          <w:p w14:paraId="3BC89771" w14:textId="77777777" w:rsidR="004F7F53" w:rsidRPr="003B5C3C" w:rsidRDefault="004F7F53" w:rsidP="00D52E05">
            <w:pPr>
              <w:spacing w:line="360" w:lineRule="auto"/>
              <w:jc w:val="both"/>
              <w:rPr>
                <w:sz w:val="24"/>
                <w:szCs w:val="24"/>
              </w:rPr>
            </w:pPr>
            <w:r w:rsidRPr="003B5C3C">
              <w:rPr>
                <w:sz w:val="24"/>
                <w:szCs w:val="24"/>
              </w:rPr>
              <w:t>Ea </w:t>
            </w:r>
          </w:p>
        </w:tc>
        <w:tc>
          <w:tcPr>
            <w:tcW w:w="641" w:type="dxa"/>
            <w:tcBorders>
              <w:top w:val="single" w:sz="4" w:space="0" w:color="auto"/>
              <w:bottom w:val="single" w:sz="4" w:space="0" w:color="auto"/>
            </w:tcBorders>
          </w:tcPr>
          <w:p w14:paraId="19669F52" w14:textId="77777777" w:rsidR="004F7F53" w:rsidRPr="003B5C3C" w:rsidRDefault="004F7F53" w:rsidP="00D52E05">
            <w:pPr>
              <w:spacing w:line="360" w:lineRule="auto"/>
              <w:jc w:val="both"/>
              <w:rPr>
                <w:sz w:val="24"/>
                <w:szCs w:val="24"/>
              </w:rPr>
            </w:pPr>
            <w:r w:rsidRPr="003B5C3C">
              <w:rPr>
                <w:sz w:val="24"/>
                <w:szCs w:val="24"/>
              </w:rPr>
              <w:t>Ee </w:t>
            </w:r>
          </w:p>
        </w:tc>
      </w:tr>
      <w:tr w:rsidR="004F7F53" w:rsidRPr="003B5C3C" w14:paraId="66F7700F" w14:textId="77777777" w:rsidTr="004F7F53">
        <w:tc>
          <w:tcPr>
            <w:tcW w:w="879" w:type="dxa"/>
            <w:tcBorders>
              <w:top w:val="single" w:sz="4" w:space="0" w:color="auto"/>
            </w:tcBorders>
          </w:tcPr>
          <w:p w14:paraId="02BF5390" w14:textId="77777777" w:rsidR="004F7F53" w:rsidRPr="003B5C3C" w:rsidRDefault="004F7F53" w:rsidP="00D52E05">
            <w:pPr>
              <w:spacing w:line="360" w:lineRule="auto"/>
              <w:jc w:val="both"/>
              <w:rPr>
                <w:sz w:val="24"/>
                <w:szCs w:val="24"/>
              </w:rPr>
            </w:pPr>
            <w:r w:rsidRPr="003B5C3C">
              <w:rPr>
                <w:sz w:val="24"/>
                <w:szCs w:val="24"/>
              </w:rPr>
              <w:lastRenderedPageBreak/>
              <w:t>200</w:t>
            </w:r>
          </w:p>
        </w:tc>
        <w:tc>
          <w:tcPr>
            <w:tcW w:w="763" w:type="dxa"/>
            <w:tcBorders>
              <w:top w:val="single" w:sz="4" w:space="0" w:color="auto"/>
            </w:tcBorders>
          </w:tcPr>
          <w:p w14:paraId="00F572B0" w14:textId="77777777" w:rsidR="004F7F53" w:rsidRPr="003B5C3C" w:rsidRDefault="004F7F53" w:rsidP="00D52E05">
            <w:pPr>
              <w:spacing w:line="360" w:lineRule="auto"/>
              <w:jc w:val="both"/>
              <w:rPr>
                <w:sz w:val="24"/>
                <w:szCs w:val="24"/>
              </w:rPr>
            </w:pPr>
            <w:r w:rsidRPr="003B5C3C">
              <w:rPr>
                <w:sz w:val="24"/>
                <w:szCs w:val="24"/>
              </w:rPr>
              <w:t>1</w:t>
            </w:r>
          </w:p>
        </w:tc>
        <w:tc>
          <w:tcPr>
            <w:tcW w:w="583" w:type="dxa"/>
            <w:tcBorders>
              <w:top w:val="single" w:sz="4" w:space="0" w:color="auto"/>
            </w:tcBorders>
          </w:tcPr>
          <w:p w14:paraId="633D8655" w14:textId="77777777" w:rsidR="004F7F53" w:rsidRPr="003B5C3C" w:rsidRDefault="004F7F53" w:rsidP="00D52E05">
            <w:pPr>
              <w:spacing w:line="360" w:lineRule="auto"/>
              <w:jc w:val="both"/>
              <w:rPr>
                <w:sz w:val="24"/>
                <w:szCs w:val="24"/>
              </w:rPr>
            </w:pPr>
            <w:r w:rsidRPr="003B5C3C">
              <w:rPr>
                <w:sz w:val="24"/>
                <w:szCs w:val="24"/>
              </w:rPr>
              <w:t>-</w:t>
            </w:r>
          </w:p>
        </w:tc>
        <w:tc>
          <w:tcPr>
            <w:tcW w:w="588" w:type="dxa"/>
            <w:tcBorders>
              <w:top w:val="single" w:sz="4" w:space="0" w:color="auto"/>
            </w:tcBorders>
          </w:tcPr>
          <w:p w14:paraId="4A5744C9" w14:textId="77777777" w:rsidR="004F7F53" w:rsidRPr="003B5C3C" w:rsidRDefault="004F7F53" w:rsidP="00D52E05">
            <w:pPr>
              <w:spacing w:line="360" w:lineRule="auto"/>
              <w:jc w:val="both"/>
              <w:rPr>
                <w:sz w:val="24"/>
                <w:szCs w:val="24"/>
              </w:rPr>
            </w:pPr>
            <w:r w:rsidRPr="003B5C3C">
              <w:rPr>
                <w:sz w:val="24"/>
                <w:szCs w:val="24"/>
              </w:rPr>
              <w:t>++</w:t>
            </w:r>
          </w:p>
        </w:tc>
        <w:tc>
          <w:tcPr>
            <w:tcW w:w="878" w:type="dxa"/>
            <w:tcBorders>
              <w:top w:val="single" w:sz="4" w:space="0" w:color="auto"/>
            </w:tcBorders>
          </w:tcPr>
          <w:p w14:paraId="10F6BEEB" w14:textId="77777777" w:rsidR="004F7F53" w:rsidRPr="003B5C3C" w:rsidRDefault="004F7F53" w:rsidP="00D52E05">
            <w:pPr>
              <w:spacing w:line="360" w:lineRule="auto"/>
              <w:jc w:val="both"/>
              <w:rPr>
                <w:sz w:val="24"/>
                <w:szCs w:val="24"/>
              </w:rPr>
            </w:pPr>
            <w:r w:rsidRPr="003B5C3C">
              <w:rPr>
                <w:sz w:val="24"/>
                <w:szCs w:val="24"/>
              </w:rPr>
              <w:t>-</w:t>
            </w:r>
          </w:p>
        </w:tc>
        <w:tc>
          <w:tcPr>
            <w:tcW w:w="720" w:type="dxa"/>
            <w:tcBorders>
              <w:top w:val="single" w:sz="4" w:space="0" w:color="auto"/>
            </w:tcBorders>
          </w:tcPr>
          <w:p w14:paraId="6507066D" w14:textId="77777777" w:rsidR="004F7F53" w:rsidRPr="003B5C3C" w:rsidRDefault="004F7F53" w:rsidP="00D52E05">
            <w:pPr>
              <w:spacing w:line="360" w:lineRule="auto"/>
              <w:jc w:val="both"/>
              <w:rPr>
                <w:sz w:val="24"/>
                <w:szCs w:val="24"/>
              </w:rPr>
            </w:pPr>
            <w:r w:rsidRPr="003B5C3C">
              <w:rPr>
                <w:sz w:val="24"/>
                <w:szCs w:val="24"/>
              </w:rPr>
              <w:t>-</w:t>
            </w:r>
          </w:p>
        </w:tc>
        <w:tc>
          <w:tcPr>
            <w:tcW w:w="971" w:type="dxa"/>
            <w:tcBorders>
              <w:top w:val="single" w:sz="4" w:space="0" w:color="auto"/>
            </w:tcBorders>
          </w:tcPr>
          <w:p w14:paraId="598E6142" w14:textId="77777777" w:rsidR="004F7F53" w:rsidRPr="003B5C3C" w:rsidRDefault="004F7F53" w:rsidP="00D52E05">
            <w:pPr>
              <w:spacing w:line="360" w:lineRule="auto"/>
              <w:jc w:val="both"/>
              <w:rPr>
                <w:sz w:val="24"/>
                <w:szCs w:val="24"/>
              </w:rPr>
            </w:pPr>
            <w:r w:rsidRPr="003B5C3C">
              <w:rPr>
                <w:sz w:val="24"/>
                <w:szCs w:val="24"/>
              </w:rPr>
              <w:t>-</w:t>
            </w:r>
          </w:p>
        </w:tc>
        <w:tc>
          <w:tcPr>
            <w:tcW w:w="769" w:type="dxa"/>
            <w:tcBorders>
              <w:top w:val="single" w:sz="4" w:space="0" w:color="auto"/>
            </w:tcBorders>
          </w:tcPr>
          <w:p w14:paraId="4635FCC3" w14:textId="77777777" w:rsidR="004F7F53" w:rsidRPr="003B5C3C" w:rsidRDefault="004F7F53" w:rsidP="00D52E05">
            <w:pPr>
              <w:spacing w:line="360" w:lineRule="auto"/>
              <w:jc w:val="both"/>
              <w:rPr>
                <w:sz w:val="24"/>
                <w:szCs w:val="24"/>
              </w:rPr>
            </w:pPr>
            <w:r w:rsidRPr="003B5C3C">
              <w:rPr>
                <w:sz w:val="24"/>
                <w:szCs w:val="24"/>
              </w:rPr>
              <w:t>-</w:t>
            </w:r>
          </w:p>
        </w:tc>
        <w:tc>
          <w:tcPr>
            <w:tcW w:w="847" w:type="dxa"/>
            <w:tcBorders>
              <w:top w:val="single" w:sz="4" w:space="0" w:color="auto"/>
            </w:tcBorders>
          </w:tcPr>
          <w:p w14:paraId="202EB23D" w14:textId="77777777" w:rsidR="004F7F53" w:rsidRPr="003B5C3C" w:rsidRDefault="004F7F53" w:rsidP="00D52E05">
            <w:pPr>
              <w:spacing w:line="360" w:lineRule="auto"/>
              <w:jc w:val="both"/>
              <w:rPr>
                <w:sz w:val="24"/>
                <w:szCs w:val="24"/>
              </w:rPr>
            </w:pPr>
            <w:r w:rsidRPr="003B5C3C">
              <w:rPr>
                <w:sz w:val="24"/>
                <w:szCs w:val="24"/>
              </w:rPr>
              <w:t>-</w:t>
            </w:r>
          </w:p>
        </w:tc>
        <w:tc>
          <w:tcPr>
            <w:tcW w:w="707" w:type="dxa"/>
            <w:tcBorders>
              <w:top w:val="single" w:sz="4" w:space="0" w:color="auto"/>
            </w:tcBorders>
          </w:tcPr>
          <w:p w14:paraId="3A788921" w14:textId="77777777" w:rsidR="004F7F53" w:rsidRPr="003B5C3C" w:rsidRDefault="004F7F53" w:rsidP="00D52E05">
            <w:pPr>
              <w:spacing w:line="360" w:lineRule="auto"/>
              <w:jc w:val="both"/>
              <w:rPr>
                <w:sz w:val="24"/>
                <w:szCs w:val="24"/>
              </w:rPr>
            </w:pPr>
            <w:r w:rsidRPr="003B5C3C">
              <w:rPr>
                <w:sz w:val="24"/>
                <w:szCs w:val="24"/>
              </w:rPr>
              <w:t>-</w:t>
            </w:r>
          </w:p>
        </w:tc>
        <w:tc>
          <w:tcPr>
            <w:tcW w:w="726" w:type="dxa"/>
            <w:tcBorders>
              <w:top w:val="single" w:sz="4" w:space="0" w:color="auto"/>
            </w:tcBorders>
          </w:tcPr>
          <w:p w14:paraId="3D318EF4" w14:textId="77777777" w:rsidR="004F7F53" w:rsidRPr="003B5C3C" w:rsidRDefault="004F7F53" w:rsidP="00D52E05">
            <w:pPr>
              <w:spacing w:line="360" w:lineRule="auto"/>
              <w:jc w:val="both"/>
              <w:rPr>
                <w:sz w:val="24"/>
                <w:szCs w:val="24"/>
              </w:rPr>
            </w:pPr>
            <w:r w:rsidRPr="003B5C3C">
              <w:rPr>
                <w:sz w:val="24"/>
                <w:szCs w:val="24"/>
              </w:rPr>
              <w:t>-</w:t>
            </w:r>
          </w:p>
        </w:tc>
        <w:tc>
          <w:tcPr>
            <w:tcW w:w="641" w:type="dxa"/>
            <w:tcBorders>
              <w:top w:val="single" w:sz="4" w:space="0" w:color="auto"/>
            </w:tcBorders>
          </w:tcPr>
          <w:p w14:paraId="314609EC"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0F6A117B" w14:textId="77777777" w:rsidTr="004F7F53">
        <w:tc>
          <w:tcPr>
            <w:tcW w:w="879" w:type="dxa"/>
          </w:tcPr>
          <w:p w14:paraId="3D92DAAC" w14:textId="77777777" w:rsidR="004F7F53" w:rsidRPr="003B5C3C" w:rsidRDefault="004F7F53" w:rsidP="00D52E05">
            <w:pPr>
              <w:spacing w:line="360" w:lineRule="auto"/>
              <w:jc w:val="both"/>
              <w:rPr>
                <w:sz w:val="24"/>
                <w:szCs w:val="24"/>
              </w:rPr>
            </w:pPr>
            <w:r w:rsidRPr="003B5C3C">
              <w:rPr>
                <w:sz w:val="24"/>
                <w:szCs w:val="24"/>
              </w:rPr>
              <w:t>100</w:t>
            </w:r>
          </w:p>
        </w:tc>
        <w:tc>
          <w:tcPr>
            <w:tcW w:w="763" w:type="dxa"/>
          </w:tcPr>
          <w:p w14:paraId="45DBCF8D" w14:textId="77777777" w:rsidR="004F7F53" w:rsidRPr="003B5C3C" w:rsidRDefault="004F7F53" w:rsidP="00D52E05">
            <w:pPr>
              <w:spacing w:line="360" w:lineRule="auto"/>
              <w:jc w:val="both"/>
              <w:rPr>
                <w:sz w:val="24"/>
                <w:szCs w:val="24"/>
              </w:rPr>
            </w:pPr>
            <w:r w:rsidRPr="003B5C3C">
              <w:rPr>
                <w:sz w:val="24"/>
                <w:szCs w:val="24"/>
              </w:rPr>
              <w:t>1/2</w:t>
            </w:r>
          </w:p>
        </w:tc>
        <w:tc>
          <w:tcPr>
            <w:tcW w:w="583" w:type="dxa"/>
          </w:tcPr>
          <w:p w14:paraId="1CB6309D"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1473A917"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342A97B8"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610B48CE"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08F4F44F"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384D3CA3"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061C0D10"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7D2DDC1A"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6361C19C"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384D7ABA"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3DC325B3" w14:textId="77777777" w:rsidTr="004F7F53">
        <w:tc>
          <w:tcPr>
            <w:tcW w:w="879" w:type="dxa"/>
          </w:tcPr>
          <w:p w14:paraId="732D6257" w14:textId="77777777" w:rsidR="004F7F53" w:rsidRPr="003B5C3C" w:rsidRDefault="004F7F53" w:rsidP="00D52E05">
            <w:pPr>
              <w:spacing w:line="360" w:lineRule="auto"/>
              <w:jc w:val="both"/>
              <w:rPr>
                <w:sz w:val="24"/>
                <w:szCs w:val="24"/>
              </w:rPr>
            </w:pPr>
            <w:r w:rsidRPr="003B5C3C">
              <w:rPr>
                <w:sz w:val="24"/>
                <w:szCs w:val="24"/>
              </w:rPr>
              <w:t>50</w:t>
            </w:r>
          </w:p>
        </w:tc>
        <w:tc>
          <w:tcPr>
            <w:tcW w:w="763" w:type="dxa"/>
          </w:tcPr>
          <w:p w14:paraId="2F228876" w14:textId="77777777" w:rsidR="004F7F53" w:rsidRPr="003B5C3C" w:rsidRDefault="004F7F53" w:rsidP="00D52E05">
            <w:pPr>
              <w:spacing w:line="360" w:lineRule="auto"/>
              <w:jc w:val="both"/>
              <w:rPr>
                <w:sz w:val="24"/>
                <w:szCs w:val="24"/>
              </w:rPr>
            </w:pPr>
            <w:r w:rsidRPr="003B5C3C">
              <w:rPr>
                <w:sz w:val="24"/>
                <w:szCs w:val="24"/>
              </w:rPr>
              <w:t>1/4</w:t>
            </w:r>
          </w:p>
        </w:tc>
        <w:tc>
          <w:tcPr>
            <w:tcW w:w="583" w:type="dxa"/>
          </w:tcPr>
          <w:p w14:paraId="5AD9DD39"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7308C30C"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322FA06A"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6829E27D"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29E2C967"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7C552EC9"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6AF0C1F7"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314DFEC4"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18337D8C"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0A641D42"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688ECC03" w14:textId="77777777" w:rsidTr="004F7F53">
        <w:tc>
          <w:tcPr>
            <w:tcW w:w="879" w:type="dxa"/>
          </w:tcPr>
          <w:p w14:paraId="028A0AC4" w14:textId="77777777" w:rsidR="004F7F53" w:rsidRPr="003B5C3C" w:rsidRDefault="004F7F53" w:rsidP="00D52E05">
            <w:pPr>
              <w:spacing w:line="360" w:lineRule="auto"/>
              <w:jc w:val="both"/>
              <w:rPr>
                <w:sz w:val="24"/>
                <w:szCs w:val="24"/>
              </w:rPr>
            </w:pPr>
            <w:r w:rsidRPr="003B5C3C">
              <w:rPr>
                <w:sz w:val="24"/>
                <w:szCs w:val="24"/>
              </w:rPr>
              <w:t>25</w:t>
            </w:r>
          </w:p>
        </w:tc>
        <w:tc>
          <w:tcPr>
            <w:tcW w:w="763" w:type="dxa"/>
          </w:tcPr>
          <w:p w14:paraId="04CBA04D" w14:textId="77777777" w:rsidR="004F7F53" w:rsidRPr="003B5C3C" w:rsidRDefault="004F7F53" w:rsidP="00D52E05">
            <w:pPr>
              <w:spacing w:line="360" w:lineRule="auto"/>
              <w:jc w:val="both"/>
              <w:rPr>
                <w:sz w:val="24"/>
                <w:szCs w:val="24"/>
              </w:rPr>
            </w:pPr>
            <w:r w:rsidRPr="003B5C3C">
              <w:rPr>
                <w:sz w:val="24"/>
                <w:szCs w:val="24"/>
              </w:rPr>
              <w:t>1/8</w:t>
            </w:r>
          </w:p>
        </w:tc>
        <w:tc>
          <w:tcPr>
            <w:tcW w:w="583" w:type="dxa"/>
          </w:tcPr>
          <w:p w14:paraId="12D16C11"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072B743A"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2916982C"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62D88991"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28225D00"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49569893"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1A28157F"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0ECD77AA"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7B747604"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3DE07FAC"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0E6EA928" w14:textId="77777777" w:rsidTr="004F7F53">
        <w:tc>
          <w:tcPr>
            <w:tcW w:w="879" w:type="dxa"/>
          </w:tcPr>
          <w:p w14:paraId="493589D2" w14:textId="77777777" w:rsidR="004F7F53" w:rsidRPr="003B5C3C" w:rsidRDefault="004F7F53" w:rsidP="00D52E05">
            <w:pPr>
              <w:spacing w:line="360" w:lineRule="auto"/>
              <w:jc w:val="both"/>
              <w:rPr>
                <w:sz w:val="24"/>
                <w:szCs w:val="24"/>
              </w:rPr>
            </w:pPr>
            <w:r w:rsidRPr="003B5C3C">
              <w:rPr>
                <w:sz w:val="24"/>
                <w:szCs w:val="24"/>
              </w:rPr>
              <w:t>12,5</w:t>
            </w:r>
          </w:p>
        </w:tc>
        <w:tc>
          <w:tcPr>
            <w:tcW w:w="763" w:type="dxa"/>
          </w:tcPr>
          <w:p w14:paraId="25F52B5C" w14:textId="77777777" w:rsidR="004F7F53" w:rsidRPr="003B5C3C" w:rsidRDefault="004F7F53" w:rsidP="00D52E05">
            <w:pPr>
              <w:spacing w:line="360" w:lineRule="auto"/>
              <w:jc w:val="both"/>
              <w:rPr>
                <w:sz w:val="24"/>
                <w:szCs w:val="24"/>
              </w:rPr>
            </w:pPr>
            <w:r w:rsidRPr="003B5C3C">
              <w:rPr>
                <w:sz w:val="24"/>
                <w:szCs w:val="24"/>
              </w:rPr>
              <w:t>1/16</w:t>
            </w:r>
          </w:p>
        </w:tc>
        <w:tc>
          <w:tcPr>
            <w:tcW w:w="583" w:type="dxa"/>
          </w:tcPr>
          <w:p w14:paraId="498D3BBE"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4A39C143"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24B80DFE"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43FD9D45"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73872B4B"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2394C42C"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1D36A36E"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54286576"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2CC94A0B"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412A4A3C"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725EDF13" w14:textId="77777777" w:rsidTr="004F7F53">
        <w:tc>
          <w:tcPr>
            <w:tcW w:w="879" w:type="dxa"/>
          </w:tcPr>
          <w:p w14:paraId="465C1057" w14:textId="77777777" w:rsidR="004F7F53" w:rsidRPr="003B5C3C" w:rsidRDefault="004F7F53" w:rsidP="00D52E05">
            <w:pPr>
              <w:spacing w:line="360" w:lineRule="auto"/>
              <w:jc w:val="both"/>
              <w:rPr>
                <w:sz w:val="24"/>
                <w:szCs w:val="24"/>
              </w:rPr>
            </w:pPr>
            <w:r w:rsidRPr="003B5C3C">
              <w:rPr>
                <w:sz w:val="24"/>
                <w:szCs w:val="24"/>
              </w:rPr>
              <w:t>6,25</w:t>
            </w:r>
          </w:p>
        </w:tc>
        <w:tc>
          <w:tcPr>
            <w:tcW w:w="763" w:type="dxa"/>
          </w:tcPr>
          <w:p w14:paraId="54EBA4E8" w14:textId="77777777" w:rsidR="004F7F53" w:rsidRPr="003B5C3C" w:rsidRDefault="004F7F53" w:rsidP="00D52E05">
            <w:pPr>
              <w:spacing w:line="360" w:lineRule="auto"/>
              <w:jc w:val="both"/>
              <w:rPr>
                <w:sz w:val="24"/>
                <w:szCs w:val="24"/>
              </w:rPr>
            </w:pPr>
            <w:r w:rsidRPr="003B5C3C">
              <w:rPr>
                <w:sz w:val="24"/>
                <w:szCs w:val="24"/>
              </w:rPr>
              <w:t>1/32</w:t>
            </w:r>
          </w:p>
        </w:tc>
        <w:tc>
          <w:tcPr>
            <w:tcW w:w="583" w:type="dxa"/>
          </w:tcPr>
          <w:p w14:paraId="6F22472C"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11115C99"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621A0590"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1B54570E"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0D9C8397"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4870E09E"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2D65E00C"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3850ED40"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13AA6F45"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0C7B5454"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072BC317" w14:textId="77777777" w:rsidTr="004F7F53">
        <w:tc>
          <w:tcPr>
            <w:tcW w:w="879" w:type="dxa"/>
          </w:tcPr>
          <w:p w14:paraId="3CA0BD76" w14:textId="77777777" w:rsidR="004F7F53" w:rsidRPr="003B5C3C" w:rsidRDefault="004F7F53" w:rsidP="00D52E05">
            <w:pPr>
              <w:spacing w:line="360" w:lineRule="auto"/>
              <w:jc w:val="both"/>
              <w:rPr>
                <w:sz w:val="24"/>
                <w:szCs w:val="24"/>
              </w:rPr>
            </w:pPr>
            <w:r w:rsidRPr="003B5C3C">
              <w:rPr>
                <w:sz w:val="24"/>
                <w:szCs w:val="24"/>
              </w:rPr>
              <w:t>3,125</w:t>
            </w:r>
          </w:p>
        </w:tc>
        <w:tc>
          <w:tcPr>
            <w:tcW w:w="763" w:type="dxa"/>
          </w:tcPr>
          <w:p w14:paraId="7D911E85" w14:textId="77777777" w:rsidR="004F7F53" w:rsidRPr="003B5C3C" w:rsidRDefault="004F7F53" w:rsidP="00D52E05">
            <w:pPr>
              <w:spacing w:line="360" w:lineRule="auto"/>
              <w:jc w:val="both"/>
              <w:rPr>
                <w:sz w:val="24"/>
                <w:szCs w:val="24"/>
              </w:rPr>
            </w:pPr>
            <w:r w:rsidRPr="003B5C3C">
              <w:rPr>
                <w:sz w:val="24"/>
                <w:szCs w:val="24"/>
              </w:rPr>
              <w:t>1/64</w:t>
            </w:r>
          </w:p>
        </w:tc>
        <w:tc>
          <w:tcPr>
            <w:tcW w:w="583" w:type="dxa"/>
          </w:tcPr>
          <w:p w14:paraId="434CDF89" w14:textId="77777777" w:rsidR="004F7F53" w:rsidRPr="003B5C3C" w:rsidRDefault="004F7F53" w:rsidP="00D52E05">
            <w:pPr>
              <w:spacing w:line="360" w:lineRule="auto"/>
              <w:jc w:val="both"/>
              <w:rPr>
                <w:sz w:val="24"/>
                <w:szCs w:val="24"/>
              </w:rPr>
            </w:pPr>
            <w:r w:rsidRPr="003B5C3C">
              <w:rPr>
                <w:sz w:val="24"/>
                <w:szCs w:val="24"/>
              </w:rPr>
              <w:t>-</w:t>
            </w:r>
          </w:p>
        </w:tc>
        <w:tc>
          <w:tcPr>
            <w:tcW w:w="588" w:type="dxa"/>
          </w:tcPr>
          <w:p w14:paraId="77285120" w14:textId="77777777" w:rsidR="004F7F53" w:rsidRPr="003B5C3C" w:rsidRDefault="004F7F53" w:rsidP="00D52E05">
            <w:pPr>
              <w:spacing w:line="360" w:lineRule="auto"/>
              <w:jc w:val="both"/>
              <w:rPr>
                <w:sz w:val="24"/>
                <w:szCs w:val="24"/>
              </w:rPr>
            </w:pPr>
            <w:r w:rsidRPr="003B5C3C">
              <w:rPr>
                <w:sz w:val="24"/>
                <w:szCs w:val="24"/>
              </w:rPr>
              <w:t>++</w:t>
            </w:r>
          </w:p>
        </w:tc>
        <w:tc>
          <w:tcPr>
            <w:tcW w:w="878" w:type="dxa"/>
          </w:tcPr>
          <w:p w14:paraId="60BD27F7" w14:textId="77777777" w:rsidR="004F7F53" w:rsidRPr="003B5C3C" w:rsidRDefault="004F7F53" w:rsidP="00D52E05">
            <w:pPr>
              <w:spacing w:line="360" w:lineRule="auto"/>
              <w:jc w:val="both"/>
              <w:rPr>
                <w:sz w:val="24"/>
                <w:szCs w:val="24"/>
              </w:rPr>
            </w:pPr>
            <w:r w:rsidRPr="003B5C3C">
              <w:rPr>
                <w:sz w:val="24"/>
                <w:szCs w:val="24"/>
              </w:rPr>
              <w:t>++</w:t>
            </w:r>
          </w:p>
        </w:tc>
        <w:tc>
          <w:tcPr>
            <w:tcW w:w="720" w:type="dxa"/>
          </w:tcPr>
          <w:p w14:paraId="53B32BEF" w14:textId="77777777" w:rsidR="004F7F53" w:rsidRPr="003B5C3C" w:rsidRDefault="004F7F53" w:rsidP="00D52E05">
            <w:pPr>
              <w:spacing w:line="360" w:lineRule="auto"/>
              <w:jc w:val="both"/>
              <w:rPr>
                <w:sz w:val="24"/>
                <w:szCs w:val="24"/>
              </w:rPr>
            </w:pPr>
            <w:r w:rsidRPr="003B5C3C">
              <w:rPr>
                <w:sz w:val="24"/>
                <w:szCs w:val="24"/>
              </w:rPr>
              <w:t>+++</w:t>
            </w:r>
          </w:p>
        </w:tc>
        <w:tc>
          <w:tcPr>
            <w:tcW w:w="971" w:type="dxa"/>
          </w:tcPr>
          <w:p w14:paraId="1BA95DAC" w14:textId="77777777" w:rsidR="004F7F53" w:rsidRPr="003B5C3C" w:rsidRDefault="004F7F53" w:rsidP="00D52E05">
            <w:pPr>
              <w:spacing w:line="360" w:lineRule="auto"/>
              <w:jc w:val="both"/>
              <w:rPr>
                <w:sz w:val="24"/>
                <w:szCs w:val="24"/>
              </w:rPr>
            </w:pPr>
            <w:r w:rsidRPr="003B5C3C">
              <w:rPr>
                <w:sz w:val="24"/>
                <w:szCs w:val="24"/>
              </w:rPr>
              <w:t>++</w:t>
            </w:r>
          </w:p>
        </w:tc>
        <w:tc>
          <w:tcPr>
            <w:tcW w:w="769" w:type="dxa"/>
          </w:tcPr>
          <w:p w14:paraId="4B7B4DE6" w14:textId="77777777" w:rsidR="004F7F53" w:rsidRPr="003B5C3C" w:rsidRDefault="004F7F53" w:rsidP="00D52E05">
            <w:pPr>
              <w:spacing w:line="360" w:lineRule="auto"/>
              <w:jc w:val="both"/>
              <w:rPr>
                <w:sz w:val="24"/>
                <w:szCs w:val="24"/>
              </w:rPr>
            </w:pPr>
            <w:r w:rsidRPr="003B5C3C">
              <w:rPr>
                <w:sz w:val="24"/>
                <w:szCs w:val="24"/>
              </w:rPr>
              <w:t>+++</w:t>
            </w:r>
          </w:p>
        </w:tc>
        <w:tc>
          <w:tcPr>
            <w:tcW w:w="847" w:type="dxa"/>
          </w:tcPr>
          <w:p w14:paraId="54685628" w14:textId="77777777" w:rsidR="004F7F53" w:rsidRPr="003B5C3C" w:rsidRDefault="004F7F53" w:rsidP="00D52E05">
            <w:pPr>
              <w:spacing w:line="360" w:lineRule="auto"/>
              <w:jc w:val="both"/>
              <w:rPr>
                <w:sz w:val="24"/>
                <w:szCs w:val="24"/>
              </w:rPr>
            </w:pPr>
            <w:r w:rsidRPr="003B5C3C">
              <w:rPr>
                <w:sz w:val="24"/>
                <w:szCs w:val="24"/>
              </w:rPr>
              <w:t>-</w:t>
            </w:r>
          </w:p>
        </w:tc>
        <w:tc>
          <w:tcPr>
            <w:tcW w:w="707" w:type="dxa"/>
          </w:tcPr>
          <w:p w14:paraId="41BE220F" w14:textId="77777777" w:rsidR="004F7F53" w:rsidRPr="003B5C3C" w:rsidRDefault="004F7F53" w:rsidP="00D52E05">
            <w:pPr>
              <w:spacing w:line="360" w:lineRule="auto"/>
              <w:jc w:val="both"/>
              <w:rPr>
                <w:sz w:val="24"/>
                <w:szCs w:val="24"/>
              </w:rPr>
            </w:pPr>
            <w:r w:rsidRPr="003B5C3C">
              <w:rPr>
                <w:sz w:val="24"/>
                <w:szCs w:val="24"/>
              </w:rPr>
              <w:t>+++</w:t>
            </w:r>
          </w:p>
        </w:tc>
        <w:tc>
          <w:tcPr>
            <w:tcW w:w="726" w:type="dxa"/>
          </w:tcPr>
          <w:p w14:paraId="362D7802" w14:textId="77777777" w:rsidR="004F7F53" w:rsidRPr="003B5C3C" w:rsidRDefault="004F7F53" w:rsidP="00D52E05">
            <w:pPr>
              <w:spacing w:line="360" w:lineRule="auto"/>
              <w:jc w:val="both"/>
              <w:rPr>
                <w:sz w:val="24"/>
                <w:szCs w:val="24"/>
              </w:rPr>
            </w:pPr>
            <w:r w:rsidRPr="003B5C3C">
              <w:rPr>
                <w:sz w:val="24"/>
                <w:szCs w:val="24"/>
              </w:rPr>
              <w:t>++</w:t>
            </w:r>
          </w:p>
        </w:tc>
        <w:tc>
          <w:tcPr>
            <w:tcW w:w="641" w:type="dxa"/>
          </w:tcPr>
          <w:p w14:paraId="0961C769" w14:textId="77777777" w:rsidR="004F7F53" w:rsidRPr="003B5C3C" w:rsidRDefault="004F7F53" w:rsidP="00D52E05">
            <w:pPr>
              <w:spacing w:line="360" w:lineRule="auto"/>
              <w:jc w:val="both"/>
              <w:rPr>
                <w:sz w:val="24"/>
                <w:szCs w:val="24"/>
              </w:rPr>
            </w:pPr>
            <w:r w:rsidRPr="003B5C3C">
              <w:rPr>
                <w:sz w:val="24"/>
                <w:szCs w:val="24"/>
              </w:rPr>
              <w:t>+++</w:t>
            </w:r>
          </w:p>
        </w:tc>
      </w:tr>
      <w:tr w:rsidR="004F7F53" w:rsidRPr="003B5C3C" w14:paraId="03A1E7B2" w14:textId="77777777" w:rsidTr="004F7F53">
        <w:tc>
          <w:tcPr>
            <w:tcW w:w="879" w:type="dxa"/>
            <w:tcBorders>
              <w:bottom w:val="single" w:sz="4" w:space="0" w:color="auto"/>
            </w:tcBorders>
          </w:tcPr>
          <w:p w14:paraId="34E808D2" w14:textId="77777777" w:rsidR="004F7F53" w:rsidRPr="003B5C3C" w:rsidRDefault="004F7F53" w:rsidP="00D52E05">
            <w:pPr>
              <w:spacing w:line="360" w:lineRule="auto"/>
              <w:jc w:val="both"/>
              <w:rPr>
                <w:sz w:val="24"/>
                <w:szCs w:val="24"/>
              </w:rPr>
            </w:pPr>
            <w:r w:rsidRPr="003B5C3C">
              <w:rPr>
                <w:sz w:val="24"/>
                <w:szCs w:val="24"/>
              </w:rPr>
              <w:t>1,56</w:t>
            </w:r>
          </w:p>
        </w:tc>
        <w:tc>
          <w:tcPr>
            <w:tcW w:w="763" w:type="dxa"/>
            <w:tcBorders>
              <w:bottom w:val="single" w:sz="4" w:space="0" w:color="auto"/>
            </w:tcBorders>
          </w:tcPr>
          <w:p w14:paraId="44A7345C" w14:textId="77777777" w:rsidR="004F7F53" w:rsidRPr="003B5C3C" w:rsidRDefault="004F7F53" w:rsidP="00D52E05">
            <w:pPr>
              <w:spacing w:line="360" w:lineRule="auto"/>
              <w:jc w:val="both"/>
              <w:rPr>
                <w:sz w:val="24"/>
                <w:szCs w:val="24"/>
              </w:rPr>
            </w:pPr>
            <w:r w:rsidRPr="003B5C3C">
              <w:rPr>
                <w:sz w:val="24"/>
                <w:szCs w:val="24"/>
              </w:rPr>
              <w:t>1/126</w:t>
            </w:r>
          </w:p>
        </w:tc>
        <w:tc>
          <w:tcPr>
            <w:tcW w:w="583" w:type="dxa"/>
            <w:tcBorders>
              <w:bottom w:val="single" w:sz="4" w:space="0" w:color="auto"/>
            </w:tcBorders>
          </w:tcPr>
          <w:p w14:paraId="5D907F9E" w14:textId="77777777" w:rsidR="004F7F53" w:rsidRPr="003B5C3C" w:rsidRDefault="004F7F53" w:rsidP="00D52E05">
            <w:pPr>
              <w:spacing w:line="360" w:lineRule="auto"/>
              <w:jc w:val="both"/>
              <w:rPr>
                <w:sz w:val="24"/>
                <w:szCs w:val="24"/>
              </w:rPr>
            </w:pPr>
            <w:r w:rsidRPr="003B5C3C">
              <w:rPr>
                <w:sz w:val="24"/>
                <w:szCs w:val="24"/>
              </w:rPr>
              <w:t>-</w:t>
            </w:r>
          </w:p>
        </w:tc>
        <w:tc>
          <w:tcPr>
            <w:tcW w:w="588" w:type="dxa"/>
            <w:tcBorders>
              <w:bottom w:val="single" w:sz="4" w:space="0" w:color="auto"/>
            </w:tcBorders>
          </w:tcPr>
          <w:p w14:paraId="0B7CB435" w14:textId="77777777" w:rsidR="004F7F53" w:rsidRPr="003B5C3C" w:rsidRDefault="004F7F53" w:rsidP="00D52E05">
            <w:pPr>
              <w:spacing w:line="360" w:lineRule="auto"/>
              <w:jc w:val="both"/>
              <w:rPr>
                <w:sz w:val="24"/>
                <w:szCs w:val="24"/>
              </w:rPr>
            </w:pPr>
            <w:r w:rsidRPr="003B5C3C">
              <w:rPr>
                <w:sz w:val="24"/>
                <w:szCs w:val="24"/>
              </w:rPr>
              <w:t>++</w:t>
            </w:r>
          </w:p>
        </w:tc>
        <w:tc>
          <w:tcPr>
            <w:tcW w:w="878" w:type="dxa"/>
            <w:tcBorders>
              <w:bottom w:val="single" w:sz="4" w:space="0" w:color="auto"/>
            </w:tcBorders>
          </w:tcPr>
          <w:p w14:paraId="4A1A06A2" w14:textId="77777777" w:rsidR="004F7F53" w:rsidRPr="003B5C3C" w:rsidRDefault="004F7F53" w:rsidP="00D52E05">
            <w:pPr>
              <w:spacing w:line="360" w:lineRule="auto"/>
              <w:jc w:val="both"/>
              <w:rPr>
                <w:sz w:val="24"/>
                <w:szCs w:val="24"/>
              </w:rPr>
            </w:pPr>
            <w:r w:rsidRPr="003B5C3C">
              <w:rPr>
                <w:sz w:val="24"/>
                <w:szCs w:val="24"/>
              </w:rPr>
              <w:t>+++</w:t>
            </w:r>
          </w:p>
        </w:tc>
        <w:tc>
          <w:tcPr>
            <w:tcW w:w="720" w:type="dxa"/>
            <w:tcBorders>
              <w:bottom w:val="single" w:sz="4" w:space="0" w:color="auto"/>
            </w:tcBorders>
          </w:tcPr>
          <w:p w14:paraId="637D433A" w14:textId="77777777" w:rsidR="004F7F53" w:rsidRPr="003B5C3C" w:rsidRDefault="004F7F53" w:rsidP="00D52E05">
            <w:pPr>
              <w:spacing w:line="360" w:lineRule="auto"/>
              <w:jc w:val="both"/>
              <w:rPr>
                <w:sz w:val="24"/>
                <w:szCs w:val="24"/>
              </w:rPr>
            </w:pPr>
            <w:r w:rsidRPr="003B5C3C">
              <w:rPr>
                <w:sz w:val="24"/>
                <w:szCs w:val="24"/>
              </w:rPr>
              <w:t>+++</w:t>
            </w:r>
          </w:p>
        </w:tc>
        <w:tc>
          <w:tcPr>
            <w:tcW w:w="971" w:type="dxa"/>
            <w:tcBorders>
              <w:bottom w:val="single" w:sz="4" w:space="0" w:color="auto"/>
            </w:tcBorders>
          </w:tcPr>
          <w:p w14:paraId="5788E1C2" w14:textId="77777777" w:rsidR="004F7F53" w:rsidRPr="003B5C3C" w:rsidRDefault="004F7F53" w:rsidP="00D52E05">
            <w:pPr>
              <w:spacing w:line="360" w:lineRule="auto"/>
              <w:jc w:val="both"/>
              <w:rPr>
                <w:sz w:val="24"/>
                <w:szCs w:val="24"/>
              </w:rPr>
            </w:pPr>
            <w:r w:rsidRPr="003B5C3C">
              <w:rPr>
                <w:sz w:val="24"/>
                <w:szCs w:val="24"/>
              </w:rPr>
              <w:t>+++</w:t>
            </w:r>
          </w:p>
        </w:tc>
        <w:tc>
          <w:tcPr>
            <w:tcW w:w="769" w:type="dxa"/>
            <w:tcBorders>
              <w:bottom w:val="single" w:sz="4" w:space="0" w:color="auto"/>
            </w:tcBorders>
          </w:tcPr>
          <w:p w14:paraId="3949B993" w14:textId="77777777" w:rsidR="004F7F53" w:rsidRPr="003B5C3C" w:rsidRDefault="004F7F53" w:rsidP="00D52E05">
            <w:pPr>
              <w:spacing w:line="360" w:lineRule="auto"/>
              <w:jc w:val="both"/>
              <w:rPr>
                <w:sz w:val="24"/>
                <w:szCs w:val="24"/>
              </w:rPr>
            </w:pPr>
            <w:r w:rsidRPr="003B5C3C">
              <w:rPr>
                <w:sz w:val="24"/>
                <w:szCs w:val="24"/>
              </w:rPr>
              <w:t>+++</w:t>
            </w:r>
          </w:p>
        </w:tc>
        <w:tc>
          <w:tcPr>
            <w:tcW w:w="847" w:type="dxa"/>
            <w:tcBorders>
              <w:bottom w:val="single" w:sz="4" w:space="0" w:color="auto"/>
            </w:tcBorders>
          </w:tcPr>
          <w:p w14:paraId="5C611E08" w14:textId="77777777" w:rsidR="004F7F53" w:rsidRPr="003B5C3C" w:rsidRDefault="004F7F53" w:rsidP="00D52E05">
            <w:pPr>
              <w:spacing w:line="360" w:lineRule="auto"/>
              <w:jc w:val="both"/>
              <w:rPr>
                <w:sz w:val="24"/>
                <w:szCs w:val="24"/>
              </w:rPr>
            </w:pPr>
            <w:r w:rsidRPr="003B5C3C">
              <w:rPr>
                <w:sz w:val="24"/>
                <w:szCs w:val="24"/>
              </w:rPr>
              <w:t>++</w:t>
            </w:r>
          </w:p>
        </w:tc>
        <w:tc>
          <w:tcPr>
            <w:tcW w:w="707" w:type="dxa"/>
            <w:tcBorders>
              <w:bottom w:val="single" w:sz="4" w:space="0" w:color="auto"/>
            </w:tcBorders>
          </w:tcPr>
          <w:p w14:paraId="14CA0CC0" w14:textId="77777777" w:rsidR="004F7F53" w:rsidRPr="003B5C3C" w:rsidRDefault="004F7F53" w:rsidP="00D52E05">
            <w:pPr>
              <w:spacing w:line="360" w:lineRule="auto"/>
              <w:jc w:val="both"/>
              <w:rPr>
                <w:sz w:val="24"/>
                <w:szCs w:val="24"/>
              </w:rPr>
            </w:pPr>
            <w:r w:rsidRPr="003B5C3C">
              <w:rPr>
                <w:sz w:val="24"/>
                <w:szCs w:val="24"/>
              </w:rPr>
              <w:t>+++</w:t>
            </w:r>
          </w:p>
        </w:tc>
        <w:tc>
          <w:tcPr>
            <w:tcW w:w="726" w:type="dxa"/>
            <w:tcBorders>
              <w:bottom w:val="single" w:sz="4" w:space="0" w:color="auto"/>
            </w:tcBorders>
          </w:tcPr>
          <w:p w14:paraId="2657CE2F" w14:textId="77777777" w:rsidR="004F7F53" w:rsidRPr="003B5C3C" w:rsidRDefault="004F7F53" w:rsidP="00D52E05">
            <w:pPr>
              <w:spacing w:line="360" w:lineRule="auto"/>
              <w:jc w:val="both"/>
              <w:rPr>
                <w:sz w:val="24"/>
                <w:szCs w:val="24"/>
              </w:rPr>
            </w:pPr>
            <w:r w:rsidRPr="003B5C3C">
              <w:rPr>
                <w:sz w:val="24"/>
                <w:szCs w:val="24"/>
              </w:rPr>
              <w:t>+++</w:t>
            </w:r>
          </w:p>
        </w:tc>
        <w:tc>
          <w:tcPr>
            <w:tcW w:w="641" w:type="dxa"/>
            <w:tcBorders>
              <w:bottom w:val="single" w:sz="4" w:space="0" w:color="auto"/>
            </w:tcBorders>
          </w:tcPr>
          <w:p w14:paraId="118DAFE7" w14:textId="77777777" w:rsidR="004F7F53" w:rsidRPr="003B5C3C" w:rsidRDefault="004F7F53" w:rsidP="00D52E05">
            <w:pPr>
              <w:spacing w:line="360" w:lineRule="auto"/>
              <w:jc w:val="both"/>
              <w:rPr>
                <w:sz w:val="24"/>
                <w:szCs w:val="24"/>
              </w:rPr>
            </w:pPr>
            <w:r w:rsidRPr="003B5C3C">
              <w:rPr>
                <w:sz w:val="24"/>
                <w:szCs w:val="24"/>
              </w:rPr>
              <w:t>+++</w:t>
            </w:r>
          </w:p>
        </w:tc>
      </w:tr>
    </w:tbl>
    <w:p w14:paraId="41685BD4" w14:textId="2A3BA9D7" w:rsidR="004F7F53" w:rsidRPr="003B5C3C" w:rsidRDefault="004F7F53" w:rsidP="00D52E05">
      <w:pPr>
        <w:jc w:val="both"/>
        <w:rPr>
          <w:rFonts w:ascii="Times New Roman" w:hAnsi="Times New Roman" w:cs="Times New Roman"/>
        </w:rPr>
      </w:pPr>
      <w:proofErr w:type="gramStart"/>
      <w:r w:rsidRPr="003B5C3C">
        <w:rPr>
          <w:rFonts w:ascii="Times New Roman" w:hAnsi="Times New Roman" w:cs="Times New Roman"/>
        </w:rPr>
        <w:t>Tc:</w:t>
      </w:r>
      <w:proofErr w:type="gramEnd"/>
      <w:r w:rsidRPr="003B5C3C">
        <w:rPr>
          <w:rFonts w:ascii="Times New Roman" w:hAnsi="Times New Roman" w:cs="Times New Roman"/>
        </w:rPr>
        <w:t xml:space="preserve"> growth control, Ts: sterility control, absence of culture: (-), presence of culture (+), abundant culture: (++), and very abundant culture: (+++). </w:t>
      </w:r>
      <w:proofErr w:type="gramStart"/>
      <w:r w:rsidRPr="003B5C3C">
        <w:rPr>
          <w:rFonts w:ascii="Times New Roman" w:hAnsi="Times New Roman" w:cs="Times New Roman"/>
        </w:rPr>
        <w:t>Ea:</w:t>
      </w:r>
      <w:proofErr w:type="gramEnd"/>
      <w:r w:rsidRPr="003B5C3C">
        <w:rPr>
          <w:rFonts w:ascii="Times New Roman" w:hAnsi="Times New Roman" w:cs="Times New Roman"/>
        </w:rPr>
        <w:t xml:space="preserve"> aqueous extract, Ee: ethanolic extract</w:t>
      </w:r>
    </w:p>
    <w:p w14:paraId="112516C4" w14:textId="4B1E52F3" w:rsidR="004F7F53" w:rsidRPr="003B5C3C" w:rsidRDefault="009F19DC" w:rsidP="00071610">
      <w:pPr>
        <w:spacing w:line="360" w:lineRule="auto"/>
        <w:jc w:val="both"/>
        <w:rPr>
          <w:rFonts w:ascii="Times New Roman" w:hAnsi="Times New Roman" w:cs="Times New Roman"/>
          <w:b/>
          <w:bCs/>
        </w:rPr>
      </w:pPr>
      <w:r w:rsidRPr="003B5C3C">
        <w:rPr>
          <w:rFonts w:ascii="Times New Roman" w:hAnsi="Times New Roman" w:cs="Times New Roman"/>
          <w:b/>
          <w:bCs/>
        </w:rPr>
        <w:t xml:space="preserve">3.3 </w:t>
      </w:r>
      <w:r w:rsidR="004F7F53" w:rsidRPr="003B5C3C">
        <w:rPr>
          <w:rFonts w:ascii="Times New Roman" w:hAnsi="Times New Roman" w:cs="Times New Roman"/>
          <w:b/>
          <w:bCs/>
        </w:rPr>
        <w:t>Determination of the minimum bactericidal concentration (MBC) of crude extracts of Termitomyces letestui and their effects.</w:t>
      </w:r>
    </w:p>
    <w:p w14:paraId="7CA25069" w14:textId="77777777" w:rsidR="004F7F53" w:rsidRPr="003B5C3C" w:rsidRDefault="004F7F53" w:rsidP="00D52E05">
      <w:pPr>
        <w:spacing w:line="360" w:lineRule="auto"/>
        <w:jc w:val="both"/>
        <w:rPr>
          <w:rFonts w:ascii="Times New Roman" w:hAnsi="Times New Roman" w:cs="Times New Roman"/>
        </w:rPr>
      </w:pPr>
      <w:r w:rsidRPr="003B5C3C">
        <w:rPr>
          <w:rFonts w:ascii="Times New Roman" w:hAnsi="Times New Roman" w:cs="Times New Roman"/>
        </w:rPr>
        <w:t>In a solid medium, i.e. after inoculation of the different concentration ranges, the aqueous extract of Termitomyces letestui showed inhibition of 100% of the bacterial isolates studied. Table 2 shows that this inhibition (MIC) was 12.5 mg/ml for all bacterial isolates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Salmonella enterica</w:t>
      </w:r>
      <w:r w:rsidRPr="003B5C3C">
        <w:rPr>
          <w:rFonts w:ascii="Times New Roman" w:hAnsi="Times New Roman" w:cs="Times New Roman"/>
        </w:rPr>
        <w:t xml:space="preserve"> 189 and </w:t>
      </w:r>
      <w:r w:rsidRPr="003B5C3C">
        <w:rPr>
          <w:rFonts w:ascii="Times New Roman" w:hAnsi="Times New Roman" w:cs="Times New Roman"/>
          <w:i/>
          <w:iCs/>
        </w:rPr>
        <w:t xml:space="preserve">Shigella flexneri </w:t>
      </w:r>
      <w:r w:rsidRPr="003B5C3C">
        <w:rPr>
          <w:rFonts w:ascii="Times New Roman" w:hAnsi="Times New Roman" w:cs="Times New Roman"/>
        </w:rPr>
        <w:t xml:space="preserve">117). Furthermore, the ethanolic extract of </w:t>
      </w:r>
      <w:r w:rsidRPr="003B5C3C">
        <w:rPr>
          <w:rFonts w:ascii="Times New Roman" w:hAnsi="Times New Roman" w:cs="Times New Roman"/>
          <w:i/>
          <w:iCs/>
        </w:rPr>
        <w:t>Termitomyces letestui</w:t>
      </w:r>
      <w:r w:rsidRPr="003B5C3C">
        <w:rPr>
          <w:rFonts w:ascii="Times New Roman" w:hAnsi="Times New Roman" w:cs="Times New Roman"/>
        </w:rPr>
        <w:t xml:space="preserve"> showed high inhibitory concentrations (MIC) on the four bacterial strains studied. The MICs were MIC = 200 ml/ml on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Pr="003B5C3C">
        <w:rPr>
          <w:rFonts w:ascii="Times New Roman" w:hAnsi="Times New Roman" w:cs="Times New Roman"/>
          <w:i/>
          <w:iCs/>
        </w:rPr>
        <w:t>Salmonella enterica</w:t>
      </w:r>
      <w:r w:rsidRPr="003B5C3C">
        <w:rPr>
          <w:rFonts w:ascii="Times New Roman" w:hAnsi="Times New Roman" w:cs="Times New Roman"/>
        </w:rPr>
        <w:t xml:space="preserve"> 189 and </w:t>
      </w:r>
      <w:r w:rsidRPr="003B5C3C">
        <w:rPr>
          <w:rFonts w:ascii="Times New Roman" w:hAnsi="Times New Roman" w:cs="Times New Roman"/>
          <w:i/>
          <w:iCs/>
        </w:rPr>
        <w:t>Shigella flexneri</w:t>
      </w:r>
      <w:r w:rsidRPr="003B5C3C">
        <w:rPr>
          <w:rFonts w:ascii="Times New Roman" w:hAnsi="Times New Roman" w:cs="Times New Roman"/>
        </w:rPr>
        <w:t xml:space="preserve"> 117, except for the Escherichia coli 739 isolate, which showed an MIC = 100 mg/ml (Table 3).</w:t>
      </w:r>
    </w:p>
    <w:p w14:paraId="6406E6F6" w14:textId="1732D842" w:rsidR="004F7F53" w:rsidRPr="003B5C3C" w:rsidRDefault="004F7F53" w:rsidP="00D52E05">
      <w:pPr>
        <w:spacing w:line="360" w:lineRule="auto"/>
        <w:jc w:val="both"/>
        <w:rPr>
          <w:rFonts w:ascii="Times New Roman" w:hAnsi="Times New Roman" w:cs="Times New Roman"/>
        </w:rPr>
      </w:pPr>
      <w:r w:rsidRPr="003B5C3C">
        <w:rPr>
          <w:rFonts w:ascii="Times New Roman" w:hAnsi="Times New Roman" w:cs="Times New Roman"/>
        </w:rPr>
        <w:t xml:space="preserve">Table 2 showed that the aqueous extract of </w:t>
      </w:r>
      <w:r w:rsidRPr="003B5C3C">
        <w:rPr>
          <w:rFonts w:ascii="Times New Roman" w:hAnsi="Times New Roman" w:cs="Times New Roman"/>
          <w:i/>
          <w:iCs/>
        </w:rPr>
        <w:t>Termitomyces letestui</w:t>
      </w:r>
      <w:r w:rsidRPr="003B5C3C">
        <w:rPr>
          <w:rFonts w:ascii="Times New Roman" w:hAnsi="Times New Roman" w:cs="Times New Roman"/>
        </w:rPr>
        <w:t xml:space="preserve"> had a bactericidal effect on 100% of the germs studied. However, in the case of the ethanolic extract, the bactericidal effect was observed on 75% of the bacterial isolates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Salmonella enterica</w:t>
      </w:r>
      <w:r w:rsidRPr="003B5C3C">
        <w:rPr>
          <w:rFonts w:ascii="Times New Roman" w:hAnsi="Times New Roman" w:cs="Times New Roman"/>
        </w:rPr>
        <w:t xml:space="preserve"> 189 and </w:t>
      </w:r>
      <w:r w:rsidRPr="003B5C3C">
        <w:rPr>
          <w:rFonts w:ascii="Times New Roman" w:hAnsi="Times New Roman" w:cs="Times New Roman"/>
          <w:i/>
          <w:iCs/>
        </w:rPr>
        <w:t>Shigella flexneri</w:t>
      </w:r>
      <w:r w:rsidRPr="003B5C3C">
        <w:rPr>
          <w:rFonts w:ascii="Times New Roman" w:hAnsi="Times New Roman" w:cs="Times New Roman"/>
        </w:rPr>
        <w:t xml:space="preserve"> 117). Only the bacterial isolate </w:t>
      </w:r>
      <w:r w:rsidRPr="003B5C3C">
        <w:rPr>
          <w:rFonts w:ascii="Times New Roman" w:hAnsi="Times New Roman" w:cs="Times New Roman"/>
          <w:i/>
          <w:iCs/>
        </w:rPr>
        <w:t>Staphylococcus aureus</w:t>
      </w:r>
      <w:r w:rsidRPr="003B5C3C">
        <w:rPr>
          <w:rFonts w:ascii="Times New Roman" w:hAnsi="Times New Roman" w:cs="Times New Roman"/>
        </w:rPr>
        <w:t xml:space="preserve"> 864 (MIC = 25 mg/ml and MBC = 200 mg/ml) showed a bacteriostatic effect, Table 3.</w:t>
      </w:r>
    </w:p>
    <w:p w14:paraId="59C03776" w14:textId="1D73D95C" w:rsidR="009F19DC" w:rsidRPr="003B5C3C" w:rsidRDefault="009F19DC" w:rsidP="00D52E05">
      <w:pPr>
        <w:spacing w:line="360" w:lineRule="auto"/>
        <w:jc w:val="both"/>
        <w:rPr>
          <w:rFonts w:ascii="Times New Roman" w:hAnsi="Times New Roman" w:cs="Times New Roman"/>
        </w:rPr>
      </w:pPr>
      <w:r w:rsidRPr="003B5C3C">
        <w:rPr>
          <w:rFonts w:ascii="Times New Roman" w:hAnsi="Times New Roman" w:cs="Times New Roman"/>
        </w:rPr>
        <w:t xml:space="preserve">Table </w:t>
      </w:r>
      <w:proofErr w:type="gramStart"/>
      <w:r w:rsidRPr="003B5C3C">
        <w:rPr>
          <w:rFonts w:ascii="Times New Roman" w:hAnsi="Times New Roman" w:cs="Times New Roman"/>
        </w:rPr>
        <w:t>2:</w:t>
      </w:r>
      <w:proofErr w:type="gramEnd"/>
      <w:r w:rsidRPr="003B5C3C">
        <w:rPr>
          <w:rFonts w:ascii="Times New Roman" w:hAnsi="Times New Roman" w:cs="Times New Roman"/>
        </w:rPr>
        <w:t xml:space="preserve"> Evaluation of the antibacterial activity of aqueous extracts of Termitomyces letestui</w:t>
      </w:r>
    </w:p>
    <w:tbl>
      <w:tblPr>
        <w:tblStyle w:val="TableGrid"/>
        <w:tblW w:w="9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234"/>
        <w:gridCol w:w="2202"/>
        <w:gridCol w:w="2640"/>
      </w:tblGrid>
      <w:tr w:rsidR="009F19DC" w:rsidRPr="003B5C3C" w14:paraId="1AAB24E2" w14:textId="77777777" w:rsidTr="00D43DAA">
        <w:trPr>
          <w:gridBefore w:val="1"/>
          <w:wBefore w:w="4234" w:type="dxa"/>
          <w:trHeight w:val="836"/>
        </w:trPr>
        <w:tc>
          <w:tcPr>
            <w:tcW w:w="4842" w:type="dxa"/>
            <w:gridSpan w:val="2"/>
            <w:tcBorders>
              <w:top w:val="single" w:sz="4" w:space="0" w:color="auto"/>
              <w:bottom w:val="single" w:sz="4" w:space="0" w:color="auto"/>
            </w:tcBorders>
          </w:tcPr>
          <w:p w14:paraId="1418E8E4" w14:textId="77777777" w:rsidR="009F19DC" w:rsidRPr="003B5C3C" w:rsidRDefault="009F19DC" w:rsidP="00D52E05">
            <w:pPr>
              <w:spacing w:line="360" w:lineRule="auto"/>
              <w:jc w:val="both"/>
            </w:pPr>
            <w:r w:rsidRPr="003B5C3C">
              <w:rPr>
                <w:i/>
                <w:iCs/>
              </w:rPr>
              <w:t>Termitomyces letestui</w:t>
            </w:r>
          </w:p>
        </w:tc>
      </w:tr>
      <w:tr w:rsidR="009F19DC" w:rsidRPr="003B5C3C" w14:paraId="0547FA5F" w14:textId="77777777" w:rsidTr="009F19DC">
        <w:tblPrEx>
          <w:tblCellMar>
            <w:left w:w="108" w:type="dxa"/>
            <w:right w:w="108" w:type="dxa"/>
          </w:tblCellMar>
          <w:tblLook w:val="04A0" w:firstRow="1" w:lastRow="0" w:firstColumn="1" w:lastColumn="0" w:noHBand="0" w:noVBand="1"/>
        </w:tblPrEx>
        <w:trPr>
          <w:trHeight w:val="354"/>
        </w:trPr>
        <w:tc>
          <w:tcPr>
            <w:tcW w:w="4234" w:type="dxa"/>
          </w:tcPr>
          <w:p w14:paraId="32B2B277" w14:textId="77777777" w:rsidR="009F19DC" w:rsidRPr="003B5C3C" w:rsidRDefault="009F19DC" w:rsidP="00D52E05">
            <w:pPr>
              <w:spacing w:line="360" w:lineRule="auto"/>
              <w:jc w:val="both"/>
            </w:pPr>
          </w:p>
        </w:tc>
        <w:tc>
          <w:tcPr>
            <w:tcW w:w="2202" w:type="dxa"/>
            <w:tcBorders>
              <w:top w:val="single" w:sz="4" w:space="0" w:color="auto"/>
              <w:bottom w:val="single" w:sz="4" w:space="0" w:color="auto"/>
            </w:tcBorders>
          </w:tcPr>
          <w:p w14:paraId="0C755A32" w14:textId="6315B63F" w:rsidR="009F19DC" w:rsidRPr="003B5C3C" w:rsidRDefault="009F19DC" w:rsidP="00D52E05">
            <w:pPr>
              <w:spacing w:line="360" w:lineRule="auto"/>
              <w:jc w:val="both"/>
            </w:pPr>
            <w:r w:rsidRPr="003B5C3C">
              <w:t>MIC</w:t>
            </w:r>
          </w:p>
        </w:tc>
        <w:tc>
          <w:tcPr>
            <w:tcW w:w="2640" w:type="dxa"/>
            <w:tcBorders>
              <w:top w:val="single" w:sz="4" w:space="0" w:color="auto"/>
              <w:bottom w:val="single" w:sz="4" w:space="0" w:color="auto"/>
            </w:tcBorders>
          </w:tcPr>
          <w:p w14:paraId="0D11F746" w14:textId="6520DD03" w:rsidR="009F19DC" w:rsidRPr="003B5C3C" w:rsidRDefault="009F19DC" w:rsidP="00D52E05">
            <w:pPr>
              <w:spacing w:line="360" w:lineRule="auto"/>
              <w:jc w:val="both"/>
            </w:pPr>
            <w:r w:rsidRPr="003B5C3C">
              <w:t>MB</w:t>
            </w:r>
            <w:r w:rsidR="00094623" w:rsidRPr="003B5C3C">
              <w:t>C</w:t>
            </w:r>
          </w:p>
        </w:tc>
      </w:tr>
      <w:tr w:rsidR="009F19DC" w:rsidRPr="003B5C3C" w14:paraId="10389D53" w14:textId="77777777" w:rsidTr="009F19DC">
        <w:tblPrEx>
          <w:tblCellMar>
            <w:left w:w="108" w:type="dxa"/>
            <w:right w:w="108" w:type="dxa"/>
          </w:tblCellMar>
          <w:tblLook w:val="04A0" w:firstRow="1" w:lastRow="0" w:firstColumn="1" w:lastColumn="0" w:noHBand="0" w:noVBand="1"/>
        </w:tblPrEx>
        <w:trPr>
          <w:trHeight w:val="838"/>
        </w:trPr>
        <w:tc>
          <w:tcPr>
            <w:tcW w:w="4234" w:type="dxa"/>
            <w:tcBorders>
              <w:top w:val="single" w:sz="4" w:space="0" w:color="auto"/>
            </w:tcBorders>
          </w:tcPr>
          <w:p w14:paraId="355CBBFF" w14:textId="77777777" w:rsidR="009F19DC" w:rsidRPr="003B5C3C" w:rsidRDefault="009F19DC" w:rsidP="00D52E05">
            <w:pPr>
              <w:spacing w:line="360" w:lineRule="auto"/>
              <w:jc w:val="both"/>
            </w:pPr>
            <w:bookmarkStart w:id="1" w:name="_Hlk208274093"/>
            <w:r w:rsidRPr="003B5C3C">
              <w:rPr>
                <w:i/>
                <w:iCs/>
                <w:sz w:val="24"/>
                <w:szCs w:val="24"/>
              </w:rPr>
              <w:t>Staphylococcus aureus 864</w:t>
            </w:r>
            <w:bookmarkEnd w:id="1"/>
          </w:p>
        </w:tc>
        <w:tc>
          <w:tcPr>
            <w:tcW w:w="2202" w:type="dxa"/>
            <w:tcBorders>
              <w:top w:val="single" w:sz="4" w:space="0" w:color="auto"/>
            </w:tcBorders>
          </w:tcPr>
          <w:p w14:paraId="41A4E2EE" w14:textId="77777777" w:rsidR="009F19DC" w:rsidRPr="003B5C3C" w:rsidRDefault="009F19DC" w:rsidP="00D52E05">
            <w:pPr>
              <w:spacing w:line="360" w:lineRule="auto"/>
              <w:jc w:val="both"/>
            </w:pPr>
            <w:r w:rsidRPr="003B5C3C">
              <w:t>6,25</w:t>
            </w:r>
          </w:p>
        </w:tc>
        <w:tc>
          <w:tcPr>
            <w:tcW w:w="2640" w:type="dxa"/>
            <w:tcBorders>
              <w:top w:val="single" w:sz="4" w:space="0" w:color="auto"/>
            </w:tcBorders>
          </w:tcPr>
          <w:p w14:paraId="6DA28E43" w14:textId="77777777" w:rsidR="009F19DC" w:rsidRPr="003B5C3C" w:rsidRDefault="009F19DC" w:rsidP="00D52E05">
            <w:pPr>
              <w:spacing w:line="360" w:lineRule="auto"/>
              <w:jc w:val="both"/>
            </w:pPr>
            <w:r w:rsidRPr="003B5C3C">
              <w:t>12,5</w:t>
            </w:r>
          </w:p>
        </w:tc>
      </w:tr>
      <w:tr w:rsidR="009F19DC" w:rsidRPr="003B5C3C" w14:paraId="2D747D99" w14:textId="77777777" w:rsidTr="009F19DC">
        <w:tblPrEx>
          <w:tblCellMar>
            <w:left w:w="108" w:type="dxa"/>
            <w:right w:w="108" w:type="dxa"/>
          </w:tblCellMar>
          <w:tblLook w:val="04A0" w:firstRow="1" w:lastRow="0" w:firstColumn="1" w:lastColumn="0" w:noHBand="0" w:noVBand="1"/>
        </w:tblPrEx>
        <w:trPr>
          <w:trHeight w:val="747"/>
        </w:trPr>
        <w:tc>
          <w:tcPr>
            <w:tcW w:w="4234" w:type="dxa"/>
          </w:tcPr>
          <w:p w14:paraId="66F82BBA" w14:textId="46976500" w:rsidR="009F19DC" w:rsidRPr="003B5C3C" w:rsidRDefault="009F19DC" w:rsidP="00D52E05">
            <w:pPr>
              <w:spacing w:line="360" w:lineRule="auto"/>
              <w:jc w:val="both"/>
            </w:pPr>
            <w:r w:rsidRPr="003B5C3C">
              <w:rPr>
                <w:i/>
                <w:iCs/>
              </w:rPr>
              <w:lastRenderedPageBreak/>
              <w:t xml:space="preserve">   </w:t>
            </w:r>
            <w:r w:rsidR="00F47818" w:rsidRPr="003B5C3C">
              <w:t>BM</w:t>
            </w:r>
            <w:r w:rsidRPr="003B5C3C">
              <w:t xml:space="preserve">C/MIC </w:t>
            </w:r>
          </w:p>
        </w:tc>
        <w:tc>
          <w:tcPr>
            <w:tcW w:w="4842" w:type="dxa"/>
            <w:gridSpan w:val="2"/>
          </w:tcPr>
          <w:p w14:paraId="59B26FB6" w14:textId="77777777" w:rsidR="009F19DC" w:rsidRPr="003B5C3C" w:rsidRDefault="009F19DC" w:rsidP="00D52E05">
            <w:pPr>
              <w:spacing w:line="360" w:lineRule="auto"/>
              <w:jc w:val="both"/>
            </w:pPr>
            <w:r w:rsidRPr="003B5C3C">
              <w:t>2</w:t>
            </w:r>
          </w:p>
        </w:tc>
      </w:tr>
      <w:tr w:rsidR="009F19DC" w:rsidRPr="003B5C3C" w14:paraId="43865F2E" w14:textId="77777777" w:rsidTr="009F19DC">
        <w:tblPrEx>
          <w:tblCellMar>
            <w:left w:w="108" w:type="dxa"/>
            <w:right w:w="108" w:type="dxa"/>
          </w:tblCellMar>
          <w:tblLook w:val="04A0" w:firstRow="1" w:lastRow="0" w:firstColumn="1" w:lastColumn="0" w:noHBand="0" w:noVBand="1"/>
        </w:tblPrEx>
        <w:trPr>
          <w:trHeight w:val="579"/>
        </w:trPr>
        <w:tc>
          <w:tcPr>
            <w:tcW w:w="4234" w:type="dxa"/>
          </w:tcPr>
          <w:p w14:paraId="6903204F" w14:textId="77777777" w:rsidR="009F19DC" w:rsidRPr="003B5C3C" w:rsidRDefault="009F19DC" w:rsidP="00D52E05">
            <w:pPr>
              <w:spacing w:line="360" w:lineRule="auto"/>
              <w:jc w:val="both"/>
              <w:rPr>
                <w:i/>
                <w:iCs/>
              </w:rPr>
            </w:pPr>
            <w:r w:rsidRPr="003B5C3C">
              <w:t>Interp</w:t>
            </w:r>
          </w:p>
        </w:tc>
        <w:tc>
          <w:tcPr>
            <w:tcW w:w="4842" w:type="dxa"/>
            <w:gridSpan w:val="2"/>
          </w:tcPr>
          <w:p w14:paraId="37FB6CB6" w14:textId="021AB075" w:rsidR="009F19DC" w:rsidRPr="003B5C3C" w:rsidRDefault="009F19DC" w:rsidP="00D52E05">
            <w:pPr>
              <w:spacing w:line="360" w:lineRule="auto"/>
              <w:jc w:val="both"/>
            </w:pPr>
            <w:r w:rsidRPr="003B5C3C">
              <w:t>Bactericide</w:t>
            </w:r>
          </w:p>
        </w:tc>
      </w:tr>
      <w:tr w:rsidR="009F19DC" w:rsidRPr="003B5C3C" w14:paraId="5E2921A8" w14:textId="77777777" w:rsidTr="009F19DC">
        <w:tblPrEx>
          <w:tblCellMar>
            <w:left w:w="108" w:type="dxa"/>
            <w:right w:w="108" w:type="dxa"/>
          </w:tblCellMar>
          <w:tblLook w:val="04A0" w:firstRow="1" w:lastRow="0" w:firstColumn="1" w:lastColumn="0" w:noHBand="0" w:noVBand="1"/>
        </w:tblPrEx>
        <w:trPr>
          <w:trHeight w:val="579"/>
        </w:trPr>
        <w:tc>
          <w:tcPr>
            <w:tcW w:w="4234" w:type="dxa"/>
          </w:tcPr>
          <w:p w14:paraId="14FE321E" w14:textId="77777777" w:rsidR="009F19DC" w:rsidRPr="003B5C3C" w:rsidRDefault="009F19DC" w:rsidP="00D52E05">
            <w:pPr>
              <w:spacing w:line="360" w:lineRule="auto"/>
              <w:jc w:val="both"/>
            </w:pPr>
            <w:bookmarkStart w:id="2" w:name="_Hlk208274115"/>
            <w:r w:rsidRPr="003B5C3C">
              <w:rPr>
                <w:i/>
                <w:iCs/>
                <w:sz w:val="24"/>
                <w:szCs w:val="24"/>
              </w:rPr>
              <w:t>Escherichia coli 739</w:t>
            </w:r>
            <w:bookmarkEnd w:id="2"/>
          </w:p>
        </w:tc>
        <w:tc>
          <w:tcPr>
            <w:tcW w:w="2202" w:type="dxa"/>
          </w:tcPr>
          <w:p w14:paraId="76D56A88" w14:textId="77777777" w:rsidR="009F19DC" w:rsidRPr="003B5C3C" w:rsidRDefault="009F19DC" w:rsidP="00D52E05">
            <w:pPr>
              <w:spacing w:line="360" w:lineRule="auto"/>
              <w:jc w:val="both"/>
            </w:pPr>
            <w:r w:rsidRPr="003B5C3C">
              <w:t>6,25</w:t>
            </w:r>
          </w:p>
        </w:tc>
        <w:tc>
          <w:tcPr>
            <w:tcW w:w="2640" w:type="dxa"/>
          </w:tcPr>
          <w:p w14:paraId="7464E81A" w14:textId="77777777" w:rsidR="009F19DC" w:rsidRPr="003B5C3C" w:rsidRDefault="009F19DC" w:rsidP="00D52E05">
            <w:pPr>
              <w:spacing w:line="360" w:lineRule="auto"/>
              <w:jc w:val="both"/>
            </w:pPr>
            <w:r w:rsidRPr="003B5C3C">
              <w:t>12,5</w:t>
            </w:r>
          </w:p>
        </w:tc>
      </w:tr>
      <w:tr w:rsidR="009F19DC" w:rsidRPr="003B5C3C" w14:paraId="1F0B1971" w14:textId="77777777" w:rsidTr="009F19DC">
        <w:tblPrEx>
          <w:tblCellMar>
            <w:left w:w="108" w:type="dxa"/>
            <w:right w:w="108" w:type="dxa"/>
          </w:tblCellMar>
          <w:tblLook w:val="04A0" w:firstRow="1" w:lastRow="0" w:firstColumn="1" w:lastColumn="0" w:noHBand="0" w:noVBand="1"/>
        </w:tblPrEx>
        <w:trPr>
          <w:trHeight w:val="825"/>
        </w:trPr>
        <w:tc>
          <w:tcPr>
            <w:tcW w:w="4234" w:type="dxa"/>
          </w:tcPr>
          <w:p w14:paraId="6AFD1FBE" w14:textId="27DC68B0" w:rsidR="009F19DC" w:rsidRPr="003B5C3C" w:rsidRDefault="009F19DC" w:rsidP="00D52E05">
            <w:pPr>
              <w:spacing w:line="360" w:lineRule="auto"/>
              <w:jc w:val="both"/>
            </w:pPr>
            <w:r w:rsidRPr="003B5C3C">
              <w:t xml:space="preserve"> CMB/MIC</w:t>
            </w:r>
          </w:p>
        </w:tc>
        <w:tc>
          <w:tcPr>
            <w:tcW w:w="4842" w:type="dxa"/>
            <w:gridSpan w:val="2"/>
          </w:tcPr>
          <w:p w14:paraId="0BB7A394" w14:textId="77777777" w:rsidR="009F19DC" w:rsidRPr="003B5C3C" w:rsidRDefault="009F19DC" w:rsidP="00D52E05">
            <w:pPr>
              <w:spacing w:line="360" w:lineRule="auto"/>
              <w:jc w:val="both"/>
            </w:pPr>
            <w:r w:rsidRPr="003B5C3C">
              <w:t>2</w:t>
            </w:r>
          </w:p>
        </w:tc>
      </w:tr>
      <w:tr w:rsidR="009F19DC" w:rsidRPr="003B5C3C" w14:paraId="3434280E" w14:textId="77777777" w:rsidTr="009F19DC">
        <w:tblPrEx>
          <w:tblCellMar>
            <w:left w:w="108" w:type="dxa"/>
            <w:right w:w="108" w:type="dxa"/>
          </w:tblCellMar>
          <w:tblLook w:val="04A0" w:firstRow="1" w:lastRow="0" w:firstColumn="1" w:lastColumn="0" w:noHBand="0" w:noVBand="1"/>
        </w:tblPrEx>
        <w:trPr>
          <w:trHeight w:val="669"/>
        </w:trPr>
        <w:tc>
          <w:tcPr>
            <w:tcW w:w="4234" w:type="dxa"/>
          </w:tcPr>
          <w:p w14:paraId="07DBD221" w14:textId="77777777" w:rsidR="009F19DC" w:rsidRPr="003B5C3C" w:rsidRDefault="009F19DC" w:rsidP="00D52E05">
            <w:pPr>
              <w:spacing w:line="360" w:lineRule="auto"/>
              <w:jc w:val="both"/>
            </w:pPr>
            <w:r w:rsidRPr="003B5C3C">
              <w:t>Interp</w:t>
            </w:r>
          </w:p>
        </w:tc>
        <w:tc>
          <w:tcPr>
            <w:tcW w:w="4842" w:type="dxa"/>
            <w:gridSpan w:val="2"/>
          </w:tcPr>
          <w:p w14:paraId="1718F9CF" w14:textId="33EFF11E" w:rsidR="009F19DC" w:rsidRPr="003B5C3C" w:rsidRDefault="009F19DC" w:rsidP="00D52E05">
            <w:pPr>
              <w:spacing w:line="360" w:lineRule="auto"/>
              <w:jc w:val="both"/>
            </w:pPr>
            <w:r w:rsidRPr="003B5C3C">
              <w:t>Bactericide</w:t>
            </w:r>
          </w:p>
        </w:tc>
      </w:tr>
      <w:tr w:rsidR="009F19DC" w:rsidRPr="003B5C3C" w14:paraId="104F1B57" w14:textId="77777777" w:rsidTr="009F19DC">
        <w:tblPrEx>
          <w:tblCellMar>
            <w:left w:w="108" w:type="dxa"/>
            <w:right w:w="108" w:type="dxa"/>
          </w:tblCellMar>
          <w:tblLook w:val="04A0" w:firstRow="1" w:lastRow="0" w:firstColumn="1" w:lastColumn="0" w:noHBand="0" w:noVBand="1"/>
        </w:tblPrEx>
        <w:trPr>
          <w:trHeight w:val="669"/>
        </w:trPr>
        <w:tc>
          <w:tcPr>
            <w:tcW w:w="4234" w:type="dxa"/>
          </w:tcPr>
          <w:p w14:paraId="4FF18138" w14:textId="77777777" w:rsidR="009F19DC" w:rsidRPr="003B5C3C" w:rsidRDefault="009F19DC" w:rsidP="00D52E05">
            <w:pPr>
              <w:spacing w:line="360" w:lineRule="auto"/>
              <w:jc w:val="both"/>
            </w:pPr>
            <w:bookmarkStart w:id="3" w:name="_Hlk208274140"/>
            <w:r w:rsidRPr="003B5C3C">
              <w:rPr>
                <w:i/>
                <w:iCs/>
                <w:sz w:val="24"/>
                <w:szCs w:val="24"/>
              </w:rPr>
              <w:t>Salmonella enterica 189</w:t>
            </w:r>
            <w:bookmarkEnd w:id="3"/>
          </w:p>
        </w:tc>
        <w:tc>
          <w:tcPr>
            <w:tcW w:w="2202" w:type="dxa"/>
          </w:tcPr>
          <w:p w14:paraId="7EF71CE7" w14:textId="77777777" w:rsidR="009F19DC" w:rsidRPr="003B5C3C" w:rsidRDefault="009F19DC" w:rsidP="00D52E05">
            <w:pPr>
              <w:spacing w:line="360" w:lineRule="auto"/>
              <w:jc w:val="both"/>
            </w:pPr>
            <w:r w:rsidRPr="003B5C3C">
              <w:t>3,125</w:t>
            </w:r>
          </w:p>
        </w:tc>
        <w:tc>
          <w:tcPr>
            <w:tcW w:w="2640" w:type="dxa"/>
          </w:tcPr>
          <w:p w14:paraId="691CC8C5" w14:textId="77777777" w:rsidR="009F19DC" w:rsidRPr="003B5C3C" w:rsidRDefault="009F19DC" w:rsidP="00D52E05">
            <w:pPr>
              <w:spacing w:line="360" w:lineRule="auto"/>
              <w:jc w:val="both"/>
            </w:pPr>
            <w:r w:rsidRPr="003B5C3C">
              <w:t>12,5</w:t>
            </w:r>
          </w:p>
        </w:tc>
      </w:tr>
      <w:tr w:rsidR="009F19DC" w:rsidRPr="003B5C3C" w14:paraId="4D84F691" w14:textId="77777777" w:rsidTr="009F19DC">
        <w:tblPrEx>
          <w:tblCellMar>
            <w:left w:w="108" w:type="dxa"/>
            <w:right w:w="108" w:type="dxa"/>
          </w:tblCellMar>
          <w:tblLook w:val="04A0" w:firstRow="1" w:lastRow="0" w:firstColumn="1" w:lastColumn="0" w:noHBand="0" w:noVBand="1"/>
        </w:tblPrEx>
        <w:trPr>
          <w:trHeight w:val="948"/>
        </w:trPr>
        <w:tc>
          <w:tcPr>
            <w:tcW w:w="4234" w:type="dxa"/>
          </w:tcPr>
          <w:p w14:paraId="45D8900D" w14:textId="4E4F7878" w:rsidR="009F19DC" w:rsidRPr="003B5C3C" w:rsidRDefault="009F19DC" w:rsidP="00D52E05">
            <w:pPr>
              <w:spacing w:line="360" w:lineRule="auto"/>
              <w:jc w:val="both"/>
              <w:rPr>
                <w:i/>
                <w:iCs/>
              </w:rPr>
            </w:pPr>
            <w:r w:rsidRPr="003B5C3C">
              <w:t>MB</w:t>
            </w:r>
            <w:r w:rsidR="00F47818" w:rsidRPr="003B5C3C">
              <w:t>C</w:t>
            </w:r>
            <w:r w:rsidRPr="003B5C3C">
              <w:t>/MIC</w:t>
            </w:r>
          </w:p>
        </w:tc>
        <w:tc>
          <w:tcPr>
            <w:tcW w:w="4842" w:type="dxa"/>
            <w:gridSpan w:val="2"/>
          </w:tcPr>
          <w:p w14:paraId="201B2C73" w14:textId="77777777" w:rsidR="009F19DC" w:rsidRPr="003B5C3C" w:rsidRDefault="009F19DC" w:rsidP="00D52E05">
            <w:pPr>
              <w:spacing w:line="360" w:lineRule="auto"/>
              <w:jc w:val="both"/>
            </w:pPr>
            <w:r w:rsidRPr="003B5C3C">
              <w:t>4</w:t>
            </w:r>
          </w:p>
        </w:tc>
      </w:tr>
      <w:tr w:rsidR="009F19DC" w:rsidRPr="003B5C3C" w14:paraId="1626EA7E" w14:textId="77777777" w:rsidTr="009F19DC">
        <w:tblPrEx>
          <w:tblCellMar>
            <w:left w:w="108" w:type="dxa"/>
            <w:right w:w="108" w:type="dxa"/>
          </w:tblCellMar>
          <w:tblLook w:val="04A0" w:firstRow="1" w:lastRow="0" w:firstColumn="1" w:lastColumn="0" w:noHBand="0" w:noVBand="1"/>
        </w:tblPrEx>
        <w:trPr>
          <w:trHeight w:val="701"/>
        </w:trPr>
        <w:tc>
          <w:tcPr>
            <w:tcW w:w="4234" w:type="dxa"/>
          </w:tcPr>
          <w:p w14:paraId="00F3FAC3" w14:textId="77777777" w:rsidR="009F19DC" w:rsidRPr="003B5C3C" w:rsidRDefault="009F19DC" w:rsidP="00D52E05">
            <w:pPr>
              <w:spacing w:line="360" w:lineRule="auto"/>
              <w:jc w:val="both"/>
              <w:rPr>
                <w:i/>
                <w:iCs/>
              </w:rPr>
            </w:pPr>
            <w:r w:rsidRPr="003B5C3C">
              <w:t>Interp</w:t>
            </w:r>
          </w:p>
        </w:tc>
        <w:tc>
          <w:tcPr>
            <w:tcW w:w="4842" w:type="dxa"/>
            <w:gridSpan w:val="2"/>
          </w:tcPr>
          <w:p w14:paraId="2AE7B567" w14:textId="7775E4CD" w:rsidR="009F19DC" w:rsidRPr="003B5C3C" w:rsidRDefault="009F19DC" w:rsidP="00D52E05">
            <w:pPr>
              <w:spacing w:line="360" w:lineRule="auto"/>
              <w:jc w:val="both"/>
            </w:pPr>
            <w:r w:rsidRPr="003B5C3C">
              <w:t>Bactericide</w:t>
            </w:r>
          </w:p>
        </w:tc>
      </w:tr>
      <w:tr w:rsidR="009F19DC" w:rsidRPr="003B5C3C" w14:paraId="4475EF0F" w14:textId="77777777" w:rsidTr="009F19DC">
        <w:tblPrEx>
          <w:tblCellMar>
            <w:left w:w="108" w:type="dxa"/>
            <w:right w:w="108" w:type="dxa"/>
          </w:tblCellMar>
          <w:tblLook w:val="04A0" w:firstRow="1" w:lastRow="0" w:firstColumn="1" w:lastColumn="0" w:noHBand="0" w:noVBand="1"/>
        </w:tblPrEx>
        <w:trPr>
          <w:trHeight w:val="914"/>
        </w:trPr>
        <w:tc>
          <w:tcPr>
            <w:tcW w:w="4234" w:type="dxa"/>
          </w:tcPr>
          <w:p w14:paraId="6DFE99FB" w14:textId="77777777" w:rsidR="009F19DC" w:rsidRPr="003B5C3C" w:rsidRDefault="009F19DC" w:rsidP="00D52E05">
            <w:pPr>
              <w:spacing w:line="360" w:lineRule="auto"/>
              <w:jc w:val="both"/>
              <w:rPr>
                <w:i/>
                <w:iCs/>
              </w:rPr>
            </w:pPr>
            <w:bookmarkStart w:id="4" w:name="_Hlk208274160"/>
            <w:r w:rsidRPr="003B5C3C">
              <w:rPr>
                <w:i/>
                <w:iCs/>
                <w:sz w:val="24"/>
                <w:szCs w:val="24"/>
              </w:rPr>
              <w:t>Shigella flexneri 117</w:t>
            </w:r>
            <w:bookmarkEnd w:id="4"/>
          </w:p>
        </w:tc>
        <w:tc>
          <w:tcPr>
            <w:tcW w:w="2202" w:type="dxa"/>
          </w:tcPr>
          <w:p w14:paraId="5B662F33" w14:textId="77777777" w:rsidR="009F19DC" w:rsidRPr="003B5C3C" w:rsidRDefault="009F19DC" w:rsidP="00D52E05">
            <w:pPr>
              <w:spacing w:line="360" w:lineRule="auto"/>
              <w:jc w:val="both"/>
            </w:pPr>
            <w:r w:rsidRPr="003B5C3C">
              <w:t>6,25</w:t>
            </w:r>
          </w:p>
        </w:tc>
        <w:tc>
          <w:tcPr>
            <w:tcW w:w="2640" w:type="dxa"/>
          </w:tcPr>
          <w:p w14:paraId="7A2DA73E" w14:textId="77777777" w:rsidR="009F19DC" w:rsidRPr="003B5C3C" w:rsidRDefault="009F19DC" w:rsidP="00D52E05">
            <w:pPr>
              <w:spacing w:line="360" w:lineRule="auto"/>
              <w:jc w:val="both"/>
            </w:pPr>
            <w:r w:rsidRPr="003B5C3C">
              <w:t>12,5</w:t>
            </w:r>
          </w:p>
        </w:tc>
      </w:tr>
      <w:tr w:rsidR="009F19DC" w:rsidRPr="003B5C3C" w14:paraId="4BC74A1E" w14:textId="77777777" w:rsidTr="009F19DC">
        <w:tblPrEx>
          <w:tblCellMar>
            <w:left w:w="108" w:type="dxa"/>
            <w:right w:w="108" w:type="dxa"/>
          </w:tblCellMar>
          <w:tblLook w:val="04A0" w:firstRow="1" w:lastRow="0" w:firstColumn="1" w:lastColumn="0" w:noHBand="0" w:noVBand="1"/>
        </w:tblPrEx>
        <w:trPr>
          <w:trHeight w:val="914"/>
        </w:trPr>
        <w:tc>
          <w:tcPr>
            <w:tcW w:w="4234" w:type="dxa"/>
          </w:tcPr>
          <w:p w14:paraId="7B60DDE6" w14:textId="3AE0367E" w:rsidR="009F19DC" w:rsidRPr="003B5C3C" w:rsidRDefault="009F19DC" w:rsidP="00D52E05">
            <w:pPr>
              <w:spacing w:line="360" w:lineRule="auto"/>
              <w:jc w:val="both"/>
            </w:pPr>
            <w:r w:rsidRPr="003B5C3C">
              <w:t>MB</w:t>
            </w:r>
            <w:r w:rsidR="00F47818" w:rsidRPr="003B5C3C">
              <w:t>C</w:t>
            </w:r>
            <w:r w:rsidRPr="003B5C3C">
              <w:t>/MIC</w:t>
            </w:r>
          </w:p>
        </w:tc>
        <w:tc>
          <w:tcPr>
            <w:tcW w:w="4842" w:type="dxa"/>
            <w:gridSpan w:val="2"/>
          </w:tcPr>
          <w:p w14:paraId="4E2DBD62" w14:textId="77777777" w:rsidR="009F19DC" w:rsidRPr="003B5C3C" w:rsidRDefault="009F19DC" w:rsidP="00D52E05">
            <w:pPr>
              <w:spacing w:line="360" w:lineRule="auto"/>
              <w:jc w:val="both"/>
            </w:pPr>
            <w:r w:rsidRPr="003B5C3C">
              <w:t>2</w:t>
            </w:r>
          </w:p>
        </w:tc>
      </w:tr>
      <w:tr w:rsidR="009F19DC" w:rsidRPr="003B5C3C" w14:paraId="61CF7FE1" w14:textId="77777777" w:rsidTr="009F19DC">
        <w:tblPrEx>
          <w:tblCellMar>
            <w:left w:w="108" w:type="dxa"/>
            <w:right w:w="108" w:type="dxa"/>
          </w:tblCellMar>
          <w:tblLook w:val="04A0" w:firstRow="1" w:lastRow="0" w:firstColumn="1" w:lastColumn="0" w:noHBand="0" w:noVBand="1"/>
        </w:tblPrEx>
        <w:trPr>
          <w:trHeight w:val="735"/>
        </w:trPr>
        <w:tc>
          <w:tcPr>
            <w:tcW w:w="4234" w:type="dxa"/>
            <w:tcBorders>
              <w:bottom w:val="single" w:sz="4" w:space="0" w:color="auto"/>
            </w:tcBorders>
          </w:tcPr>
          <w:p w14:paraId="377341DB" w14:textId="77777777" w:rsidR="009F19DC" w:rsidRPr="003B5C3C" w:rsidRDefault="009F19DC" w:rsidP="00D52E05">
            <w:pPr>
              <w:spacing w:line="360" w:lineRule="auto"/>
              <w:jc w:val="both"/>
              <w:rPr>
                <w:i/>
                <w:iCs/>
              </w:rPr>
            </w:pPr>
            <w:r w:rsidRPr="003B5C3C">
              <w:t>Interp</w:t>
            </w:r>
          </w:p>
        </w:tc>
        <w:tc>
          <w:tcPr>
            <w:tcW w:w="4842" w:type="dxa"/>
            <w:gridSpan w:val="2"/>
            <w:tcBorders>
              <w:bottom w:val="single" w:sz="4" w:space="0" w:color="auto"/>
            </w:tcBorders>
          </w:tcPr>
          <w:p w14:paraId="5BB24A0B" w14:textId="113A6234" w:rsidR="009F19DC" w:rsidRPr="003B5C3C" w:rsidRDefault="009F19DC" w:rsidP="00D52E05">
            <w:pPr>
              <w:spacing w:line="360" w:lineRule="auto"/>
              <w:jc w:val="both"/>
            </w:pPr>
            <w:r w:rsidRPr="003B5C3C">
              <w:t>Bactericide</w:t>
            </w:r>
          </w:p>
        </w:tc>
      </w:tr>
    </w:tbl>
    <w:p w14:paraId="3BD27680" w14:textId="4BEF1E40" w:rsidR="009F19DC" w:rsidRPr="003B5C3C" w:rsidRDefault="009F19DC" w:rsidP="00D52E05">
      <w:pPr>
        <w:spacing w:line="360" w:lineRule="auto"/>
        <w:jc w:val="both"/>
        <w:rPr>
          <w:rFonts w:ascii="Times New Roman" w:hAnsi="Times New Roman" w:cs="Times New Roman"/>
        </w:rPr>
      </w:pPr>
      <w:r w:rsidRPr="003B5C3C">
        <w:rPr>
          <w:rFonts w:ascii="Times New Roman" w:hAnsi="Times New Roman" w:cs="Times New Roman"/>
        </w:rPr>
        <w:t>Inter</w:t>
      </w:r>
      <w:r w:rsidR="00094623" w:rsidRPr="003B5C3C">
        <w:rPr>
          <w:rFonts w:ascii="Times New Roman" w:hAnsi="Times New Roman" w:cs="Times New Roman"/>
        </w:rPr>
        <w:t xml:space="preserve"> </w:t>
      </w:r>
      <w:r w:rsidRPr="003B5C3C">
        <w:rPr>
          <w:rFonts w:ascii="Times New Roman" w:hAnsi="Times New Roman" w:cs="Times New Roman"/>
        </w:rPr>
        <w:t>: interpretation</w:t>
      </w:r>
    </w:p>
    <w:p w14:paraId="3298F3C4" w14:textId="77777777" w:rsidR="00094623" w:rsidRPr="003B5C3C" w:rsidRDefault="00094623" w:rsidP="00D52E05">
      <w:pPr>
        <w:jc w:val="both"/>
        <w:rPr>
          <w:rFonts w:ascii="Times New Roman" w:hAnsi="Times New Roman" w:cs="Times New Roman"/>
        </w:rPr>
      </w:pPr>
    </w:p>
    <w:p w14:paraId="53BEF530" w14:textId="77777777" w:rsidR="00094623" w:rsidRPr="003B5C3C" w:rsidRDefault="00094623" w:rsidP="00D52E05">
      <w:pPr>
        <w:jc w:val="both"/>
        <w:rPr>
          <w:rFonts w:ascii="Times New Roman" w:hAnsi="Times New Roman" w:cs="Times New Roman"/>
        </w:rPr>
      </w:pPr>
    </w:p>
    <w:p w14:paraId="70F37B6C" w14:textId="77777777" w:rsidR="00094623" w:rsidRPr="003B5C3C" w:rsidRDefault="00094623" w:rsidP="00D52E05">
      <w:pPr>
        <w:jc w:val="both"/>
        <w:rPr>
          <w:rFonts w:ascii="Times New Roman" w:hAnsi="Times New Roman" w:cs="Times New Roman"/>
        </w:rPr>
      </w:pPr>
    </w:p>
    <w:p w14:paraId="7B6AD15F" w14:textId="77777777" w:rsidR="00094623" w:rsidRPr="003B5C3C" w:rsidRDefault="00094623" w:rsidP="00D52E05">
      <w:pPr>
        <w:jc w:val="both"/>
        <w:rPr>
          <w:rFonts w:ascii="Times New Roman" w:hAnsi="Times New Roman" w:cs="Times New Roman"/>
        </w:rPr>
      </w:pPr>
    </w:p>
    <w:p w14:paraId="2FBDBEA7" w14:textId="77777777" w:rsidR="00094623" w:rsidRPr="003B5C3C" w:rsidRDefault="00094623" w:rsidP="00D52E05">
      <w:pPr>
        <w:jc w:val="both"/>
        <w:rPr>
          <w:rFonts w:ascii="Times New Roman" w:hAnsi="Times New Roman" w:cs="Times New Roman"/>
        </w:rPr>
      </w:pPr>
    </w:p>
    <w:p w14:paraId="692C68DD" w14:textId="794E4DCB" w:rsidR="00094623" w:rsidRPr="003B5C3C" w:rsidRDefault="00094623" w:rsidP="00D52E05">
      <w:pPr>
        <w:spacing w:line="360" w:lineRule="auto"/>
        <w:jc w:val="both"/>
        <w:rPr>
          <w:rFonts w:ascii="Times New Roman" w:hAnsi="Times New Roman" w:cs="Times New Roman"/>
        </w:rPr>
      </w:pPr>
      <w:r w:rsidRPr="003B5C3C">
        <w:rPr>
          <w:rFonts w:ascii="Times New Roman" w:hAnsi="Times New Roman" w:cs="Times New Roman"/>
        </w:rPr>
        <w:t xml:space="preserve">Table </w:t>
      </w:r>
      <w:proofErr w:type="gramStart"/>
      <w:r w:rsidRPr="003B5C3C">
        <w:rPr>
          <w:rFonts w:ascii="Times New Roman" w:hAnsi="Times New Roman" w:cs="Times New Roman"/>
        </w:rPr>
        <w:t>3:</w:t>
      </w:r>
      <w:proofErr w:type="gramEnd"/>
      <w:r w:rsidRPr="003B5C3C">
        <w:rPr>
          <w:rFonts w:ascii="Times New Roman" w:hAnsi="Times New Roman" w:cs="Times New Roman"/>
        </w:rPr>
        <w:t xml:space="preserve"> Evaluation of the antibacterial activity of the hydro-ethanolic extract of Termitomyces letestui</w:t>
      </w:r>
    </w:p>
    <w:tbl>
      <w:tblPr>
        <w:tblStyle w:val="TableGrid"/>
        <w:tblW w:w="8971" w:type="dxa"/>
        <w:tblBorders>
          <w:left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185"/>
        <w:gridCol w:w="2176"/>
        <w:gridCol w:w="2610"/>
      </w:tblGrid>
      <w:tr w:rsidR="00094623" w:rsidRPr="003B5C3C" w14:paraId="560ABE73" w14:textId="77777777" w:rsidTr="00D43DAA">
        <w:trPr>
          <w:gridBefore w:val="1"/>
          <w:wBefore w:w="4185" w:type="dxa"/>
          <w:trHeight w:val="881"/>
        </w:trPr>
        <w:tc>
          <w:tcPr>
            <w:tcW w:w="4786" w:type="dxa"/>
            <w:gridSpan w:val="2"/>
            <w:tcBorders>
              <w:bottom w:val="single" w:sz="4" w:space="0" w:color="auto"/>
            </w:tcBorders>
          </w:tcPr>
          <w:p w14:paraId="75FBC03C" w14:textId="77777777" w:rsidR="00094623" w:rsidRPr="003B5C3C" w:rsidRDefault="00094623" w:rsidP="00D52E05">
            <w:pPr>
              <w:spacing w:line="360" w:lineRule="auto"/>
              <w:jc w:val="both"/>
            </w:pPr>
            <w:r w:rsidRPr="003B5C3C">
              <w:rPr>
                <w:i/>
                <w:iCs/>
              </w:rPr>
              <w:t>Termitomyces letestui</w:t>
            </w:r>
          </w:p>
        </w:tc>
      </w:tr>
      <w:tr w:rsidR="00094623" w:rsidRPr="003B5C3C" w14:paraId="1C9CC91E" w14:textId="77777777" w:rsidTr="00094623">
        <w:tblPrEx>
          <w:tblCellMar>
            <w:left w:w="108" w:type="dxa"/>
            <w:right w:w="108" w:type="dxa"/>
          </w:tblCellMar>
          <w:tblLook w:val="04A0" w:firstRow="1" w:lastRow="0" w:firstColumn="1" w:lastColumn="0" w:noHBand="0" w:noVBand="1"/>
        </w:tblPrEx>
        <w:trPr>
          <w:trHeight w:val="586"/>
        </w:trPr>
        <w:tc>
          <w:tcPr>
            <w:tcW w:w="4185" w:type="dxa"/>
          </w:tcPr>
          <w:p w14:paraId="753916F8" w14:textId="77777777" w:rsidR="00094623" w:rsidRPr="003B5C3C" w:rsidRDefault="00094623" w:rsidP="00D52E05">
            <w:pPr>
              <w:spacing w:line="360" w:lineRule="auto"/>
              <w:jc w:val="both"/>
            </w:pPr>
          </w:p>
        </w:tc>
        <w:tc>
          <w:tcPr>
            <w:tcW w:w="2176" w:type="dxa"/>
            <w:tcBorders>
              <w:top w:val="single" w:sz="4" w:space="0" w:color="auto"/>
              <w:bottom w:val="single" w:sz="4" w:space="0" w:color="auto"/>
            </w:tcBorders>
          </w:tcPr>
          <w:p w14:paraId="2A331617" w14:textId="2FE571C5" w:rsidR="00094623" w:rsidRPr="003B5C3C" w:rsidRDefault="00094623" w:rsidP="00D52E05">
            <w:pPr>
              <w:spacing w:line="360" w:lineRule="auto"/>
              <w:jc w:val="both"/>
            </w:pPr>
            <w:r w:rsidRPr="003B5C3C">
              <w:t>MIC</w:t>
            </w:r>
          </w:p>
        </w:tc>
        <w:tc>
          <w:tcPr>
            <w:tcW w:w="2610" w:type="dxa"/>
            <w:tcBorders>
              <w:top w:val="single" w:sz="4" w:space="0" w:color="auto"/>
              <w:bottom w:val="single" w:sz="4" w:space="0" w:color="auto"/>
            </w:tcBorders>
          </w:tcPr>
          <w:p w14:paraId="04E33CB6" w14:textId="10227AFE" w:rsidR="00094623" w:rsidRPr="003B5C3C" w:rsidRDefault="00094623" w:rsidP="00D52E05">
            <w:pPr>
              <w:spacing w:line="360" w:lineRule="auto"/>
              <w:jc w:val="both"/>
            </w:pPr>
            <w:r w:rsidRPr="003B5C3C">
              <w:t>MBC</w:t>
            </w:r>
          </w:p>
        </w:tc>
      </w:tr>
      <w:tr w:rsidR="00094623" w:rsidRPr="003B5C3C" w14:paraId="06595223" w14:textId="77777777" w:rsidTr="00094623">
        <w:tblPrEx>
          <w:tblCellMar>
            <w:left w:w="108" w:type="dxa"/>
            <w:right w:w="108" w:type="dxa"/>
          </w:tblCellMar>
          <w:tblLook w:val="04A0" w:firstRow="1" w:lastRow="0" w:firstColumn="1" w:lastColumn="0" w:noHBand="0" w:noVBand="1"/>
        </w:tblPrEx>
        <w:trPr>
          <w:trHeight w:val="1058"/>
        </w:trPr>
        <w:tc>
          <w:tcPr>
            <w:tcW w:w="4185" w:type="dxa"/>
            <w:tcBorders>
              <w:top w:val="single" w:sz="4" w:space="0" w:color="auto"/>
            </w:tcBorders>
          </w:tcPr>
          <w:p w14:paraId="45DC43D0" w14:textId="77777777" w:rsidR="00094623" w:rsidRPr="003B5C3C" w:rsidRDefault="00094623" w:rsidP="00D52E05">
            <w:pPr>
              <w:spacing w:line="360" w:lineRule="auto"/>
              <w:jc w:val="both"/>
            </w:pPr>
            <w:bookmarkStart w:id="5" w:name="_Hlk208275859"/>
            <w:r w:rsidRPr="003B5C3C">
              <w:rPr>
                <w:i/>
                <w:iCs/>
                <w:sz w:val="24"/>
                <w:szCs w:val="24"/>
              </w:rPr>
              <w:lastRenderedPageBreak/>
              <w:t>Staphylococcus aureus 864</w:t>
            </w:r>
          </w:p>
        </w:tc>
        <w:tc>
          <w:tcPr>
            <w:tcW w:w="2176" w:type="dxa"/>
            <w:tcBorders>
              <w:top w:val="single" w:sz="4" w:space="0" w:color="auto"/>
            </w:tcBorders>
          </w:tcPr>
          <w:p w14:paraId="2E225A15" w14:textId="77777777" w:rsidR="00094623" w:rsidRPr="003B5C3C" w:rsidRDefault="00094623" w:rsidP="00D52E05">
            <w:pPr>
              <w:spacing w:line="360" w:lineRule="auto"/>
              <w:jc w:val="both"/>
            </w:pPr>
            <w:r w:rsidRPr="003B5C3C">
              <w:t>25</w:t>
            </w:r>
          </w:p>
        </w:tc>
        <w:tc>
          <w:tcPr>
            <w:tcW w:w="2610" w:type="dxa"/>
            <w:tcBorders>
              <w:top w:val="single" w:sz="4" w:space="0" w:color="auto"/>
            </w:tcBorders>
          </w:tcPr>
          <w:p w14:paraId="76E69119" w14:textId="77777777" w:rsidR="00094623" w:rsidRPr="003B5C3C" w:rsidRDefault="00094623" w:rsidP="00D52E05">
            <w:pPr>
              <w:spacing w:line="360" w:lineRule="auto"/>
              <w:jc w:val="both"/>
            </w:pPr>
            <w:r w:rsidRPr="003B5C3C">
              <w:t>200</w:t>
            </w:r>
          </w:p>
        </w:tc>
      </w:tr>
      <w:bookmarkEnd w:id="5"/>
      <w:tr w:rsidR="00094623" w:rsidRPr="003B5C3C" w14:paraId="5C33DE0A" w14:textId="77777777" w:rsidTr="00D43DAA">
        <w:tblPrEx>
          <w:tblCellMar>
            <w:left w:w="108" w:type="dxa"/>
            <w:right w:w="108" w:type="dxa"/>
          </w:tblCellMar>
          <w:tblLook w:val="04A0" w:firstRow="1" w:lastRow="0" w:firstColumn="1" w:lastColumn="0" w:noHBand="0" w:noVBand="1"/>
        </w:tblPrEx>
        <w:trPr>
          <w:trHeight w:val="787"/>
        </w:trPr>
        <w:tc>
          <w:tcPr>
            <w:tcW w:w="4185" w:type="dxa"/>
          </w:tcPr>
          <w:p w14:paraId="2BB0CB7A" w14:textId="0937C7FD" w:rsidR="00094623" w:rsidRPr="003B5C3C" w:rsidRDefault="00094623" w:rsidP="00D52E05">
            <w:pPr>
              <w:spacing w:line="360" w:lineRule="auto"/>
              <w:jc w:val="both"/>
            </w:pPr>
            <w:r w:rsidRPr="003B5C3C">
              <w:rPr>
                <w:i/>
                <w:iCs/>
              </w:rPr>
              <w:t xml:space="preserve"> </w:t>
            </w:r>
            <w:r w:rsidRPr="003B5C3C">
              <w:t xml:space="preserve">MBC/MIC </w:t>
            </w:r>
          </w:p>
        </w:tc>
        <w:tc>
          <w:tcPr>
            <w:tcW w:w="4786" w:type="dxa"/>
            <w:gridSpan w:val="2"/>
          </w:tcPr>
          <w:p w14:paraId="387ADB17" w14:textId="77777777" w:rsidR="00094623" w:rsidRPr="003B5C3C" w:rsidRDefault="00094623" w:rsidP="00D52E05">
            <w:pPr>
              <w:spacing w:line="360" w:lineRule="auto"/>
              <w:jc w:val="both"/>
            </w:pPr>
            <w:r w:rsidRPr="003B5C3C">
              <w:t>8</w:t>
            </w:r>
          </w:p>
        </w:tc>
      </w:tr>
      <w:tr w:rsidR="00094623" w:rsidRPr="003B5C3C" w14:paraId="25F97B49" w14:textId="77777777" w:rsidTr="00D43DAA">
        <w:tblPrEx>
          <w:tblCellMar>
            <w:left w:w="108" w:type="dxa"/>
            <w:right w:w="108" w:type="dxa"/>
          </w:tblCellMar>
          <w:tblLook w:val="04A0" w:firstRow="1" w:lastRow="0" w:firstColumn="1" w:lastColumn="0" w:noHBand="0" w:noVBand="1"/>
        </w:tblPrEx>
        <w:trPr>
          <w:trHeight w:val="610"/>
        </w:trPr>
        <w:tc>
          <w:tcPr>
            <w:tcW w:w="4185" w:type="dxa"/>
          </w:tcPr>
          <w:p w14:paraId="4CDA19EC" w14:textId="77777777" w:rsidR="00094623" w:rsidRPr="003B5C3C" w:rsidRDefault="00094623" w:rsidP="00D52E05">
            <w:pPr>
              <w:spacing w:line="360" w:lineRule="auto"/>
              <w:jc w:val="both"/>
              <w:rPr>
                <w:i/>
                <w:iCs/>
              </w:rPr>
            </w:pPr>
            <w:r w:rsidRPr="003B5C3C">
              <w:t>Interp</w:t>
            </w:r>
          </w:p>
        </w:tc>
        <w:tc>
          <w:tcPr>
            <w:tcW w:w="4786" w:type="dxa"/>
            <w:gridSpan w:val="2"/>
          </w:tcPr>
          <w:p w14:paraId="662148FA" w14:textId="75CE0B74" w:rsidR="00094623" w:rsidRPr="003B5C3C" w:rsidRDefault="00094623" w:rsidP="00D52E05">
            <w:pPr>
              <w:spacing w:line="360" w:lineRule="auto"/>
              <w:jc w:val="both"/>
            </w:pPr>
            <w:r w:rsidRPr="003B5C3C">
              <w:t>Bacteriostatic</w:t>
            </w:r>
          </w:p>
        </w:tc>
      </w:tr>
      <w:tr w:rsidR="00094623" w:rsidRPr="003B5C3C" w14:paraId="2A294196" w14:textId="77777777" w:rsidTr="00094623">
        <w:tblPrEx>
          <w:tblCellMar>
            <w:left w:w="108" w:type="dxa"/>
            <w:right w:w="108" w:type="dxa"/>
          </w:tblCellMar>
          <w:tblLook w:val="04A0" w:firstRow="1" w:lastRow="0" w:firstColumn="1" w:lastColumn="0" w:noHBand="0" w:noVBand="1"/>
        </w:tblPrEx>
        <w:trPr>
          <w:trHeight w:val="610"/>
        </w:trPr>
        <w:tc>
          <w:tcPr>
            <w:tcW w:w="4185" w:type="dxa"/>
          </w:tcPr>
          <w:p w14:paraId="6EFB588A" w14:textId="77777777" w:rsidR="00094623" w:rsidRPr="003B5C3C" w:rsidRDefault="00094623" w:rsidP="00D52E05">
            <w:pPr>
              <w:spacing w:line="360" w:lineRule="auto"/>
              <w:jc w:val="both"/>
            </w:pPr>
            <w:r w:rsidRPr="003B5C3C">
              <w:rPr>
                <w:i/>
                <w:iCs/>
                <w:sz w:val="24"/>
                <w:szCs w:val="24"/>
              </w:rPr>
              <w:t>Escherichia coli 739</w:t>
            </w:r>
          </w:p>
        </w:tc>
        <w:tc>
          <w:tcPr>
            <w:tcW w:w="2176" w:type="dxa"/>
          </w:tcPr>
          <w:p w14:paraId="3B8088BD" w14:textId="77777777" w:rsidR="00094623" w:rsidRPr="003B5C3C" w:rsidRDefault="00094623" w:rsidP="00D52E05">
            <w:pPr>
              <w:spacing w:line="360" w:lineRule="auto"/>
              <w:jc w:val="both"/>
            </w:pPr>
            <w:r w:rsidRPr="003B5C3C">
              <w:t>25</w:t>
            </w:r>
          </w:p>
        </w:tc>
        <w:tc>
          <w:tcPr>
            <w:tcW w:w="2610" w:type="dxa"/>
          </w:tcPr>
          <w:p w14:paraId="4D0A95FF" w14:textId="77777777" w:rsidR="00094623" w:rsidRPr="003B5C3C" w:rsidRDefault="00094623" w:rsidP="00D52E05">
            <w:pPr>
              <w:spacing w:line="360" w:lineRule="auto"/>
              <w:jc w:val="both"/>
            </w:pPr>
            <w:r w:rsidRPr="003B5C3C">
              <w:t>100</w:t>
            </w:r>
          </w:p>
        </w:tc>
      </w:tr>
      <w:tr w:rsidR="00094623" w:rsidRPr="003B5C3C" w14:paraId="1C47DE95" w14:textId="77777777" w:rsidTr="00D43DAA">
        <w:tblPrEx>
          <w:tblCellMar>
            <w:left w:w="108" w:type="dxa"/>
            <w:right w:w="108" w:type="dxa"/>
          </w:tblCellMar>
          <w:tblLook w:val="04A0" w:firstRow="1" w:lastRow="0" w:firstColumn="1" w:lastColumn="0" w:noHBand="0" w:noVBand="1"/>
        </w:tblPrEx>
        <w:trPr>
          <w:trHeight w:val="869"/>
        </w:trPr>
        <w:tc>
          <w:tcPr>
            <w:tcW w:w="4185" w:type="dxa"/>
          </w:tcPr>
          <w:p w14:paraId="0BC5EB31" w14:textId="6E6D52C6" w:rsidR="00094623" w:rsidRPr="003B5C3C" w:rsidRDefault="00094623" w:rsidP="00D52E05">
            <w:pPr>
              <w:spacing w:line="360" w:lineRule="auto"/>
              <w:jc w:val="both"/>
            </w:pPr>
            <w:r w:rsidRPr="003B5C3C">
              <w:t>MBC/MIC</w:t>
            </w:r>
          </w:p>
        </w:tc>
        <w:tc>
          <w:tcPr>
            <w:tcW w:w="4786" w:type="dxa"/>
            <w:gridSpan w:val="2"/>
          </w:tcPr>
          <w:p w14:paraId="42DC6628" w14:textId="77777777" w:rsidR="00094623" w:rsidRPr="003B5C3C" w:rsidRDefault="00094623" w:rsidP="00D52E05">
            <w:pPr>
              <w:spacing w:line="360" w:lineRule="auto"/>
              <w:jc w:val="both"/>
            </w:pPr>
            <w:r w:rsidRPr="003B5C3C">
              <w:t>4</w:t>
            </w:r>
          </w:p>
        </w:tc>
      </w:tr>
      <w:tr w:rsidR="00094623" w:rsidRPr="003B5C3C" w14:paraId="0CDB5E5F" w14:textId="77777777" w:rsidTr="00D43DAA">
        <w:tblPrEx>
          <w:tblCellMar>
            <w:left w:w="108" w:type="dxa"/>
            <w:right w:w="108" w:type="dxa"/>
          </w:tblCellMar>
          <w:tblLook w:val="04A0" w:firstRow="1" w:lastRow="0" w:firstColumn="1" w:lastColumn="0" w:noHBand="0" w:noVBand="1"/>
        </w:tblPrEx>
        <w:trPr>
          <w:trHeight w:val="705"/>
        </w:trPr>
        <w:tc>
          <w:tcPr>
            <w:tcW w:w="4185" w:type="dxa"/>
          </w:tcPr>
          <w:p w14:paraId="0C32A9A3" w14:textId="77777777" w:rsidR="00094623" w:rsidRPr="003B5C3C" w:rsidRDefault="00094623" w:rsidP="00D52E05">
            <w:pPr>
              <w:spacing w:line="360" w:lineRule="auto"/>
              <w:jc w:val="both"/>
            </w:pPr>
            <w:r w:rsidRPr="003B5C3C">
              <w:t>Interp</w:t>
            </w:r>
          </w:p>
        </w:tc>
        <w:tc>
          <w:tcPr>
            <w:tcW w:w="4786" w:type="dxa"/>
            <w:gridSpan w:val="2"/>
          </w:tcPr>
          <w:p w14:paraId="0EA28BD7" w14:textId="27BE6F43" w:rsidR="00094623" w:rsidRPr="003B5C3C" w:rsidRDefault="00094623" w:rsidP="00D52E05">
            <w:pPr>
              <w:spacing w:line="360" w:lineRule="auto"/>
              <w:jc w:val="both"/>
            </w:pPr>
            <w:r w:rsidRPr="003B5C3C">
              <w:t>Bactericide</w:t>
            </w:r>
          </w:p>
        </w:tc>
      </w:tr>
      <w:tr w:rsidR="00094623" w:rsidRPr="003B5C3C" w14:paraId="440F2432" w14:textId="77777777" w:rsidTr="00094623">
        <w:tblPrEx>
          <w:tblCellMar>
            <w:left w:w="108" w:type="dxa"/>
            <w:right w:w="108" w:type="dxa"/>
          </w:tblCellMar>
          <w:tblLook w:val="04A0" w:firstRow="1" w:lastRow="0" w:firstColumn="1" w:lastColumn="0" w:noHBand="0" w:noVBand="1"/>
        </w:tblPrEx>
        <w:trPr>
          <w:trHeight w:val="705"/>
        </w:trPr>
        <w:tc>
          <w:tcPr>
            <w:tcW w:w="4185" w:type="dxa"/>
          </w:tcPr>
          <w:p w14:paraId="56C01CE1" w14:textId="77777777" w:rsidR="00094623" w:rsidRPr="003B5C3C" w:rsidRDefault="00094623" w:rsidP="00D52E05">
            <w:pPr>
              <w:spacing w:line="360" w:lineRule="auto"/>
              <w:jc w:val="both"/>
            </w:pPr>
            <w:r w:rsidRPr="003B5C3C">
              <w:rPr>
                <w:i/>
                <w:iCs/>
                <w:sz w:val="24"/>
                <w:szCs w:val="24"/>
              </w:rPr>
              <w:t>Salmonella enterica 189</w:t>
            </w:r>
          </w:p>
        </w:tc>
        <w:tc>
          <w:tcPr>
            <w:tcW w:w="2176" w:type="dxa"/>
          </w:tcPr>
          <w:p w14:paraId="2320D0B0" w14:textId="77777777" w:rsidR="00094623" w:rsidRPr="003B5C3C" w:rsidRDefault="00094623" w:rsidP="00D52E05">
            <w:pPr>
              <w:spacing w:line="360" w:lineRule="auto"/>
              <w:jc w:val="both"/>
            </w:pPr>
            <w:r w:rsidRPr="003B5C3C">
              <w:t>50</w:t>
            </w:r>
          </w:p>
        </w:tc>
        <w:tc>
          <w:tcPr>
            <w:tcW w:w="2610" w:type="dxa"/>
          </w:tcPr>
          <w:p w14:paraId="3CF2A776" w14:textId="77777777" w:rsidR="00094623" w:rsidRPr="003B5C3C" w:rsidRDefault="00094623" w:rsidP="00D52E05">
            <w:pPr>
              <w:spacing w:line="360" w:lineRule="auto"/>
              <w:jc w:val="both"/>
            </w:pPr>
            <w:r w:rsidRPr="003B5C3C">
              <w:t>200</w:t>
            </w:r>
          </w:p>
        </w:tc>
      </w:tr>
      <w:tr w:rsidR="00094623" w:rsidRPr="003B5C3C" w14:paraId="7A58CC29" w14:textId="77777777" w:rsidTr="00D43DAA">
        <w:tblPrEx>
          <w:tblCellMar>
            <w:left w:w="108" w:type="dxa"/>
            <w:right w:w="108" w:type="dxa"/>
          </w:tblCellMar>
          <w:tblLook w:val="04A0" w:firstRow="1" w:lastRow="0" w:firstColumn="1" w:lastColumn="0" w:noHBand="0" w:noVBand="1"/>
        </w:tblPrEx>
        <w:trPr>
          <w:trHeight w:val="999"/>
        </w:trPr>
        <w:tc>
          <w:tcPr>
            <w:tcW w:w="4185" w:type="dxa"/>
          </w:tcPr>
          <w:p w14:paraId="13EC7333" w14:textId="50112638" w:rsidR="00094623" w:rsidRPr="003B5C3C" w:rsidRDefault="00094623" w:rsidP="00D52E05">
            <w:pPr>
              <w:spacing w:line="360" w:lineRule="auto"/>
              <w:jc w:val="both"/>
              <w:rPr>
                <w:i/>
                <w:iCs/>
              </w:rPr>
            </w:pPr>
            <w:r w:rsidRPr="003B5C3C">
              <w:t>MBC/MIC</w:t>
            </w:r>
          </w:p>
        </w:tc>
        <w:tc>
          <w:tcPr>
            <w:tcW w:w="4786" w:type="dxa"/>
            <w:gridSpan w:val="2"/>
          </w:tcPr>
          <w:p w14:paraId="710C279E" w14:textId="77777777" w:rsidR="00094623" w:rsidRPr="003B5C3C" w:rsidRDefault="00094623" w:rsidP="00D52E05">
            <w:pPr>
              <w:spacing w:line="360" w:lineRule="auto"/>
              <w:jc w:val="both"/>
            </w:pPr>
            <w:r w:rsidRPr="003B5C3C">
              <w:t>4</w:t>
            </w:r>
          </w:p>
        </w:tc>
      </w:tr>
      <w:tr w:rsidR="00094623" w:rsidRPr="003B5C3C" w14:paraId="2CDD0EB6" w14:textId="77777777" w:rsidTr="00D43DAA">
        <w:tblPrEx>
          <w:tblCellMar>
            <w:left w:w="108" w:type="dxa"/>
            <w:right w:w="108" w:type="dxa"/>
          </w:tblCellMar>
          <w:tblLook w:val="04A0" w:firstRow="1" w:lastRow="0" w:firstColumn="1" w:lastColumn="0" w:noHBand="0" w:noVBand="1"/>
        </w:tblPrEx>
        <w:trPr>
          <w:trHeight w:val="739"/>
        </w:trPr>
        <w:tc>
          <w:tcPr>
            <w:tcW w:w="4185" w:type="dxa"/>
          </w:tcPr>
          <w:p w14:paraId="3B9D3329" w14:textId="77777777" w:rsidR="00094623" w:rsidRPr="003B5C3C" w:rsidRDefault="00094623" w:rsidP="00D52E05">
            <w:pPr>
              <w:spacing w:line="360" w:lineRule="auto"/>
              <w:jc w:val="both"/>
              <w:rPr>
                <w:i/>
                <w:iCs/>
              </w:rPr>
            </w:pPr>
            <w:r w:rsidRPr="003B5C3C">
              <w:t>Interp</w:t>
            </w:r>
          </w:p>
        </w:tc>
        <w:tc>
          <w:tcPr>
            <w:tcW w:w="4786" w:type="dxa"/>
            <w:gridSpan w:val="2"/>
          </w:tcPr>
          <w:p w14:paraId="18C085E3" w14:textId="723C7957" w:rsidR="00094623" w:rsidRPr="003B5C3C" w:rsidRDefault="00094623" w:rsidP="00D52E05">
            <w:pPr>
              <w:spacing w:line="360" w:lineRule="auto"/>
              <w:jc w:val="both"/>
            </w:pPr>
            <w:r w:rsidRPr="003B5C3C">
              <w:t>Bactericide</w:t>
            </w:r>
          </w:p>
        </w:tc>
      </w:tr>
      <w:tr w:rsidR="00094623" w:rsidRPr="003B5C3C" w14:paraId="5C6259DD" w14:textId="77777777" w:rsidTr="00094623">
        <w:tblPrEx>
          <w:tblCellMar>
            <w:left w:w="108" w:type="dxa"/>
            <w:right w:w="108" w:type="dxa"/>
          </w:tblCellMar>
          <w:tblLook w:val="04A0" w:firstRow="1" w:lastRow="0" w:firstColumn="1" w:lastColumn="0" w:noHBand="0" w:noVBand="1"/>
        </w:tblPrEx>
        <w:trPr>
          <w:trHeight w:val="964"/>
        </w:trPr>
        <w:tc>
          <w:tcPr>
            <w:tcW w:w="4185" w:type="dxa"/>
          </w:tcPr>
          <w:p w14:paraId="378A2D44" w14:textId="77777777" w:rsidR="00094623" w:rsidRPr="003B5C3C" w:rsidRDefault="00094623" w:rsidP="00D52E05">
            <w:pPr>
              <w:spacing w:line="360" w:lineRule="auto"/>
              <w:jc w:val="both"/>
              <w:rPr>
                <w:i/>
                <w:iCs/>
              </w:rPr>
            </w:pPr>
            <w:r w:rsidRPr="003B5C3C">
              <w:rPr>
                <w:i/>
                <w:iCs/>
                <w:sz w:val="24"/>
                <w:szCs w:val="24"/>
              </w:rPr>
              <w:t>Shigella flexneri 117</w:t>
            </w:r>
          </w:p>
        </w:tc>
        <w:tc>
          <w:tcPr>
            <w:tcW w:w="2176" w:type="dxa"/>
          </w:tcPr>
          <w:p w14:paraId="4AF758AD" w14:textId="77777777" w:rsidR="00094623" w:rsidRPr="003B5C3C" w:rsidRDefault="00094623" w:rsidP="00D52E05">
            <w:pPr>
              <w:spacing w:line="360" w:lineRule="auto"/>
              <w:jc w:val="both"/>
            </w:pPr>
            <w:r w:rsidRPr="003B5C3C">
              <w:t>50</w:t>
            </w:r>
          </w:p>
        </w:tc>
        <w:tc>
          <w:tcPr>
            <w:tcW w:w="2610" w:type="dxa"/>
          </w:tcPr>
          <w:p w14:paraId="0E11CFEC" w14:textId="77777777" w:rsidR="00094623" w:rsidRPr="003B5C3C" w:rsidRDefault="00094623" w:rsidP="00D52E05">
            <w:pPr>
              <w:spacing w:line="360" w:lineRule="auto"/>
              <w:jc w:val="both"/>
            </w:pPr>
            <w:r w:rsidRPr="003B5C3C">
              <w:t>200</w:t>
            </w:r>
          </w:p>
        </w:tc>
      </w:tr>
      <w:tr w:rsidR="00094623" w:rsidRPr="003B5C3C" w14:paraId="630B4B41" w14:textId="77777777" w:rsidTr="00D43DAA">
        <w:tblPrEx>
          <w:tblCellMar>
            <w:left w:w="108" w:type="dxa"/>
            <w:right w:w="108" w:type="dxa"/>
          </w:tblCellMar>
          <w:tblLook w:val="04A0" w:firstRow="1" w:lastRow="0" w:firstColumn="1" w:lastColumn="0" w:noHBand="0" w:noVBand="1"/>
        </w:tblPrEx>
        <w:trPr>
          <w:trHeight w:val="964"/>
        </w:trPr>
        <w:tc>
          <w:tcPr>
            <w:tcW w:w="4185" w:type="dxa"/>
          </w:tcPr>
          <w:p w14:paraId="441E57EA" w14:textId="4DD1D270" w:rsidR="00094623" w:rsidRPr="003B5C3C" w:rsidRDefault="00094623" w:rsidP="00D52E05">
            <w:pPr>
              <w:spacing w:line="360" w:lineRule="auto"/>
              <w:jc w:val="both"/>
            </w:pPr>
            <w:r w:rsidRPr="003B5C3C">
              <w:t>MBC/MIC</w:t>
            </w:r>
          </w:p>
        </w:tc>
        <w:tc>
          <w:tcPr>
            <w:tcW w:w="4786" w:type="dxa"/>
            <w:gridSpan w:val="2"/>
          </w:tcPr>
          <w:p w14:paraId="5B1F83AC" w14:textId="77777777" w:rsidR="00094623" w:rsidRPr="003B5C3C" w:rsidRDefault="00094623" w:rsidP="00D52E05">
            <w:pPr>
              <w:spacing w:line="360" w:lineRule="auto"/>
              <w:jc w:val="both"/>
            </w:pPr>
            <w:r w:rsidRPr="003B5C3C">
              <w:t>4</w:t>
            </w:r>
          </w:p>
        </w:tc>
      </w:tr>
      <w:tr w:rsidR="00094623" w:rsidRPr="003B5C3C" w14:paraId="73527E27" w14:textId="77777777" w:rsidTr="00D43DAA">
        <w:tblPrEx>
          <w:tblCellMar>
            <w:left w:w="108" w:type="dxa"/>
            <w:right w:w="108" w:type="dxa"/>
          </w:tblCellMar>
          <w:tblLook w:val="04A0" w:firstRow="1" w:lastRow="0" w:firstColumn="1" w:lastColumn="0" w:noHBand="0" w:noVBand="1"/>
        </w:tblPrEx>
        <w:trPr>
          <w:trHeight w:val="776"/>
        </w:trPr>
        <w:tc>
          <w:tcPr>
            <w:tcW w:w="4185" w:type="dxa"/>
          </w:tcPr>
          <w:p w14:paraId="4352DA6C" w14:textId="77777777" w:rsidR="00094623" w:rsidRPr="003B5C3C" w:rsidRDefault="00094623" w:rsidP="00D52E05">
            <w:pPr>
              <w:spacing w:line="360" w:lineRule="auto"/>
              <w:jc w:val="both"/>
              <w:rPr>
                <w:i/>
                <w:iCs/>
              </w:rPr>
            </w:pPr>
            <w:r w:rsidRPr="003B5C3C">
              <w:t>Interp</w:t>
            </w:r>
          </w:p>
        </w:tc>
        <w:tc>
          <w:tcPr>
            <w:tcW w:w="4786" w:type="dxa"/>
            <w:gridSpan w:val="2"/>
          </w:tcPr>
          <w:p w14:paraId="5C924AF5" w14:textId="6E1DA10D" w:rsidR="00094623" w:rsidRPr="003B5C3C" w:rsidRDefault="00094623" w:rsidP="00D52E05">
            <w:pPr>
              <w:spacing w:line="360" w:lineRule="auto"/>
              <w:jc w:val="both"/>
            </w:pPr>
            <w:r w:rsidRPr="003B5C3C">
              <w:t>Bactericide</w:t>
            </w:r>
          </w:p>
        </w:tc>
      </w:tr>
    </w:tbl>
    <w:p w14:paraId="01BC127F" w14:textId="271E3940" w:rsidR="00094623" w:rsidRPr="003B5C3C" w:rsidRDefault="00094623" w:rsidP="00D52E05">
      <w:pPr>
        <w:spacing w:line="360" w:lineRule="auto"/>
        <w:jc w:val="both"/>
        <w:rPr>
          <w:rFonts w:ascii="Times New Roman" w:hAnsi="Times New Roman" w:cs="Times New Roman"/>
        </w:rPr>
      </w:pPr>
      <w:r w:rsidRPr="003B5C3C">
        <w:rPr>
          <w:rFonts w:ascii="Times New Roman" w:hAnsi="Times New Roman" w:cs="Times New Roman"/>
        </w:rPr>
        <w:t>Inter : interpretation</w:t>
      </w:r>
    </w:p>
    <w:p w14:paraId="492F6BDB" w14:textId="7D4A9A37" w:rsidR="00A506A2" w:rsidRPr="003B5C3C" w:rsidRDefault="00A506A2" w:rsidP="00140D67">
      <w:pPr>
        <w:spacing w:line="360" w:lineRule="auto"/>
        <w:ind w:firstLine="708"/>
        <w:jc w:val="both"/>
        <w:rPr>
          <w:rFonts w:ascii="Times New Roman" w:hAnsi="Times New Roman" w:cs="Times New Roman"/>
        </w:rPr>
      </w:pPr>
      <w:r w:rsidRPr="003B5C3C">
        <w:rPr>
          <w:rFonts w:ascii="Times New Roman" w:hAnsi="Times New Roman" w:cs="Times New Roman"/>
        </w:rPr>
        <w:t>This section of the study aims to evaluate in vitro the antimicrobial activity of crude extracts of Termitomyces letestui on the growth of four bacterial strains. The results show that the antimicrobial tests carried out yielded several MICs at different concentrations. These MICs were evaluated using the Metsebing method (2020). According to these authors, the effectiveness of antibacterial activities depends on the MIC obtained, and they state that when an MIC is below 0.5 mg/ml, macromycetes are declared to be potent inhibitors. Then, if the MIC is between 0.6 and 1.5 mg/ml, higher fungi are moderate inhibitors. Finally, fungal species considered to be weak inhibitors are those with an MIC greater than 1.6 mg/ml. Based on the results of this study, we can conclude that the two crude extracts studied act as weak inhibitors.</w:t>
      </w:r>
    </w:p>
    <w:p w14:paraId="7F355704" w14:textId="01B5C9CA" w:rsidR="00230C35" w:rsidRPr="003B5C3C" w:rsidRDefault="00230C35" w:rsidP="00140D67">
      <w:pPr>
        <w:spacing w:line="360" w:lineRule="auto"/>
        <w:ind w:firstLine="708"/>
        <w:jc w:val="both"/>
        <w:rPr>
          <w:rFonts w:ascii="Times New Roman" w:hAnsi="Times New Roman" w:cs="Times New Roman"/>
        </w:rPr>
      </w:pPr>
      <w:r w:rsidRPr="003B5C3C">
        <w:rPr>
          <w:rFonts w:ascii="Times New Roman" w:hAnsi="Times New Roman" w:cs="Times New Roman"/>
        </w:rPr>
        <w:lastRenderedPageBreak/>
        <w:t xml:space="preserve">Furthermore, the results reveal that all the crude extracts studied had antibacterial activity on all the bacterial strains tested. With regard to the aqueous extract of Termitomyces letestui (TlEa), the results obtained showed strong inhibitory activity on all the bacterial isolates tested. The MICs were 6.25 mg/ml for the bacterial isolates </w:t>
      </w:r>
      <w:r w:rsidRPr="003B5C3C">
        <w:rPr>
          <w:rFonts w:ascii="Times New Roman" w:hAnsi="Times New Roman" w:cs="Times New Roman"/>
          <w:i/>
          <w:iCs/>
        </w:rPr>
        <w:t>Escherichia coli</w:t>
      </w:r>
      <w:r w:rsidRPr="003B5C3C">
        <w:rPr>
          <w:rFonts w:ascii="Times New Roman" w:hAnsi="Times New Roman" w:cs="Times New Roman"/>
        </w:rPr>
        <w:t xml:space="preserve"> 739, </w:t>
      </w:r>
      <w:r w:rsidRPr="003B5C3C">
        <w:rPr>
          <w:rFonts w:ascii="Times New Roman" w:hAnsi="Times New Roman" w:cs="Times New Roman"/>
          <w:i/>
          <w:iCs/>
        </w:rPr>
        <w:t>Staphylococcus aureus</w:t>
      </w:r>
      <w:r w:rsidRPr="003B5C3C">
        <w:rPr>
          <w:rFonts w:ascii="Times New Roman" w:hAnsi="Times New Roman" w:cs="Times New Roman"/>
        </w:rPr>
        <w:t xml:space="preserve"> 864, </w:t>
      </w:r>
      <w:r w:rsidRPr="003B5C3C">
        <w:rPr>
          <w:rFonts w:ascii="Times New Roman" w:hAnsi="Times New Roman" w:cs="Times New Roman"/>
          <w:i/>
          <w:iCs/>
        </w:rPr>
        <w:t>Shigella flexneri</w:t>
      </w:r>
      <w:r w:rsidRPr="003B5C3C">
        <w:rPr>
          <w:rFonts w:ascii="Times New Roman" w:hAnsi="Times New Roman" w:cs="Times New Roman"/>
        </w:rPr>
        <w:t xml:space="preserve"> 117 and 3.125 </w:t>
      </w:r>
      <w:proofErr w:type="gramStart"/>
      <w:r w:rsidRPr="003B5C3C">
        <w:rPr>
          <w:rFonts w:ascii="Times New Roman" w:hAnsi="Times New Roman" w:cs="Times New Roman"/>
        </w:rPr>
        <w:t>for</w:t>
      </w:r>
      <w:proofErr w:type="gramEnd"/>
      <w:r w:rsidRPr="003B5C3C">
        <w:rPr>
          <w:rFonts w:ascii="Times New Roman" w:hAnsi="Times New Roman" w:cs="Times New Roman"/>
        </w:rPr>
        <w:t xml:space="preserve"> the isolate </w:t>
      </w:r>
      <w:r w:rsidRPr="003B5C3C">
        <w:rPr>
          <w:rFonts w:ascii="Times New Roman" w:hAnsi="Times New Roman" w:cs="Times New Roman"/>
          <w:i/>
          <w:iCs/>
        </w:rPr>
        <w:t>Salmonella enterica</w:t>
      </w:r>
      <w:r w:rsidRPr="003B5C3C">
        <w:rPr>
          <w:rFonts w:ascii="Times New Roman" w:hAnsi="Times New Roman" w:cs="Times New Roman"/>
        </w:rPr>
        <w:t xml:space="preserve"> 189, representing the lowest MICs obtained with a bactericidal effect in this study. Unlike the ethanol extract, which also had bactericidal activity except on the </w:t>
      </w:r>
      <w:r w:rsidRPr="003B5C3C">
        <w:rPr>
          <w:rFonts w:ascii="Times New Roman" w:hAnsi="Times New Roman" w:cs="Times New Roman"/>
          <w:i/>
          <w:iCs/>
        </w:rPr>
        <w:t>Staphylococcus aureus</w:t>
      </w:r>
      <w:r w:rsidRPr="003B5C3C">
        <w:rPr>
          <w:rFonts w:ascii="Times New Roman" w:hAnsi="Times New Roman" w:cs="Times New Roman"/>
        </w:rPr>
        <w:t xml:space="preserve"> 864 isolate, where a bacteriostatic effect was observed. This bactericidal effect is thought to be due to the various chemical compounds contained in this crude macromycete extract. Sitati et al. (2021) similarly revealed an inhibitory activity of the aqueous extract of the </w:t>
      </w:r>
      <w:r w:rsidRPr="003B5C3C">
        <w:rPr>
          <w:rFonts w:ascii="Times New Roman" w:hAnsi="Times New Roman" w:cs="Times New Roman"/>
          <w:i/>
          <w:iCs/>
        </w:rPr>
        <w:t>Termitomyces</w:t>
      </w:r>
      <w:r w:rsidRPr="003B5C3C">
        <w:rPr>
          <w:rFonts w:ascii="Times New Roman" w:hAnsi="Times New Roman" w:cs="Times New Roman"/>
        </w:rPr>
        <w:t xml:space="preserve"> genus on </w:t>
      </w:r>
      <w:r w:rsidRPr="003B5C3C">
        <w:rPr>
          <w:rFonts w:ascii="Times New Roman" w:hAnsi="Times New Roman" w:cs="Times New Roman"/>
          <w:i/>
          <w:iCs/>
        </w:rPr>
        <w:t>Staphylococcus aureus</w:t>
      </w:r>
      <w:r w:rsidRPr="003B5C3C">
        <w:rPr>
          <w:rFonts w:ascii="Times New Roman" w:hAnsi="Times New Roman" w:cs="Times New Roman"/>
        </w:rPr>
        <w:t xml:space="preserve"> 864. Suh et al. (2015) also demonstrated through their studies the antibacterial activity of some fungi on </w:t>
      </w:r>
      <w:r w:rsidRPr="003B5C3C">
        <w:rPr>
          <w:rFonts w:ascii="Times New Roman" w:hAnsi="Times New Roman" w:cs="Times New Roman"/>
          <w:i/>
          <w:iCs/>
        </w:rPr>
        <w:t>Shigella flexneri.</w:t>
      </w:r>
      <w:r w:rsidRPr="003B5C3C">
        <w:rPr>
          <w:rFonts w:ascii="Times New Roman" w:hAnsi="Times New Roman" w:cs="Times New Roman"/>
        </w:rPr>
        <w:t xml:space="preserve"> Furthermore, the work of (Bhat et al., 2013) showed that the genus </w:t>
      </w:r>
      <w:r w:rsidRPr="003B5C3C">
        <w:rPr>
          <w:rFonts w:ascii="Times New Roman" w:hAnsi="Times New Roman" w:cs="Times New Roman"/>
          <w:i/>
          <w:iCs/>
        </w:rPr>
        <w:t>Termitomyces</w:t>
      </w:r>
      <w:r w:rsidRPr="003B5C3C">
        <w:rPr>
          <w:rFonts w:ascii="Times New Roman" w:hAnsi="Times New Roman" w:cs="Times New Roman"/>
        </w:rPr>
        <w:t xml:space="preserve"> had bactericidal activity against the bacterial isolate </w:t>
      </w:r>
      <w:r w:rsidRPr="003B5C3C">
        <w:rPr>
          <w:rFonts w:ascii="Times New Roman" w:hAnsi="Times New Roman" w:cs="Times New Roman"/>
          <w:i/>
          <w:iCs/>
        </w:rPr>
        <w:t>Escherichia coli</w:t>
      </w:r>
      <w:r w:rsidRPr="003B5C3C">
        <w:rPr>
          <w:rFonts w:ascii="Times New Roman" w:hAnsi="Times New Roman" w:cs="Times New Roman"/>
        </w:rPr>
        <w:t xml:space="preserve"> 739. Our results corroborate those of Mahamat et al. (2018) and Paloi et al. (2023), who demonstrated the antibacterial activity of the aqueous extract of </w:t>
      </w:r>
      <w:r w:rsidRPr="003B5C3C">
        <w:rPr>
          <w:rFonts w:ascii="Times New Roman" w:hAnsi="Times New Roman" w:cs="Times New Roman"/>
          <w:i/>
          <w:iCs/>
        </w:rPr>
        <w:t>Termitomyces letestui</w:t>
      </w:r>
      <w:r w:rsidRPr="003B5C3C">
        <w:rPr>
          <w:rFonts w:ascii="Times New Roman" w:hAnsi="Times New Roman" w:cs="Times New Roman"/>
        </w:rPr>
        <w:t xml:space="preserve"> on </w:t>
      </w:r>
      <w:r w:rsidRPr="003B5C3C">
        <w:rPr>
          <w:rFonts w:ascii="Times New Roman" w:hAnsi="Times New Roman" w:cs="Times New Roman"/>
          <w:i/>
          <w:iCs/>
        </w:rPr>
        <w:t>Escherichia coli,</w:t>
      </w:r>
      <w:r w:rsidRPr="003B5C3C">
        <w:rPr>
          <w:rFonts w:ascii="Times New Roman" w:hAnsi="Times New Roman" w:cs="Times New Roman"/>
        </w:rPr>
        <w:t xml:space="preserve"> </w:t>
      </w:r>
      <w:r w:rsidRPr="003B5C3C">
        <w:rPr>
          <w:rFonts w:ascii="Times New Roman" w:hAnsi="Times New Roman" w:cs="Times New Roman"/>
          <w:i/>
          <w:iCs/>
        </w:rPr>
        <w:t>Staphylococcus aureus</w:t>
      </w:r>
      <w:r w:rsidRPr="003B5C3C">
        <w:rPr>
          <w:rFonts w:ascii="Times New Roman" w:hAnsi="Times New Roman" w:cs="Times New Roman"/>
        </w:rPr>
        <w:t xml:space="preserve"> and </w:t>
      </w:r>
      <w:r w:rsidRPr="003B5C3C">
        <w:rPr>
          <w:rFonts w:ascii="Times New Roman" w:hAnsi="Times New Roman" w:cs="Times New Roman"/>
          <w:i/>
          <w:iCs/>
        </w:rPr>
        <w:t>Salmonella sp</w:t>
      </w:r>
    </w:p>
    <w:p w14:paraId="6D3D8C65" w14:textId="77777777" w:rsidR="00870FB1" w:rsidRPr="003B5C3C" w:rsidRDefault="00870FB1" w:rsidP="00D52E05">
      <w:pPr>
        <w:jc w:val="both"/>
        <w:rPr>
          <w:rFonts w:ascii="Times New Roman" w:hAnsi="Times New Roman" w:cs="Times New Roman"/>
        </w:rPr>
      </w:pPr>
    </w:p>
    <w:p w14:paraId="11E93A23" w14:textId="77777777" w:rsidR="0088750B" w:rsidRPr="003B5C3C" w:rsidRDefault="0088750B" w:rsidP="00D52E05">
      <w:pPr>
        <w:jc w:val="both"/>
        <w:rPr>
          <w:rFonts w:ascii="Times New Roman" w:hAnsi="Times New Roman" w:cs="Times New Roman"/>
        </w:rPr>
      </w:pPr>
    </w:p>
    <w:p w14:paraId="22B1A3BD" w14:textId="77777777" w:rsidR="0088750B" w:rsidRPr="003B5C3C" w:rsidRDefault="0088750B" w:rsidP="00D52E05">
      <w:pPr>
        <w:jc w:val="both"/>
        <w:rPr>
          <w:rFonts w:ascii="Times New Roman" w:hAnsi="Times New Roman" w:cs="Times New Roman"/>
        </w:rPr>
      </w:pPr>
    </w:p>
    <w:p w14:paraId="1330F0E9" w14:textId="77777777" w:rsidR="0088750B" w:rsidRPr="003B5C3C" w:rsidRDefault="0088750B" w:rsidP="00D52E05">
      <w:pPr>
        <w:jc w:val="both"/>
        <w:rPr>
          <w:rFonts w:ascii="Times New Roman" w:hAnsi="Times New Roman" w:cs="Times New Roman"/>
        </w:rPr>
      </w:pPr>
    </w:p>
    <w:p w14:paraId="5187D4C0" w14:textId="77777777" w:rsidR="0088750B" w:rsidRPr="003B5C3C" w:rsidRDefault="0088750B" w:rsidP="00D52E05">
      <w:pPr>
        <w:jc w:val="both"/>
        <w:rPr>
          <w:rFonts w:ascii="Times New Roman" w:hAnsi="Times New Roman" w:cs="Times New Roman"/>
        </w:rPr>
      </w:pPr>
    </w:p>
    <w:p w14:paraId="1D731020" w14:textId="77777777" w:rsidR="0088750B" w:rsidRPr="003B5C3C" w:rsidRDefault="0088750B" w:rsidP="00D52E05">
      <w:pPr>
        <w:jc w:val="both"/>
        <w:rPr>
          <w:rFonts w:ascii="Times New Roman" w:hAnsi="Times New Roman" w:cs="Times New Roman"/>
        </w:rPr>
      </w:pPr>
    </w:p>
    <w:p w14:paraId="0E1C6B36" w14:textId="2A1757FB" w:rsidR="0088750B" w:rsidRDefault="0088750B" w:rsidP="00D52E05">
      <w:pPr>
        <w:jc w:val="both"/>
        <w:rPr>
          <w:rFonts w:ascii="Times New Roman" w:hAnsi="Times New Roman" w:cs="Times New Roman"/>
        </w:rPr>
      </w:pPr>
    </w:p>
    <w:p w14:paraId="5C970249" w14:textId="283F9D03" w:rsidR="002850F6" w:rsidRDefault="002850F6" w:rsidP="00D52E05">
      <w:pPr>
        <w:jc w:val="both"/>
        <w:rPr>
          <w:rFonts w:ascii="Times New Roman" w:hAnsi="Times New Roman" w:cs="Times New Roman"/>
        </w:rPr>
      </w:pPr>
    </w:p>
    <w:p w14:paraId="2B77448C" w14:textId="198D7B24" w:rsidR="002850F6" w:rsidRDefault="002850F6" w:rsidP="00D52E05">
      <w:pPr>
        <w:jc w:val="both"/>
        <w:rPr>
          <w:rFonts w:ascii="Times New Roman" w:hAnsi="Times New Roman" w:cs="Times New Roman"/>
        </w:rPr>
      </w:pPr>
    </w:p>
    <w:p w14:paraId="63B9C41B" w14:textId="68A52A34" w:rsidR="002850F6" w:rsidRDefault="002850F6" w:rsidP="00D52E05">
      <w:pPr>
        <w:jc w:val="both"/>
        <w:rPr>
          <w:rFonts w:ascii="Times New Roman" w:hAnsi="Times New Roman" w:cs="Times New Roman"/>
        </w:rPr>
      </w:pPr>
    </w:p>
    <w:p w14:paraId="23510A66" w14:textId="7708A80B" w:rsidR="002850F6" w:rsidRDefault="002850F6" w:rsidP="00D52E05">
      <w:pPr>
        <w:jc w:val="both"/>
        <w:rPr>
          <w:rFonts w:ascii="Times New Roman" w:hAnsi="Times New Roman" w:cs="Times New Roman"/>
        </w:rPr>
      </w:pPr>
    </w:p>
    <w:p w14:paraId="2223A8A8" w14:textId="4D09F5D8" w:rsidR="002850F6" w:rsidRDefault="002850F6" w:rsidP="00D52E05">
      <w:pPr>
        <w:jc w:val="both"/>
        <w:rPr>
          <w:rFonts w:ascii="Times New Roman" w:hAnsi="Times New Roman" w:cs="Times New Roman"/>
        </w:rPr>
      </w:pPr>
    </w:p>
    <w:p w14:paraId="12293DE2" w14:textId="77777777" w:rsidR="002850F6" w:rsidRPr="003B5C3C" w:rsidRDefault="002850F6" w:rsidP="00D52E05">
      <w:pPr>
        <w:jc w:val="both"/>
        <w:rPr>
          <w:rFonts w:ascii="Times New Roman" w:hAnsi="Times New Roman" w:cs="Times New Roman"/>
        </w:rPr>
      </w:pPr>
      <w:bookmarkStart w:id="6" w:name="_GoBack"/>
      <w:bookmarkEnd w:id="6"/>
    </w:p>
    <w:p w14:paraId="6DDDF791" w14:textId="77777777" w:rsidR="0088750B" w:rsidRPr="003B5C3C" w:rsidRDefault="0088750B" w:rsidP="00D52E05">
      <w:pPr>
        <w:jc w:val="both"/>
        <w:rPr>
          <w:rFonts w:ascii="Times New Roman" w:hAnsi="Times New Roman" w:cs="Times New Roman"/>
        </w:rPr>
      </w:pPr>
    </w:p>
    <w:p w14:paraId="08499EAA" w14:textId="77777777" w:rsidR="0088750B" w:rsidRPr="003B5C3C" w:rsidRDefault="0088750B" w:rsidP="00D52E05">
      <w:pPr>
        <w:jc w:val="both"/>
        <w:rPr>
          <w:rFonts w:ascii="Times New Roman" w:hAnsi="Times New Roman" w:cs="Times New Roman"/>
        </w:rPr>
      </w:pPr>
    </w:p>
    <w:p w14:paraId="6EF128CF" w14:textId="0D46EB24" w:rsidR="00870FB1" w:rsidRPr="003B5C3C" w:rsidRDefault="000D05D5" w:rsidP="00D52E05">
      <w:pPr>
        <w:jc w:val="both"/>
        <w:rPr>
          <w:rFonts w:ascii="Times New Roman" w:hAnsi="Times New Roman" w:cs="Times New Roman"/>
          <w:b/>
          <w:bCs/>
        </w:rPr>
      </w:pPr>
      <w:r w:rsidRPr="000D05D5">
        <w:rPr>
          <w:rFonts w:ascii="Times New Roman" w:hAnsi="Times New Roman" w:cs="Times New Roman"/>
          <w:b/>
          <w:bCs/>
        </w:rPr>
        <w:lastRenderedPageBreak/>
        <w:t xml:space="preserve">Fig </w:t>
      </w:r>
      <w:proofErr w:type="gramStart"/>
      <w:r w:rsidRPr="000D05D5">
        <w:rPr>
          <w:rFonts w:ascii="Times New Roman" w:hAnsi="Times New Roman" w:cs="Times New Roman"/>
          <w:b/>
          <w:bCs/>
        </w:rPr>
        <w:t>2</w:t>
      </w:r>
      <w:r>
        <w:rPr>
          <w:rFonts w:ascii="Times New Roman" w:hAnsi="Times New Roman" w:cs="Times New Roman"/>
          <w:b/>
          <w:bCs/>
        </w:rPr>
        <w:t>:</w:t>
      </w:r>
      <w:proofErr w:type="gramEnd"/>
      <w:r>
        <w:rPr>
          <w:rFonts w:ascii="Times New Roman" w:hAnsi="Times New Roman" w:cs="Times New Roman"/>
          <w:b/>
          <w:bCs/>
        </w:rPr>
        <w:t xml:space="preserve"> </w:t>
      </w:r>
      <w:r w:rsidR="00870FB1" w:rsidRPr="003B5C3C">
        <w:rPr>
          <w:rFonts w:ascii="Times New Roman" w:hAnsi="Times New Roman" w:cs="Times New Roman"/>
          <w:b/>
          <w:bCs/>
        </w:rPr>
        <w:t xml:space="preserve">Action of the aqueous extract of Termitomyces letestui on </w:t>
      </w:r>
      <w:r w:rsidR="00870FB1" w:rsidRPr="003B5C3C">
        <w:rPr>
          <w:rFonts w:ascii="Times New Roman" w:hAnsi="Times New Roman" w:cs="Times New Roman"/>
          <w:b/>
          <w:bCs/>
          <w:i/>
          <w:iCs/>
        </w:rPr>
        <w:t>Staphylococcus aureus</w:t>
      </w:r>
      <w:r w:rsidR="00870FB1" w:rsidRPr="003B5C3C">
        <w:rPr>
          <w:rFonts w:ascii="Times New Roman" w:hAnsi="Times New Roman" w:cs="Times New Roman"/>
          <w:b/>
          <w:bCs/>
        </w:rPr>
        <w:t xml:space="preserve"> 864</w:t>
      </w:r>
    </w:p>
    <w:p w14:paraId="7D825F26" w14:textId="77777777" w:rsidR="00870FB1" w:rsidRPr="003B5C3C" w:rsidRDefault="00870FB1" w:rsidP="00D52E05">
      <w:pPr>
        <w:jc w:val="both"/>
        <w:rPr>
          <w:rFonts w:ascii="Times New Roman" w:hAnsi="Times New Roman" w:cs="Times New Roman"/>
          <w:b/>
          <w:bCs/>
        </w:rPr>
      </w:pPr>
    </w:p>
    <w:tbl>
      <w:tblPr>
        <w:tblStyle w:val="TableGrid"/>
        <w:tblW w:w="9493" w:type="dxa"/>
        <w:tblLook w:val="04A0" w:firstRow="1" w:lastRow="0" w:firstColumn="1" w:lastColumn="0" w:noHBand="0" w:noVBand="1"/>
      </w:tblPr>
      <w:tblGrid>
        <w:gridCol w:w="4926"/>
        <w:gridCol w:w="4567"/>
      </w:tblGrid>
      <w:tr w:rsidR="00870FB1" w:rsidRPr="003B5C3C" w14:paraId="01D26968" w14:textId="77777777" w:rsidTr="00F15183">
        <w:tc>
          <w:tcPr>
            <w:tcW w:w="4926" w:type="dxa"/>
          </w:tcPr>
          <w:p w14:paraId="29DF8CF3" w14:textId="5511E270" w:rsidR="00870FB1" w:rsidRPr="003B5C3C" w:rsidRDefault="00B16A8C" w:rsidP="00D52E05">
            <w:pPr>
              <w:jc w:val="both"/>
              <w:rPr>
                <w:b/>
                <w:bCs/>
                <w:i/>
                <w:iCs/>
                <w:sz w:val="24"/>
                <w:szCs w:val="24"/>
              </w:rPr>
            </w:pPr>
            <w:r w:rsidRPr="003B5C3C">
              <w:rPr>
                <w:b/>
                <w:bCs/>
                <w:i/>
                <w:iCs/>
                <w:noProof/>
                <w:lang w:val="en-US"/>
              </w:rPr>
              <mc:AlternateContent>
                <mc:Choice Requires="wps">
                  <w:drawing>
                    <wp:anchor distT="0" distB="0" distL="114300" distR="114300" simplePos="0" relativeHeight="251661312" behindDoc="0" locked="0" layoutInCell="1" allowOverlap="1" wp14:anchorId="5D5AED45" wp14:editId="1A5CAD8C">
                      <wp:simplePos x="0" y="0"/>
                      <wp:positionH relativeFrom="column">
                        <wp:posOffset>2203450</wp:posOffset>
                      </wp:positionH>
                      <wp:positionV relativeFrom="paragraph">
                        <wp:posOffset>1583690</wp:posOffset>
                      </wp:positionV>
                      <wp:extent cx="845820" cy="146050"/>
                      <wp:effectExtent l="19050" t="19050" r="11430" b="44450"/>
                      <wp:wrapNone/>
                      <wp:docPr id="638560496" name="Flèche : gauche 4"/>
                      <wp:cNvGraphicFramePr/>
                      <a:graphic xmlns:a="http://schemas.openxmlformats.org/drawingml/2006/main">
                        <a:graphicData uri="http://schemas.microsoft.com/office/word/2010/wordprocessingShape">
                          <wps:wsp>
                            <wps:cNvSpPr/>
                            <wps:spPr>
                              <a:xfrm>
                                <a:off x="0" y="0"/>
                                <a:ext cx="845820" cy="146050"/>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36048B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4" o:spid="_x0000_s1026" type="#_x0000_t66" style="position:absolute;margin-left:173.5pt;margin-top:124.7pt;width:66.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" adj="1865" fillcolor="#c00000" strokecolor="#172c51" strokeweight="1pt"/>
                  </w:pict>
                </mc:Fallback>
              </mc:AlternateContent>
            </w:r>
            <w:r w:rsidRPr="003B5C3C">
              <w:rPr>
                <w:b/>
                <w:bCs/>
                <w:i/>
                <w:iCs/>
                <w:noProof/>
                <w:lang w:val="en-US"/>
              </w:rPr>
              <mc:AlternateContent>
                <mc:Choice Requires="wps">
                  <w:drawing>
                    <wp:anchor distT="0" distB="0" distL="114300" distR="114300" simplePos="0" relativeHeight="251666432" behindDoc="0" locked="0" layoutInCell="1" allowOverlap="1" wp14:anchorId="6632CFDC" wp14:editId="6ED51DDE">
                      <wp:simplePos x="0" y="0"/>
                      <wp:positionH relativeFrom="column">
                        <wp:posOffset>2184400</wp:posOffset>
                      </wp:positionH>
                      <wp:positionV relativeFrom="paragraph">
                        <wp:posOffset>586740</wp:posOffset>
                      </wp:positionV>
                      <wp:extent cx="887586" cy="132715"/>
                      <wp:effectExtent l="19050" t="19050" r="27305" b="38735"/>
                      <wp:wrapNone/>
                      <wp:docPr id="702196956" name="Flèche : gauche 4"/>
                      <wp:cNvGraphicFramePr/>
                      <a:graphic xmlns:a="http://schemas.openxmlformats.org/drawingml/2006/main">
                        <a:graphicData uri="http://schemas.microsoft.com/office/word/2010/wordprocessingShape">
                          <wps:wsp>
                            <wps:cNvSpPr/>
                            <wps:spPr>
                              <a:xfrm>
                                <a:off x="0" y="0"/>
                                <a:ext cx="887586" cy="132715"/>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D12248" id="Flèche : gauche 4" o:spid="_x0000_s1026" type="#_x0000_t66" style="position:absolute;margin-left:172pt;margin-top:46.2pt;width:69.9pt;height:1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" adj="1615"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65408" behindDoc="0" locked="0" layoutInCell="1" allowOverlap="1" wp14:anchorId="788A72D3" wp14:editId="319B6B63">
                      <wp:simplePos x="0" y="0"/>
                      <wp:positionH relativeFrom="column">
                        <wp:posOffset>2201545</wp:posOffset>
                      </wp:positionH>
                      <wp:positionV relativeFrom="paragraph">
                        <wp:posOffset>849630</wp:posOffset>
                      </wp:positionV>
                      <wp:extent cx="861978" cy="141137"/>
                      <wp:effectExtent l="19050" t="19050" r="14605" b="30480"/>
                      <wp:wrapNone/>
                      <wp:docPr id="159841766" name="Flèche : gauche 4"/>
                      <wp:cNvGraphicFramePr/>
                      <a:graphic xmlns:a="http://schemas.openxmlformats.org/drawingml/2006/main">
                        <a:graphicData uri="http://schemas.microsoft.com/office/word/2010/wordprocessingShape">
                          <wps:wsp>
                            <wps:cNvSpPr/>
                            <wps:spPr>
                              <a:xfrm>
                                <a:off x="0" y="0"/>
                                <a:ext cx="861978" cy="141137"/>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133B9B" id="Flèche : gauche 4" o:spid="_x0000_s1026" type="#_x0000_t66" style="position:absolute;margin-left:173.35pt;margin-top:66.9pt;width:67.85pt;height:1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" adj="1768"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64384" behindDoc="0" locked="0" layoutInCell="1" allowOverlap="1" wp14:anchorId="019DB7EE" wp14:editId="013A6CB6">
                      <wp:simplePos x="0" y="0"/>
                      <wp:positionH relativeFrom="column">
                        <wp:posOffset>2210435</wp:posOffset>
                      </wp:positionH>
                      <wp:positionV relativeFrom="paragraph">
                        <wp:posOffset>1082040</wp:posOffset>
                      </wp:positionV>
                      <wp:extent cx="847090" cy="139700"/>
                      <wp:effectExtent l="19050" t="19050" r="10160" b="31750"/>
                      <wp:wrapNone/>
                      <wp:docPr id="1706587901" name="Flèche : gauche 4"/>
                      <wp:cNvGraphicFramePr/>
                      <a:graphic xmlns:a="http://schemas.openxmlformats.org/drawingml/2006/main">
                        <a:graphicData uri="http://schemas.microsoft.com/office/word/2010/wordprocessingShape">
                          <wps:wsp>
                            <wps:cNvSpPr/>
                            <wps:spPr>
                              <a:xfrm>
                                <a:off x="0" y="0"/>
                                <a:ext cx="847090" cy="1397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2CF569" id="Flèche : gauche 4" o:spid="_x0000_s1026" type="#_x0000_t66" style="position:absolute;margin-left:174.05pt;margin-top:85.2pt;width:66.7pt;height: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" adj="1781"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63360" behindDoc="0" locked="0" layoutInCell="1" allowOverlap="1" wp14:anchorId="254CAD1E" wp14:editId="3F7410EB">
                      <wp:simplePos x="0" y="0"/>
                      <wp:positionH relativeFrom="column">
                        <wp:posOffset>2211070</wp:posOffset>
                      </wp:positionH>
                      <wp:positionV relativeFrom="paragraph">
                        <wp:posOffset>1336040</wp:posOffset>
                      </wp:positionV>
                      <wp:extent cx="838200" cy="148590"/>
                      <wp:effectExtent l="19050" t="19050" r="19050" b="41910"/>
                      <wp:wrapNone/>
                      <wp:docPr id="1833560931" name="Flèche : gauche 4"/>
                      <wp:cNvGraphicFramePr/>
                      <a:graphic xmlns:a="http://schemas.openxmlformats.org/drawingml/2006/main">
                        <a:graphicData uri="http://schemas.microsoft.com/office/word/2010/wordprocessingShape">
                          <wps:wsp>
                            <wps:cNvSpPr/>
                            <wps:spPr>
                              <a:xfrm>
                                <a:off x="0" y="0"/>
                                <a:ext cx="838200" cy="14859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ACB625A" id="Flèche : gauche 4" o:spid="_x0000_s1026" type="#_x0000_t66" style="position:absolute;margin-left:174.1pt;margin-top:105.2pt;width:66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" adj="1915"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59264" behindDoc="0" locked="0" layoutInCell="1" allowOverlap="1" wp14:anchorId="00227CCC" wp14:editId="57291E90">
                      <wp:simplePos x="0" y="0"/>
                      <wp:positionH relativeFrom="column">
                        <wp:posOffset>2190750</wp:posOffset>
                      </wp:positionH>
                      <wp:positionV relativeFrom="paragraph">
                        <wp:posOffset>2459990</wp:posOffset>
                      </wp:positionV>
                      <wp:extent cx="863600" cy="139700"/>
                      <wp:effectExtent l="19050" t="19050" r="12700" b="31750"/>
                      <wp:wrapNone/>
                      <wp:docPr id="1432441819" name="Flèche : gauche 4"/>
                      <wp:cNvGraphicFramePr/>
                      <a:graphic xmlns:a="http://schemas.openxmlformats.org/drawingml/2006/main">
                        <a:graphicData uri="http://schemas.microsoft.com/office/word/2010/wordprocessingShape">
                          <wps:wsp>
                            <wps:cNvSpPr/>
                            <wps:spPr>
                              <a:xfrm>
                                <a:off x="0" y="0"/>
                                <a:ext cx="863600" cy="1397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4FEA56" id="Flèche : gauche 4" o:spid="_x0000_s1026" type="#_x0000_t66" style="position:absolute;margin-left:172.5pt;margin-top:193.7pt;width:68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" adj="1747"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62336" behindDoc="0" locked="0" layoutInCell="1" allowOverlap="1" wp14:anchorId="7ADE2E7A" wp14:editId="43B77C67">
                      <wp:simplePos x="0" y="0"/>
                      <wp:positionH relativeFrom="column">
                        <wp:posOffset>2181225</wp:posOffset>
                      </wp:positionH>
                      <wp:positionV relativeFrom="paragraph">
                        <wp:posOffset>1913890</wp:posOffset>
                      </wp:positionV>
                      <wp:extent cx="873125" cy="120650"/>
                      <wp:effectExtent l="19050" t="19050" r="22225" b="31750"/>
                      <wp:wrapNone/>
                      <wp:docPr id="1435550128" name="Flèche : gauche 4"/>
                      <wp:cNvGraphicFramePr/>
                      <a:graphic xmlns:a="http://schemas.openxmlformats.org/drawingml/2006/main">
                        <a:graphicData uri="http://schemas.microsoft.com/office/word/2010/wordprocessingShape">
                          <wps:wsp>
                            <wps:cNvSpPr/>
                            <wps:spPr>
                              <a:xfrm>
                                <a:off x="0" y="0"/>
                                <a:ext cx="873125" cy="120650"/>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37B4B3" id="Flèche : gauche 4" o:spid="_x0000_s1026" type="#_x0000_t66" style="position:absolute;margin-left:171.75pt;margin-top:150.7pt;width:68.75pt;height: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" adj="1492" fillcolor="#4472c4" strokecolor="#172c51" strokeweight="1pt"/>
                  </w:pict>
                </mc:Fallback>
              </mc:AlternateContent>
            </w:r>
            <w:r w:rsidRPr="003B5C3C">
              <w:rPr>
                <w:b/>
                <w:bCs/>
                <w:i/>
                <w:iCs/>
                <w:noProof/>
                <w:lang w:val="en-US"/>
              </w:rPr>
              <mc:AlternateContent>
                <mc:Choice Requires="wps">
                  <w:drawing>
                    <wp:anchor distT="0" distB="0" distL="114300" distR="114300" simplePos="0" relativeHeight="251660288" behindDoc="0" locked="0" layoutInCell="1" allowOverlap="1" wp14:anchorId="6C3190E0" wp14:editId="06989491">
                      <wp:simplePos x="0" y="0"/>
                      <wp:positionH relativeFrom="column">
                        <wp:posOffset>2174240</wp:posOffset>
                      </wp:positionH>
                      <wp:positionV relativeFrom="paragraph">
                        <wp:posOffset>2205990</wp:posOffset>
                      </wp:positionV>
                      <wp:extent cx="880110" cy="139700"/>
                      <wp:effectExtent l="19050" t="19050" r="15240" b="31750"/>
                      <wp:wrapNone/>
                      <wp:docPr id="2005121232" name="Flèche : gauche 4"/>
                      <wp:cNvGraphicFramePr/>
                      <a:graphic xmlns:a="http://schemas.openxmlformats.org/drawingml/2006/main">
                        <a:graphicData uri="http://schemas.microsoft.com/office/word/2010/wordprocessingShape">
                          <wps:wsp>
                            <wps:cNvSpPr/>
                            <wps:spPr>
                              <a:xfrm>
                                <a:off x="0" y="0"/>
                                <a:ext cx="880110" cy="1397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22D7DF" id="Flèche : gauche 4" o:spid="_x0000_s1026" type="#_x0000_t66" style="position:absolute;margin-left:171.2pt;margin-top:173.7pt;width:69.3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" adj="1714" fillcolor="windowText" strokecolor="#172c51" strokeweight="1pt"/>
                  </w:pict>
                </mc:Fallback>
              </mc:AlternateContent>
            </w:r>
            <w:r w:rsidRPr="003B5C3C">
              <w:rPr>
                <w:b/>
                <w:bCs/>
                <w:noProof/>
                <w:lang w:val="en-US"/>
              </w:rPr>
              <w:drawing>
                <wp:inline distT="0" distB="0" distL="0" distR="0" wp14:anchorId="6C8F79A7" wp14:editId="573AE34B">
                  <wp:extent cx="2990850" cy="3043087"/>
                  <wp:effectExtent l="0" t="0" r="0" b="5080"/>
                  <wp:docPr id="179007413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2316" cy="3044579"/>
                          </a:xfrm>
                          <a:prstGeom prst="rect">
                            <a:avLst/>
                          </a:prstGeom>
                          <a:noFill/>
                          <a:ln>
                            <a:noFill/>
                          </a:ln>
                        </pic:spPr>
                      </pic:pic>
                    </a:graphicData>
                  </a:graphic>
                </wp:inline>
              </w:drawing>
            </w:r>
          </w:p>
          <w:p w14:paraId="002EFDCE" w14:textId="77777777" w:rsidR="00870FB1" w:rsidRPr="003B5C3C" w:rsidRDefault="00870FB1" w:rsidP="00D52E05">
            <w:pPr>
              <w:jc w:val="both"/>
              <w:rPr>
                <w:b/>
                <w:bCs/>
                <w:i/>
                <w:iCs/>
                <w:sz w:val="24"/>
                <w:szCs w:val="24"/>
              </w:rPr>
            </w:pPr>
          </w:p>
          <w:p w14:paraId="25CB6BCE" w14:textId="2D040D43" w:rsidR="00870FB1" w:rsidRPr="003B5C3C" w:rsidRDefault="00870FB1" w:rsidP="00D52E05">
            <w:pPr>
              <w:jc w:val="both"/>
              <w:rPr>
                <w:b/>
                <w:bCs/>
                <w:sz w:val="24"/>
                <w:szCs w:val="24"/>
              </w:rPr>
            </w:pPr>
            <w:r w:rsidRPr="003B5C3C">
              <w:rPr>
                <w:b/>
                <w:bCs/>
                <w:i/>
                <w:iCs/>
                <w:noProof/>
                <w:lang w:val="en-US"/>
              </w:rPr>
              <mc:AlternateContent>
                <mc:Choice Requires="wps">
                  <w:drawing>
                    <wp:anchor distT="0" distB="0" distL="114300" distR="114300" simplePos="0" relativeHeight="251667456" behindDoc="0" locked="0" layoutInCell="1" allowOverlap="1" wp14:anchorId="5A650630" wp14:editId="70AB50E0">
                      <wp:simplePos x="0" y="0"/>
                      <wp:positionH relativeFrom="column">
                        <wp:posOffset>-6350</wp:posOffset>
                      </wp:positionH>
                      <wp:positionV relativeFrom="paragraph">
                        <wp:posOffset>22225</wp:posOffset>
                      </wp:positionV>
                      <wp:extent cx="641433" cy="94416"/>
                      <wp:effectExtent l="19050" t="19050" r="25400" b="39370"/>
                      <wp:wrapNone/>
                      <wp:docPr id="691308068" name="Flèche : gauche 4"/>
                      <wp:cNvGraphicFramePr/>
                      <a:graphic xmlns:a="http://schemas.openxmlformats.org/drawingml/2006/main">
                        <a:graphicData uri="http://schemas.microsoft.com/office/word/2010/wordprocessingShape">
                          <wps:wsp>
                            <wps:cNvSpPr/>
                            <wps:spPr>
                              <a:xfrm>
                                <a:off x="0" y="0"/>
                                <a:ext cx="641433" cy="94416"/>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CDBFE0" id="Flèche : gauche 4" o:spid="_x0000_s1026" type="#_x0000_t66" style="position:absolute;margin-left:-.5pt;margin-top:1.75pt;width:50.5pt;height: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" adj="1590" fillcolor="#4472c4" strokecolor="#172c51" strokeweight="1pt"/>
                  </w:pict>
                </mc:Fallback>
              </mc:AlternateContent>
            </w:r>
            <w:r w:rsidRPr="003B5C3C">
              <w:rPr>
                <w:b/>
                <w:bCs/>
                <w:i/>
                <w:iCs/>
                <w:sz w:val="24"/>
                <w:szCs w:val="24"/>
              </w:rPr>
              <w:t xml:space="preserve">                  </w:t>
            </w:r>
            <w:r w:rsidRPr="003B5C3C">
              <w:rPr>
                <w:b/>
                <w:bCs/>
                <w:sz w:val="24"/>
                <w:szCs w:val="24"/>
              </w:rPr>
              <w:t>MIC</w:t>
            </w:r>
          </w:p>
          <w:p w14:paraId="07F37883" w14:textId="0F7D8F3F" w:rsidR="00870FB1" w:rsidRPr="003B5C3C" w:rsidRDefault="00870FB1" w:rsidP="00D52E05">
            <w:pPr>
              <w:jc w:val="both"/>
              <w:rPr>
                <w:b/>
                <w:bCs/>
                <w:sz w:val="24"/>
                <w:szCs w:val="24"/>
              </w:rPr>
            </w:pPr>
            <w:r w:rsidRPr="003B5C3C">
              <w:rPr>
                <w:b/>
                <w:bCs/>
                <w:i/>
                <w:iCs/>
                <w:noProof/>
                <w:lang w:val="en-US"/>
              </w:rPr>
              <mc:AlternateContent>
                <mc:Choice Requires="wps">
                  <w:drawing>
                    <wp:anchor distT="0" distB="0" distL="114300" distR="114300" simplePos="0" relativeHeight="251668480" behindDoc="0" locked="0" layoutInCell="1" allowOverlap="1" wp14:anchorId="774AA1B9" wp14:editId="052B3C42">
                      <wp:simplePos x="0" y="0"/>
                      <wp:positionH relativeFrom="column">
                        <wp:posOffset>-4728</wp:posOffset>
                      </wp:positionH>
                      <wp:positionV relativeFrom="paragraph">
                        <wp:posOffset>19129</wp:posOffset>
                      </wp:positionV>
                      <wp:extent cx="628029" cy="114439"/>
                      <wp:effectExtent l="19050" t="19050" r="19685" b="38100"/>
                      <wp:wrapNone/>
                      <wp:docPr id="118489346" name="Flèche : gauche 4"/>
                      <wp:cNvGraphicFramePr/>
                      <a:graphic xmlns:a="http://schemas.openxmlformats.org/drawingml/2006/main">
                        <a:graphicData uri="http://schemas.microsoft.com/office/word/2010/wordprocessingShape">
                          <wps:wsp>
                            <wps:cNvSpPr/>
                            <wps:spPr>
                              <a:xfrm>
                                <a:off x="0" y="0"/>
                                <a:ext cx="628029" cy="114439"/>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E098F2" id="Flèche : gauche 4" o:spid="_x0000_s1026" type="#_x0000_t66" style="position:absolute;margin-left:-.35pt;margin-top:1.5pt;width:49.4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" adj="1968" fillcolor="#c00000" strokecolor="#172c51" strokeweight="1pt"/>
                  </w:pict>
                </mc:Fallback>
              </mc:AlternateContent>
            </w:r>
            <w:r w:rsidRPr="003B5C3C">
              <w:rPr>
                <w:b/>
                <w:bCs/>
                <w:sz w:val="24"/>
                <w:szCs w:val="24"/>
              </w:rPr>
              <w:t xml:space="preserve">                  MBC</w:t>
            </w:r>
          </w:p>
        </w:tc>
        <w:tc>
          <w:tcPr>
            <w:tcW w:w="4567" w:type="dxa"/>
          </w:tcPr>
          <w:p w14:paraId="45E0315C" w14:textId="4E5BA07B" w:rsidR="00870FB1" w:rsidRPr="003B5C3C" w:rsidRDefault="00870FB1" w:rsidP="00D52E05">
            <w:pPr>
              <w:jc w:val="both"/>
              <w:rPr>
                <w:sz w:val="24"/>
                <w:szCs w:val="24"/>
              </w:rPr>
            </w:pPr>
            <w:r w:rsidRPr="003B5C3C">
              <w:rPr>
                <w:sz w:val="24"/>
                <w:szCs w:val="24"/>
              </w:rPr>
              <w:t>Reading is done from top to bottom.</w:t>
            </w:r>
          </w:p>
          <w:p w14:paraId="44D270A3" w14:textId="77777777" w:rsidR="00870FB1" w:rsidRPr="003B5C3C" w:rsidRDefault="00870FB1" w:rsidP="00D52E05">
            <w:pPr>
              <w:jc w:val="both"/>
              <w:rPr>
                <w:rFonts w:eastAsia="Times New Roman"/>
                <w:sz w:val="18"/>
                <w:szCs w:val="18"/>
                <w:lang w:val="en-US"/>
              </w:rPr>
            </w:pPr>
          </w:p>
          <w:p w14:paraId="2CA0D039" w14:textId="77777777" w:rsidR="00870FB1" w:rsidRPr="003B5C3C" w:rsidRDefault="00870FB1" w:rsidP="00D52E05">
            <w:pPr>
              <w:jc w:val="both"/>
              <w:rPr>
                <w:rFonts w:eastAsia="Times New Roman"/>
                <w:color w:val="313133"/>
                <w:sz w:val="18"/>
                <w:szCs w:val="18"/>
                <w:lang w:val="en-US"/>
              </w:rPr>
            </w:pPr>
          </w:p>
          <w:p w14:paraId="2B02B8F3" w14:textId="77777777" w:rsidR="00B16A8C" w:rsidRPr="003B5C3C" w:rsidRDefault="00B16A8C" w:rsidP="00D52E05">
            <w:pPr>
              <w:jc w:val="both"/>
              <w:rPr>
                <w:rFonts w:eastAsia="Times New Roman"/>
                <w:color w:val="313133"/>
                <w:sz w:val="18"/>
                <w:szCs w:val="18"/>
                <w:lang w:val="en-US"/>
              </w:rPr>
            </w:pPr>
          </w:p>
          <w:p w14:paraId="1811B1B6" w14:textId="41E5E158" w:rsidR="00870FB1" w:rsidRPr="003B5C3C" w:rsidRDefault="00870FB1" w:rsidP="00D52E05">
            <w:pPr>
              <w:jc w:val="both"/>
              <w:rPr>
                <w:rFonts w:eastAsia="Times New Roman"/>
                <w:color w:val="313133"/>
                <w:sz w:val="18"/>
                <w:szCs w:val="18"/>
                <w:lang w:val="en-US"/>
              </w:rPr>
            </w:pPr>
            <w:r w:rsidRPr="003B5C3C">
              <w:rPr>
                <w:rFonts w:eastAsia="Times New Roman"/>
                <w:color w:val="313133"/>
                <w:sz w:val="18"/>
                <w:szCs w:val="18"/>
                <w:lang w:val="en-US"/>
              </w:rPr>
              <w:t>200 mg/ml of crude extract plus bacterial isolate</w:t>
            </w:r>
          </w:p>
          <w:p w14:paraId="56DF84DE" w14:textId="77777777" w:rsidR="00870FB1" w:rsidRPr="003B5C3C" w:rsidRDefault="00870FB1" w:rsidP="00D52E05">
            <w:pPr>
              <w:jc w:val="both"/>
              <w:rPr>
                <w:rFonts w:eastAsia="Times New Roman"/>
                <w:sz w:val="18"/>
                <w:szCs w:val="18"/>
                <w:lang w:val="en-US"/>
              </w:rPr>
            </w:pPr>
          </w:p>
          <w:p w14:paraId="51B455EC" w14:textId="7EB73E57"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100 mg/ml </w:t>
            </w:r>
            <w:r w:rsidRPr="003B5C3C">
              <w:rPr>
                <w:rFonts w:eastAsia="Times New Roman"/>
                <w:color w:val="313133"/>
                <w:sz w:val="18"/>
                <w:szCs w:val="18"/>
                <w:lang w:val="en-US"/>
              </w:rPr>
              <w:t>of crude extract plus bacterial isolate</w:t>
            </w:r>
          </w:p>
          <w:p w14:paraId="0E511F52" w14:textId="77777777" w:rsidR="00870FB1" w:rsidRPr="003B5C3C" w:rsidRDefault="00870FB1" w:rsidP="00D52E05">
            <w:pPr>
              <w:jc w:val="both"/>
              <w:rPr>
                <w:rFonts w:eastAsia="Times New Roman"/>
                <w:color w:val="313133"/>
                <w:sz w:val="18"/>
                <w:szCs w:val="18"/>
                <w:lang w:val="en-US"/>
              </w:rPr>
            </w:pPr>
          </w:p>
          <w:p w14:paraId="592B456F" w14:textId="64560D45"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50 mg/ml </w:t>
            </w:r>
            <w:r w:rsidRPr="003B5C3C">
              <w:rPr>
                <w:rFonts w:eastAsia="Times New Roman"/>
                <w:color w:val="313133"/>
                <w:sz w:val="18"/>
                <w:szCs w:val="18"/>
                <w:lang w:val="en-US"/>
              </w:rPr>
              <w:t>of crude extract plus bacterial isolate</w:t>
            </w:r>
          </w:p>
          <w:p w14:paraId="6C139973" w14:textId="77777777" w:rsidR="00870FB1" w:rsidRPr="003B5C3C" w:rsidRDefault="00870FB1" w:rsidP="00D52E05">
            <w:pPr>
              <w:jc w:val="both"/>
              <w:rPr>
                <w:rFonts w:eastAsia="Times New Roman"/>
                <w:color w:val="313133"/>
                <w:sz w:val="18"/>
                <w:szCs w:val="18"/>
                <w:lang w:val="en-US"/>
              </w:rPr>
            </w:pPr>
          </w:p>
          <w:p w14:paraId="46F2C0B8" w14:textId="678BC7F1"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25 mg/ml </w:t>
            </w:r>
            <w:r w:rsidRPr="003B5C3C">
              <w:rPr>
                <w:rFonts w:eastAsia="Times New Roman"/>
                <w:color w:val="313133"/>
                <w:sz w:val="18"/>
                <w:szCs w:val="18"/>
                <w:lang w:val="en-US"/>
              </w:rPr>
              <w:t>of crude extract plus bacterial isolate</w:t>
            </w:r>
          </w:p>
          <w:p w14:paraId="69D83B11" w14:textId="77777777" w:rsidR="00870FB1" w:rsidRPr="003B5C3C" w:rsidRDefault="00870FB1" w:rsidP="00D52E05">
            <w:pPr>
              <w:jc w:val="both"/>
              <w:rPr>
                <w:rFonts w:eastAsia="Times New Roman"/>
                <w:color w:val="313133"/>
                <w:sz w:val="18"/>
                <w:szCs w:val="18"/>
                <w:lang w:val="en-US"/>
              </w:rPr>
            </w:pPr>
          </w:p>
          <w:p w14:paraId="275EEE6B" w14:textId="395C1AF0"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12,5 mg/ml </w:t>
            </w:r>
            <w:r w:rsidRPr="003B5C3C">
              <w:rPr>
                <w:rFonts w:eastAsia="Times New Roman"/>
                <w:color w:val="313133"/>
                <w:sz w:val="18"/>
                <w:szCs w:val="18"/>
                <w:lang w:val="en-US"/>
              </w:rPr>
              <w:t>of crude extract plus bacterial isolate</w:t>
            </w:r>
          </w:p>
          <w:p w14:paraId="7FED4048" w14:textId="77777777" w:rsidR="00870FB1" w:rsidRPr="003B5C3C" w:rsidRDefault="00870FB1" w:rsidP="00D52E05">
            <w:pPr>
              <w:jc w:val="both"/>
              <w:rPr>
                <w:rFonts w:eastAsia="Times New Roman"/>
                <w:color w:val="313133"/>
                <w:sz w:val="18"/>
                <w:szCs w:val="18"/>
                <w:lang w:val="en-US"/>
              </w:rPr>
            </w:pPr>
          </w:p>
          <w:p w14:paraId="4BC7F9F3" w14:textId="2A212BE8"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6,25 mg/ml </w:t>
            </w:r>
            <w:r w:rsidRPr="003B5C3C">
              <w:rPr>
                <w:rFonts w:eastAsia="Times New Roman"/>
                <w:color w:val="313133"/>
                <w:sz w:val="18"/>
                <w:szCs w:val="18"/>
                <w:lang w:val="en-US"/>
              </w:rPr>
              <w:t>of crude extract plus bacterial isolate</w:t>
            </w:r>
          </w:p>
          <w:p w14:paraId="51CCB96A" w14:textId="77777777" w:rsidR="00870FB1" w:rsidRPr="003B5C3C" w:rsidRDefault="00870FB1" w:rsidP="00D52E05">
            <w:pPr>
              <w:jc w:val="both"/>
              <w:rPr>
                <w:rFonts w:eastAsia="Times New Roman"/>
                <w:color w:val="313133"/>
                <w:sz w:val="18"/>
                <w:szCs w:val="18"/>
                <w:lang w:val="en-US"/>
              </w:rPr>
            </w:pPr>
          </w:p>
          <w:p w14:paraId="35F2050E" w14:textId="2E519156"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3,125 mg/ml </w:t>
            </w:r>
            <w:r w:rsidRPr="003B5C3C">
              <w:rPr>
                <w:rFonts w:eastAsia="Times New Roman"/>
                <w:color w:val="313133"/>
                <w:sz w:val="18"/>
                <w:szCs w:val="18"/>
                <w:lang w:val="en-US"/>
              </w:rPr>
              <w:t>of crude extract plus bacterial isolate</w:t>
            </w:r>
          </w:p>
          <w:p w14:paraId="20B8B2FE" w14:textId="77777777" w:rsidR="00870FB1" w:rsidRPr="003B5C3C" w:rsidRDefault="00870FB1" w:rsidP="00D52E05">
            <w:pPr>
              <w:jc w:val="both"/>
              <w:rPr>
                <w:rFonts w:eastAsia="Times New Roman"/>
                <w:color w:val="313133"/>
                <w:sz w:val="18"/>
                <w:szCs w:val="18"/>
                <w:lang w:val="en-US"/>
              </w:rPr>
            </w:pPr>
          </w:p>
          <w:p w14:paraId="68B789FF" w14:textId="0AB1F7C1" w:rsidR="00870FB1" w:rsidRPr="003B5C3C" w:rsidRDefault="00870FB1" w:rsidP="00D52E05">
            <w:pPr>
              <w:jc w:val="both"/>
              <w:rPr>
                <w:rFonts w:eastAsia="Times New Roman"/>
                <w:color w:val="313133"/>
                <w:sz w:val="18"/>
                <w:szCs w:val="18"/>
                <w:lang w:val="en-US"/>
              </w:rPr>
            </w:pPr>
            <w:r w:rsidRPr="003B5C3C">
              <w:rPr>
                <w:rFonts w:eastAsia="Times New Roman"/>
                <w:sz w:val="18"/>
                <w:szCs w:val="18"/>
                <w:lang w:val="en-US"/>
              </w:rPr>
              <w:t xml:space="preserve">1,56 mg/ml </w:t>
            </w:r>
            <w:r w:rsidRPr="003B5C3C">
              <w:rPr>
                <w:rFonts w:eastAsia="Times New Roman"/>
                <w:color w:val="313133"/>
                <w:sz w:val="18"/>
                <w:szCs w:val="18"/>
                <w:lang w:val="en-US"/>
              </w:rPr>
              <w:t>of crude extract plus bacterial isolate</w:t>
            </w:r>
          </w:p>
          <w:p w14:paraId="6435DFAA" w14:textId="77777777" w:rsidR="00870FB1" w:rsidRPr="003B5C3C" w:rsidRDefault="00870FB1" w:rsidP="00D52E05">
            <w:pPr>
              <w:jc w:val="both"/>
              <w:rPr>
                <w:sz w:val="24"/>
                <w:szCs w:val="24"/>
              </w:rPr>
            </w:pPr>
          </w:p>
        </w:tc>
      </w:tr>
    </w:tbl>
    <w:p w14:paraId="63254682" w14:textId="0D6C8A12" w:rsidR="00870FB1" w:rsidRPr="003B5C3C" w:rsidRDefault="00F15183" w:rsidP="00D52E05">
      <w:pPr>
        <w:jc w:val="both"/>
        <w:rPr>
          <w:rFonts w:ascii="Times New Roman" w:hAnsi="Times New Roman" w:cs="Times New Roman"/>
          <w:b/>
          <w:bCs/>
        </w:rPr>
      </w:pPr>
      <w:r w:rsidRPr="00F15183">
        <w:rPr>
          <w:rFonts w:ascii="Times New Roman" w:hAnsi="Times New Roman" w:cs="Times New Roman"/>
          <w:b/>
          <w:bCs/>
        </w:rPr>
        <w:t>Fig 3-</w:t>
      </w:r>
      <w:r w:rsidR="002F301E" w:rsidRPr="003B5C3C">
        <w:rPr>
          <w:rFonts w:ascii="Times New Roman" w:hAnsi="Times New Roman" w:cs="Times New Roman"/>
          <w:b/>
          <w:bCs/>
        </w:rPr>
        <w:t xml:space="preserve">Action of the aqueous extract of Termitomyces letestui on </w:t>
      </w:r>
      <w:r w:rsidR="002F301E" w:rsidRPr="003B5C3C">
        <w:rPr>
          <w:rFonts w:ascii="Times New Roman" w:hAnsi="Times New Roman" w:cs="Times New Roman"/>
          <w:b/>
          <w:bCs/>
          <w:i/>
          <w:iCs/>
        </w:rPr>
        <w:t>Escherichia coli</w:t>
      </w:r>
      <w:r w:rsidR="002F301E" w:rsidRPr="003B5C3C">
        <w:rPr>
          <w:rFonts w:ascii="Times New Roman" w:hAnsi="Times New Roman" w:cs="Times New Roman"/>
          <w:b/>
          <w:bCs/>
        </w:rPr>
        <w:t xml:space="preserve"> 739</w:t>
      </w:r>
    </w:p>
    <w:p w14:paraId="24A8C203" w14:textId="77777777" w:rsidR="0088750B" w:rsidRPr="003B5C3C" w:rsidRDefault="0088750B" w:rsidP="00D52E05">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4721"/>
        <w:gridCol w:w="4341"/>
      </w:tblGrid>
      <w:tr w:rsidR="0088750B" w:rsidRPr="003B5C3C" w14:paraId="5F507A0E" w14:textId="77777777" w:rsidTr="00D43DAA">
        <w:tc>
          <w:tcPr>
            <w:tcW w:w="4721" w:type="dxa"/>
          </w:tcPr>
          <w:p w14:paraId="36424E62" w14:textId="503E51B2" w:rsidR="0088750B" w:rsidRPr="003B5C3C" w:rsidRDefault="00B16A8C" w:rsidP="00D52E05">
            <w:pPr>
              <w:jc w:val="both"/>
            </w:pPr>
            <w:r w:rsidRPr="003B5C3C">
              <w:rPr>
                <w:noProof/>
                <w:lang w:val="en-US"/>
              </w:rPr>
              <mc:AlternateContent>
                <mc:Choice Requires="wps">
                  <w:drawing>
                    <wp:anchor distT="0" distB="0" distL="114300" distR="114300" simplePos="0" relativeHeight="251677696" behindDoc="0" locked="0" layoutInCell="1" allowOverlap="1" wp14:anchorId="3A1D8776" wp14:editId="17320026">
                      <wp:simplePos x="0" y="0"/>
                      <wp:positionH relativeFrom="column">
                        <wp:posOffset>2057400</wp:posOffset>
                      </wp:positionH>
                      <wp:positionV relativeFrom="paragraph">
                        <wp:posOffset>1388745</wp:posOffset>
                      </wp:positionV>
                      <wp:extent cx="876617" cy="139700"/>
                      <wp:effectExtent l="19050" t="19050" r="19050" b="31750"/>
                      <wp:wrapNone/>
                      <wp:docPr id="250675969" name="Flèche : gauche 1"/>
                      <wp:cNvGraphicFramePr/>
                      <a:graphic xmlns:a="http://schemas.openxmlformats.org/drawingml/2006/main">
                        <a:graphicData uri="http://schemas.microsoft.com/office/word/2010/wordprocessingShape">
                          <wps:wsp>
                            <wps:cNvSpPr/>
                            <wps:spPr>
                              <a:xfrm>
                                <a:off x="0" y="0"/>
                                <a:ext cx="876617" cy="139700"/>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5C4780" id="Flèche : gauche 1" o:spid="_x0000_s1026" type="#_x0000_t66" style="position:absolute;margin-left:162pt;margin-top:109.35pt;width:69pt;height: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" adj="1721" fillcolor="#c00000" strokecolor="#172c51" strokeweight="1pt"/>
                  </w:pict>
                </mc:Fallback>
              </mc:AlternateContent>
            </w:r>
            <w:r w:rsidRPr="003B5C3C">
              <w:rPr>
                <w:noProof/>
                <w:lang w:val="en-US"/>
              </w:rPr>
              <mc:AlternateContent>
                <mc:Choice Requires="wps">
                  <w:drawing>
                    <wp:anchor distT="0" distB="0" distL="114300" distR="114300" simplePos="0" relativeHeight="251675648" behindDoc="0" locked="0" layoutInCell="1" allowOverlap="1" wp14:anchorId="2D674E98" wp14:editId="08B221FC">
                      <wp:simplePos x="0" y="0"/>
                      <wp:positionH relativeFrom="column">
                        <wp:posOffset>2089150</wp:posOffset>
                      </wp:positionH>
                      <wp:positionV relativeFrom="paragraph">
                        <wp:posOffset>2112645</wp:posOffset>
                      </wp:positionV>
                      <wp:extent cx="835025" cy="143510"/>
                      <wp:effectExtent l="19050" t="19050" r="22225" b="46990"/>
                      <wp:wrapNone/>
                      <wp:docPr id="1239313461" name="Flèche : gauche 1"/>
                      <wp:cNvGraphicFramePr/>
                      <a:graphic xmlns:a="http://schemas.openxmlformats.org/drawingml/2006/main">
                        <a:graphicData uri="http://schemas.microsoft.com/office/word/2010/wordprocessingShape">
                          <wps:wsp>
                            <wps:cNvSpPr/>
                            <wps:spPr>
                              <a:xfrm>
                                <a:off x="0" y="0"/>
                                <a:ext cx="835025" cy="14351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301158E" id="Flèche : gauche 1" o:spid="_x0000_s1026" type="#_x0000_t66" style="position:absolute;margin-left:164.5pt;margin-top:166.35pt;width:65.75pt;height:1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" adj="1856" fillcolor="windowText" strokecolor="#172c51" strokeweight="1pt"/>
                  </w:pict>
                </mc:Fallback>
              </mc:AlternateContent>
            </w:r>
            <w:r w:rsidRPr="003B5C3C">
              <w:rPr>
                <w:noProof/>
                <w:lang w:val="en-US"/>
              </w:rPr>
              <mc:AlternateContent>
                <mc:Choice Requires="wps">
                  <w:drawing>
                    <wp:anchor distT="0" distB="0" distL="114300" distR="114300" simplePos="0" relativeHeight="251676672" behindDoc="0" locked="0" layoutInCell="1" allowOverlap="1" wp14:anchorId="591AFFDA" wp14:editId="209DA7B9">
                      <wp:simplePos x="0" y="0"/>
                      <wp:positionH relativeFrom="column">
                        <wp:posOffset>2070100</wp:posOffset>
                      </wp:positionH>
                      <wp:positionV relativeFrom="paragraph">
                        <wp:posOffset>1871345</wp:posOffset>
                      </wp:positionV>
                      <wp:extent cx="855345" cy="139700"/>
                      <wp:effectExtent l="19050" t="19050" r="20955" b="31750"/>
                      <wp:wrapNone/>
                      <wp:docPr id="1789222896" name="Flèche : gauche 1"/>
                      <wp:cNvGraphicFramePr/>
                      <a:graphic xmlns:a="http://schemas.openxmlformats.org/drawingml/2006/main">
                        <a:graphicData uri="http://schemas.microsoft.com/office/word/2010/wordprocessingShape">
                          <wps:wsp>
                            <wps:cNvSpPr/>
                            <wps:spPr>
                              <a:xfrm>
                                <a:off x="0" y="0"/>
                                <a:ext cx="855345" cy="1397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6AFB32" id="Flèche : gauche 1" o:spid="_x0000_s1026" type="#_x0000_t66" style="position:absolute;margin-left:163pt;margin-top:147.35pt;width:67.35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" adj="1764" fillcolor="windowText" strokecolor="#172c51" strokeweight="1pt"/>
                  </w:pict>
                </mc:Fallback>
              </mc:AlternateContent>
            </w:r>
            <w:r w:rsidRPr="003B5C3C">
              <w:rPr>
                <w:noProof/>
                <w:lang w:val="en-US"/>
              </w:rPr>
              <mc:AlternateContent>
                <mc:Choice Requires="wps">
                  <w:drawing>
                    <wp:anchor distT="0" distB="0" distL="114300" distR="114300" simplePos="0" relativeHeight="251674624" behindDoc="0" locked="0" layoutInCell="1" allowOverlap="1" wp14:anchorId="61913587" wp14:editId="238DC161">
                      <wp:simplePos x="0" y="0"/>
                      <wp:positionH relativeFrom="column">
                        <wp:posOffset>2089150</wp:posOffset>
                      </wp:positionH>
                      <wp:positionV relativeFrom="paragraph">
                        <wp:posOffset>1598295</wp:posOffset>
                      </wp:positionV>
                      <wp:extent cx="832485" cy="161290"/>
                      <wp:effectExtent l="19050" t="19050" r="24765" b="29210"/>
                      <wp:wrapNone/>
                      <wp:docPr id="1887064620" name="Flèche : gauche 1"/>
                      <wp:cNvGraphicFramePr/>
                      <a:graphic xmlns:a="http://schemas.openxmlformats.org/drawingml/2006/main">
                        <a:graphicData uri="http://schemas.microsoft.com/office/word/2010/wordprocessingShape">
                          <wps:wsp>
                            <wps:cNvSpPr/>
                            <wps:spPr>
                              <a:xfrm>
                                <a:off x="0" y="0"/>
                                <a:ext cx="832485" cy="161290"/>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25A1A8" id="Flèche : gauche 1" o:spid="_x0000_s1026" type="#_x0000_t66" style="position:absolute;margin-left:164.5pt;margin-top:125.85pt;width:65.55pt;height:1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" adj="2092" fillcolor="#4472c4" strokecolor="#172c51" strokeweight="1pt"/>
                  </w:pict>
                </mc:Fallback>
              </mc:AlternateContent>
            </w:r>
            <w:r w:rsidRPr="003B5C3C">
              <w:rPr>
                <w:noProof/>
                <w:lang w:val="en-US"/>
              </w:rPr>
              <mc:AlternateContent>
                <mc:Choice Requires="wps">
                  <w:drawing>
                    <wp:anchor distT="0" distB="0" distL="114300" distR="114300" simplePos="0" relativeHeight="251673600" behindDoc="0" locked="0" layoutInCell="1" allowOverlap="1" wp14:anchorId="25BF079E" wp14:editId="1D4CD963">
                      <wp:simplePos x="0" y="0"/>
                      <wp:positionH relativeFrom="column">
                        <wp:posOffset>2070100</wp:posOffset>
                      </wp:positionH>
                      <wp:positionV relativeFrom="paragraph">
                        <wp:posOffset>1128395</wp:posOffset>
                      </wp:positionV>
                      <wp:extent cx="873125" cy="131445"/>
                      <wp:effectExtent l="19050" t="19050" r="22225" b="40005"/>
                      <wp:wrapNone/>
                      <wp:docPr id="983067661" name="Flèche : gauche 1"/>
                      <wp:cNvGraphicFramePr/>
                      <a:graphic xmlns:a="http://schemas.openxmlformats.org/drawingml/2006/main">
                        <a:graphicData uri="http://schemas.microsoft.com/office/word/2010/wordprocessingShape">
                          <wps:wsp>
                            <wps:cNvSpPr/>
                            <wps:spPr>
                              <a:xfrm>
                                <a:off x="0" y="0"/>
                                <a:ext cx="873125" cy="131445"/>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F1AD56" id="Flèche : gauche 1" o:spid="_x0000_s1026" type="#_x0000_t66" style="position:absolute;margin-left:163pt;margin-top:88.85pt;width:68.75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" adj="1626" fillcolor="windowText" strokecolor="#172c51" strokeweight="1pt"/>
                  </w:pict>
                </mc:Fallback>
              </mc:AlternateContent>
            </w:r>
            <w:r w:rsidRPr="003B5C3C">
              <w:rPr>
                <w:noProof/>
                <w:lang w:val="en-US"/>
              </w:rPr>
              <mc:AlternateContent>
                <mc:Choice Requires="wps">
                  <w:drawing>
                    <wp:anchor distT="0" distB="0" distL="114300" distR="114300" simplePos="0" relativeHeight="251672576" behindDoc="0" locked="0" layoutInCell="1" allowOverlap="1" wp14:anchorId="568B9968" wp14:editId="333A48D6">
                      <wp:simplePos x="0" y="0"/>
                      <wp:positionH relativeFrom="column">
                        <wp:posOffset>2070100</wp:posOffset>
                      </wp:positionH>
                      <wp:positionV relativeFrom="paragraph">
                        <wp:posOffset>912495</wp:posOffset>
                      </wp:positionV>
                      <wp:extent cx="860425" cy="137160"/>
                      <wp:effectExtent l="19050" t="19050" r="15875" b="34290"/>
                      <wp:wrapNone/>
                      <wp:docPr id="936705198" name="Flèche : gauche 1"/>
                      <wp:cNvGraphicFramePr/>
                      <a:graphic xmlns:a="http://schemas.openxmlformats.org/drawingml/2006/main">
                        <a:graphicData uri="http://schemas.microsoft.com/office/word/2010/wordprocessingShape">
                          <wps:wsp>
                            <wps:cNvSpPr/>
                            <wps:spPr>
                              <a:xfrm>
                                <a:off x="0" y="0"/>
                                <a:ext cx="860425" cy="13716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C7D423" id="Flèche : gauche 1" o:spid="_x0000_s1026" type="#_x0000_t66" style="position:absolute;margin-left:163pt;margin-top:71.85pt;width:67.7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" adj="1722" fillcolor="windowText" strokecolor="#172c51" strokeweight="1pt"/>
                  </w:pict>
                </mc:Fallback>
              </mc:AlternateContent>
            </w:r>
            <w:r w:rsidRPr="003B5C3C">
              <w:rPr>
                <w:noProof/>
                <w:lang w:val="en-US"/>
              </w:rPr>
              <mc:AlternateContent>
                <mc:Choice Requires="wps">
                  <w:drawing>
                    <wp:anchor distT="0" distB="0" distL="114300" distR="114300" simplePos="0" relativeHeight="251671552" behindDoc="0" locked="0" layoutInCell="1" allowOverlap="1" wp14:anchorId="41EF407F" wp14:editId="77C82909">
                      <wp:simplePos x="0" y="0"/>
                      <wp:positionH relativeFrom="column">
                        <wp:posOffset>2076450</wp:posOffset>
                      </wp:positionH>
                      <wp:positionV relativeFrom="paragraph">
                        <wp:posOffset>664845</wp:posOffset>
                      </wp:positionV>
                      <wp:extent cx="866140" cy="117475"/>
                      <wp:effectExtent l="19050" t="19050" r="10160" b="34925"/>
                      <wp:wrapNone/>
                      <wp:docPr id="563317413" name="Flèche : gauche 1"/>
                      <wp:cNvGraphicFramePr/>
                      <a:graphic xmlns:a="http://schemas.openxmlformats.org/drawingml/2006/main">
                        <a:graphicData uri="http://schemas.microsoft.com/office/word/2010/wordprocessingShape">
                          <wps:wsp>
                            <wps:cNvSpPr/>
                            <wps:spPr>
                              <a:xfrm>
                                <a:off x="0" y="0"/>
                                <a:ext cx="866140" cy="117475"/>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9723E79" id="Flèche : gauche 1" o:spid="_x0000_s1026" type="#_x0000_t66" style="position:absolute;margin-left:163.5pt;margin-top:52.35pt;width:68.2pt;height: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" adj="1465" fillcolor="windowText" strokecolor="#172c51" strokeweight="1pt"/>
                  </w:pict>
                </mc:Fallback>
              </mc:AlternateContent>
            </w:r>
            <w:r w:rsidRPr="003B5C3C">
              <w:rPr>
                <w:noProof/>
                <w:lang w:val="en-US"/>
              </w:rPr>
              <mc:AlternateContent>
                <mc:Choice Requires="wps">
                  <w:drawing>
                    <wp:anchor distT="0" distB="0" distL="114300" distR="114300" simplePos="0" relativeHeight="251670528" behindDoc="0" locked="0" layoutInCell="1" allowOverlap="1" wp14:anchorId="5A90F641" wp14:editId="31B7AC5D">
                      <wp:simplePos x="0" y="0"/>
                      <wp:positionH relativeFrom="column">
                        <wp:posOffset>2038350</wp:posOffset>
                      </wp:positionH>
                      <wp:positionV relativeFrom="paragraph">
                        <wp:posOffset>404495</wp:posOffset>
                      </wp:positionV>
                      <wp:extent cx="894715" cy="147320"/>
                      <wp:effectExtent l="19050" t="19050" r="19685" b="43180"/>
                      <wp:wrapNone/>
                      <wp:docPr id="397615323" name="Flèche : gauche 1"/>
                      <wp:cNvGraphicFramePr/>
                      <a:graphic xmlns:a="http://schemas.openxmlformats.org/drawingml/2006/main">
                        <a:graphicData uri="http://schemas.microsoft.com/office/word/2010/wordprocessingShape">
                          <wps:wsp>
                            <wps:cNvSpPr/>
                            <wps:spPr>
                              <a:xfrm>
                                <a:off x="0" y="0"/>
                                <a:ext cx="894715" cy="14732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CEF7766" id="Flèche : gauche 1" o:spid="_x0000_s1026" type="#_x0000_t66" style="position:absolute;margin-left:160.5pt;margin-top:31.85pt;width:70.45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" adj="1778" fillcolor="windowText" strokecolor="#172c51" strokeweight="1pt"/>
                  </w:pict>
                </mc:Fallback>
              </mc:AlternateContent>
            </w:r>
            <w:r w:rsidR="0088750B" w:rsidRPr="003B5C3C">
              <w:rPr>
                <w:noProof/>
                <w:lang w:val="en-US"/>
              </w:rPr>
              <w:drawing>
                <wp:inline distT="0" distB="0" distL="0" distR="0" wp14:anchorId="7C98C1DB" wp14:editId="0B51E1E0">
                  <wp:extent cx="3005970" cy="2859836"/>
                  <wp:effectExtent l="0" t="3175" r="1270" b="1270"/>
                  <wp:docPr id="167184856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450" t="34039" r="22388" b="17005"/>
                          <a:stretch>
                            <a:fillRect/>
                          </a:stretch>
                        </pic:blipFill>
                        <pic:spPr bwMode="auto">
                          <a:xfrm rot="5400000">
                            <a:off x="0" y="0"/>
                            <a:ext cx="3036940" cy="2889301"/>
                          </a:xfrm>
                          <a:prstGeom prst="rect">
                            <a:avLst/>
                          </a:prstGeom>
                          <a:noFill/>
                          <a:ln>
                            <a:noFill/>
                          </a:ln>
                          <a:extLst>
                            <a:ext uri="{53640926-AAD7-44D8-BBD7-CCE9431645EC}">
                              <a14:shadowObscured xmlns:a14="http://schemas.microsoft.com/office/drawing/2010/main"/>
                            </a:ext>
                          </a:extLst>
                        </pic:spPr>
                      </pic:pic>
                    </a:graphicData>
                  </a:graphic>
                </wp:inline>
              </w:drawing>
            </w:r>
          </w:p>
          <w:p w14:paraId="28C5DE78" w14:textId="5009F40C" w:rsidR="0088750B" w:rsidRPr="003B5C3C" w:rsidRDefault="0088750B" w:rsidP="00D52E05">
            <w:pPr>
              <w:jc w:val="both"/>
            </w:pPr>
            <w:r w:rsidRPr="003B5C3C">
              <w:rPr>
                <w:noProof/>
                <w:lang w:val="en-US"/>
              </w:rPr>
              <mc:AlternateContent>
                <mc:Choice Requires="wps">
                  <w:drawing>
                    <wp:anchor distT="0" distB="0" distL="114300" distR="114300" simplePos="0" relativeHeight="251679744" behindDoc="0" locked="0" layoutInCell="1" allowOverlap="1" wp14:anchorId="5F5316D4" wp14:editId="119FB5A9">
                      <wp:simplePos x="0" y="0"/>
                      <wp:positionH relativeFrom="column">
                        <wp:posOffset>10781</wp:posOffset>
                      </wp:positionH>
                      <wp:positionV relativeFrom="paragraph">
                        <wp:posOffset>23268</wp:posOffset>
                      </wp:positionV>
                      <wp:extent cx="615023" cy="94416"/>
                      <wp:effectExtent l="19050" t="19050" r="13970" b="39370"/>
                      <wp:wrapNone/>
                      <wp:docPr id="1428564238" name="Flèche : gauche 1"/>
                      <wp:cNvGraphicFramePr/>
                      <a:graphic xmlns:a="http://schemas.openxmlformats.org/drawingml/2006/main">
                        <a:graphicData uri="http://schemas.microsoft.com/office/word/2010/wordprocessingShape">
                          <wps:wsp>
                            <wps:cNvSpPr/>
                            <wps:spPr>
                              <a:xfrm>
                                <a:off x="0" y="0"/>
                                <a:ext cx="615023" cy="94416"/>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969092" id="Flèche : gauche 1" o:spid="_x0000_s1026" type="#_x0000_t66" style="position:absolute;margin-left:.85pt;margin-top:1.85pt;width:48.4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" adj="1658" fillcolor="#4472c4" strokecolor="#172c51" strokeweight="1pt"/>
                  </w:pict>
                </mc:Fallback>
              </mc:AlternateContent>
            </w:r>
            <w:r w:rsidRPr="003B5C3C">
              <w:t xml:space="preserve">                     MIC</w:t>
            </w:r>
          </w:p>
          <w:p w14:paraId="49F46567" w14:textId="28E451C5" w:rsidR="0088750B" w:rsidRPr="003B5C3C" w:rsidRDefault="0088750B" w:rsidP="00D52E05">
            <w:pPr>
              <w:jc w:val="both"/>
            </w:pPr>
            <w:r w:rsidRPr="003B5C3C">
              <w:rPr>
                <w:noProof/>
                <w:lang w:val="en-US"/>
              </w:rPr>
              <mc:AlternateContent>
                <mc:Choice Requires="wps">
                  <w:drawing>
                    <wp:anchor distT="0" distB="0" distL="114300" distR="114300" simplePos="0" relativeHeight="251678720" behindDoc="0" locked="0" layoutInCell="1" allowOverlap="1" wp14:anchorId="3708C46D" wp14:editId="66644DA1">
                      <wp:simplePos x="0" y="0"/>
                      <wp:positionH relativeFrom="column">
                        <wp:posOffset>25168</wp:posOffset>
                      </wp:positionH>
                      <wp:positionV relativeFrom="paragraph">
                        <wp:posOffset>24677</wp:posOffset>
                      </wp:positionV>
                      <wp:extent cx="584530" cy="73335"/>
                      <wp:effectExtent l="19050" t="19050" r="25400" b="41275"/>
                      <wp:wrapNone/>
                      <wp:docPr id="382354597" name="Flèche : gauche 1"/>
                      <wp:cNvGraphicFramePr/>
                      <a:graphic xmlns:a="http://schemas.openxmlformats.org/drawingml/2006/main">
                        <a:graphicData uri="http://schemas.microsoft.com/office/word/2010/wordprocessingShape">
                          <wps:wsp>
                            <wps:cNvSpPr/>
                            <wps:spPr>
                              <a:xfrm>
                                <a:off x="0" y="0"/>
                                <a:ext cx="584530" cy="73335"/>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DE63928" id="Flèche : gauche 1" o:spid="_x0000_s1026" type="#_x0000_t66" style="position:absolute;margin-left:2pt;margin-top:1.95pt;width:46.05pt;height: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" adj="1355" fillcolor="#c00000" strokecolor="#172c51" strokeweight="1pt"/>
                  </w:pict>
                </mc:Fallback>
              </mc:AlternateContent>
            </w:r>
            <w:r w:rsidRPr="003B5C3C">
              <w:t xml:space="preserve">                     MBC</w:t>
            </w:r>
          </w:p>
          <w:p w14:paraId="3FE30905" w14:textId="77777777" w:rsidR="0088750B" w:rsidRPr="003B5C3C" w:rsidRDefault="0088750B" w:rsidP="00D52E05">
            <w:pPr>
              <w:jc w:val="both"/>
            </w:pPr>
          </w:p>
        </w:tc>
        <w:tc>
          <w:tcPr>
            <w:tcW w:w="4341" w:type="dxa"/>
          </w:tcPr>
          <w:p w14:paraId="31553710" w14:textId="77777777" w:rsidR="0088750B" w:rsidRPr="003B5C3C" w:rsidRDefault="0088750B" w:rsidP="00D52E05">
            <w:pPr>
              <w:jc w:val="both"/>
              <w:rPr>
                <w:sz w:val="24"/>
                <w:szCs w:val="24"/>
              </w:rPr>
            </w:pPr>
            <w:r w:rsidRPr="003B5C3C">
              <w:rPr>
                <w:sz w:val="24"/>
                <w:szCs w:val="24"/>
              </w:rPr>
              <w:t>Reading is done from top to bottom.</w:t>
            </w:r>
          </w:p>
          <w:p w14:paraId="6F3B4127" w14:textId="77777777" w:rsidR="0088750B" w:rsidRPr="003B5C3C" w:rsidRDefault="0088750B" w:rsidP="00D52E05">
            <w:pPr>
              <w:jc w:val="both"/>
              <w:rPr>
                <w:sz w:val="24"/>
                <w:szCs w:val="24"/>
              </w:rPr>
            </w:pPr>
          </w:p>
          <w:p w14:paraId="4F3F66D5" w14:textId="743F1E09"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200 mg/ml </w:t>
            </w:r>
            <w:r w:rsidRPr="003B5C3C">
              <w:rPr>
                <w:rFonts w:eastAsia="Times New Roman"/>
                <w:color w:val="313133"/>
                <w:sz w:val="18"/>
                <w:szCs w:val="18"/>
                <w:lang w:val="en-US"/>
              </w:rPr>
              <w:t>of crude extract plus bacterial isolate</w:t>
            </w:r>
          </w:p>
          <w:p w14:paraId="4E58E859" w14:textId="77777777" w:rsidR="0088750B" w:rsidRPr="003B5C3C" w:rsidRDefault="0088750B" w:rsidP="00D52E05">
            <w:pPr>
              <w:jc w:val="both"/>
              <w:rPr>
                <w:rFonts w:eastAsia="Times New Roman"/>
                <w:color w:val="313133"/>
                <w:sz w:val="18"/>
                <w:szCs w:val="18"/>
                <w:lang w:val="en-US"/>
              </w:rPr>
            </w:pPr>
          </w:p>
          <w:p w14:paraId="43D6788C" w14:textId="4F9669D8"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100 mg/ml </w:t>
            </w:r>
            <w:r w:rsidRPr="003B5C3C">
              <w:rPr>
                <w:rFonts w:eastAsia="Times New Roman"/>
                <w:color w:val="313133"/>
                <w:sz w:val="18"/>
                <w:szCs w:val="18"/>
                <w:lang w:val="en-US"/>
              </w:rPr>
              <w:t>of crude extract plus bacterial isolate</w:t>
            </w:r>
          </w:p>
          <w:p w14:paraId="15DB6103" w14:textId="77777777" w:rsidR="0088750B" w:rsidRPr="003B5C3C" w:rsidRDefault="0088750B" w:rsidP="00D52E05">
            <w:pPr>
              <w:jc w:val="both"/>
              <w:rPr>
                <w:rFonts w:eastAsia="Times New Roman"/>
                <w:color w:val="313133"/>
                <w:sz w:val="18"/>
                <w:szCs w:val="18"/>
                <w:lang w:val="en-US"/>
              </w:rPr>
            </w:pPr>
          </w:p>
          <w:p w14:paraId="1C2574E0" w14:textId="10D80CD9"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50 mg/ml </w:t>
            </w:r>
            <w:r w:rsidRPr="003B5C3C">
              <w:rPr>
                <w:rFonts w:eastAsia="Times New Roman"/>
                <w:color w:val="313133"/>
                <w:sz w:val="18"/>
                <w:szCs w:val="18"/>
                <w:lang w:val="en-US"/>
              </w:rPr>
              <w:t>of crude extract plus bacterial isolate</w:t>
            </w:r>
          </w:p>
          <w:p w14:paraId="64018579" w14:textId="77777777" w:rsidR="0088750B" w:rsidRPr="003B5C3C" w:rsidRDefault="0088750B" w:rsidP="00D52E05">
            <w:pPr>
              <w:jc w:val="both"/>
              <w:rPr>
                <w:rFonts w:eastAsia="Times New Roman"/>
                <w:color w:val="313133"/>
                <w:sz w:val="18"/>
                <w:szCs w:val="18"/>
                <w:lang w:val="en-US"/>
              </w:rPr>
            </w:pPr>
          </w:p>
          <w:p w14:paraId="296A5377" w14:textId="60A3BD3D"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25 mg/ml </w:t>
            </w:r>
            <w:r w:rsidRPr="003B5C3C">
              <w:rPr>
                <w:rFonts w:eastAsia="Times New Roman"/>
                <w:color w:val="313133"/>
                <w:sz w:val="18"/>
                <w:szCs w:val="18"/>
                <w:lang w:val="en-US"/>
              </w:rPr>
              <w:t>of crude extract plus bacterial isolate</w:t>
            </w:r>
          </w:p>
          <w:p w14:paraId="6F10D445" w14:textId="77777777" w:rsidR="0088750B" w:rsidRPr="003B5C3C" w:rsidRDefault="0088750B" w:rsidP="00D52E05">
            <w:pPr>
              <w:jc w:val="both"/>
              <w:rPr>
                <w:rFonts w:eastAsia="Times New Roman"/>
                <w:color w:val="313133"/>
                <w:sz w:val="18"/>
                <w:szCs w:val="18"/>
                <w:lang w:val="en-US"/>
              </w:rPr>
            </w:pPr>
          </w:p>
          <w:p w14:paraId="73AC4550" w14:textId="7E4080DD"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12,5 mg/ml </w:t>
            </w:r>
            <w:r w:rsidRPr="003B5C3C">
              <w:rPr>
                <w:rFonts w:eastAsia="Times New Roman"/>
                <w:color w:val="313133"/>
                <w:sz w:val="18"/>
                <w:szCs w:val="18"/>
                <w:lang w:val="en-US"/>
              </w:rPr>
              <w:t>of crude extract plus bacterial isolate</w:t>
            </w:r>
          </w:p>
          <w:p w14:paraId="32EBFDC8" w14:textId="77777777" w:rsidR="0088750B" w:rsidRPr="003B5C3C" w:rsidRDefault="0088750B" w:rsidP="00D52E05">
            <w:pPr>
              <w:jc w:val="both"/>
              <w:rPr>
                <w:rFonts w:eastAsia="Times New Roman"/>
                <w:color w:val="313133"/>
                <w:sz w:val="18"/>
                <w:szCs w:val="18"/>
                <w:lang w:val="en-US"/>
              </w:rPr>
            </w:pPr>
          </w:p>
          <w:p w14:paraId="2273B4E7" w14:textId="11DADA33"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6,25 mg/ml </w:t>
            </w:r>
            <w:r w:rsidRPr="003B5C3C">
              <w:rPr>
                <w:rFonts w:eastAsia="Times New Roman"/>
                <w:color w:val="313133"/>
                <w:sz w:val="18"/>
                <w:szCs w:val="18"/>
                <w:lang w:val="en-US"/>
              </w:rPr>
              <w:t>of crude extract plus bacterial isolate</w:t>
            </w:r>
          </w:p>
          <w:p w14:paraId="4BEFD430" w14:textId="77777777" w:rsidR="0088750B" w:rsidRPr="003B5C3C" w:rsidRDefault="0088750B" w:rsidP="00D52E05">
            <w:pPr>
              <w:jc w:val="both"/>
              <w:rPr>
                <w:rFonts w:eastAsia="Times New Roman"/>
                <w:color w:val="313133"/>
                <w:sz w:val="18"/>
                <w:szCs w:val="18"/>
                <w:lang w:val="en-US"/>
              </w:rPr>
            </w:pPr>
          </w:p>
          <w:p w14:paraId="4AAC2036" w14:textId="33AFC0E4"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3,125 mg/ml </w:t>
            </w:r>
            <w:r w:rsidRPr="003B5C3C">
              <w:rPr>
                <w:rFonts w:eastAsia="Times New Roman"/>
                <w:color w:val="313133"/>
                <w:sz w:val="18"/>
                <w:szCs w:val="18"/>
                <w:lang w:val="en-US"/>
              </w:rPr>
              <w:t>of crude extract plus bacterial isolate</w:t>
            </w:r>
          </w:p>
          <w:p w14:paraId="485C8B3D" w14:textId="77777777" w:rsidR="0088750B" w:rsidRPr="003B5C3C" w:rsidRDefault="0088750B" w:rsidP="00D52E05">
            <w:pPr>
              <w:jc w:val="both"/>
              <w:rPr>
                <w:rFonts w:eastAsia="Times New Roman"/>
                <w:color w:val="313133"/>
                <w:sz w:val="18"/>
                <w:szCs w:val="18"/>
                <w:lang w:val="en-US"/>
              </w:rPr>
            </w:pPr>
          </w:p>
          <w:p w14:paraId="215671E9" w14:textId="09BC1AE0" w:rsidR="0088750B" w:rsidRPr="003B5C3C" w:rsidRDefault="0088750B" w:rsidP="00D52E05">
            <w:pPr>
              <w:jc w:val="both"/>
              <w:rPr>
                <w:rFonts w:eastAsia="Times New Roman"/>
                <w:color w:val="313133"/>
                <w:sz w:val="18"/>
                <w:szCs w:val="18"/>
                <w:lang w:val="en-US"/>
              </w:rPr>
            </w:pPr>
            <w:r w:rsidRPr="003B5C3C">
              <w:rPr>
                <w:rFonts w:eastAsia="Times New Roman"/>
                <w:sz w:val="18"/>
                <w:szCs w:val="18"/>
                <w:lang w:val="en-US"/>
              </w:rPr>
              <w:t xml:space="preserve">1,56 mg/ml </w:t>
            </w:r>
            <w:r w:rsidRPr="003B5C3C">
              <w:rPr>
                <w:rFonts w:eastAsia="Times New Roman"/>
                <w:color w:val="313133"/>
                <w:sz w:val="18"/>
                <w:szCs w:val="18"/>
                <w:lang w:val="en-US"/>
              </w:rPr>
              <w:t>of crude extract plus bacterial isolate</w:t>
            </w:r>
          </w:p>
          <w:p w14:paraId="0C5CCDD1" w14:textId="77777777" w:rsidR="0088750B" w:rsidRPr="003B5C3C" w:rsidRDefault="0088750B" w:rsidP="00D52E05">
            <w:pPr>
              <w:jc w:val="both"/>
            </w:pPr>
          </w:p>
        </w:tc>
      </w:tr>
    </w:tbl>
    <w:p w14:paraId="05833016" w14:textId="77777777" w:rsidR="0088750B" w:rsidRPr="003B5C3C" w:rsidRDefault="0088750B" w:rsidP="00D52E05">
      <w:pPr>
        <w:jc w:val="both"/>
        <w:rPr>
          <w:rFonts w:ascii="Times New Roman" w:hAnsi="Times New Roman" w:cs="Times New Roman"/>
        </w:rPr>
      </w:pPr>
    </w:p>
    <w:p w14:paraId="52793107" w14:textId="720FFBFD" w:rsidR="00EF2897" w:rsidRPr="003B5C3C" w:rsidRDefault="0045159A" w:rsidP="00D52E05">
      <w:pPr>
        <w:jc w:val="both"/>
        <w:rPr>
          <w:rFonts w:ascii="Times New Roman" w:hAnsi="Times New Roman" w:cs="Times New Roman"/>
          <w:b/>
          <w:bCs/>
          <w:i/>
          <w:iCs/>
        </w:rPr>
      </w:pPr>
      <w:r w:rsidRPr="0045159A">
        <w:rPr>
          <w:rFonts w:ascii="Times New Roman" w:hAnsi="Times New Roman" w:cs="Times New Roman"/>
          <w:b/>
          <w:bCs/>
        </w:rPr>
        <w:lastRenderedPageBreak/>
        <w:t>Fig 4-</w:t>
      </w:r>
      <w:r w:rsidR="00EF2897" w:rsidRPr="003B5C3C">
        <w:rPr>
          <w:rFonts w:ascii="Times New Roman" w:hAnsi="Times New Roman" w:cs="Times New Roman"/>
          <w:b/>
          <w:bCs/>
        </w:rPr>
        <w:t xml:space="preserve">Action of the aqueous extract of Termitomyces letestui </w:t>
      </w:r>
      <w:r w:rsidR="00575791" w:rsidRPr="003B5C3C">
        <w:rPr>
          <w:rFonts w:ascii="Times New Roman" w:hAnsi="Times New Roman" w:cs="Times New Roman"/>
          <w:b/>
          <w:bCs/>
        </w:rPr>
        <w:t xml:space="preserve">on </w:t>
      </w:r>
      <w:r w:rsidR="00EF2897" w:rsidRPr="003B5C3C">
        <w:rPr>
          <w:rFonts w:ascii="Times New Roman" w:hAnsi="Times New Roman" w:cs="Times New Roman"/>
          <w:b/>
          <w:bCs/>
          <w:i/>
          <w:iCs/>
        </w:rPr>
        <w:t xml:space="preserve">Shigella flexneri 117  </w:t>
      </w:r>
    </w:p>
    <w:tbl>
      <w:tblPr>
        <w:tblStyle w:val="TableGrid"/>
        <w:tblW w:w="0" w:type="auto"/>
        <w:tblLayout w:type="fixed"/>
        <w:tblLook w:val="04A0" w:firstRow="1" w:lastRow="0" w:firstColumn="1" w:lastColumn="0" w:noHBand="0" w:noVBand="1"/>
      </w:tblPr>
      <w:tblGrid>
        <w:gridCol w:w="4673"/>
        <w:gridCol w:w="4389"/>
      </w:tblGrid>
      <w:tr w:rsidR="00EF2897" w:rsidRPr="003B5C3C" w14:paraId="3707F8E0" w14:textId="77777777" w:rsidTr="00D43DAA">
        <w:tc>
          <w:tcPr>
            <w:tcW w:w="4673" w:type="dxa"/>
          </w:tcPr>
          <w:p w14:paraId="3B542CFC" w14:textId="276EF169" w:rsidR="00EF2897" w:rsidRPr="003B5C3C" w:rsidRDefault="00EF2897" w:rsidP="00917832">
            <w:pPr>
              <w:jc w:val="both"/>
              <w:rPr>
                <w:noProof/>
              </w:rPr>
            </w:pPr>
            <w:r w:rsidRPr="003B5C3C">
              <w:rPr>
                <w:sz w:val="24"/>
                <w:szCs w:val="24"/>
              </w:rPr>
              <w:tab/>
            </w:r>
          </w:p>
          <w:p w14:paraId="0F091DEC" w14:textId="2E487CC6" w:rsidR="00917832" w:rsidRPr="003B5C3C" w:rsidRDefault="0014241C" w:rsidP="00917832">
            <w:pPr>
              <w:tabs>
                <w:tab w:val="left" w:pos="1093"/>
              </w:tabs>
              <w:jc w:val="both"/>
            </w:pPr>
            <w:r w:rsidRPr="003B5C3C">
              <w:rPr>
                <w:b/>
                <w:bCs/>
                <w:i/>
                <w:iCs/>
                <w:noProof/>
                <w:lang w:val="en-US"/>
              </w:rPr>
              <mc:AlternateContent>
                <mc:Choice Requires="wps">
                  <w:drawing>
                    <wp:anchor distT="0" distB="0" distL="114300" distR="114300" simplePos="0" relativeHeight="251684864" behindDoc="0" locked="0" layoutInCell="1" allowOverlap="1" wp14:anchorId="1B7A79C8" wp14:editId="12436183">
                      <wp:simplePos x="0" y="0"/>
                      <wp:positionH relativeFrom="column">
                        <wp:posOffset>2146299</wp:posOffset>
                      </wp:positionH>
                      <wp:positionV relativeFrom="paragraph">
                        <wp:posOffset>935990</wp:posOffset>
                      </wp:positionV>
                      <wp:extent cx="776605" cy="134620"/>
                      <wp:effectExtent l="19050" t="19050" r="23495" b="36830"/>
                      <wp:wrapNone/>
                      <wp:docPr id="731679960" name="Flèche : gauche 4"/>
                      <wp:cNvGraphicFramePr/>
                      <a:graphic xmlns:a="http://schemas.openxmlformats.org/drawingml/2006/main">
                        <a:graphicData uri="http://schemas.microsoft.com/office/word/2010/wordprocessingShape">
                          <wps:wsp>
                            <wps:cNvSpPr/>
                            <wps:spPr>
                              <a:xfrm>
                                <a:off x="0" y="0"/>
                                <a:ext cx="776605" cy="13462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FD744F5" id="Flèche : gauche 4" o:spid="_x0000_s1026" type="#_x0000_t66" style="position:absolute;margin-left:169pt;margin-top:73.7pt;width:61.15pt;height:1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" adj="1872"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81792" behindDoc="0" locked="0" layoutInCell="1" allowOverlap="1" wp14:anchorId="47E3695D" wp14:editId="337605EE">
                      <wp:simplePos x="0" y="0"/>
                      <wp:positionH relativeFrom="column">
                        <wp:posOffset>2156460</wp:posOffset>
                      </wp:positionH>
                      <wp:positionV relativeFrom="paragraph">
                        <wp:posOffset>364490</wp:posOffset>
                      </wp:positionV>
                      <wp:extent cx="733749" cy="120650"/>
                      <wp:effectExtent l="19050" t="19050" r="28575" b="31750"/>
                      <wp:wrapNone/>
                      <wp:docPr id="2042798371" name="Flèche : gauche 3"/>
                      <wp:cNvGraphicFramePr/>
                      <a:graphic xmlns:a="http://schemas.openxmlformats.org/drawingml/2006/main">
                        <a:graphicData uri="http://schemas.microsoft.com/office/word/2010/wordprocessingShape">
                          <wps:wsp>
                            <wps:cNvSpPr/>
                            <wps:spPr>
                              <a:xfrm>
                                <a:off x="0" y="0"/>
                                <a:ext cx="733749" cy="120650"/>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1D078E6" id="Flèche : gauche 3" o:spid="_x0000_s1026" type="#_x0000_t66" style="position:absolute;margin-left:169.8pt;margin-top:28.7pt;width:57.8pt;height: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" adj="1776"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82816" behindDoc="0" locked="0" layoutInCell="1" allowOverlap="1" wp14:anchorId="2C439355" wp14:editId="4954B72B">
                      <wp:simplePos x="0" y="0"/>
                      <wp:positionH relativeFrom="column">
                        <wp:posOffset>2146300</wp:posOffset>
                      </wp:positionH>
                      <wp:positionV relativeFrom="paragraph">
                        <wp:posOffset>681990</wp:posOffset>
                      </wp:positionV>
                      <wp:extent cx="748072" cy="128270"/>
                      <wp:effectExtent l="19050" t="19050" r="13970" b="43180"/>
                      <wp:wrapNone/>
                      <wp:docPr id="2111813134" name="Flèche : gauche 4"/>
                      <wp:cNvGraphicFramePr/>
                      <a:graphic xmlns:a="http://schemas.openxmlformats.org/drawingml/2006/main">
                        <a:graphicData uri="http://schemas.microsoft.com/office/word/2010/wordprocessingShape">
                          <wps:wsp>
                            <wps:cNvSpPr/>
                            <wps:spPr>
                              <a:xfrm>
                                <a:off x="0" y="0"/>
                                <a:ext cx="748072" cy="128270"/>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662691" id="Flèche : gauche 4" o:spid="_x0000_s1026" type="#_x0000_t66" style="position:absolute;margin-left:169pt;margin-top:53.7pt;width:58.9pt;height:1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" adj="1852"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83840" behindDoc="0" locked="0" layoutInCell="1" allowOverlap="1" wp14:anchorId="0CC401C4" wp14:editId="3EF0B400">
                      <wp:simplePos x="0" y="0"/>
                      <wp:positionH relativeFrom="column">
                        <wp:posOffset>2146300</wp:posOffset>
                      </wp:positionH>
                      <wp:positionV relativeFrom="paragraph">
                        <wp:posOffset>1202690</wp:posOffset>
                      </wp:positionV>
                      <wp:extent cx="751205" cy="135255"/>
                      <wp:effectExtent l="19050" t="19050" r="10795" b="36195"/>
                      <wp:wrapNone/>
                      <wp:docPr id="287242671" name="Flèche : gauche 4"/>
                      <wp:cNvGraphicFramePr/>
                      <a:graphic xmlns:a="http://schemas.openxmlformats.org/drawingml/2006/main">
                        <a:graphicData uri="http://schemas.microsoft.com/office/word/2010/wordprocessingShape">
                          <wps:wsp>
                            <wps:cNvSpPr/>
                            <wps:spPr>
                              <a:xfrm>
                                <a:off x="0" y="0"/>
                                <a:ext cx="751205" cy="135255"/>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5E8B01" id="Flèche : gauche 4" o:spid="_x0000_s1026" type="#_x0000_t66" style="position:absolute;margin-left:169pt;margin-top:94.7pt;width:59.15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" adj="1945"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87936" behindDoc="0" locked="0" layoutInCell="1" allowOverlap="1" wp14:anchorId="4D56E091" wp14:editId="6DBBC54F">
                      <wp:simplePos x="0" y="0"/>
                      <wp:positionH relativeFrom="column">
                        <wp:posOffset>2140585</wp:posOffset>
                      </wp:positionH>
                      <wp:positionV relativeFrom="paragraph">
                        <wp:posOffset>2161540</wp:posOffset>
                      </wp:positionV>
                      <wp:extent cx="753745" cy="152400"/>
                      <wp:effectExtent l="19050" t="19050" r="27305" b="38100"/>
                      <wp:wrapNone/>
                      <wp:docPr id="14209846" name="Flèche : gauche 4"/>
                      <wp:cNvGraphicFramePr/>
                      <a:graphic xmlns:a="http://schemas.openxmlformats.org/drawingml/2006/main">
                        <a:graphicData uri="http://schemas.microsoft.com/office/word/2010/wordprocessingShape">
                          <wps:wsp>
                            <wps:cNvSpPr/>
                            <wps:spPr>
                              <a:xfrm>
                                <a:off x="0" y="0"/>
                                <a:ext cx="753745" cy="1524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56DA47" id="Flèche : gauche 4" o:spid="_x0000_s1026" type="#_x0000_t66" style="position:absolute;margin-left:168.55pt;margin-top:170.2pt;width:59.3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" adj="2184"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88960" behindDoc="0" locked="0" layoutInCell="1" allowOverlap="1" wp14:anchorId="3F736226" wp14:editId="516A5010">
                      <wp:simplePos x="0" y="0"/>
                      <wp:positionH relativeFrom="column">
                        <wp:posOffset>2129790</wp:posOffset>
                      </wp:positionH>
                      <wp:positionV relativeFrom="paragraph">
                        <wp:posOffset>1894840</wp:posOffset>
                      </wp:positionV>
                      <wp:extent cx="763242" cy="152400"/>
                      <wp:effectExtent l="19050" t="19050" r="18415" b="38100"/>
                      <wp:wrapNone/>
                      <wp:docPr id="433879713" name="Flèche : gauche 4"/>
                      <wp:cNvGraphicFramePr/>
                      <a:graphic xmlns:a="http://schemas.openxmlformats.org/drawingml/2006/main">
                        <a:graphicData uri="http://schemas.microsoft.com/office/word/2010/wordprocessingShape">
                          <wps:wsp>
                            <wps:cNvSpPr/>
                            <wps:spPr>
                              <a:xfrm>
                                <a:off x="0" y="0"/>
                                <a:ext cx="763242" cy="15240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544B26" id="Flèche : gauche 4" o:spid="_x0000_s1026" type="#_x0000_t66" style="position:absolute;margin-left:167.7pt;margin-top:149.2pt;width:60.1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" adj="2156"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86912" behindDoc="0" locked="0" layoutInCell="1" allowOverlap="1" wp14:anchorId="167B514D" wp14:editId="7AEEF9AD">
                      <wp:simplePos x="0" y="0"/>
                      <wp:positionH relativeFrom="column">
                        <wp:posOffset>2107565</wp:posOffset>
                      </wp:positionH>
                      <wp:positionV relativeFrom="paragraph">
                        <wp:posOffset>1463040</wp:posOffset>
                      </wp:positionV>
                      <wp:extent cx="796290" cy="146050"/>
                      <wp:effectExtent l="19050" t="19050" r="22860" b="44450"/>
                      <wp:wrapNone/>
                      <wp:docPr id="347058312" name="Flèche : gauche 4"/>
                      <wp:cNvGraphicFramePr/>
                      <a:graphic xmlns:a="http://schemas.openxmlformats.org/drawingml/2006/main">
                        <a:graphicData uri="http://schemas.microsoft.com/office/word/2010/wordprocessingShape">
                          <wps:wsp>
                            <wps:cNvSpPr/>
                            <wps:spPr>
                              <a:xfrm>
                                <a:off x="0" y="0"/>
                                <a:ext cx="796290" cy="146050"/>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84E206" id="Flèche : gauche 4" o:spid="_x0000_s1026" type="#_x0000_t66" style="position:absolute;margin-left:165.95pt;margin-top:115.2pt;width:62.7pt;height: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" adj="1981" fillcolor="#c00000" strokecolor="#172c51" strokeweight="1pt"/>
                  </w:pict>
                </mc:Fallback>
              </mc:AlternateContent>
            </w:r>
            <w:r w:rsidRPr="003B5C3C">
              <w:rPr>
                <w:b/>
                <w:bCs/>
                <w:i/>
                <w:iCs/>
                <w:noProof/>
                <w:lang w:val="en-US"/>
              </w:rPr>
              <mc:AlternateContent>
                <mc:Choice Requires="wps">
                  <w:drawing>
                    <wp:anchor distT="0" distB="0" distL="114300" distR="114300" simplePos="0" relativeHeight="251685888" behindDoc="0" locked="0" layoutInCell="1" allowOverlap="1" wp14:anchorId="33F65E47" wp14:editId="193DFC71">
                      <wp:simplePos x="0" y="0"/>
                      <wp:positionH relativeFrom="column">
                        <wp:posOffset>2110740</wp:posOffset>
                      </wp:positionH>
                      <wp:positionV relativeFrom="paragraph">
                        <wp:posOffset>1691640</wp:posOffset>
                      </wp:positionV>
                      <wp:extent cx="789305" cy="158750"/>
                      <wp:effectExtent l="19050" t="19050" r="10795" b="31750"/>
                      <wp:wrapNone/>
                      <wp:docPr id="962954755" name="Flèche : gauche 4"/>
                      <wp:cNvGraphicFramePr/>
                      <a:graphic xmlns:a="http://schemas.openxmlformats.org/drawingml/2006/main">
                        <a:graphicData uri="http://schemas.microsoft.com/office/word/2010/wordprocessingShape">
                          <wps:wsp>
                            <wps:cNvSpPr/>
                            <wps:spPr>
                              <a:xfrm>
                                <a:off x="0" y="0"/>
                                <a:ext cx="789305" cy="158750"/>
                              </a:xfrm>
                              <a:prstGeom prst="leftArrow">
                                <a:avLst/>
                              </a:prstGeom>
                              <a:solidFill>
                                <a:schemeClr val="accent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A9B5D6" id="Flèche : gauche 4" o:spid="_x0000_s1026" type="#_x0000_t66" style="position:absolute;margin-left:166.2pt;margin-top:133.2pt;width:62.15pt;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" adj="2172" fillcolor="#4472c4 [3204]" strokecolor="#172c51" strokeweight="1pt"/>
                  </w:pict>
                </mc:Fallback>
              </mc:AlternateContent>
            </w:r>
            <w:r w:rsidR="00917832" w:rsidRPr="003B5C3C">
              <w:rPr>
                <w:noProof/>
                <w:lang w:val="en-US"/>
              </w:rPr>
              <w:drawing>
                <wp:inline distT="0" distB="0" distL="0" distR="0" wp14:anchorId="04B42C03" wp14:editId="70D6AE5C">
                  <wp:extent cx="2830195" cy="2774315"/>
                  <wp:effectExtent l="0" t="0" r="8255" b="6985"/>
                  <wp:docPr id="6519965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0195" cy="2774315"/>
                          </a:xfrm>
                          <a:prstGeom prst="rect">
                            <a:avLst/>
                          </a:prstGeom>
                          <a:noFill/>
                          <a:ln>
                            <a:noFill/>
                          </a:ln>
                        </pic:spPr>
                      </pic:pic>
                    </a:graphicData>
                  </a:graphic>
                </wp:inline>
              </w:drawing>
            </w:r>
          </w:p>
          <w:p w14:paraId="68E688CF" w14:textId="04F2010E" w:rsidR="00917832" w:rsidRPr="003B5C3C" w:rsidRDefault="00917832" w:rsidP="00917832">
            <w:pPr>
              <w:tabs>
                <w:tab w:val="left" w:pos="1093"/>
              </w:tabs>
              <w:jc w:val="both"/>
            </w:pPr>
            <w:r w:rsidRPr="003B5C3C">
              <w:rPr>
                <w:b/>
                <w:bCs/>
                <w:i/>
                <w:iCs/>
                <w:noProof/>
                <w:lang w:val="en-US"/>
              </w:rPr>
              <mc:AlternateContent>
                <mc:Choice Requires="wps">
                  <w:drawing>
                    <wp:anchor distT="0" distB="0" distL="114300" distR="114300" simplePos="0" relativeHeight="251689984" behindDoc="0" locked="0" layoutInCell="1" allowOverlap="1" wp14:anchorId="181252C5" wp14:editId="145CFACC">
                      <wp:simplePos x="0" y="0"/>
                      <wp:positionH relativeFrom="column">
                        <wp:posOffset>23495</wp:posOffset>
                      </wp:positionH>
                      <wp:positionV relativeFrom="paragraph">
                        <wp:posOffset>109855</wp:posOffset>
                      </wp:positionV>
                      <wp:extent cx="614680" cy="81067"/>
                      <wp:effectExtent l="19050" t="19050" r="13970" b="33655"/>
                      <wp:wrapNone/>
                      <wp:docPr id="940726488" name="Flèche : gauche 4"/>
                      <wp:cNvGraphicFramePr/>
                      <a:graphic xmlns:a="http://schemas.openxmlformats.org/drawingml/2006/main">
                        <a:graphicData uri="http://schemas.microsoft.com/office/word/2010/wordprocessingShape">
                          <wps:wsp>
                            <wps:cNvSpPr/>
                            <wps:spPr>
                              <a:xfrm>
                                <a:off x="0" y="0"/>
                                <a:ext cx="614680" cy="81067"/>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C846E0" id="Flèche : gauche 4" o:spid="_x0000_s1026" type="#_x0000_t66" style="position:absolute;margin-left:1.85pt;margin-top:8.65pt;width:48.4pt;height: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" adj="1424" fillcolor="#4472c4" strokecolor="#172c51" strokeweight="1pt"/>
                  </w:pict>
                </mc:Fallback>
              </mc:AlternateContent>
            </w:r>
          </w:p>
          <w:p w14:paraId="07C596AD" w14:textId="1CD9868B" w:rsidR="00917832" w:rsidRPr="003B5C3C" w:rsidRDefault="00917832" w:rsidP="00917832">
            <w:pPr>
              <w:tabs>
                <w:tab w:val="left" w:pos="1093"/>
              </w:tabs>
              <w:jc w:val="both"/>
            </w:pPr>
            <w:r w:rsidRPr="003B5C3C">
              <w:rPr>
                <w:b/>
                <w:bCs/>
                <w:i/>
                <w:iCs/>
                <w:noProof/>
                <w:lang w:val="en-US"/>
              </w:rPr>
              <mc:AlternateContent>
                <mc:Choice Requires="wps">
                  <w:drawing>
                    <wp:anchor distT="0" distB="0" distL="114300" distR="114300" simplePos="0" relativeHeight="251691008" behindDoc="0" locked="0" layoutInCell="1" allowOverlap="1" wp14:anchorId="5C486651" wp14:editId="1DF3A70F">
                      <wp:simplePos x="0" y="0"/>
                      <wp:positionH relativeFrom="column">
                        <wp:posOffset>53975</wp:posOffset>
                      </wp:positionH>
                      <wp:positionV relativeFrom="paragraph">
                        <wp:posOffset>150495</wp:posOffset>
                      </wp:positionV>
                      <wp:extent cx="594995" cy="80645"/>
                      <wp:effectExtent l="19050" t="19050" r="14605" b="33655"/>
                      <wp:wrapNone/>
                      <wp:docPr id="981318783" name="Flèche : gauche 4"/>
                      <wp:cNvGraphicFramePr/>
                      <a:graphic xmlns:a="http://schemas.openxmlformats.org/drawingml/2006/main">
                        <a:graphicData uri="http://schemas.microsoft.com/office/word/2010/wordprocessingShape">
                          <wps:wsp>
                            <wps:cNvSpPr/>
                            <wps:spPr>
                              <a:xfrm>
                                <a:off x="0" y="0"/>
                                <a:ext cx="594995" cy="80645"/>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5A76A8" id="Flèche : gauche 4" o:spid="_x0000_s1026" type="#_x0000_t66" style="position:absolute;margin-left:4.25pt;margin-top:11.85pt;width:46.85pt;height: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" adj="1464" fillcolor="#c00000" strokecolor="#172c51" strokeweight="1pt"/>
                  </w:pict>
                </mc:Fallback>
              </mc:AlternateContent>
            </w:r>
          </w:p>
          <w:p w14:paraId="60F51137" w14:textId="15C760CE" w:rsidR="00917832" w:rsidRPr="003B5C3C" w:rsidRDefault="00917832" w:rsidP="00D52E05">
            <w:pPr>
              <w:tabs>
                <w:tab w:val="left" w:pos="1093"/>
              </w:tabs>
              <w:jc w:val="both"/>
              <w:rPr>
                <w:sz w:val="24"/>
                <w:szCs w:val="24"/>
              </w:rPr>
            </w:pPr>
          </w:p>
        </w:tc>
        <w:tc>
          <w:tcPr>
            <w:tcW w:w="4389" w:type="dxa"/>
          </w:tcPr>
          <w:p w14:paraId="5C29E96A" w14:textId="77777777" w:rsidR="00EF2897" w:rsidRPr="003B5C3C" w:rsidRDefault="00EF2897" w:rsidP="00D52E05">
            <w:pPr>
              <w:jc w:val="both"/>
              <w:rPr>
                <w:sz w:val="24"/>
                <w:szCs w:val="24"/>
              </w:rPr>
            </w:pPr>
            <w:r w:rsidRPr="003B5C3C">
              <w:rPr>
                <w:sz w:val="24"/>
                <w:szCs w:val="24"/>
              </w:rPr>
              <w:t>Reading is done from top to bottom.</w:t>
            </w:r>
          </w:p>
          <w:p w14:paraId="557E012D" w14:textId="77777777" w:rsidR="00EF2897" w:rsidRPr="003B5C3C" w:rsidRDefault="00EF2897" w:rsidP="00D52E05">
            <w:pPr>
              <w:jc w:val="both"/>
              <w:rPr>
                <w:sz w:val="24"/>
                <w:szCs w:val="24"/>
              </w:rPr>
            </w:pPr>
          </w:p>
          <w:p w14:paraId="0CC66015" w14:textId="77777777" w:rsidR="0014241C" w:rsidRPr="003B5C3C" w:rsidRDefault="0014241C" w:rsidP="00D52E05">
            <w:pPr>
              <w:jc w:val="both"/>
              <w:rPr>
                <w:rFonts w:eastAsia="Times New Roman"/>
                <w:sz w:val="18"/>
                <w:szCs w:val="18"/>
                <w:lang w:val="en-US"/>
              </w:rPr>
            </w:pPr>
          </w:p>
          <w:p w14:paraId="5E00085E" w14:textId="0F28014B"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200 mg/ml </w:t>
            </w:r>
            <w:r w:rsidRPr="003B5C3C">
              <w:rPr>
                <w:rFonts w:eastAsia="Times New Roman"/>
                <w:color w:val="313133"/>
                <w:sz w:val="18"/>
                <w:szCs w:val="18"/>
                <w:lang w:val="en-US"/>
              </w:rPr>
              <w:t>of crude extract plus bacterial isolate</w:t>
            </w:r>
          </w:p>
          <w:p w14:paraId="424DE301" w14:textId="77777777" w:rsidR="00EF2897" w:rsidRPr="003B5C3C" w:rsidRDefault="00EF2897" w:rsidP="00D52E05">
            <w:pPr>
              <w:jc w:val="both"/>
              <w:rPr>
                <w:rFonts w:eastAsia="Times New Roman"/>
                <w:color w:val="313133"/>
                <w:sz w:val="18"/>
                <w:szCs w:val="18"/>
                <w:lang w:val="en-US"/>
              </w:rPr>
            </w:pPr>
          </w:p>
          <w:p w14:paraId="410A6392" w14:textId="1A0626AE"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100 mg/ml </w:t>
            </w:r>
            <w:r w:rsidRPr="003B5C3C">
              <w:rPr>
                <w:rFonts w:eastAsia="Times New Roman"/>
                <w:color w:val="313133"/>
                <w:sz w:val="18"/>
                <w:szCs w:val="18"/>
                <w:lang w:val="en-US"/>
              </w:rPr>
              <w:t>of crude extract plus bacterial isolate</w:t>
            </w:r>
          </w:p>
          <w:p w14:paraId="469AB972" w14:textId="77777777" w:rsidR="00EF2897" w:rsidRPr="003B5C3C" w:rsidRDefault="00EF2897" w:rsidP="00D52E05">
            <w:pPr>
              <w:jc w:val="both"/>
              <w:rPr>
                <w:rFonts w:eastAsia="Times New Roman"/>
                <w:color w:val="313133"/>
                <w:sz w:val="18"/>
                <w:szCs w:val="18"/>
                <w:lang w:val="en-US"/>
              </w:rPr>
            </w:pPr>
          </w:p>
          <w:p w14:paraId="38C92959" w14:textId="0DF00530"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50 mg/ml </w:t>
            </w:r>
            <w:r w:rsidRPr="003B5C3C">
              <w:rPr>
                <w:rFonts w:eastAsia="Times New Roman"/>
                <w:color w:val="313133"/>
                <w:sz w:val="18"/>
                <w:szCs w:val="18"/>
                <w:lang w:val="en-US"/>
              </w:rPr>
              <w:t>of crude extract plus bacterial isolate</w:t>
            </w:r>
          </w:p>
          <w:p w14:paraId="18441A7E" w14:textId="77777777" w:rsidR="00EF2897" w:rsidRPr="003B5C3C" w:rsidRDefault="00EF2897" w:rsidP="00D52E05">
            <w:pPr>
              <w:jc w:val="both"/>
              <w:rPr>
                <w:rFonts w:eastAsia="Times New Roman"/>
                <w:color w:val="313133"/>
                <w:sz w:val="18"/>
                <w:szCs w:val="18"/>
                <w:lang w:val="en-US"/>
              </w:rPr>
            </w:pPr>
          </w:p>
          <w:p w14:paraId="07B9217A" w14:textId="47664CA9"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25 mg/ml </w:t>
            </w:r>
            <w:r w:rsidRPr="003B5C3C">
              <w:rPr>
                <w:rFonts w:eastAsia="Times New Roman"/>
                <w:color w:val="313133"/>
                <w:sz w:val="18"/>
                <w:szCs w:val="18"/>
                <w:lang w:val="en-US"/>
              </w:rPr>
              <w:t>of crude extract plus bacterial isolate</w:t>
            </w:r>
          </w:p>
          <w:p w14:paraId="644606A8" w14:textId="076DED07" w:rsidR="00EF2897" w:rsidRPr="003B5C3C" w:rsidRDefault="00EF2897" w:rsidP="00D52E05">
            <w:pPr>
              <w:jc w:val="both"/>
              <w:rPr>
                <w:rFonts w:eastAsia="Times New Roman"/>
                <w:color w:val="313133"/>
                <w:sz w:val="18"/>
                <w:szCs w:val="18"/>
                <w:lang w:val="en-US"/>
              </w:rPr>
            </w:pPr>
          </w:p>
          <w:p w14:paraId="6D7A43DA" w14:textId="6B4C5D43"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12,5 mg/ml </w:t>
            </w:r>
            <w:r w:rsidRPr="003B5C3C">
              <w:rPr>
                <w:rFonts w:eastAsia="Times New Roman"/>
                <w:color w:val="313133"/>
                <w:sz w:val="18"/>
                <w:szCs w:val="18"/>
                <w:lang w:val="en-US"/>
              </w:rPr>
              <w:t>of crude extract plus bacterial isolate</w:t>
            </w:r>
          </w:p>
          <w:p w14:paraId="068A06D2" w14:textId="77777777" w:rsidR="00EF2897" w:rsidRPr="003B5C3C" w:rsidRDefault="00EF2897" w:rsidP="00D52E05">
            <w:pPr>
              <w:jc w:val="both"/>
              <w:rPr>
                <w:rFonts w:eastAsia="Times New Roman"/>
                <w:color w:val="313133"/>
                <w:sz w:val="18"/>
                <w:szCs w:val="18"/>
                <w:lang w:val="en-US"/>
              </w:rPr>
            </w:pPr>
          </w:p>
          <w:p w14:paraId="78346D3E" w14:textId="5C89BC0F"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6,25 mg/ml </w:t>
            </w:r>
            <w:r w:rsidRPr="003B5C3C">
              <w:rPr>
                <w:rFonts w:eastAsia="Times New Roman"/>
                <w:color w:val="313133"/>
                <w:sz w:val="18"/>
                <w:szCs w:val="18"/>
                <w:lang w:val="en-US"/>
              </w:rPr>
              <w:t>of crude extract plus bacterial isolate</w:t>
            </w:r>
          </w:p>
          <w:p w14:paraId="0E4FE441" w14:textId="0B115985" w:rsidR="00EF2897" w:rsidRPr="003B5C3C" w:rsidRDefault="00EF2897" w:rsidP="00D52E05">
            <w:pPr>
              <w:jc w:val="both"/>
              <w:rPr>
                <w:rFonts w:eastAsia="Times New Roman"/>
                <w:color w:val="313133"/>
                <w:sz w:val="18"/>
                <w:szCs w:val="18"/>
                <w:lang w:val="en-US"/>
              </w:rPr>
            </w:pPr>
          </w:p>
          <w:p w14:paraId="29F4477D" w14:textId="4990D5AD"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3,125 mg/ml </w:t>
            </w:r>
            <w:r w:rsidRPr="003B5C3C">
              <w:rPr>
                <w:rFonts w:eastAsia="Times New Roman"/>
                <w:color w:val="313133"/>
                <w:sz w:val="18"/>
                <w:szCs w:val="18"/>
                <w:lang w:val="en-US"/>
              </w:rPr>
              <w:t>of crude extract plus bacterial isolate</w:t>
            </w:r>
          </w:p>
          <w:p w14:paraId="1B6750E4" w14:textId="77777777" w:rsidR="00EF2897" w:rsidRPr="003B5C3C" w:rsidRDefault="00EF2897" w:rsidP="00D52E05">
            <w:pPr>
              <w:jc w:val="both"/>
              <w:rPr>
                <w:rFonts w:eastAsia="Times New Roman"/>
                <w:color w:val="313133"/>
                <w:sz w:val="18"/>
                <w:szCs w:val="18"/>
                <w:lang w:val="en-US"/>
              </w:rPr>
            </w:pPr>
          </w:p>
          <w:p w14:paraId="6597036F" w14:textId="52C628C8" w:rsidR="00EF2897" w:rsidRPr="003B5C3C" w:rsidRDefault="00EF2897" w:rsidP="00D52E05">
            <w:pPr>
              <w:jc w:val="both"/>
              <w:rPr>
                <w:rFonts w:eastAsia="Times New Roman"/>
                <w:color w:val="313133"/>
                <w:sz w:val="18"/>
                <w:szCs w:val="18"/>
                <w:lang w:val="en-US"/>
              </w:rPr>
            </w:pPr>
            <w:r w:rsidRPr="003B5C3C">
              <w:rPr>
                <w:rFonts w:eastAsia="Times New Roman"/>
                <w:sz w:val="18"/>
                <w:szCs w:val="18"/>
                <w:lang w:val="en-US"/>
              </w:rPr>
              <w:t xml:space="preserve">1,56 mg/ml </w:t>
            </w:r>
            <w:r w:rsidRPr="003B5C3C">
              <w:rPr>
                <w:rFonts w:eastAsia="Times New Roman"/>
                <w:color w:val="313133"/>
                <w:sz w:val="18"/>
                <w:szCs w:val="18"/>
                <w:lang w:val="en-US"/>
              </w:rPr>
              <w:t>of crude extract plus bacterial isolate</w:t>
            </w:r>
          </w:p>
          <w:p w14:paraId="6D6B9389" w14:textId="77777777" w:rsidR="00EF2897" w:rsidRPr="003B5C3C" w:rsidRDefault="00EF2897" w:rsidP="00D52E05">
            <w:pPr>
              <w:jc w:val="both"/>
              <w:rPr>
                <w:b/>
                <w:bCs/>
                <w:i/>
                <w:iCs/>
                <w:sz w:val="24"/>
                <w:szCs w:val="24"/>
              </w:rPr>
            </w:pPr>
          </w:p>
          <w:p w14:paraId="5307E348" w14:textId="1C97EE05" w:rsidR="00EF2897" w:rsidRPr="003B5C3C" w:rsidRDefault="00EF2897" w:rsidP="00D52E05">
            <w:pPr>
              <w:jc w:val="both"/>
              <w:rPr>
                <w:b/>
                <w:bCs/>
                <w:i/>
                <w:iCs/>
                <w:sz w:val="24"/>
                <w:szCs w:val="24"/>
              </w:rPr>
            </w:pPr>
          </w:p>
          <w:p w14:paraId="70A72C60" w14:textId="303D0277" w:rsidR="00EF2897" w:rsidRPr="003B5C3C" w:rsidRDefault="00EF2897" w:rsidP="00D52E05">
            <w:pPr>
              <w:jc w:val="both"/>
              <w:rPr>
                <w:b/>
                <w:bCs/>
                <w:i/>
                <w:iCs/>
                <w:sz w:val="24"/>
                <w:szCs w:val="24"/>
              </w:rPr>
            </w:pPr>
          </w:p>
          <w:p w14:paraId="585E5C4E" w14:textId="77777777" w:rsidR="00EF2897" w:rsidRPr="003B5C3C" w:rsidRDefault="00EF2897" w:rsidP="00D52E05">
            <w:pPr>
              <w:tabs>
                <w:tab w:val="left" w:pos="1198"/>
              </w:tabs>
              <w:jc w:val="both"/>
              <w:rPr>
                <w:sz w:val="24"/>
                <w:szCs w:val="24"/>
              </w:rPr>
            </w:pPr>
            <w:r w:rsidRPr="003B5C3C">
              <w:rPr>
                <w:sz w:val="24"/>
                <w:szCs w:val="24"/>
              </w:rPr>
              <w:tab/>
            </w:r>
          </w:p>
        </w:tc>
      </w:tr>
    </w:tbl>
    <w:p w14:paraId="692E227A" w14:textId="07F077EA" w:rsidR="00575791" w:rsidRPr="003B5C3C" w:rsidRDefault="004977F3" w:rsidP="00D52E05">
      <w:pPr>
        <w:jc w:val="both"/>
        <w:rPr>
          <w:rFonts w:ascii="Times New Roman" w:hAnsi="Times New Roman" w:cs="Times New Roman"/>
          <w:b/>
          <w:bCs/>
          <w:i/>
          <w:iCs/>
        </w:rPr>
      </w:pPr>
      <w:r w:rsidRPr="004977F3">
        <w:rPr>
          <w:rFonts w:ascii="Times New Roman" w:hAnsi="Times New Roman" w:cs="Times New Roman"/>
          <w:b/>
          <w:bCs/>
        </w:rPr>
        <w:t>Fig 5-</w:t>
      </w:r>
      <w:r w:rsidR="00575791" w:rsidRPr="003B5C3C">
        <w:rPr>
          <w:rFonts w:ascii="Times New Roman" w:hAnsi="Times New Roman" w:cs="Times New Roman"/>
          <w:b/>
          <w:bCs/>
        </w:rPr>
        <w:t>Action of the aqueous extract of Termitomyces letestui on</w:t>
      </w:r>
      <w:r w:rsidR="00B4700B" w:rsidRPr="003B5C3C">
        <w:rPr>
          <w:rFonts w:ascii="Times New Roman" w:hAnsi="Times New Roman" w:cs="Times New Roman"/>
          <w:b/>
          <w:bCs/>
        </w:rPr>
        <w:t xml:space="preserve"> </w:t>
      </w:r>
      <w:r w:rsidR="00575791" w:rsidRPr="003B5C3C">
        <w:rPr>
          <w:rFonts w:ascii="Times New Roman" w:hAnsi="Times New Roman" w:cs="Times New Roman"/>
          <w:b/>
          <w:bCs/>
          <w:i/>
          <w:iCs/>
        </w:rPr>
        <w:t>Salmonella enterica 189</w:t>
      </w:r>
    </w:p>
    <w:tbl>
      <w:tblPr>
        <w:tblStyle w:val="TableGrid"/>
        <w:tblW w:w="9114" w:type="dxa"/>
        <w:tblLook w:val="04A0" w:firstRow="1" w:lastRow="0" w:firstColumn="1" w:lastColumn="0" w:noHBand="0" w:noVBand="1"/>
      </w:tblPr>
      <w:tblGrid>
        <w:gridCol w:w="4683"/>
        <w:gridCol w:w="4431"/>
      </w:tblGrid>
      <w:tr w:rsidR="00575791" w:rsidRPr="003B5C3C" w14:paraId="033CF9A2" w14:textId="77777777" w:rsidTr="00D43DAA">
        <w:trPr>
          <w:trHeight w:val="4229"/>
        </w:trPr>
        <w:tc>
          <w:tcPr>
            <w:tcW w:w="4683" w:type="dxa"/>
          </w:tcPr>
          <w:p w14:paraId="29ED8980" w14:textId="77777777" w:rsidR="00575791" w:rsidRPr="003B5C3C" w:rsidRDefault="00575791" w:rsidP="00D52E05">
            <w:pPr>
              <w:jc w:val="both"/>
              <w:rPr>
                <w:noProof/>
              </w:rPr>
            </w:pPr>
            <w:r w:rsidRPr="003B5C3C">
              <w:rPr>
                <w:b/>
                <w:bCs/>
                <w:i/>
                <w:iCs/>
                <w:noProof/>
                <w:lang w:val="en-US"/>
              </w:rPr>
              <mc:AlternateContent>
                <mc:Choice Requires="wps">
                  <w:drawing>
                    <wp:anchor distT="0" distB="0" distL="114300" distR="114300" simplePos="0" relativeHeight="251695104" behindDoc="0" locked="0" layoutInCell="1" allowOverlap="1" wp14:anchorId="48E8CBBE" wp14:editId="25DD1ED4">
                      <wp:simplePos x="0" y="0"/>
                      <wp:positionH relativeFrom="column">
                        <wp:posOffset>1897055</wp:posOffset>
                      </wp:positionH>
                      <wp:positionV relativeFrom="paragraph">
                        <wp:posOffset>1544672</wp:posOffset>
                      </wp:positionV>
                      <wp:extent cx="998883" cy="194310"/>
                      <wp:effectExtent l="19050" t="19050" r="10795" b="34290"/>
                      <wp:wrapNone/>
                      <wp:docPr id="799840878" name="Flèche : gauche 4"/>
                      <wp:cNvGraphicFramePr/>
                      <a:graphic xmlns:a="http://schemas.openxmlformats.org/drawingml/2006/main">
                        <a:graphicData uri="http://schemas.microsoft.com/office/word/2010/wordprocessingShape">
                          <wps:wsp>
                            <wps:cNvSpPr/>
                            <wps:spPr>
                              <a:xfrm>
                                <a:off x="0" y="0"/>
                                <a:ext cx="998883" cy="194310"/>
                              </a:xfrm>
                              <a:prstGeom prst="lef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4DD731" id="Flèche : gauche 4" o:spid="_x0000_s1026" type="#_x0000_t66" style="position:absolute;margin-left:149.35pt;margin-top:121.65pt;width:78.6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" adj="2101" fillcolor="windowText" strokecolor="#172c51" strokeweight="1pt"/>
                  </w:pict>
                </mc:Fallback>
              </mc:AlternateContent>
            </w:r>
            <w:r w:rsidRPr="003B5C3C">
              <w:rPr>
                <w:b/>
                <w:bCs/>
                <w:i/>
                <w:iCs/>
                <w:noProof/>
                <w:lang w:val="en-US"/>
              </w:rPr>
              <mc:AlternateContent>
                <mc:Choice Requires="wps">
                  <w:drawing>
                    <wp:anchor distT="0" distB="0" distL="114300" distR="114300" simplePos="0" relativeHeight="251694080" behindDoc="0" locked="0" layoutInCell="1" allowOverlap="1" wp14:anchorId="2EF46696" wp14:editId="71104B7A">
                      <wp:simplePos x="0" y="0"/>
                      <wp:positionH relativeFrom="column">
                        <wp:posOffset>1939693</wp:posOffset>
                      </wp:positionH>
                      <wp:positionV relativeFrom="paragraph">
                        <wp:posOffset>1284647</wp:posOffset>
                      </wp:positionV>
                      <wp:extent cx="972903" cy="198458"/>
                      <wp:effectExtent l="19050" t="19050" r="17780" b="30480"/>
                      <wp:wrapNone/>
                      <wp:docPr id="1363392028" name="Flèche : gauche 4"/>
                      <wp:cNvGraphicFramePr/>
                      <a:graphic xmlns:a="http://schemas.openxmlformats.org/drawingml/2006/main">
                        <a:graphicData uri="http://schemas.microsoft.com/office/word/2010/wordprocessingShape">
                          <wps:wsp>
                            <wps:cNvSpPr/>
                            <wps:spPr>
                              <a:xfrm>
                                <a:off x="0" y="0"/>
                                <a:ext cx="972903" cy="198458"/>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FB391E" id="Flèche : gauche 4" o:spid="_x0000_s1026" type="#_x0000_t66" style="position:absolute;margin-left:152.75pt;margin-top:101.15pt;width:76.6pt;height:1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" adj="2203" fillcolor="#c00000" strokecolor="#172c51" strokeweight="1pt"/>
                  </w:pict>
                </mc:Fallback>
              </mc:AlternateContent>
            </w:r>
            <w:r w:rsidRPr="003B5C3C">
              <w:rPr>
                <w:b/>
                <w:bCs/>
                <w:i/>
                <w:iCs/>
                <w:noProof/>
                <w:lang w:val="en-US"/>
              </w:rPr>
              <mc:AlternateContent>
                <mc:Choice Requires="wps">
                  <w:drawing>
                    <wp:anchor distT="0" distB="0" distL="114300" distR="114300" simplePos="0" relativeHeight="251693056" behindDoc="0" locked="0" layoutInCell="1" allowOverlap="1" wp14:anchorId="192C6FFF" wp14:editId="58D15A09">
                      <wp:simplePos x="0" y="0"/>
                      <wp:positionH relativeFrom="column">
                        <wp:posOffset>1898961</wp:posOffset>
                      </wp:positionH>
                      <wp:positionV relativeFrom="paragraph">
                        <wp:posOffset>1838584</wp:posOffset>
                      </wp:positionV>
                      <wp:extent cx="1015490" cy="201207"/>
                      <wp:effectExtent l="19050" t="19050" r="13335" b="46990"/>
                      <wp:wrapNone/>
                      <wp:docPr id="567416613" name="Flèche : gauche 4"/>
                      <wp:cNvGraphicFramePr/>
                      <a:graphic xmlns:a="http://schemas.openxmlformats.org/drawingml/2006/main">
                        <a:graphicData uri="http://schemas.microsoft.com/office/word/2010/wordprocessingShape">
                          <wps:wsp>
                            <wps:cNvSpPr/>
                            <wps:spPr>
                              <a:xfrm>
                                <a:off x="0" y="0"/>
                                <a:ext cx="1015490" cy="201207"/>
                              </a:xfrm>
                              <a:prstGeom prst="leftArrow">
                                <a:avLst/>
                              </a:prstGeom>
                              <a:solidFill>
                                <a:schemeClr val="accent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DA8974" id="Flèche : gauche 4" o:spid="_x0000_s1026" type="#_x0000_t66" style="position:absolute;margin-left:149.5pt;margin-top:144.75pt;width:79.95pt;height:1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" adj="2140" fillcolor="#4472c4 [3204]" strokecolor="#172c51" strokeweight="1pt"/>
                  </w:pict>
                </mc:Fallback>
              </mc:AlternateContent>
            </w:r>
            <w:r w:rsidRPr="003B5C3C">
              <w:rPr>
                <w:b/>
                <w:bCs/>
                <w:i/>
                <w:iCs/>
                <w:noProof/>
                <w:lang w:val="en-US"/>
              </w:rPr>
              <mc:AlternateContent>
                <mc:Choice Requires="wps">
                  <w:drawing>
                    <wp:anchor distT="0" distB="0" distL="114300" distR="114300" simplePos="0" relativeHeight="251700224" behindDoc="0" locked="0" layoutInCell="1" allowOverlap="1" wp14:anchorId="7277E149" wp14:editId="7C0A9B70">
                      <wp:simplePos x="0" y="0"/>
                      <wp:positionH relativeFrom="column">
                        <wp:posOffset>1930864</wp:posOffset>
                      </wp:positionH>
                      <wp:positionV relativeFrom="paragraph">
                        <wp:posOffset>344671</wp:posOffset>
                      </wp:positionV>
                      <wp:extent cx="970224" cy="169813"/>
                      <wp:effectExtent l="19050" t="19050" r="20955" b="40005"/>
                      <wp:wrapNone/>
                      <wp:docPr id="2069014907" name="Flèche : gauche 39"/>
                      <wp:cNvGraphicFramePr/>
                      <a:graphic xmlns:a="http://schemas.openxmlformats.org/drawingml/2006/main">
                        <a:graphicData uri="http://schemas.microsoft.com/office/word/2010/wordprocessingShape">
                          <wps:wsp>
                            <wps:cNvSpPr/>
                            <wps:spPr>
                              <a:xfrm>
                                <a:off x="0" y="0"/>
                                <a:ext cx="970224" cy="169813"/>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7FFC6E" id="Flèche : gauche 39" o:spid="_x0000_s1026" type="#_x0000_t66" style="position:absolute;margin-left:152.05pt;margin-top:27.15pt;width:76.4pt;height:1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" adj="1890"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99200" behindDoc="0" locked="0" layoutInCell="1" allowOverlap="1" wp14:anchorId="3DFA0383" wp14:editId="3B657AC1">
                      <wp:simplePos x="0" y="0"/>
                      <wp:positionH relativeFrom="column">
                        <wp:posOffset>1904166</wp:posOffset>
                      </wp:positionH>
                      <wp:positionV relativeFrom="paragraph">
                        <wp:posOffset>558252</wp:posOffset>
                      </wp:positionV>
                      <wp:extent cx="1010609" cy="185337"/>
                      <wp:effectExtent l="19050" t="19050" r="18415" b="43815"/>
                      <wp:wrapNone/>
                      <wp:docPr id="1805191415" name="Flèche : gauche 38"/>
                      <wp:cNvGraphicFramePr/>
                      <a:graphic xmlns:a="http://schemas.openxmlformats.org/drawingml/2006/main">
                        <a:graphicData uri="http://schemas.microsoft.com/office/word/2010/wordprocessingShape">
                          <wps:wsp>
                            <wps:cNvSpPr/>
                            <wps:spPr>
                              <a:xfrm>
                                <a:off x="0" y="0"/>
                                <a:ext cx="1010609" cy="185337"/>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6B2854" id="Flèche : gauche 38" o:spid="_x0000_s1026" type="#_x0000_t66" style="position:absolute;margin-left:149.95pt;margin-top:43.95pt;width:79.6pt;height:1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" adj="1981"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98176" behindDoc="0" locked="0" layoutInCell="1" allowOverlap="1" wp14:anchorId="3F230080" wp14:editId="3CD705CB">
                      <wp:simplePos x="0" y="0"/>
                      <wp:positionH relativeFrom="column">
                        <wp:posOffset>1904166</wp:posOffset>
                      </wp:positionH>
                      <wp:positionV relativeFrom="paragraph">
                        <wp:posOffset>758487</wp:posOffset>
                      </wp:positionV>
                      <wp:extent cx="1017946" cy="219710"/>
                      <wp:effectExtent l="19050" t="19050" r="10795" b="46990"/>
                      <wp:wrapNone/>
                      <wp:docPr id="1529548076" name="Flèche : gauche 37"/>
                      <wp:cNvGraphicFramePr/>
                      <a:graphic xmlns:a="http://schemas.openxmlformats.org/drawingml/2006/main">
                        <a:graphicData uri="http://schemas.microsoft.com/office/word/2010/wordprocessingShape">
                          <wps:wsp>
                            <wps:cNvSpPr/>
                            <wps:spPr>
                              <a:xfrm>
                                <a:off x="0" y="0"/>
                                <a:ext cx="1017946" cy="219710"/>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4CB4E67" id="Flèche : gauche 37" o:spid="_x0000_s1026" type="#_x0000_t66" style="position:absolute;margin-left:149.95pt;margin-top:59.7pt;width:80.15pt;height:1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" adj="2331"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97152" behindDoc="0" locked="0" layoutInCell="1" allowOverlap="1" wp14:anchorId="200607AD" wp14:editId="226143E7">
                      <wp:simplePos x="0" y="0"/>
                      <wp:positionH relativeFrom="column">
                        <wp:posOffset>1904166</wp:posOffset>
                      </wp:positionH>
                      <wp:positionV relativeFrom="paragraph">
                        <wp:posOffset>1005441</wp:posOffset>
                      </wp:positionV>
                      <wp:extent cx="1011272" cy="226709"/>
                      <wp:effectExtent l="19050" t="19050" r="17780" b="40005"/>
                      <wp:wrapNone/>
                      <wp:docPr id="1312019805" name="Flèche : gauche 36"/>
                      <wp:cNvGraphicFramePr/>
                      <a:graphic xmlns:a="http://schemas.openxmlformats.org/drawingml/2006/main">
                        <a:graphicData uri="http://schemas.microsoft.com/office/word/2010/wordprocessingShape">
                          <wps:wsp>
                            <wps:cNvSpPr/>
                            <wps:spPr>
                              <a:xfrm>
                                <a:off x="0" y="0"/>
                                <a:ext cx="1011272" cy="226709"/>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55427FB" id="Flèche : gauche 36" o:spid="_x0000_s1026" type="#_x0000_t66" style="position:absolute;margin-left:149.95pt;margin-top:79.15pt;width:79.65pt;height:1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" adj="2421" fillcolor="black [3213]" strokecolor="#09101d [484]" strokeweight="1pt"/>
                  </w:pict>
                </mc:Fallback>
              </mc:AlternateContent>
            </w:r>
            <w:r w:rsidRPr="003B5C3C">
              <w:rPr>
                <w:b/>
                <w:bCs/>
                <w:i/>
                <w:iCs/>
                <w:noProof/>
                <w:lang w:val="en-US"/>
              </w:rPr>
              <mc:AlternateContent>
                <mc:Choice Requires="wps">
                  <w:drawing>
                    <wp:anchor distT="0" distB="0" distL="114300" distR="114300" simplePos="0" relativeHeight="251696128" behindDoc="0" locked="0" layoutInCell="1" allowOverlap="1" wp14:anchorId="0876B669" wp14:editId="4D40842E">
                      <wp:simplePos x="0" y="0"/>
                      <wp:positionH relativeFrom="column">
                        <wp:posOffset>1923698</wp:posOffset>
                      </wp:positionH>
                      <wp:positionV relativeFrom="paragraph">
                        <wp:posOffset>2078355</wp:posOffset>
                      </wp:positionV>
                      <wp:extent cx="968769" cy="201207"/>
                      <wp:effectExtent l="19050" t="19050" r="22225" b="46990"/>
                      <wp:wrapNone/>
                      <wp:docPr id="1663137518" name="Flèche : gauche 35"/>
                      <wp:cNvGraphicFramePr/>
                      <a:graphic xmlns:a="http://schemas.openxmlformats.org/drawingml/2006/main">
                        <a:graphicData uri="http://schemas.microsoft.com/office/word/2010/wordprocessingShape">
                          <wps:wsp>
                            <wps:cNvSpPr/>
                            <wps:spPr>
                              <a:xfrm>
                                <a:off x="0" y="0"/>
                                <a:ext cx="968769" cy="201207"/>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CDA2EE" id="Flèche : gauche 35" o:spid="_x0000_s1026" type="#_x0000_t66" style="position:absolute;margin-left:151.45pt;margin-top:163.65pt;width:76.3pt;height:1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" adj="2243" fillcolor="black [3213]" strokecolor="#09101d [484]" strokeweight="1pt"/>
                  </w:pict>
                </mc:Fallback>
              </mc:AlternateContent>
            </w:r>
            <w:r w:rsidRPr="003B5C3C">
              <w:rPr>
                <w:noProof/>
                <w:lang w:val="en-US"/>
              </w:rPr>
              <w:drawing>
                <wp:inline distT="0" distB="0" distL="0" distR="0" wp14:anchorId="3F1BAEBB" wp14:editId="240B037E">
                  <wp:extent cx="2914552" cy="2798025"/>
                  <wp:effectExtent l="953" t="0" r="1587" b="1588"/>
                  <wp:docPr id="95972635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831" t="35244" r="28836" b="15689"/>
                          <a:stretch>
                            <a:fillRect/>
                          </a:stretch>
                        </pic:blipFill>
                        <pic:spPr bwMode="auto">
                          <a:xfrm rot="5400000">
                            <a:off x="0" y="0"/>
                            <a:ext cx="2938919" cy="2821418"/>
                          </a:xfrm>
                          <a:prstGeom prst="rect">
                            <a:avLst/>
                          </a:prstGeom>
                          <a:noFill/>
                          <a:ln>
                            <a:noFill/>
                          </a:ln>
                          <a:extLst>
                            <a:ext uri="{53640926-AAD7-44D8-BBD7-CCE9431645EC}">
                              <a14:shadowObscured xmlns:a14="http://schemas.microsoft.com/office/drawing/2010/main"/>
                            </a:ext>
                          </a:extLst>
                        </pic:spPr>
                      </pic:pic>
                    </a:graphicData>
                  </a:graphic>
                </wp:inline>
              </w:drawing>
            </w:r>
          </w:p>
          <w:p w14:paraId="1493CBEB" w14:textId="5D3FFBE8" w:rsidR="00B75C51" w:rsidRPr="003B5C3C" w:rsidRDefault="00575791" w:rsidP="00D52E05">
            <w:pPr>
              <w:jc w:val="both"/>
              <w:rPr>
                <w:sz w:val="24"/>
                <w:szCs w:val="24"/>
              </w:rPr>
            </w:pPr>
            <w:r w:rsidRPr="003B5C3C">
              <w:rPr>
                <w:b/>
                <w:bCs/>
                <w:i/>
                <w:iCs/>
                <w:noProof/>
                <w:lang w:val="en-US"/>
              </w:rPr>
              <mc:AlternateContent>
                <mc:Choice Requires="wps">
                  <w:drawing>
                    <wp:anchor distT="0" distB="0" distL="114300" distR="114300" simplePos="0" relativeHeight="251701248" behindDoc="0" locked="0" layoutInCell="1" allowOverlap="1" wp14:anchorId="48DCE6FE" wp14:editId="11CDD4EA">
                      <wp:simplePos x="0" y="0"/>
                      <wp:positionH relativeFrom="column">
                        <wp:posOffset>-4727</wp:posOffset>
                      </wp:positionH>
                      <wp:positionV relativeFrom="paragraph">
                        <wp:posOffset>21914</wp:posOffset>
                      </wp:positionV>
                      <wp:extent cx="715140" cy="87742"/>
                      <wp:effectExtent l="19050" t="19050" r="27940" b="45720"/>
                      <wp:wrapNone/>
                      <wp:docPr id="1386970535" name="Flèche : gauche 4"/>
                      <wp:cNvGraphicFramePr/>
                      <a:graphic xmlns:a="http://schemas.openxmlformats.org/drawingml/2006/main">
                        <a:graphicData uri="http://schemas.microsoft.com/office/word/2010/wordprocessingShape">
                          <wps:wsp>
                            <wps:cNvSpPr/>
                            <wps:spPr>
                              <a:xfrm>
                                <a:off x="0" y="0"/>
                                <a:ext cx="715140" cy="87742"/>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53C93B" id="Flèche : gauche 4" o:spid="_x0000_s1026" type="#_x0000_t66" style="position:absolute;margin-left:-.35pt;margin-top:1.75pt;width:56.3pt;height: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" adj="1325" fillcolor="#4472c4" strokecolor="#172c51" strokeweight="1pt"/>
                  </w:pict>
                </mc:Fallback>
              </mc:AlternateContent>
            </w:r>
            <w:r w:rsidRPr="003B5C3C">
              <w:rPr>
                <w:sz w:val="24"/>
                <w:szCs w:val="24"/>
              </w:rPr>
              <w:t xml:space="preserve">                    MI</w:t>
            </w:r>
            <w:r w:rsidR="00B75C51" w:rsidRPr="003B5C3C">
              <w:rPr>
                <w:sz w:val="24"/>
                <w:szCs w:val="24"/>
              </w:rPr>
              <w:t>C</w:t>
            </w:r>
          </w:p>
          <w:p w14:paraId="3281EE9B" w14:textId="7AAFE89E" w:rsidR="00575791" w:rsidRPr="003B5C3C" w:rsidRDefault="00B75C51" w:rsidP="00D52E05">
            <w:pPr>
              <w:jc w:val="both"/>
              <w:rPr>
                <w:sz w:val="24"/>
                <w:szCs w:val="24"/>
              </w:rPr>
            </w:pPr>
            <w:r w:rsidRPr="003B5C3C">
              <w:rPr>
                <w:b/>
                <w:bCs/>
                <w:i/>
                <w:iCs/>
                <w:noProof/>
                <w:lang w:val="en-US"/>
              </w:rPr>
              <mc:AlternateContent>
                <mc:Choice Requires="wps">
                  <w:drawing>
                    <wp:anchor distT="0" distB="0" distL="114300" distR="114300" simplePos="0" relativeHeight="251702272" behindDoc="0" locked="0" layoutInCell="1" allowOverlap="1" wp14:anchorId="5591BE28" wp14:editId="324C9274">
                      <wp:simplePos x="0" y="0"/>
                      <wp:positionH relativeFrom="column">
                        <wp:posOffset>-4445</wp:posOffset>
                      </wp:positionH>
                      <wp:positionV relativeFrom="paragraph">
                        <wp:posOffset>48260</wp:posOffset>
                      </wp:positionV>
                      <wp:extent cx="695116" cy="87742"/>
                      <wp:effectExtent l="19050" t="19050" r="10160" b="45720"/>
                      <wp:wrapNone/>
                      <wp:docPr id="874001685" name="Flèche : gauche 4"/>
                      <wp:cNvGraphicFramePr/>
                      <a:graphic xmlns:a="http://schemas.openxmlformats.org/drawingml/2006/main">
                        <a:graphicData uri="http://schemas.microsoft.com/office/word/2010/wordprocessingShape">
                          <wps:wsp>
                            <wps:cNvSpPr/>
                            <wps:spPr>
                              <a:xfrm>
                                <a:off x="0" y="0"/>
                                <a:ext cx="695116" cy="87742"/>
                              </a:xfrm>
                              <a:prstGeom prst="leftArrow">
                                <a:avLst/>
                              </a:prstGeom>
                              <a:solidFill>
                                <a:srgbClr val="C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072EE3" id="Flèche : gauche 4" o:spid="_x0000_s1026" type="#_x0000_t66" style="position:absolute;margin-left:-.35pt;margin-top:3.8pt;width:54.75pt;height: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" adj="1363" fillcolor="#c00000" strokecolor="#172c51" strokeweight="1pt"/>
                  </w:pict>
                </mc:Fallback>
              </mc:AlternateContent>
            </w:r>
            <w:r w:rsidRPr="003B5C3C">
              <w:rPr>
                <w:sz w:val="24"/>
                <w:szCs w:val="24"/>
              </w:rPr>
              <w:t xml:space="preserve">                   </w:t>
            </w:r>
            <w:r w:rsidR="00575791" w:rsidRPr="003B5C3C">
              <w:rPr>
                <w:sz w:val="24"/>
                <w:szCs w:val="24"/>
              </w:rPr>
              <w:t xml:space="preserve"> MBC</w:t>
            </w:r>
          </w:p>
        </w:tc>
        <w:tc>
          <w:tcPr>
            <w:tcW w:w="4431" w:type="dxa"/>
          </w:tcPr>
          <w:p w14:paraId="3D53E09F" w14:textId="77777777" w:rsidR="00575791" w:rsidRPr="003B5C3C" w:rsidRDefault="00575791" w:rsidP="00D52E05">
            <w:pPr>
              <w:jc w:val="both"/>
              <w:rPr>
                <w:sz w:val="24"/>
                <w:szCs w:val="24"/>
              </w:rPr>
            </w:pPr>
            <w:r w:rsidRPr="003B5C3C">
              <w:rPr>
                <w:sz w:val="24"/>
                <w:szCs w:val="24"/>
              </w:rPr>
              <w:t>Reading is done from top to bottom.</w:t>
            </w:r>
          </w:p>
          <w:p w14:paraId="75A0EAD9" w14:textId="77777777" w:rsidR="00575791" w:rsidRPr="003B5C3C" w:rsidRDefault="00575791" w:rsidP="00D52E05">
            <w:pPr>
              <w:jc w:val="both"/>
              <w:rPr>
                <w:sz w:val="24"/>
                <w:szCs w:val="24"/>
              </w:rPr>
            </w:pPr>
          </w:p>
          <w:p w14:paraId="395E884F" w14:textId="7E511B66"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200 mg/ml </w:t>
            </w:r>
            <w:r w:rsidRPr="003B5C3C">
              <w:rPr>
                <w:rFonts w:eastAsia="Times New Roman"/>
                <w:color w:val="313133"/>
                <w:sz w:val="18"/>
                <w:szCs w:val="18"/>
                <w:lang w:val="en-US"/>
              </w:rPr>
              <w:t>of crude extract plus bacterial isolate</w:t>
            </w:r>
          </w:p>
          <w:p w14:paraId="7AA013BD" w14:textId="77777777" w:rsidR="00575791" w:rsidRPr="003B5C3C" w:rsidRDefault="00575791" w:rsidP="00D52E05">
            <w:pPr>
              <w:jc w:val="both"/>
              <w:rPr>
                <w:rFonts w:eastAsia="Times New Roman"/>
                <w:color w:val="313133"/>
                <w:sz w:val="18"/>
                <w:szCs w:val="18"/>
                <w:lang w:val="en-US"/>
              </w:rPr>
            </w:pPr>
          </w:p>
          <w:p w14:paraId="6A224014" w14:textId="5A99D01B"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100 mg/ml </w:t>
            </w:r>
            <w:r w:rsidRPr="003B5C3C">
              <w:rPr>
                <w:rFonts w:eastAsia="Times New Roman"/>
                <w:color w:val="313133"/>
                <w:sz w:val="18"/>
                <w:szCs w:val="18"/>
                <w:lang w:val="en-US"/>
              </w:rPr>
              <w:t>of crude extract plus bacterial isolate</w:t>
            </w:r>
          </w:p>
          <w:p w14:paraId="3F013A60" w14:textId="77777777" w:rsidR="00575791" w:rsidRPr="003B5C3C" w:rsidRDefault="00575791" w:rsidP="00D52E05">
            <w:pPr>
              <w:jc w:val="both"/>
              <w:rPr>
                <w:rFonts w:eastAsia="Times New Roman"/>
                <w:color w:val="313133"/>
                <w:sz w:val="18"/>
                <w:szCs w:val="18"/>
                <w:lang w:val="en-US"/>
              </w:rPr>
            </w:pPr>
          </w:p>
          <w:p w14:paraId="2D293910" w14:textId="53C65109"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50 mg/ml </w:t>
            </w:r>
            <w:r w:rsidRPr="003B5C3C">
              <w:rPr>
                <w:rFonts w:eastAsia="Times New Roman"/>
                <w:color w:val="313133"/>
                <w:sz w:val="18"/>
                <w:szCs w:val="18"/>
                <w:lang w:val="en-US"/>
              </w:rPr>
              <w:t>of crude extract plus bacterial isolate</w:t>
            </w:r>
          </w:p>
          <w:p w14:paraId="217ED988" w14:textId="77777777" w:rsidR="00575791" w:rsidRPr="003B5C3C" w:rsidRDefault="00575791" w:rsidP="00D52E05">
            <w:pPr>
              <w:jc w:val="both"/>
              <w:rPr>
                <w:rFonts w:eastAsia="Times New Roman"/>
                <w:color w:val="313133"/>
                <w:sz w:val="18"/>
                <w:szCs w:val="18"/>
                <w:lang w:val="en-US"/>
              </w:rPr>
            </w:pPr>
          </w:p>
          <w:p w14:paraId="1A6BEB29" w14:textId="2C78EAE3"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25 mg/ml </w:t>
            </w:r>
            <w:r w:rsidRPr="003B5C3C">
              <w:rPr>
                <w:rFonts w:eastAsia="Times New Roman"/>
                <w:color w:val="313133"/>
                <w:sz w:val="18"/>
                <w:szCs w:val="18"/>
                <w:lang w:val="en-US"/>
              </w:rPr>
              <w:t>of crude extract plus bacterial isolate</w:t>
            </w:r>
          </w:p>
          <w:p w14:paraId="39293293" w14:textId="77777777" w:rsidR="00575791" w:rsidRPr="003B5C3C" w:rsidRDefault="00575791" w:rsidP="00D52E05">
            <w:pPr>
              <w:jc w:val="both"/>
              <w:rPr>
                <w:rFonts w:eastAsia="Times New Roman"/>
                <w:color w:val="313133"/>
                <w:sz w:val="18"/>
                <w:szCs w:val="18"/>
                <w:lang w:val="en-US"/>
              </w:rPr>
            </w:pPr>
          </w:p>
          <w:p w14:paraId="7C861175" w14:textId="31809327"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12,5 mg/ml </w:t>
            </w:r>
            <w:r w:rsidRPr="003B5C3C">
              <w:rPr>
                <w:rFonts w:eastAsia="Times New Roman"/>
                <w:color w:val="313133"/>
                <w:sz w:val="18"/>
                <w:szCs w:val="18"/>
                <w:lang w:val="en-US"/>
              </w:rPr>
              <w:t>of crude extract plus bacterial isolate</w:t>
            </w:r>
          </w:p>
          <w:p w14:paraId="3E58B076" w14:textId="77777777" w:rsidR="00575791" w:rsidRPr="003B5C3C" w:rsidRDefault="00575791" w:rsidP="00D52E05">
            <w:pPr>
              <w:jc w:val="both"/>
              <w:rPr>
                <w:rFonts w:eastAsia="Times New Roman"/>
                <w:color w:val="313133"/>
                <w:sz w:val="18"/>
                <w:szCs w:val="18"/>
                <w:lang w:val="en-US"/>
              </w:rPr>
            </w:pPr>
          </w:p>
          <w:p w14:paraId="6B767B8D" w14:textId="2DA48013"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6,25 mg/ml </w:t>
            </w:r>
            <w:r w:rsidRPr="003B5C3C">
              <w:rPr>
                <w:rFonts w:eastAsia="Times New Roman"/>
                <w:color w:val="313133"/>
                <w:sz w:val="18"/>
                <w:szCs w:val="18"/>
                <w:lang w:val="en-US"/>
              </w:rPr>
              <w:t>of crude extract plus bacterial isolate</w:t>
            </w:r>
          </w:p>
          <w:p w14:paraId="3B6EC483" w14:textId="77777777" w:rsidR="00575791" w:rsidRPr="003B5C3C" w:rsidRDefault="00575791" w:rsidP="00D52E05">
            <w:pPr>
              <w:jc w:val="both"/>
              <w:rPr>
                <w:rFonts w:eastAsia="Times New Roman"/>
                <w:color w:val="313133"/>
                <w:sz w:val="18"/>
                <w:szCs w:val="18"/>
                <w:lang w:val="en-US"/>
              </w:rPr>
            </w:pPr>
          </w:p>
          <w:p w14:paraId="2375ABD6" w14:textId="0A2894C6"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3,125 mg/ml </w:t>
            </w:r>
            <w:r w:rsidRPr="003B5C3C">
              <w:rPr>
                <w:rFonts w:eastAsia="Times New Roman"/>
                <w:color w:val="313133"/>
                <w:sz w:val="18"/>
                <w:szCs w:val="18"/>
                <w:lang w:val="en-US"/>
              </w:rPr>
              <w:t>of crude extract plus bacterial isolate</w:t>
            </w:r>
          </w:p>
          <w:p w14:paraId="744DE6D6" w14:textId="77777777" w:rsidR="00575791" w:rsidRPr="003B5C3C" w:rsidRDefault="00575791" w:rsidP="00D52E05">
            <w:pPr>
              <w:jc w:val="both"/>
              <w:rPr>
                <w:rFonts w:eastAsia="Times New Roman"/>
                <w:color w:val="313133"/>
                <w:sz w:val="18"/>
                <w:szCs w:val="18"/>
                <w:lang w:val="en-US"/>
              </w:rPr>
            </w:pPr>
          </w:p>
          <w:p w14:paraId="6B9DA57D" w14:textId="1C98F707" w:rsidR="00575791" w:rsidRPr="003B5C3C" w:rsidRDefault="00575791" w:rsidP="00D52E05">
            <w:pPr>
              <w:jc w:val="both"/>
              <w:rPr>
                <w:rFonts w:eastAsia="Times New Roman"/>
                <w:color w:val="313133"/>
                <w:sz w:val="18"/>
                <w:szCs w:val="18"/>
                <w:lang w:val="en-US"/>
              </w:rPr>
            </w:pPr>
            <w:r w:rsidRPr="003B5C3C">
              <w:rPr>
                <w:rFonts w:eastAsia="Times New Roman"/>
                <w:sz w:val="18"/>
                <w:szCs w:val="18"/>
                <w:lang w:val="en-US"/>
              </w:rPr>
              <w:t xml:space="preserve">1,56 mg/ml </w:t>
            </w:r>
            <w:r w:rsidRPr="003B5C3C">
              <w:rPr>
                <w:rFonts w:eastAsia="Times New Roman"/>
                <w:color w:val="313133"/>
                <w:sz w:val="18"/>
                <w:szCs w:val="18"/>
                <w:lang w:val="en-US"/>
              </w:rPr>
              <w:t>of crude extract plus bacterial isolate</w:t>
            </w:r>
          </w:p>
          <w:p w14:paraId="19E28F18" w14:textId="77777777" w:rsidR="00575791" w:rsidRPr="003B5C3C" w:rsidRDefault="00575791" w:rsidP="00D52E05">
            <w:pPr>
              <w:jc w:val="both"/>
              <w:rPr>
                <w:b/>
                <w:bCs/>
                <w:sz w:val="24"/>
                <w:szCs w:val="24"/>
              </w:rPr>
            </w:pPr>
          </w:p>
          <w:p w14:paraId="239847BD" w14:textId="77777777" w:rsidR="00575791" w:rsidRPr="003B5C3C" w:rsidRDefault="00575791" w:rsidP="00D52E05">
            <w:pPr>
              <w:jc w:val="both"/>
              <w:rPr>
                <w:b/>
                <w:bCs/>
                <w:sz w:val="24"/>
                <w:szCs w:val="24"/>
              </w:rPr>
            </w:pPr>
          </w:p>
          <w:p w14:paraId="2404E418" w14:textId="77777777" w:rsidR="00575791" w:rsidRPr="003B5C3C" w:rsidRDefault="00575791" w:rsidP="00D52E05">
            <w:pPr>
              <w:jc w:val="both"/>
              <w:rPr>
                <w:b/>
                <w:bCs/>
                <w:sz w:val="24"/>
                <w:szCs w:val="24"/>
              </w:rPr>
            </w:pPr>
          </w:p>
          <w:p w14:paraId="6AAF3CAA" w14:textId="77777777" w:rsidR="00575791" w:rsidRPr="003B5C3C" w:rsidRDefault="00575791" w:rsidP="00D52E05">
            <w:pPr>
              <w:jc w:val="both"/>
              <w:rPr>
                <w:sz w:val="24"/>
                <w:szCs w:val="24"/>
              </w:rPr>
            </w:pPr>
          </w:p>
          <w:p w14:paraId="5FB73EB1" w14:textId="77777777" w:rsidR="00575791" w:rsidRPr="003B5C3C" w:rsidRDefault="00575791" w:rsidP="00D52E05">
            <w:pPr>
              <w:jc w:val="both"/>
              <w:rPr>
                <w:sz w:val="24"/>
                <w:szCs w:val="24"/>
              </w:rPr>
            </w:pPr>
          </w:p>
          <w:p w14:paraId="13ECEC96" w14:textId="77777777" w:rsidR="00575791" w:rsidRPr="003B5C3C" w:rsidRDefault="00575791" w:rsidP="00D52E05">
            <w:pPr>
              <w:tabs>
                <w:tab w:val="left" w:pos="1188"/>
              </w:tabs>
              <w:jc w:val="both"/>
              <w:rPr>
                <w:sz w:val="24"/>
                <w:szCs w:val="24"/>
              </w:rPr>
            </w:pPr>
            <w:r w:rsidRPr="003B5C3C">
              <w:rPr>
                <w:sz w:val="24"/>
                <w:szCs w:val="24"/>
              </w:rPr>
              <w:tab/>
            </w:r>
          </w:p>
        </w:tc>
      </w:tr>
    </w:tbl>
    <w:p w14:paraId="28D8E263" w14:textId="77777777" w:rsidR="00720176" w:rsidRDefault="00720176" w:rsidP="00B7223B">
      <w:pPr>
        <w:jc w:val="both"/>
        <w:rPr>
          <w:rFonts w:ascii="Times New Roman" w:hAnsi="Times New Roman" w:cs="Times New Roman"/>
          <w:b/>
          <w:bCs/>
        </w:rPr>
      </w:pPr>
    </w:p>
    <w:p w14:paraId="62E75F9D" w14:textId="4B9EDEDF" w:rsidR="00B7223B" w:rsidRPr="003B5C3C" w:rsidRDefault="00911AB3" w:rsidP="00B7223B">
      <w:pPr>
        <w:jc w:val="both"/>
        <w:rPr>
          <w:rFonts w:ascii="Times New Roman" w:hAnsi="Times New Roman" w:cs="Times New Roman"/>
          <w:b/>
          <w:bCs/>
        </w:rPr>
      </w:pPr>
      <w:r w:rsidRPr="003B5C3C">
        <w:rPr>
          <w:rFonts w:ascii="Times New Roman" w:hAnsi="Times New Roman" w:cs="Times New Roman"/>
          <w:b/>
          <w:bCs/>
        </w:rPr>
        <w:t>4. CONCLUSION</w:t>
      </w:r>
    </w:p>
    <w:p w14:paraId="3D72CA18" w14:textId="749A6A27" w:rsidR="00D52E05" w:rsidRPr="003B5C3C" w:rsidRDefault="00D52E05" w:rsidP="00B7223B">
      <w:pPr>
        <w:spacing w:line="360" w:lineRule="auto"/>
        <w:jc w:val="both"/>
        <w:rPr>
          <w:rFonts w:ascii="Times New Roman" w:hAnsi="Times New Roman" w:cs="Times New Roman"/>
          <w:b/>
          <w:bCs/>
        </w:rPr>
      </w:pPr>
      <w:r w:rsidRPr="003B5C3C">
        <w:rPr>
          <w:rFonts w:ascii="Times New Roman" w:hAnsi="Times New Roman" w:cs="Times New Roman"/>
        </w:rPr>
        <w:t xml:space="preserve">The Haut Sassandra region is heavily influenced by carpophores of the Termitomyces genus, especially those of the Termitomyces letestui species. This species is mostly used during the lean season and consumed by the local population. This study, conducted in the region, </w:t>
      </w:r>
      <w:r w:rsidRPr="003B5C3C">
        <w:rPr>
          <w:rFonts w:ascii="Times New Roman" w:hAnsi="Times New Roman" w:cs="Times New Roman"/>
        </w:rPr>
        <w:lastRenderedPageBreak/>
        <w:t xml:space="preserve">demonstrates the therapeutic potential of Termitomyces letestui on four bacterial strains responsible for urinary tract infections. The results showed that the aqueous extract of Termitomyces letestui has a good bactericidal effect, as does the hydro-ethanolic extract. This bactericidal effect is observed at a concentration of C ≥ 6.25 mg/ml on bacterial isolates of </w:t>
      </w:r>
      <w:r w:rsidRPr="003B5C3C">
        <w:rPr>
          <w:rFonts w:ascii="Times New Roman" w:hAnsi="Times New Roman" w:cs="Times New Roman"/>
          <w:i/>
          <w:iCs/>
        </w:rPr>
        <w:t>Escherichia coli 739, Staphylococcus aureus 864, Shigella flexneri</w:t>
      </w:r>
      <w:r w:rsidRPr="003B5C3C">
        <w:rPr>
          <w:rFonts w:ascii="Times New Roman" w:hAnsi="Times New Roman" w:cs="Times New Roman"/>
        </w:rPr>
        <w:t xml:space="preserve"> 117 and at C ≥ 3.125 on the bacterial isolate of </w:t>
      </w:r>
      <w:r w:rsidRPr="003B5C3C">
        <w:rPr>
          <w:rFonts w:ascii="Times New Roman" w:hAnsi="Times New Roman" w:cs="Times New Roman"/>
          <w:i/>
          <w:iCs/>
        </w:rPr>
        <w:t>Salmonella enterica</w:t>
      </w:r>
      <w:r w:rsidRPr="003B5C3C">
        <w:rPr>
          <w:rFonts w:ascii="Times New Roman" w:hAnsi="Times New Roman" w:cs="Times New Roman"/>
        </w:rPr>
        <w:t xml:space="preserve"> 189.</w:t>
      </w:r>
    </w:p>
    <w:p w14:paraId="73D6455A" w14:textId="77777777" w:rsidR="00757E45" w:rsidRPr="003B5C3C" w:rsidRDefault="00757E45" w:rsidP="00D52E05">
      <w:pPr>
        <w:spacing w:line="360" w:lineRule="auto"/>
        <w:jc w:val="both"/>
        <w:rPr>
          <w:rFonts w:ascii="Times New Roman" w:hAnsi="Times New Roman" w:cs="Times New Roman"/>
          <w:b/>
          <w:bCs/>
        </w:rPr>
      </w:pPr>
      <w:r w:rsidRPr="003B5C3C">
        <w:rPr>
          <w:rFonts w:ascii="Times New Roman" w:hAnsi="Times New Roman" w:cs="Times New Roman"/>
          <w:b/>
          <w:bCs/>
        </w:rPr>
        <w:t>DISCLAIMER (ARTIFICIAL INTELLIGENCE)</w:t>
      </w:r>
    </w:p>
    <w:p w14:paraId="601F929E" w14:textId="4A7EB495" w:rsidR="00757E45" w:rsidRPr="003B5C3C" w:rsidRDefault="00757E45" w:rsidP="00D52E05">
      <w:pPr>
        <w:spacing w:line="360" w:lineRule="auto"/>
        <w:jc w:val="both"/>
        <w:rPr>
          <w:rFonts w:ascii="Times New Roman" w:hAnsi="Times New Roman" w:cs="Times New Roman"/>
        </w:rPr>
      </w:pPr>
      <w:r w:rsidRPr="003B5C3C">
        <w:rPr>
          <w:rFonts w:ascii="Times New Roman" w:hAnsi="Times New Roman" w:cs="Times New Roman"/>
        </w:rPr>
        <w:t>Author(s) hereby declare that NO generative AI technologies such as Larg</w:t>
      </w:r>
      <w:r w:rsidR="00B7223B" w:rsidRPr="003B5C3C">
        <w:rPr>
          <w:rFonts w:ascii="Times New Roman" w:hAnsi="Times New Roman" w:cs="Times New Roman"/>
        </w:rPr>
        <w:t>e</w:t>
      </w:r>
      <w:r w:rsidRPr="003B5C3C">
        <w:rPr>
          <w:rFonts w:ascii="Times New Roman" w:hAnsi="Times New Roman" w:cs="Times New Roman"/>
        </w:rPr>
        <w:t xml:space="preserve"> Language Models (ChatGPT, COPILOT, etc) and text-to-image generators have</w:t>
      </w:r>
      <w:r w:rsidR="00B7223B" w:rsidRPr="003B5C3C">
        <w:rPr>
          <w:rFonts w:ascii="Times New Roman" w:hAnsi="Times New Roman" w:cs="Times New Roman"/>
        </w:rPr>
        <w:t xml:space="preserve"> </w:t>
      </w:r>
      <w:r w:rsidRPr="003B5C3C">
        <w:rPr>
          <w:rFonts w:ascii="Times New Roman" w:hAnsi="Times New Roman" w:cs="Times New Roman"/>
        </w:rPr>
        <w:t>been</w:t>
      </w:r>
      <w:r w:rsidR="00B7223B" w:rsidRPr="003B5C3C">
        <w:rPr>
          <w:rFonts w:ascii="Times New Roman" w:hAnsi="Times New Roman" w:cs="Times New Roman"/>
        </w:rPr>
        <w:t xml:space="preserve"> </w:t>
      </w:r>
      <w:r w:rsidRPr="003B5C3C">
        <w:rPr>
          <w:rFonts w:ascii="Times New Roman" w:hAnsi="Times New Roman" w:cs="Times New Roman"/>
        </w:rPr>
        <w:t>used during</w:t>
      </w:r>
      <w:r w:rsidR="00B7223B" w:rsidRPr="003B5C3C">
        <w:rPr>
          <w:rFonts w:ascii="Times New Roman" w:hAnsi="Times New Roman" w:cs="Times New Roman"/>
        </w:rPr>
        <w:t xml:space="preserve"> </w:t>
      </w:r>
      <w:r w:rsidRPr="003B5C3C">
        <w:rPr>
          <w:rFonts w:ascii="Times New Roman" w:hAnsi="Times New Roman" w:cs="Times New Roman"/>
        </w:rPr>
        <w:t>writing</w:t>
      </w:r>
      <w:r w:rsidR="00B7223B" w:rsidRPr="003B5C3C">
        <w:rPr>
          <w:rFonts w:ascii="Times New Roman" w:hAnsi="Times New Roman" w:cs="Times New Roman"/>
        </w:rPr>
        <w:t xml:space="preserve"> </w:t>
      </w:r>
      <w:r w:rsidRPr="003B5C3C">
        <w:rPr>
          <w:rFonts w:ascii="Times New Roman" w:hAnsi="Times New Roman" w:cs="Times New Roman"/>
        </w:rPr>
        <w:t>or editing of this manuscript.</w:t>
      </w:r>
    </w:p>
    <w:p w14:paraId="12AA35C9" w14:textId="77777777" w:rsidR="00757E45" w:rsidRPr="003B5C3C" w:rsidRDefault="00757E45" w:rsidP="00D52E05">
      <w:pPr>
        <w:spacing w:line="360" w:lineRule="auto"/>
        <w:jc w:val="both"/>
        <w:rPr>
          <w:rFonts w:ascii="Times New Roman" w:hAnsi="Times New Roman" w:cs="Times New Roman"/>
        </w:rPr>
      </w:pPr>
      <w:r w:rsidRPr="003B5C3C">
        <w:rPr>
          <w:rFonts w:ascii="Times New Roman" w:hAnsi="Times New Roman" w:cs="Times New Roman"/>
          <w:b/>
          <w:bCs/>
        </w:rPr>
        <w:t>CONSENT</w:t>
      </w:r>
      <w:r w:rsidRPr="003B5C3C">
        <w:rPr>
          <w:rFonts w:ascii="Times New Roman" w:hAnsi="Times New Roman" w:cs="Times New Roman"/>
        </w:rPr>
        <w:t xml:space="preserve"> </w:t>
      </w:r>
    </w:p>
    <w:p w14:paraId="3C1456E3" w14:textId="11D5830D" w:rsidR="00757E45" w:rsidRPr="003B5C3C" w:rsidRDefault="00757E45" w:rsidP="00D52E05">
      <w:pPr>
        <w:spacing w:line="360" w:lineRule="auto"/>
        <w:jc w:val="both"/>
        <w:rPr>
          <w:rFonts w:ascii="Times New Roman" w:hAnsi="Times New Roman" w:cs="Times New Roman"/>
        </w:rPr>
      </w:pPr>
      <w:r w:rsidRPr="003B5C3C">
        <w:rPr>
          <w:rFonts w:ascii="Times New Roman" w:hAnsi="Times New Roman" w:cs="Times New Roman"/>
        </w:rPr>
        <w:t>As</w:t>
      </w:r>
      <w:r w:rsidR="00B7223B" w:rsidRPr="003B5C3C">
        <w:rPr>
          <w:rFonts w:ascii="Times New Roman" w:hAnsi="Times New Roman" w:cs="Times New Roman"/>
        </w:rPr>
        <w:t xml:space="preserve"> </w:t>
      </w:r>
      <w:r w:rsidRPr="003B5C3C">
        <w:rPr>
          <w:rFonts w:ascii="Times New Roman" w:hAnsi="Times New Roman" w:cs="Times New Roman"/>
        </w:rPr>
        <w:t xml:space="preserve">per international standards or university </w:t>
      </w:r>
      <w:r w:rsidR="00B7223B" w:rsidRPr="003B5C3C">
        <w:rPr>
          <w:rFonts w:ascii="Times New Roman" w:hAnsi="Times New Roman" w:cs="Times New Roman"/>
        </w:rPr>
        <w:t>standards, respondents</w:t>
      </w:r>
      <w:r w:rsidRPr="003B5C3C">
        <w:rPr>
          <w:rFonts w:ascii="Times New Roman" w:hAnsi="Times New Roman" w:cs="Times New Roman"/>
        </w:rPr>
        <w:t xml:space="preserve">’ </w:t>
      </w:r>
      <w:r w:rsidR="00B7223B" w:rsidRPr="003B5C3C">
        <w:rPr>
          <w:rFonts w:ascii="Times New Roman" w:hAnsi="Times New Roman" w:cs="Times New Roman"/>
        </w:rPr>
        <w:t>written consent</w:t>
      </w:r>
      <w:r w:rsidRPr="003B5C3C">
        <w:rPr>
          <w:rFonts w:ascii="Times New Roman" w:hAnsi="Times New Roman" w:cs="Times New Roman"/>
        </w:rPr>
        <w:t xml:space="preserve"> has been collected and preserved by the author(s)</w:t>
      </w:r>
    </w:p>
    <w:p w14:paraId="2AB7772F" w14:textId="77777777" w:rsidR="00DB16F2" w:rsidRPr="003B5C3C" w:rsidRDefault="00DB16F2" w:rsidP="00D52E05">
      <w:pPr>
        <w:rPr>
          <w:rFonts w:ascii="Times New Roman" w:hAnsi="Times New Roman" w:cs="Times New Roman"/>
          <w:b/>
          <w:bCs/>
        </w:rPr>
      </w:pPr>
      <w:r w:rsidRPr="003B5C3C">
        <w:rPr>
          <w:rFonts w:ascii="Times New Roman" w:hAnsi="Times New Roman" w:cs="Times New Roman"/>
          <w:b/>
          <w:bCs/>
        </w:rPr>
        <w:t>COMPETING INTERESTS</w:t>
      </w:r>
    </w:p>
    <w:p w14:paraId="4AECA67D" w14:textId="1539BD34" w:rsidR="00D52E05" w:rsidRPr="003B5C3C" w:rsidRDefault="00DB16F2" w:rsidP="00D52E05">
      <w:pPr>
        <w:rPr>
          <w:rFonts w:ascii="Times New Roman" w:hAnsi="Times New Roman" w:cs="Times New Roman"/>
        </w:rPr>
      </w:pPr>
      <w:r w:rsidRPr="003B5C3C">
        <w:rPr>
          <w:rFonts w:ascii="Times New Roman" w:hAnsi="Times New Roman" w:cs="Times New Roman"/>
        </w:rPr>
        <w:t>Authors have declared that no competing interests exist</w:t>
      </w:r>
    </w:p>
    <w:p w14:paraId="2FC83598" w14:textId="6DA26E93" w:rsidR="00D52E05" w:rsidRPr="003B5C3C" w:rsidRDefault="00DA59B9" w:rsidP="00D52E05">
      <w:pPr>
        <w:spacing w:line="360" w:lineRule="auto"/>
        <w:jc w:val="both"/>
        <w:rPr>
          <w:rFonts w:ascii="Times New Roman" w:hAnsi="Times New Roman" w:cs="Times New Roman"/>
          <w:b/>
          <w:bCs/>
        </w:rPr>
      </w:pPr>
      <w:r w:rsidRPr="003B5C3C">
        <w:rPr>
          <w:rFonts w:ascii="Times New Roman" w:hAnsi="Times New Roman" w:cs="Times New Roman"/>
          <w:b/>
          <w:bCs/>
        </w:rPr>
        <w:t>REFERENCE</w:t>
      </w:r>
    </w:p>
    <w:p w14:paraId="3508A7F9"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 xml:space="preserve">Choumessi, T. A., Njouonkou, A-L., Binui, V. T., Mbouh, M., Manfo, T. F. P., &amp; Nantia, A. E. (2021). Effect of collection areas, growth stage and fruit body parts on the nutrient and antioxidant contents of Termitomyces letestui (Lyophyllaceae) from </w:t>
      </w:r>
      <w:proofErr w:type="gramStart"/>
      <w:r w:rsidRPr="00191BDD">
        <w:rPr>
          <w:rFonts w:ascii="Times New Roman" w:hAnsi="Times New Roman" w:cs="Times New Roman"/>
        </w:rPr>
        <w:t>Cameroon:</w:t>
      </w:r>
      <w:proofErr w:type="gramEnd"/>
      <w:r w:rsidRPr="00191BDD">
        <w:rPr>
          <w:rFonts w:ascii="Times New Roman" w:hAnsi="Times New Roman" w:cs="Times New Roman"/>
        </w:rPr>
        <w:t xml:space="preserve"> IOSR Journal of Environmental Science, Toxicology and Food Technology Vol. 15 (3)p 01 09</w:t>
      </w:r>
    </w:p>
    <w:p w14:paraId="2820D539"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 xml:space="preserve">Mahamat, O., Christopher, T., Andre-Ledoux N., Jude A., Niane, N., &amp; </w:t>
      </w:r>
      <w:proofErr w:type="gramStart"/>
      <w:r w:rsidRPr="00191BDD">
        <w:rPr>
          <w:rFonts w:ascii="Times New Roman" w:hAnsi="Times New Roman" w:cs="Times New Roman"/>
        </w:rPr>
        <w:t>Alber,t</w:t>
      </w:r>
      <w:proofErr w:type="gramEnd"/>
      <w:r w:rsidRPr="00191BDD">
        <w:rPr>
          <w:rFonts w:ascii="Times New Roman" w:hAnsi="Times New Roman" w:cs="Times New Roman"/>
        </w:rPr>
        <w:t xml:space="preserve"> K. (2018) Screening of the immunomodulatory and antibacterial activity of Termitomyces letestui (Pat.) Heim (Lyophyllaceae), an edible mushroom from Cameroon. J. Basic Clin. Physiol. Pharmacol, </w:t>
      </w:r>
      <w:proofErr w:type="gramStart"/>
      <w:r w:rsidRPr="00191BDD">
        <w:rPr>
          <w:rFonts w:ascii="Times New Roman" w:hAnsi="Times New Roman" w:cs="Times New Roman"/>
        </w:rPr>
        <w:t>29:</w:t>
      </w:r>
      <w:proofErr w:type="gramEnd"/>
      <w:r w:rsidRPr="00191BDD">
        <w:rPr>
          <w:rFonts w:ascii="Times New Roman" w:hAnsi="Times New Roman" w:cs="Times New Roman"/>
        </w:rPr>
        <w:t xml:space="preserve"> 645–650. https://doi.org/10.1515/jbcpp-2017-0189</w:t>
      </w:r>
    </w:p>
    <w:p w14:paraId="0EA0B66A"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Metsebing B-P, (2020). Taxonomy, chemotaxonomy and evaluation of the antifungal and antibacterial activities of some higher basidiomycetes (Agaricales and Polyporales) from Cameroon and the DRC. Department of Plant Biology and Physiology. University of Yaoundé 1. PhD thesis, 190p.</w:t>
      </w:r>
    </w:p>
    <w:p w14:paraId="4682B7A8"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 xml:space="preserve">Paloi, S., Kumla, J., Paloi, B. P., Srinuanpan, S., Hoijang, S., Karunarathna, S. C., Acharya, K., Suwannarach, N., &amp; Lumyong, S. (2023). Termite Mushrooms (Termitomyces), a Potential Source of Nutrients and Bioactive Compounds Exhibiting Human Health </w:t>
      </w:r>
      <w:proofErr w:type="gramStart"/>
      <w:r w:rsidRPr="00191BDD">
        <w:rPr>
          <w:rFonts w:ascii="Times New Roman" w:hAnsi="Times New Roman" w:cs="Times New Roman"/>
        </w:rPr>
        <w:t>Benefits:</w:t>
      </w:r>
      <w:proofErr w:type="gramEnd"/>
      <w:r w:rsidRPr="00191BDD">
        <w:rPr>
          <w:rFonts w:ascii="Times New Roman" w:hAnsi="Times New Roman" w:cs="Times New Roman"/>
        </w:rPr>
        <w:t xml:space="preserve"> A Review. J. Fungi 9, 112. https://doi.org/10.3390/jof9010112</w:t>
      </w:r>
    </w:p>
    <w:p w14:paraId="1FCC75E2"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lastRenderedPageBreak/>
        <w:t>Sitati, W.N.C., Ogila, O.K., Rebecca, W., Waihenya, W., &amp; Ochola, A.L. (2021). Phytochemical Profile and Antimicrobial Activities of Edible Mushroom Termitomyces striatus Evidence-Based Complementary and Alternative Medicine,10</w:t>
      </w:r>
    </w:p>
    <w:p w14:paraId="01D32E61"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Suh, S. Y., Kim, H. J., &amp; Park, H. (2023). Antimicrobial properties of edible mushrooms against Shigella flexneri. Mycobiology, 51(1), 45-52.</w:t>
      </w:r>
    </w:p>
    <w:p w14:paraId="1DA6F976"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Bhat, S. G., &amp; Nair, K. R. (2021). Antimicrobial activity of Termitomyces species against human pathogens. International Journal of Pharmaceutical Sciences and Research, 12(11), 4420-4425.</w:t>
      </w:r>
    </w:p>
    <w:p w14:paraId="29BCDC84" w14:textId="77777777" w:rsidR="00191BDD" w:rsidRPr="00191BDD" w:rsidRDefault="00191BDD" w:rsidP="00191BDD">
      <w:pPr>
        <w:tabs>
          <w:tab w:val="left" w:pos="5918"/>
        </w:tabs>
        <w:rPr>
          <w:rFonts w:ascii="Times New Roman" w:hAnsi="Times New Roman" w:cs="Times New Roman"/>
        </w:rPr>
      </w:pPr>
    </w:p>
    <w:p w14:paraId="4D648AB8"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 xml:space="preserve">Marmonier, A.A. (1990). Agar diffusion </w:t>
      </w:r>
      <w:proofErr w:type="gramStart"/>
      <w:r w:rsidRPr="00191BDD">
        <w:rPr>
          <w:rFonts w:ascii="Times New Roman" w:hAnsi="Times New Roman" w:cs="Times New Roman"/>
        </w:rPr>
        <w:t>technique:</w:t>
      </w:r>
      <w:proofErr w:type="gramEnd"/>
      <w:r w:rsidRPr="00191BDD">
        <w:rPr>
          <w:rFonts w:ascii="Times New Roman" w:hAnsi="Times New Roman" w:cs="Times New Roman"/>
        </w:rPr>
        <w:t xml:space="preserve"> Disc method. </w:t>
      </w:r>
      <w:proofErr w:type="gramStart"/>
      <w:r w:rsidRPr="00191BDD">
        <w:rPr>
          <w:rFonts w:ascii="Times New Roman" w:hAnsi="Times New Roman" w:cs="Times New Roman"/>
        </w:rPr>
        <w:t>In:</w:t>
      </w:r>
      <w:proofErr w:type="gramEnd"/>
      <w:r w:rsidRPr="00191BDD">
        <w:rPr>
          <w:rFonts w:ascii="Times New Roman" w:hAnsi="Times New Roman" w:cs="Times New Roman"/>
        </w:rPr>
        <w:t xml:space="preserve"> Medical Bacteriology, Standard Techniques, pp. 237-244.</w:t>
      </w:r>
    </w:p>
    <w:p w14:paraId="252A9BB9" w14:textId="77777777" w:rsidR="00191BDD" w:rsidRPr="00191BDD" w:rsidRDefault="00191BDD" w:rsidP="00191BDD">
      <w:pPr>
        <w:tabs>
          <w:tab w:val="left" w:pos="5918"/>
        </w:tabs>
        <w:rPr>
          <w:rFonts w:ascii="Times New Roman" w:hAnsi="Times New Roman" w:cs="Times New Roman"/>
        </w:rPr>
      </w:pPr>
    </w:p>
    <w:p w14:paraId="6EA4CABE"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 xml:space="preserve">Zirihi, G.N., Kra, A.K.M., &amp; Guédé-Guina, F. (2003). Evaluation of the antifungal activity of Microglossa pyrifolia (Lamarck) O. Kantze (Asteraceae) “PYMI” on the in vitro growth of Candida albicans, Revue de Médecine et Pharmacie Afrique, </w:t>
      </w:r>
      <w:proofErr w:type="gramStart"/>
      <w:r w:rsidRPr="00191BDD">
        <w:rPr>
          <w:rFonts w:ascii="Times New Roman" w:hAnsi="Times New Roman" w:cs="Times New Roman"/>
        </w:rPr>
        <w:t>17:</w:t>
      </w:r>
      <w:proofErr w:type="gramEnd"/>
      <w:r w:rsidRPr="00191BDD">
        <w:rPr>
          <w:rFonts w:ascii="Times New Roman" w:hAnsi="Times New Roman" w:cs="Times New Roman"/>
        </w:rPr>
        <w:t xml:space="preserve"> 11-18.</w:t>
      </w:r>
    </w:p>
    <w:p w14:paraId="4302C040" w14:textId="77777777" w:rsidR="00191BDD" w:rsidRPr="00191BDD" w:rsidRDefault="00191BDD" w:rsidP="00191BDD">
      <w:pPr>
        <w:tabs>
          <w:tab w:val="left" w:pos="5918"/>
        </w:tabs>
        <w:rPr>
          <w:rFonts w:ascii="Times New Roman" w:hAnsi="Times New Roman" w:cs="Times New Roman"/>
        </w:rPr>
      </w:pPr>
    </w:p>
    <w:p w14:paraId="5B96405F"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Heim, R. (1942). New descriptive studies on the termitophilous agarics of tropical Africa. Archives of the National Museum of Natural History, Paris, 6 (18</w:t>
      </w:r>
      <w:proofErr w:type="gramStart"/>
      <w:r w:rsidRPr="00191BDD">
        <w:rPr>
          <w:rFonts w:ascii="Times New Roman" w:hAnsi="Times New Roman" w:cs="Times New Roman"/>
        </w:rPr>
        <w:t>):</w:t>
      </w:r>
      <w:proofErr w:type="gramEnd"/>
      <w:r w:rsidRPr="00191BDD">
        <w:rPr>
          <w:rFonts w:ascii="Times New Roman" w:hAnsi="Times New Roman" w:cs="Times New Roman"/>
        </w:rPr>
        <w:t xml:space="preserve"> 107–166.</w:t>
      </w:r>
    </w:p>
    <w:p w14:paraId="2E3076A5"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Akré DST, N’douba AP, Koffi AE, Attéméné KA, Koko AC, Ackah JAAB. 2022. Evaluation of the antibacterial activity of two higher fungi (Daldinia concentrica and Volvariella volvacea) on the growth of multidrug-resistant Escherichia coli strains isolated in Daloa, Côte d’Ivoire. RevueRAMReS–Série Pharm. Méd. Trad. Afr, 21(2</w:t>
      </w:r>
      <w:proofErr w:type="gramStart"/>
      <w:r w:rsidRPr="00191BDD">
        <w:rPr>
          <w:rFonts w:ascii="Times New Roman" w:hAnsi="Times New Roman" w:cs="Times New Roman"/>
        </w:rPr>
        <w:t>):</w:t>
      </w:r>
      <w:proofErr w:type="gramEnd"/>
      <w:r w:rsidRPr="00191BDD">
        <w:rPr>
          <w:rFonts w:ascii="Times New Roman" w:hAnsi="Times New Roman" w:cs="Times New Roman"/>
        </w:rPr>
        <w:t xml:space="preserve"> 116–124.</w:t>
      </w:r>
    </w:p>
    <w:p w14:paraId="144474A1" w14:textId="77777777" w:rsidR="00191BDD" w:rsidRPr="00191BDD" w:rsidRDefault="00191BDD" w:rsidP="00191BDD">
      <w:pPr>
        <w:tabs>
          <w:tab w:val="left" w:pos="5918"/>
        </w:tabs>
        <w:rPr>
          <w:rFonts w:ascii="Times New Roman" w:hAnsi="Times New Roman" w:cs="Times New Roman"/>
        </w:rPr>
      </w:pPr>
      <w:r w:rsidRPr="00191BDD">
        <w:rPr>
          <w:rFonts w:ascii="Times New Roman" w:hAnsi="Times New Roman" w:cs="Times New Roman"/>
        </w:rPr>
        <w:t>N'Douba, A.P., Koffi N.B.C., Banza, K. M.F., Douira, A., &amp; Ayolié, K. (2022). Some Wild Edible Termitomyces Found in the Region of Daloa. Int. J. Curr. Microbiol. App. Sci. 11(07</w:t>
      </w:r>
      <w:proofErr w:type="gramStart"/>
      <w:r w:rsidRPr="00191BDD">
        <w:rPr>
          <w:rFonts w:ascii="Times New Roman" w:hAnsi="Times New Roman" w:cs="Times New Roman"/>
        </w:rPr>
        <w:t>):</w:t>
      </w:r>
      <w:proofErr w:type="gramEnd"/>
      <w:r w:rsidRPr="00191BDD">
        <w:rPr>
          <w:rFonts w:ascii="Times New Roman" w:hAnsi="Times New Roman" w:cs="Times New Roman"/>
        </w:rPr>
        <w:t>267-275. https://doi.org/10.20546/ijcmas.2022.1107.032</w:t>
      </w:r>
    </w:p>
    <w:p w14:paraId="18735007" w14:textId="213B126A" w:rsidR="00E57305" w:rsidRPr="00970698" w:rsidRDefault="00191BDD" w:rsidP="00191BDD">
      <w:pPr>
        <w:tabs>
          <w:tab w:val="left" w:pos="5918"/>
        </w:tabs>
        <w:rPr>
          <w:rFonts w:ascii="Times New Roman" w:hAnsi="Times New Roman" w:cs="Times New Roman"/>
        </w:rPr>
      </w:pPr>
      <w:r w:rsidRPr="00191BDD">
        <w:rPr>
          <w:rFonts w:ascii="Times New Roman" w:hAnsi="Times New Roman" w:cs="Times New Roman"/>
        </w:rPr>
        <w:t xml:space="preserve">Kouamé, K. B., Koko, A. C., Diomande, M., Konate, I., &amp; Assidjo, N. E. (2018). Physicochemical characterization of three species of wild edible fungi commonly found in the Haut-Sassandra region (Côte d’Ivoire). Journal of Applied Biosciences </w:t>
      </w:r>
      <w:proofErr w:type="gramStart"/>
      <w:r w:rsidRPr="00191BDD">
        <w:rPr>
          <w:rFonts w:ascii="Times New Roman" w:hAnsi="Times New Roman" w:cs="Times New Roman"/>
        </w:rPr>
        <w:t>121:</w:t>
      </w:r>
      <w:proofErr w:type="gramEnd"/>
      <w:r w:rsidRPr="00191BDD">
        <w:rPr>
          <w:rFonts w:ascii="Times New Roman" w:hAnsi="Times New Roman" w:cs="Times New Roman"/>
        </w:rPr>
        <w:t xml:space="preserve"> 12110-12120. https://dx.doi.org/10.4314/jab.v121i1.2</w:t>
      </w:r>
      <w:r w:rsidR="00E57305">
        <w:rPr>
          <w:rFonts w:ascii="Times New Roman" w:hAnsi="Times New Roman" w:cs="Times New Roman"/>
        </w:rPr>
        <w:tab/>
      </w:r>
    </w:p>
    <w:sectPr w:rsidR="00E57305" w:rsidRPr="00970698">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1F954" w14:textId="77777777" w:rsidR="00AB7E65" w:rsidRDefault="00AB7E65" w:rsidP="009F19DC">
      <w:pPr>
        <w:spacing w:after="0" w:line="240" w:lineRule="auto"/>
      </w:pPr>
      <w:r>
        <w:separator/>
      </w:r>
    </w:p>
  </w:endnote>
  <w:endnote w:type="continuationSeparator" w:id="0">
    <w:p w14:paraId="4D8E9E60" w14:textId="77777777" w:rsidR="00AB7E65" w:rsidRDefault="00AB7E65" w:rsidP="009F1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301EB" w14:textId="77777777" w:rsidR="002850F6" w:rsidRDefault="00285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F691E" w14:textId="77777777" w:rsidR="002850F6" w:rsidRDefault="002850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931FF" w14:textId="77777777" w:rsidR="002850F6" w:rsidRDefault="00285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D7632" w14:textId="77777777" w:rsidR="00AB7E65" w:rsidRDefault="00AB7E65" w:rsidP="009F19DC">
      <w:pPr>
        <w:spacing w:after="0" w:line="240" w:lineRule="auto"/>
      </w:pPr>
      <w:r>
        <w:separator/>
      </w:r>
    </w:p>
  </w:footnote>
  <w:footnote w:type="continuationSeparator" w:id="0">
    <w:p w14:paraId="1A4DD120" w14:textId="77777777" w:rsidR="00AB7E65" w:rsidRDefault="00AB7E65" w:rsidP="009F1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0AD0B" w14:textId="74E948F1" w:rsidR="002850F6" w:rsidRDefault="002850F6">
    <w:pPr>
      <w:pStyle w:val="Header"/>
    </w:pPr>
    <w:r>
      <w:rPr>
        <w:noProof/>
      </w:rPr>
      <w:pict w14:anchorId="47391B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290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21DB0" w14:textId="7ADDCD3B" w:rsidR="002850F6" w:rsidRDefault="002850F6">
    <w:pPr>
      <w:pStyle w:val="Header"/>
    </w:pPr>
    <w:r>
      <w:rPr>
        <w:noProof/>
      </w:rPr>
      <w:pict w14:anchorId="2EC5F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290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C352" w14:textId="38EF56BB" w:rsidR="002850F6" w:rsidRDefault="002850F6">
    <w:pPr>
      <w:pStyle w:val="Header"/>
    </w:pPr>
    <w:r>
      <w:rPr>
        <w:noProof/>
      </w:rPr>
      <w:pict w14:anchorId="25D6B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290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zNzAztjQzMQZyDJV0lIJTi4sz8/NACgxrATp+T/AsAAAA"/>
  </w:docVars>
  <w:rsids>
    <w:rsidRoot w:val="009B3739"/>
    <w:rsid w:val="00020CF0"/>
    <w:rsid w:val="00053B15"/>
    <w:rsid w:val="00071610"/>
    <w:rsid w:val="000764B5"/>
    <w:rsid w:val="0008758B"/>
    <w:rsid w:val="00094623"/>
    <w:rsid w:val="000D05D5"/>
    <w:rsid w:val="00140D67"/>
    <w:rsid w:val="0014241C"/>
    <w:rsid w:val="00167DD0"/>
    <w:rsid w:val="00186520"/>
    <w:rsid w:val="00191BDD"/>
    <w:rsid w:val="001A15F9"/>
    <w:rsid w:val="001D1CCD"/>
    <w:rsid w:val="00230C35"/>
    <w:rsid w:val="002850F6"/>
    <w:rsid w:val="002F301E"/>
    <w:rsid w:val="003519AD"/>
    <w:rsid w:val="003906C1"/>
    <w:rsid w:val="003B5C3C"/>
    <w:rsid w:val="003E6C8D"/>
    <w:rsid w:val="0045159A"/>
    <w:rsid w:val="00474341"/>
    <w:rsid w:val="004977F3"/>
    <w:rsid w:val="004F7F53"/>
    <w:rsid w:val="00541936"/>
    <w:rsid w:val="00575791"/>
    <w:rsid w:val="00577965"/>
    <w:rsid w:val="005A3805"/>
    <w:rsid w:val="0071587F"/>
    <w:rsid w:val="00720176"/>
    <w:rsid w:val="00757E45"/>
    <w:rsid w:val="007703F5"/>
    <w:rsid w:val="00781FC0"/>
    <w:rsid w:val="007A1F10"/>
    <w:rsid w:val="007E07E5"/>
    <w:rsid w:val="00836300"/>
    <w:rsid w:val="0085655B"/>
    <w:rsid w:val="00870FB1"/>
    <w:rsid w:val="00882024"/>
    <w:rsid w:val="0088750B"/>
    <w:rsid w:val="008B3248"/>
    <w:rsid w:val="008C3477"/>
    <w:rsid w:val="008F7626"/>
    <w:rsid w:val="00911AB3"/>
    <w:rsid w:val="00914D56"/>
    <w:rsid w:val="00917832"/>
    <w:rsid w:val="00984588"/>
    <w:rsid w:val="009B3739"/>
    <w:rsid w:val="009B6A50"/>
    <w:rsid w:val="009F19DC"/>
    <w:rsid w:val="00A506A2"/>
    <w:rsid w:val="00AA5C1C"/>
    <w:rsid w:val="00AB7E65"/>
    <w:rsid w:val="00AE3BFB"/>
    <w:rsid w:val="00AF2178"/>
    <w:rsid w:val="00B16A8C"/>
    <w:rsid w:val="00B16EC4"/>
    <w:rsid w:val="00B4700B"/>
    <w:rsid w:val="00B7223B"/>
    <w:rsid w:val="00B75C51"/>
    <w:rsid w:val="00BD6482"/>
    <w:rsid w:val="00C80786"/>
    <w:rsid w:val="00CD140A"/>
    <w:rsid w:val="00D52E05"/>
    <w:rsid w:val="00DA59B9"/>
    <w:rsid w:val="00DB16F2"/>
    <w:rsid w:val="00DD0516"/>
    <w:rsid w:val="00DE3B6B"/>
    <w:rsid w:val="00E57305"/>
    <w:rsid w:val="00E57DD0"/>
    <w:rsid w:val="00ED3B3D"/>
    <w:rsid w:val="00EE0F18"/>
    <w:rsid w:val="00EF2897"/>
    <w:rsid w:val="00F15183"/>
    <w:rsid w:val="00F47818"/>
    <w:rsid w:val="00F528D3"/>
    <w:rsid w:val="00F53450"/>
    <w:rsid w:val="00FB0646"/>
    <w:rsid w:val="00FD50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A7BF16"/>
  <w15:chartTrackingRefBased/>
  <w15:docId w15:val="{A20223FD-7BD6-41E4-9E7E-46986C92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7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37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37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37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37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37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7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37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37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7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37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37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37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37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37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37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37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3739"/>
    <w:rPr>
      <w:rFonts w:eastAsiaTheme="majorEastAsia" w:cstheme="majorBidi"/>
      <w:color w:val="272727" w:themeColor="text1" w:themeTint="D8"/>
    </w:rPr>
  </w:style>
  <w:style w:type="paragraph" w:styleId="Title">
    <w:name w:val="Title"/>
    <w:basedOn w:val="Normal"/>
    <w:next w:val="Normal"/>
    <w:link w:val="TitleChar"/>
    <w:uiPriority w:val="10"/>
    <w:qFormat/>
    <w:rsid w:val="009B37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7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37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37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3739"/>
    <w:pPr>
      <w:spacing w:before="160"/>
      <w:jc w:val="center"/>
    </w:pPr>
    <w:rPr>
      <w:i/>
      <w:iCs/>
      <w:color w:val="404040" w:themeColor="text1" w:themeTint="BF"/>
    </w:rPr>
  </w:style>
  <w:style w:type="character" w:customStyle="1" w:styleId="QuoteChar">
    <w:name w:val="Quote Char"/>
    <w:basedOn w:val="DefaultParagraphFont"/>
    <w:link w:val="Quote"/>
    <w:uiPriority w:val="29"/>
    <w:rsid w:val="009B3739"/>
    <w:rPr>
      <w:i/>
      <w:iCs/>
      <w:color w:val="404040" w:themeColor="text1" w:themeTint="BF"/>
    </w:rPr>
  </w:style>
  <w:style w:type="paragraph" w:styleId="ListParagraph">
    <w:name w:val="List Paragraph"/>
    <w:basedOn w:val="Normal"/>
    <w:uiPriority w:val="34"/>
    <w:qFormat/>
    <w:rsid w:val="009B3739"/>
    <w:pPr>
      <w:ind w:left="720"/>
      <w:contextualSpacing/>
    </w:pPr>
  </w:style>
  <w:style w:type="character" w:styleId="IntenseEmphasis">
    <w:name w:val="Intense Emphasis"/>
    <w:basedOn w:val="DefaultParagraphFont"/>
    <w:uiPriority w:val="21"/>
    <w:qFormat/>
    <w:rsid w:val="009B3739"/>
    <w:rPr>
      <w:i/>
      <w:iCs/>
      <w:color w:val="2F5496" w:themeColor="accent1" w:themeShade="BF"/>
    </w:rPr>
  </w:style>
  <w:style w:type="paragraph" w:styleId="IntenseQuote">
    <w:name w:val="Intense Quote"/>
    <w:basedOn w:val="Normal"/>
    <w:next w:val="Normal"/>
    <w:link w:val="IntenseQuoteChar"/>
    <w:uiPriority w:val="30"/>
    <w:qFormat/>
    <w:rsid w:val="009B37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3739"/>
    <w:rPr>
      <w:i/>
      <w:iCs/>
      <w:color w:val="2F5496" w:themeColor="accent1" w:themeShade="BF"/>
    </w:rPr>
  </w:style>
  <w:style w:type="character" w:styleId="IntenseReference">
    <w:name w:val="Intense Reference"/>
    <w:basedOn w:val="DefaultParagraphFont"/>
    <w:uiPriority w:val="32"/>
    <w:qFormat/>
    <w:rsid w:val="009B3739"/>
    <w:rPr>
      <w:b/>
      <w:bCs/>
      <w:smallCaps/>
      <w:color w:val="2F5496" w:themeColor="accent1" w:themeShade="BF"/>
      <w:spacing w:val="5"/>
    </w:rPr>
  </w:style>
  <w:style w:type="table" w:styleId="TableGrid">
    <w:name w:val="Table Grid"/>
    <w:basedOn w:val="TableNormal"/>
    <w:uiPriority w:val="39"/>
    <w:qFormat/>
    <w:rsid w:val="00882024"/>
    <w:pPr>
      <w:spacing w:after="0" w:line="240" w:lineRule="auto"/>
    </w:pPr>
    <w:rPr>
      <w:rFonts w:ascii="Times New Roman" w:eastAsia="SimSu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9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19DC"/>
  </w:style>
  <w:style w:type="paragraph" w:styleId="Footer">
    <w:name w:val="footer"/>
    <w:basedOn w:val="Normal"/>
    <w:link w:val="FooterChar"/>
    <w:uiPriority w:val="99"/>
    <w:unhideWhenUsed/>
    <w:rsid w:val="009F19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19DC"/>
  </w:style>
  <w:style w:type="character" w:styleId="Hyperlink">
    <w:name w:val="Hyperlink"/>
    <w:basedOn w:val="DefaultParagraphFont"/>
    <w:uiPriority w:val="99"/>
    <w:unhideWhenUsed/>
    <w:rsid w:val="00FB0646"/>
    <w:rPr>
      <w:color w:val="0563C1" w:themeColor="hyperlink"/>
      <w:u w:val="single"/>
    </w:rPr>
  </w:style>
  <w:style w:type="character" w:customStyle="1" w:styleId="UnresolvedMention1">
    <w:name w:val="Unresolved Mention1"/>
    <w:basedOn w:val="DefaultParagraphFont"/>
    <w:uiPriority w:val="99"/>
    <w:semiHidden/>
    <w:unhideWhenUsed/>
    <w:rsid w:val="00FB06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13</Pages>
  <Words>3114</Words>
  <Characters>17751</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30</cp:revision>
  <dcterms:created xsi:type="dcterms:W3CDTF">2025-11-14T22:55:00Z</dcterms:created>
  <dcterms:modified xsi:type="dcterms:W3CDTF">2025-11-15T11:27:00Z</dcterms:modified>
</cp:coreProperties>
</file>