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7F4E9" w14:textId="125889B2" w:rsidR="0079444C" w:rsidRDefault="00C01D38" w:rsidP="00A0659B">
      <w:pPr>
        <w:spacing w:after="0" w:line="360" w:lineRule="auto"/>
        <w:jc w:val="both"/>
        <w:rPr>
          <w:rFonts w:ascii="Times New Roman" w:hAnsi="Times New Roman" w:cs="Times New Roman"/>
          <w:b/>
          <w:bCs/>
          <w:sz w:val="24"/>
          <w:szCs w:val="24"/>
        </w:rPr>
      </w:pPr>
      <w:r w:rsidRPr="00206CBC">
        <w:rPr>
          <w:rFonts w:ascii="Times New Roman" w:hAnsi="Times New Roman" w:cs="Times New Roman"/>
          <w:b/>
          <w:bCs/>
          <w:sz w:val="24"/>
          <w:szCs w:val="24"/>
        </w:rPr>
        <w:t>Antibacterial,</w:t>
      </w:r>
      <w:r w:rsidR="0093616B" w:rsidRPr="00206CBC">
        <w:rPr>
          <w:rFonts w:ascii="Times New Roman" w:hAnsi="Times New Roman" w:cs="Times New Roman"/>
          <w:b/>
          <w:bCs/>
          <w:sz w:val="24"/>
          <w:szCs w:val="24"/>
        </w:rPr>
        <w:t xml:space="preserve"> anti-inflammatory and antioxidant activities of </w:t>
      </w:r>
      <w:r w:rsidR="0093616B" w:rsidRPr="00206CBC">
        <w:rPr>
          <w:rFonts w:ascii="Times New Roman" w:hAnsi="Times New Roman" w:cs="Times New Roman"/>
          <w:b/>
          <w:bCs/>
          <w:i/>
          <w:sz w:val="24"/>
          <w:szCs w:val="24"/>
        </w:rPr>
        <w:t>Senna alata</w:t>
      </w:r>
      <w:r w:rsidR="0093616B" w:rsidRPr="00206CBC">
        <w:rPr>
          <w:rFonts w:ascii="Times New Roman" w:hAnsi="Times New Roman" w:cs="Times New Roman"/>
          <w:b/>
          <w:bCs/>
          <w:sz w:val="24"/>
          <w:szCs w:val="24"/>
        </w:rPr>
        <w:t xml:space="preserve"> </w:t>
      </w:r>
      <w:r w:rsidR="00BC00EF" w:rsidRPr="00206CBC">
        <w:rPr>
          <w:rFonts w:ascii="Times New Roman" w:hAnsi="Times New Roman" w:cs="Times New Roman"/>
          <w:b/>
          <w:bCs/>
          <w:sz w:val="24"/>
          <w:szCs w:val="24"/>
        </w:rPr>
        <w:t xml:space="preserve">and </w:t>
      </w:r>
      <w:r w:rsidR="00BC00EF" w:rsidRPr="00206CBC">
        <w:rPr>
          <w:rFonts w:ascii="Times New Roman" w:eastAsia="Calibri" w:hAnsi="Times New Roman" w:cs="Times New Roman"/>
          <w:b/>
          <w:i/>
          <w:sz w:val="24"/>
          <w:szCs w:val="24"/>
          <w:lang w:val="fr-CA"/>
        </w:rPr>
        <w:t>Commelina benghalensis</w:t>
      </w:r>
      <w:r w:rsidR="00BC00EF" w:rsidRPr="00206CBC">
        <w:rPr>
          <w:rFonts w:ascii="Times New Roman" w:eastAsia="Calibri" w:hAnsi="Times New Roman" w:cs="Times New Roman"/>
          <w:b/>
          <w:sz w:val="24"/>
          <w:szCs w:val="24"/>
          <w:lang w:val="fr-CA"/>
        </w:rPr>
        <w:t xml:space="preserve"> </w:t>
      </w:r>
      <w:r w:rsidR="0093616B" w:rsidRPr="00206CBC">
        <w:rPr>
          <w:rFonts w:ascii="Times New Roman" w:hAnsi="Times New Roman" w:cs="Times New Roman"/>
          <w:b/>
          <w:bCs/>
          <w:sz w:val="24"/>
          <w:szCs w:val="24"/>
        </w:rPr>
        <w:t>leaf extracts.</w:t>
      </w:r>
    </w:p>
    <w:p w14:paraId="4D7C39E9" w14:textId="5901FDA3" w:rsidR="00151FE9" w:rsidRDefault="00151FE9" w:rsidP="00A0659B">
      <w:pPr>
        <w:spacing w:after="0" w:line="360" w:lineRule="auto"/>
        <w:jc w:val="both"/>
        <w:rPr>
          <w:rFonts w:ascii="Times New Roman" w:hAnsi="Times New Roman" w:cs="Times New Roman"/>
          <w:b/>
          <w:bCs/>
          <w:sz w:val="24"/>
          <w:szCs w:val="24"/>
        </w:rPr>
      </w:pPr>
    </w:p>
    <w:p w14:paraId="3C6C3FB7" w14:textId="77777777" w:rsidR="00415B1C" w:rsidRPr="00206CBC" w:rsidRDefault="00415B1C" w:rsidP="00A0659B">
      <w:pPr>
        <w:spacing w:after="0" w:line="360" w:lineRule="auto"/>
        <w:jc w:val="both"/>
        <w:rPr>
          <w:rFonts w:ascii="Times New Roman" w:hAnsi="Times New Roman" w:cs="Times New Roman"/>
          <w:b/>
          <w:bCs/>
          <w:sz w:val="24"/>
          <w:szCs w:val="24"/>
        </w:rPr>
      </w:pPr>
    </w:p>
    <w:p w14:paraId="689B61BD" w14:textId="2273520A" w:rsidR="00C30723" w:rsidRPr="00206CBC" w:rsidRDefault="00D5369C" w:rsidP="00A0659B">
      <w:pPr>
        <w:spacing w:after="0" w:line="360" w:lineRule="auto"/>
        <w:jc w:val="both"/>
        <w:rPr>
          <w:rFonts w:ascii="Times New Roman" w:hAnsi="Times New Roman" w:cs="Times New Roman"/>
          <w:b/>
          <w:bCs/>
          <w:sz w:val="24"/>
          <w:szCs w:val="24"/>
        </w:rPr>
      </w:pPr>
      <w:r w:rsidRPr="00206CBC">
        <w:rPr>
          <w:rFonts w:ascii="Times New Roman" w:hAnsi="Times New Roman" w:cs="Times New Roman"/>
          <w:b/>
          <w:bCs/>
          <w:sz w:val="24"/>
          <w:szCs w:val="24"/>
        </w:rPr>
        <w:t>ABSTRACT</w:t>
      </w:r>
    </w:p>
    <w:p w14:paraId="4A6A9388" w14:textId="1C419F40" w:rsidR="00F2666E" w:rsidRPr="00206CBC" w:rsidRDefault="005B0592" w:rsidP="00A0659B">
      <w:pPr>
        <w:spacing w:after="0" w:line="360" w:lineRule="auto"/>
        <w:jc w:val="both"/>
        <w:rPr>
          <w:rFonts w:ascii="Times New Roman" w:hAnsi="Times New Roman" w:cs="Times New Roman"/>
          <w:sz w:val="24"/>
          <w:szCs w:val="24"/>
          <w:lang w:val="en-US"/>
        </w:rPr>
      </w:pPr>
      <w:r w:rsidRPr="005B0592">
        <w:rPr>
          <w:rFonts w:ascii="Times New Roman" w:hAnsi="Times New Roman" w:cs="Times New Roman"/>
          <w:b/>
          <w:sz w:val="24"/>
          <w:szCs w:val="24"/>
          <w:lang w:val="en-US"/>
        </w:rPr>
        <w:t>Background:</w:t>
      </w:r>
      <w:r>
        <w:rPr>
          <w:rFonts w:ascii="Times New Roman" w:hAnsi="Times New Roman" w:cs="Times New Roman"/>
          <w:sz w:val="24"/>
          <w:szCs w:val="24"/>
          <w:lang w:val="en-US"/>
        </w:rPr>
        <w:t xml:space="preserve"> </w:t>
      </w:r>
      <w:r w:rsidR="00392078" w:rsidRPr="00206CBC">
        <w:rPr>
          <w:rFonts w:ascii="Times New Roman" w:hAnsi="Times New Roman" w:cs="Times New Roman"/>
          <w:sz w:val="24"/>
          <w:szCs w:val="24"/>
          <w:lang w:val="en-US"/>
        </w:rPr>
        <w:t>Bacteria affecting the cutaneous-digestive and oral spheres, causing pain, inflammation and sometimes serious complications such as septicemia, are exacerbated by the emergence of n</w:t>
      </w:r>
      <w:r w:rsidR="00790DF7" w:rsidRPr="00206CBC">
        <w:rPr>
          <w:rFonts w:ascii="Times New Roman" w:hAnsi="Times New Roman" w:cs="Times New Roman"/>
          <w:sz w:val="24"/>
          <w:szCs w:val="24"/>
          <w:lang w:val="en-US"/>
        </w:rPr>
        <w:t>ew antibiotic-resistant strains</w:t>
      </w:r>
      <w:r w:rsidR="00392078" w:rsidRPr="00206CBC">
        <w:rPr>
          <w:rFonts w:ascii="Times New Roman" w:hAnsi="Times New Roman" w:cs="Times New Roman"/>
          <w:sz w:val="24"/>
          <w:szCs w:val="24"/>
          <w:lang w:val="en-US"/>
        </w:rPr>
        <w:t xml:space="preserve">. </w:t>
      </w:r>
      <w:r w:rsidR="00790DF7" w:rsidRPr="00206CBC">
        <w:rPr>
          <w:rFonts w:ascii="Times New Roman" w:hAnsi="Times New Roman" w:cs="Times New Roman"/>
          <w:sz w:val="24"/>
          <w:szCs w:val="24"/>
          <w:lang w:val="en-US"/>
        </w:rPr>
        <w:t>The World Health Organization (WHO) encourages the use of medicinal plants to treat diseases caused by antibiotic-resistant pathogens; however, this practice should be supported by a proper scientific valaidation</w:t>
      </w:r>
      <w:r w:rsidR="00A0659B">
        <w:rPr>
          <w:rFonts w:ascii="Times New Roman" w:hAnsi="Times New Roman" w:cs="Times New Roman"/>
          <w:sz w:val="24"/>
          <w:szCs w:val="24"/>
          <w:lang w:val="en-US"/>
        </w:rPr>
        <w:t xml:space="preserve">. </w:t>
      </w:r>
      <w:r w:rsidRPr="005B0592">
        <w:rPr>
          <w:rFonts w:ascii="Times New Roman" w:hAnsi="Times New Roman" w:cs="Times New Roman"/>
          <w:b/>
          <w:sz w:val="24"/>
          <w:szCs w:val="24"/>
          <w:lang w:val="en-US"/>
        </w:rPr>
        <w:t>Objective:</w:t>
      </w:r>
      <w:r>
        <w:rPr>
          <w:rFonts w:ascii="Times New Roman" w:hAnsi="Times New Roman" w:cs="Times New Roman"/>
          <w:sz w:val="24"/>
          <w:szCs w:val="24"/>
          <w:lang w:val="en-US"/>
        </w:rPr>
        <w:t xml:space="preserve"> </w:t>
      </w:r>
      <w:r w:rsidR="00790DF7" w:rsidRPr="00206CBC">
        <w:rPr>
          <w:rFonts w:ascii="Times New Roman" w:hAnsi="Times New Roman" w:cs="Times New Roman"/>
          <w:sz w:val="24"/>
          <w:szCs w:val="24"/>
          <w:lang w:val="en-US"/>
        </w:rPr>
        <w:t xml:space="preserve">This study sought </w:t>
      </w:r>
      <w:r w:rsidR="00392078" w:rsidRPr="00206CBC">
        <w:rPr>
          <w:rFonts w:ascii="Times New Roman" w:hAnsi="Times New Roman" w:cs="Times New Roman"/>
          <w:sz w:val="24"/>
          <w:szCs w:val="24"/>
          <w:lang w:val="en-US"/>
        </w:rPr>
        <w:t xml:space="preserve">to evaluate </w:t>
      </w:r>
      <w:r w:rsidR="00392078" w:rsidRPr="00206CBC">
        <w:rPr>
          <w:rFonts w:ascii="Times New Roman" w:hAnsi="Times New Roman" w:cs="Times New Roman"/>
          <w:i/>
          <w:sz w:val="24"/>
          <w:szCs w:val="24"/>
          <w:lang w:val="en-US"/>
        </w:rPr>
        <w:t>in vitro</w:t>
      </w:r>
      <w:r w:rsidR="00790DF7" w:rsidRPr="00206CBC">
        <w:rPr>
          <w:rFonts w:ascii="Times New Roman" w:hAnsi="Times New Roman" w:cs="Times New Roman"/>
          <w:sz w:val="24"/>
          <w:szCs w:val="24"/>
          <w:lang w:val="en-US"/>
        </w:rPr>
        <w:t xml:space="preserve"> </w:t>
      </w:r>
      <w:r w:rsidR="00392078" w:rsidRPr="00206CBC">
        <w:rPr>
          <w:rFonts w:ascii="Times New Roman" w:hAnsi="Times New Roman" w:cs="Times New Roman"/>
          <w:sz w:val="24"/>
          <w:szCs w:val="24"/>
          <w:lang w:val="en-US"/>
        </w:rPr>
        <w:t>antibacterial</w:t>
      </w:r>
      <w:r w:rsidR="00790DF7" w:rsidRPr="00206CBC">
        <w:rPr>
          <w:rFonts w:ascii="Times New Roman" w:hAnsi="Times New Roman" w:cs="Times New Roman"/>
          <w:sz w:val="24"/>
          <w:szCs w:val="24"/>
          <w:lang w:val="en-US"/>
        </w:rPr>
        <w:t>, anti-inflammatory and antioxidant activities</w:t>
      </w:r>
      <w:r w:rsidR="00116EB2">
        <w:rPr>
          <w:rFonts w:ascii="Times New Roman" w:hAnsi="Times New Roman" w:cs="Times New Roman"/>
          <w:sz w:val="24"/>
          <w:szCs w:val="24"/>
          <w:lang w:val="en-US"/>
        </w:rPr>
        <w:t xml:space="preserve"> of extracts from</w:t>
      </w:r>
      <w:r w:rsidR="00392078" w:rsidRPr="00206CBC">
        <w:rPr>
          <w:rFonts w:ascii="Times New Roman" w:hAnsi="Times New Roman" w:cs="Times New Roman"/>
          <w:sz w:val="24"/>
          <w:szCs w:val="24"/>
          <w:lang w:val="en-US"/>
        </w:rPr>
        <w:t xml:space="preserve"> </w:t>
      </w:r>
      <w:r w:rsidR="002E542E" w:rsidRPr="00206CBC">
        <w:rPr>
          <w:rFonts w:ascii="Times New Roman" w:hAnsi="Times New Roman" w:cs="Times New Roman"/>
          <w:i/>
          <w:sz w:val="24"/>
          <w:szCs w:val="24"/>
          <w:lang w:val="en-US"/>
        </w:rPr>
        <w:t>Commelina b</w:t>
      </w:r>
      <w:r w:rsidR="00392078" w:rsidRPr="00206CBC">
        <w:rPr>
          <w:rFonts w:ascii="Times New Roman" w:hAnsi="Times New Roman" w:cs="Times New Roman"/>
          <w:i/>
          <w:sz w:val="24"/>
          <w:szCs w:val="24"/>
          <w:lang w:val="en-US"/>
        </w:rPr>
        <w:t>enghalensis</w:t>
      </w:r>
      <w:r w:rsidR="002E542E" w:rsidRPr="00206CBC">
        <w:rPr>
          <w:rFonts w:ascii="Times New Roman" w:hAnsi="Times New Roman" w:cs="Times New Roman"/>
          <w:sz w:val="24"/>
          <w:szCs w:val="24"/>
          <w:lang w:val="en-US"/>
        </w:rPr>
        <w:t xml:space="preserve"> (Commelinaceae) and </w:t>
      </w:r>
      <w:r w:rsidR="002E542E" w:rsidRPr="00206CBC">
        <w:rPr>
          <w:rFonts w:ascii="Times New Roman" w:hAnsi="Times New Roman" w:cs="Times New Roman"/>
          <w:i/>
          <w:sz w:val="24"/>
          <w:szCs w:val="24"/>
          <w:lang w:val="en-US"/>
        </w:rPr>
        <w:t>Senna a</w:t>
      </w:r>
      <w:r w:rsidR="00392078" w:rsidRPr="00206CBC">
        <w:rPr>
          <w:rFonts w:ascii="Times New Roman" w:hAnsi="Times New Roman" w:cs="Times New Roman"/>
          <w:i/>
          <w:sz w:val="24"/>
          <w:szCs w:val="24"/>
          <w:lang w:val="en-US"/>
        </w:rPr>
        <w:t>lata</w:t>
      </w:r>
      <w:r w:rsidR="00392078" w:rsidRPr="00206CBC">
        <w:rPr>
          <w:rFonts w:ascii="Times New Roman" w:hAnsi="Times New Roman" w:cs="Times New Roman"/>
          <w:sz w:val="24"/>
          <w:szCs w:val="24"/>
          <w:lang w:val="en-US"/>
        </w:rPr>
        <w:t xml:space="preserve"> (Fabaceae)</w:t>
      </w:r>
      <w:r w:rsidR="00790DF7" w:rsidRPr="00206CBC">
        <w:rPr>
          <w:rFonts w:ascii="Times New Roman" w:hAnsi="Times New Roman" w:cs="Times New Roman"/>
          <w:sz w:val="24"/>
          <w:szCs w:val="24"/>
          <w:lang w:val="en-US"/>
        </w:rPr>
        <w:t>.</w:t>
      </w:r>
      <w:r w:rsidR="00392078" w:rsidRPr="00206CBC">
        <w:rPr>
          <w:rFonts w:ascii="Times New Roman" w:hAnsi="Times New Roman" w:cs="Times New Roman"/>
          <w:sz w:val="24"/>
          <w:szCs w:val="24"/>
          <w:lang w:val="en-US"/>
        </w:rPr>
        <w:t xml:space="preserve"> </w:t>
      </w:r>
      <w:r w:rsidR="00B67027" w:rsidRPr="00206CBC">
        <w:rPr>
          <w:rFonts w:ascii="Times New Roman" w:hAnsi="Times New Roman" w:cs="Times New Roman"/>
          <w:sz w:val="24"/>
          <w:szCs w:val="24"/>
          <w:lang w:val="en-US"/>
        </w:rPr>
        <w:t xml:space="preserve">The crude extracts from </w:t>
      </w:r>
      <w:r w:rsidR="00B67027" w:rsidRPr="00206CBC">
        <w:rPr>
          <w:rFonts w:ascii="Times New Roman" w:hAnsi="Times New Roman" w:cs="Times New Roman"/>
          <w:i/>
          <w:sz w:val="24"/>
          <w:szCs w:val="24"/>
          <w:lang w:val="en-US"/>
        </w:rPr>
        <w:t>C. benghalensis</w:t>
      </w:r>
      <w:r w:rsidR="00B67027" w:rsidRPr="00206CBC">
        <w:rPr>
          <w:rFonts w:ascii="Times New Roman" w:hAnsi="Times New Roman" w:cs="Times New Roman"/>
          <w:sz w:val="24"/>
          <w:szCs w:val="24"/>
          <w:lang w:val="en-US"/>
        </w:rPr>
        <w:t xml:space="preserve"> and </w:t>
      </w:r>
      <w:r w:rsidR="00B67027" w:rsidRPr="00206CBC">
        <w:rPr>
          <w:rFonts w:ascii="Times New Roman" w:hAnsi="Times New Roman" w:cs="Times New Roman"/>
          <w:i/>
          <w:sz w:val="24"/>
          <w:szCs w:val="24"/>
          <w:lang w:val="en-US"/>
        </w:rPr>
        <w:t>S. alata</w:t>
      </w:r>
      <w:r w:rsidR="00B67027" w:rsidRPr="00206CBC">
        <w:rPr>
          <w:rFonts w:ascii="Times New Roman" w:hAnsi="Times New Roman" w:cs="Times New Roman"/>
          <w:sz w:val="24"/>
          <w:szCs w:val="24"/>
          <w:lang w:val="en-US"/>
        </w:rPr>
        <w:t xml:space="preserve"> by maceration in ethanol. This was followed by a liquid-liquid partitioning of the extracts using hexane, ethylacetate and </w:t>
      </w:r>
      <w:r w:rsidR="00B67027" w:rsidRPr="00206CBC">
        <w:rPr>
          <w:rFonts w:ascii="Times New Roman" w:hAnsi="Times New Roman" w:cs="Times New Roman"/>
          <w:i/>
          <w:sz w:val="24"/>
          <w:szCs w:val="24"/>
          <w:lang w:val="en-US"/>
        </w:rPr>
        <w:t>n</w:t>
      </w:r>
      <w:r w:rsidR="00B67027" w:rsidRPr="00206CBC">
        <w:rPr>
          <w:rFonts w:ascii="Times New Roman" w:hAnsi="Times New Roman" w:cs="Times New Roman"/>
          <w:sz w:val="24"/>
          <w:szCs w:val="24"/>
          <w:lang w:val="en-US"/>
        </w:rPr>
        <w:t>-butanol to yield respective fractions. The as prepared extracts and fractions were evaluated for a</w:t>
      </w:r>
      <w:r w:rsidR="00392078" w:rsidRPr="00206CBC">
        <w:rPr>
          <w:rFonts w:ascii="Times New Roman" w:hAnsi="Times New Roman" w:cs="Times New Roman"/>
          <w:sz w:val="24"/>
          <w:szCs w:val="24"/>
          <w:lang w:val="en-US"/>
        </w:rPr>
        <w:t xml:space="preserve">ntibacterial </w:t>
      </w:r>
      <w:r w:rsidR="00285275" w:rsidRPr="00206CBC">
        <w:rPr>
          <w:rFonts w:ascii="Times New Roman" w:hAnsi="Times New Roman" w:cs="Times New Roman"/>
          <w:sz w:val="24"/>
          <w:szCs w:val="24"/>
          <w:lang w:val="en-US"/>
        </w:rPr>
        <w:t>activity again</w:t>
      </w:r>
      <w:r w:rsidR="00E31903" w:rsidRPr="00206CBC">
        <w:rPr>
          <w:rFonts w:ascii="Times New Roman" w:hAnsi="Times New Roman" w:cs="Times New Roman"/>
          <w:sz w:val="24"/>
          <w:szCs w:val="24"/>
          <w:lang w:val="en-US"/>
        </w:rPr>
        <w:t xml:space="preserve">st a panel of bacteria, such as </w:t>
      </w:r>
      <w:r w:rsidR="00E31903" w:rsidRPr="00206CBC">
        <w:rPr>
          <w:rFonts w:ascii="Times New Roman" w:hAnsi="Times New Roman"/>
          <w:i/>
          <w:sz w:val="24"/>
          <w:szCs w:val="24"/>
        </w:rPr>
        <w:t>Escherichia coli</w:t>
      </w:r>
      <w:r w:rsidR="00E31903" w:rsidRPr="00206CBC">
        <w:rPr>
          <w:rFonts w:ascii="Times New Roman" w:hAnsi="Times New Roman"/>
          <w:sz w:val="24"/>
          <w:szCs w:val="24"/>
        </w:rPr>
        <w:t xml:space="preserve"> (reference strain) and </w:t>
      </w:r>
      <w:r w:rsidR="00E31903" w:rsidRPr="00206CBC">
        <w:rPr>
          <w:rFonts w:ascii="Times New Roman" w:hAnsi="Times New Roman"/>
          <w:i/>
          <w:sz w:val="24"/>
          <w:szCs w:val="24"/>
        </w:rPr>
        <w:t>S. aureus</w:t>
      </w:r>
      <w:r w:rsidR="00E31903" w:rsidRPr="00206CBC">
        <w:rPr>
          <w:rFonts w:ascii="Times New Roman" w:hAnsi="Times New Roman"/>
          <w:sz w:val="24"/>
          <w:szCs w:val="24"/>
        </w:rPr>
        <w:t xml:space="preserve"> cpc, </w:t>
      </w:r>
      <w:r w:rsidR="00E31903" w:rsidRPr="00206CBC">
        <w:rPr>
          <w:rFonts w:ascii="Times New Roman" w:hAnsi="Times New Roman"/>
          <w:i/>
          <w:sz w:val="24"/>
          <w:szCs w:val="24"/>
        </w:rPr>
        <w:t>E. coli</w:t>
      </w:r>
      <w:r w:rsidR="00E31903" w:rsidRPr="00206CBC">
        <w:rPr>
          <w:rFonts w:ascii="Times New Roman" w:hAnsi="Times New Roman"/>
          <w:sz w:val="24"/>
          <w:szCs w:val="24"/>
        </w:rPr>
        <w:t xml:space="preserve"> cpc, </w:t>
      </w:r>
      <w:r w:rsidR="00E31903" w:rsidRPr="00206CBC">
        <w:rPr>
          <w:rFonts w:ascii="Times New Roman" w:hAnsi="Times New Roman"/>
          <w:i/>
          <w:sz w:val="24"/>
          <w:szCs w:val="24"/>
        </w:rPr>
        <w:t>E. faecalis</w:t>
      </w:r>
      <w:r w:rsidR="00E31903" w:rsidRPr="00206CBC">
        <w:rPr>
          <w:rFonts w:ascii="Times New Roman" w:hAnsi="Times New Roman"/>
          <w:sz w:val="24"/>
          <w:szCs w:val="24"/>
        </w:rPr>
        <w:t xml:space="preserve"> and </w:t>
      </w:r>
      <w:r w:rsidR="00E31903" w:rsidRPr="00206CBC">
        <w:rPr>
          <w:rFonts w:ascii="Times New Roman" w:hAnsi="Times New Roman"/>
          <w:i/>
          <w:sz w:val="24"/>
          <w:szCs w:val="24"/>
        </w:rPr>
        <w:t xml:space="preserve">S. mutans </w:t>
      </w:r>
      <w:r w:rsidR="00E31903" w:rsidRPr="00206CBC">
        <w:rPr>
          <w:rFonts w:ascii="Times New Roman" w:hAnsi="Times New Roman"/>
          <w:sz w:val="24"/>
          <w:szCs w:val="24"/>
        </w:rPr>
        <w:t xml:space="preserve">(3 clinical isolates) using a both microdilution method. </w:t>
      </w:r>
      <w:r w:rsidR="00FB6496" w:rsidRPr="00206CBC">
        <w:rPr>
          <w:rFonts w:ascii="Times New Roman" w:hAnsi="Times New Roman"/>
          <w:sz w:val="24"/>
          <w:szCs w:val="24"/>
        </w:rPr>
        <w:t xml:space="preserve">The phytochemical screening of </w:t>
      </w:r>
      <w:r w:rsidR="00FB6496" w:rsidRPr="00206CBC">
        <w:rPr>
          <w:rFonts w:ascii="Times New Roman" w:hAnsi="Times New Roman" w:cs="Times New Roman"/>
          <w:i/>
          <w:sz w:val="24"/>
          <w:szCs w:val="24"/>
          <w:lang w:val="en-US"/>
        </w:rPr>
        <w:t>C. benghalensis</w:t>
      </w:r>
      <w:r w:rsidR="00FB6496" w:rsidRPr="00206CBC">
        <w:rPr>
          <w:rFonts w:ascii="Times New Roman" w:hAnsi="Times New Roman" w:cs="Times New Roman"/>
          <w:sz w:val="24"/>
          <w:szCs w:val="24"/>
          <w:lang w:val="en-US"/>
        </w:rPr>
        <w:t xml:space="preserve"> and </w:t>
      </w:r>
      <w:r w:rsidR="00FB6496" w:rsidRPr="00206CBC">
        <w:rPr>
          <w:rFonts w:ascii="Times New Roman" w:hAnsi="Times New Roman" w:cs="Times New Roman"/>
          <w:i/>
          <w:sz w:val="24"/>
          <w:szCs w:val="24"/>
          <w:lang w:val="en-US"/>
        </w:rPr>
        <w:t>S. alata</w:t>
      </w:r>
      <w:r w:rsidR="00FB6496" w:rsidRPr="00206CBC">
        <w:rPr>
          <w:rFonts w:ascii="Times New Roman" w:hAnsi="Times New Roman" w:cs="Times New Roman"/>
          <w:sz w:val="24"/>
          <w:szCs w:val="24"/>
          <w:lang w:val="en-US"/>
        </w:rPr>
        <w:t xml:space="preserve"> extracts were determined using standard protocols. </w:t>
      </w:r>
      <w:r w:rsidR="00E31903" w:rsidRPr="00206CBC">
        <w:rPr>
          <w:rFonts w:ascii="Times New Roman" w:hAnsi="Times New Roman"/>
          <w:sz w:val="24"/>
          <w:szCs w:val="24"/>
        </w:rPr>
        <w:t>Antioxidant and anti-inflammatory effects of extra</w:t>
      </w:r>
      <w:r w:rsidR="00C124AE" w:rsidRPr="00206CBC">
        <w:rPr>
          <w:rFonts w:ascii="Times New Roman" w:hAnsi="Times New Roman"/>
          <w:sz w:val="24"/>
          <w:szCs w:val="24"/>
        </w:rPr>
        <w:t>cts were assessed using standard</w:t>
      </w:r>
      <w:r w:rsidR="00E31903" w:rsidRPr="00206CBC">
        <w:rPr>
          <w:rFonts w:ascii="Times New Roman" w:hAnsi="Times New Roman"/>
          <w:sz w:val="24"/>
          <w:szCs w:val="24"/>
        </w:rPr>
        <w:t xml:space="preserve"> methods. </w:t>
      </w:r>
      <w:r w:rsidR="00C124AE" w:rsidRPr="00206CBC">
        <w:rPr>
          <w:rFonts w:ascii="Times New Roman" w:hAnsi="Times New Roman"/>
          <w:sz w:val="24"/>
          <w:szCs w:val="24"/>
        </w:rPr>
        <w:t xml:space="preserve">The acute toxicity of the most promising antibacterial extract was performed according to </w:t>
      </w:r>
      <w:r w:rsidR="00392078" w:rsidRPr="00206CBC">
        <w:rPr>
          <w:rFonts w:ascii="Times New Roman" w:hAnsi="Times New Roman" w:cs="Times New Roman"/>
          <w:sz w:val="24"/>
          <w:szCs w:val="24"/>
          <w:lang w:val="en-US"/>
        </w:rPr>
        <w:t xml:space="preserve">OECD guideline </w:t>
      </w:r>
      <w:r w:rsidR="00C124AE" w:rsidRPr="00206CBC">
        <w:rPr>
          <w:rFonts w:ascii="Times New Roman" w:hAnsi="Times New Roman" w:cs="Times New Roman"/>
          <w:sz w:val="24"/>
          <w:szCs w:val="24"/>
          <w:lang w:val="en-US"/>
        </w:rPr>
        <w:t xml:space="preserve">protocole number </w:t>
      </w:r>
      <w:r w:rsidR="00A0659B">
        <w:rPr>
          <w:rFonts w:ascii="Times New Roman" w:hAnsi="Times New Roman" w:cs="Times New Roman"/>
          <w:sz w:val="24"/>
          <w:szCs w:val="24"/>
          <w:lang w:val="en-US"/>
        </w:rPr>
        <w:t xml:space="preserve">423. </w:t>
      </w:r>
      <w:r w:rsidRPr="005B0592">
        <w:rPr>
          <w:rFonts w:ascii="Times New Roman" w:hAnsi="Times New Roman" w:cs="Times New Roman"/>
          <w:b/>
          <w:sz w:val="24"/>
          <w:szCs w:val="24"/>
          <w:lang w:val="en-US"/>
        </w:rPr>
        <w:t>Results:</w:t>
      </w:r>
      <w:r>
        <w:rPr>
          <w:rFonts w:ascii="Times New Roman" w:hAnsi="Times New Roman" w:cs="Times New Roman"/>
          <w:sz w:val="24"/>
          <w:szCs w:val="24"/>
          <w:lang w:val="en-US"/>
        </w:rPr>
        <w:t xml:space="preserve"> T</w:t>
      </w:r>
      <w:r w:rsidR="00D64C92" w:rsidRPr="00206CBC">
        <w:rPr>
          <w:rFonts w:ascii="Times New Roman" w:hAnsi="Times New Roman" w:cs="Times New Roman"/>
          <w:sz w:val="24"/>
          <w:szCs w:val="24"/>
          <w:lang w:val="en-US"/>
        </w:rPr>
        <w:t xml:space="preserve">he yields of extraction </w:t>
      </w:r>
      <w:r w:rsidR="00660629" w:rsidRPr="00206CBC">
        <w:rPr>
          <w:rFonts w:ascii="Times New Roman" w:hAnsi="Times New Roman" w:cs="Times New Roman"/>
          <w:sz w:val="24"/>
          <w:szCs w:val="24"/>
          <w:lang w:val="en-US"/>
        </w:rPr>
        <w:t>for</w:t>
      </w:r>
      <w:r w:rsidR="003A19B1" w:rsidRPr="00206CBC">
        <w:rPr>
          <w:rFonts w:ascii="Times New Roman" w:hAnsi="Times New Roman" w:cs="Times New Roman"/>
          <w:sz w:val="24"/>
          <w:szCs w:val="24"/>
          <w:lang w:val="en-US"/>
        </w:rPr>
        <w:t xml:space="preserve"> the ethanol extracts from </w:t>
      </w:r>
      <w:r w:rsidR="003A19B1" w:rsidRPr="00206CBC">
        <w:rPr>
          <w:rFonts w:ascii="Times New Roman" w:hAnsi="Times New Roman" w:cs="Times New Roman"/>
          <w:i/>
          <w:sz w:val="24"/>
          <w:szCs w:val="24"/>
          <w:lang w:val="en-US"/>
        </w:rPr>
        <w:t>C</w:t>
      </w:r>
      <w:r w:rsidR="00660629" w:rsidRPr="00206CBC">
        <w:rPr>
          <w:rFonts w:ascii="Times New Roman" w:hAnsi="Times New Roman" w:cs="Times New Roman"/>
          <w:i/>
          <w:sz w:val="24"/>
          <w:szCs w:val="24"/>
          <w:lang w:val="en-US"/>
        </w:rPr>
        <w:t>.</w:t>
      </w:r>
      <w:r w:rsidR="003A19B1" w:rsidRPr="00206CBC">
        <w:rPr>
          <w:rFonts w:ascii="Times New Roman" w:hAnsi="Times New Roman" w:cs="Times New Roman"/>
          <w:i/>
          <w:sz w:val="24"/>
          <w:szCs w:val="24"/>
          <w:lang w:val="en-US"/>
        </w:rPr>
        <w:t xml:space="preserve"> benghalensis</w:t>
      </w:r>
      <w:r w:rsidR="003A19B1" w:rsidRPr="00206CBC">
        <w:rPr>
          <w:rFonts w:ascii="Times New Roman" w:hAnsi="Times New Roman" w:cs="Times New Roman"/>
          <w:sz w:val="24"/>
          <w:szCs w:val="24"/>
          <w:lang w:val="en-US"/>
        </w:rPr>
        <w:t xml:space="preserve"> and </w:t>
      </w:r>
      <w:r w:rsidR="003A19B1" w:rsidRPr="00206CBC">
        <w:rPr>
          <w:rFonts w:ascii="Times New Roman" w:hAnsi="Times New Roman" w:cs="Times New Roman"/>
          <w:i/>
          <w:sz w:val="24"/>
          <w:szCs w:val="24"/>
          <w:lang w:val="en-US"/>
        </w:rPr>
        <w:t>S</w:t>
      </w:r>
      <w:r w:rsidR="00660629" w:rsidRPr="00206CBC">
        <w:rPr>
          <w:rFonts w:ascii="Times New Roman" w:hAnsi="Times New Roman" w:cs="Times New Roman"/>
          <w:i/>
          <w:sz w:val="24"/>
          <w:szCs w:val="24"/>
          <w:lang w:val="en-US"/>
        </w:rPr>
        <w:t>.</w:t>
      </w:r>
      <w:r w:rsidR="003A19B1" w:rsidRPr="00206CBC">
        <w:rPr>
          <w:rFonts w:ascii="Times New Roman" w:hAnsi="Times New Roman" w:cs="Times New Roman"/>
          <w:i/>
          <w:sz w:val="24"/>
          <w:szCs w:val="24"/>
          <w:lang w:val="en-US"/>
        </w:rPr>
        <w:t xml:space="preserve"> alata</w:t>
      </w:r>
      <w:r w:rsidR="003A19B1" w:rsidRPr="00206CBC">
        <w:rPr>
          <w:rFonts w:ascii="Times New Roman" w:hAnsi="Times New Roman" w:cs="Times New Roman"/>
          <w:sz w:val="24"/>
          <w:szCs w:val="24"/>
          <w:lang w:val="en-US"/>
        </w:rPr>
        <w:t xml:space="preserve"> were found to be 4.94</w:t>
      </w:r>
      <w:r w:rsidR="00392078" w:rsidRPr="00206CBC">
        <w:rPr>
          <w:rFonts w:ascii="Times New Roman" w:hAnsi="Times New Roman" w:cs="Times New Roman"/>
          <w:sz w:val="24"/>
          <w:szCs w:val="24"/>
          <w:lang w:val="en-US"/>
        </w:rPr>
        <w:t xml:space="preserve">% </w:t>
      </w:r>
      <w:r w:rsidR="003A19B1" w:rsidRPr="00206CBC">
        <w:rPr>
          <w:rFonts w:ascii="Times New Roman" w:hAnsi="Times New Roman" w:cs="Times New Roman"/>
          <w:sz w:val="24"/>
          <w:szCs w:val="24"/>
          <w:lang w:val="en-US"/>
        </w:rPr>
        <w:t>and 10.25</w:t>
      </w:r>
      <w:r w:rsidR="00392078" w:rsidRPr="00206CBC">
        <w:rPr>
          <w:rFonts w:ascii="Times New Roman" w:hAnsi="Times New Roman" w:cs="Times New Roman"/>
          <w:sz w:val="24"/>
          <w:szCs w:val="24"/>
          <w:lang w:val="en-US"/>
        </w:rPr>
        <w:t>%</w:t>
      </w:r>
      <w:r w:rsidR="003A19B1" w:rsidRPr="00206CBC">
        <w:rPr>
          <w:rFonts w:ascii="Times New Roman" w:hAnsi="Times New Roman" w:cs="Times New Roman"/>
          <w:sz w:val="24"/>
          <w:szCs w:val="24"/>
          <w:lang w:val="en-US"/>
        </w:rPr>
        <w:t>, respectively.</w:t>
      </w:r>
      <w:r w:rsidR="00392078" w:rsidRPr="00206CBC">
        <w:rPr>
          <w:rFonts w:ascii="Times New Roman" w:hAnsi="Times New Roman" w:cs="Times New Roman"/>
          <w:sz w:val="24"/>
          <w:szCs w:val="24"/>
          <w:lang w:val="en-US"/>
        </w:rPr>
        <w:t xml:space="preserve"> The </w:t>
      </w:r>
      <w:r w:rsidR="00660629" w:rsidRPr="00206CBC">
        <w:rPr>
          <w:rFonts w:ascii="Times New Roman" w:hAnsi="Times New Roman" w:cs="Times New Roman"/>
          <w:sz w:val="24"/>
          <w:szCs w:val="24"/>
          <w:lang w:val="en-US"/>
        </w:rPr>
        <w:t xml:space="preserve">plant extracts were found to be rich in </w:t>
      </w:r>
      <w:r w:rsidR="00392078" w:rsidRPr="00206CBC">
        <w:rPr>
          <w:rFonts w:ascii="Times New Roman" w:hAnsi="Times New Roman" w:cs="Times New Roman"/>
          <w:sz w:val="24"/>
          <w:szCs w:val="24"/>
          <w:lang w:val="en-US"/>
        </w:rPr>
        <w:t xml:space="preserve">flavonoids, </w:t>
      </w:r>
      <w:r w:rsidR="00660629" w:rsidRPr="00206CBC">
        <w:rPr>
          <w:rFonts w:ascii="Times New Roman" w:hAnsi="Times New Roman" w:cs="Times New Roman"/>
          <w:sz w:val="24"/>
          <w:szCs w:val="24"/>
          <w:lang w:val="en-US"/>
        </w:rPr>
        <w:t xml:space="preserve">terpenoids and </w:t>
      </w:r>
      <w:r w:rsidR="00392078" w:rsidRPr="00206CBC">
        <w:rPr>
          <w:rFonts w:ascii="Times New Roman" w:hAnsi="Times New Roman" w:cs="Times New Roman"/>
          <w:sz w:val="24"/>
          <w:szCs w:val="24"/>
          <w:lang w:val="en-US"/>
        </w:rPr>
        <w:t xml:space="preserve">steroids, </w:t>
      </w:r>
      <w:r w:rsidR="00660629" w:rsidRPr="00206CBC">
        <w:rPr>
          <w:rFonts w:ascii="Times New Roman" w:hAnsi="Times New Roman" w:cs="Times New Roman"/>
          <w:sz w:val="24"/>
          <w:szCs w:val="24"/>
          <w:lang w:val="en-US"/>
        </w:rPr>
        <w:t>and phenolics</w:t>
      </w:r>
      <w:r w:rsidR="00392078" w:rsidRPr="00206CBC">
        <w:rPr>
          <w:rFonts w:ascii="Times New Roman" w:hAnsi="Times New Roman" w:cs="Times New Roman"/>
          <w:sz w:val="24"/>
          <w:szCs w:val="24"/>
          <w:lang w:val="en-US"/>
        </w:rPr>
        <w:t xml:space="preserve">. </w:t>
      </w:r>
      <w:r w:rsidR="00660629" w:rsidRPr="00206CBC">
        <w:rPr>
          <w:rFonts w:ascii="Times New Roman" w:hAnsi="Times New Roman" w:cs="Times New Roman"/>
          <w:sz w:val="24"/>
          <w:szCs w:val="24"/>
          <w:lang w:val="en-US"/>
        </w:rPr>
        <w:t xml:space="preserve">The plant extracts exhibited antibacterial activity </w:t>
      </w:r>
      <w:r w:rsidR="00392078" w:rsidRPr="00206CBC">
        <w:rPr>
          <w:rFonts w:ascii="Times New Roman" w:hAnsi="Times New Roman" w:cs="Times New Roman"/>
          <w:sz w:val="24"/>
          <w:szCs w:val="24"/>
          <w:lang w:val="en-US"/>
        </w:rPr>
        <w:t xml:space="preserve">with minimum inhibitory concentrations (MICs) ranging </w:t>
      </w:r>
      <w:r w:rsidR="00882C91" w:rsidRPr="00206CBC">
        <w:rPr>
          <w:rFonts w:ascii="Times New Roman" w:hAnsi="Times New Roman" w:cs="Times New Roman"/>
          <w:sz w:val="24"/>
          <w:szCs w:val="24"/>
          <w:lang w:val="en-US"/>
        </w:rPr>
        <w:t>from 0.3125 to 2.5 mg/mL</w:t>
      </w:r>
      <w:r w:rsidR="003A19B1" w:rsidRPr="00206CBC">
        <w:rPr>
          <w:rFonts w:ascii="Times New Roman" w:hAnsi="Times New Roman" w:cs="Times New Roman"/>
          <w:sz w:val="24"/>
          <w:szCs w:val="24"/>
          <w:lang w:val="en-US"/>
        </w:rPr>
        <w:t>.</w:t>
      </w:r>
      <w:r w:rsidR="00392078" w:rsidRPr="00206CBC">
        <w:rPr>
          <w:rFonts w:ascii="Times New Roman" w:hAnsi="Times New Roman" w:cs="Times New Roman"/>
          <w:sz w:val="24"/>
          <w:szCs w:val="24"/>
          <w:lang w:val="en-US"/>
        </w:rPr>
        <w:t xml:space="preserve"> </w:t>
      </w:r>
      <w:r w:rsidR="00660629" w:rsidRPr="00206CBC">
        <w:rPr>
          <w:rFonts w:ascii="Times New Roman" w:hAnsi="Times New Roman" w:cs="Times New Roman"/>
          <w:sz w:val="24"/>
          <w:szCs w:val="24"/>
          <w:lang w:val="en-US"/>
        </w:rPr>
        <w:t xml:space="preserve">Also, the extracts displayed significant </w:t>
      </w:r>
      <w:r w:rsidR="00392078" w:rsidRPr="00206CBC">
        <w:rPr>
          <w:rFonts w:ascii="Times New Roman" w:hAnsi="Times New Roman" w:cs="Times New Roman"/>
          <w:sz w:val="24"/>
          <w:szCs w:val="24"/>
          <w:lang w:val="en-US"/>
        </w:rPr>
        <w:t>antioxidant activity</w:t>
      </w:r>
      <w:r w:rsidR="00660629" w:rsidRPr="00206CBC">
        <w:rPr>
          <w:rFonts w:ascii="Times New Roman" w:hAnsi="Times New Roman" w:cs="Times New Roman"/>
          <w:sz w:val="24"/>
          <w:szCs w:val="24"/>
          <w:lang w:val="en-US"/>
        </w:rPr>
        <w:t xml:space="preserve"> with</w:t>
      </w:r>
      <w:r w:rsidR="00392078" w:rsidRPr="00206CBC">
        <w:rPr>
          <w:rFonts w:ascii="Times New Roman" w:hAnsi="Times New Roman" w:cs="Times New Roman"/>
          <w:sz w:val="24"/>
          <w:szCs w:val="24"/>
          <w:lang w:val="en-US"/>
        </w:rPr>
        <w:t xml:space="preserve"> median radical scavenging concentrations (SC</w:t>
      </w:r>
      <w:r w:rsidR="00392078" w:rsidRPr="00206CBC">
        <w:rPr>
          <w:rFonts w:ascii="Times New Roman" w:hAnsi="Times New Roman" w:cs="Times New Roman"/>
          <w:sz w:val="24"/>
          <w:szCs w:val="24"/>
          <w:vertAlign w:val="subscript"/>
          <w:lang w:val="en-US"/>
        </w:rPr>
        <w:t>50</w:t>
      </w:r>
      <w:r w:rsidR="00660629" w:rsidRPr="00206CBC">
        <w:rPr>
          <w:rFonts w:ascii="Times New Roman" w:hAnsi="Times New Roman" w:cs="Times New Roman"/>
          <w:sz w:val="24"/>
          <w:szCs w:val="24"/>
          <w:lang w:val="en-US"/>
        </w:rPr>
        <w:t>s</w:t>
      </w:r>
      <w:r w:rsidR="00392078" w:rsidRPr="00206CBC">
        <w:rPr>
          <w:rFonts w:ascii="Times New Roman" w:hAnsi="Times New Roman" w:cs="Times New Roman"/>
          <w:sz w:val="24"/>
          <w:szCs w:val="24"/>
          <w:lang w:val="en-US"/>
        </w:rPr>
        <w:t xml:space="preserve">) </w:t>
      </w:r>
      <w:r w:rsidR="00660629" w:rsidRPr="00206CBC">
        <w:rPr>
          <w:rFonts w:ascii="Times New Roman" w:hAnsi="Times New Roman" w:cs="Times New Roman"/>
          <w:sz w:val="24"/>
          <w:szCs w:val="24"/>
          <w:lang w:val="en-US"/>
        </w:rPr>
        <w:t xml:space="preserve">ranging from 30.09 to 500 µg/mL, </w:t>
      </w:r>
      <w:r w:rsidR="00392078" w:rsidRPr="00206CBC">
        <w:rPr>
          <w:rFonts w:ascii="Times New Roman" w:hAnsi="Times New Roman" w:cs="Times New Roman"/>
          <w:sz w:val="24"/>
          <w:szCs w:val="24"/>
          <w:lang w:val="en-US"/>
        </w:rPr>
        <w:t>30.84 to 500 µg/mL</w:t>
      </w:r>
      <w:r w:rsidR="00660629" w:rsidRPr="00206CBC">
        <w:rPr>
          <w:rFonts w:ascii="Times New Roman" w:hAnsi="Times New Roman" w:cs="Times New Roman"/>
          <w:sz w:val="24"/>
          <w:szCs w:val="24"/>
          <w:lang w:val="en-US"/>
        </w:rPr>
        <w:t xml:space="preserve"> and 124.5 to 500 µg/mL for ABTS, </w:t>
      </w:r>
      <w:r w:rsidR="00392078" w:rsidRPr="00206CBC">
        <w:rPr>
          <w:rFonts w:ascii="Times New Roman" w:hAnsi="Times New Roman" w:cs="Times New Roman"/>
          <w:sz w:val="24"/>
          <w:szCs w:val="24"/>
          <w:lang w:val="en-US"/>
        </w:rPr>
        <w:t xml:space="preserve">DPPH </w:t>
      </w:r>
      <w:r w:rsidR="00660629" w:rsidRPr="00206CBC">
        <w:rPr>
          <w:rFonts w:ascii="Times New Roman" w:hAnsi="Times New Roman" w:cs="Times New Roman"/>
          <w:sz w:val="24"/>
          <w:szCs w:val="24"/>
          <w:lang w:val="en-US"/>
        </w:rPr>
        <w:t xml:space="preserve">and FRAP assays, respectively. </w:t>
      </w:r>
      <w:r w:rsidR="006544B2" w:rsidRPr="00206CBC">
        <w:rPr>
          <w:rFonts w:ascii="Times New Roman" w:hAnsi="Times New Roman" w:cs="Times New Roman"/>
          <w:sz w:val="24"/>
          <w:szCs w:val="24"/>
          <w:lang w:val="en-US"/>
        </w:rPr>
        <w:t>The plant extracts revealed anti-inflammatory activity with IC</w:t>
      </w:r>
      <w:r w:rsidR="006544B2" w:rsidRPr="00206CBC">
        <w:rPr>
          <w:rFonts w:ascii="Times New Roman" w:hAnsi="Times New Roman" w:cs="Times New Roman"/>
          <w:sz w:val="24"/>
          <w:szCs w:val="24"/>
          <w:vertAlign w:val="subscript"/>
          <w:lang w:val="en-US"/>
        </w:rPr>
        <w:t xml:space="preserve">50 </w:t>
      </w:r>
      <w:r w:rsidR="006544B2" w:rsidRPr="00206CBC">
        <w:rPr>
          <w:rFonts w:ascii="Times New Roman" w:hAnsi="Times New Roman" w:cs="Times New Roman"/>
          <w:sz w:val="24"/>
          <w:szCs w:val="24"/>
          <w:lang w:val="en-US"/>
        </w:rPr>
        <w:t xml:space="preserve">values ranging from 24.9 µg/mL to 113.1 µg/mL. </w:t>
      </w:r>
      <w:r w:rsidR="00DC13E6" w:rsidRPr="00206CBC">
        <w:rPr>
          <w:rFonts w:ascii="Times New Roman" w:hAnsi="Times New Roman" w:cs="Times New Roman"/>
          <w:sz w:val="24"/>
          <w:szCs w:val="24"/>
          <w:lang w:val="en-US"/>
        </w:rPr>
        <w:t>Upon acute toxicity study, the median lethal dose (LD</w:t>
      </w:r>
      <w:r w:rsidR="00DC13E6" w:rsidRPr="00206CBC">
        <w:rPr>
          <w:rFonts w:ascii="Times New Roman" w:hAnsi="Times New Roman" w:cs="Times New Roman"/>
          <w:sz w:val="24"/>
          <w:szCs w:val="24"/>
          <w:vertAlign w:val="subscript"/>
          <w:lang w:val="en-US"/>
        </w:rPr>
        <w:t>50</w:t>
      </w:r>
      <w:r w:rsidR="00DC13E6" w:rsidRPr="00206CBC">
        <w:rPr>
          <w:rFonts w:ascii="Times New Roman" w:hAnsi="Times New Roman" w:cs="Times New Roman"/>
          <w:sz w:val="24"/>
          <w:szCs w:val="24"/>
          <w:lang w:val="en-US"/>
        </w:rPr>
        <w:t xml:space="preserve">) of the most promising antibacterial extract was found to be </w:t>
      </w:r>
      <w:r w:rsidR="00392078" w:rsidRPr="00206CBC">
        <w:rPr>
          <w:rFonts w:ascii="Times New Roman" w:hAnsi="Times New Roman" w:cs="Times New Roman"/>
          <w:sz w:val="24"/>
          <w:szCs w:val="24"/>
          <w:lang w:val="en-US"/>
        </w:rPr>
        <w:t>greater than 2000 mg/kg.</w:t>
      </w:r>
      <w:r w:rsidR="00A0659B">
        <w:rPr>
          <w:rFonts w:ascii="Times New Roman" w:hAnsi="Times New Roman" w:cs="Times New Roman"/>
          <w:sz w:val="24"/>
          <w:szCs w:val="24"/>
          <w:lang w:val="en-US"/>
        </w:rPr>
        <w:t xml:space="preserve"> </w:t>
      </w:r>
      <w:r w:rsidRPr="005B0592">
        <w:rPr>
          <w:rFonts w:ascii="Times New Roman" w:hAnsi="Times New Roman" w:cs="Times New Roman"/>
          <w:b/>
          <w:sz w:val="24"/>
          <w:szCs w:val="24"/>
          <w:lang w:val="en-US"/>
        </w:rPr>
        <w:t>Conclusion:</w:t>
      </w:r>
      <w:r>
        <w:rPr>
          <w:rFonts w:ascii="Times New Roman" w:hAnsi="Times New Roman" w:cs="Times New Roman"/>
          <w:sz w:val="24"/>
          <w:szCs w:val="24"/>
          <w:lang w:val="en-US"/>
        </w:rPr>
        <w:t xml:space="preserve"> This study</w:t>
      </w:r>
      <w:r w:rsidR="00392078" w:rsidRPr="00206CBC">
        <w:rPr>
          <w:rFonts w:ascii="Times New Roman" w:hAnsi="Times New Roman" w:cs="Times New Roman"/>
          <w:sz w:val="24"/>
          <w:szCs w:val="24"/>
          <w:lang w:val="en-US"/>
        </w:rPr>
        <w:t xml:space="preserve"> </w:t>
      </w:r>
      <w:r w:rsidR="00F2666E" w:rsidRPr="00206CBC">
        <w:rPr>
          <w:rFonts w:ascii="Times New Roman" w:hAnsi="Times New Roman" w:cs="Times New Roman"/>
          <w:sz w:val="24"/>
          <w:szCs w:val="24"/>
          <w:lang w:val="en-US"/>
        </w:rPr>
        <w:t>demonstrate</w:t>
      </w:r>
      <w:r>
        <w:rPr>
          <w:rFonts w:ascii="Times New Roman" w:hAnsi="Times New Roman" w:cs="Times New Roman"/>
          <w:sz w:val="24"/>
          <w:szCs w:val="24"/>
          <w:lang w:val="en-US"/>
        </w:rPr>
        <w:t>s</w:t>
      </w:r>
      <w:r w:rsidR="00F2666E" w:rsidRPr="00206CBC">
        <w:rPr>
          <w:rFonts w:ascii="Times New Roman" w:hAnsi="Times New Roman" w:cs="Times New Roman"/>
          <w:sz w:val="24"/>
          <w:szCs w:val="24"/>
          <w:lang w:val="en-US"/>
        </w:rPr>
        <w:t xml:space="preserve"> antibacterial, anti-inflammatory and antioxidant activity of extracts </w:t>
      </w:r>
      <w:r w:rsidR="00F2666E" w:rsidRPr="00206CBC">
        <w:rPr>
          <w:rFonts w:ascii="Times New Roman" w:hAnsi="Times New Roman" w:cs="Times New Roman"/>
          <w:i/>
          <w:sz w:val="24"/>
          <w:szCs w:val="24"/>
          <w:lang w:val="en-US"/>
        </w:rPr>
        <w:t>C. benghalensis</w:t>
      </w:r>
      <w:r w:rsidR="00F2666E" w:rsidRPr="00206CBC">
        <w:rPr>
          <w:rFonts w:ascii="Times New Roman" w:hAnsi="Times New Roman" w:cs="Times New Roman"/>
          <w:sz w:val="24"/>
          <w:szCs w:val="24"/>
          <w:lang w:val="en-US"/>
        </w:rPr>
        <w:t xml:space="preserve"> and </w:t>
      </w:r>
      <w:r w:rsidR="00F2666E" w:rsidRPr="00206CBC">
        <w:rPr>
          <w:rFonts w:ascii="Times New Roman" w:hAnsi="Times New Roman" w:cs="Times New Roman"/>
          <w:i/>
          <w:sz w:val="24"/>
          <w:szCs w:val="24"/>
          <w:lang w:val="en-US"/>
        </w:rPr>
        <w:t>S. alata</w:t>
      </w:r>
      <w:r w:rsidR="00F2666E" w:rsidRPr="00206CBC">
        <w:rPr>
          <w:rFonts w:ascii="Times New Roman" w:hAnsi="Times New Roman" w:cs="Times New Roman"/>
          <w:sz w:val="24"/>
          <w:szCs w:val="24"/>
          <w:lang w:val="en-US"/>
        </w:rPr>
        <w:t xml:space="preserve">, thus validating the traditional use of these plants in treating infectious diseases. </w:t>
      </w:r>
    </w:p>
    <w:p w14:paraId="1982E55E" w14:textId="331AB7B5" w:rsidR="00A0659B" w:rsidRDefault="00F2666E" w:rsidP="00A0659B">
      <w:pPr>
        <w:spacing w:line="360" w:lineRule="auto"/>
        <w:jc w:val="both"/>
        <w:rPr>
          <w:rFonts w:ascii="Times New Roman" w:hAnsi="Times New Roman" w:cs="Times New Roman"/>
          <w:sz w:val="24"/>
          <w:szCs w:val="24"/>
          <w:lang w:val="en-US"/>
        </w:rPr>
      </w:pPr>
      <w:r w:rsidRPr="00206CBC">
        <w:rPr>
          <w:rFonts w:ascii="Times New Roman" w:hAnsi="Times New Roman" w:cs="Times New Roman"/>
          <w:b/>
          <w:sz w:val="24"/>
          <w:szCs w:val="24"/>
          <w:lang w:val="en-US"/>
        </w:rPr>
        <w:lastRenderedPageBreak/>
        <w:t>Key words</w:t>
      </w:r>
      <w:r w:rsidR="00392078" w:rsidRPr="00206CBC">
        <w:rPr>
          <w:rFonts w:ascii="Times New Roman" w:hAnsi="Times New Roman" w:cs="Times New Roman"/>
          <w:b/>
          <w:sz w:val="24"/>
          <w:szCs w:val="24"/>
          <w:lang w:val="en-US"/>
        </w:rPr>
        <w:t>:</w:t>
      </w:r>
      <w:r w:rsidR="00392078" w:rsidRPr="00206CBC">
        <w:rPr>
          <w:rFonts w:ascii="Times New Roman" w:hAnsi="Times New Roman" w:cs="Times New Roman"/>
          <w:sz w:val="24"/>
          <w:szCs w:val="24"/>
          <w:lang w:val="en-US"/>
        </w:rPr>
        <w:t xml:space="preserve"> </w:t>
      </w:r>
      <w:r w:rsidR="00392078" w:rsidRPr="00206CBC">
        <w:rPr>
          <w:rFonts w:ascii="Times New Roman" w:hAnsi="Times New Roman" w:cs="Times New Roman"/>
          <w:i/>
          <w:sz w:val="24"/>
          <w:szCs w:val="24"/>
          <w:lang w:val="en-US"/>
        </w:rPr>
        <w:t>Commelina Benghalensis</w:t>
      </w:r>
      <w:r w:rsidRPr="00206CBC">
        <w:rPr>
          <w:rFonts w:ascii="Times New Roman" w:hAnsi="Times New Roman" w:cs="Times New Roman"/>
          <w:sz w:val="24"/>
          <w:szCs w:val="24"/>
          <w:lang w:val="en-US"/>
        </w:rPr>
        <w:t xml:space="preserve">; </w:t>
      </w:r>
      <w:r w:rsidRPr="00206CBC">
        <w:rPr>
          <w:rFonts w:ascii="Times New Roman" w:hAnsi="Times New Roman" w:cs="Times New Roman"/>
          <w:i/>
          <w:sz w:val="24"/>
          <w:szCs w:val="24"/>
          <w:lang w:val="en-US"/>
        </w:rPr>
        <w:t xml:space="preserve">Senna </w:t>
      </w:r>
      <w:proofErr w:type="gramStart"/>
      <w:r w:rsidRPr="00206CBC">
        <w:rPr>
          <w:rFonts w:ascii="Times New Roman" w:hAnsi="Times New Roman" w:cs="Times New Roman"/>
          <w:i/>
          <w:sz w:val="24"/>
          <w:szCs w:val="24"/>
          <w:lang w:val="en-US"/>
        </w:rPr>
        <w:t>a</w:t>
      </w:r>
      <w:r w:rsidR="00392078" w:rsidRPr="00206CBC">
        <w:rPr>
          <w:rFonts w:ascii="Times New Roman" w:hAnsi="Times New Roman" w:cs="Times New Roman"/>
          <w:i/>
          <w:sz w:val="24"/>
          <w:szCs w:val="24"/>
          <w:lang w:val="en-US"/>
        </w:rPr>
        <w:t>lata</w:t>
      </w:r>
      <w:r w:rsidR="00A0659B">
        <w:rPr>
          <w:rFonts w:ascii="Times New Roman" w:hAnsi="Times New Roman" w:cs="Times New Roman"/>
          <w:sz w:val="24"/>
          <w:szCs w:val="24"/>
          <w:lang w:val="en-US"/>
        </w:rPr>
        <w:t xml:space="preserve"> </w:t>
      </w:r>
      <w:r w:rsidRPr="00206CBC">
        <w:rPr>
          <w:rFonts w:ascii="Times New Roman" w:hAnsi="Times New Roman" w:cs="Times New Roman"/>
          <w:sz w:val="24"/>
          <w:szCs w:val="24"/>
          <w:lang w:val="en-US"/>
        </w:rPr>
        <w:t>;</w:t>
      </w:r>
      <w:proofErr w:type="gramEnd"/>
      <w:r w:rsidRPr="00206CBC">
        <w:rPr>
          <w:rFonts w:ascii="Times New Roman" w:hAnsi="Times New Roman" w:cs="Times New Roman"/>
          <w:sz w:val="24"/>
          <w:szCs w:val="24"/>
          <w:lang w:val="en-US"/>
        </w:rPr>
        <w:t xml:space="preserve"> Antibacterial activity ; Antioxidant activity, A</w:t>
      </w:r>
      <w:r w:rsidR="00392078" w:rsidRPr="00206CBC">
        <w:rPr>
          <w:rFonts w:ascii="Times New Roman" w:hAnsi="Times New Roman" w:cs="Times New Roman"/>
          <w:sz w:val="24"/>
          <w:szCs w:val="24"/>
          <w:lang w:val="en-US"/>
        </w:rPr>
        <w:t>cute toxicity</w:t>
      </w:r>
      <w:r w:rsidRPr="00206CBC">
        <w:rPr>
          <w:rFonts w:ascii="Times New Roman" w:hAnsi="Times New Roman" w:cs="Times New Roman"/>
          <w:sz w:val="24"/>
          <w:szCs w:val="24"/>
          <w:lang w:val="en-US"/>
        </w:rPr>
        <w:t>.</w:t>
      </w:r>
    </w:p>
    <w:p w14:paraId="74221712" w14:textId="77777777" w:rsidR="00A0659B" w:rsidRDefault="00A0659B" w:rsidP="00A0659B">
      <w:pPr>
        <w:spacing w:line="360" w:lineRule="auto"/>
        <w:jc w:val="both"/>
        <w:rPr>
          <w:rFonts w:ascii="Times New Roman" w:hAnsi="Times New Roman" w:cs="Times New Roman"/>
          <w:sz w:val="24"/>
          <w:szCs w:val="24"/>
          <w:lang w:val="en-US"/>
        </w:rPr>
      </w:pPr>
    </w:p>
    <w:p w14:paraId="1036F3C7" w14:textId="4DA5FE85" w:rsidR="00C30723" w:rsidRPr="00A0659B" w:rsidRDefault="00D5369C" w:rsidP="00A0659B">
      <w:pPr>
        <w:spacing w:after="0" w:line="360" w:lineRule="auto"/>
        <w:jc w:val="both"/>
        <w:rPr>
          <w:rFonts w:ascii="Times New Roman" w:hAnsi="Times New Roman" w:cs="Times New Roman"/>
          <w:sz w:val="24"/>
          <w:szCs w:val="24"/>
          <w:lang w:val="en-US"/>
        </w:rPr>
      </w:pPr>
      <w:r w:rsidRPr="00206CBC">
        <w:rPr>
          <w:rFonts w:ascii="Times New Roman" w:hAnsi="Times New Roman" w:cs="Times New Roman"/>
          <w:b/>
          <w:bCs/>
          <w:sz w:val="24"/>
          <w:szCs w:val="24"/>
        </w:rPr>
        <w:t>1. INTRODUCTION</w:t>
      </w:r>
    </w:p>
    <w:p w14:paraId="2732C8B9" w14:textId="0954E2A1" w:rsidR="00485958" w:rsidRPr="00206CBC" w:rsidRDefault="00C01D38" w:rsidP="00A0659B">
      <w:pPr>
        <w:spacing w:after="0" w:line="360" w:lineRule="auto"/>
        <w:jc w:val="both"/>
        <w:rPr>
          <w:rFonts w:ascii="Times New Roman" w:hAnsi="Times New Roman" w:cs="Times New Roman"/>
          <w:bCs/>
          <w:sz w:val="24"/>
          <w:szCs w:val="24"/>
        </w:rPr>
      </w:pPr>
      <w:r w:rsidRPr="00206CBC">
        <w:rPr>
          <w:rFonts w:ascii="Times New Roman" w:hAnsi="Times New Roman" w:cs="Times New Roman"/>
          <w:bCs/>
          <w:sz w:val="24"/>
          <w:szCs w:val="24"/>
        </w:rPr>
        <w:t xml:space="preserve">Infectious diseases remain a leading cause of death </w:t>
      </w:r>
      <w:r w:rsidR="00525FC7" w:rsidRPr="00206CBC">
        <w:rPr>
          <w:rFonts w:ascii="Times New Roman" w:hAnsi="Times New Roman" w:cs="Times New Roman"/>
          <w:bCs/>
          <w:sz w:val="24"/>
          <w:szCs w:val="24"/>
        </w:rPr>
        <w:t>around the world</w:t>
      </w:r>
      <w:r w:rsidR="007C66DB" w:rsidRPr="00206CBC">
        <w:rPr>
          <w:rFonts w:ascii="Times New Roman" w:hAnsi="Times New Roman" w:cs="Times New Roman"/>
          <w:bCs/>
          <w:sz w:val="24"/>
          <w:szCs w:val="24"/>
        </w:rPr>
        <w:t>, despite significant advancements in treatment and prevention</w:t>
      </w:r>
      <w:r w:rsidR="00B77B3C" w:rsidRPr="00206CBC">
        <w:rPr>
          <w:rFonts w:ascii="Times New Roman" w:hAnsi="Times New Roman" w:cs="Times New Roman"/>
          <w:bCs/>
          <w:sz w:val="24"/>
          <w:szCs w:val="24"/>
        </w:rPr>
        <w:t xml:space="preserve"> </w:t>
      </w:r>
      <w:r w:rsidR="00525FC7" w:rsidRPr="00206CBC">
        <w:rPr>
          <w:rFonts w:ascii="Times New Roman" w:hAnsi="Times New Roman" w:cs="Times New Roman"/>
          <w:bCs/>
          <w:sz w:val="24"/>
          <w:szCs w:val="24"/>
        </w:rPr>
        <w:t>(Rana et al., 2023).</w:t>
      </w:r>
      <w:r w:rsidR="00B77B3C" w:rsidRPr="00206CBC">
        <w:rPr>
          <w:rFonts w:ascii="Times New Roman" w:hAnsi="Times New Roman" w:cs="Times New Roman"/>
          <w:bCs/>
          <w:sz w:val="24"/>
          <w:szCs w:val="24"/>
        </w:rPr>
        <w:t xml:space="preserve"> </w:t>
      </w:r>
      <w:r w:rsidR="00525FC7" w:rsidRPr="00206CBC">
        <w:rPr>
          <w:rFonts w:ascii="Times New Roman" w:hAnsi="Times New Roman" w:cs="Times New Roman"/>
          <w:bCs/>
          <w:sz w:val="24"/>
          <w:szCs w:val="24"/>
        </w:rPr>
        <w:t xml:space="preserve">These diseases account for over 52 million (33%) annual deaths worldwide, while half of the world’s population remains at risk (Rana et al., 2023). </w:t>
      </w:r>
      <w:r w:rsidR="005A15D1" w:rsidRPr="00206CBC">
        <w:rPr>
          <w:rFonts w:ascii="Times New Roman" w:hAnsi="Times New Roman" w:cs="Times New Roman"/>
          <w:bCs/>
          <w:sz w:val="24"/>
          <w:szCs w:val="24"/>
        </w:rPr>
        <w:t xml:space="preserve">Antibiotics were one of the most important medical breakthroughs in the fight against bacterial illnesses. Penicillin was the first antibiotic to have a significant impact on human and animal health (Suroowan et al., 2019). Hundreds of antibiotics have been found so far and used as treatments for a variety of diseases caused by microorganisms (Idris et al., 2023). </w:t>
      </w:r>
      <w:r w:rsidR="002C6B60" w:rsidRPr="00206CBC">
        <w:rPr>
          <w:rFonts w:ascii="Times New Roman" w:hAnsi="Times New Roman" w:cs="Times New Roman"/>
          <w:bCs/>
          <w:sz w:val="24"/>
          <w:szCs w:val="24"/>
        </w:rPr>
        <w:t xml:space="preserve">The misuse and overuse of antibiotics are the main drivers in the development of drug-resistant pathogens (WHO, 2025). It is estimated that bacterial </w:t>
      </w:r>
      <w:r w:rsidR="00B11212" w:rsidRPr="00206CBC">
        <w:rPr>
          <w:rFonts w:ascii="Times New Roman" w:hAnsi="Times New Roman" w:cs="Times New Roman"/>
          <w:bCs/>
          <w:sz w:val="24"/>
          <w:szCs w:val="24"/>
        </w:rPr>
        <w:t>resistance to antibiotics</w:t>
      </w:r>
      <w:r w:rsidR="002C6B60" w:rsidRPr="00206CBC">
        <w:rPr>
          <w:rFonts w:ascii="Times New Roman" w:hAnsi="Times New Roman" w:cs="Times New Roman"/>
          <w:bCs/>
          <w:sz w:val="24"/>
          <w:szCs w:val="24"/>
        </w:rPr>
        <w:t xml:space="preserve"> was directly responsible for </w:t>
      </w:r>
      <w:r w:rsidR="00B11212" w:rsidRPr="00206CBC">
        <w:rPr>
          <w:rFonts w:ascii="Times New Roman" w:hAnsi="Times New Roman" w:cs="Times New Roman"/>
          <w:bCs/>
          <w:sz w:val="24"/>
          <w:szCs w:val="24"/>
        </w:rPr>
        <w:t xml:space="preserve">over </w:t>
      </w:r>
      <w:r w:rsidR="002C6B60" w:rsidRPr="00206CBC">
        <w:rPr>
          <w:rFonts w:ascii="Times New Roman" w:hAnsi="Times New Roman" w:cs="Times New Roman"/>
          <w:bCs/>
          <w:sz w:val="24"/>
          <w:szCs w:val="24"/>
        </w:rPr>
        <w:t xml:space="preserve">1.27 million global deaths in 2019 and contributed to 4.95 million </w:t>
      </w:r>
      <w:r w:rsidR="00B11212" w:rsidRPr="00206CBC">
        <w:rPr>
          <w:rFonts w:ascii="Times New Roman" w:hAnsi="Times New Roman" w:cs="Times New Roman"/>
          <w:bCs/>
          <w:sz w:val="24"/>
          <w:szCs w:val="24"/>
        </w:rPr>
        <w:t>deaths (ARC, 2022</w:t>
      </w:r>
      <w:r w:rsidR="002C6B60" w:rsidRPr="00206CBC">
        <w:rPr>
          <w:rFonts w:ascii="Times New Roman" w:hAnsi="Times New Roman" w:cs="Times New Roman"/>
          <w:bCs/>
          <w:sz w:val="24"/>
          <w:szCs w:val="24"/>
        </w:rPr>
        <w:t>).</w:t>
      </w:r>
      <w:r w:rsidR="00B11212" w:rsidRPr="00206CBC">
        <w:rPr>
          <w:rFonts w:ascii="Times New Roman" w:hAnsi="Times New Roman" w:cs="Times New Roman"/>
          <w:bCs/>
          <w:sz w:val="24"/>
          <w:szCs w:val="24"/>
        </w:rPr>
        <w:t xml:space="preserve"> Indeed, t</w:t>
      </w:r>
      <w:r w:rsidR="00232893" w:rsidRPr="00206CBC">
        <w:rPr>
          <w:rFonts w:ascii="Times New Roman" w:hAnsi="Times New Roman" w:cs="Times New Roman"/>
          <w:bCs/>
          <w:sz w:val="24"/>
          <w:szCs w:val="24"/>
        </w:rPr>
        <w:t>he rise in antibiotic resistance poses a significant</w:t>
      </w:r>
      <w:r w:rsidR="00B11212" w:rsidRPr="00206CBC">
        <w:rPr>
          <w:rFonts w:ascii="Times New Roman" w:hAnsi="Times New Roman" w:cs="Times New Roman"/>
          <w:bCs/>
          <w:sz w:val="24"/>
          <w:szCs w:val="24"/>
        </w:rPr>
        <w:t xml:space="preserve"> </w:t>
      </w:r>
      <w:r w:rsidR="00232893" w:rsidRPr="00206CBC">
        <w:rPr>
          <w:rFonts w:ascii="Times New Roman" w:hAnsi="Times New Roman" w:cs="Times New Roman"/>
          <w:bCs/>
          <w:sz w:val="24"/>
          <w:szCs w:val="24"/>
        </w:rPr>
        <w:t xml:space="preserve">threat, </w:t>
      </w:r>
      <w:r w:rsidR="00525FC7" w:rsidRPr="00206CBC">
        <w:rPr>
          <w:rFonts w:ascii="Times New Roman" w:hAnsi="Times New Roman" w:cs="Times New Roman"/>
          <w:bCs/>
          <w:sz w:val="24"/>
          <w:szCs w:val="24"/>
        </w:rPr>
        <w:t xml:space="preserve">thus </w:t>
      </w:r>
      <w:r w:rsidR="00232893" w:rsidRPr="00206CBC">
        <w:rPr>
          <w:rFonts w:ascii="Times New Roman" w:hAnsi="Times New Roman" w:cs="Times New Roman"/>
          <w:bCs/>
          <w:sz w:val="24"/>
          <w:szCs w:val="24"/>
        </w:rPr>
        <w:t>reducing the efficacy of common</w:t>
      </w:r>
      <w:r w:rsidR="001C4740" w:rsidRPr="00206CBC">
        <w:rPr>
          <w:rFonts w:ascii="Times New Roman" w:hAnsi="Times New Roman" w:cs="Times New Roman"/>
          <w:bCs/>
          <w:sz w:val="24"/>
          <w:szCs w:val="24"/>
        </w:rPr>
        <w:t>ly use of</w:t>
      </w:r>
      <w:r w:rsidR="00232893" w:rsidRPr="00206CBC">
        <w:rPr>
          <w:rFonts w:ascii="Times New Roman" w:hAnsi="Times New Roman" w:cs="Times New Roman"/>
          <w:bCs/>
          <w:sz w:val="24"/>
          <w:szCs w:val="24"/>
        </w:rPr>
        <w:t xml:space="preserve"> antibiotics against the majority of bacterial infections</w:t>
      </w:r>
      <w:r w:rsidR="001C4740" w:rsidRPr="00206CBC">
        <w:rPr>
          <w:rFonts w:ascii="Times New Roman" w:hAnsi="Times New Roman" w:cs="Times New Roman"/>
          <w:bCs/>
          <w:sz w:val="24"/>
          <w:szCs w:val="24"/>
        </w:rPr>
        <w:t xml:space="preserve"> (WHO, 2025)</w:t>
      </w:r>
      <w:r w:rsidR="00232893" w:rsidRPr="00206CBC">
        <w:rPr>
          <w:rFonts w:ascii="Times New Roman" w:hAnsi="Times New Roman" w:cs="Times New Roman"/>
          <w:bCs/>
          <w:sz w:val="24"/>
          <w:szCs w:val="24"/>
        </w:rPr>
        <w:t>.</w:t>
      </w:r>
      <w:r w:rsidR="003A4CD0" w:rsidRPr="00206CBC">
        <w:t xml:space="preserve"> </w:t>
      </w:r>
      <w:r w:rsidR="003A4CD0" w:rsidRPr="00206CBC">
        <w:rPr>
          <w:rFonts w:ascii="Times New Roman" w:hAnsi="Times New Roman" w:cs="Times New Roman"/>
          <w:bCs/>
          <w:sz w:val="24"/>
          <w:szCs w:val="24"/>
        </w:rPr>
        <w:t xml:space="preserve">Although several new agents based on existing antibiotics are being developed, there has been </w:t>
      </w:r>
      <w:r w:rsidR="00214822" w:rsidRPr="00206CBC">
        <w:rPr>
          <w:rFonts w:ascii="Times New Roman" w:hAnsi="Times New Roman" w:cs="Times New Roman"/>
          <w:bCs/>
          <w:sz w:val="24"/>
          <w:szCs w:val="24"/>
        </w:rPr>
        <w:t>tiny</w:t>
      </w:r>
      <w:r w:rsidR="003A4CD0" w:rsidRPr="00206CBC">
        <w:rPr>
          <w:rFonts w:ascii="Times New Roman" w:hAnsi="Times New Roman" w:cs="Times New Roman"/>
          <w:bCs/>
          <w:sz w:val="24"/>
          <w:szCs w:val="24"/>
        </w:rPr>
        <w:t xml:space="preserve"> progress in the exclusive discovery of novel agents </w:t>
      </w:r>
      <w:r w:rsidR="00214822" w:rsidRPr="00206CBC">
        <w:rPr>
          <w:rFonts w:ascii="Times New Roman" w:hAnsi="Times New Roman" w:cs="Times New Roman"/>
          <w:bCs/>
          <w:sz w:val="24"/>
          <w:szCs w:val="24"/>
        </w:rPr>
        <w:t>(</w:t>
      </w:r>
      <w:r w:rsidR="0007580D" w:rsidRPr="00206CBC">
        <w:rPr>
          <w:rFonts w:ascii="Times New Roman" w:hAnsi="Times New Roman" w:cs="Times New Roman"/>
          <w:bCs/>
          <w:sz w:val="24"/>
          <w:szCs w:val="24"/>
        </w:rPr>
        <w:t>Dryden et al., 2018)</w:t>
      </w:r>
      <w:r w:rsidR="003A4CD0" w:rsidRPr="00206CBC">
        <w:rPr>
          <w:rFonts w:ascii="Times New Roman" w:hAnsi="Times New Roman" w:cs="Times New Roman"/>
          <w:bCs/>
          <w:sz w:val="24"/>
          <w:szCs w:val="24"/>
        </w:rPr>
        <w:t>.</w:t>
      </w:r>
      <w:r w:rsidR="00232893" w:rsidRPr="00206CBC">
        <w:rPr>
          <w:rFonts w:ascii="Times New Roman" w:hAnsi="Times New Roman" w:cs="Times New Roman"/>
          <w:bCs/>
          <w:sz w:val="24"/>
          <w:szCs w:val="24"/>
        </w:rPr>
        <w:t xml:space="preserve"> </w:t>
      </w:r>
      <w:r w:rsidR="000E1EF1" w:rsidRPr="00206CBC">
        <w:rPr>
          <w:rFonts w:ascii="Times New Roman" w:hAnsi="Times New Roman" w:cs="Times New Roman"/>
          <w:bCs/>
          <w:sz w:val="24"/>
          <w:szCs w:val="24"/>
        </w:rPr>
        <w:t>Therefore, there is an urgent need to search for effective treatments against bacterial infections.</w:t>
      </w:r>
      <w:r w:rsidR="006746B5" w:rsidRPr="00206CBC">
        <w:t xml:space="preserve"> </w:t>
      </w:r>
      <w:r w:rsidR="001E6DC0" w:rsidRPr="00206CBC">
        <w:rPr>
          <w:rFonts w:ascii="Times New Roman" w:hAnsi="Times New Roman" w:cs="Times New Roman"/>
          <w:sz w:val="24"/>
          <w:szCs w:val="24"/>
        </w:rPr>
        <w:t>Reactive oxygen species (ROS) have intricately been involved in the pathogenesis of several dise</w:t>
      </w:r>
      <w:r w:rsidR="00D94B94" w:rsidRPr="00206CBC">
        <w:rPr>
          <w:rFonts w:ascii="Times New Roman" w:hAnsi="Times New Roman" w:cs="Times New Roman"/>
          <w:sz w:val="24"/>
          <w:szCs w:val="24"/>
        </w:rPr>
        <w:t>a</w:t>
      </w:r>
      <w:r w:rsidR="001E6DC0" w:rsidRPr="00206CBC">
        <w:rPr>
          <w:rFonts w:ascii="Times New Roman" w:hAnsi="Times New Roman" w:cs="Times New Roman"/>
          <w:sz w:val="24"/>
          <w:szCs w:val="24"/>
        </w:rPr>
        <w:t>ses, including bacterial infections</w:t>
      </w:r>
      <w:r w:rsidR="00152781" w:rsidRPr="00206CBC">
        <w:rPr>
          <w:rFonts w:ascii="Times New Roman" w:hAnsi="Times New Roman" w:cs="Times New Roman"/>
          <w:sz w:val="24"/>
          <w:szCs w:val="24"/>
        </w:rPr>
        <w:t xml:space="preserve"> (</w:t>
      </w:r>
      <w:r w:rsidR="00A30487" w:rsidRPr="00206CBC">
        <w:rPr>
          <w:rFonts w:ascii="Times New Roman" w:hAnsi="Times New Roman" w:cs="Times New Roman"/>
          <w:bCs/>
          <w:sz w:val="24"/>
          <w:szCs w:val="24"/>
        </w:rPr>
        <w:t xml:space="preserve">Li et al., 2021 ; </w:t>
      </w:r>
      <w:r w:rsidR="00152781" w:rsidRPr="00206CBC">
        <w:rPr>
          <w:rFonts w:ascii="Times New Roman" w:hAnsi="Times New Roman" w:cs="Times New Roman"/>
          <w:bCs/>
          <w:sz w:val="24"/>
          <w:szCs w:val="24"/>
        </w:rPr>
        <w:t xml:space="preserve">Pooja et al., </w:t>
      </w:r>
      <w:r w:rsidR="00203DD1" w:rsidRPr="00206CBC">
        <w:rPr>
          <w:rFonts w:ascii="Times New Roman" w:hAnsi="Times New Roman" w:cs="Times New Roman"/>
          <w:bCs/>
          <w:sz w:val="24"/>
          <w:szCs w:val="24"/>
        </w:rPr>
        <w:t>2025</w:t>
      </w:r>
      <w:r w:rsidR="00152781" w:rsidRPr="00206CBC">
        <w:rPr>
          <w:rFonts w:ascii="Times New Roman" w:hAnsi="Times New Roman" w:cs="Times New Roman"/>
          <w:sz w:val="24"/>
          <w:szCs w:val="24"/>
        </w:rPr>
        <w:t>)</w:t>
      </w:r>
      <w:r w:rsidR="001E6DC0" w:rsidRPr="00206CBC">
        <w:rPr>
          <w:rFonts w:ascii="Times New Roman" w:hAnsi="Times New Roman" w:cs="Times New Roman"/>
          <w:sz w:val="24"/>
          <w:szCs w:val="24"/>
        </w:rPr>
        <w:t>.</w:t>
      </w:r>
      <w:r w:rsidR="00D94B94" w:rsidRPr="00206CBC">
        <w:rPr>
          <w:rFonts w:ascii="Times New Roman" w:hAnsi="Times New Roman" w:cs="Times New Roman"/>
          <w:sz w:val="24"/>
          <w:szCs w:val="24"/>
        </w:rPr>
        <w:t xml:space="preserve"> </w:t>
      </w:r>
      <w:r w:rsidR="00D94B94" w:rsidRPr="00206CBC">
        <w:rPr>
          <w:rFonts w:ascii="Times New Roman" w:hAnsi="Times New Roman" w:cs="Times New Roman"/>
          <w:bCs/>
          <w:sz w:val="24"/>
          <w:szCs w:val="24"/>
        </w:rPr>
        <w:t>ROS can damage cellular components and disrupt normal cellular function, thus contributing to disease progression</w:t>
      </w:r>
      <w:r w:rsidR="00203DD1" w:rsidRPr="00206CBC">
        <w:rPr>
          <w:rFonts w:ascii="Times New Roman" w:hAnsi="Times New Roman" w:cs="Times New Roman"/>
          <w:bCs/>
          <w:sz w:val="24"/>
          <w:szCs w:val="24"/>
        </w:rPr>
        <w:t xml:space="preserve"> (</w:t>
      </w:r>
      <w:r w:rsidR="00A30487" w:rsidRPr="00206CBC">
        <w:rPr>
          <w:rFonts w:ascii="Times New Roman" w:hAnsi="Times New Roman" w:cs="Times New Roman"/>
          <w:sz w:val="24"/>
          <w:szCs w:val="24"/>
        </w:rPr>
        <w:t>Singh</w:t>
      </w:r>
      <w:r w:rsidR="00A30487" w:rsidRPr="00206CBC">
        <w:rPr>
          <w:rFonts w:ascii="Times New Roman" w:hAnsi="Times New Roman" w:cs="Times New Roman"/>
          <w:bCs/>
          <w:sz w:val="24"/>
          <w:szCs w:val="24"/>
        </w:rPr>
        <w:t xml:space="preserve"> et al., 2019 ; </w:t>
      </w:r>
      <w:r w:rsidR="00154FC4" w:rsidRPr="00206CBC">
        <w:rPr>
          <w:rFonts w:ascii="Times New Roman" w:hAnsi="Times New Roman" w:cs="Times New Roman"/>
          <w:bCs/>
          <w:sz w:val="24"/>
          <w:szCs w:val="24"/>
        </w:rPr>
        <w:t xml:space="preserve">Vona et al., 2021 ; </w:t>
      </w:r>
      <w:r w:rsidR="00203DD1" w:rsidRPr="00206CBC">
        <w:rPr>
          <w:rFonts w:ascii="Times New Roman" w:hAnsi="Times New Roman" w:cs="Times New Roman"/>
          <w:bCs/>
          <w:sz w:val="24"/>
          <w:szCs w:val="24"/>
        </w:rPr>
        <w:t>Dash et al., 2025)</w:t>
      </w:r>
      <w:r w:rsidR="00D94B94" w:rsidRPr="00206CBC">
        <w:rPr>
          <w:rFonts w:ascii="Times New Roman" w:hAnsi="Times New Roman" w:cs="Times New Roman"/>
          <w:bCs/>
          <w:sz w:val="24"/>
          <w:szCs w:val="24"/>
        </w:rPr>
        <w:t>. They are also</w:t>
      </w:r>
      <w:r w:rsidR="007F52CF" w:rsidRPr="00206CBC">
        <w:rPr>
          <w:rFonts w:ascii="Times New Roman" w:hAnsi="Times New Roman" w:cs="Times New Roman"/>
          <w:bCs/>
          <w:sz w:val="24"/>
          <w:szCs w:val="24"/>
        </w:rPr>
        <w:t xml:space="preserve"> involved in signaling pathways</w:t>
      </w:r>
      <w:r w:rsidR="00154FC4" w:rsidRPr="00206CBC">
        <w:rPr>
          <w:rFonts w:ascii="Times New Roman" w:hAnsi="Times New Roman" w:cs="Times New Roman"/>
          <w:bCs/>
          <w:sz w:val="24"/>
          <w:szCs w:val="24"/>
        </w:rPr>
        <w:t xml:space="preserve">, including </w:t>
      </w:r>
      <w:r w:rsidR="007F52CF" w:rsidRPr="00206CBC">
        <w:rPr>
          <w:rFonts w:ascii="Times New Roman" w:hAnsi="Times New Roman" w:cs="Times New Roman"/>
          <w:bCs/>
          <w:sz w:val="24"/>
          <w:szCs w:val="24"/>
        </w:rPr>
        <w:t>NF-κB (</w:t>
      </w:r>
      <w:r w:rsidR="00D94B94" w:rsidRPr="00206CBC">
        <w:rPr>
          <w:rFonts w:ascii="Times New Roman" w:hAnsi="Times New Roman" w:cs="Times New Roman"/>
          <w:bCs/>
          <w:sz w:val="24"/>
          <w:szCs w:val="24"/>
        </w:rPr>
        <w:t xml:space="preserve">nuclear factor kappa B), </w:t>
      </w:r>
      <w:r w:rsidR="007F52CF" w:rsidRPr="00206CBC">
        <w:rPr>
          <w:rFonts w:ascii="Times New Roman" w:hAnsi="Times New Roman" w:cs="Times New Roman"/>
          <w:bCs/>
          <w:sz w:val="24"/>
          <w:szCs w:val="24"/>
        </w:rPr>
        <w:t>JAK-STAT (Janus kinases-signal transducers and activators of transcription)</w:t>
      </w:r>
      <w:r w:rsidR="00D94B94" w:rsidRPr="00206CBC">
        <w:rPr>
          <w:rFonts w:ascii="Times New Roman" w:hAnsi="Times New Roman" w:cs="Times New Roman"/>
          <w:bCs/>
          <w:sz w:val="24"/>
          <w:szCs w:val="24"/>
        </w:rPr>
        <w:t xml:space="preserve">, TLR </w:t>
      </w:r>
      <w:r w:rsidR="007F52CF" w:rsidRPr="00206CBC">
        <w:rPr>
          <w:rFonts w:ascii="Times New Roman" w:hAnsi="Times New Roman" w:cs="Times New Roman"/>
          <w:bCs/>
          <w:sz w:val="24"/>
          <w:szCs w:val="24"/>
        </w:rPr>
        <w:t>(toll-like receptors)</w:t>
      </w:r>
      <w:r w:rsidR="00D94B94" w:rsidRPr="00206CBC">
        <w:rPr>
          <w:rFonts w:ascii="Times New Roman" w:hAnsi="Times New Roman" w:cs="Times New Roman"/>
          <w:bCs/>
          <w:sz w:val="24"/>
          <w:szCs w:val="24"/>
        </w:rPr>
        <w:t xml:space="preserve">, </w:t>
      </w:r>
      <w:r w:rsidR="007F52CF" w:rsidRPr="00206CBC">
        <w:rPr>
          <w:rFonts w:ascii="Times New Roman" w:hAnsi="Times New Roman" w:cs="Times New Roman"/>
          <w:bCs/>
          <w:sz w:val="24"/>
          <w:szCs w:val="24"/>
        </w:rPr>
        <w:t xml:space="preserve">and </w:t>
      </w:r>
      <w:r w:rsidR="00D94B94" w:rsidRPr="00206CBC">
        <w:rPr>
          <w:rFonts w:ascii="Times New Roman" w:hAnsi="Times New Roman" w:cs="Times New Roman"/>
          <w:bCs/>
          <w:sz w:val="24"/>
          <w:szCs w:val="24"/>
        </w:rPr>
        <w:t>MAPK</w:t>
      </w:r>
      <w:r w:rsidR="007F52CF" w:rsidRPr="00206CBC">
        <w:rPr>
          <w:rFonts w:ascii="Times New Roman" w:hAnsi="Times New Roman" w:cs="Times New Roman"/>
          <w:bCs/>
          <w:sz w:val="24"/>
          <w:szCs w:val="24"/>
        </w:rPr>
        <w:t xml:space="preserve"> (mitogen-activated protein kinase) pathways</w:t>
      </w:r>
      <w:r w:rsidR="00154FC4" w:rsidRPr="00206CBC">
        <w:rPr>
          <w:rFonts w:ascii="Times New Roman" w:hAnsi="Times New Roman" w:cs="Times New Roman"/>
          <w:bCs/>
          <w:sz w:val="24"/>
          <w:szCs w:val="24"/>
        </w:rPr>
        <w:t>,</w:t>
      </w:r>
      <w:r w:rsidR="00D94B94" w:rsidRPr="00206CBC">
        <w:rPr>
          <w:rFonts w:ascii="Times New Roman" w:hAnsi="Times New Roman" w:cs="Times New Roman"/>
          <w:bCs/>
          <w:sz w:val="24"/>
          <w:szCs w:val="24"/>
        </w:rPr>
        <w:t xml:space="preserve"> that can lead to inflammation and tissue damage</w:t>
      </w:r>
      <w:r w:rsidR="007F52CF" w:rsidRPr="00206CBC">
        <w:rPr>
          <w:rFonts w:ascii="Times New Roman" w:hAnsi="Times New Roman" w:cs="Times New Roman"/>
          <w:bCs/>
          <w:sz w:val="24"/>
          <w:szCs w:val="24"/>
        </w:rPr>
        <w:t xml:space="preserve"> (</w:t>
      </w:r>
      <w:r w:rsidR="005119B4" w:rsidRPr="00206CBC">
        <w:rPr>
          <w:rFonts w:ascii="Times New Roman" w:hAnsi="Times New Roman" w:cs="Times New Roman"/>
          <w:bCs/>
          <w:sz w:val="24"/>
          <w:szCs w:val="24"/>
        </w:rPr>
        <w:t xml:space="preserve">Charras et al., 2019 ; </w:t>
      </w:r>
      <w:r w:rsidR="006F2173" w:rsidRPr="00206CBC">
        <w:rPr>
          <w:rFonts w:ascii="Times New Roman" w:hAnsi="Times New Roman" w:cs="Times New Roman"/>
          <w:bCs/>
          <w:sz w:val="24"/>
          <w:szCs w:val="24"/>
        </w:rPr>
        <w:t>Lee et al., 2020</w:t>
      </w:r>
      <w:r w:rsidR="007F52CF" w:rsidRPr="00206CBC">
        <w:rPr>
          <w:rFonts w:ascii="Times New Roman" w:hAnsi="Times New Roman" w:cs="Times New Roman"/>
          <w:bCs/>
          <w:sz w:val="24"/>
          <w:szCs w:val="24"/>
        </w:rPr>
        <w:t>)</w:t>
      </w:r>
      <w:r w:rsidR="00D94B94" w:rsidRPr="00206CBC">
        <w:rPr>
          <w:rFonts w:ascii="Times New Roman" w:hAnsi="Times New Roman" w:cs="Times New Roman"/>
          <w:bCs/>
          <w:sz w:val="24"/>
          <w:szCs w:val="24"/>
        </w:rPr>
        <w:t>.</w:t>
      </w:r>
      <w:r w:rsidR="00153466" w:rsidRPr="00206CBC">
        <w:rPr>
          <w:rFonts w:ascii="Times New Roman" w:hAnsi="Times New Roman" w:cs="Times New Roman"/>
          <w:bCs/>
          <w:sz w:val="24"/>
          <w:szCs w:val="24"/>
        </w:rPr>
        <w:t xml:space="preserve"> </w:t>
      </w:r>
      <w:r w:rsidR="003A4CD0" w:rsidRPr="00206CBC">
        <w:rPr>
          <w:rFonts w:ascii="Times New Roman" w:hAnsi="Times New Roman" w:cs="Times New Roman"/>
          <w:bCs/>
          <w:sz w:val="24"/>
          <w:szCs w:val="24"/>
        </w:rPr>
        <w:t>As free radical scavengers, antioxidants help treat a variety of illnesses that produce reactive oxygen species (ROS) and harm cells by converting oxidant</w:t>
      </w:r>
      <w:r w:rsidR="00154FC4" w:rsidRPr="00206CBC">
        <w:rPr>
          <w:rFonts w:ascii="Times New Roman" w:hAnsi="Times New Roman" w:cs="Times New Roman"/>
          <w:bCs/>
          <w:sz w:val="24"/>
          <w:szCs w:val="24"/>
        </w:rPr>
        <w:t>s into their less harmful forms (</w:t>
      </w:r>
      <w:r w:rsidR="001D7175" w:rsidRPr="00206CBC">
        <w:rPr>
          <w:rFonts w:ascii="Times New Roman" w:hAnsi="Times New Roman" w:cs="Times New Roman"/>
          <w:bCs/>
          <w:sz w:val="24"/>
          <w:szCs w:val="24"/>
        </w:rPr>
        <w:t xml:space="preserve">Liu et al., 2018 ; </w:t>
      </w:r>
      <w:r w:rsidR="00153466" w:rsidRPr="00206CBC">
        <w:rPr>
          <w:rFonts w:ascii="Times New Roman" w:hAnsi="Times New Roman" w:cs="Times New Roman"/>
          <w:bCs/>
          <w:sz w:val="24"/>
          <w:szCs w:val="24"/>
        </w:rPr>
        <w:t>Mukherjee et al., 2024</w:t>
      </w:r>
      <w:r w:rsidR="00CF245D" w:rsidRPr="00206CBC">
        <w:rPr>
          <w:rFonts w:ascii="Times New Roman" w:hAnsi="Times New Roman" w:cs="Times New Roman"/>
          <w:bCs/>
          <w:sz w:val="24"/>
          <w:szCs w:val="24"/>
        </w:rPr>
        <w:t>a</w:t>
      </w:r>
      <w:r w:rsidR="00154FC4" w:rsidRPr="00206CBC">
        <w:rPr>
          <w:rFonts w:ascii="Times New Roman" w:hAnsi="Times New Roman" w:cs="Times New Roman"/>
          <w:bCs/>
          <w:sz w:val="24"/>
          <w:szCs w:val="24"/>
        </w:rPr>
        <w:t>)</w:t>
      </w:r>
      <w:r w:rsidR="00C928A0" w:rsidRPr="00206CBC">
        <w:rPr>
          <w:rFonts w:ascii="Times New Roman" w:hAnsi="Times New Roman" w:cs="Times New Roman"/>
          <w:bCs/>
          <w:sz w:val="24"/>
          <w:szCs w:val="24"/>
        </w:rPr>
        <w:t xml:space="preserve">. </w:t>
      </w:r>
      <w:r w:rsidR="00DD481C" w:rsidRPr="00206CBC">
        <w:rPr>
          <w:rFonts w:ascii="Times New Roman" w:hAnsi="Times New Roman" w:cs="Times New Roman"/>
          <w:bCs/>
          <w:sz w:val="24"/>
          <w:szCs w:val="24"/>
        </w:rPr>
        <w:t>On the other hand, when bacteria enter the body, the immune system activates, sending white blood cells and other immune mediators to the affected area to fight the infection. This immune response triggers a cascade of reactions, causing inflammation.</w:t>
      </w:r>
      <w:r w:rsidR="00E01653" w:rsidRPr="00206CBC">
        <w:rPr>
          <w:rFonts w:ascii="Times New Roman" w:hAnsi="Times New Roman" w:cs="Times New Roman"/>
          <w:bCs/>
          <w:sz w:val="24"/>
          <w:szCs w:val="24"/>
        </w:rPr>
        <w:t xml:space="preserve"> </w:t>
      </w:r>
      <w:r w:rsidR="00F02188" w:rsidRPr="00206CBC">
        <w:rPr>
          <w:rFonts w:ascii="Times New Roman" w:hAnsi="Times New Roman" w:cs="Times New Roman"/>
          <w:bCs/>
          <w:sz w:val="24"/>
          <w:szCs w:val="24"/>
        </w:rPr>
        <w:t xml:space="preserve">Oxidative stress and chronic inflammation are linked to the pathogenesis of numerous diseases, including bacterial </w:t>
      </w:r>
      <w:r w:rsidR="00F02188" w:rsidRPr="00206CBC">
        <w:rPr>
          <w:rFonts w:ascii="Times New Roman" w:hAnsi="Times New Roman" w:cs="Times New Roman"/>
          <w:bCs/>
          <w:sz w:val="24"/>
          <w:szCs w:val="24"/>
        </w:rPr>
        <w:lastRenderedPageBreak/>
        <w:t>infections</w:t>
      </w:r>
      <w:r w:rsidR="00BB4C79" w:rsidRPr="00206CBC">
        <w:rPr>
          <w:rFonts w:ascii="Times New Roman" w:hAnsi="Times New Roman" w:cs="Times New Roman"/>
          <w:bCs/>
          <w:sz w:val="24"/>
          <w:szCs w:val="24"/>
        </w:rPr>
        <w:t xml:space="preserve"> (</w:t>
      </w:r>
      <w:r w:rsidR="00E01653" w:rsidRPr="00206CBC">
        <w:rPr>
          <w:rFonts w:ascii="Times New Roman" w:hAnsi="Times New Roman" w:cs="Times New Roman"/>
          <w:bCs/>
          <w:sz w:val="24"/>
          <w:szCs w:val="24"/>
        </w:rPr>
        <w:t xml:space="preserve">Chen et al., 2017 ; </w:t>
      </w:r>
      <w:r w:rsidR="00BB4C79" w:rsidRPr="00206CBC">
        <w:rPr>
          <w:rFonts w:ascii="Times New Roman" w:hAnsi="Times New Roman" w:cs="Times New Roman"/>
          <w:bCs/>
          <w:sz w:val="24"/>
          <w:szCs w:val="24"/>
        </w:rPr>
        <w:t>Jomova et al., 2025)</w:t>
      </w:r>
      <w:r w:rsidR="00F02188" w:rsidRPr="00206CBC">
        <w:rPr>
          <w:rFonts w:ascii="Times New Roman" w:hAnsi="Times New Roman" w:cs="Times New Roman"/>
          <w:bCs/>
          <w:sz w:val="24"/>
          <w:szCs w:val="24"/>
        </w:rPr>
        <w:t xml:space="preserve">. Antioxidants and </w:t>
      </w:r>
      <w:r w:rsidR="00A51A73" w:rsidRPr="00206CBC">
        <w:rPr>
          <w:rFonts w:ascii="Times New Roman" w:hAnsi="Times New Roman" w:cs="Times New Roman"/>
          <w:bCs/>
          <w:sz w:val="24"/>
          <w:szCs w:val="24"/>
        </w:rPr>
        <w:t xml:space="preserve">anti-inflammatory compounds can promote antibacterial </w:t>
      </w:r>
      <w:r w:rsidR="00F02188" w:rsidRPr="00206CBC">
        <w:rPr>
          <w:rFonts w:ascii="Times New Roman" w:hAnsi="Times New Roman" w:cs="Times New Roman"/>
          <w:bCs/>
          <w:sz w:val="24"/>
          <w:szCs w:val="24"/>
        </w:rPr>
        <w:t>effects by scavenging free radicals, inhibiting inflammatory pathways, and poten</w:t>
      </w:r>
      <w:r w:rsidR="0006776B" w:rsidRPr="00206CBC">
        <w:rPr>
          <w:rFonts w:ascii="Times New Roman" w:hAnsi="Times New Roman" w:cs="Times New Roman"/>
          <w:bCs/>
          <w:sz w:val="24"/>
          <w:szCs w:val="24"/>
        </w:rPr>
        <w:t>tially modulating gut bacteria. Indeed, antioxidants and anti-inflammatory compounds play a synergistic role in combating cellular damage caused by bacterial infections, thus contributing to their antibacterial activity</w:t>
      </w:r>
      <w:r w:rsidR="00485958" w:rsidRPr="00206CBC">
        <w:rPr>
          <w:rFonts w:ascii="Times New Roman" w:hAnsi="Times New Roman" w:cs="Times New Roman"/>
          <w:bCs/>
          <w:sz w:val="24"/>
          <w:szCs w:val="24"/>
        </w:rPr>
        <w:t xml:space="preserve"> (Silla et al., </w:t>
      </w:r>
      <w:r w:rsidR="00D64897" w:rsidRPr="00206CBC">
        <w:rPr>
          <w:rFonts w:ascii="Times New Roman" w:hAnsi="Times New Roman" w:cs="Times New Roman"/>
          <w:bCs/>
          <w:sz w:val="24"/>
          <w:szCs w:val="24"/>
        </w:rPr>
        <w:t>2025</w:t>
      </w:r>
      <w:r w:rsidR="00485958" w:rsidRPr="00206CBC">
        <w:rPr>
          <w:rFonts w:ascii="Times New Roman" w:hAnsi="Times New Roman" w:cs="Times New Roman"/>
          <w:bCs/>
          <w:sz w:val="24"/>
          <w:szCs w:val="24"/>
        </w:rPr>
        <w:t>)</w:t>
      </w:r>
      <w:r w:rsidR="0006776B" w:rsidRPr="00206CBC">
        <w:rPr>
          <w:rFonts w:ascii="Times New Roman" w:hAnsi="Times New Roman" w:cs="Times New Roman"/>
          <w:bCs/>
          <w:sz w:val="24"/>
          <w:szCs w:val="24"/>
        </w:rPr>
        <w:t>.</w:t>
      </w:r>
      <w:r w:rsidR="00485958" w:rsidRPr="00206CBC">
        <w:rPr>
          <w:rFonts w:ascii="Times New Roman" w:hAnsi="Times New Roman" w:cs="Times New Roman"/>
          <w:bCs/>
          <w:sz w:val="24"/>
          <w:szCs w:val="24"/>
        </w:rPr>
        <w:t xml:space="preserve"> </w:t>
      </w:r>
    </w:p>
    <w:p w14:paraId="624B3A38" w14:textId="77777777" w:rsidR="00485958" w:rsidRPr="00206CBC" w:rsidRDefault="00485958" w:rsidP="0075210F">
      <w:pPr>
        <w:spacing w:after="0" w:line="360" w:lineRule="auto"/>
        <w:jc w:val="both"/>
        <w:rPr>
          <w:rFonts w:ascii="Times New Roman" w:hAnsi="Times New Roman" w:cs="Times New Roman"/>
          <w:bCs/>
          <w:sz w:val="24"/>
          <w:szCs w:val="24"/>
        </w:rPr>
      </w:pPr>
      <w:r w:rsidRPr="00206CBC">
        <w:rPr>
          <w:rFonts w:ascii="Times New Roman" w:hAnsi="Times New Roman" w:cs="Times New Roman"/>
          <w:bCs/>
          <w:sz w:val="24"/>
          <w:szCs w:val="24"/>
        </w:rPr>
        <w:t>Thus</w:t>
      </w:r>
      <w:r w:rsidR="00281F7F" w:rsidRPr="00206CBC">
        <w:rPr>
          <w:rFonts w:ascii="Times New Roman" w:hAnsi="Times New Roman" w:cs="Times New Roman"/>
          <w:bCs/>
          <w:sz w:val="24"/>
          <w:szCs w:val="24"/>
        </w:rPr>
        <w:t>, the identification of plant secondary me</w:t>
      </w:r>
      <w:r w:rsidR="00942A5B" w:rsidRPr="00206CBC">
        <w:rPr>
          <w:rFonts w:ascii="Times New Roman" w:hAnsi="Times New Roman" w:cs="Times New Roman"/>
          <w:bCs/>
          <w:sz w:val="24"/>
          <w:szCs w:val="24"/>
        </w:rPr>
        <w:t>tabolites with antioxidant, anti-i</w:t>
      </w:r>
      <w:r w:rsidR="00281F7F" w:rsidRPr="00206CBC">
        <w:rPr>
          <w:rFonts w:ascii="Times New Roman" w:hAnsi="Times New Roman" w:cs="Times New Roman"/>
          <w:bCs/>
          <w:sz w:val="24"/>
          <w:szCs w:val="24"/>
        </w:rPr>
        <w:t>nflammatory and antimicrobial activities might contribute to the development of new treatments for drug resistant bacterial infections</w:t>
      </w:r>
      <w:r w:rsidRPr="00206CBC">
        <w:rPr>
          <w:rFonts w:ascii="Times New Roman" w:hAnsi="Times New Roman" w:cs="Times New Roman"/>
          <w:bCs/>
          <w:sz w:val="24"/>
          <w:szCs w:val="24"/>
        </w:rPr>
        <w:t xml:space="preserve"> (Vaou et al., 2021)</w:t>
      </w:r>
      <w:r w:rsidR="00281F7F" w:rsidRPr="00206CBC">
        <w:rPr>
          <w:rFonts w:ascii="Times New Roman" w:hAnsi="Times New Roman" w:cs="Times New Roman"/>
          <w:bCs/>
          <w:sz w:val="24"/>
          <w:szCs w:val="24"/>
        </w:rPr>
        <w:t>.</w:t>
      </w:r>
      <w:r w:rsidR="00942A5B" w:rsidRPr="00206CBC">
        <w:rPr>
          <w:rFonts w:ascii="Times New Roman" w:hAnsi="Times New Roman" w:cs="Times New Roman"/>
          <w:bCs/>
          <w:sz w:val="24"/>
          <w:szCs w:val="24"/>
        </w:rPr>
        <w:t xml:space="preserve"> </w:t>
      </w:r>
    </w:p>
    <w:p w14:paraId="7B056E73" w14:textId="77777777" w:rsidR="00485958" w:rsidRPr="00206CBC" w:rsidRDefault="0075210F" w:rsidP="0075210F">
      <w:pPr>
        <w:spacing w:after="0" w:line="360" w:lineRule="auto"/>
        <w:jc w:val="both"/>
        <w:rPr>
          <w:rFonts w:ascii="Times New Roman" w:hAnsi="Times New Roman" w:cs="Times New Roman"/>
          <w:bCs/>
          <w:sz w:val="24"/>
          <w:szCs w:val="24"/>
        </w:rPr>
      </w:pPr>
      <w:r w:rsidRPr="00206CBC">
        <w:rPr>
          <w:rFonts w:ascii="Times New Roman" w:hAnsi="Times New Roman" w:cs="Times New Roman"/>
          <w:bCs/>
          <w:sz w:val="24"/>
          <w:szCs w:val="24"/>
        </w:rPr>
        <w:t>Medicinal plants are believed to be safer, affordable and accessible alternative therapy for microbial infection</w:t>
      </w:r>
      <w:r w:rsidR="00D64897" w:rsidRPr="00206CBC">
        <w:rPr>
          <w:rFonts w:ascii="Times New Roman" w:hAnsi="Times New Roman" w:cs="Times New Roman"/>
          <w:bCs/>
          <w:sz w:val="24"/>
          <w:szCs w:val="24"/>
        </w:rPr>
        <w:t>s</w:t>
      </w:r>
      <w:r w:rsidRPr="00206CBC">
        <w:rPr>
          <w:rFonts w:ascii="Times New Roman" w:hAnsi="Times New Roman" w:cs="Times New Roman"/>
          <w:bCs/>
          <w:sz w:val="24"/>
          <w:szCs w:val="24"/>
        </w:rPr>
        <w:t xml:space="preserve"> (Goyal and Suleria</w:t>
      </w:r>
      <w:r w:rsidR="0000159B" w:rsidRPr="00206CBC">
        <w:rPr>
          <w:rFonts w:ascii="Times New Roman" w:hAnsi="Times New Roman" w:cs="Times New Roman"/>
          <w:bCs/>
          <w:sz w:val="24"/>
          <w:szCs w:val="24"/>
        </w:rPr>
        <w:t>,</w:t>
      </w:r>
      <w:r w:rsidRPr="00206CBC">
        <w:rPr>
          <w:rFonts w:ascii="Times New Roman" w:hAnsi="Times New Roman" w:cs="Times New Roman"/>
          <w:bCs/>
          <w:sz w:val="24"/>
          <w:szCs w:val="24"/>
        </w:rPr>
        <w:t xml:space="preserve"> 2019). Herbs remain the origin of most of the presently used orthodox drugs, while studies have </w:t>
      </w:r>
      <w:r w:rsidR="0000159B" w:rsidRPr="00206CBC">
        <w:rPr>
          <w:rFonts w:ascii="Times New Roman" w:hAnsi="Times New Roman" w:cs="Times New Roman"/>
          <w:bCs/>
          <w:sz w:val="24"/>
          <w:szCs w:val="24"/>
        </w:rPr>
        <w:t>conf</w:t>
      </w:r>
      <w:r w:rsidRPr="00206CBC">
        <w:rPr>
          <w:rFonts w:ascii="Times New Roman" w:hAnsi="Times New Roman" w:cs="Times New Roman"/>
          <w:bCs/>
          <w:sz w:val="24"/>
          <w:szCs w:val="24"/>
        </w:rPr>
        <w:t xml:space="preserve">irmed their prospects in the development of </w:t>
      </w:r>
      <w:r w:rsidR="0000159B" w:rsidRPr="00206CBC">
        <w:rPr>
          <w:rFonts w:ascii="Times New Roman" w:hAnsi="Times New Roman" w:cs="Times New Roman"/>
          <w:bCs/>
          <w:sz w:val="24"/>
          <w:szCs w:val="24"/>
        </w:rPr>
        <w:t>several</w:t>
      </w:r>
      <w:r w:rsidRPr="00206CBC">
        <w:rPr>
          <w:rFonts w:ascii="Times New Roman" w:hAnsi="Times New Roman" w:cs="Times New Roman"/>
          <w:bCs/>
          <w:sz w:val="24"/>
          <w:szCs w:val="24"/>
        </w:rPr>
        <w:t xml:space="preserve"> </w:t>
      </w:r>
      <w:r w:rsidR="0000159B" w:rsidRPr="00206CBC">
        <w:rPr>
          <w:rFonts w:ascii="Times New Roman" w:hAnsi="Times New Roman" w:cs="Times New Roman"/>
          <w:bCs/>
          <w:sz w:val="24"/>
          <w:szCs w:val="24"/>
        </w:rPr>
        <w:t xml:space="preserve">therapeutic </w:t>
      </w:r>
      <w:r w:rsidRPr="00206CBC">
        <w:rPr>
          <w:rFonts w:ascii="Times New Roman" w:hAnsi="Times New Roman" w:cs="Times New Roman"/>
          <w:bCs/>
          <w:sz w:val="24"/>
          <w:szCs w:val="24"/>
        </w:rPr>
        <w:t>agents (Agidew, 2022).</w:t>
      </w:r>
    </w:p>
    <w:p w14:paraId="1A6B3880" w14:textId="77777777" w:rsidR="00501A0F" w:rsidRPr="00206CBC" w:rsidRDefault="006374FC" w:rsidP="00D5207A">
      <w:pPr>
        <w:spacing w:after="0" w:line="360" w:lineRule="auto"/>
        <w:jc w:val="both"/>
        <w:rPr>
          <w:rFonts w:ascii="Times New Roman" w:eastAsia="Calibri" w:hAnsi="Times New Roman" w:cs="Times New Roman"/>
          <w:bCs/>
          <w:sz w:val="24"/>
          <w:szCs w:val="24"/>
        </w:rPr>
      </w:pPr>
      <w:r w:rsidRPr="00206CBC">
        <w:rPr>
          <w:rFonts w:ascii="Times New Roman" w:hAnsi="Times New Roman" w:cs="Times New Roman"/>
          <w:bCs/>
          <w:i/>
          <w:sz w:val="24"/>
          <w:szCs w:val="24"/>
        </w:rPr>
        <w:t>Senna alata</w:t>
      </w:r>
      <w:r w:rsidRPr="00206CBC">
        <w:rPr>
          <w:rFonts w:ascii="Times New Roman" w:hAnsi="Times New Roman" w:cs="Times New Roman"/>
          <w:bCs/>
          <w:sz w:val="24"/>
          <w:szCs w:val="24"/>
        </w:rPr>
        <w:t xml:space="preserve"> and </w:t>
      </w:r>
      <w:r w:rsidRPr="00206CBC">
        <w:rPr>
          <w:rFonts w:ascii="Times New Roman" w:eastAsia="Calibri" w:hAnsi="Times New Roman" w:cs="Times New Roman"/>
          <w:i/>
          <w:sz w:val="24"/>
          <w:szCs w:val="24"/>
          <w:lang w:val="fr-CA"/>
        </w:rPr>
        <w:t xml:space="preserve">Commelina benghalensis </w:t>
      </w:r>
      <w:r w:rsidRPr="00206CBC">
        <w:rPr>
          <w:rFonts w:ascii="Times New Roman" w:eastAsia="Calibri" w:hAnsi="Times New Roman" w:cs="Times New Roman"/>
          <w:sz w:val="24"/>
          <w:szCs w:val="24"/>
          <w:lang w:val="fr-CA"/>
        </w:rPr>
        <w:t>are among the plants that have been used</w:t>
      </w:r>
      <w:r w:rsidRPr="00206CBC">
        <w:rPr>
          <w:rFonts w:ascii="Times New Roman" w:eastAsia="Calibri" w:hAnsi="Times New Roman" w:cs="Times New Roman"/>
          <w:i/>
          <w:sz w:val="24"/>
          <w:szCs w:val="24"/>
          <w:lang w:val="fr-CA"/>
        </w:rPr>
        <w:t xml:space="preserve"> </w:t>
      </w:r>
      <w:r w:rsidRPr="00206CBC">
        <w:rPr>
          <w:rFonts w:ascii="Times New Roman" w:eastAsia="Calibri" w:hAnsi="Times New Roman" w:cs="Times New Roman"/>
          <w:sz w:val="24"/>
          <w:szCs w:val="24"/>
          <w:lang w:val="fr-CA"/>
        </w:rPr>
        <w:t>traditionnally to overcome a number of diseases</w:t>
      </w:r>
      <w:r w:rsidR="00D5207A" w:rsidRPr="00206CBC">
        <w:rPr>
          <w:rFonts w:ascii="Times New Roman" w:eastAsia="Calibri" w:hAnsi="Times New Roman" w:cs="Times New Roman"/>
          <w:sz w:val="24"/>
          <w:szCs w:val="24"/>
          <w:lang w:val="fr-CA"/>
        </w:rPr>
        <w:t xml:space="preserve">. For example, </w:t>
      </w:r>
      <w:r w:rsidR="00D5207A" w:rsidRPr="00206CBC">
        <w:rPr>
          <w:rFonts w:ascii="Times New Roman" w:eastAsia="Calibri" w:hAnsi="Times New Roman" w:cs="Times New Roman"/>
          <w:sz w:val="24"/>
          <w:szCs w:val="24"/>
        </w:rPr>
        <w:t xml:space="preserve">leaves, roots, flowers, and seeds of </w:t>
      </w:r>
      <w:r w:rsidR="00D5207A" w:rsidRPr="00206CBC">
        <w:rPr>
          <w:rFonts w:ascii="Times New Roman" w:hAnsi="Times New Roman" w:cs="Times New Roman"/>
          <w:bCs/>
          <w:i/>
          <w:sz w:val="24"/>
          <w:szCs w:val="24"/>
        </w:rPr>
        <w:t>Senna alata</w:t>
      </w:r>
      <w:r w:rsidR="00D5207A" w:rsidRPr="00206CBC">
        <w:rPr>
          <w:rFonts w:ascii="Times New Roman" w:eastAsia="Calibri" w:hAnsi="Times New Roman" w:cs="Times New Roman"/>
          <w:bCs/>
          <w:sz w:val="24"/>
          <w:szCs w:val="24"/>
        </w:rPr>
        <w:t xml:space="preserve"> are used in traditional medicine to treat typhoid, diabetes, malaria, skin infections, and digestive issues (</w:t>
      </w:r>
      <w:r w:rsidR="006C4B8E" w:rsidRPr="00206CBC">
        <w:rPr>
          <w:rFonts w:ascii="Times New Roman" w:eastAsia="Calibri" w:hAnsi="Times New Roman" w:cs="Times New Roman"/>
          <w:bCs/>
          <w:sz w:val="24"/>
          <w:szCs w:val="24"/>
        </w:rPr>
        <w:t xml:space="preserve">Oladeji et al., 2020 ; </w:t>
      </w:r>
      <w:r w:rsidR="00AC7936" w:rsidRPr="00206CBC">
        <w:rPr>
          <w:rFonts w:ascii="Times New Roman" w:hAnsi="Times New Roman" w:cs="Times New Roman"/>
          <w:sz w:val="24"/>
          <w:szCs w:val="24"/>
        </w:rPr>
        <w:t>Oladeji</w:t>
      </w:r>
      <w:r w:rsidR="006C4B8E" w:rsidRPr="00206CBC">
        <w:rPr>
          <w:rFonts w:ascii="Times New Roman" w:hAnsi="Times New Roman" w:cs="Times New Roman"/>
          <w:sz w:val="24"/>
          <w:szCs w:val="24"/>
        </w:rPr>
        <w:t xml:space="preserve"> et al., 2021</w:t>
      </w:r>
      <w:r w:rsidR="00D5207A" w:rsidRPr="00206CBC">
        <w:rPr>
          <w:rFonts w:ascii="Times New Roman" w:eastAsia="Calibri" w:hAnsi="Times New Roman" w:cs="Times New Roman"/>
          <w:bCs/>
          <w:sz w:val="24"/>
          <w:szCs w:val="24"/>
        </w:rPr>
        <w:t>).</w:t>
      </w:r>
      <w:r w:rsidR="003F00DC" w:rsidRPr="00206CBC">
        <w:rPr>
          <w:rFonts w:ascii="Times New Roman" w:eastAsia="Calibri" w:hAnsi="Times New Roman" w:cs="Times New Roman"/>
          <w:bCs/>
          <w:sz w:val="24"/>
          <w:szCs w:val="24"/>
        </w:rPr>
        <w:t xml:space="preserve"> </w:t>
      </w:r>
    </w:p>
    <w:p w14:paraId="1E6350C2" w14:textId="77777777" w:rsidR="00501A0F" w:rsidRPr="00206CBC" w:rsidRDefault="00DE4358" w:rsidP="00501A0F">
      <w:pPr>
        <w:spacing w:after="0" w:line="360" w:lineRule="auto"/>
        <w:jc w:val="both"/>
        <w:rPr>
          <w:rFonts w:ascii="Times New Roman" w:eastAsia="Calibri" w:hAnsi="Times New Roman" w:cs="Times New Roman"/>
          <w:bCs/>
          <w:sz w:val="24"/>
          <w:szCs w:val="24"/>
        </w:rPr>
      </w:pPr>
      <w:r w:rsidRPr="00206CBC">
        <w:rPr>
          <w:rFonts w:ascii="Times New Roman" w:eastAsia="Calibri" w:hAnsi="Times New Roman" w:cs="Times New Roman"/>
          <w:bCs/>
          <w:sz w:val="24"/>
          <w:szCs w:val="24"/>
        </w:rPr>
        <w:t>I</w:t>
      </w:r>
      <w:r w:rsidR="00FA778E" w:rsidRPr="00206CBC">
        <w:rPr>
          <w:rFonts w:ascii="Times New Roman" w:eastAsia="Calibri" w:hAnsi="Times New Roman" w:cs="Times New Roman"/>
          <w:bCs/>
          <w:sz w:val="24"/>
          <w:szCs w:val="24"/>
        </w:rPr>
        <w:t xml:space="preserve">n traditional medicine, </w:t>
      </w:r>
      <w:r w:rsidR="00FA778E" w:rsidRPr="00206CBC">
        <w:rPr>
          <w:rFonts w:ascii="Times New Roman" w:eastAsia="Calibri" w:hAnsi="Times New Roman" w:cs="Times New Roman"/>
          <w:bCs/>
          <w:i/>
          <w:sz w:val="24"/>
          <w:szCs w:val="24"/>
        </w:rPr>
        <w:t>Commelina benghalensis</w:t>
      </w:r>
      <w:r w:rsidR="00FA778E" w:rsidRPr="00206CBC">
        <w:rPr>
          <w:rFonts w:ascii="Times New Roman" w:eastAsia="Calibri" w:hAnsi="Times New Roman" w:cs="Times New Roman"/>
          <w:bCs/>
          <w:sz w:val="24"/>
          <w:szCs w:val="24"/>
        </w:rPr>
        <w:t xml:space="preserve"> has been used for a variety of ailments, including dysentery, rashes, leprosy, and infant thrush</w:t>
      </w:r>
      <w:r w:rsidRPr="00206CBC">
        <w:rPr>
          <w:rFonts w:ascii="Times New Roman" w:eastAsia="Calibri" w:hAnsi="Times New Roman" w:cs="Times New Roman"/>
          <w:bCs/>
          <w:sz w:val="24"/>
          <w:szCs w:val="24"/>
        </w:rPr>
        <w:t xml:space="preserve"> (Doolabh et al., 2021)</w:t>
      </w:r>
      <w:r w:rsidR="00FA778E" w:rsidRPr="00206CBC">
        <w:rPr>
          <w:rFonts w:ascii="Times New Roman" w:eastAsia="Calibri" w:hAnsi="Times New Roman" w:cs="Times New Roman"/>
          <w:bCs/>
          <w:sz w:val="24"/>
          <w:szCs w:val="24"/>
        </w:rPr>
        <w:t>. Specifically, the mucilage from the flowering plants is used to treat infant thrush</w:t>
      </w:r>
      <w:r w:rsidRPr="00206CBC">
        <w:rPr>
          <w:rFonts w:ascii="Times New Roman" w:eastAsia="Calibri" w:hAnsi="Times New Roman" w:cs="Times New Roman"/>
          <w:bCs/>
          <w:sz w:val="24"/>
          <w:szCs w:val="24"/>
        </w:rPr>
        <w:t xml:space="preserve"> (Fibrich and Lall, 2020)</w:t>
      </w:r>
      <w:r w:rsidR="00FA778E" w:rsidRPr="00206CBC">
        <w:rPr>
          <w:rFonts w:ascii="Times New Roman" w:eastAsia="Calibri" w:hAnsi="Times New Roman" w:cs="Times New Roman"/>
          <w:bCs/>
          <w:sz w:val="24"/>
          <w:szCs w:val="24"/>
        </w:rPr>
        <w:t>. The plant is also used as a poultice and remedy for hypertension, according to the Zulu culture</w:t>
      </w:r>
      <w:r w:rsidR="009F1F25" w:rsidRPr="00206CBC">
        <w:rPr>
          <w:rFonts w:ascii="Times New Roman" w:eastAsia="Calibri" w:hAnsi="Times New Roman" w:cs="Times New Roman"/>
          <w:bCs/>
          <w:sz w:val="24"/>
          <w:szCs w:val="24"/>
        </w:rPr>
        <w:t xml:space="preserve"> (</w:t>
      </w:r>
      <w:r w:rsidR="005B6E7D" w:rsidRPr="00206CBC">
        <w:rPr>
          <w:rFonts w:ascii="Times New Roman" w:eastAsia="Calibri" w:hAnsi="Times New Roman" w:cs="Times New Roman"/>
          <w:bCs/>
          <w:sz w:val="24"/>
          <w:szCs w:val="24"/>
        </w:rPr>
        <w:t>Fibrich and Lall, 2020</w:t>
      </w:r>
      <w:r w:rsidR="009F1F25" w:rsidRPr="00206CBC">
        <w:rPr>
          <w:rFonts w:ascii="Times New Roman" w:eastAsia="Calibri" w:hAnsi="Times New Roman" w:cs="Times New Roman"/>
          <w:bCs/>
          <w:sz w:val="24"/>
          <w:szCs w:val="24"/>
        </w:rPr>
        <w:t>)</w:t>
      </w:r>
      <w:r w:rsidR="005B6E7D" w:rsidRPr="00206CBC">
        <w:rPr>
          <w:rFonts w:ascii="Times New Roman" w:eastAsia="Calibri" w:hAnsi="Times New Roman" w:cs="Times New Roman"/>
          <w:bCs/>
          <w:sz w:val="24"/>
          <w:szCs w:val="24"/>
        </w:rPr>
        <w:t xml:space="preserve">. In some cultures, </w:t>
      </w:r>
      <w:r w:rsidR="005B6E7D" w:rsidRPr="00206CBC">
        <w:rPr>
          <w:rFonts w:ascii="Times New Roman" w:eastAsia="Calibri" w:hAnsi="Times New Roman" w:cs="Times New Roman"/>
          <w:bCs/>
          <w:i/>
          <w:sz w:val="24"/>
          <w:szCs w:val="24"/>
        </w:rPr>
        <w:t>Commelina benghalensis</w:t>
      </w:r>
      <w:r w:rsidR="005B6E7D" w:rsidRPr="00206CBC">
        <w:rPr>
          <w:rFonts w:ascii="Times New Roman" w:eastAsia="Calibri" w:hAnsi="Times New Roman" w:cs="Times New Roman"/>
          <w:bCs/>
          <w:sz w:val="24"/>
          <w:szCs w:val="24"/>
        </w:rPr>
        <w:t xml:space="preserve"> is</w:t>
      </w:r>
      <w:r w:rsidR="00FA778E" w:rsidRPr="00206CBC">
        <w:rPr>
          <w:rFonts w:ascii="Times New Roman" w:eastAsia="Calibri" w:hAnsi="Times New Roman" w:cs="Times New Roman"/>
          <w:bCs/>
          <w:sz w:val="24"/>
          <w:szCs w:val="24"/>
        </w:rPr>
        <w:t xml:space="preserve"> used to treat infertility in women, sore throats, and burns</w:t>
      </w:r>
      <w:r w:rsidRPr="00206CBC">
        <w:rPr>
          <w:rFonts w:ascii="Times New Roman" w:eastAsia="Calibri" w:hAnsi="Times New Roman" w:cs="Times New Roman"/>
          <w:bCs/>
          <w:sz w:val="24"/>
          <w:szCs w:val="24"/>
        </w:rPr>
        <w:t xml:space="preserve"> (</w:t>
      </w:r>
      <w:r w:rsidR="005B6E7D" w:rsidRPr="00206CBC">
        <w:rPr>
          <w:rFonts w:ascii="Times New Roman" w:eastAsia="Calibri" w:hAnsi="Times New Roman" w:cs="Times New Roman"/>
          <w:bCs/>
          <w:sz w:val="24"/>
          <w:szCs w:val="24"/>
        </w:rPr>
        <w:t>Orni et al., 2018</w:t>
      </w:r>
      <w:r w:rsidRPr="00206CBC">
        <w:rPr>
          <w:rFonts w:ascii="Times New Roman" w:eastAsia="Calibri" w:hAnsi="Times New Roman" w:cs="Times New Roman"/>
          <w:bCs/>
          <w:sz w:val="24"/>
          <w:szCs w:val="24"/>
        </w:rPr>
        <w:t>)</w:t>
      </w:r>
      <w:r w:rsidR="00FA778E" w:rsidRPr="00206CBC">
        <w:rPr>
          <w:rFonts w:ascii="Times New Roman" w:eastAsia="Calibri" w:hAnsi="Times New Roman" w:cs="Times New Roman"/>
          <w:bCs/>
          <w:sz w:val="24"/>
          <w:szCs w:val="24"/>
        </w:rPr>
        <w:t>. </w:t>
      </w:r>
      <w:r w:rsidRPr="00206CBC">
        <w:rPr>
          <w:rFonts w:ascii="Times New Roman" w:eastAsia="Calibri" w:hAnsi="Times New Roman" w:cs="Times New Roman"/>
          <w:bCs/>
          <w:sz w:val="24"/>
          <w:szCs w:val="24"/>
        </w:rPr>
        <w:t xml:space="preserve"> </w:t>
      </w:r>
      <w:r w:rsidR="009F1F25" w:rsidRPr="00206CBC">
        <w:rPr>
          <w:rFonts w:ascii="Times New Roman" w:eastAsia="Calibri" w:hAnsi="Times New Roman" w:cs="Times New Roman"/>
          <w:bCs/>
          <w:sz w:val="24"/>
          <w:szCs w:val="24"/>
        </w:rPr>
        <w:t xml:space="preserve">In the Indian traditional system of Medicine, </w:t>
      </w:r>
      <w:r w:rsidR="009F1F25" w:rsidRPr="00206CBC">
        <w:rPr>
          <w:rFonts w:ascii="Times New Roman" w:eastAsia="Calibri" w:hAnsi="Times New Roman" w:cs="Times New Roman"/>
          <w:bCs/>
          <w:i/>
          <w:sz w:val="24"/>
          <w:szCs w:val="24"/>
        </w:rPr>
        <w:t>Commelina benghalensis</w:t>
      </w:r>
      <w:r w:rsidR="009F1F25" w:rsidRPr="00206CBC">
        <w:rPr>
          <w:rFonts w:ascii="Times New Roman" w:eastAsia="Calibri" w:hAnsi="Times New Roman" w:cs="Times New Roman"/>
          <w:bCs/>
          <w:sz w:val="24"/>
          <w:szCs w:val="24"/>
        </w:rPr>
        <w:t xml:space="preserve"> is employed to cure jaundice, headache, constipation, leprosy, fever, snakebite, mouth thrush, insanity, epilepsy, mental illness, emollient (Sivakumar, 2024). In China, this plant is used to treat diuretic, febrifuge, antiepilepsy, antifungal for mouth thrush, and as antipyretic and anti-inflammatory medicines (Khan et al., 2011). </w:t>
      </w:r>
      <w:r w:rsidR="00501A0F" w:rsidRPr="00206CBC">
        <w:rPr>
          <w:rFonts w:ascii="Times New Roman" w:eastAsia="Calibri" w:hAnsi="Times New Roman" w:cs="Times New Roman"/>
          <w:bCs/>
          <w:sz w:val="24"/>
          <w:szCs w:val="24"/>
        </w:rPr>
        <w:t xml:space="preserve">In Eastern Africa, </w:t>
      </w:r>
      <w:r w:rsidR="00501A0F" w:rsidRPr="00206CBC">
        <w:rPr>
          <w:rFonts w:ascii="Times New Roman" w:eastAsia="Calibri" w:hAnsi="Times New Roman" w:cs="Times New Roman"/>
          <w:bCs/>
          <w:i/>
          <w:sz w:val="24"/>
          <w:szCs w:val="24"/>
        </w:rPr>
        <w:t xml:space="preserve">C. benghalensis </w:t>
      </w:r>
      <w:r w:rsidR="00501A0F" w:rsidRPr="00206CBC">
        <w:rPr>
          <w:rFonts w:ascii="Times New Roman" w:eastAsia="Calibri" w:hAnsi="Times New Roman" w:cs="Times New Roman"/>
          <w:bCs/>
          <w:sz w:val="24"/>
          <w:szCs w:val="24"/>
        </w:rPr>
        <w:t>sap is used to relieve ophthalmia, sore throats and burens (Ibrahim et al., 2010).  </w:t>
      </w:r>
      <w:r w:rsidR="00BF19C0" w:rsidRPr="00206CBC">
        <w:rPr>
          <w:rFonts w:ascii="Times New Roman" w:eastAsia="Calibri" w:hAnsi="Times New Roman" w:cs="Times New Roman"/>
          <w:bCs/>
          <w:sz w:val="24"/>
          <w:szCs w:val="24"/>
        </w:rPr>
        <w:t xml:space="preserve">In Cameroon, stems of are </w:t>
      </w:r>
      <w:r w:rsidR="00BF19C0" w:rsidRPr="00206CBC">
        <w:rPr>
          <w:rFonts w:ascii="Times New Roman" w:eastAsia="Calibri" w:hAnsi="Times New Roman" w:cs="Times New Roman"/>
          <w:bCs/>
          <w:i/>
          <w:sz w:val="24"/>
          <w:szCs w:val="24"/>
        </w:rPr>
        <w:t xml:space="preserve">C. benghalensis </w:t>
      </w:r>
      <w:r w:rsidR="00BF19C0" w:rsidRPr="00206CBC">
        <w:rPr>
          <w:rFonts w:ascii="Times New Roman" w:eastAsia="Calibri" w:hAnsi="Times New Roman" w:cs="Times New Roman"/>
          <w:bCs/>
          <w:sz w:val="24"/>
          <w:szCs w:val="24"/>
        </w:rPr>
        <w:t>used for wound healing, whereas in Ghana, the plant is used to treat sore feet, sore throat, burns, eye complaints, and leprosy (</w:t>
      </w:r>
      <w:r w:rsidR="00857EC1" w:rsidRPr="00206CBC">
        <w:rPr>
          <w:rFonts w:ascii="Times New Roman" w:eastAsia="Calibri" w:hAnsi="Times New Roman" w:cs="Times New Roman"/>
          <w:bCs/>
          <w:sz w:val="24"/>
          <w:szCs w:val="24"/>
        </w:rPr>
        <w:t>Dagne et al., 2023</w:t>
      </w:r>
      <w:r w:rsidR="00BF19C0" w:rsidRPr="00206CBC">
        <w:rPr>
          <w:rFonts w:ascii="Times New Roman" w:eastAsia="Calibri" w:hAnsi="Times New Roman" w:cs="Times New Roman"/>
          <w:bCs/>
          <w:sz w:val="24"/>
          <w:szCs w:val="24"/>
        </w:rPr>
        <w:t>).</w:t>
      </w:r>
    </w:p>
    <w:p w14:paraId="631DD62D" w14:textId="77777777" w:rsidR="00B826B2" w:rsidRPr="00206CBC" w:rsidRDefault="006E2879" w:rsidP="000F4B77">
      <w:pPr>
        <w:spacing w:after="0" w:line="360" w:lineRule="auto"/>
        <w:jc w:val="both"/>
        <w:rPr>
          <w:rFonts w:ascii="Times New Roman" w:eastAsia="Calibri" w:hAnsi="Times New Roman" w:cs="Times New Roman"/>
          <w:bCs/>
          <w:sz w:val="24"/>
          <w:szCs w:val="24"/>
        </w:rPr>
      </w:pPr>
      <w:r w:rsidRPr="00206CBC">
        <w:rPr>
          <w:rFonts w:ascii="Times New Roman" w:eastAsia="Calibri" w:hAnsi="Times New Roman" w:cs="Times New Roman"/>
          <w:bCs/>
          <w:sz w:val="24"/>
          <w:szCs w:val="24"/>
        </w:rPr>
        <w:t>Moreover,</w:t>
      </w:r>
      <w:r w:rsidRPr="00206CBC">
        <w:rPr>
          <w:rFonts w:ascii="Times New Roman" w:eastAsia="Calibri" w:hAnsi="Times New Roman" w:cs="Times New Roman"/>
          <w:bCs/>
          <w:i/>
          <w:sz w:val="24"/>
          <w:szCs w:val="24"/>
        </w:rPr>
        <w:t xml:space="preserve"> </w:t>
      </w:r>
      <w:r w:rsidRPr="00206CBC">
        <w:rPr>
          <w:rFonts w:ascii="Times New Roman" w:hAnsi="Times New Roman" w:cs="Times New Roman"/>
          <w:bCs/>
          <w:i/>
          <w:sz w:val="24"/>
          <w:szCs w:val="24"/>
        </w:rPr>
        <w:t xml:space="preserve">Senna alata </w:t>
      </w:r>
      <w:r w:rsidRPr="00206CBC">
        <w:rPr>
          <w:rFonts w:ascii="Times New Roman" w:hAnsi="Times New Roman" w:cs="Times New Roman"/>
          <w:bCs/>
          <w:sz w:val="24"/>
          <w:szCs w:val="24"/>
        </w:rPr>
        <w:t>is reported to contain secondary metabolites, such as alkaloids, flavonoids, phenols, tannins, saponins, and anthraquinones (</w:t>
      </w:r>
      <w:r w:rsidRPr="00206CBC">
        <w:rPr>
          <w:rFonts w:ascii="Times New Roman" w:eastAsia="Calibri" w:hAnsi="Times New Roman" w:cs="Times New Roman"/>
          <w:bCs/>
          <w:sz w:val="24"/>
          <w:szCs w:val="24"/>
        </w:rPr>
        <w:t>Keng et al., 2024</w:t>
      </w:r>
      <w:r w:rsidRPr="00206CBC">
        <w:rPr>
          <w:rFonts w:ascii="Times New Roman" w:hAnsi="Times New Roman" w:cs="Times New Roman"/>
          <w:bCs/>
          <w:sz w:val="24"/>
          <w:szCs w:val="24"/>
        </w:rPr>
        <w:t xml:space="preserve">), whereas </w:t>
      </w:r>
      <w:r w:rsidR="00B826B2" w:rsidRPr="00206CBC">
        <w:rPr>
          <w:rFonts w:ascii="Times New Roman" w:hAnsi="Times New Roman" w:cs="Times New Roman"/>
          <w:bCs/>
          <w:sz w:val="24"/>
          <w:szCs w:val="24"/>
        </w:rPr>
        <w:t xml:space="preserve">the phytochemical screening of </w:t>
      </w:r>
      <w:r w:rsidRPr="00206CBC">
        <w:rPr>
          <w:rFonts w:ascii="Times New Roman" w:eastAsia="Calibri" w:hAnsi="Times New Roman" w:cs="Times New Roman"/>
          <w:bCs/>
          <w:i/>
          <w:sz w:val="24"/>
          <w:szCs w:val="24"/>
        </w:rPr>
        <w:t>Commelina benghalensis</w:t>
      </w:r>
      <w:r w:rsidR="00B826B2" w:rsidRPr="00206CBC">
        <w:rPr>
          <w:rFonts w:ascii="Times New Roman" w:eastAsia="Calibri" w:hAnsi="Times New Roman" w:cs="Times New Roman"/>
          <w:bCs/>
          <w:i/>
          <w:sz w:val="24"/>
          <w:szCs w:val="24"/>
        </w:rPr>
        <w:t xml:space="preserve"> </w:t>
      </w:r>
      <w:r w:rsidR="00B826B2" w:rsidRPr="00206CBC">
        <w:rPr>
          <w:rFonts w:ascii="Times New Roman" w:eastAsia="Calibri" w:hAnsi="Times New Roman" w:cs="Times New Roman"/>
          <w:bCs/>
          <w:sz w:val="24"/>
          <w:szCs w:val="24"/>
        </w:rPr>
        <w:t xml:space="preserve">revealed the presence of phlobatannins, </w:t>
      </w:r>
      <w:r w:rsidR="00B826B2" w:rsidRPr="00206CBC">
        <w:rPr>
          <w:rFonts w:ascii="Times New Roman" w:eastAsia="Calibri" w:hAnsi="Times New Roman" w:cs="Times New Roman"/>
          <w:bCs/>
          <w:sz w:val="24"/>
          <w:szCs w:val="24"/>
        </w:rPr>
        <w:lastRenderedPageBreak/>
        <w:t>carbohydrates, tannins, glycosides, volatile oils, resins, flavonoids and saponins (Ibrahim et al., 2010).</w:t>
      </w:r>
      <w:r w:rsidR="00FA4C2E" w:rsidRPr="00206CBC">
        <w:rPr>
          <w:rFonts w:ascii="Times New Roman" w:eastAsia="Calibri" w:hAnsi="Times New Roman" w:cs="Times New Roman"/>
          <w:bCs/>
          <w:sz w:val="24"/>
          <w:szCs w:val="24"/>
        </w:rPr>
        <w:t xml:space="preserve"> </w:t>
      </w:r>
    </w:p>
    <w:p w14:paraId="5F15EB1F" w14:textId="4F42F475" w:rsidR="000F4B77" w:rsidRPr="00206CBC" w:rsidRDefault="00751C0A" w:rsidP="000F4B77">
      <w:pPr>
        <w:spacing w:after="0" w:line="360" w:lineRule="auto"/>
        <w:jc w:val="both"/>
        <w:rPr>
          <w:rFonts w:ascii="Times New Roman" w:eastAsia="Calibri" w:hAnsi="Times New Roman" w:cs="Times New Roman"/>
          <w:bCs/>
          <w:sz w:val="24"/>
          <w:szCs w:val="24"/>
        </w:rPr>
      </w:pPr>
      <w:r w:rsidRPr="00206CBC">
        <w:rPr>
          <w:rFonts w:ascii="Times New Roman" w:eastAsia="Calibri" w:hAnsi="Times New Roman" w:cs="Times New Roman"/>
          <w:bCs/>
          <w:sz w:val="24"/>
          <w:szCs w:val="24"/>
        </w:rPr>
        <w:t>Based on the foregoing, the validation of the ethnopharmacological use of</w:t>
      </w:r>
      <w:r w:rsidRPr="00206CBC">
        <w:rPr>
          <w:rFonts w:ascii="Times New Roman" w:hAnsi="Times New Roman" w:cs="Times New Roman"/>
          <w:bCs/>
          <w:i/>
          <w:sz w:val="24"/>
          <w:szCs w:val="24"/>
        </w:rPr>
        <w:t xml:space="preserve"> Senna alata</w:t>
      </w:r>
      <w:r w:rsidRPr="00206CBC">
        <w:rPr>
          <w:rFonts w:ascii="Times New Roman" w:eastAsia="Calibri" w:hAnsi="Times New Roman" w:cs="Times New Roman"/>
          <w:bCs/>
          <w:sz w:val="24"/>
          <w:szCs w:val="24"/>
        </w:rPr>
        <w:t xml:space="preserve"> and </w:t>
      </w:r>
      <w:r w:rsidRPr="00206CBC">
        <w:rPr>
          <w:rFonts w:ascii="Times New Roman" w:eastAsia="Calibri" w:hAnsi="Times New Roman" w:cs="Times New Roman"/>
          <w:bCs/>
          <w:i/>
          <w:sz w:val="24"/>
          <w:szCs w:val="24"/>
        </w:rPr>
        <w:t xml:space="preserve">Commelina benghalensis </w:t>
      </w:r>
      <w:r w:rsidRPr="00206CBC">
        <w:rPr>
          <w:rFonts w:ascii="Times New Roman" w:eastAsia="Calibri" w:hAnsi="Times New Roman" w:cs="Times New Roman"/>
          <w:bCs/>
          <w:sz w:val="24"/>
          <w:szCs w:val="24"/>
        </w:rPr>
        <w:t xml:space="preserve">is valuable. This study aims to evaluate the antibacterial, activity of extracts from </w:t>
      </w:r>
      <w:r w:rsidRPr="00206CBC">
        <w:rPr>
          <w:rFonts w:ascii="Times New Roman" w:hAnsi="Times New Roman" w:cs="Times New Roman"/>
          <w:bCs/>
          <w:i/>
          <w:sz w:val="24"/>
          <w:szCs w:val="24"/>
        </w:rPr>
        <w:t>Senna alata</w:t>
      </w:r>
      <w:r w:rsidRPr="00206CBC">
        <w:rPr>
          <w:rFonts w:ascii="Times New Roman" w:eastAsia="Calibri" w:hAnsi="Times New Roman" w:cs="Times New Roman"/>
          <w:bCs/>
          <w:sz w:val="24"/>
          <w:szCs w:val="24"/>
        </w:rPr>
        <w:t xml:space="preserve"> and </w:t>
      </w:r>
      <w:r w:rsidRPr="00206CBC">
        <w:rPr>
          <w:rFonts w:ascii="Times New Roman" w:eastAsia="Calibri" w:hAnsi="Times New Roman" w:cs="Times New Roman"/>
          <w:bCs/>
          <w:i/>
          <w:sz w:val="24"/>
          <w:szCs w:val="24"/>
        </w:rPr>
        <w:t>Commelina benghalensis</w:t>
      </w:r>
      <w:r w:rsidRPr="00206CBC">
        <w:rPr>
          <w:rFonts w:ascii="Times New Roman" w:eastAsia="Calibri" w:hAnsi="Times New Roman" w:cs="Times New Roman"/>
          <w:bCs/>
          <w:sz w:val="24"/>
          <w:szCs w:val="24"/>
        </w:rPr>
        <w:t>. Antioxidant and anti</w:t>
      </w:r>
      <w:r w:rsidR="00524087" w:rsidRPr="00206CBC">
        <w:rPr>
          <w:rFonts w:ascii="Times New Roman" w:eastAsia="Calibri" w:hAnsi="Times New Roman" w:cs="Times New Roman"/>
          <w:bCs/>
          <w:sz w:val="24"/>
          <w:szCs w:val="24"/>
        </w:rPr>
        <w:t>-</w:t>
      </w:r>
      <w:r w:rsidRPr="00206CBC">
        <w:rPr>
          <w:rFonts w:ascii="Times New Roman" w:eastAsia="Calibri" w:hAnsi="Times New Roman" w:cs="Times New Roman"/>
          <w:bCs/>
          <w:sz w:val="24"/>
          <w:szCs w:val="24"/>
        </w:rPr>
        <w:t xml:space="preserve">inflammatory activities of </w:t>
      </w:r>
      <w:r w:rsidR="00285275" w:rsidRPr="00206CBC">
        <w:rPr>
          <w:rFonts w:ascii="Times New Roman" w:hAnsi="Times New Roman" w:cs="Times New Roman"/>
          <w:bCs/>
          <w:i/>
          <w:sz w:val="24"/>
          <w:szCs w:val="24"/>
        </w:rPr>
        <w:t>S. alata</w:t>
      </w:r>
      <w:r w:rsidR="00285275" w:rsidRPr="00206CBC">
        <w:rPr>
          <w:rFonts w:ascii="Times New Roman" w:eastAsia="Calibri" w:hAnsi="Times New Roman" w:cs="Times New Roman"/>
          <w:bCs/>
          <w:sz w:val="24"/>
          <w:szCs w:val="24"/>
        </w:rPr>
        <w:t xml:space="preserve"> and </w:t>
      </w:r>
      <w:r w:rsidR="00285275" w:rsidRPr="00206CBC">
        <w:rPr>
          <w:rFonts w:ascii="Times New Roman" w:eastAsia="Calibri" w:hAnsi="Times New Roman" w:cs="Times New Roman"/>
          <w:bCs/>
          <w:i/>
          <w:sz w:val="24"/>
          <w:szCs w:val="24"/>
        </w:rPr>
        <w:t>C. benghalensis</w:t>
      </w:r>
      <w:r w:rsidR="00285275" w:rsidRPr="00206CBC">
        <w:rPr>
          <w:rFonts w:ascii="Times New Roman" w:eastAsia="Calibri" w:hAnsi="Times New Roman" w:cs="Times New Roman"/>
          <w:bCs/>
          <w:sz w:val="24"/>
          <w:szCs w:val="24"/>
        </w:rPr>
        <w:t xml:space="preserve"> </w:t>
      </w:r>
      <w:r w:rsidRPr="00206CBC">
        <w:rPr>
          <w:rFonts w:ascii="Times New Roman" w:eastAsia="Calibri" w:hAnsi="Times New Roman" w:cs="Times New Roman"/>
          <w:bCs/>
          <w:sz w:val="24"/>
          <w:szCs w:val="24"/>
        </w:rPr>
        <w:t>extracts are also evaluated.</w:t>
      </w:r>
    </w:p>
    <w:p w14:paraId="66E9F9F9" w14:textId="4D3088B8" w:rsidR="000F4B77" w:rsidRPr="00206CBC" w:rsidRDefault="00D5369C" w:rsidP="000F4B77">
      <w:pPr>
        <w:spacing w:after="0" w:line="360" w:lineRule="auto"/>
        <w:jc w:val="both"/>
        <w:rPr>
          <w:rFonts w:ascii="Times New Roman" w:eastAsia="Calibri" w:hAnsi="Times New Roman" w:cs="Times New Roman"/>
          <w:b/>
          <w:bCs/>
          <w:sz w:val="24"/>
          <w:szCs w:val="24"/>
        </w:rPr>
      </w:pPr>
      <w:r w:rsidRPr="00206CBC">
        <w:rPr>
          <w:rFonts w:ascii="Times New Roman" w:eastAsia="Calibri" w:hAnsi="Times New Roman" w:cs="Times New Roman"/>
          <w:b/>
          <w:bCs/>
          <w:sz w:val="24"/>
          <w:szCs w:val="24"/>
        </w:rPr>
        <w:t>2. MATERIAL AND METHODS</w:t>
      </w:r>
    </w:p>
    <w:p w14:paraId="3927AD02" w14:textId="77777777" w:rsidR="003D1842" w:rsidRPr="00206CBC" w:rsidRDefault="003D1842" w:rsidP="00D5369C">
      <w:pPr>
        <w:spacing w:after="0" w:line="360" w:lineRule="auto"/>
        <w:jc w:val="both"/>
        <w:rPr>
          <w:rFonts w:ascii="Times New Roman" w:hAnsi="Times New Roman" w:cs="Times New Roman"/>
          <w:b/>
          <w:sz w:val="24"/>
          <w:szCs w:val="24"/>
        </w:rPr>
      </w:pPr>
      <w:r w:rsidRPr="00206CBC">
        <w:rPr>
          <w:rFonts w:ascii="Times New Roman" w:hAnsi="Times New Roman" w:cs="Times New Roman"/>
          <w:b/>
          <w:sz w:val="24"/>
          <w:szCs w:val="24"/>
        </w:rPr>
        <w:t>2.1. Materials</w:t>
      </w:r>
    </w:p>
    <w:p w14:paraId="4225009D" w14:textId="77777777" w:rsidR="003D1842" w:rsidRPr="00206CBC" w:rsidRDefault="003D1842" w:rsidP="00D5369C">
      <w:pPr>
        <w:spacing w:after="0" w:line="360" w:lineRule="auto"/>
        <w:jc w:val="both"/>
        <w:rPr>
          <w:rFonts w:ascii="Times New Roman" w:hAnsi="Times New Roman" w:cs="Times New Roman"/>
          <w:b/>
          <w:sz w:val="24"/>
          <w:szCs w:val="24"/>
        </w:rPr>
      </w:pPr>
      <w:r w:rsidRPr="00206CBC">
        <w:rPr>
          <w:rFonts w:ascii="Times New Roman" w:hAnsi="Times New Roman" w:cs="Times New Roman"/>
          <w:b/>
          <w:sz w:val="24"/>
          <w:szCs w:val="24"/>
        </w:rPr>
        <w:t>2.1.1. Chemicals and reagents</w:t>
      </w:r>
    </w:p>
    <w:p w14:paraId="20956D8A" w14:textId="77777777" w:rsidR="003D1842" w:rsidRPr="00206CBC" w:rsidRDefault="003D1842" w:rsidP="003D1842">
      <w:pPr>
        <w:spacing w:line="360" w:lineRule="auto"/>
        <w:jc w:val="both"/>
        <w:rPr>
          <w:rFonts w:ascii="Times New Roman" w:hAnsi="Times New Roman" w:cs="Times New Roman"/>
          <w:sz w:val="24"/>
          <w:szCs w:val="24"/>
        </w:rPr>
      </w:pPr>
      <w:r w:rsidRPr="00206CBC">
        <w:rPr>
          <w:rFonts w:ascii="Times New Roman" w:hAnsi="Times New Roman" w:cs="Times New Roman"/>
          <w:sz w:val="24"/>
          <w:szCs w:val="24"/>
        </w:rPr>
        <w:t>1,1-Diphenyl-2-picrylhydrazyl (DPPH), Folin-Ciocalteu, reagent, Ferrous chloride, 2,2'-azinobis-(3-ethylbenzothiazoline-6-sulfonic acid) (ABTS), ascorbic acid, and ciprofloxacin were purchased from Sigma, USA. All the other chemicals used including the solvents were of analytical grade.</w:t>
      </w:r>
    </w:p>
    <w:p w14:paraId="1F980D31" w14:textId="77777777" w:rsidR="003D1842" w:rsidRPr="00206CBC" w:rsidRDefault="003D1842" w:rsidP="003D1842">
      <w:pPr>
        <w:rPr>
          <w:rFonts w:ascii="Times New Roman" w:hAnsi="Times New Roman" w:cs="Times New Roman"/>
          <w:b/>
          <w:sz w:val="24"/>
          <w:szCs w:val="24"/>
        </w:rPr>
      </w:pPr>
      <w:r w:rsidRPr="00206CBC">
        <w:rPr>
          <w:rFonts w:ascii="Times New Roman" w:hAnsi="Times New Roman" w:cs="Times New Roman"/>
          <w:b/>
          <w:sz w:val="24"/>
          <w:szCs w:val="24"/>
        </w:rPr>
        <w:t>2.1.2. Plant material</w:t>
      </w:r>
    </w:p>
    <w:p w14:paraId="273EE446" w14:textId="77777777" w:rsidR="003D1842" w:rsidRPr="00206CBC" w:rsidRDefault="003D1842" w:rsidP="003D1842">
      <w:pPr>
        <w:spacing w:line="360" w:lineRule="auto"/>
        <w:jc w:val="both"/>
        <w:rPr>
          <w:rFonts w:ascii="Times New Roman" w:hAnsi="Times New Roman" w:cs="Times New Roman"/>
          <w:sz w:val="24"/>
          <w:szCs w:val="24"/>
          <w:lang w:val="en-GB"/>
        </w:rPr>
      </w:pPr>
      <w:r w:rsidRPr="00206CBC">
        <w:rPr>
          <w:rFonts w:ascii="Times New Roman" w:hAnsi="Times New Roman" w:cs="Times New Roman"/>
          <w:sz w:val="24"/>
          <w:szCs w:val="24"/>
          <w:lang w:val="en-GB"/>
        </w:rPr>
        <w:t xml:space="preserve">Various organs of </w:t>
      </w:r>
      <w:r w:rsidRPr="00206CBC">
        <w:rPr>
          <w:rFonts w:ascii="Times New Roman" w:hAnsi="Times New Roman" w:cs="Times New Roman"/>
          <w:bCs/>
          <w:i/>
          <w:sz w:val="24"/>
          <w:szCs w:val="24"/>
        </w:rPr>
        <w:t>Commelina benghalensis</w:t>
      </w:r>
      <w:r w:rsidRPr="00206CBC">
        <w:rPr>
          <w:rFonts w:ascii="Times New Roman" w:hAnsi="Times New Roman" w:cs="Times New Roman"/>
          <w:bCs/>
          <w:sz w:val="24"/>
          <w:szCs w:val="24"/>
        </w:rPr>
        <w:t xml:space="preserve"> </w:t>
      </w:r>
      <w:r w:rsidRPr="00206CBC">
        <w:rPr>
          <w:rFonts w:ascii="Times New Roman" w:hAnsi="Times New Roman" w:cs="Times New Roman"/>
          <w:sz w:val="24"/>
          <w:szCs w:val="24"/>
          <w:lang w:val="en-GB"/>
        </w:rPr>
        <w:t xml:space="preserve">(leaves and stems) and </w:t>
      </w:r>
      <w:r w:rsidRPr="00206CBC">
        <w:rPr>
          <w:rFonts w:ascii="Times New Roman" w:hAnsi="Times New Roman" w:cs="Times New Roman"/>
          <w:bCs/>
          <w:i/>
          <w:sz w:val="24"/>
          <w:szCs w:val="24"/>
        </w:rPr>
        <w:t>Senna alata</w:t>
      </w:r>
      <w:r w:rsidRPr="00206CBC">
        <w:rPr>
          <w:rFonts w:ascii="Times New Roman" w:hAnsi="Times New Roman" w:cs="Times New Roman"/>
          <w:bCs/>
          <w:sz w:val="24"/>
          <w:szCs w:val="24"/>
        </w:rPr>
        <w:t xml:space="preserve"> </w:t>
      </w:r>
      <w:r w:rsidRPr="00206CBC">
        <w:rPr>
          <w:rFonts w:ascii="Times New Roman" w:hAnsi="Times New Roman" w:cs="Times New Roman"/>
          <w:sz w:val="24"/>
          <w:szCs w:val="24"/>
          <w:lang w:val="en-GB"/>
        </w:rPr>
        <w:t xml:space="preserve">(leaves) </w:t>
      </w:r>
      <w:r w:rsidRPr="00206CBC">
        <w:rPr>
          <w:rFonts w:ascii="Times New Roman" w:hAnsi="Times New Roman" w:cs="Times New Roman"/>
          <w:bCs/>
          <w:sz w:val="24"/>
          <w:szCs w:val="24"/>
        </w:rPr>
        <w:t>(Caesalpiniaceae)</w:t>
      </w:r>
      <w:r w:rsidRPr="00206CBC">
        <w:rPr>
          <w:rFonts w:ascii="Times New Roman" w:hAnsi="Times New Roman" w:cs="Times New Roman"/>
          <w:sz w:val="24"/>
          <w:szCs w:val="24"/>
          <w:lang w:val="en-GB"/>
        </w:rPr>
        <w:t xml:space="preserve"> were collected on 18</w:t>
      </w:r>
      <w:r w:rsidRPr="00206CBC">
        <w:rPr>
          <w:rFonts w:ascii="Times New Roman" w:hAnsi="Times New Roman" w:cs="Times New Roman"/>
          <w:sz w:val="24"/>
          <w:szCs w:val="24"/>
          <w:vertAlign w:val="superscript"/>
          <w:lang w:val="en-GB"/>
        </w:rPr>
        <w:t>th</w:t>
      </w:r>
      <w:r w:rsidRPr="00206CBC">
        <w:rPr>
          <w:rFonts w:ascii="Times New Roman" w:hAnsi="Times New Roman" w:cs="Times New Roman"/>
          <w:sz w:val="24"/>
          <w:szCs w:val="24"/>
          <w:lang w:val="en-GB"/>
        </w:rPr>
        <w:t xml:space="preserve"> October 2024 at 7 a.m. in Dschang (village </w:t>
      </w:r>
      <w:r w:rsidRPr="00206CBC">
        <w:rPr>
          <w:rFonts w:ascii="Times New Roman" w:hAnsi="Times New Roman" w:cs="Times New Roman"/>
          <w:bCs/>
          <w:sz w:val="24"/>
          <w:szCs w:val="24"/>
        </w:rPr>
        <w:t xml:space="preserve">Fonakeukeu, </w:t>
      </w:r>
      <w:r w:rsidR="002157C3" w:rsidRPr="00206CBC">
        <w:rPr>
          <w:rFonts w:ascii="Times New Roman" w:hAnsi="Times New Roman" w:cs="Times New Roman"/>
          <w:sz w:val="24"/>
          <w:szCs w:val="24"/>
          <w:lang w:val="en-GB"/>
        </w:rPr>
        <w:t xml:space="preserve">Menoua </w:t>
      </w:r>
      <w:r w:rsidR="005D0520" w:rsidRPr="00206CBC">
        <w:rPr>
          <w:rFonts w:ascii="Times New Roman" w:hAnsi="Times New Roman" w:cs="Times New Roman"/>
          <w:sz w:val="24"/>
          <w:szCs w:val="24"/>
          <w:lang w:val="en-GB"/>
        </w:rPr>
        <w:t>Subdivision;</w:t>
      </w:r>
      <w:r w:rsidR="002157C3" w:rsidRPr="00206CBC">
        <w:rPr>
          <w:rFonts w:ascii="Times New Roman" w:hAnsi="Times New Roman" w:cs="Times New Roman"/>
          <w:bCs/>
          <w:sz w:val="24"/>
          <w:szCs w:val="24"/>
        </w:rPr>
        <w:t xml:space="preserve"> </w:t>
      </w:r>
      <w:r w:rsidRPr="00206CBC">
        <w:rPr>
          <w:rFonts w:ascii="Times New Roman" w:hAnsi="Times New Roman" w:cs="Times New Roman"/>
          <w:bCs/>
          <w:sz w:val="24"/>
          <w:szCs w:val="24"/>
        </w:rPr>
        <w:t>DMS: 5°24'60N, 10°4'52E</w:t>
      </w:r>
      <w:r w:rsidRPr="00206CBC">
        <w:rPr>
          <w:rFonts w:ascii="Times New Roman" w:hAnsi="Times New Roman" w:cs="Times New Roman"/>
          <w:sz w:val="24"/>
          <w:szCs w:val="24"/>
          <w:lang w:val="en-GB"/>
        </w:rPr>
        <w:t xml:space="preserve">), and at </w:t>
      </w:r>
      <w:r w:rsidRPr="00206CBC">
        <w:rPr>
          <w:rFonts w:ascii="Times New Roman" w:hAnsi="Times New Roman" w:cs="Times New Roman"/>
          <w:bCs/>
          <w:sz w:val="24"/>
          <w:szCs w:val="24"/>
        </w:rPr>
        <w:t xml:space="preserve">Mendong (Yaounde VI district, Mfoundi Division, DMS: 3°51'00 "N, 11°27'00 "E), respectively. </w:t>
      </w:r>
      <w:r w:rsidRPr="00206CBC">
        <w:rPr>
          <w:rFonts w:ascii="Times New Roman" w:hAnsi="Times New Roman" w:cs="Times New Roman"/>
          <w:sz w:val="24"/>
          <w:szCs w:val="24"/>
          <w:lang w:val="en-GB"/>
        </w:rPr>
        <w:t xml:space="preserve">The plants were botanically identified at the National Herbarium of Cameroon by Mr. Nana Victor (Botanist) and voucher specimens were deposited under reference numbers </w:t>
      </w:r>
      <w:r w:rsidR="002157C3" w:rsidRPr="00206CBC">
        <w:rPr>
          <w:rFonts w:ascii="Times New Roman" w:hAnsi="Times New Roman" w:cs="Times New Roman"/>
          <w:sz w:val="24"/>
          <w:szCs w:val="24"/>
        </w:rPr>
        <w:t xml:space="preserve">613219/SRFCAM for </w:t>
      </w:r>
      <w:r w:rsidR="002157C3" w:rsidRPr="00206CBC">
        <w:rPr>
          <w:rFonts w:ascii="Times New Roman" w:hAnsi="Times New Roman" w:cs="Times New Roman"/>
          <w:i/>
          <w:iCs/>
          <w:sz w:val="24"/>
          <w:szCs w:val="24"/>
        </w:rPr>
        <w:t>Commelina benghalensis</w:t>
      </w:r>
      <w:r w:rsidR="002157C3" w:rsidRPr="00206CBC">
        <w:rPr>
          <w:rFonts w:ascii="Times New Roman" w:hAnsi="Times New Roman" w:cs="Times New Roman"/>
          <w:sz w:val="24"/>
          <w:szCs w:val="24"/>
        </w:rPr>
        <w:t xml:space="preserve"> </w:t>
      </w:r>
      <w:r w:rsidRPr="00206CBC">
        <w:rPr>
          <w:rFonts w:ascii="Times New Roman" w:hAnsi="Times New Roman" w:cs="Times New Roman"/>
          <w:sz w:val="24"/>
          <w:szCs w:val="24"/>
          <w:lang w:val="en-GB"/>
        </w:rPr>
        <w:t xml:space="preserve">and </w:t>
      </w:r>
      <w:r w:rsidR="002157C3" w:rsidRPr="00206CBC">
        <w:rPr>
          <w:rFonts w:ascii="Times New Roman" w:hAnsi="Times New Roman" w:cs="Times New Roman"/>
          <w:sz w:val="24"/>
          <w:szCs w:val="24"/>
        </w:rPr>
        <w:t xml:space="preserve">99215/HNC </w:t>
      </w:r>
      <w:r w:rsidRPr="00206CBC">
        <w:rPr>
          <w:rFonts w:ascii="Times New Roman" w:hAnsi="Times New Roman" w:cs="Times New Roman"/>
          <w:sz w:val="24"/>
          <w:szCs w:val="24"/>
          <w:lang w:val="en-GB"/>
        </w:rPr>
        <w:t xml:space="preserve">for </w:t>
      </w:r>
      <w:r w:rsidR="002157C3" w:rsidRPr="00206CBC">
        <w:rPr>
          <w:rFonts w:ascii="Times New Roman" w:hAnsi="Times New Roman" w:cs="Times New Roman"/>
          <w:i/>
          <w:iCs/>
          <w:sz w:val="24"/>
          <w:szCs w:val="24"/>
        </w:rPr>
        <w:t>Senna alata</w:t>
      </w:r>
      <w:r w:rsidRPr="00206CBC">
        <w:rPr>
          <w:rFonts w:ascii="Times New Roman" w:hAnsi="Times New Roman" w:cs="Times New Roman"/>
          <w:sz w:val="24"/>
          <w:szCs w:val="24"/>
          <w:lang w:val="en-GB"/>
        </w:rPr>
        <w:t>.</w:t>
      </w:r>
    </w:p>
    <w:p w14:paraId="32C8123E" w14:textId="77777777" w:rsidR="003D1842" w:rsidRPr="00206CBC" w:rsidRDefault="003D1842" w:rsidP="003D1842">
      <w:pPr>
        <w:pStyle w:val="Heading2"/>
        <w:rPr>
          <w:rFonts w:cs="Times New Roman"/>
          <w:color w:val="auto"/>
          <w:szCs w:val="24"/>
          <w:lang w:val="en-GB"/>
        </w:rPr>
      </w:pPr>
      <w:r w:rsidRPr="00206CBC">
        <w:rPr>
          <w:rFonts w:cs="Times New Roman"/>
          <w:color w:val="auto"/>
          <w:szCs w:val="24"/>
          <w:lang w:val="en-GB"/>
        </w:rPr>
        <w:t xml:space="preserve">2.2. Extraction </w:t>
      </w:r>
      <w:r w:rsidR="00F22D16" w:rsidRPr="00206CBC">
        <w:rPr>
          <w:rFonts w:cs="Times New Roman"/>
          <w:color w:val="auto"/>
          <w:szCs w:val="24"/>
          <w:lang w:val="en-GB"/>
        </w:rPr>
        <w:t>of the plants</w:t>
      </w:r>
      <w:r w:rsidRPr="00206CBC">
        <w:rPr>
          <w:rFonts w:cs="Times New Roman"/>
          <w:color w:val="auto"/>
          <w:szCs w:val="24"/>
          <w:lang w:val="en-GB"/>
        </w:rPr>
        <w:t xml:space="preserve"> </w:t>
      </w:r>
    </w:p>
    <w:p w14:paraId="4070B2EF" w14:textId="19B7A8D7" w:rsidR="004D5794" w:rsidRPr="00206CBC" w:rsidRDefault="003D1842" w:rsidP="004D5794">
      <w:pPr>
        <w:spacing w:after="0" w:line="360" w:lineRule="auto"/>
        <w:jc w:val="both"/>
        <w:rPr>
          <w:rFonts w:ascii="Times New Roman" w:hAnsi="Times New Roman" w:cs="Times New Roman"/>
          <w:sz w:val="24"/>
          <w:szCs w:val="24"/>
          <w:lang w:val="en-GB"/>
        </w:rPr>
      </w:pPr>
      <w:r w:rsidRPr="00206CBC">
        <w:rPr>
          <w:rFonts w:ascii="Times New Roman" w:hAnsi="Times New Roman" w:cs="Times New Roman"/>
          <w:sz w:val="24"/>
          <w:szCs w:val="24"/>
          <w:lang w:val="en-GB"/>
        </w:rPr>
        <w:t xml:space="preserve">The different plant organs were </w:t>
      </w:r>
      <w:r w:rsidR="00EF5D76" w:rsidRPr="00206CBC">
        <w:rPr>
          <w:rFonts w:ascii="Times New Roman" w:hAnsi="Times New Roman" w:cs="Times New Roman"/>
          <w:sz w:val="24"/>
          <w:szCs w:val="24"/>
          <w:lang w:val="en-GB"/>
        </w:rPr>
        <w:t>pre-treated (to remove impurities)</w:t>
      </w:r>
      <w:r w:rsidRPr="00206CBC">
        <w:rPr>
          <w:rFonts w:ascii="Times New Roman" w:hAnsi="Times New Roman" w:cs="Times New Roman"/>
          <w:sz w:val="24"/>
          <w:szCs w:val="24"/>
          <w:lang w:val="en-GB"/>
        </w:rPr>
        <w:t xml:space="preserve">, </w:t>
      </w:r>
      <w:r w:rsidR="00EF5D76" w:rsidRPr="00206CBC">
        <w:rPr>
          <w:rFonts w:ascii="Times New Roman" w:hAnsi="Times New Roman" w:cs="Times New Roman"/>
          <w:sz w:val="24"/>
          <w:szCs w:val="24"/>
          <w:lang w:val="en-GB"/>
        </w:rPr>
        <w:t xml:space="preserve">shade </w:t>
      </w:r>
      <w:r w:rsidRPr="00206CBC">
        <w:rPr>
          <w:rFonts w:ascii="Times New Roman" w:hAnsi="Times New Roman" w:cs="Times New Roman"/>
          <w:sz w:val="24"/>
          <w:szCs w:val="24"/>
          <w:lang w:val="en-GB"/>
        </w:rPr>
        <w:t>dried</w:t>
      </w:r>
      <w:r w:rsidR="00EF5D76" w:rsidRPr="00206CBC">
        <w:rPr>
          <w:rFonts w:ascii="Times New Roman" w:hAnsi="Times New Roman" w:cs="Times New Roman"/>
          <w:sz w:val="24"/>
          <w:szCs w:val="24"/>
          <w:lang w:val="en-GB"/>
        </w:rPr>
        <w:t xml:space="preserve"> at room temperature</w:t>
      </w:r>
      <w:r w:rsidRPr="00206CBC">
        <w:rPr>
          <w:rFonts w:ascii="Times New Roman" w:hAnsi="Times New Roman" w:cs="Times New Roman"/>
          <w:sz w:val="24"/>
          <w:szCs w:val="24"/>
          <w:lang w:val="en-GB"/>
        </w:rPr>
        <w:t xml:space="preserve"> and ground </w:t>
      </w:r>
      <w:r w:rsidR="00EC0591" w:rsidRPr="00206CBC">
        <w:rPr>
          <w:rFonts w:ascii="Times New Roman" w:hAnsi="Times New Roman" w:cs="Times New Roman"/>
          <w:sz w:val="24"/>
          <w:szCs w:val="24"/>
          <w:lang w:val="en-GB"/>
        </w:rPr>
        <w:t>into fine powder. After that</w:t>
      </w:r>
      <w:r w:rsidR="008239C7" w:rsidRPr="00206CBC">
        <w:rPr>
          <w:rFonts w:ascii="Times New Roman" w:hAnsi="Times New Roman" w:cs="Times New Roman"/>
          <w:sz w:val="24"/>
          <w:szCs w:val="24"/>
          <w:lang w:val="en-GB"/>
        </w:rPr>
        <w:t>,</w:t>
      </w:r>
      <w:r w:rsidRPr="00206CBC">
        <w:rPr>
          <w:rFonts w:ascii="Times New Roman" w:hAnsi="Times New Roman" w:cs="Times New Roman"/>
          <w:sz w:val="24"/>
          <w:szCs w:val="24"/>
          <w:lang w:val="en-GB"/>
        </w:rPr>
        <w:t xml:space="preserve"> crude extracts were prepared by maceration using </w:t>
      </w:r>
      <w:r w:rsidR="00DF4463" w:rsidRPr="00206CBC">
        <w:rPr>
          <w:rFonts w:ascii="Times New Roman" w:hAnsi="Times New Roman" w:cs="Times New Roman"/>
          <w:sz w:val="24"/>
          <w:szCs w:val="24"/>
          <w:lang w:val="en-GB"/>
        </w:rPr>
        <w:t xml:space="preserve">pure </w:t>
      </w:r>
      <w:r w:rsidRPr="00206CBC">
        <w:rPr>
          <w:rFonts w:ascii="Times New Roman" w:hAnsi="Times New Roman" w:cs="Times New Roman"/>
          <w:sz w:val="24"/>
          <w:szCs w:val="24"/>
          <w:lang w:val="en-GB"/>
        </w:rPr>
        <w:t>etha</w:t>
      </w:r>
      <w:r w:rsidR="00DF4463" w:rsidRPr="00206CBC">
        <w:rPr>
          <w:rFonts w:ascii="Times New Roman" w:hAnsi="Times New Roman" w:cs="Times New Roman"/>
          <w:sz w:val="24"/>
          <w:szCs w:val="24"/>
          <w:lang w:val="en-GB"/>
        </w:rPr>
        <w:t>nol (95</w:t>
      </w:r>
      <w:r w:rsidR="00DF4463" w:rsidRPr="00206CBC">
        <w:rPr>
          <w:rFonts w:ascii="Times New Roman" w:hAnsi="Times New Roman" w:cs="Times New Roman"/>
          <w:sz w:val="24"/>
          <w:szCs w:val="24"/>
          <w:vertAlign w:val="superscript"/>
          <w:lang w:val="en-GB"/>
        </w:rPr>
        <w:t>o</w:t>
      </w:r>
      <w:r w:rsidR="00DF4463" w:rsidRPr="00206CBC">
        <w:rPr>
          <w:rFonts w:ascii="Times New Roman" w:hAnsi="Times New Roman" w:cs="Times New Roman"/>
          <w:sz w:val="24"/>
          <w:szCs w:val="24"/>
          <w:lang w:val="en-GB"/>
        </w:rPr>
        <w:t>C)</w:t>
      </w:r>
      <w:r w:rsidRPr="00206CBC">
        <w:rPr>
          <w:rFonts w:ascii="Times New Roman" w:hAnsi="Times New Roman" w:cs="Times New Roman"/>
          <w:sz w:val="24"/>
          <w:szCs w:val="24"/>
          <w:lang w:val="en-GB"/>
        </w:rPr>
        <w:t>. Brief</w:t>
      </w:r>
      <w:r w:rsidR="00DF4463" w:rsidRPr="00206CBC">
        <w:rPr>
          <w:rFonts w:ascii="Times New Roman" w:hAnsi="Times New Roman" w:cs="Times New Roman"/>
          <w:sz w:val="24"/>
          <w:szCs w:val="24"/>
          <w:lang w:val="en-GB"/>
        </w:rPr>
        <w:t>ly, 2</w:t>
      </w:r>
      <w:r w:rsidRPr="00206CBC">
        <w:rPr>
          <w:rFonts w:ascii="Times New Roman" w:hAnsi="Times New Roman" w:cs="Times New Roman"/>
          <w:sz w:val="24"/>
          <w:szCs w:val="24"/>
          <w:lang w:val="en-GB"/>
        </w:rPr>
        <w:t xml:space="preserve"> </w:t>
      </w:r>
      <w:r w:rsidR="00DF4463" w:rsidRPr="00206CBC">
        <w:rPr>
          <w:rFonts w:ascii="Times New Roman" w:hAnsi="Times New Roman" w:cs="Times New Roman"/>
          <w:sz w:val="24"/>
          <w:szCs w:val="24"/>
          <w:lang w:val="en-GB"/>
        </w:rPr>
        <w:t>k</w:t>
      </w:r>
      <w:r w:rsidRPr="00206CBC">
        <w:rPr>
          <w:rFonts w:ascii="Times New Roman" w:hAnsi="Times New Roman" w:cs="Times New Roman"/>
          <w:sz w:val="24"/>
          <w:szCs w:val="24"/>
          <w:lang w:val="en-GB"/>
        </w:rPr>
        <w:t xml:space="preserve">g of each powder were </w:t>
      </w:r>
      <w:r w:rsidR="00DF4463" w:rsidRPr="00206CBC">
        <w:rPr>
          <w:rFonts w:ascii="Times New Roman" w:hAnsi="Times New Roman" w:cs="Times New Roman"/>
          <w:sz w:val="24"/>
          <w:szCs w:val="24"/>
          <w:lang w:val="en-GB"/>
        </w:rPr>
        <w:t>macerated</w:t>
      </w:r>
      <w:r w:rsidRPr="00206CBC">
        <w:rPr>
          <w:rFonts w:ascii="Times New Roman" w:hAnsi="Times New Roman" w:cs="Times New Roman"/>
          <w:sz w:val="24"/>
          <w:szCs w:val="24"/>
          <w:lang w:val="en-GB"/>
        </w:rPr>
        <w:t xml:space="preserve"> in </w:t>
      </w:r>
      <w:r w:rsidR="00DF4463" w:rsidRPr="00206CBC">
        <w:rPr>
          <w:rFonts w:ascii="Times New Roman" w:hAnsi="Times New Roman" w:cs="Times New Roman"/>
          <w:sz w:val="24"/>
          <w:szCs w:val="24"/>
          <w:lang w:val="en-GB"/>
        </w:rPr>
        <w:t>15 L of pure ethanol</w:t>
      </w:r>
      <w:r w:rsidRPr="00206CBC">
        <w:rPr>
          <w:rFonts w:ascii="Times New Roman" w:hAnsi="Times New Roman" w:cs="Times New Roman"/>
          <w:sz w:val="24"/>
          <w:szCs w:val="24"/>
          <w:lang w:val="en-GB"/>
        </w:rPr>
        <w:t xml:space="preserve"> and then stirred. Next, the mixture was macerated during 72 hours at room temperature, then filtered using Wattman N°1 paper. The filtrates were concentrated </w:t>
      </w:r>
      <w:r w:rsidR="00DF4463" w:rsidRPr="00206CBC">
        <w:rPr>
          <w:rFonts w:ascii="Times New Roman" w:hAnsi="Times New Roman" w:cs="Times New Roman"/>
          <w:sz w:val="24"/>
          <w:szCs w:val="24"/>
        </w:rPr>
        <w:t>using a Rotavapor® R-100 rotary evaporator</w:t>
      </w:r>
      <w:r w:rsidR="00DF4463" w:rsidRPr="00206CBC">
        <w:rPr>
          <w:rFonts w:ascii="Times New Roman" w:hAnsi="Times New Roman" w:cs="Times New Roman"/>
          <w:sz w:val="24"/>
          <w:szCs w:val="24"/>
          <w:lang w:val="en-GB"/>
        </w:rPr>
        <w:t xml:space="preserve"> </w:t>
      </w:r>
      <w:r w:rsidRPr="00206CBC">
        <w:rPr>
          <w:rFonts w:ascii="Times New Roman" w:hAnsi="Times New Roman" w:cs="Times New Roman"/>
          <w:sz w:val="24"/>
          <w:szCs w:val="24"/>
          <w:lang w:val="en-GB"/>
        </w:rPr>
        <w:t xml:space="preserve">at 50°C under reduced pressure and then </w:t>
      </w:r>
      <w:r w:rsidR="00985DE1" w:rsidRPr="00206CBC">
        <w:rPr>
          <w:rFonts w:ascii="Times New Roman" w:hAnsi="Times New Roman" w:cs="Times New Roman"/>
          <w:sz w:val="24"/>
          <w:szCs w:val="24"/>
          <w:lang w:val="en-GB"/>
        </w:rPr>
        <w:t>ventilated</w:t>
      </w:r>
      <w:r w:rsidRPr="00206CBC">
        <w:rPr>
          <w:rFonts w:ascii="Times New Roman" w:hAnsi="Times New Roman" w:cs="Times New Roman"/>
          <w:sz w:val="24"/>
          <w:szCs w:val="24"/>
          <w:lang w:val="en-GB"/>
        </w:rPr>
        <w:t xml:space="preserve"> at room temperature to remove the remaini</w:t>
      </w:r>
      <w:r w:rsidR="00743044" w:rsidRPr="00206CBC">
        <w:rPr>
          <w:rFonts w:ascii="Times New Roman" w:hAnsi="Times New Roman" w:cs="Times New Roman"/>
          <w:sz w:val="24"/>
          <w:szCs w:val="24"/>
          <w:lang w:val="en-GB"/>
        </w:rPr>
        <w:t xml:space="preserve">ng solvent. </w:t>
      </w:r>
      <w:r w:rsidR="00DF4463" w:rsidRPr="00206CBC">
        <w:rPr>
          <w:rFonts w:ascii="Times New Roman" w:hAnsi="Times New Roman" w:cs="Times New Roman"/>
          <w:sz w:val="24"/>
          <w:szCs w:val="24"/>
          <w:lang w:val="en-GB"/>
        </w:rPr>
        <w:t>After drying, the crude extracts were weighed using a mechanical balance (</w:t>
      </w:r>
      <w:r w:rsidR="005036A1" w:rsidRPr="00206CBC">
        <w:rPr>
          <w:rFonts w:ascii="Times New Roman" w:hAnsi="Times New Roman" w:cs="Times New Roman"/>
          <w:sz w:val="24"/>
          <w:szCs w:val="24"/>
          <w:lang w:val="en-GB"/>
        </w:rPr>
        <w:t xml:space="preserve">triple beam balance, </w:t>
      </w:r>
      <w:r w:rsidR="00DF4463" w:rsidRPr="00206CBC">
        <w:rPr>
          <w:rFonts w:ascii="Times New Roman" w:hAnsi="Times New Roman" w:cs="Times New Roman"/>
          <w:sz w:val="24"/>
          <w:szCs w:val="24"/>
          <w:lang w:val="en-GB"/>
        </w:rPr>
        <w:t>2610), and the yield of extraction</w:t>
      </w:r>
      <w:r w:rsidR="004D5794" w:rsidRPr="00206CBC">
        <w:rPr>
          <w:rFonts w:ascii="Times New Roman" w:hAnsi="Times New Roman" w:cs="Times New Roman"/>
          <w:sz w:val="24"/>
          <w:szCs w:val="24"/>
          <w:lang w:val="en-GB"/>
        </w:rPr>
        <w:t xml:space="preserve"> was calculated according to the following formula:</w:t>
      </w:r>
    </w:p>
    <w:p w14:paraId="3E8D4F92" w14:textId="77777777" w:rsidR="004D5794" w:rsidRPr="00206CBC" w:rsidRDefault="004D5794" w:rsidP="003D1842">
      <w:pPr>
        <w:spacing w:after="0" w:line="360" w:lineRule="auto"/>
        <w:jc w:val="both"/>
        <w:rPr>
          <w:rFonts w:ascii="Times New Roman" w:hAnsi="Times New Roman" w:cs="Times New Roman"/>
          <w:sz w:val="24"/>
          <w:szCs w:val="24"/>
          <w:lang w:val="en-GB"/>
        </w:rPr>
      </w:pPr>
      <w:r w:rsidRPr="00206CBC">
        <w:rPr>
          <w:rFonts w:ascii="Times New Roman" w:hAnsi="Times New Roman" w:cs="Times New Roman"/>
          <w:sz w:val="24"/>
          <w:szCs w:val="24"/>
          <w:lang w:val="en-GB"/>
        </w:rPr>
        <w:t>Yield (</w:t>
      </w:r>
      <w:proofErr w:type="gramStart"/>
      <w:r w:rsidRPr="00206CBC">
        <w:rPr>
          <w:rFonts w:ascii="Times New Roman" w:hAnsi="Times New Roman" w:cs="Times New Roman"/>
          <w:sz w:val="24"/>
          <w:szCs w:val="24"/>
          <w:lang w:val="en-GB"/>
        </w:rPr>
        <w:t>%)=</w:t>
      </w:r>
      <w:proofErr w:type="gramEnd"/>
      <w:r w:rsidRPr="00206CBC">
        <w:rPr>
          <w:rFonts w:ascii="Times New Roman" w:hAnsi="Times New Roman" w:cs="Times New Roman"/>
          <w:sz w:val="24"/>
          <w:szCs w:val="24"/>
          <w:lang w:val="en-GB"/>
        </w:rPr>
        <w:t>(Mass of ethanol extract )/(Mass of plant powder)×100</w:t>
      </w:r>
      <w:r w:rsidRPr="00206CBC">
        <w:rPr>
          <w:rFonts w:ascii="Times New Roman" w:hAnsi="Times New Roman" w:cs="Times New Roman"/>
          <w:sz w:val="24"/>
          <w:szCs w:val="24"/>
          <w:lang w:val="en-GB"/>
        </w:rPr>
        <w:tab/>
      </w:r>
    </w:p>
    <w:p w14:paraId="4E325839" w14:textId="77777777" w:rsidR="003D1842" w:rsidRPr="00206CBC" w:rsidRDefault="004D5794" w:rsidP="003D1842">
      <w:pPr>
        <w:spacing w:after="0" w:line="360" w:lineRule="auto"/>
        <w:jc w:val="both"/>
        <w:rPr>
          <w:rFonts w:ascii="Times New Roman" w:hAnsi="Times New Roman" w:cs="Times New Roman"/>
          <w:sz w:val="24"/>
          <w:szCs w:val="24"/>
          <w:lang w:val="en-GB"/>
        </w:rPr>
      </w:pPr>
      <w:r w:rsidRPr="00206CBC">
        <w:rPr>
          <w:rFonts w:ascii="Times New Roman" w:hAnsi="Times New Roman" w:cs="Times New Roman"/>
          <w:sz w:val="24"/>
          <w:szCs w:val="24"/>
          <w:lang w:val="en-GB"/>
        </w:rPr>
        <w:t>After that, t</w:t>
      </w:r>
      <w:r w:rsidR="00743044" w:rsidRPr="00206CBC">
        <w:rPr>
          <w:rFonts w:ascii="Times New Roman" w:hAnsi="Times New Roman" w:cs="Times New Roman"/>
          <w:sz w:val="24"/>
          <w:szCs w:val="24"/>
          <w:lang w:val="en-GB"/>
        </w:rPr>
        <w:t xml:space="preserve">he resulting </w:t>
      </w:r>
      <w:r w:rsidR="003D1842" w:rsidRPr="00206CBC">
        <w:rPr>
          <w:rFonts w:ascii="Times New Roman" w:hAnsi="Times New Roman" w:cs="Times New Roman"/>
          <w:sz w:val="24"/>
          <w:szCs w:val="24"/>
          <w:lang w:val="en-GB"/>
        </w:rPr>
        <w:t xml:space="preserve">extracts were stored at 4°C until further use. </w:t>
      </w:r>
    </w:p>
    <w:p w14:paraId="7C6F67C8" w14:textId="77777777" w:rsidR="007C53D4" w:rsidRPr="00206CBC" w:rsidRDefault="007C53D4" w:rsidP="007C53D4">
      <w:pPr>
        <w:spacing w:after="0" w:line="360" w:lineRule="auto"/>
        <w:jc w:val="both"/>
        <w:rPr>
          <w:rFonts w:ascii="Times New Roman" w:hAnsi="Times New Roman" w:cs="Times New Roman"/>
          <w:b/>
          <w:sz w:val="24"/>
          <w:szCs w:val="24"/>
          <w:lang w:val="en-GB"/>
        </w:rPr>
      </w:pPr>
      <w:r w:rsidRPr="00206CBC">
        <w:rPr>
          <w:rFonts w:ascii="Times New Roman" w:hAnsi="Times New Roman" w:cs="Times New Roman"/>
          <w:b/>
          <w:sz w:val="24"/>
          <w:szCs w:val="24"/>
          <w:lang w:val="en-GB"/>
        </w:rPr>
        <w:lastRenderedPageBreak/>
        <w:t>2.3. Fractionation of the ethanol extracts</w:t>
      </w:r>
    </w:p>
    <w:p w14:paraId="58ED6522" w14:textId="37233DD0" w:rsidR="007C53D4" w:rsidRPr="00206CBC" w:rsidRDefault="001E7DBF" w:rsidP="007C53D4">
      <w:pPr>
        <w:spacing w:after="0" w:line="360" w:lineRule="auto"/>
        <w:jc w:val="both"/>
        <w:rPr>
          <w:rFonts w:ascii="Times New Roman" w:hAnsi="Times New Roman" w:cs="Times New Roman"/>
          <w:sz w:val="24"/>
          <w:szCs w:val="24"/>
          <w:lang w:val="en-GB"/>
        </w:rPr>
      </w:pPr>
      <w:r w:rsidRPr="00206CBC">
        <w:rPr>
          <w:rFonts w:ascii="Times New Roman" w:hAnsi="Times New Roman" w:cs="Times New Roman"/>
          <w:sz w:val="24"/>
          <w:szCs w:val="24"/>
          <w:lang w:val="en-GB"/>
        </w:rPr>
        <w:t xml:space="preserve">Ethanol extracts from </w:t>
      </w:r>
      <w:r w:rsidRPr="00206CBC">
        <w:rPr>
          <w:rFonts w:ascii="Times New Roman" w:hAnsi="Times New Roman" w:cs="Times New Roman"/>
          <w:i/>
          <w:iCs/>
          <w:sz w:val="24"/>
          <w:szCs w:val="24"/>
        </w:rPr>
        <w:t>Commelina benghalensis</w:t>
      </w:r>
      <w:r w:rsidRPr="00206CBC">
        <w:rPr>
          <w:rFonts w:ascii="Times New Roman" w:hAnsi="Times New Roman" w:cs="Times New Roman"/>
          <w:sz w:val="24"/>
          <w:szCs w:val="24"/>
        </w:rPr>
        <w:t xml:space="preserve"> (</w:t>
      </w:r>
      <w:r w:rsidRPr="00206CBC">
        <w:rPr>
          <w:rFonts w:ascii="Times New Roman" w:hAnsi="Times New Roman" w:cs="Times New Roman"/>
          <w:bCs/>
          <w:sz w:val="24"/>
          <w:szCs w:val="24"/>
        </w:rPr>
        <w:t>64.2 g</w:t>
      </w:r>
      <w:r w:rsidRPr="00206CBC">
        <w:rPr>
          <w:rFonts w:ascii="Times New Roman" w:hAnsi="Times New Roman" w:cs="Times New Roman"/>
          <w:sz w:val="24"/>
          <w:szCs w:val="24"/>
        </w:rPr>
        <w:t xml:space="preserve">) and </w:t>
      </w:r>
      <w:r w:rsidRPr="00206CBC">
        <w:rPr>
          <w:rFonts w:ascii="Times New Roman" w:hAnsi="Times New Roman" w:cs="Times New Roman"/>
          <w:i/>
          <w:iCs/>
          <w:sz w:val="24"/>
          <w:szCs w:val="24"/>
        </w:rPr>
        <w:t>Senna alata</w:t>
      </w:r>
      <w:r w:rsidRPr="00206CBC">
        <w:rPr>
          <w:rFonts w:ascii="Times New Roman" w:hAnsi="Times New Roman" w:cs="Times New Roman"/>
          <w:sz w:val="24"/>
          <w:szCs w:val="24"/>
          <w:lang w:val="en-GB"/>
        </w:rPr>
        <w:t xml:space="preserve"> (</w:t>
      </w:r>
      <w:r w:rsidRPr="00206CBC">
        <w:rPr>
          <w:rFonts w:ascii="Times New Roman" w:hAnsi="Times New Roman" w:cs="Times New Roman"/>
          <w:bCs/>
          <w:sz w:val="24"/>
          <w:szCs w:val="24"/>
        </w:rPr>
        <w:t>88.11 g</w:t>
      </w:r>
      <w:r w:rsidRPr="00206CBC">
        <w:rPr>
          <w:rFonts w:ascii="Times New Roman" w:hAnsi="Times New Roman" w:cs="Times New Roman"/>
          <w:sz w:val="24"/>
          <w:szCs w:val="24"/>
          <w:lang w:val="en-GB"/>
        </w:rPr>
        <w:t xml:space="preserve">) were </w:t>
      </w:r>
      <w:r w:rsidR="007B35D1" w:rsidRPr="00206CBC">
        <w:rPr>
          <w:rFonts w:ascii="Times New Roman" w:hAnsi="Times New Roman" w:cs="Times New Roman"/>
          <w:sz w:val="24"/>
          <w:szCs w:val="24"/>
          <w:lang w:val="en-GB"/>
        </w:rPr>
        <w:t>suspended</w:t>
      </w:r>
      <w:r w:rsidRPr="00206CBC">
        <w:rPr>
          <w:rFonts w:ascii="Times New Roman" w:hAnsi="Times New Roman" w:cs="Times New Roman"/>
          <w:sz w:val="24"/>
          <w:szCs w:val="24"/>
          <w:lang w:val="en-GB"/>
        </w:rPr>
        <w:t xml:space="preserve"> in 4</w:t>
      </w:r>
      <w:r w:rsidR="007C53D4" w:rsidRPr="00206CBC">
        <w:rPr>
          <w:rFonts w:ascii="Times New Roman" w:hAnsi="Times New Roman" w:cs="Times New Roman"/>
          <w:sz w:val="24"/>
          <w:szCs w:val="24"/>
          <w:lang w:val="en-GB"/>
        </w:rPr>
        <w:t xml:space="preserve">00 mL of distilled water and introduced </w:t>
      </w:r>
      <w:r w:rsidRPr="00206CBC">
        <w:rPr>
          <w:rFonts w:ascii="Times New Roman" w:hAnsi="Times New Roman" w:cs="Times New Roman"/>
          <w:sz w:val="24"/>
          <w:szCs w:val="24"/>
          <w:lang w:val="en-GB"/>
        </w:rPr>
        <w:t xml:space="preserve">separately </w:t>
      </w:r>
      <w:r w:rsidR="007C53D4" w:rsidRPr="00206CBC">
        <w:rPr>
          <w:rFonts w:ascii="Times New Roman" w:hAnsi="Times New Roman" w:cs="Times New Roman"/>
          <w:sz w:val="24"/>
          <w:szCs w:val="24"/>
          <w:lang w:val="en-GB"/>
        </w:rPr>
        <w:t xml:space="preserve">into a 1000 mL separating funnel. Next, partitioning of </w:t>
      </w:r>
      <w:r w:rsidR="00283699" w:rsidRPr="00206CBC">
        <w:rPr>
          <w:rFonts w:ascii="Times New Roman" w:hAnsi="Times New Roman" w:cs="Times New Roman"/>
          <w:sz w:val="24"/>
          <w:szCs w:val="24"/>
          <w:lang w:val="en-GB"/>
        </w:rPr>
        <w:t xml:space="preserve">different plant </w:t>
      </w:r>
      <w:r w:rsidR="007C53D4" w:rsidRPr="00206CBC">
        <w:rPr>
          <w:rFonts w:ascii="Times New Roman" w:hAnsi="Times New Roman" w:cs="Times New Roman"/>
          <w:sz w:val="24"/>
          <w:szCs w:val="24"/>
          <w:lang w:val="en-GB"/>
        </w:rPr>
        <w:t xml:space="preserve">constituents was performed using solvents of increasing polarity, such as hexane, ethyl acetate and </w:t>
      </w:r>
      <w:r w:rsidR="007C53D4" w:rsidRPr="00206CBC">
        <w:rPr>
          <w:rFonts w:ascii="Times New Roman" w:hAnsi="Times New Roman" w:cs="Times New Roman"/>
          <w:i/>
          <w:sz w:val="24"/>
          <w:szCs w:val="24"/>
          <w:lang w:val="en-GB"/>
        </w:rPr>
        <w:t>n</w:t>
      </w:r>
      <w:r w:rsidR="007C53D4" w:rsidRPr="00206CBC">
        <w:rPr>
          <w:rFonts w:ascii="Times New Roman" w:hAnsi="Times New Roman" w:cs="Times New Roman"/>
          <w:sz w:val="24"/>
          <w:szCs w:val="24"/>
          <w:lang w:val="en-GB"/>
        </w:rPr>
        <w:t xml:space="preserve">-butanol. </w:t>
      </w:r>
      <w:r w:rsidRPr="00206CBC">
        <w:rPr>
          <w:rFonts w:ascii="Times New Roman" w:hAnsi="Times New Roman" w:cs="Times New Roman"/>
          <w:sz w:val="24"/>
          <w:szCs w:val="24"/>
          <w:lang w:val="en-GB"/>
        </w:rPr>
        <w:t xml:space="preserve">After addition of hexane to each </w:t>
      </w:r>
      <w:r w:rsidR="007C53D4" w:rsidRPr="00206CBC">
        <w:rPr>
          <w:rFonts w:ascii="Times New Roman" w:hAnsi="Times New Roman" w:cs="Times New Roman"/>
          <w:sz w:val="24"/>
          <w:szCs w:val="24"/>
          <w:lang w:val="en-GB"/>
        </w:rPr>
        <w:t>solution, the mixture was shaken vigorously and left to stand alone, so as to separate the organic phase from the aqueous phase. Then, the organic phase was dried using a rotary evaporator to remove the solvent in order to obtain the hexane extract</w:t>
      </w:r>
      <w:r w:rsidRPr="00206CBC">
        <w:rPr>
          <w:rFonts w:ascii="Times New Roman" w:hAnsi="Times New Roman" w:cs="Times New Roman"/>
          <w:sz w:val="24"/>
          <w:szCs w:val="24"/>
          <w:lang w:val="en-GB"/>
        </w:rPr>
        <w:t xml:space="preserve"> of each plant</w:t>
      </w:r>
      <w:r w:rsidR="007C53D4" w:rsidRPr="00206CBC">
        <w:rPr>
          <w:rFonts w:ascii="Times New Roman" w:hAnsi="Times New Roman" w:cs="Times New Roman"/>
          <w:sz w:val="24"/>
          <w:szCs w:val="24"/>
          <w:lang w:val="en-GB"/>
        </w:rPr>
        <w:t xml:space="preserve">. The same process was repeated for ethylacetate and </w:t>
      </w:r>
      <w:r w:rsidR="007C53D4" w:rsidRPr="00206CBC">
        <w:rPr>
          <w:rFonts w:ascii="Times New Roman" w:hAnsi="Times New Roman" w:cs="Times New Roman"/>
          <w:i/>
          <w:sz w:val="24"/>
          <w:szCs w:val="24"/>
          <w:lang w:val="en-GB"/>
        </w:rPr>
        <w:t>n</w:t>
      </w:r>
      <w:r w:rsidR="007C53D4" w:rsidRPr="00206CBC">
        <w:rPr>
          <w:rFonts w:ascii="Times New Roman" w:hAnsi="Times New Roman" w:cs="Times New Roman"/>
          <w:sz w:val="24"/>
          <w:szCs w:val="24"/>
          <w:lang w:val="en-GB"/>
        </w:rPr>
        <w:t>-butanol</w:t>
      </w:r>
      <w:r w:rsidR="007C53D4" w:rsidRPr="00206CBC">
        <w:rPr>
          <w:rFonts w:ascii="Times New Roman" w:hAnsi="Times New Roman" w:cs="Times New Roman"/>
          <w:sz w:val="24"/>
          <w:szCs w:val="24"/>
          <w:lang w:val="en-GB" w:bidi="en-US"/>
        </w:rPr>
        <w:t xml:space="preserve"> </w:t>
      </w:r>
      <w:r w:rsidR="009300BC" w:rsidRPr="00206CBC">
        <w:rPr>
          <w:rFonts w:ascii="Times New Roman" w:hAnsi="Times New Roman" w:cs="Times New Roman"/>
          <w:sz w:val="24"/>
          <w:szCs w:val="24"/>
          <w:lang w:val="en-GB" w:bidi="en-US"/>
        </w:rPr>
        <w:t>(</w:t>
      </w:r>
      <w:r w:rsidR="007B35D1" w:rsidRPr="00206CBC">
        <w:rPr>
          <w:rFonts w:ascii="Times New Roman" w:hAnsi="Times New Roman" w:cs="Times New Roman"/>
          <w:iCs/>
          <w:sz w:val="24"/>
          <w:szCs w:val="24"/>
          <w:lang w:val="en-US" w:bidi="en-US"/>
        </w:rPr>
        <w:t>Pone Kamdem</w:t>
      </w:r>
      <w:r w:rsidR="009300BC" w:rsidRPr="00206CBC">
        <w:rPr>
          <w:rFonts w:ascii="Times New Roman" w:hAnsi="Times New Roman" w:cs="Times New Roman"/>
          <w:iCs/>
          <w:sz w:val="24"/>
          <w:szCs w:val="24"/>
          <w:lang w:val="en-US" w:bidi="en-US"/>
        </w:rPr>
        <w:t xml:space="preserve"> et al., 2015</w:t>
      </w:r>
      <w:r w:rsidR="009300BC" w:rsidRPr="00206CBC">
        <w:rPr>
          <w:rFonts w:ascii="Times New Roman" w:hAnsi="Times New Roman" w:cs="Times New Roman"/>
          <w:sz w:val="24"/>
          <w:szCs w:val="24"/>
          <w:lang w:val="en-GB" w:bidi="en-US"/>
        </w:rPr>
        <w:t>)</w:t>
      </w:r>
      <w:r w:rsidR="007C53D4" w:rsidRPr="00206CBC">
        <w:rPr>
          <w:rFonts w:ascii="Times New Roman" w:hAnsi="Times New Roman" w:cs="Times New Roman"/>
          <w:sz w:val="24"/>
          <w:szCs w:val="24"/>
          <w:lang w:val="en-GB"/>
        </w:rPr>
        <w:t xml:space="preserve">. In fact, the aqueous phase </w:t>
      </w:r>
      <w:r w:rsidR="00283699" w:rsidRPr="00206CBC">
        <w:rPr>
          <w:rFonts w:ascii="Times New Roman" w:hAnsi="Times New Roman" w:cs="Times New Roman"/>
          <w:sz w:val="24"/>
          <w:szCs w:val="24"/>
          <w:lang w:val="en-GB"/>
        </w:rPr>
        <w:t xml:space="preserve">of each plant solution </w:t>
      </w:r>
      <w:r w:rsidR="007C53D4" w:rsidRPr="00206CBC">
        <w:rPr>
          <w:rFonts w:ascii="Times New Roman" w:hAnsi="Times New Roman" w:cs="Times New Roman"/>
          <w:sz w:val="24"/>
          <w:szCs w:val="24"/>
          <w:lang w:val="en-GB"/>
        </w:rPr>
        <w:t xml:space="preserve">was successively </w:t>
      </w:r>
      <w:r w:rsidR="007B35D1" w:rsidRPr="00206CBC">
        <w:rPr>
          <w:rFonts w:ascii="Times New Roman" w:hAnsi="Times New Roman" w:cs="Times New Roman"/>
          <w:sz w:val="24"/>
          <w:szCs w:val="24"/>
          <w:lang w:val="en-GB"/>
        </w:rPr>
        <w:t xml:space="preserve">extracted with ethylacetate and </w:t>
      </w:r>
      <w:r w:rsidR="007C53D4" w:rsidRPr="00206CBC">
        <w:rPr>
          <w:rFonts w:ascii="Times New Roman" w:hAnsi="Times New Roman" w:cs="Times New Roman"/>
          <w:sz w:val="24"/>
          <w:szCs w:val="24"/>
          <w:lang w:val="en-GB"/>
        </w:rPr>
        <w:t xml:space="preserve">n-butanol to afford ethylacetate and </w:t>
      </w:r>
      <w:r w:rsidR="007C53D4" w:rsidRPr="00206CBC">
        <w:rPr>
          <w:rFonts w:ascii="Times New Roman" w:hAnsi="Times New Roman" w:cs="Times New Roman"/>
          <w:i/>
          <w:sz w:val="24"/>
          <w:szCs w:val="24"/>
          <w:lang w:val="en-GB"/>
        </w:rPr>
        <w:t>n</w:t>
      </w:r>
      <w:r w:rsidR="007C53D4" w:rsidRPr="00206CBC">
        <w:rPr>
          <w:rFonts w:ascii="Times New Roman" w:hAnsi="Times New Roman" w:cs="Times New Roman"/>
          <w:sz w:val="24"/>
          <w:szCs w:val="24"/>
          <w:lang w:val="en-GB"/>
        </w:rPr>
        <w:t xml:space="preserve">-butanol fractions, respectively (Figure </w:t>
      </w:r>
      <w:r w:rsidR="007550EB">
        <w:rPr>
          <w:rFonts w:ascii="Times New Roman" w:hAnsi="Times New Roman" w:cs="Times New Roman"/>
          <w:sz w:val="24"/>
          <w:szCs w:val="24"/>
          <w:lang w:val="en-GB"/>
        </w:rPr>
        <w:t>1</w:t>
      </w:r>
      <w:r w:rsidR="007C53D4" w:rsidRPr="00206CBC">
        <w:rPr>
          <w:rFonts w:ascii="Times New Roman" w:hAnsi="Times New Roman" w:cs="Times New Roman"/>
          <w:sz w:val="24"/>
          <w:szCs w:val="24"/>
          <w:lang w:val="en-GB"/>
        </w:rPr>
        <w:t xml:space="preserve">). </w:t>
      </w:r>
    </w:p>
    <w:p w14:paraId="264D9E66" w14:textId="77777777" w:rsidR="001E7DBF" w:rsidRPr="00206CBC" w:rsidRDefault="001E7DBF" w:rsidP="007C53D4">
      <w:pPr>
        <w:spacing w:after="0" w:line="360" w:lineRule="auto"/>
        <w:jc w:val="both"/>
        <w:rPr>
          <w:rFonts w:ascii="Times New Roman" w:hAnsi="Times New Roman" w:cs="Times New Roman"/>
          <w:sz w:val="24"/>
          <w:szCs w:val="24"/>
          <w:lang w:val="en-GB"/>
        </w:rPr>
      </w:pPr>
    </w:p>
    <w:p w14:paraId="0AC268C1" w14:textId="77777777" w:rsidR="007C53D4" w:rsidRPr="00206CBC" w:rsidRDefault="00ED0178" w:rsidP="000F4B77">
      <w:pPr>
        <w:spacing w:after="0" w:line="360" w:lineRule="auto"/>
        <w:jc w:val="both"/>
        <w:rPr>
          <w:rFonts w:ascii="Times New Roman" w:hAnsi="Times New Roman" w:cs="Times New Roman"/>
          <w:sz w:val="24"/>
          <w:szCs w:val="24"/>
          <w:lang w:val="en-GB"/>
        </w:rPr>
      </w:pPr>
      <w:r w:rsidRPr="00206CBC">
        <w:object w:dxaOrig="8649" w:dyaOrig="8486" w14:anchorId="18747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55pt;height:398.15pt" o:ole="">
            <v:imagedata r:id="rId7" o:title=""/>
          </v:shape>
          <o:OLEObject Type="Embed" ProgID="ChemDraw.Document.6.0" ShapeID="_x0000_i1025" DrawAspect="Content" ObjectID="_1823073219" r:id="rId8"/>
        </w:object>
      </w:r>
    </w:p>
    <w:p w14:paraId="5F396258" w14:textId="77777777" w:rsidR="00DF4463" w:rsidRPr="00206CBC" w:rsidRDefault="00DF4463" w:rsidP="000F4B77">
      <w:pPr>
        <w:spacing w:after="0" w:line="360" w:lineRule="auto"/>
        <w:jc w:val="both"/>
        <w:rPr>
          <w:rFonts w:ascii="Times New Roman" w:hAnsi="Times New Roman" w:cs="Times New Roman"/>
          <w:sz w:val="24"/>
          <w:szCs w:val="24"/>
          <w:lang w:val="en-GB"/>
        </w:rPr>
      </w:pPr>
    </w:p>
    <w:p w14:paraId="377EA695" w14:textId="53CE3FA0" w:rsidR="00A51A73" w:rsidRPr="00206CBC" w:rsidRDefault="00B16600" w:rsidP="00BB4C79">
      <w:pPr>
        <w:spacing w:after="0" w:line="360" w:lineRule="auto"/>
        <w:jc w:val="both"/>
        <w:rPr>
          <w:rFonts w:ascii="Times New Roman" w:hAnsi="Times New Roman" w:cs="Times New Roman"/>
          <w:bCs/>
          <w:i/>
          <w:sz w:val="24"/>
          <w:szCs w:val="24"/>
        </w:rPr>
      </w:pPr>
      <w:r w:rsidRPr="00206CBC">
        <w:rPr>
          <w:rFonts w:ascii="Times New Roman" w:hAnsi="Times New Roman" w:cs="Times New Roman"/>
          <w:b/>
          <w:bCs/>
          <w:sz w:val="24"/>
          <w:szCs w:val="24"/>
        </w:rPr>
        <w:lastRenderedPageBreak/>
        <w:t xml:space="preserve">Figure </w:t>
      </w:r>
      <w:r w:rsidR="007550EB">
        <w:rPr>
          <w:rFonts w:ascii="Times New Roman" w:hAnsi="Times New Roman" w:cs="Times New Roman"/>
          <w:b/>
          <w:bCs/>
          <w:sz w:val="24"/>
          <w:szCs w:val="24"/>
        </w:rPr>
        <w:t>1</w:t>
      </w:r>
      <w:r w:rsidRPr="00206CBC">
        <w:rPr>
          <w:rFonts w:ascii="Times New Roman" w:hAnsi="Times New Roman" w:cs="Times New Roman"/>
          <w:b/>
          <w:bCs/>
          <w:sz w:val="24"/>
          <w:szCs w:val="24"/>
        </w:rPr>
        <w:t> :</w:t>
      </w:r>
      <w:r w:rsidRPr="00206CBC">
        <w:rPr>
          <w:rFonts w:ascii="Times New Roman" w:hAnsi="Times New Roman" w:cs="Times New Roman"/>
          <w:bCs/>
          <w:sz w:val="24"/>
          <w:szCs w:val="24"/>
        </w:rPr>
        <w:t xml:space="preserve"> Fractionation of the ethanolic extracts from </w:t>
      </w:r>
      <w:r w:rsidRPr="00206CBC">
        <w:rPr>
          <w:rFonts w:ascii="Times New Roman" w:hAnsi="Times New Roman" w:cs="Times New Roman"/>
          <w:bCs/>
          <w:i/>
          <w:sz w:val="24"/>
          <w:szCs w:val="24"/>
        </w:rPr>
        <w:t>Commelina benghalensis</w:t>
      </w:r>
      <w:r w:rsidRPr="00206CBC">
        <w:rPr>
          <w:rFonts w:ascii="Times New Roman" w:hAnsi="Times New Roman" w:cs="Times New Roman"/>
          <w:bCs/>
          <w:sz w:val="24"/>
          <w:szCs w:val="24"/>
        </w:rPr>
        <w:t xml:space="preserve"> and </w:t>
      </w:r>
      <w:r w:rsidRPr="00206CBC">
        <w:rPr>
          <w:rFonts w:ascii="Times New Roman" w:hAnsi="Times New Roman" w:cs="Times New Roman"/>
          <w:bCs/>
          <w:i/>
          <w:sz w:val="24"/>
          <w:szCs w:val="24"/>
        </w:rPr>
        <w:t>Senna alata.</w:t>
      </w:r>
    </w:p>
    <w:p w14:paraId="10C96917" w14:textId="77777777" w:rsidR="004D5794" w:rsidRPr="00206CBC" w:rsidRDefault="00B751DC" w:rsidP="004D5794">
      <w:pPr>
        <w:spacing w:line="360" w:lineRule="auto"/>
        <w:jc w:val="both"/>
        <w:rPr>
          <w:rFonts w:ascii="Times New Roman" w:hAnsi="Times New Roman" w:cs="Times New Roman"/>
          <w:b/>
          <w:bCs/>
          <w:sz w:val="24"/>
          <w:szCs w:val="24"/>
          <w:lang w:val="en-GB"/>
        </w:rPr>
      </w:pPr>
      <w:r w:rsidRPr="00206CBC">
        <w:rPr>
          <w:rFonts w:ascii="Times New Roman" w:hAnsi="Times New Roman" w:cs="Times New Roman"/>
          <w:b/>
          <w:bCs/>
          <w:sz w:val="24"/>
          <w:szCs w:val="24"/>
          <w:lang w:val="en-GB"/>
        </w:rPr>
        <w:t>2.4</w:t>
      </w:r>
      <w:r w:rsidR="004D5794" w:rsidRPr="00206CBC">
        <w:rPr>
          <w:rFonts w:ascii="Times New Roman" w:hAnsi="Times New Roman" w:cs="Times New Roman"/>
          <w:b/>
          <w:bCs/>
          <w:sz w:val="24"/>
          <w:szCs w:val="24"/>
          <w:lang w:val="en-GB"/>
        </w:rPr>
        <w:t>. Phytochemical screening</w:t>
      </w:r>
    </w:p>
    <w:p w14:paraId="19D14B5C" w14:textId="73A8097A" w:rsidR="004D5794" w:rsidRPr="00206CBC" w:rsidRDefault="004D5794" w:rsidP="004D5794">
      <w:pPr>
        <w:spacing w:line="360" w:lineRule="auto"/>
        <w:jc w:val="both"/>
        <w:rPr>
          <w:rFonts w:ascii="Times New Roman" w:hAnsi="Times New Roman" w:cs="Times New Roman"/>
          <w:bCs/>
          <w:sz w:val="24"/>
          <w:szCs w:val="24"/>
          <w:lang w:val="en-GB"/>
        </w:rPr>
      </w:pPr>
      <w:r w:rsidRPr="00206CBC">
        <w:rPr>
          <w:rFonts w:ascii="Times New Roman" w:hAnsi="Times New Roman" w:cs="Times New Roman"/>
          <w:bCs/>
          <w:sz w:val="24"/>
          <w:szCs w:val="24"/>
          <w:lang w:val="en-GB"/>
        </w:rPr>
        <w:t>A qualitative analysis of the ethanol extract was conducted to identify different constituents, such as steroids, triterpenes, flavonoids, and phenolic compounds (</w:t>
      </w:r>
      <w:r w:rsidRPr="00206CBC">
        <w:rPr>
          <w:rFonts w:ascii="Times New Roman" w:hAnsi="Times New Roman" w:cs="Times New Roman"/>
          <w:iCs/>
          <w:sz w:val="24"/>
          <w:szCs w:val="24"/>
          <w:lang w:val="en-US"/>
        </w:rPr>
        <w:t xml:space="preserve">Evans and Evans, </w:t>
      </w:r>
      <w:r w:rsidRPr="00206CBC">
        <w:rPr>
          <w:rFonts w:ascii="Times New Roman" w:hAnsi="Times New Roman" w:cs="Times New Roman"/>
          <w:iCs/>
          <w:sz w:val="24"/>
          <w:szCs w:val="24"/>
          <w:lang w:val="en-GB"/>
        </w:rPr>
        <w:t>1989</w:t>
      </w:r>
      <w:r w:rsidRPr="00206CBC">
        <w:rPr>
          <w:rFonts w:ascii="Times New Roman" w:hAnsi="Times New Roman" w:cs="Times New Roman"/>
          <w:bCs/>
          <w:sz w:val="24"/>
          <w:szCs w:val="24"/>
          <w:lang w:val="en-GB"/>
        </w:rPr>
        <w:t>), sugars (</w:t>
      </w:r>
      <w:r w:rsidRPr="00206CBC">
        <w:rPr>
          <w:rFonts w:ascii="Times New Roman" w:hAnsi="Times New Roman" w:cs="Times New Roman"/>
          <w:iCs/>
          <w:sz w:val="24"/>
          <w:szCs w:val="24"/>
          <w:lang w:val="en-US"/>
        </w:rPr>
        <w:t>Odebiyi and Sofowora, 1979</w:t>
      </w:r>
      <w:r w:rsidRPr="00206CBC">
        <w:rPr>
          <w:rFonts w:ascii="Times New Roman" w:hAnsi="Times New Roman" w:cs="Times New Roman"/>
          <w:bCs/>
          <w:sz w:val="24"/>
          <w:szCs w:val="24"/>
          <w:lang w:val="en-GB"/>
        </w:rPr>
        <w:t>), alkaloids and tannins</w:t>
      </w:r>
      <w:r w:rsidRPr="00206CBC">
        <w:rPr>
          <w:rFonts w:ascii="Times New Roman" w:hAnsi="Times New Roman" w:cs="Times New Roman"/>
          <w:bCs/>
          <w:sz w:val="24"/>
          <w:szCs w:val="24"/>
          <w:lang w:bidi="en-US"/>
        </w:rPr>
        <w:t xml:space="preserve"> (</w:t>
      </w:r>
      <w:r w:rsidRPr="00206CBC">
        <w:rPr>
          <w:rFonts w:ascii="Times New Roman" w:hAnsi="Times New Roman" w:cs="Times New Roman"/>
          <w:iCs/>
          <w:sz w:val="24"/>
          <w:szCs w:val="24"/>
          <w:lang w:val="en-US"/>
        </w:rPr>
        <w:t>Harborne, 1984</w:t>
      </w:r>
      <w:r w:rsidRPr="00206CBC">
        <w:rPr>
          <w:rFonts w:ascii="Times New Roman" w:hAnsi="Times New Roman" w:cs="Times New Roman"/>
          <w:bCs/>
          <w:sz w:val="24"/>
          <w:szCs w:val="24"/>
          <w:lang w:bidi="en-US"/>
        </w:rPr>
        <w:t>)</w:t>
      </w:r>
      <w:r w:rsidRPr="00206CBC">
        <w:rPr>
          <w:rFonts w:ascii="Times New Roman" w:hAnsi="Times New Roman" w:cs="Times New Roman"/>
          <w:bCs/>
          <w:sz w:val="24"/>
          <w:szCs w:val="24"/>
          <w:lang w:val="en-GB"/>
        </w:rPr>
        <w:t xml:space="preserve">, which could be responsible for the </w:t>
      </w:r>
      <w:r w:rsidR="007B35D1" w:rsidRPr="00206CBC">
        <w:rPr>
          <w:rFonts w:ascii="Times New Roman" w:hAnsi="Times New Roman" w:cs="Times New Roman"/>
          <w:bCs/>
          <w:sz w:val="24"/>
          <w:szCs w:val="24"/>
          <w:lang w:val="en-GB"/>
        </w:rPr>
        <w:t>antibacterial</w:t>
      </w:r>
      <w:r w:rsidRPr="00206CBC">
        <w:rPr>
          <w:rFonts w:ascii="Times New Roman" w:hAnsi="Times New Roman" w:cs="Times New Roman"/>
          <w:bCs/>
          <w:sz w:val="24"/>
          <w:szCs w:val="24"/>
          <w:lang w:val="en-GB"/>
        </w:rPr>
        <w:t xml:space="preserve"> activity.</w:t>
      </w:r>
    </w:p>
    <w:p w14:paraId="0D44BE26" w14:textId="77777777" w:rsidR="004D5794" w:rsidRPr="00206CBC" w:rsidRDefault="004D5794" w:rsidP="007B35D1">
      <w:pPr>
        <w:spacing w:after="0" w:line="360" w:lineRule="auto"/>
        <w:jc w:val="both"/>
        <w:rPr>
          <w:rFonts w:ascii="Times New Roman" w:hAnsi="Times New Roman" w:cs="Times New Roman"/>
          <w:b/>
          <w:bCs/>
          <w:sz w:val="24"/>
          <w:szCs w:val="24"/>
          <w:lang w:val="en-GB"/>
        </w:rPr>
      </w:pPr>
      <w:r w:rsidRPr="00206CBC">
        <w:rPr>
          <w:rFonts w:ascii="Times New Roman" w:hAnsi="Times New Roman" w:cs="Times New Roman"/>
          <w:b/>
          <w:bCs/>
          <w:sz w:val="24"/>
          <w:szCs w:val="24"/>
          <w:lang w:val="en-GB"/>
        </w:rPr>
        <w:t>a. Liebermann-Burchard test</w:t>
      </w:r>
    </w:p>
    <w:p w14:paraId="213F7459" w14:textId="77777777" w:rsidR="004D5794" w:rsidRPr="00206CBC" w:rsidRDefault="004D5794" w:rsidP="007B35D1">
      <w:pPr>
        <w:spacing w:after="0" w:line="360" w:lineRule="auto"/>
        <w:jc w:val="both"/>
        <w:rPr>
          <w:rFonts w:ascii="Times New Roman" w:hAnsi="Times New Roman" w:cs="Times New Roman"/>
          <w:bCs/>
          <w:sz w:val="24"/>
          <w:szCs w:val="24"/>
          <w:lang w:val="en-GB"/>
        </w:rPr>
      </w:pPr>
      <w:r w:rsidRPr="00206CBC">
        <w:rPr>
          <w:rFonts w:ascii="Times New Roman" w:hAnsi="Times New Roman" w:cs="Times New Roman"/>
          <w:bCs/>
          <w:sz w:val="24"/>
          <w:szCs w:val="24"/>
          <w:lang w:val="en-GB"/>
        </w:rPr>
        <w:t>In this assay, 1 mg of extract was dissolved in chloroform, followed by an addition of acetic anhydride and concentrated sulphuric acid. After stirring, the presence of triterpenes was indicated by a purplish-red colour, whereas the presence of steroids was indicated by a greenish-blue colour</w:t>
      </w:r>
      <w:r w:rsidRPr="00206CBC">
        <w:rPr>
          <w:rFonts w:ascii="Times New Roman" w:hAnsi="Times New Roman" w:cs="Times New Roman"/>
          <w:bCs/>
          <w:sz w:val="24"/>
          <w:szCs w:val="24"/>
          <w:lang w:bidi="en-US"/>
        </w:rPr>
        <w:t xml:space="preserve"> </w:t>
      </w:r>
      <w:r w:rsidRPr="00206CBC">
        <w:rPr>
          <w:rFonts w:ascii="Times New Roman" w:hAnsi="Times New Roman" w:cs="Times New Roman"/>
          <w:bCs/>
          <w:sz w:val="24"/>
          <w:szCs w:val="24"/>
          <w:lang w:val="en-GB"/>
        </w:rPr>
        <w:t>(</w:t>
      </w:r>
      <w:r w:rsidRPr="00206CBC">
        <w:rPr>
          <w:rFonts w:ascii="Times New Roman" w:hAnsi="Times New Roman" w:cs="Times New Roman"/>
          <w:iCs/>
          <w:sz w:val="24"/>
          <w:szCs w:val="24"/>
          <w:lang w:val="en-US"/>
        </w:rPr>
        <w:t xml:space="preserve">Evans and Evans, </w:t>
      </w:r>
      <w:r w:rsidRPr="00206CBC">
        <w:rPr>
          <w:rFonts w:ascii="Times New Roman" w:hAnsi="Times New Roman" w:cs="Times New Roman"/>
          <w:iCs/>
          <w:sz w:val="24"/>
          <w:szCs w:val="24"/>
          <w:lang w:val="en-GB"/>
        </w:rPr>
        <w:t>1989</w:t>
      </w:r>
      <w:r w:rsidRPr="00206CBC">
        <w:rPr>
          <w:rFonts w:ascii="Times New Roman" w:hAnsi="Times New Roman" w:cs="Times New Roman"/>
          <w:bCs/>
          <w:sz w:val="24"/>
          <w:szCs w:val="24"/>
          <w:lang w:val="en-GB"/>
        </w:rPr>
        <w:t>).</w:t>
      </w:r>
    </w:p>
    <w:p w14:paraId="1A5F4B2F" w14:textId="77777777" w:rsidR="004D5794" w:rsidRPr="00206CBC" w:rsidRDefault="004D5794" w:rsidP="004D5794">
      <w:pPr>
        <w:spacing w:line="360" w:lineRule="auto"/>
        <w:jc w:val="both"/>
        <w:rPr>
          <w:rFonts w:ascii="Times New Roman" w:hAnsi="Times New Roman" w:cs="Times New Roman"/>
          <w:b/>
          <w:bCs/>
          <w:sz w:val="24"/>
          <w:szCs w:val="24"/>
          <w:lang w:val="en-GB"/>
        </w:rPr>
      </w:pPr>
      <w:r w:rsidRPr="00206CBC">
        <w:rPr>
          <w:rFonts w:ascii="Times New Roman" w:hAnsi="Times New Roman" w:cs="Times New Roman"/>
          <w:b/>
          <w:bCs/>
          <w:sz w:val="24"/>
          <w:szCs w:val="24"/>
          <w:lang w:val="en-GB"/>
        </w:rPr>
        <w:t>b. Molisch assay</w:t>
      </w:r>
    </w:p>
    <w:p w14:paraId="54D3FD2D" w14:textId="77777777" w:rsidR="004D5794" w:rsidRPr="00206CBC" w:rsidRDefault="004D5794" w:rsidP="00700943">
      <w:pPr>
        <w:spacing w:line="360" w:lineRule="auto"/>
        <w:jc w:val="both"/>
        <w:rPr>
          <w:rFonts w:ascii="Times New Roman" w:hAnsi="Times New Roman" w:cs="Times New Roman"/>
          <w:bCs/>
          <w:sz w:val="24"/>
          <w:szCs w:val="24"/>
          <w:lang w:val="en-GB"/>
        </w:rPr>
      </w:pPr>
      <w:r w:rsidRPr="00206CBC">
        <w:rPr>
          <w:rFonts w:ascii="Times New Roman" w:hAnsi="Times New Roman" w:cs="Times New Roman"/>
          <w:bCs/>
          <w:sz w:val="24"/>
          <w:szCs w:val="24"/>
          <w:lang w:val="en-GB"/>
        </w:rPr>
        <w:t>To identify the presence or absence of sugars in the test sample, 1 mg of extract was dissolved in ethanol, followed by an addition of 1% ethanol solution of α-naphthol, then a few drops of concentrated sulfuric acid. Next, the presence of sugars was indicated by the appearance of a purplish-red ring at the interface of the soluti</w:t>
      </w:r>
      <w:r w:rsidR="00700943" w:rsidRPr="00206CBC">
        <w:rPr>
          <w:rFonts w:ascii="Times New Roman" w:hAnsi="Times New Roman" w:cs="Times New Roman"/>
          <w:bCs/>
          <w:sz w:val="24"/>
          <w:szCs w:val="24"/>
          <w:lang w:val="en-GB"/>
        </w:rPr>
        <w:t>on (</w:t>
      </w:r>
      <w:r w:rsidR="00700943" w:rsidRPr="00206CBC">
        <w:rPr>
          <w:rFonts w:ascii="Times New Roman" w:hAnsi="Times New Roman" w:cs="Times New Roman"/>
          <w:iCs/>
          <w:sz w:val="24"/>
          <w:szCs w:val="24"/>
          <w:lang w:val="en-US"/>
        </w:rPr>
        <w:t>Odebiyi and Sofowora, 1979</w:t>
      </w:r>
      <w:r w:rsidR="00700943" w:rsidRPr="00206CBC">
        <w:rPr>
          <w:rFonts w:ascii="Times New Roman" w:hAnsi="Times New Roman" w:cs="Times New Roman"/>
          <w:bCs/>
          <w:sz w:val="24"/>
          <w:szCs w:val="24"/>
          <w:lang w:val="en-GB"/>
        </w:rPr>
        <w:t>).</w:t>
      </w:r>
    </w:p>
    <w:p w14:paraId="63A47C8A" w14:textId="77777777" w:rsidR="004D5794" w:rsidRPr="00206CBC" w:rsidRDefault="004D5794" w:rsidP="004D5794">
      <w:pPr>
        <w:spacing w:line="360" w:lineRule="auto"/>
        <w:jc w:val="both"/>
        <w:rPr>
          <w:rFonts w:ascii="Times New Roman" w:hAnsi="Times New Roman" w:cs="Times New Roman"/>
          <w:b/>
          <w:bCs/>
          <w:sz w:val="24"/>
          <w:szCs w:val="24"/>
          <w:lang w:val="en-GB"/>
        </w:rPr>
      </w:pPr>
      <w:r w:rsidRPr="00206CBC">
        <w:rPr>
          <w:rFonts w:ascii="Times New Roman" w:hAnsi="Times New Roman" w:cs="Times New Roman"/>
          <w:b/>
          <w:bCs/>
          <w:sz w:val="24"/>
          <w:szCs w:val="24"/>
          <w:lang w:val="en-GB"/>
        </w:rPr>
        <w:t>c. Ferric chloride (FeCl3) test</w:t>
      </w:r>
    </w:p>
    <w:p w14:paraId="384AA821" w14:textId="77777777" w:rsidR="004D5794" w:rsidRPr="00206CBC" w:rsidRDefault="004D5794" w:rsidP="004D5794">
      <w:pPr>
        <w:spacing w:line="360" w:lineRule="auto"/>
        <w:jc w:val="both"/>
        <w:rPr>
          <w:rFonts w:ascii="Times New Roman" w:hAnsi="Times New Roman" w:cs="Times New Roman"/>
          <w:bCs/>
          <w:sz w:val="24"/>
          <w:szCs w:val="24"/>
          <w:lang w:val="en-GB"/>
        </w:rPr>
      </w:pPr>
      <w:r w:rsidRPr="00206CBC">
        <w:rPr>
          <w:rFonts w:ascii="Times New Roman" w:hAnsi="Times New Roman" w:cs="Times New Roman"/>
          <w:bCs/>
          <w:sz w:val="24"/>
          <w:szCs w:val="24"/>
          <w:lang w:val="en-GB"/>
        </w:rPr>
        <w:t>To identify the presence of phenolic compounds, 1 mg of extract was dissolved in ethanol, followed by an addition of FeCl</w:t>
      </w:r>
      <w:r w:rsidRPr="00206CBC">
        <w:rPr>
          <w:rFonts w:ascii="Times New Roman" w:hAnsi="Times New Roman" w:cs="Times New Roman"/>
          <w:bCs/>
          <w:sz w:val="24"/>
          <w:szCs w:val="24"/>
          <w:vertAlign w:val="subscript"/>
          <w:lang w:val="en-GB"/>
        </w:rPr>
        <w:t>3</w:t>
      </w:r>
      <w:r w:rsidRPr="00206CBC">
        <w:rPr>
          <w:rFonts w:ascii="Times New Roman" w:hAnsi="Times New Roman" w:cs="Times New Roman"/>
          <w:bCs/>
          <w:sz w:val="24"/>
          <w:szCs w:val="24"/>
          <w:lang w:val="en-GB"/>
        </w:rPr>
        <w:t xml:space="preserve"> solution. The occurrence of phenolic compounds resulted in the development of blue or violet complexes</w:t>
      </w:r>
      <w:r w:rsidR="00700943" w:rsidRPr="00206CBC">
        <w:rPr>
          <w:rFonts w:ascii="Times New Roman" w:hAnsi="Times New Roman" w:cs="Times New Roman"/>
          <w:bCs/>
          <w:sz w:val="24"/>
          <w:szCs w:val="24"/>
          <w:lang w:bidi="en-US"/>
        </w:rPr>
        <w:t xml:space="preserve"> </w:t>
      </w:r>
      <w:r w:rsidR="00700943" w:rsidRPr="00206CBC">
        <w:rPr>
          <w:rFonts w:ascii="Times New Roman" w:hAnsi="Times New Roman" w:cs="Times New Roman"/>
          <w:bCs/>
          <w:sz w:val="24"/>
          <w:szCs w:val="24"/>
          <w:lang w:val="en-GB"/>
        </w:rPr>
        <w:t>(</w:t>
      </w:r>
      <w:r w:rsidR="00700943" w:rsidRPr="00206CBC">
        <w:rPr>
          <w:rFonts w:ascii="Times New Roman" w:hAnsi="Times New Roman" w:cs="Times New Roman"/>
          <w:iCs/>
          <w:sz w:val="24"/>
          <w:szCs w:val="24"/>
          <w:lang w:val="en-US"/>
        </w:rPr>
        <w:t xml:space="preserve">Evans and Evans, </w:t>
      </w:r>
      <w:r w:rsidR="00700943" w:rsidRPr="00206CBC">
        <w:rPr>
          <w:rFonts w:ascii="Times New Roman" w:hAnsi="Times New Roman" w:cs="Times New Roman"/>
          <w:iCs/>
          <w:sz w:val="24"/>
          <w:szCs w:val="24"/>
          <w:lang w:val="en-GB"/>
        </w:rPr>
        <w:t>1989</w:t>
      </w:r>
      <w:r w:rsidR="00700943" w:rsidRPr="00206CBC">
        <w:rPr>
          <w:rFonts w:ascii="Times New Roman" w:hAnsi="Times New Roman" w:cs="Times New Roman"/>
          <w:bCs/>
          <w:sz w:val="24"/>
          <w:szCs w:val="24"/>
          <w:lang w:val="en-GB"/>
        </w:rPr>
        <w:t>).</w:t>
      </w:r>
    </w:p>
    <w:p w14:paraId="2320C658" w14:textId="77777777" w:rsidR="004D5794" w:rsidRPr="00206CBC" w:rsidRDefault="004D5794" w:rsidP="004D5794">
      <w:pPr>
        <w:spacing w:line="360" w:lineRule="auto"/>
        <w:jc w:val="both"/>
        <w:rPr>
          <w:rFonts w:ascii="Times New Roman" w:hAnsi="Times New Roman" w:cs="Times New Roman"/>
          <w:b/>
          <w:bCs/>
          <w:sz w:val="24"/>
          <w:szCs w:val="24"/>
          <w:lang w:val="en-GB"/>
        </w:rPr>
      </w:pPr>
      <w:r w:rsidRPr="00206CBC">
        <w:rPr>
          <w:rFonts w:ascii="Times New Roman" w:hAnsi="Times New Roman" w:cs="Times New Roman"/>
          <w:b/>
          <w:bCs/>
          <w:sz w:val="24"/>
          <w:szCs w:val="24"/>
          <w:lang w:val="en-GB"/>
        </w:rPr>
        <w:t>d. Shinoda test</w:t>
      </w:r>
    </w:p>
    <w:p w14:paraId="3B65D4F7" w14:textId="77777777" w:rsidR="004D5794" w:rsidRPr="00206CBC" w:rsidRDefault="004D5794" w:rsidP="004D5794">
      <w:pPr>
        <w:spacing w:line="360" w:lineRule="auto"/>
        <w:jc w:val="both"/>
        <w:rPr>
          <w:rFonts w:ascii="Times New Roman" w:hAnsi="Times New Roman" w:cs="Times New Roman"/>
          <w:bCs/>
          <w:sz w:val="24"/>
          <w:szCs w:val="24"/>
          <w:lang w:val="en-GB"/>
        </w:rPr>
      </w:pPr>
      <w:r w:rsidRPr="00206CBC">
        <w:rPr>
          <w:rFonts w:ascii="Times New Roman" w:hAnsi="Times New Roman" w:cs="Times New Roman"/>
          <w:bCs/>
          <w:sz w:val="24"/>
          <w:szCs w:val="24"/>
          <w:lang w:val="en-GB"/>
        </w:rPr>
        <w:t xml:space="preserve">To a solution of ethanol extract of </w:t>
      </w:r>
      <w:r w:rsidR="009C00F7" w:rsidRPr="00206CBC">
        <w:rPr>
          <w:rFonts w:ascii="Times New Roman" w:hAnsi="Times New Roman" w:cs="Times New Roman"/>
          <w:i/>
          <w:iCs/>
          <w:sz w:val="24"/>
          <w:szCs w:val="24"/>
        </w:rPr>
        <w:t>Commelina benghalensis</w:t>
      </w:r>
      <w:r w:rsidR="009C00F7" w:rsidRPr="00206CBC">
        <w:rPr>
          <w:rFonts w:ascii="Times New Roman" w:hAnsi="Times New Roman" w:cs="Times New Roman"/>
          <w:sz w:val="24"/>
          <w:szCs w:val="24"/>
        </w:rPr>
        <w:t xml:space="preserve"> or </w:t>
      </w:r>
      <w:r w:rsidR="009C00F7" w:rsidRPr="00206CBC">
        <w:rPr>
          <w:rFonts w:ascii="Times New Roman" w:hAnsi="Times New Roman" w:cs="Times New Roman"/>
          <w:i/>
          <w:iCs/>
          <w:sz w:val="24"/>
          <w:szCs w:val="24"/>
        </w:rPr>
        <w:t>Senna alata</w:t>
      </w:r>
      <w:r w:rsidRPr="00206CBC">
        <w:rPr>
          <w:rFonts w:ascii="Times New Roman" w:hAnsi="Times New Roman" w:cs="Times New Roman"/>
          <w:bCs/>
          <w:sz w:val="24"/>
          <w:szCs w:val="24"/>
          <w:lang w:val="en-GB"/>
        </w:rPr>
        <w:t>, a few drops of concentrated hydrochloric acid and magnesium sheets. The presence of flavonoids was revealed by the appearance of a purple colour</w:t>
      </w:r>
      <w:r w:rsidR="00700943" w:rsidRPr="00206CBC">
        <w:rPr>
          <w:rFonts w:ascii="Times New Roman" w:hAnsi="Times New Roman" w:cs="Times New Roman"/>
          <w:bCs/>
          <w:sz w:val="24"/>
          <w:szCs w:val="24"/>
          <w:lang w:bidi="en-US"/>
        </w:rPr>
        <w:t xml:space="preserve"> </w:t>
      </w:r>
      <w:r w:rsidR="00700943" w:rsidRPr="00206CBC">
        <w:rPr>
          <w:rFonts w:ascii="Times New Roman" w:hAnsi="Times New Roman" w:cs="Times New Roman"/>
          <w:bCs/>
          <w:sz w:val="24"/>
          <w:szCs w:val="24"/>
          <w:lang w:val="en-GB"/>
        </w:rPr>
        <w:t>(</w:t>
      </w:r>
      <w:r w:rsidR="00700943" w:rsidRPr="00206CBC">
        <w:rPr>
          <w:rFonts w:ascii="Times New Roman" w:hAnsi="Times New Roman" w:cs="Times New Roman"/>
          <w:iCs/>
          <w:sz w:val="24"/>
          <w:szCs w:val="24"/>
          <w:lang w:val="en-US"/>
        </w:rPr>
        <w:t xml:space="preserve">Evans and Evans, </w:t>
      </w:r>
      <w:r w:rsidR="00700943" w:rsidRPr="00206CBC">
        <w:rPr>
          <w:rFonts w:ascii="Times New Roman" w:hAnsi="Times New Roman" w:cs="Times New Roman"/>
          <w:iCs/>
          <w:sz w:val="24"/>
          <w:szCs w:val="24"/>
          <w:lang w:val="en-GB"/>
        </w:rPr>
        <w:t>1989</w:t>
      </w:r>
      <w:r w:rsidR="00700943" w:rsidRPr="00206CBC">
        <w:rPr>
          <w:rFonts w:ascii="Times New Roman" w:hAnsi="Times New Roman" w:cs="Times New Roman"/>
          <w:bCs/>
          <w:sz w:val="24"/>
          <w:szCs w:val="24"/>
          <w:lang w:val="en-GB"/>
        </w:rPr>
        <w:t>).</w:t>
      </w:r>
    </w:p>
    <w:p w14:paraId="4CA7EE02" w14:textId="77777777" w:rsidR="004D5794" w:rsidRPr="00206CBC" w:rsidRDefault="004D5794" w:rsidP="004D5794">
      <w:pPr>
        <w:spacing w:line="360" w:lineRule="auto"/>
        <w:jc w:val="both"/>
        <w:rPr>
          <w:rFonts w:ascii="Times New Roman" w:hAnsi="Times New Roman" w:cs="Times New Roman"/>
          <w:b/>
          <w:bCs/>
          <w:sz w:val="24"/>
          <w:szCs w:val="24"/>
          <w:lang w:val="en-GB"/>
        </w:rPr>
      </w:pPr>
      <w:r w:rsidRPr="00206CBC">
        <w:rPr>
          <w:rFonts w:ascii="Times New Roman" w:hAnsi="Times New Roman" w:cs="Times New Roman"/>
          <w:b/>
          <w:bCs/>
          <w:sz w:val="24"/>
          <w:szCs w:val="24"/>
          <w:lang w:val="en-GB"/>
        </w:rPr>
        <w:t>e. Dragendorff test</w:t>
      </w:r>
    </w:p>
    <w:p w14:paraId="61629A3E" w14:textId="77777777" w:rsidR="004D5794" w:rsidRPr="00206CBC" w:rsidRDefault="004D5794" w:rsidP="004D5794">
      <w:pPr>
        <w:spacing w:line="360" w:lineRule="auto"/>
        <w:jc w:val="both"/>
        <w:rPr>
          <w:rFonts w:ascii="Times New Roman" w:hAnsi="Times New Roman" w:cs="Times New Roman"/>
          <w:bCs/>
          <w:sz w:val="24"/>
          <w:szCs w:val="24"/>
          <w:lang w:val="en-GB"/>
        </w:rPr>
      </w:pPr>
      <w:r w:rsidRPr="00206CBC">
        <w:rPr>
          <w:rFonts w:ascii="Times New Roman" w:hAnsi="Times New Roman" w:cs="Times New Roman"/>
          <w:bCs/>
          <w:sz w:val="24"/>
          <w:szCs w:val="24"/>
          <w:lang w:val="en-GB"/>
        </w:rPr>
        <w:t xml:space="preserve">In this experiment, 10 mg of the ethanol extract of </w:t>
      </w:r>
      <w:r w:rsidR="009C00F7" w:rsidRPr="00206CBC">
        <w:rPr>
          <w:rFonts w:ascii="Times New Roman" w:hAnsi="Times New Roman" w:cs="Times New Roman"/>
          <w:i/>
          <w:iCs/>
          <w:sz w:val="24"/>
          <w:szCs w:val="24"/>
        </w:rPr>
        <w:t>Commelina benghalensis</w:t>
      </w:r>
      <w:r w:rsidR="009C00F7" w:rsidRPr="00206CBC">
        <w:rPr>
          <w:rFonts w:ascii="Times New Roman" w:hAnsi="Times New Roman" w:cs="Times New Roman"/>
          <w:sz w:val="24"/>
          <w:szCs w:val="24"/>
        </w:rPr>
        <w:t xml:space="preserve"> or </w:t>
      </w:r>
      <w:r w:rsidR="009C00F7" w:rsidRPr="00206CBC">
        <w:rPr>
          <w:rFonts w:ascii="Times New Roman" w:hAnsi="Times New Roman" w:cs="Times New Roman"/>
          <w:i/>
          <w:iCs/>
          <w:sz w:val="24"/>
          <w:szCs w:val="24"/>
        </w:rPr>
        <w:t>Senna alata</w:t>
      </w:r>
      <w:r w:rsidR="009C00F7" w:rsidRPr="00206CBC">
        <w:rPr>
          <w:rFonts w:ascii="Times New Roman" w:hAnsi="Times New Roman" w:cs="Times New Roman"/>
          <w:bCs/>
          <w:sz w:val="24"/>
          <w:szCs w:val="24"/>
          <w:lang w:val="en-GB"/>
        </w:rPr>
        <w:t xml:space="preserve"> </w:t>
      </w:r>
      <w:r w:rsidRPr="00206CBC">
        <w:rPr>
          <w:rFonts w:ascii="Times New Roman" w:hAnsi="Times New Roman" w:cs="Times New Roman"/>
          <w:bCs/>
          <w:sz w:val="24"/>
          <w:szCs w:val="24"/>
          <w:lang w:val="en-GB"/>
        </w:rPr>
        <w:t>were added to 1% ethanolic solution of HCl, followed by the addition of the Dragendorff reagent. The generation of an orange precipitate revealed the presence of alkaloids</w:t>
      </w:r>
      <w:r w:rsidRPr="00206CBC">
        <w:rPr>
          <w:rFonts w:ascii="Times New Roman" w:hAnsi="Times New Roman" w:cs="Times New Roman"/>
          <w:bCs/>
          <w:sz w:val="24"/>
          <w:szCs w:val="24"/>
          <w:lang w:bidi="en-US"/>
        </w:rPr>
        <w:t xml:space="preserve"> </w:t>
      </w:r>
      <w:r w:rsidR="00700943" w:rsidRPr="00206CBC">
        <w:rPr>
          <w:rFonts w:ascii="Times New Roman" w:hAnsi="Times New Roman" w:cs="Times New Roman"/>
          <w:bCs/>
          <w:sz w:val="24"/>
          <w:szCs w:val="24"/>
          <w:lang w:bidi="en-US"/>
        </w:rPr>
        <w:t>(</w:t>
      </w:r>
      <w:r w:rsidR="00700943" w:rsidRPr="00206CBC">
        <w:rPr>
          <w:rFonts w:ascii="Times New Roman" w:hAnsi="Times New Roman" w:cs="Times New Roman"/>
          <w:iCs/>
          <w:sz w:val="24"/>
          <w:szCs w:val="24"/>
          <w:lang w:val="en-US"/>
        </w:rPr>
        <w:t>Harborne, 1984</w:t>
      </w:r>
      <w:r w:rsidR="00700943" w:rsidRPr="00206CBC">
        <w:rPr>
          <w:rFonts w:ascii="Times New Roman" w:hAnsi="Times New Roman" w:cs="Times New Roman"/>
          <w:bCs/>
          <w:sz w:val="24"/>
          <w:szCs w:val="24"/>
          <w:lang w:bidi="en-US"/>
        </w:rPr>
        <w:t>)</w:t>
      </w:r>
      <w:r w:rsidRPr="00206CBC">
        <w:rPr>
          <w:rFonts w:ascii="Times New Roman" w:hAnsi="Times New Roman" w:cs="Times New Roman"/>
          <w:bCs/>
          <w:sz w:val="24"/>
          <w:szCs w:val="24"/>
          <w:lang w:val="en-GB"/>
        </w:rPr>
        <w:t>.</w:t>
      </w:r>
    </w:p>
    <w:p w14:paraId="1EC41C5C" w14:textId="77777777" w:rsidR="004D5794" w:rsidRPr="00206CBC" w:rsidRDefault="004D5794" w:rsidP="004D5794">
      <w:pPr>
        <w:spacing w:line="360" w:lineRule="auto"/>
        <w:jc w:val="both"/>
        <w:rPr>
          <w:rFonts w:ascii="Times New Roman" w:hAnsi="Times New Roman" w:cs="Times New Roman"/>
          <w:b/>
          <w:bCs/>
          <w:sz w:val="24"/>
          <w:szCs w:val="24"/>
          <w:lang w:val="en-GB"/>
        </w:rPr>
      </w:pPr>
      <w:r w:rsidRPr="00206CBC">
        <w:rPr>
          <w:rFonts w:ascii="Times New Roman" w:hAnsi="Times New Roman" w:cs="Times New Roman"/>
          <w:b/>
          <w:bCs/>
          <w:sz w:val="24"/>
          <w:szCs w:val="24"/>
          <w:lang w:val="en-GB"/>
        </w:rPr>
        <w:lastRenderedPageBreak/>
        <w:t>f. Tannins test</w:t>
      </w:r>
    </w:p>
    <w:p w14:paraId="6480B51C" w14:textId="77777777" w:rsidR="004D5794" w:rsidRPr="00206CBC" w:rsidRDefault="009C00F7" w:rsidP="004D5794">
      <w:pPr>
        <w:spacing w:line="360" w:lineRule="auto"/>
        <w:jc w:val="both"/>
        <w:rPr>
          <w:rFonts w:ascii="Times New Roman" w:hAnsi="Times New Roman" w:cs="Times New Roman"/>
          <w:bCs/>
          <w:sz w:val="24"/>
          <w:szCs w:val="24"/>
          <w:lang w:val="en-GB"/>
        </w:rPr>
      </w:pPr>
      <w:r w:rsidRPr="00206CBC">
        <w:rPr>
          <w:rFonts w:ascii="Times New Roman" w:hAnsi="Times New Roman" w:cs="Times New Roman"/>
          <w:bCs/>
          <w:sz w:val="24"/>
          <w:szCs w:val="24"/>
          <w:lang w:val="en-GB"/>
        </w:rPr>
        <w:t xml:space="preserve">Briefly, 15 mg of extract from </w:t>
      </w:r>
      <w:r w:rsidRPr="00206CBC">
        <w:rPr>
          <w:rFonts w:ascii="Times New Roman" w:hAnsi="Times New Roman" w:cs="Times New Roman"/>
          <w:i/>
          <w:iCs/>
          <w:sz w:val="24"/>
          <w:szCs w:val="24"/>
        </w:rPr>
        <w:t>Commelina benghalensis</w:t>
      </w:r>
      <w:r w:rsidRPr="00206CBC">
        <w:rPr>
          <w:rFonts w:ascii="Times New Roman" w:hAnsi="Times New Roman" w:cs="Times New Roman"/>
          <w:sz w:val="24"/>
          <w:szCs w:val="24"/>
        </w:rPr>
        <w:t xml:space="preserve"> or </w:t>
      </w:r>
      <w:r w:rsidRPr="00206CBC">
        <w:rPr>
          <w:rFonts w:ascii="Times New Roman" w:hAnsi="Times New Roman" w:cs="Times New Roman"/>
          <w:i/>
          <w:iCs/>
          <w:sz w:val="24"/>
          <w:szCs w:val="24"/>
        </w:rPr>
        <w:t>Senna alata</w:t>
      </w:r>
      <w:r w:rsidRPr="00206CBC">
        <w:rPr>
          <w:rFonts w:ascii="Times New Roman" w:hAnsi="Times New Roman" w:cs="Times New Roman"/>
          <w:bCs/>
          <w:sz w:val="24"/>
          <w:szCs w:val="24"/>
          <w:lang w:val="en-GB"/>
        </w:rPr>
        <w:t xml:space="preserve">, </w:t>
      </w:r>
      <w:r w:rsidR="004D5794" w:rsidRPr="00206CBC">
        <w:rPr>
          <w:rFonts w:ascii="Times New Roman" w:hAnsi="Times New Roman" w:cs="Times New Roman"/>
          <w:bCs/>
          <w:sz w:val="24"/>
          <w:szCs w:val="24"/>
          <w:lang w:val="en-GB"/>
        </w:rPr>
        <w:t>was dissolved in 1 mL of ethanol, followed by an addition of a ferric chloride solution. The appearance of a dark brownish-green or blue-black colour revealed the presence of tannins in the extract</w:t>
      </w:r>
      <w:r w:rsidR="00700943" w:rsidRPr="00206CBC">
        <w:rPr>
          <w:rFonts w:ascii="Times New Roman" w:hAnsi="Times New Roman" w:cs="Times New Roman"/>
          <w:bCs/>
          <w:sz w:val="24"/>
          <w:szCs w:val="24"/>
          <w:lang w:bidi="en-US"/>
        </w:rPr>
        <w:t xml:space="preserve"> (</w:t>
      </w:r>
      <w:r w:rsidR="00700943" w:rsidRPr="00206CBC">
        <w:rPr>
          <w:rFonts w:ascii="Times New Roman" w:hAnsi="Times New Roman" w:cs="Times New Roman"/>
          <w:iCs/>
          <w:sz w:val="24"/>
          <w:szCs w:val="24"/>
          <w:lang w:val="en-US"/>
        </w:rPr>
        <w:t>Harborne, 1984</w:t>
      </w:r>
      <w:r w:rsidR="00700943" w:rsidRPr="00206CBC">
        <w:rPr>
          <w:rFonts w:ascii="Times New Roman" w:hAnsi="Times New Roman" w:cs="Times New Roman"/>
          <w:bCs/>
          <w:sz w:val="24"/>
          <w:szCs w:val="24"/>
          <w:lang w:bidi="en-US"/>
        </w:rPr>
        <w:t>)</w:t>
      </w:r>
      <w:r w:rsidR="00700943" w:rsidRPr="00206CBC">
        <w:rPr>
          <w:rFonts w:ascii="Times New Roman" w:hAnsi="Times New Roman" w:cs="Times New Roman"/>
          <w:bCs/>
          <w:sz w:val="24"/>
          <w:szCs w:val="24"/>
          <w:lang w:val="en-GB"/>
        </w:rPr>
        <w:t>.</w:t>
      </w:r>
    </w:p>
    <w:p w14:paraId="38B0DC26" w14:textId="77777777" w:rsidR="00B751DC" w:rsidRPr="00206CBC" w:rsidRDefault="00B751DC" w:rsidP="00C41E52">
      <w:pPr>
        <w:spacing w:after="0" w:line="360" w:lineRule="auto"/>
        <w:jc w:val="both"/>
        <w:rPr>
          <w:rFonts w:ascii="Times New Roman" w:hAnsi="Times New Roman" w:cs="Times New Roman"/>
          <w:b/>
          <w:bCs/>
          <w:sz w:val="24"/>
          <w:szCs w:val="24"/>
        </w:rPr>
      </w:pPr>
      <w:r w:rsidRPr="00206CBC">
        <w:rPr>
          <w:rFonts w:ascii="Times New Roman" w:hAnsi="Times New Roman" w:cs="Times New Roman"/>
          <w:b/>
          <w:bCs/>
          <w:sz w:val="24"/>
          <w:szCs w:val="24"/>
        </w:rPr>
        <w:t>2.5. Determination of minimum inhibitory concentrations (MICs) and minimum bactericidal concentrations (MBCs)</w:t>
      </w:r>
    </w:p>
    <w:p w14:paraId="73FA63A3" w14:textId="77777777" w:rsidR="00B751DC" w:rsidRPr="00206CBC" w:rsidRDefault="00B751DC" w:rsidP="00C41E52">
      <w:pPr>
        <w:spacing w:after="0" w:line="360" w:lineRule="auto"/>
        <w:jc w:val="both"/>
        <w:rPr>
          <w:rFonts w:ascii="Times New Roman" w:hAnsi="Times New Roman" w:cs="Times New Roman"/>
          <w:b/>
          <w:bCs/>
          <w:sz w:val="24"/>
          <w:szCs w:val="24"/>
        </w:rPr>
      </w:pPr>
      <w:r w:rsidRPr="00206CBC">
        <w:rPr>
          <w:rFonts w:ascii="Times New Roman" w:hAnsi="Times New Roman" w:cs="Times New Roman"/>
          <w:b/>
          <w:bCs/>
          <w:sz w:val="24"/>
          <w:szCs w:val="24"/>
        </w:rPr>
        <w:t>2.5.1. Microbiological material</w:t>
      </w:r>
    </w:p>
    <w:p w14:paraId="67CD4924" w14:textId="77777777" w:rsidR="0036062C" w:rsidRPr="00206CBC" w:rsidRDefault="00B751DC" w:rsidP="00B751DC">
      <w:pPr>
        <w:spacing w:line="360" w:lineRule="auto"/>
        <w:jc w:val="both"/>
        <w:rPr>
          <w:rFonts w:ascii="Times New Roman" w:hAnsi="Times New Roman" w:cs="Times New Roman"/>
          <w:bCs/>
          <w:sz w:val="24"/>
          <w:szCs w:val="24"/>
          <w:lang w:val="en-GB"/>
        </w:rPr>
      </w:pPr>
      <w:r w:rsidRPr="00206CBC">
        <w:rPr>
          <w:rFonts w:ascii="Times New Roman" w:hAnsi="Times New Roman" w:cs="Times New Roman"/>
          <w:bCs/>
          <w:sz w:val="24"/>
          <w:szCs w:val="24"/>
        </w:rPr>
        <w:t xml:space="preserve">The antibacterial activity was carried out </w:t>
      </w:r>
      <w:r w:rsidR="004D7978" w:rsidRPr="00206CBC">
        <w:rPr>
          <w:rFonts w:ascii="Times New Roman" w:hAnsi="Times New Roman" w:cs="Times New Roman"/>
          <w:bCs/>
          <w:sz w:val="24"/>
          <w:szCs w:val="24"/>
        </w:rPr>
        <w:t>against</w:t>
      </w:r>
      <w:r w:rsidRPr="00206CBC">
        <w:rPr>
          <w:rFonts w:ascii="Times New Roman" w:hAnsi="Times New Roman" w:cs="Times New Roman"/>
          <w:bCs/>
          <w:sz w:val="24"/>
          <w:szCs w:val="24"/>
        </w:rPr>
        <w:t xml:space="preserve"> </w:t>
      </w:r>
      <w:r w:rsidR="00B3053F" w:rsidRPr="00206CBC">
        <w:rPr>
          <w:rFonts w:ascii="Times New Roman" w:hAnsi="Times New Roman" w:cs="Times New Roman"/>
          <w:bCs/>
          <w:sz w:val="24"/>
          <w:szCs w:val="24"/>
        </w:rPr>
        <w:t xml:space="preserve">the reference strain </w:t>
      </w:r>
      <w:r w:rsidR="00F625A8" w:rsidRPr="00206CBC">
        <w:rPr>
          <w:rFonts w:ascii="Times New Roman" w:hAnsi="Times New Roman" w:cs="Times New Roman"/>
          <w:bCs/>
          <w:sz w:val="24"/>
          <w:szCs w:val="24"/>
        </w:rPr>
        <w:t xml:space="preserve">  </w:t>
      </w:r>
      <w:r w:rsidR="004D7978" w:rsidRPr="00206CBC">
        <w:rPr>
          <w:rFonts w:ascii="Times New Roman" w:hAnsi="Times New Roman" w:cs="Times New Roman"/>
          <w:bCs/>
          <w:i/>
          <w:sz w:val="24"/>
          <w:szCs w:val="24"/>
        </w:rPr>
        <w:t>Escherichia</w:t>
      </w:r>
      <w:r w:rsidRPr="00206CBC">
        <w:rPr>
          <w:rFonts w:ascii="Times New Roman" w:hAnsi="Times New Roman" w:cs="Times New Roman"/>
          <w:bCs/>
          <w:i/>
          <w:sz w:val="24"/>
          <w:szCs w:val="24"/>
        </w:rPr>
        <w:t xml:space="preserve"> coli</w:t>
      </w:r>
      <w:r w:rsidRPr="00206CBC">
        <w:rPr>
          <w:rFonts w:ascii="Times New Roman" w:hAnsi="Times New Roman" w:cs="Times New Roman"/>
          <w:bCs/>
          <w:sz w:val="24"/>
          <w:szCs w:val="24"/>
        </w:rPr>
        <w:t xml:space="preserve"> </w:t>
      </w:r>
      <w:r w:rsidR="00004EB5" w:rsidRPr="00206CBC">
        <w:rPr>
          <w:rFonts w:ascii="Times New Roman" w:hAnsi="Times New Roman" w:cs="Times New Roman"/>
          <w:bCs/>
          <w:sz w:val="24"/>
          <w:szCs w:val="24"/>
        </w:rPr>
        <w:t xml:space="preserve">supplied by </w:t>
      </w:r>
      <w:r w:rsidRPr="00206CBC">
        <w:rPr>
          <w:rFonts w:ascii="Times New Roman" w:hAnsi="Times New Roman" w:cs="Times New Roman"/>
          <w:bCs/>
          <w:sz w:val="24"/>
          <w:szCs w:val="24"/>
        </w:rPr>
        <w:t>BEI Ressources (Biodefense and Emerging Infection</w:t>
      </w:r>
      <w:r w:rsidR="00C41E52" w:rsidRPr="00206CBC">
        <w:rPr>
          <w:rFonts w:ascii="Times New Roman" w:hAnsi="Times New Roman" w:cs="Times New Roman"/>
          <w:bCs/>
          <w:sz w:val="24"/>
          <w:szCs w:val="24"/>
        </w:rPr>
        <w:t>s Research Resources Repository) (BEI Ressource, 2025</w:t>
      </w:r>
      <w:r w:rsidRPr="00206CBC">
        <w:rPr>
          <w:rFonts w:ascii="Times New Roman" w:hAnsi="Times New Roman" w:cs="Times New Roman"/>
          <w:bCs/>
          <w:sz w:val="24"/>
          <w:szCs w:val="24"/>
        </w:rPr>
        <w:t xml:space="preserve">), </w:t>
      </w:r>
      <w:r w:rsidR="00004EB5" w:rsidRPr="00206CBC">
        <w:rPr>
          <w:rFonts w:ascii="Times New Roman" w:hAnsi="Times New Roman" w:cs="Times New Roman"/>
          <w:bCs/>
          <w:sz w:val="24"/>
          <w:szCs w:val="24"/>
        </w:rPr>
        <w:t>and</w:t>
      </w:r>
      <w:r w:rsidRPr="00206CBC">
        <w:rPr>
          <w:rFonts w:ascii="Times New Roman" w:hAnsi="Times New Roman" w:cs="Times New Roman"/>
          <w:bCs/>
          <w:sz w:val="24"/>
          <w:szCs w:val="24"/>
        </w:rPr>
        <w:t xml:space="preserve"> four clinical isolates, </w:t>
      </w:r>
      <w:r w:rsidR="004D7978" w:rsidRPr="00206CBC">
        <w:rPr>
          <w:rFonts w:ascii="Times New Roman" w:hAnsi="Times New Roman" w:cs="Times New Roman"/>
          <w:bCs/>
          <w:sz w:val="24"/>
          <w:szCs w:val="24"/>
        </w:rPr>
        <w:t xml:space="preserve">including </w:t>
      </w:r>
      <w:r w:rsidRPr="00206CBC">
        <w:rPr>
          <w:rFonts w:ascii="Times New Roman" w:hAnsi="Times New Roman" w:cs="Times New Roman"/>
          <w:bCs/>
          <w:i/>
          <w:sz w:val="24"/>
          <w:szCs w:val="24"/>
        </w:rPr>
        <w:t>S. aureus</w:t>
      </w:r>
      <w:r w:rsidRPr="00206CBC">
        <w:rPr>
          <w:rFonts w:ascii="Times New Roman" w:hAnsi="Times New Roman" w:cs="Times New Roman"/>
          <w:bCs/>
          <w:sz w:val="24"/>
          <w:szCs w:val="24"/>
        </w:rPr>
        <w:t xml:space="preserve"> cpc, </w:t>
      </w:r>
      <w:r w:rsidRPr="00206CBC">
        <w:rPr>
          <w:rFonts w:ascii="Times New Roman" w:hAnsi="Times New Roman" w:cs="Times New Roman"/>
          <w:bCs/>
          <w:i/>
          <w:sz w:val="24"/>
          <w:szCs w:val="24"/>
        </w:rPr>
        <w:t>E. coli</w:t>
      </w:r>
      <w:r w:rsidRPr="00206CBC">
        <w:rPr>
          <w:rFonts w:ascii="Times New Roman" w:hAnsi="Times New Roman" w:cs="Times New Roman"/>
          <w:bCs/>
          <w:sz w:val="24"/>
          <w:szCs w:val="24"/>
        </w:rPr>
        <w:t xml:space="preserve"> cpc, </w:t>
      </w:r>
      <w:r w:rsidRPr="00206CBC">
        <w:rPr>
          <w:rFonts w:ascii="Times New Roman" w:hAnsi="Times New Roman" w:cs="Times New Roman"/>
          <w:bCs/>
          <w:i/>
          <w:sz w:val="24"/>
          <w:szCs w:val="24"/>
        </w:rPr>
        <w:t>E. faecalis</w:t>
      </w:r>
      <w:r w:rsidRPr="00206CBC">
        <w:rPr>
          <w:rFonts w:ascii="Times New Roman" w:hAnsi="Times New Roman" w:cs="Times New Roman"/>
          <w:bCs/>
          <w:sz w:val="24"/>
          <w:szCs w:val="24"/>
        </w:rPr>
        <w:t xml:space="preserve"> and </w:t>
      </w:r>
      <w:r w:rsidRPr="00206CBC">
        <w:rPr>
          <w:rFonts w:ascii="Times New Roman" w:hAnsi="Times New Roman" w:cs="Times New Roman"/>
          <w:bCs/>
          <w:i/>
          <w:sz w:val="24"/>
          <w:szCs w:val="24"/>
        </w:rPr>
        <w:t>S. mutans</w:t>
      </w:r>
      <w:r w:rsidRPr="00206CBC">
        <w:rPr>
          <w:rFonts w:ascii="Times New Roman" w:hAnsi="Times New Roman" w:cs="Times New Roman"/>
          <w:bCs/>
          <w:sz w:val="24"/>
          <w:szCs w:val="24"/>
        </w:rPr>
        <w:t>,</w:t>
      </w:r>
      <w:r w:rsidR="00004EB5" w:rsidRPr="00206CBC">
        <w:rPr>
          <w:rFonts w:ascii="Times New Roman" w:hAnsi="Times New Roman" w:cs="Times New Roman"/>
          <w:bCs/>
          <w:sz w:val="24"/>
          <w:szCs w:val="24"/>
        </w:rPr>
        <w:t xml:space="preserve"> obtained from the Centre Pasteur of</w:t>
      </w:r>
      <w:r w:rsidRPr="00206CBC">
        <w:rPr>
          <w:rFonts w:ascii="Times New Roman" w:hAnsi="Times New Roman" w:cs="Times New Roman"/>
          <w:bCs/>
          <w:sz w:val="24"/>
          <w:szCs w:val="24"/>
        </w:rPr>
        <w:t xml:space="preserve"> Camero</w:t>
      </w:r>
      <w:r w:rsidR="00004EB5" w:rsidRPr="00206CBC">
        <w:rPr>
          <w:rFonts w:ascii="Times New Roman" w:hAnsi="Times New Roman" w:cs="Times New Roman"/>
          <w:bCs/>
          <w:sz w:val="24"/>
          <w:szCs w:val="24"/>
        </w:rPr>
        <w:t>on</w:t>
      </w:r>
      <w:r w:rsidRPr="00206CBC">
        <w:rPr>
          <w:rFonts w:ascii="Times New Roman" w:hAnsi="Times New Roman" w:cs="Times New Roman"/>
          <w:bCs/>
          <w:sz w:val="24"/>
          <w:szCs w:val="24"/>
        </w:rPr>
        <w:t xml:space="preserve"> (CPC). </w:t>
      </w:r>
      <w:r w:rsidR="00A82E81" w:rsidRPr="00206CBC">
        <w:rPr>
          <w:rFonts w:ascii="Times New Roman" w:hAnsi="Times New Roman" w:cs="Times New Roman"/>
          <w:bCs/>
          <w:sz w:val="24"/>
          <w:szCs w:val="24"/>
        </w:rPr>
        <w:t xml:space="preserve">Prior to each assay, </w:t>
      </w:r>
      <w:r w:rsidR="00A82E81" w:rsidRPr="00206CBC">
        <w:rPr>
          <w:rFonts w:ascii="Times New Roman" w:hAnsi="Times New Roman" w:cs="Times New Roman"/>
          <w:bCs/>
          <w:sz w:val="24"/>
          <w:szCs w:val="24"/>
          <w:lang w:val="en-GB"/>
        </w:rPr>
        <w:t>t</w:t>
      </w:r>
      <w:r w:rsidR="00D275E5" w:rsidRPr="00206CBC">
        <w:rPr>
          <w:rFonts w:ascii="Times New Roman" w:hAnsi="Times New Roman" w:cs="Times New Roman"/>
          <w:bCs/>
          <w:sz w:val="24"/>
          <w:szCs w:val="24"/>
          <w:lang w:val="en-GB"/>
        </w:rPr>
        <w:t xml:space="preserve">hese bacterial strains were sub-cultured in Muller Hinton Agar (MHA) </w:t>
      </w:r>
      <w:r w:rsidR="00A82E81" w:rsidRPr="00206CBC">
        <w:rPr>
          <w:rFonts w:ascii="Times New Roman" w:hAnsi="Times New Roman" w:cs="Times New Roman"/>
          <w:bCs/>
          <w:sz w:val="24"/>
          <w:szCs w:val="24"/>
          <w:lang w:val="en-GB"/>
        </w:rPr>
        <w:t>at 37°C for 24 hrs in</w:t>
      </w:r>
      <w:r w:rsidR="00D275E5" w:rsidRPr="00206CBC">
        <w:rPr>
          <w:rFonts w:ascii="Times New Roman" w:hAnsi="Times New Roman" w:cs="Times New Roman"/>
          <w:bCs/>
          <w:sz w:val="24"/>
          <w:szCs w:val="24"/>
          <w:lang w:val="en-GB"/>
        </w:rPr>
        <w:t xml:space="preserve"> </w:t>
      </w:r>
      <w:r w:rsidR="00D275E5" w:rsidRPr="00206CBC">
        <w:rPr>
          <w:rFonts w:ascii="Times New Roman" w:hAnsi="Times New Roman" w:cs="Times New Roman"/>
          <w:bCs/>
          <w:sz w:val="24"/>
          <w:szCs w:val="24"/>
        </w:rPr>
        <w:t>the Laboratory for Phytobiochemistry and Medicinal Plants Studies</w:t>
      </w:r>
      <w:r w:rsidR="00A82E81" w:rsidRPr="00206CBC">
        <w:rPr>
          <w:rFonts w:ascii="Times New Roman" w:hAnsi="Times New Roman" w:cs="Times New Roman"/>
          <w:bCs/>
          <w:sz w:val="24"/>
          <w:szCs w:val="24"/>
        </w:rPr>
        <w:t>.</w:t>
      </w:r>
      <w:r w:rsidR="00D275E5" w:rsidRPr="00206CBC">
        <w:rPr>
          <w:rFonts w:ascii="Times New Roman" w:hAnsi="Times New Roman" w:cs="Times New Roman"/>
          <w:bCs/>
          <w:sz w:val="24"/>
          <w:szCs w:val="24"/>
          <w:lang w:val="en-GB"/>
        </w:rPr>
        <w:t xml:space="preserve"> </w:t>
      </w:r>
    </w:p>
    <w:p w14:paraId="497BDDB1" w14:textId="77777777" w:rsidR="00B751DC" w:rsidRPr="00206CBC" w:rsidRDefault="00C41E52" w:rsidP="00B751DC">
      <w:pPr>
        <w:spacing w:line="360" w:lineRule="auto"/>
        <w:jc w:val="both"/>
        <w:rPr>
          <w:rFonts w:ascii="Times New Roman" w:hAnsi="Times New Roman" w:cs="Times New Roman"/>
          <w:b/>
          <w:bCs/>
          <w:sz w:val="24"/>
          <w:szCs w:val="24"/>
        </w:rPr>
      </w:pPr>
      <w:r w:rsidRPr="00206CBC">
        <w:rPr>
          <w:rFonts w:ascii="Times New Roman" w:hAnsi="Times New Roman" w:cs="Times New Roman"/>
          <w:b/>
          <w:bCs/>
          <w:sz w:val="24"/>
          <w:szCs w:val="24"/>
        </w:rPr>
        <w:t xml:space="preserve">2.5.2. </w:t>
      </w:r>
      <w:r w:rsidR="00B751DC" w:rsidRPr="00206CBC">
        <w:rPr>
          <w:rFonts w:ascii="Times New Roman" w:hAnsi="Times New Roman" w:cs="Times New Roman"/>
          <w:b/>
          <w:bCs/>
          <w:sz w:val="24"/>
          <w:szCs w:val="24"/>
        </w:rPr>
        <w:t xml:space="preserve">Preparation of stock solutions of extracts and </w:t>
      </w:r>
      <w:r w:rsidRPr="00206CBC">
        <w:rPr>
          <w:rFonts w:ascii="Times New Roman" w:hAnsi="Times New Roman" w:cs="Times New Roman"/>
          <w:b/>
          <w:bCs/>
          <w:sz w:val="24"/>
          <w:szCs w:val="24"/>
        </w:rPr>
        <w:t xml:space="preserve">antibiotic of </w:t>
      </w:r>
      <w:r w:rsidR="00B751DC" w:rsidRPr="00206CBC">
        <w:rPr>
          <w:rFonts w:ascii="Times New Roman" w:hAnsi="Times New Roman" w:cs="Times New Roman"/>
          <w:b/>
          <w:bCs/>
          <w:sz w:val="24"/>
          <w:szCs w:val="24"/>
        </w:rPr>
        <w:t xml:space="preserve">reference </w:t>
      </w:r>
    </w:p>
    <w:p w14:paraId="2FF4B38E" w14:textId="77777777" w:rsidR="00F22D16" w:rsidRPr="00206CBC" w:rsidRDefault="00F22D16" w:rsidP="00F22D16">
      <w:pPr>
        <w:spacing w:after="0" w:line="360" w:lineRule="auto"/>
        <w:jc w:val="both"/>
        <w:rPr>
          <w:rFonts w:ascii="Times New Roman" w:hAnsi="Times New Roman" w:cs="Times New Roman"/>
          <w:sz w:val="24"/>
          <w:szCs w:val="24"/>
          <w:lang w:val="en-GB"/>
        </w:rPr>
      </w:pPr>
      <w:r w:rsidRPr="00206CBC">
        <w:rPr>
          <w:rFonts w:ascii="Times New Roman" w:hAnsi="Times New Roman" w:cs="Times New Roman"/>
          <w:sz w:val="24"/>
          <w:szCs w:val="24"/>
          <w:lang w:val="en-GB"/>
        </w:rPr>
        <w:t xml:space="preserve">The stock solutions were prepared at a concentration of 100 mg/mL by dissolving 100 mg of each extract in 1 mL of 100% (v/v) dimethyl sulfoxide (DMSO) and stored at 4°C. Ciprofloxacin, which was used as the reference antibiotic, was prepared under the same conditions at 1 mg/mL in acidified distilled water (HCl, 0.05 N) </w:t>
      </w:r>
      <w:r w:rsidRPr="00206CBC">
        <w:rPr>
          <w:rFonts w:ascii="Times New Roman" w:hAnsi="Times New Roman" w:cs="Times New Roman"/>
          <w:bCs/>
          <w:sz w:val="24"/>
          <w:szCs w:val="24"/>
        </w:rPr>
        <w:t>(</w:t>
      </w:r>
      <w:r w:rsidRPr="00206CBC">
        <w:rPr>
          <w:rFonts w:ascii="Times New Roman" w:hAnsi="Times New Roman" w:cs="Times New Roman"/>
          <w:sz w:val="24"/>
          <w:szCs w:val="24"/>
          <w:lang w:val="en-US"/>
        </w:rPr>
        <w:t>Dzotam et al., 2016</w:t>
      </w:r>
      <w:r w:rsidRPr="00206CBC">
        <w:rPr>
          <w:rFonts w:ascii="Times New Roman" w:hAnsi="Times New Roman" w:cs="Times New Roman"/>
          <w:bCs/>
          <w:sz w:val="24"/>
          <w:szCs w:val="24"/>
        </w:rPr>
        <w:t>).</w:t>
      </w:r>
    </w:p>
    <w:p w14:paraId="599929C6" w14:textId="77777777" w:rsidR="00B751DC" w:rsidRPr="00206CBC" w:rsidRDefault="00A00764" w:rsidP="00C50194">
      <w:pPr>
        <w:spacing w:after="0" w:line="360" w:lineRule="auto"/>
        <w:jc w:val="both"/>
        <w:rPr>
          <w:rFonts w:ascii="Times New Roman" w:hAnsi="Times New Roman" w:cs="Times New Roman"/>
          <w:b/>
          <w:bCs/>
          <w:sz w:val="24"/>
          <w:szCs w:val="24"/>
        </w:rPr>
      </w:pPr>
      <w:r w:rsidRPr="00206CBC">
        <w:rPr>
          <w:rFonts w:ascii="Times New Roman" w:hAnsi="Times New Roman" w:cs="Times New Roman"/>
          <w:b/>
          <w:bCs/>
          <w:sz w:val="24"/>
          <w:szCs w:val="24"/>
        </w:rPr>
        <w:t xml:space="preserve">2.5.3. </w:t>
      </w:r>
      <w:r w:rsidR="00B751DC" w:rsidRPr="00206CBC">
        <w:rPr>
          <w:rFonts w:ascii="Times New Roman" w:hAnsi="Times New Roman" w:cs="Times New Roman"/>
          <w:b/>
          <w:bCs/>
          <w:sz w:val="24"/>
          <w:szCs w:val="24"/>
        </w:rPr>
        <w:t>Preparation of bacterial inocula</w:t>
      </w:r>
    </w:p>
    <w:p w14:paraId="63E46CF1" w14:textId="77777777" w:rsidR="0036062C" w:rsidRPr="00206CBC" w:rsidRDefault="009519F9" w:rsidP="00C50194">
      <w:pPr>
        <w:spacing w:after="0" w:line="360" w:lineRule="auto"/>
        <w:jc w:val="both"/>
        <w:rPr>
          <w:rFonts w:ascii="Times New Roman" w:hAnsi="Times New Roman" w:cs="Times New Roman"/>
          <w:sz w:val="24"/>
          <w:szCs w:val="24"/>
        </w:rPr>
      </w:pPr>
      <w:r w:rsidRPr="00206CBC">
        <w:rPr>
          <w:rFonts w:ascii="Times New Roman" w:hAnsi="Times New Roman" w:cs="Times New Roman"/>
          <w:sz w:val="24"/>
          <w:szCs w:val="24"/>
        </w:rPr>
        <w:t xml:space="preserve">Bacterial inocula were prepared </w:t>
      </w:r>
      <w:r w:rsidR="0036062C" w:rsidRPr="00206CBC">
        <w:rPr>
          <w:rFonts w:ascii="Times New Roman" w:hAnsi="Times New Roman" w:cs="Times New Roman"/>
          <w:bCs/>
          <w:sz w:val="24"/>
          <w:szCs w:val="24"/>
          <w:lang w:val="en-GB"/>
        </w:rPr>
        <w:t>was prepared at 0.5 MacFarland (1.5x10</w:t>
      </w:r>
      <w:r w:rsidR="0036062C" w:rsidRPr="00206CBC">
        <w:rPr>
          <w:rFonts w:ascii="Times New Roman" w:hAnsi="Times New Roman" w:cs="Times New Roman"/>
          <w:bCs/>
          <w:sz w:val="24"/>
          <w:szCs w:val="24"/>
          <w:vertAlign w:val="superscript"/>
          <w:lang w:val="en-GB"/>
        </w:rPr>
        <w:t xml:space="preserve">8 </w:t>
      </w:r>
      <w:r w:rsidR="0036062C" w:rsidRPr="00206CBC">
        <w:rPr>
          <w:rFonts w:ascii="Times New Roman" w:hAnsi="Times New Roman" w:cs="Times New Roman"/>
          <w:bCs/>
          <w:sz w:val="24"/>
          <w:szCs w:val="24"/>
          <w:lang w:val="en-GB"/>
        </w:rPr>
        <w:t xml:space="preserve">CFU/mL) </w:t>
      </w:r>
      <w:r w:rsidR="0036062C" w:rsidRPr="00206CBC">
        <w:rPr>
          <w:rFonts w:ascii="Times New Roman" w:hAnsi="Times New Roman" w:cs="Times New Roman"/>
          <w:sz w:val="24"/>
          <w:szCs w:val="24"/>
        </w:rPr>
        <w:t xml:space="preserve">(McFarland, 1907) </w:t>
      </w:r>
      <w:r w:rsidR="0036062C" w:rsidRPr="00206CBC">
        <w:rPr>
          <w:rFonts w:ascii="Times New Roman" w:hAnsi="Times New Roman" w:cs="Times New Roman"/>
          <w:bCs/>
          <w:sz w:val="24"/>
          <w:szCs w:val="24"/>
          <w:lang w:val="en-GB"/>
        </w:rPr>
        <w:t>into 10 mL of NaCl 0.9% and then diluted at 10</w:t>
      </w:r>
      <w:r w:rsidR="0036062C" w:rsidRPr="00206CBC">
        <w:rPr>
          <w:rFonts w:ascii="Times New Roman" w:hAnsi="Times New Roman" w:cs="Times New Roman"/>
          <w:bCs/>
          <w:sz w:val="24"/>
          <w:szCs w:val="24"/>
          <w:vertAlign w:val="superscript"/>
          <w:lang w:val="en-GB"/>
        </w:rPr>
        <w:t>6</w:t>
      </w:r>
      <w:r w:rsidR="0036062C" w:rsidRPr="00206CBC">
        <w:rPr>
          <w:rFonts w:ascii="Times New Roman" w:hAnsi="Times New Roman" w:cs="Times New Roman"/>
          <w:bCs/>
          <w:sz w:val="24"/>
          <w:szCs w:val="24"/>
          <w:lang w:val="en-GB"/>
        </w:rPr>
        <w:t xml:space="preserve"> Colony Forming Unit/mL for the assay. To this end, </w:t>
      </w:r>
      <w:r w:rsidRPr="00206CBC">
        <w:rPr>
          <w:rFonts w:ascii="Times New Roman" w:hAnsi="Times New Roman" w:cs="Times New Roman"/>
          <w:sz w:val="24"/>
          <w:szCs w:val="24"/>
        </w:rPr>
        <w:t xml:space="preserve">a few colonies from 24-hour cultures on Mueller Hinton (MH) agar were </w:t>
      </w:r>
      <w:r w:rsidR="0036062C" w:rsidRPr="00206CBC">
        <w:rPr>
          <w:rFonts w:ascii="Times New Roman" w:hAnsi="Times New Roman" w:cs="Times New Roman"/>
          <w:sz w:val="24"/>
          <w:szCs w:val="24"/>
        </w:rPr>
        <w:t>collected</w:t>
      </w:r>
      <w:r w:rsidRPr="00206CBC">
        <w:rPr>
          <w:rFonts w:ascii="Times New Roman" w:hAnsi="Times New Roman" w:cs="Times New Roman"/>
          <w:sz w:val="24"/>
          <w:szCs w:val="24"/>
        </w:rPr>
        <w:t xml:space="preserve"> using a platinum loop and transferred to a test tube containing 10 mL of </w:t>
      </w:r>
      <w:r w:rsidR="0036062C" w:rsidRPr="00206CBC">
        <w:rPr>
          <w:rFonts w:ascii="Times New Roman" w:hAnsi="Times New Roman" w:cs="Times New Roman"/>
          <w:bCs/>
          <w:sz w:val="24"/>
          <w:szCs w:val="24"/>
          <w:lang w:val="en-GB"/>
        </w:rPr>
        <w:t>NaCl 0.9%</w:t>
      </w:r>
      <w:r w:rsidRPr="00206CBC">
        <w:rPr>
          <w:rFonts w:ascii="Times New Roman" w:hAnsi="Times New Roman" w:cs="Times New Roman"/>
          <w:sz w:val="24"/>
          <w:szCs w:val="24"/>
        </w:rPr>
        <w:t xml:space="preserve">. The suspension was then adjusted to a density of 0.5 McFarland by comparing turbidity, resulting in an inoculum with a bacterial load of </w:t>
      </w:r>
      <w:r w:rsidR="0036062C" w:rsidRPr="00206CBC">
        <w:rPr>
          <w:rFonts w:ascii="Times New Roman" w:hAnsi="Times New Roman" w:cs="Times New Roman"/>
          <w:bCs/>
          <w:sz w:val="24"/>
          <w:szCs w:val="24"/>
          <w:lang w:val="en-GB"/>
        </w:rPr>
        <w:t>1.5x10</w:t>
      </w:r>
      <w:r w:rsidR="0036062C" w:rsidRPr="00206CBC">
        <w:rPr>
          <w:rFonts w:ascii="Times New Roman" w:hAnsi="Times New Roman" w:cs="Times New Roman"/>
          <w:bCs/>
          <w:sz w:val="24"/>
          <w:szCs w:val="24"/>
          <w:vertAlign w:val="superscript"/>
          <w:lang w:val="en-GB"/>
        </w:rPr>
        <w:t xml:space="preserve">8 </w:t>
      </w:r>
      <w:r w:rsidR="0036062C" w:rsidRPr="00206CBC">
        <w:rPr>
          <w:rFonts w:ascii="Times New Roman" w:hAnsi="Times New Roman" w:cs="Times New Roman"/>
          <w:bCs/>
          <w:sz w:val="24"/>
          <w:szCs w:val="24"/>
          <w:lang w:val="en-GB"/>
        </w:rPr>
        <w:t>CFU/mL</w:t>
      </w:r>
      <w:r w:rsidR="00B35420" w:rsidRPr="00206CBC">
        <w:rPr>
          <w:rFonts w:ascii="Times New Roman" w:hAnsi="Times New Roman" w:cs="Times New Roman"/>
          <w:sz w:val="24"/>
          <w:szCs w:val="24"/>
        </w:rPr>
        <w:t xml:space="preserve">, </w:t>
      </w:r>
      <w:r w:rsidR="00B35420" w:rsidRPr="00206CBC">
        <w:rPr>
          <w:rFonts w:ascii="Times New Roman" w:hAnsi="Times New Roman" w:cs="Times New Roman"/>
          <w:bCs/>
          <w:sz w:val="24"/>
          <w:szCs w:val="24"/>
          <w:lang w:val="en-GB"/>
        </w:rPr>
        <w:t>and then diluted at 10</w:t>
      </w:r>
      <w:r w:rsidR="00B35420" w:rsidRPr="00206CBC">
        <w:rPr>
          <w:rFonts w:ascii="Times New Roman" w:hAnsi="Times New Roman" w:cs="Times New Roman"/>
          <w:bCs/>
          <w:sz w:val="24"/>
          <w:szCs w:val="24"/>
          <w:vertAlign w:val="superscript"/>
          <w:lang w:val="en-GB"/>
        </w:rPr>
        <w:t>6</w:t>
      </w:r>
      <w:r w:rsidR="00B35420" w:rsidRPr="00206CBC">
        <w:rPr>
          <w:rFonts w:ascii="Times New Roman" w:hAnsi="Times New Roman" w:cs="Times New Roman"/>
          <w:bCs/>
          <w:sz w:val="24"/>
          <w:szCs w:val="24"/>
          <w:lang w:val="en-GB"/>
        </w:rPr>
        <w:t xml:space="preserve"> Colony Forming Unit/mL for each test. </w:t>
      </w:r>
    </w:p>
    <w:p w14:paraId="4D34357D" w14:textId="77777777" w:rsidR="00A047FD" w:rsidRPr="00206CBC" w:rsidRDefault="00180B24" w:rsidP="00A047FD">
      <w:pPr>
        <w:pStyle w:val="Heading3"/>
        <w:spacing w:line="360" w:lineRule="auto"/>
        <w:rPr>
          <w:rFonts w:ascii="Times New Roman" w:hAnsi="Times New Roman" w:cs="Times New Roman"/>
          <w:b/>
          <w:color w:val="auto"/>
          <w:lang w:val="en-GB"/>
        </w:rPr>
      </w:pPr>
      <w:r w:rsidRPr="00206CBC">
        <w:rPr>
          <w:rFonts w:ascii="Times New Roman" w:hAnsi="Times New Roman" w:cs="Times New Roman"/>
          <w:b/>
          <w:color w:val="auto"/>
          <w:lang w:val="en-GB"/>
        </w:rPr>
        <w:t>2.5.4</w:t>
      </w:r>
      <w:r w:rsidR="00A047FD" w:rsidRPr="00206CBC">
        <w:rPr>
          <w:rFonts w:ascii="Times New Roman" w:hAnsi="Times New Roman" w:cs="Times New Roman"/>
          <w:b/>
          <w:color w:val="auto"/>
          <w:lang w:val="en-GB"/>
        </w:rPr>
        <w:t xml:space="preserve">. Determination of the minimum inhibitory concentration </w:t>
      </w:r>
    </w:p>
    <w:p w14:paraId="66F4D160" w14:textId="77777777" w:rsidR="00A047FD" w:rsidRPr="00206CBC" w:rsidRDefault="00A047FD" w:rsidP="00A047FD">
      <w:pPr>
        <w:spacing w:line="360" w:lineRule="auto"/>
        <w:jc w:val="both"/>
        <w:rPr>
          <w:rFonts w:ascii="Times New Roman" w:hAnsi="Times New Roman" w:cs="Times New Roman"/>
          <w:sz w:val="24"/>
          <w:szCs w:val="24"/>
          <w:lang w:val="en-GB"/>
        </w:rPr>
      </w:pPr>
      <w:r w:rsidRPr="00206CBC">
        <w:rPr>
          <w:rFonts w:ascii="Times New Roman" w:hAnsi="Times New Roman" w:cs="Times New Roman"/>
          <w:sz w:val="24"/>
          <w:szCs w:val="24"/>
          <w:lang w:val="en-GB"/>
        </w:rPr>
        <w:t xml:space="preserve">The minimum inhibitory concentration of </w:t>
      </w:r>
      <w:r w:rsidR="00B35420" w:rsidRPr="00206CBC">
        <w:rPr>
          <w:rFonts w:ascii="Times New Roman" w:hAnsi="Times New Roman" w:cs="Times New Roman"/>
          <w:sz w:val="24"/>
          <w:szCs w:val="24"/>
          <w:lang w:val="en-GB"/>
        </w:rPr>
        <w:t>each plant extract</w:t>
      </w:r>
      <w:r w:rsidRPr="00206CBC">
        <w:rPr>
          <w:rFonts w:ascii="Times New Roman" w:hAnsi="Times New Roman" w:cs="Times New Roman"/>
          <w:sz w:val="24"/>
          <w:szCs w:val="24"/>
          <w:lang w:val="en-GB"/>
        </w:rPr>
        <w:t xml:space="preserve"> </w:t>
      </w:r>
      <w:r w:rsidR="00B35420" w:rsidRPr="00206CBC">
        <w:rPr>
          <w:rFonts w:ascii="Times New Roman" w:hAnsi="Times New Roman" w:cs="Times New Roman"/>
          <w:sz w:val="24"/>
          <w:szCs w:val="24"/>
          <w:lang w:val="en-GB"/>
        </w:rPr>
        <w:t>was</w:t>
      </w:r>
      <w:r w:rsidRPr="00206CBC">
        <w:rPr>
          <w:rFonts w:ascii="Times New Roman" w:hAnsi="Times New Roman" w:cs="Times New Roman"/>
          <w:sz w:val="24"/>
          <w:szCs w:val="24"/>
          <w:lang w:val="en-GB"/>
        </w:rPr>
        <w:t xml:space="preserve"> determined using broth microdilution method according to the Clinical and laboratory Standards Institute guidelines (</w:t>
      </w:r>
      <w:r w:rsidR="00B35420" w:rsidRPr="00206CBC">
        <w:rPr>
          <w:rFonts w:ascii="Times New Roman" w:hAnsi="Times New Roman" w:cs="Times New Roman"/>
          <w:sz w:val="24"/>
          <w:szCs w:val="24"/>
          <w:lang w:val="en-GB"/>
        </w:rPr>
        <w:t xml:space="preserve">CLSI, </w:t>
      </w:r>
      <w:r w:rsidRPr="00206CBC">
        <w:rPr>
          <w:rFonts w:ascii="Times New Roman" w:hAnsi="Times New Roman" w:cs="Times New Roman"/>
          <w:sz w:val="24"/>
          <w:szCs w:val="24"/>
          <w:lang w:val="en-GB"/>
        </w:rPr>
        <w:t>2012), protocol</w:t>
      </w:r>
      <w:r w:rsidRPr="00206CBC">
        <w:rPr>
          <w:rFonts w:ascii="Times New Roman" w:hAnsi="Times New Roman" w:cs="Times New Roman"/>
          <w:sz w:val="24"/>
          <w:szCs w:val="24"/>
        </w:rPr>
        <w:t xml:space="preserve"> </w:t>
      </w:r>
      <w:r w:rsidR="00DB0C57" w:rsidRPr="00206CBC">
        <w:rPr>
          <w:rFonts w:ascii="Times New Roman" w:hAnsi="Times New Roman" w:cs="Times New Roman"/>
          <w:sz w:val="24"/>
          <w:szCs w:val="24"/>
        </w:rPr>
        <w:t xml:space="preserve">number </w:t>
      </w:r>
      <w:r w:rsidR="00DB0C57" w:rsidRPr="00206CBC">
        <w:rPr>
          <w:rFonts w:ascii="Times New Roman" w:hAnsi="Times New Roman" w:cs="Times New Roman"/>
          <w:sz w:val="24"/>
          <w:szCs w:val="24"/>
          <w:lang w:val="en-GB"/>
        </w:rPr>
        <w:t xml:space="preserve">M09-A7 </w:t>
      </w:r>
      <w:r w:rsidRPr="00206CBC">
        <w:rPr>
          <w:rFonts w:ascii="Times New Roman" w:hAnsi="Times New Roman" w:cs="Times New Roman"/>
          <w:sz w:val="24"/>
          <w:szCs w:val="24"/>
        </w:rPr>
        <w:t>(Weinstein and Patel, 2018)</w:t>
      </w:r>
      <w:r w:rsidRPr="00206CBC">
        <w:rPr>
          <w:rFonts w:ascii="Times New Roman" w:hAnsi="Times New Roman" w:cs="Times New Roman"/>
          <w:sz w:val="24"/>
          <w:szCs w:val="24"/>
          <w:lang w:val="en-GB"/>
        </w:rPr>
        <w:t xml:space="preserve">. </w:t>
      </w:r>
      <w:r w:rsidR="001B50A6" w:rsidRPr="00206CBC">
        <w:rPr>
          <w:rFonts w:ascii="Times New Roman" w:hAnsi="Times New Roman" w:cs="Times New Roman"/>
          <w:sz w:val="24"/>
          <w:szCs w:val="24"/>
          <w:lang w:val="en-GB"/>
        </w:rPr>
        <w:t>Briefly</w:t>
      </w:r>
      <w:r w:rsidRPr="00206CBC">
        <w:rPr>
          <w:rFonts w:ascii="Times New Roman" w:hAnsi="Times New Roman" w:cs="Times New Roman"/>
          <w:sz w:val="24"/>
          <w:szCs w:val="24"/>
          <w:lang w:val="en-GB"/>
        </w:rPr>
        <w:t xml:space="preserve">, 196 µL of Muller Hinton Broth (MHB) were </w:t>
      </w:r>
      <w:r w:rsidR="001B50A6" w:rsidRPr="00206CBC">
        <w:rPr>
          <w:rFonts w:ascii="Times New Roman" w:hAnsi="Times New Roman" w:cs="Times New Roman"/>
          <w:sz w:val="24"/>
          <w:szCs w:val="24"/>
          <w:lang w:val="en-GB"/>
        </w:rPr>
        <w:t>introduced in</w:t>
      </w:r>
      <w:r w:rsidRPr="00206CBC">
        <w:rPr>
          <w:rFonts w:ascii="Times New Roman" w:hAnsi="Times New Roman" w:cs="Times New Roman"/>
          <w:sz w:val="24"/>
          <w:szCs w:val="24"/>
          <w:lang w:val="en-GB"/>
        </w:rPr>
        <w:t xml:space="preserve">to the first wells of the </w:t>
      </w:r>
      <w:r w:rsidR="001B50A6" w:rsidRPr="00206CBC">
        <w:rPr>
          <w:rFonts w:ascii="Times New Roman" w:hAnsi="Times New Roman" w:cs="Times New Roman"/>
          <w:sz w:val="24"/>
          <w:szCs w:val="24"/>
          <w:lang w:val="en-GB"/>
        </w:rPr>
        <w:t xml:space="preserve">microtiter </w:t>
      </w:r>
      <w:r w:rsidRPr="00206CBC">
        <w:rPr>
          <w:rFonts w:ascii="Times New Roman" w:hAnsi="Times New Roman" w:cs="Times New Roman"/>
          <w:sz w:val="24"/>
          <w:szCs w:val="24"/>
          <w:lang w:val="en-GB"/>
        </w:rPr>
        <w:t xml:space="preserve">plate and 100 µL into </w:t>
      </w:r>
      <w:r w:rsidRPr="00206CBC">
        <w:rPr>
          <w:rFonts w:ascii="Times New Roman" w:hAnsi="Times New Roman" w:cs="Times New Roman"/>
          <w:sz w:val="24"/>
          <w:szCs w:val="24"/>
          <w:lang w:val="en-GB"/>
        </w:rPr>
        <w:lastRenderedPageBreak/>
        <w:t xml:space="preserve">the </w:t>
      </w:r>
      <w:r w:rsidR="001B50A6" w:rsidRPr="00206CBC">
        <w:rPr>
          <w:rFonts w:ascii="Times New Roman" w:hAnsi="Times New Roman" w:cs="Times New Roman"/>
          <w:sz w:val="24"/>
          <w:szCs w:val="24"/>
          <w:lang w:val="en-GB"/>
        </w:rPr>
        <w:t>remaining</w:t>
      </w:r>
      <w:r w:rsidRPr="00206CBC">
        <w:rPr>
          <w:rFonts w:ascii="Times New Roman" w:hAnsi="Times New Roman" w:cs="Times New Roman"/>
          <w:sz w:val="24"/>
          <w:szCs w:val="24"/>
          <w:lang w:val="en-GB"/>
        </w:rPr>
        <w:t xml:space="preserve"> well</w:t>
      </w:r>
      <w:r w:rsidRPr="00206CBC">
        <w:rPr>
          <w:rFonts w:ascii="Times New Roman" w:hAnsi="Times New Roman" w:cs="Times New Roman"/>
          <w:sz w:val="24"/>
          <w:szCs w:val="24"/>
        </w:rPr>
        <w:t>s</w:t>
      </w:r>
      <w:r w:rsidRPr="00206CBC">
        <w:rPr>
          <w:rFonts w:ascii="Times New Roman" w:hAnsi="Times New Roman" w:cs="Times New Roman"/>
          <w:sz w:val="24"/>
          <w:szCs w:val="24"/>
          <w:lang w:val="en-GB"/>
        </w:rPr>
        <w:t xml:space="preserve">. </w:t>
      </w:r>
      <w:r w:rsidR="000E4108" w:rsidRPr="00206CBC">
        <w:rPr>
          <w:rFonts w:ascii="Times New Roman" w:hAnsi="Times New Roman" w:cs="Times New Roman"/>
          <w:sz w:val="24"/>
          <w:szCs w:val="24"/>
          <w:lang w:val="en-GB"/>
        </w:rPr>
        <w:t>After that</w:t>
      </w:r>
      <w:r w:rsidRPr="00206CBC">
        <w:rPr>
          <w:rFonts w:ascii="Times New Roman" w:hAnsi="Times New Roman" w:cs="Times New Roman"/>
          <w:sz w:val="24"/>
          <w:szCs w:val="24"/>
          <w:lang w:val="en-GB"/>
        </w:rPr>
        <w:t xml:space="preserve">, 4 µL of sterile solution of extracts, which were prepared at 100 mg/mL were added to the corresponding first wells followed by five serial two-fold dilutions. </w:t>
      </w:r>
      <w:r w:rsidR="000E4108" w:rsidRPr="00206CBC">
        <w:rPr>
          <w:rFonts w:ascii="Times New Roman" w:hAnsi="Times New Roman" w:cs="Times New Roman"/>
          <w:sz w:val="24"/>
          <w:szCs w:val="24"/>
          <w:lang w:val="en-GB"/>
        </w:rPr>
        <w:t>Then</w:t>
      </w:r>
      <w:r w:rsidRPr="00206CBC">
        <w:rPr>
          <w:rFonts w:ascii="Times New Roman" w:hAnsi="Times New Roman" w:cs="Times New Roman"/>
          <w:sz w:val="24"/>
          <w:szCs w:val="24"/>
          <w:lang w:val="en-GB"/>
        </w:rPr>
        <w:t>, 100 µL of bacterial suspension (10</w:t>
      </w:r>
      <w:r w:rsidRPr="00206CBC">
        <w:rPr>
          <w:rFonts w:ascii="Times New Roman" w:hAnsi="Times New Roman" w:cs="Times New Roman"/>
          <w:sz w:val="24"/>
          <w:szCs w:val="24"/>
          <w:vertAlign w:val="superscript"/>
          <w:lang w:val="en-GB"/>
        </w:rPr>
        <w:t>6</w:t>
      </w:r>
      <w:r w:rsidR="000E4108" w:rsidRPr="00206CBC">
        <w:rPr>
          <w:rFonts w:ascii="Times New Roman" w:hAnsi="Times New Roman" w:cs="Times New Roman"/>
          <w:sz w:val="24"/>
          <w:szCs w:val="24"/>
          <w:lang w:val="en-GB"/>
        </w:rPr>
        <w:t xml:space="preserve"> CFU/mL) were dispensed </w:t>
      </w:r>
      <w:r w:rsidRPr="00206CBC">
        <w:rPr>
          <w:rFonts w:ascii="Times New Roman" w:hAnsi="Times New Roman" w:cs="Times New Roman"/>
          <w:sz w:val="24"/>
          <w:szCs w:val="24"/>
          <w:lang w:val="en-GB"/>
        </w:rPr>
        <w:t xml:space="preserve">in wells </w:t>
      </w:r>
      <w:r w:rsidR="000E4108" w:rsidRPr="00206CBC">
        <w:rPr>
          <w:rFonts w:ascii="Times New Roman" w:hAnsi="Times New Roman" w:cs="Times New Roman"/>
          <w:sz w:val="24"/>
          <w:szCs w:val="24"/>
          <w:lang w:val="en-GB"/>
        </w:rPr>
        <w:t>excluding</w:t>
      </w:r>
      <w:r w:rsidRPr="00206CBC">
        <w:rPr>
          <w:rFonts w:ascii="Times New Roman" w:hAnsi="Times New Roman" w:cs="Times New Roman"/>
          <w:sz w:val="24"/>
          <w:szCs w:val="24"/>
          <w:lang w:val="en-GB"/>
        </w:rPr>
        <w:t xml:space="preserve"> those of sterility control. The concentrations of </w:t>
      </w:r>
      <w:r w:rsidR="00F0718D" w:rsidRPr="00206CBC">
        <w:rPr>
          <w:rFonts w:ascii="Times New Roman" w:hAnsi="Times New Roman" w:cs="Times New Roman"/>
          <w:sz w:val="24"/>
          <w:szCs w:val="24"/>
          <w:lang w:val="en-GB"/>
        </w:rPr>
        <w:t xml:space="preserve">ciprofloxacin and </w:t>
      </w:r>
      <w:r w:rsidRPr="00206CBC">
        <w:rPr>
          <w:rFonts w:ascii="Times New Roman" w:hAnsi="Times New Roman" w:cs="Times New Roman"/>
          <w:sz w:val="24"/>
          <w:szCs w:val="24"/>
          <w:lang w:val="en-GB"/>
        </w:rPr>
        <w:t>extracts into t</w:t>
      </w:r>
      <w:r w:rsidR="00D549A7" w:rsidRPr="00206CBC">
        <w:rPr>
          <w:rFonts w:ascii="Times New Roman" w:hAnsi="Times New Roman" w:cs="Times New Roman"/>
          <w:sz w:val="24"/>
          <w:szCs w:val="24"/>
          <w:lang w:val="en-GB"/>
        </w:rPr>
        <w:t xml:space="preserve">he wells ranged </w:t>
      </w:r>
      <w:r w:rsidR="00F0718D" w:rsidRPr="00206CBC">
        <w:rPr>
          <w:rFonts w:ascii="Times New Roman" w:hAnsi="Times New Roman" w:cs="Times New Roman"/>
          <w:sz w:val="24"/>
          <w:szCs w:val="24"/>
          <w:lang w:val="en-GB"/>
        </w:rPr>
        <w:t xml:space="preserve">from 0.25 to 0.0078 μg/mL, and </w:t>
      </w:r>
      <w:r w:rsidR="00D549A7" w:rsidRPr="00206CBC">
        <w:rPr>
          <w:rFonts w:ascii="Times New Roman" w:hAnsi="Times New Roman" w:cs="Times New Roman"/>
          <w:sz w:val="24"/>
          <w:szCs w:val="24"/>
          <w:lang w:val="en-GB"/>
        </w:rPr>
        <w:t>from 1000 to 31.</w:t>
      </w:r>
      <w:r w:rsidR="00F0718D" w:rsidRPr="00206CBC">
        <w:rPr>
          <w:rFonts w:ascii="Times New Roman" w:hAnsi="Times New Roman" w:cs="Times New Roman"/>
          <w:sz w:val="24"/>
          <w:szCs w:val="24"/>
          <w:lang w:val="en-GB"/>
        </w:rPr>
        <w:t xml:space="preserve">25 μg/mL, </w:t>
      </w:r>
      <w:r w:rsidRPr="00206CBC">
        <w:rPr>
          <w:rFonts w:ascii="Times New Roman" w:hAnsi="Times New Roman" w:cs="Times New Roman"/>
          <w:sz w:val="24"/>
          <w:szCs w:val="24"/>
          <w:lang w:val="en-GB"/>
        </w:rPr>
        <w:t xml:space="preserve">respectively to achieve a final volume of 200 µL. The </w:t>
      </w:r>
      <w:r w:rsidR="006043F7" w:rsidRPr="00206CBC">
        <w:rPr>
          <w:rFonts w:ascii="Times New Roman" w:hAnsi="Times New Roman" w:cs="Times New Roman"/>
          <w:sz w:val="24"/>
          <w:szCs w:val="24"/>
          <w:lang w:val="en-GB"/>
        </w:rPr>
        <w:t xml:space="preserve">as-prepared </w:t>
      </w:r>
      <w:r w:rsidRPr="00206CBC">
        <w:rPr>
          <w:rFonts w:ascii="Times New Roman" w:hAnsi="Times New Roman" w:cs="Times New Roman"/>
          <w:sz w:val="24"/>
          <w:szCs w:val="24"/>
          <w:lang w:val="en-GB"/>
        </w:rPr>
        <w:t xml:space="preserve">plates were covered and incubated for 24 hrs at 37°C. At the end of the incubation period, 20 µL of freshly prepared resazurin (0.15 mg/mL) were </w:t>
      </w:r>
      <w:r w:rsidR="00F0718D" w:rsidRPr="00206CBC">
        <w:rPr>
          <w:rFonts w:ascii="Times New Roman" w:hAnsi="Times New Roman" w:cs="Times New Roman"/>
          <w:sz w:val="24"/>
          <w:szCs w:val="24"/>
          <w:lang w:val="en-GB"/>
        </w:rPr>
        <w:t>added to</w:t>
      </w:r>
      <w:r w:rsidRPr="00206CBC">
        <w:rPr>
          <w:rFonts w:ascii="Times New Roman" w:hAnsi="Times New Roman" w:cs="Times New Roman"/>
          <w:sz w:val="24"/>
          <w:szCs w:val="24"/>
          <w:lang w:val="en-GB"/>
        </w:rPr>
        <w:t xml:space="preserve"> all wells</w:t>
      </w:r>
      <w:r w:rsidR="00F0718D" w:rsidRPr="00206CBC">
        <w:rPr>
          <w:rFonts w:ascii="Times New Roman" w:hAnsi="Times New Roman" w:cs="Times New Roman"/>
          <w:sz w:val="24"/>
          <w:szCs w:val="24"/>
          <w:lang w:val="en-GB"/>
        </w:rPr>
        <w:t xml:space="preserve">, followed by an additional incubation </w:t>
      </w:r>
      <w:r w:rsidRPr="00206CBC">
        <w:rPr>
          <w:rFonts w:ascii="Times New Roman" w:hAnsi="Times New Roman" w:cs="Times New Roman"/>
          <w:sz w:val="24"/>
          <w:szCs w:val="24"/>
          <w:lang w:val="en-GB"/>
        </w:rPr>
        <w:t>for 30 min</w:t>
      </w:r>
      <w:r w:rsidR="00F0718D" w:rsidRPr="00206CBC">
        <w:rPr>
          <w:rFonts w:ascii="Times New Roman" w:hAnsi="Times New Roman" w:cs="Times New Roman"/>
          <w:sz w:val="24"/>
          <w:szCs w:val="24"/>
          <w:lang w:val="en-GB"/>
        </w:rPr>
        <w:t xml:space="preserve"> at the same conditions</w:t>
      </w:r>
      <w:r w:rsidRPr="00206CBC">
        <w:rPr>
          <w:rFonts w:ascii="Times New Roman" w:hAnsi="Times New Roman" w:cs="Times New Roman"/>
          <w:sz w:val="24"/>
          <w:szCs w:val="24"/>
          <w:lang w:val="en-GB"/>
        </w:rPr>
        <w:t>.</w:t>
      </w:r>
      <w:r w:rsidR="00F0718D" w:rsidRPr="00206CBC">
        <w:rPr>
          <w:rFonts w:ascii="Times New Roman" w:hAnsi="Times New Roman" w:cs="Times New Roman"/>
          <w:sz w:val="24"/>
          <w:szCs w:val="24"/>
          <w:lang w:val="en-GB"/>
        </w:rPr>
        <w:t xml:space="preserve"> </w:t>
      </w:r>
      <w:r w:rsidR="00DB0C57" w:rsidRPr="00206CBC">
        <w:rPr>
          <w:rFonts w:ascii="Times New Roman" w:hAnsi="Times New Roman" w:cs="Times New Roman"/>
          <w:sz w:val="24"/>
          <w:szCs w:val="24"/>
          <w:lang w:val="en-GB"/>
        </w:rPr>
        <w:t xml:space="preserve">The test was </w:t>
      </w:r>
      <w:r w:rsidR="009C0B4B" w:rsidRPr="00206CBC">
        <w:rPr>
          <w:rFonts w:ascii="Times New Roman" w:hAnsi="Times New Roman" w:cs="Times New Roman"/>
          <w:sz w:val="24"/>
          <w:szCs w:val="24"/>
          <w:lang w:val="en-GB"/>
        </w:rPr>
        <w:t>carried out</w:t>
      </w:r>
      <w:r w:rsidR="00DB0C57" w:rsidRPr="00206CBC">
        <w:rPr>
          <w:rFonts w:ascii="Times New Roman" w:hAnsi="Times New Roman" w:cs="Times New Roman"/>
          <w:sz w:val="24"/>
          <w:szCs w:val="24"/>
          <w:lang w:val="en-GB"/>
        </w:rPr>
        <w:t xml:space="preserve"> in</w:t>
      </w:r>
      <w:r w:rsidR="009C0B4B" w:rsidRPr="00206CBC">
        <w:rPr>
          <w:rFonts w:ascii="Times New Roman" w:hAnsi="Times New Roman" w:cs="Times New Roman"/>
          <w:sz w:val="24"/>
          <w:szCs w:val="24"/>
          <w:lang w:val="en-GB"/>
        </w:rPr>
        <w:t xml:space="preserve"> triplicate in sterile 96 wells</w:t>
      </w:r>
      <w:r w:rsidR="00DB0C57" w:rsidRPr="00206CBC">
        <w:rPr>
          <w:rFonts w:ascii="Times New Roman" w:hAnsi="Times New Roman" w:cs="Times New Roman"/>
          <w:sz w:val="24"/>
          <w:szCs w:val="24"/>
          <w:lang w:val="en-GB"/>
        </w:rPr>
        <w:t xml:space="preserve"> micro</w:t>
      </w:r>
      <w:r w:rsidR="009C0B4B" w:rsidRPr="00206CBC">
        <w:rPr>
          <w:rFonts w:ascii="Times New Roman" w:hAnsi="Times New Roman" w:cs="Times New Roman"/>
          <w:sz w:val="24"/>
          <w:szCs w:val="24"/>
          <w:lang w:val="en-GB"/>
        </w:rPr>
        <w:t xml:space="preserve">titer </w:t>
      </w:r>
      <w:r w:rsidR="00DB0C57" w:rsidRPr="00206CBC">
        <w:rPr>
          <w:rFonts w:ascii="Times New Roman" w:hAnsi="Times New Roman" w:cs="Times New Roman"/>
          <w:sz w:val="24"/>
          <w:szCs w:val="24"/>
          <w:lang w:val="en-GB"/>
        </w:rPr>
        <w:t xml:space="preserve">plate. </w:t>
      </w:r>
      <w:r w:rsidRPr="00206CBC">
        <w:rPr>
          <w:rFonts w:ascii="Times New Roman" w:hAnsi="Times New Roman" w:cs="Times New Roman"/>
          <w:sz w:val="24"/>
          <w:szCs w:val="24"/>
          <w:lang w:val="en-GB"/>
        </w:rPr>
        <w:t xml:space="preserve">The </w:t>
      </w:r>
      <w:r w:rsidR="00FC4A4B" w:rsidRPr="00206CBC">
        <w:rPr>
          <w:rFonts w:ascii="Times New Roman" w:hAnsi="Times New Roman" w:cs="Times New Roman"/>
          <w:sz w:val="24"/>
          <w:szCs w:val="24"/>
          <w:lang w:val="en-GB"/>
        </w:rPr>
        <w:t xml:space="preserve">minimum inhibitory concentration was considered to be the </w:t>
      </w:r>
      <w:r w:rsidRPr="00206CBC">
        <w:rPr>
          <w:rFonts w:ascii="Times New Roman" w:hAnsi="Times New Roman" w:cs="Times New Roman"/>
          <w:sz w:val="24"/>
          <w:szCs w:val="24"/>
          <w:lang w:val="en-GB"/>
        </w:rPr>
        <w:t xml:space="preserve">lowest concentration at which there was no change </w:t>
      </w:r>
      <w:r w:rsidR="00FC4A4B" w:rsidRPr="00206CBC">
        <w:rPr>
          <w:rFonts w:ascii="Times New Roman" w:hAnsi="Times New Roman" w:cs="Times New Roman"/>
          <w:sz w:val="24"/>
          <w:szCs w:val="24"/>
          <w:lang w:val="en-GB"/>
        </w:rPr>
        <w:t xml:space="preserve">of color </w:t>
      </w:r>
      <w:r w:rsidRPr="00206CBC">
        <w:rPr>
          <w:rFonts w:ascii="Times New Roman" w:hAnsi="Times New Roman" w:cs="Times New Roman"/>
          <w:sz w:val="24"/>
          <w:szCs w:val="24"/>
          <w:lang w:val="en-GB"/>
        </w:rPr>
        <w:t xml:space="preserve">from blue to pink, </w:t>
      </w:r>
      <w:r w:rsidR="00FC4A4B" w:rsidRPr="00206CBC">
        <w:rPr>
          <w:rFonts w:ascii="Times New Roman" w:hAnsi="Times New Roman" w:cs="Times New Roman"/>
          <w:sz w:val="24"/>
          <w:szCs w:val="24"/>
          <w:lang w:val="en-GB"/>
        </w:rPr>
        <w:t>consistent</w:t>
      </w:r>
      <w:r w:rsidRPr="00206CBC">
        <w:rPr>
          <w:rFonts w:ascii="Times New Roman" w:hAnsi="Times New Roman" w:cs="Times New Roman"/>
          <w:sz w:val="24"/>
          <w:szCs w:val="24"/>
          <w:lang w:val="en-GB"/>
        </w:rPr>
        <w:t xml:space="preserve"> to a lack of visible growth of bacteria</w:t>
      </w:r>
      <w:r w:rsidR="00FC4A4B" w:rsidRPr="00206CBC">
        <w:rPr>
          <w:rFonts w:ascii="Times New Roman" w:hAnsi="Times New Roman" w:cs="Times New Roman"/>
          <w:sz w:val="24"/>
          <w:szCs w:val="24"/>
          <w:lang w:val="en-GB"/>
        </w:rPr>
        <w:t>.</w:t>
      </w:r>
      <w:r w:rsidRPr="00206CBC">
        <w:rPr>
          <w:rFonts w:ascii="Times New Roman" w:hAnsi="Times New Roman" w:cs="Times New Roman"/>
          <w:sz w:val="24"/>
          <w:szCs w:val="24"/>
          <w:lang w:val="en-GB"/>
        </w:rPr>
        <w:t xml:space="preserve"> </w:t>
      </w:r>
    </w:p>
    <w:p w14:paraId="59114F54" w14:textId="77777777" w:rsidR="00A047FD" w:rsidRPr="00206CBC" w:rsidRDefault="001F2244" w:rsidP="00A047FD">
      <w:pPr>
        <w:pStyle w:val="Heading3"/>
        <w:spacing w:line="360" w:lineRule="auto"/>
        <w:rPr>
          <w:rFonts w:ascii="Times New Roman" w:hAnsi="Times New Roman" w:cs="Times New Roman"/>
          <w:b/>
          <w:color w:val="auto"/>
          <w:lang w:val="en-GB"/>
        </w:rPr>
      </w:pPr>
      <w:r w:rsidRPr="00206CBC">
        <w:rPr>
          <w:rFonts w:ascii="Times New Roman" w:hAnsi="Times New Roman" w:cs="Times New Roman"/>
          <w:b/>
          <w:color w:val="auto"/>
          <w:lang w:val="en-GB"/>
        </w:rPr>
        <w:t>2.5.5</w:t>
      </w:r>
      <w:r w:rsidR="00A047FD" w:rsidRPr="00206CBC">
        <w:rPr>
          <w:rFonts w:ascii="Times New Roman" w:hAnsi="Times New Roman" w:cs="Times New Roman"/>
          <w:b/>
          <w:color w:val="auto"/>
          <w:lang w:val="en-GB"/>
        </w:rPr>
        <w:t xml:space="preserve">. </w:t>
      </w:r>
      <w:r w:rsidR="00727B4B" w:rsidRPr="00206CBC">
        <w:rPr>
          <w:rFonts w:ascii="Times New Roman" w:hAnsi="Times New Roman" w:cs="Times New Roman"/>
          <w:b/>
          <w:color w:val="auto"/>
          <w:lang w:val="en-GB"/>
        </w:rPr>
        <w:t xml:space="preserve">Bacterial growth kinetics </w:t>
      </w:r>
    </w:p>
    <w:p w14:paraId="081D223C" w14:textId="77777777" w:rsidR="00A047FD" w:rsidRPr="00206CBC" w:rsidRDefault="00727B4B" w:rsidP="00A047FD">
      <w:pPr>
        <w:spacing w:after="0" w:line="360" w:lineRule="auto"/>
        <w:jc w:val="both"/>
        <w:rPr>
          <w:rFonts w:ascii="Times New Roman" w:hAnsi="Times New Roman" w:cs="Times New Roman"/>
          <w:sz w:val="24"/>
          <w:szCs w:val="24"/>
        </w:rPr>
      </w:pPr>
      <w:r w:rsidRPr="00206CBC">
        <w:rPr>
          <w:rFonts w:ascii="Times New Roman" w:hAnsi="Times New Roman" w:cs="Times New Roman"/>
          <w:sz w:val="24"/>
          <w:szCs w:val="24"/>
          <w:lang w:val="en-GB"/>
        </w:rPr>
        <w:t>This</w:t>
      </w:r>
      <w:r w:rsidR="00A047FD" w:rsidRPr="00206CBC">
        <w:rPr>
          <w:rFonts w:ascii="Times New Roman" w:hAnsi="Times New Roman" w:cs="Times New Roman"/>
          <w:sz w:val="24"/>
          <w:szCs w:val="24"/>
          <w:lang w:val="en-GB"/>
        </w:rPr>
        <w:t xml:space="preserve"> assay was performed according to </w:t>
      </w:r>
      <w:r w:rsidRPr="00206CBC">
        <w:rPr>
          <w:rFonts w:ascii="Times New Roman" w:hAnsi="Times New Roman" w:cs="Times New Roman"/>
          <w:sz w:val="24"/>
          <w:szCs w:val="24"/>
          <w:lang w:val="en-GB"/>
        </w:rPr>
        <w:t xml:space="preserve">a previously </w:t>
      </w:r>
      <w:r w:rsidR="00A047FD" w:rsidRPr="00206CBC">
        <w:rPr>
          <w:rFonts w:ascii="Times New Roman" w:hAnsi="Times New Roman" w:cs="Times New Roman"/>
          <w:sz w:val="24"/>
          <w:szCs w:val="24"/>
          <w:lang w:val="en-GB"/>
        </w:rPr>
        <w:t xml:space="preserve">described </w:t>
      </w:r>
      <w:r w:rsidRPr="00206CBC">
        <w:rPr>
          <w:rFonts w:ascii="Times New Roman" w:hAnsi="Times New Roman" w:cs="Times New Roman"/>
          <w:sz w:val="24"/>
          <w:szCs w:val="24"/>
          <w:lang w:val="en-GB"/>
        </w:rPr>
        <w:t xml:space="preserve">protocol </w:t>
      </w:r>
      <w:r w:rsidR="00A047FD" w:rsidRPr="00206CBC">
        <w:rPr>
          <w:rFonts w:ascii="Times New Roman" w:hAnsi="Times New Roman" w:cs="Times New Roman"/>
          <w:sz w:val="24"/>
          <w:szCs w:val="24"/>
          <w:lang w:val="en-GB"/>
        </w:rPr>
        <w:t xml:space="preserve">by Klepser et al. (1998) with </w:t>
      </w:r>
      <w:r w:rsidRPr="00206CBC">
        <w:rPr>
          <w:rFonts w:ascii="Times New Roman" w:hAnsi="Times New Roman" w:cs="Times New Roman"/>
          <w:sz w:val="24"/>
          <w:szCs w:val="24"/>
          <w:lang w:val="en-GB"/>
        </w:rPr>
        <w:t xml:space="preserve">minor </w:t>
      </w:r>
      <w:r w:rsidR="0003360D" w:rsidRPr="00206CBC">
        <w:rPr>
          <w:rFonts w:ascii="Times New Roman" w:hAnsi="Times New Roman" w:cs="Times New Roman"/>
          <w:sz w:val="24"/>
          <w:szCs w:val="24"/>
          <w:lang w:val="en-GB"/>
        </w:rPr>
        <w:t>changes</w:t>
      </w:r>
      <w:r w:rsidR="00A047FD" w:rsidRPr="00206CBC">
        <w:rPr>
          <w:rFonts w:ascii="Times New Roman" w:hAnsi="Times New Roman" w:cs="Times New Roman"/>
          <w:sz w:val="24"/>
          <w:szCs w:val="24"/>
          <w:lang w:val="en-GB"/>
        </w:rPr>
        <w:t xml:space="preserve">, </w:t>
      </w:r>
      <w:r w:rsidR="0003360D" w:rsidRPr="00206CBC">
        <w:rPr>
          <w:rFonts w:ascii="Times New Roman" w:hAnsi="Times New Roman" w:cs="Times New Roman"/>
          <w:sz w:val="24"/>
          <w:szCs w:val="24"/>
          <w:lang w:val="en-GB"/>
        </w:rPr>
        <w:t>such as</w:t>
      </w:r>
      <w:r w:rsidR="00A047FD" w:rsidRPr="00206CBC">
        <w:rPr>
          <w:rFonts w:ascii="Times New Roman" w:hAnsi="Times New Roman" w:cs="Times New Roman"/>
          <w:sz w:val="24"/>
          <w:szCs w:val="24"/>
          <w:lang w:val="en-GB"/>
        </w:rPr>
        <w:t xml:space="preserve"> the use of </w:t>
      </w:r>
      <w:r w:rsidR="0003360D" w:rsidRPr="00206CBC">
        <w:rPr>
          <w:rFonts w:ascii="Times New Roman" w:hAnsi="Times New Roman" w:cs="Times New Roman"/>
          <w:sz w:val="24"/>
          <w:szCs w:val="24"/>
          <w:lang w:val="en-GB"/>
        </w:rPr>
        <w:t>opacimeter</w:t>
      </w:r>
      <w:r w:rsidR="00A047FD" w:rsidRPr="00206CBC">
        <w:rPr>
          <w:rFonts w:ascii="Times New Roman" w:hAnsi="Times New Roman" w:cs="Times New Roman"/>
          <w:sz w:val="24"/>
          <w:szCs w:val="24"/>
          <w:lang w:val="en-GB"/>
        </w:rPr>
        <w:t xml:space="preserve"> based on turbidity of cell suspensions as a function of charge inst</w:t>
      </w:r>
      <w:r w:rsidRPr="00206CBC">
        <w:rPr>
          <w:rFonts w:ascii="Times New Roman" w:hAnsi="Times New Roman" w:cs="Times New Roman"/>
          <w:sz w:val="24"/>
          <w:szCs w:val="24"/>
          <w:lang w:val="en-GB"/>
        </w:rPr>
        <w:t xml:space="preserve">ead of colony counting on agar. </w:t>
      </w:r>
      <w:r w:rsidR="00A047FD" w:rsidRPr="00206CBC">
        <w:rPr>
          <w:rFonts w:ascii="Times New Roman" w:hAnsi="Times New Roman" w:cs="Times New Roman"/>
          <w:sz w:val="24"/>
          <w:szCs w:val="24"/>
          <w:lang w:val="en-GB"/>
        </w:rPr>
        <w:t>Briefly, a serial dilution was performed for each sample to obtain final concentrations ranging from 4</w:t>
      </w:r>
      <w:r w:rsidR="002679C9" w:rsidRPr="00206CBC">
        <w:rPr>
          <w:rFonts w:ascii="Times New Roman" w:hAnsi="Times New Roman" w:cs="Times New Roman"/>
          <w:sz w:val="24"/>
          <w:szCs w:val="24"/>
          <w:lang w:val="en-GB"/>
        </w:rPr>
        <w:t xml:space="preserve"> </w:t>
      </w:r>
      <w:r w:rsidR="00A047FD" w:rsidRPr="00206CBC">
        <w:rPr>
          <w:rFonts w:ascii="Times New Roman" w:hAnsi="Times New Roman" w:cs="Times New Roman"/>
          <w:sz w:val="24"/>
          <w:szCs w:val="24"/>
          <w:lang w:val="en-GB"/>
        </w:rPr>
        <w:t>MIC to 1</w:t>
      </w:r>
      <w:r w:rsidR="002679C9" w:rsidRPr="00206CBC">
        <w:rPr>
          <w:rFonts w:ascii="Times New Roman" w:hAnsi="Times New Roman" w:cs="Times New Roman"/>
          <w:sz w:val="24"/>
          <w:szCs w:val="24"/>
          <w:lang w:val="en-GB"/>
        </w:rPr>
        <w:t xml:space="preserve"> </w:t>
      </w:r>
      <w:r w:rsidR="00A047FD" w:rsidRPr="00206CBC">
        <w:rPr>
          <w:rFonts w:ascii="Times New Roman" w:hAnsi="Times New Roman" w:cs="Times New Roman"/>
          <w:sz w:val="24"/>
          <w:szCs w:val="24"/>
          <w:lang w:val="en-GB"/>
        </w:rPr>
        <w:t>MIC. After</w:t>
      </w:r>
      <w:r w:rsidR="002679C9" w:rsidRPr="00206CBC">
        <w:rPr>
          <w:rFonts w:ascii="Times New Roman" w:hAnsi="Times New Roman" w:cs="Times New Roman"/>
          <w:sz w:val="24"/>
          <w:szCs w:val="24"/>
          <w:lang w:val="en-GB"/>
        </w:rPr>
        <w:t>wards</w:t>
      </w:r>
      <w:r w:rsidR="00A047FD" w:rsidRPr="00206CBC">
        <w:rPr>
          <w:rFonts w:ascii="Times New Roman" w:hAnsi="Times New Roman" w:cs="Times New Roman"/>
          <w:sz w:val="24"/>
          <w:szCs w:val="24"/>
          <w:lang w:val="en-GB"/>
        </w:rPr>
        <w:t>, 100 µL of bacterial suspension (10</w:t>
      </w:r>
      <w:r w:rsidR="00A047FD" w:rsidRPr="00206CBC">
        <w:rPr>
          <w:rFonts w:ascii="Times New Roman" w:hAnsi="Times New Roman" w:cs="Times New Roman"/>
          <w:sz w:val="24"/>
          <w:szCs w:val="24"/>
          <w:vertAlign w:val="superscript"/>
          <w:lang w:val="en-GB"/>
        </w:rPr>
        <w:t xml:space="preserve">6 </w:t>
      </w:r>
      <w:r w:rsidR="00A047FD" w:rsidRPr="00206CBC">
        <w:rPr>
          <w:rFonts w:ascii="Times New Roman" w:hAnsi="Times New Roman" w:cs="Times New Roman"/>
          <w:sz w:val="24"/>
          <w:szCs w:val="24"/>
          <w:lang w:val="en-GB"/>
        </w:rPr>
        <w:t xml:space="preserve">UFC/mL) were </w:t>
      </w:r>
      <w:r w:rsidR="002679C9" w:rsidRPr="00206CBC">
        <w:rPr>
          <w:rFonts w:ascii="Times New Roman" w:hAnsi="Times New Roman" w:cs="Times New Roman"/>
          <w:sz w:val="24"/>
          <w:szCs w:val="24"/>
          <w:lang w:val="en-GB"/>
        </w:rPr>
        <w:t>added to the</w:t>
      </w:r>
      <w:r w:rsidR="00A047FD" w:rsidRPr="00206CBC">
        <w:rPr>
          <w:rFonts w:ascii="Times New Roman" w:hAnsi="Times New Roman" w:cs="Times New Roman"/>
          <w:sz w:val="24"/>
          <w:szCs w:val="24"/>
          <w:lang w:val="en-GB"/>
        </w:rPr>
        <w:t xml:space="preserve"> wells except</w:t>
      </w:r>
      <w:r w:rsidR="002679C9" w:rsidRPr="00206CBC">
        <w:rPr>
          <w:rFonts w:ascii="Times New Roman" w:hAnsi="Times New Roman" w:cs="Times New Roman"/>
          <w:sz w:val="24"/>
          <w:szCs w:val="24"/>
          <w:lang w:val="en-GB"/>
        </w:rPr>
        <w:t>ed</w:t>
      </w:r>
      <w:r w:rsidR="00A047FD" w:rsidRPr="00206CBC">
        <w:rPr>
          <w:rFonts w:ascii="Times New Roman" w:hAnsi="Times New Roman" w:cs="Times New Roman"/>
          <w:sz w:val="24"/>
          <w:szCs w:val="24"/>
          <w:lang w:val="en-GB"/>
        </w:rPr>
        <w:t xml:space="preserve"> for those of sterility control. The reference </w:t>
      </w:r>
      <w:r w:rsidR="002679C9" w:rsidRPr="00206CBC">
        <w:rPr>
          <w:rFonts w:ascii="Times New Roman" w:hAnsi="Times New Roman" w:cs="Times New Roman"/>
          <w:sz w:val="24"/>
          <w:szCs w:val="24"/>
          <w:lang w:val="en-GB"/>
        </w:rPr>
        <w:t xml:space="preserve">antibiotic </w:t>
      </w:r>
      <w:r w:rsidR="00A047FD" w:rsidRPr="00206CBC">
        <w:rPr>
          <w:rFonts w:ascii="Times New Roman" w:hAnsi="Times New Roman" w:cs="Times New Roman"/>
          <w:sz w:val="24"/>
          <w:szCs w:val="24"/>
          <w:lang w:val="en-GB"/>
        </w:rPr>
        <w:t xml:space="preserve">ciprofloxacin was used as a positive control. The plates were incubated at 37°C for 0, 1, 2, 4, 6, 8, 10, 12 and 24 hrs and for each time period, the optical densities were </w:t>
      </w:r>
      <w:r w:rsidR="002679C9" w:rsidRPr="00206CBC">
        <w:rPr>
          <w:rFonts w:ascii="Times New Roman" w:hAnsi="Times New Roman" w:cs="Times New Roman"/>
          <w:sz w:val="24"/>
          <w:szCs w:val="24"/>
          <w:lang w:val="en-GB"/>
        </w:rPr>
        <w:t>measured</w:t>
      </w:r>
      <w:r w:rsidR="00A047FD" w:rsidRPr="00206CBC">
        <w:rPr>
          <w:rFonts w:ascii="Times New Roman" w:hAnsi="Times New Roman" w:cs="Times New Roman"/>
          <w:sz w:val="24"/>
          <w:szCs w:val="24"/>
          <w:lang w:val="en-GB"/>
        </w:rPr>
        <w:t xml:space="preserve"> </w:t>
      </w:r>
      <w:r w:rsidR="002679C9" w:rsidRPr="00206CBC">
        <w:rPr>
          <w:rFonts w:ascii="Times New Roman" w:hAnsi="Times New Roman" w:cs="Times New Roman"/>
          <w:sz w:val="24"/>
          <w:szCs w:val="24"/>
          <w:lang w:val="en-GB"/>
        </w:rPr>
        <w:t>at 620</w:t>
      </w:r>
      <w:r w:rsidR="00A047FD" w:rsidRPr="00206CBC">
        <w:rPr>
          <w:rFonts w:ascii="Times New Roman" w:hAnsi="Times New Roman" w:cs="Times New Roman"/>
          <w:sz w:val="24"/>
          <w:szCs w:val="24"/>
          <w:lang w:val="en-GB"/>
        </w:rPr>
        <w:t xml:space="preserve"> nm using a microplate reader TECAN Infinite M2</w:t>
      </w:r>
      <w:r w:rsidR="00FE6096" w:rsidRPr="00206CBC">
        <w:rPr>
          <w:rFonts w:ascii="Times New Roman" w:hAnsi="Times New Roman" w:cs="Times New Roman"/>
          <w:sz w:val="24"/>
          <w:szCs w:val="24"/>
          <w:lang w:val="en-GB"/>
        </w:rPr>
        <w:t>00 against the blank (extract with</w:t>
      </w:r>
      <w:r w:rsidR="00A047FD" w:rsidRPr="00206CBC">
        <w:rPr>
          <w:rFonts w:ascii="Times New Roman" w:hAnsi="Times New Roman" w:cs="Times New Roman"/>
          <w:sz w:val="24"/>
          <w:szCs w:val="24"/>
          <w:lang w:val="en-GB"/>
        </w:rPr>
        <w:t xml:space="preserve"> culture media). A graph was plotted using the values of optical densities, versus incubation time and the obtained curves were used to determine the dose-response activity. </w:t>
      </w:r>
      <w:r w:rsidR="00923F92" w:rsidRPr="00206CBC">
        <w:rPr>
          <w:rFonts w:ascii="Times New Roman" w:hAnsi="Times New Roman" w:cs="Times New Roman"/>
          <w:sz w:val="24"/>
          <w:szCs w:val="24"/>
          <w:shd w:val="clear" w:color="auto" w:fill="FFFFFF"/>
        </w:rPr>
        <w:t>Therefore</w:t>
      </w:r>
      <w:r w:rsidR="00A047FD" w:rsidRPr="00206CBC">
        <w:rPr>
          <w:rFonts w:ascii="Times New Roman" w:hAnsi="Times New Roman" w:cs="Times New Roman"/>
          <w:sz w:val="24"/>
          <w:szCs w:val="24"/>
          <w:shd w:val="clear" w:color="auto" w:fill="FFFFFF"/>
        </w:rPr>
        <w:t>, the minimum time required for the start of bacterial inhibition and growth re-emergence, and the bactericidal effect of the extracts were determined.</w:t>
      </w:r>
    </w:p>
    <w:p w14:paraId="60B70DAB" w14:textId="77777777" w:rsidR="00A047FD" w:rsidRPr="00206CBC" w:rsidRDefault="00A047FD" w:rsidP="00727B4B">
      <w:pPr>
        <w:spacing w:after="0" w:line="360" w:lineRule="auto"/>
        <w:jc w:val="both"/>
        <w:rPr>
          <w:rFonts w:ascii="Times New Roman" w:hAnsi="Times New Roman" w:cs="Times New Roman"/>
          <w:sz w:val="24"/>
          <w:szCs w:val="24"/>
          <w:lang w:val="en-GB"/>
        </w:rPr>
      </w:pPr>
      <w:r w:rsidRPr="00206CBC">
        <w:rPr>
          <w:rFonts w:ascii="Times New Roman" w:hAnsi="Times New Roman" w:cs="Times New Roman"/>
          <w:sz w:val="24"/>
          <w:szCs w:val="24"/>
          <w:lang w:val="en-GB"/>
        </w:rPr>
        <w:t xml:space="preserve">The concentrations that induced a continuous decrease of the bacterial population were considered </w:t>
      </w:r>
      <w:r w:rsidR="00923F92" w:rsidRPr="00206CBC">
        <w:rPr>
          <w:rFonts w:ascii="Times New Roman" w:hAnsi="Times New Roman" w:cs="Times New Roman"/>
          <w:sz w:val="24"/>
          <w:szCs w:val="24"/>
          <w:lang w:val="en-GB"/>
        </w:rPr>
        <w:t>to be the</w:t>
      </w:r>
      <w:r w:rsidRPr="00206CBC">
        <w:rPr>
          <w:rFonts w:ascii="Times New Roman" w:hAnsi="Times New Roman" w:cs="Times New Roman"/>
          <w:sz w:val="24"/>
          <w:szCs w:val="24"/>
          <w:lang w:val="en-GB"/>
        </w:rPr>
        <w:t xml:space="preserve"> minimum bactericidal concentrations.</w:t>
      </w:r>
      <w:r w:rsidR="00727B4B" w:rsidRPr="00206CBC">
        <w:rPr>
          <w:rFonts w:ascii="Times New Roman" w:hAnsi="Times New Roman" w:cs="Times New Roman"/>
          <w:sz w:val="24"/>
          <w:szCs w:val="24"/>
          <w:lang w:val="en-GB"/>
        </w:rPr>
        <w:t xml:space="preserve"> The assay performed in triplicate in sterile 96 well microplates.</w:t>
      </w:r>
    </w:p>
    <w:p w14:paraId="699449F6" w14:textId="77777777" w:rsidR="009D6EF2" w:rsidRPr="00206CBC" w:rsidRDefault="009D6EF2" w:rsidP="00923F92">
      <w:pPr>
        <w:pStyle w:val="Heading2"/>
        <w:spacing w:before="0"/>
        <w:rPr>
          <w:rFonts w:cs="Times New Roman"/>
          <w:color w:val="auto"/>
          <w:szCs w:val="24"/>
          <w:lang w:val="en-GB"/>
        </w:rPr>
      </w:pPr>
      <w:r w:rsidRPr="00206CBC">
        <w:rPr>
          <w:rFonts w:cs="Times New Roman"/>
          <w:color w:val="auto"/>
          <w:szCs w:val="24"/>
          <w:lang w:val="en-GB"/>
        </w:rPr>
        <w:t>2.6. Antioxidant activity</w:t>
      </w:r>
    </w:p>
    <w:p w14:paraId="78E65155" w14:textId="77777777" w:rsidR="009D6EF2" w:rsidRPr="00206CBC" w:rsidRDefault="009D6EF2" w:rsidP="00923F92">
      <w:pPr>
        <w:pStyle w:val="Heading3"/>
        <w:spacing w:before="0" w:line="360" w:lineRule="auto"/>
        <w:rPr>
          <w:rFonts w:ascii="Times New Roman" w:hAnsi="Times New Roman" w:cs="Times New Roman"/>
          <w:b/>
          <w:color w:val="auto"/>
          <w:lang w:val="en-GB"/>
        </w:rPr>
      </w:pPr>
      <w:r w:rsidRPr="00206CBC">
        <w:rPr>
          <w:rFonts w:ascii="Times New Roman" w:hAnsi="Times New Roman" w:cs="Times New Roman"/>
          <w:b/>
          <w:color w:val="auto"/>
          <w:lang w:val="en-GB"/>
        </w:rPr>
        <w:t>2.6.1. DPPH• radical scavenging assay</w:t>
      </w:r>
    </w:p>
    <w:p w14:paraId="36CB2A75" w14:textId="6F8A5A2E" w:rsidR="009D6EF2" w:rsidRPr="00206CBC" w:rsidRDefault="009D6EF2" w:rsidP="00923F92">
      <w:pPr>
        <w:spacing w:line="360" w:lineRule="auto"/>
        <w:jc w:val="both"/>
        <w:rPr>
          <w:rFonts w:ascii="Times New Roman" w:hAnsi="Times New Roman" w:cs="Times New Roman"/>
          <w:sz w:val="24"/>
          <w:szCs w:val="24"/>
          <w:lang w:val="en-GB"/>
        </w:rPr>
      </w:pPr>
      <w:r w:rsidRPr="00206CBC">
        <w:rPr>
          <w:rFonts w:ascii="Times New Roman" w:hAnsi="Times New Roman" w:cs="Times New Roman"/>
          <w:sz w:val="24"/>
          <w:szCs w:val="24"/>
          <w:lang w:val="en-GB"/>
        </w:rPr>
        <w:t xml:space="preserve">The free radical scavenging assay of the most promising extracts was tested using the 1,1-diphenyl-2-picryl hydrazyl (DPPH) method. In brief, 25 μL of each extract at different concentrations (2000 to 31.25 µg/mL) were added to 75 μL of DPPH solution (0.02%) to achieve final concentrations ranging from 500 to 3.90625 μg/mL. The reaction mixtures were </w:t>
      </w:r>
      <w:r w:rsidRPr="00206CBC">
        <w:rPr>
          <w:rFonts w:ascii="Times New Roman" w:hAnsi="Times New Roman" w:cs="Times New Roman"/>
          <w:sz w:val="24"/>
          <w:szCs w:val="24"/>
          <w:lang w:val="en-GB"/>
        </w:rPr>
        <w:lastRenderedPageBreak/>
        <w:t>stored in the dark at room temperature for 30 min, and then the absorbance was measured using microplate reader TECAN Infinite M200 at 517 nm against the blank (solution of DPPH in methanol only). Ascorbic acid, which was used as a positive control was also treated with DPPH (0.02%) solution to achieve final concentrations ranging from 25 to 0.195 μg/mL. The inhibition percentages, which were calculated from the optical densities were used to express the scavenging concentrations 50 (SC</w:t>
      </w:r>
      <w:r w:rsidRPr="00206CBC">
        <w:rPr>
          <w:rFonts w:ascii="Times New Roman" w:hAnsi="Times New Roman" w:cs="Times New Roman"/>
          <w:sz w:val="24"/>
          <w:szCs w:val="24"/>
          <w:vertAlign w:val="subscript"/>
          <w:lang w:val="en-GB"/>
        </w:rPr>
        <w:t>50</w:t>
      </w:r>
      <w:r w:rsidRPr="00206CBC">
        <w:rPr>
          <w:rFonts w:ascii="Times New Roman" w:hAnsi="Times New Roman" w:cs="Times New Roman"/>
          <w:sz w:val="24"/>
          <w:szCs w:val="24"/>
          <w:lang w:val="en-GB"/>
        </w:rPr>
        <w:t xml:space="preserve">s) using </w:t>
      </w:r>
      <w:r w:rsidRPr="00206CBC">
        <w:rPr>
          <w:rFonts w:ascii="Times New Roman" w:hAnsi="Times New Roman" w:cs="Times New Roman"/>
          <w:sz w:val="24"/>
          <w:szCs w:val="24"/>
        </w:rPr>
        <w:t xml:space="preserve">GraphPad Prism 8.0.1. </w:t>
      </w:r>
      <w:proofErr w:type="gramStart"/>
      <w:r w:rsidRPr="00206CBC">
        <w:rPr>
          <w:rFonts w:ascii="Times New Roman" w:hAnsi="Times New Roman" w:cs="Times New Roman"/>
          <w:sz w:val="24"/>
          <w:szCs w:val="24"/>
        </w:rPr>
        <w:t>software</w:t>
      </w:r>
      <w:proofErr w:type="gramEnd"/>
      <w:r w:rsidR="007E5FE8" w:rsidRPr="00206CBC">
        <w:rPr>
          <w:rFonts w:ascii="Times New Roman" w:hAnsi="Times New Roman" w:cs="Times New Roman"/>
          <w:sz w:val="24"/>
          <w:szCs w:val="24"/>
          <w:lang w:val="en-GB"/>
        </w:rPr>
        <w:t xml:space="preserve">. </w:t>
      </w:r>
      <w:r w:rsidRPr="00206CBC">
        <w:rPr>
          <w:rFonts w:ascii="Times New Roman" w:hAnsi="Times New Roman" w:cs="Times New Roman"/>
          <w:sz w:val="24"/>
          <w:szCs w:val="24"/>
          <w:lang w:val="en-GB"/>
        </w:rPr>
        <w:t xml:space="preserve">The test was performed in triplicate. </w:t>
      </w:r>
    </w:p>
    <w:p w14:paraId="2B2898A8" w14:textId="0BA16F91" w:rsidR="009D6EF2" w:rsidRPr="00206CBC" w:rsidRDefault="009D6EF2" w:rsidP="009D6EF2">
      <w:pPr>
        <w:spacing w:after="159" w:line="360" w:lineRule="auto"/>
        <w:ind w:left="10" w:right="11" w:firstLine="709"/>
        <w:mirrorIndents/>
        <w:jc w:val="center"/>
        <w:rPr>
          <w:rFonts w:ascii="Times New Roman" w:hAnsi="Times New Roman" w:cs="Times New Roman"/>
          <w:sz w:val="24"/>
          <w:szCs w:val="24"/>
        </w:rPr>
      </w:pPr>
      <m:oMath>
        <m:r>
          <m:rPr>
            <m:sty m:val="p"/>
          </m:rPr>
          <w:rPr>
            <w:rFonts w:ascii="Cambria Math" w:hAnsi="Cambria Math" w:cs="Times New Roman"/>
            <w:sz w:val="24"/>
            <w:szCs w:val="24"/>
          </w:rPr>
          <m:t>Inhibition %=</m:t>
        </m:r>
        <m:f>
          <m:fPr>
            <m:ctrlPr>
              <w:rPr>
                <w:rFonts w:ascii="Cambria Math" w:hAnsi="Cambria Math" w:cs="Times New Roman"/>
                <w:sz w:val="24"/>
                <w:szCs w:val="24"/>
              </w:rPr>
            </m:ctrlPr>
          </m:fPr>
          <m:num>
            <m:r>
              <m:rPr>
                <m:sty m:val="p"/>
              </m:rPr>
              <w:rPr>
                <w:rFonts w:ascii="Cambria Math" w:hAnsi="Cambria Math" w:cs="Times New Roman"/>
                <w:sz w:val="24"/>
                <w:szCs w:val="24"/>
              </w:rPr>
              <m:t>ODcontrol-ODtest</m:t>
            </m:r>
          </m:num>
          <m:den>
            <m:r>
              <m:rPr>
                <m:sty m:val="p"/>
              </m:rPr>
              <w:rPr>
                <w:rFonts w:ascii="Cambria Math" w:hAnsi="Cambria Math" w:cs="Times New Roman"/>
                <w:sz w:val="24"/>
                <w:szCs w:val="24"/>
              </w:rPr>
              <m:t>ODcontrol</m:t>
            </m:r>
          </m:den>
        </m:f>
        <m:r>
          <m:rPr>
            <m:sty m:val="p"/>
          </m:rPr>
          <w:rPr>
            <w:rFonts w:ascii="Cambria Math" w:hAnsi="Cambria Math" w:cs="Times New Roman"/>
            <w:sz w:val="24"/>
            <w:szCs w:val="24"/>
          </w:rPr>
          <m:t>×100</m:t>
        </m:r>
      </m:oMath>
      <w:r w:rsidRPr="00206CBC">
        <w:rPr>
          <w:rFonts w:ascii="Times New Roman" w:hAnsi="Times New Roman" w:cs="Times New Roman"/>
          <w:sz w:val="24"/>
          <w:szCs w:val="24"/>
        </w:rPr>
        <w:t xml:space="preserve"> </w:t>
      </w:r>
      <w:r w:rsidRPr="00206CBC">
        <w:rPr>
          <w:rFonts w:ascii="Times New Roman" w:eastAsiaTheme="minorEastAsia" w:hAnsi="Times New Roman" w:cs="Times New Roman"/>
          <w:sz w:val="24"/>
          <w:szCs w:val="24"/>
        </w:rPr>
        <w:t xml:space="preserve"> ;     </w:t>
      </w:r>
    </w:p>
    <w:p w14:paraId="5CD20706" w14:textId="77777777" w:rsidR="009D6EF2" w:rsidRPr="00206CBC" w:rsidRDefault="00B872E5" w:rsidP="009D6EF2">
      <w:pPr>
        <w:pStyle w:val="Heading3"/>
        <w:spacing w:before="0" w:line="360" w:lineRule="auto"/>
        <w:rPr>
          <w:rFonts w:ascii="Times New Roman" w:hAnsi="Times New Roman" w:cs="Times New Roman"/>
          <w:b/>
          <w:color w:val="auto"/>
          <w:lang w:val="en-GB"/>
        </w:rPr>
      </w:pPr>
      <w:r w:rsidRPr="00206CBC">
        <w:rPr>
          <w:rFonts w:ascii="Times New Roman" w:hAnsi="Times New Roman" w:cs="Times New Roman"/>
          <w:b/>
          <w:color w:val="auto"/>
          <w:lang w:val="en-GB"/>
        </w:rPr>
        <w:t>2.6</w:t>
      </w:r>
      <w:r w:rsidR="009D6EF2" w:rsidRPr="00206CBC">
        <w:rPr>
          <w:rFonts w:ascii="Times New Roman" w:hAnsi="Times New Roman" w:cs="Times New Roman"/>
          <w:b/>
          <w:color w:val="auto"/>
          <w:lang w:val="en-GB"/>
        </w:rPr>
        <w:t>.2. ABTS radical scavenging assay</w:t>
      </w:r>
    </w:p>
    <w:p w14:paraId="006451B1" w14:textId="77777777" w:rsidR="009D6EF2" w:rsidRPr="00206CBC" w:rsidRDefault="009D6EF2" w:rsidP="009D6EF2">
      <w:pPr>
        <w:spacing w:after="0" w:line="360" w:lineRule="auto"/>
        <w:jc w:val="both"/>
        <w:rPr>
          <w:rFonts w:ascii="Times New Roman" w:hAnsi="Times New Roman" w:cs="Times New Roman"/>
          <w:sz w:val="24"/>
          <w:szCs w:val="24"/>
        </w:rPr>
      </w:pPr>
      <w:r w:rsidRPr="00206CBC">
        <w:rPr>
          <w:rFonts w:ascii="Times New Roman" w:hAnsi="Times New Roman" w:cs="Times New Roman"/>
          <w:sz w:val="24"/>
          <w:szCs w:val="24"/>
        </w:rPr>
        <w:t xml:space="preserve">For ABTS assay, the radical scavenging activity of extracts was assessed using the discoloration method (Re </w:t>
      </w:r>
      <w:r w:rsidRPr="00206CBC">
        <w:rPr>
          <w:rFonts w:ascii="Times New Roman" w:hAnsi="Times New Roman" w:cs="Times New Roman"/>
          <w:i/>
          <w:sz w:val="24"/>
          <w:szCs w:val="24"/>
        </w:rPr>
        <w:t>et al.</w:t>
      </w:r>
      <w:r w:rsidRPr="00206CBC">
        <w:rPr>
          <w:rFonts w:ascii="Times New Roman" w:hAnsi="Times New Roman" w:cs="Times New Roman"/>
          <w:sz w:val="24"/>
          <w:szCs w:val="24"/>
        </w:rPr>
        <w:t>, 1999).</w:t>
      </w:r>
      <w:r w:rsidRPr="00206CBC">
        <w:rPr>
          <w:rFonts w:ascii="Times New Roman" w:hAnsi="Times New Roman" w:cs="Times New Roman"/>
          <w:sz w:val="24"/>
          <w:szCs w:val="24"/>
          <w:lang w:val="en-GB"/>
        </w:rPr>
        <w:t xml:space="preserve"> In short, 25 μL of extract at various concentrations (from 2000 to 31.25 µg/mL) were added to 75 μL of the ABTS</w:t>
      </w:r>
      <w:r w:rsidRPr="00206CBC">
        <w:rPr>
          <w:rFonts w:ascii="Times New Roman" w:hAnsi="Times New Roman" w:cs="Times New Roman"/>
          <w:sz w:val="24"/>
          <w:szCs w:val="24"/>
          <w:vertAlign w:val="superscript"/>
          <w:lang w:val="en-GB"/>
        </w:rPr>
        <w:t>+</w:t>
      </w:r>
      <w:r w:rsidRPr="00206CBC">
        <w:rPr>
          <w:rFonts w:ascii="Times New Roman" w:hAnsi="Times New Roman" w:cs="Times New Roman"/>
          <w:sz w:val="24"/>
          <w:szCs w:val="24"/>
          <w:lang w:val="en-GB"/>
        </w:rPr>
        <w:t xml:space="preserve"> solution (0.175 mM) and incubated for 30 min in the dark at room temperature. After incubation, the optical densities of the solutions were measured at 734 nm </w:t>
      </w:r>
      <w:bookmarkStart w:id="0" w:name="OLE_LINK1"/>
      <w:r w:rsidRPr="00206CBC">
        <w:rPr>
          <w:rFonts w:ascii="Times New Roman" w:hAnsi="Times New Roman" w:cs="Times New Roman"/>
          <w:sz w:val="24"/>
          <w:szCs w:val="24"/>
          <w:lang w:val="en-GB"/>
        </w:rPr>
        <w:t>using the TECAN Infinite M200 plate reader</w:t>
      </w:r>
      <w:bookmarkEnd w:id="0"/>
      <w:r w:rsidRPr="00206CBC">
        <w:rPr>
          <w:rFonts w:ascii="Times New Roman" w:hAnsi="Times New Roman" w:cs="Times New Roman"/>
          <w:sz w:val="24"/>
          <w:szCs w:val="24"/>
          <w:lang w:val="en-GB"/>
        </w:rPr>
        <w:t>. ABTS reagent and ascorbic acid, which were prepared at final concentrations ranging from 25 to 0.390 μg/mL, were used as negative and positive controls, respectively. The tests were carried out in triplicate in 96 well microplates. The reduction of ABTS leads to a discoloration of the blue ABTS solution measured after 30 min of incubation at 734 nm.</w:t>
      </w:r>
    </w:p>
    <w:p w14:paraId="239EA4FB" w14:textId="27A1543B" w:rsidR="009D6EF2" w:rsidRPr="00206CBC" w:rsidRDefault="00B872E5" w:rsidP="009D6EF2">
      <w:pPr>
        <w:pStyle w:val="Heading3"/>
        <w:spacing w:before="0" w:line="360" w:lineRule="auto"/>
        <w:rPr>
          <w:rFonts w:ascii="Times New Roman" w:hAnsi="Times New Roman" w:cs="Times New Roman"/>
          <w:b/>
          <w:color w:val="auto"/>
          <w:lang w:val="en-GB"/>
        </w:rPr>
      </w:pPr>
      <w:r w:rsidRPr="00206CBC">
        <w:rPr>
          <w:rFonts w:ascii="Times New Roman" w:hAnsi="Times New Roman" w:cs="Times New Roman"/>
          <w:b/>
          <w:color w:val="auto"/>
          <w:lang w:val="en-GB"/>
        </w:rPr>
        <w:t>2.6</w:t>
      </w:r>
      <w:r w:rsidR="00D64C92" w:rsidRPr="00206CBC">
        <w:rPr>
          <w:rFonts w:ascii="Times New Roman" w:hAnsi="Times New Roman" w:cs="Times New Roman"/>
          <w:b/>
          <w:color w:val="auto"/>
          <w:lang w:val="en-GB"/>
        </w:rPr>
        <w:t>.3. Ferric reducing antioxidant power a</w:t>
      </w:r>
      <w:r w:rsidR="009D6EF2" w:rsidRPr="00206CBC">
        <w:rPr>
          <w:rFonts w:ascii="Times New Roman" w:hAnsi="Times New Roman" w:cs="Times New Roman"/>
          <w:b/>
          <w:color w:val="auto"/>
          <w:lang w:val="en-GB"/>
        </w:rPr>
        <w:t>ssay (FRAP)</w:t>
      </w:r>
    </w:p>
    <w:p w14:paraId="182BF513" w14:textId="77777777" w:rsidR="009D6EF2" w:rsidRPr="00206CBC" w:rsidRDefault="009D6EF2" w:rsidP="009D6EF2">
      <w:pPr>
        <w:spacing w:after="0" w:line="360" w:lineRule="auto"/>
        <w:jc w:val="both"/>
        <w:rPr>
          <w:rFonts w:ascii="Times New Roman" w:eastAsiaTheme="minorEastAsia" w:hAnsi="Times New Roman" w:cs="Times New Roman"/>
          <w:sz w:val="24"/>
          <w:szCs w:val="24"/>
          <w:lang w:val="en-GB"/>
        </w:rPr>
      </w:pPr>
      <w:r w:rsidRPr="00206CBC">
        <w:rPr>
          <w:rFonts w:ascii="Times New Roman" w:hAnsi="Times New Roman" w:cs="Times New Roman"/>
          <w:sz w:val="24"/>
          <w:szCs w:val="24"/>
          <w:lang w:val="en-GB"/>
        </w:rPr>
        <w:t xml:space="preserve">The protocol described by </w:t>
      </w:r>
      <w:r w:rsidRPr="00206CBC">
        <w:rPr>
          <w:rFonts w:ascii="Times New Roman" w:hAnsi="Times New Roman" w:cs="Times New Roman"/>
          <w:sz w:val="24"/>
          <w:szCs w:val="24"/>
        </w:rPr>
        <w:t xml:space="preserve">Moffatt </w:t>
      </w:r>
      <w:r w:rsidRPr="00206CBC">
        <w:rPr>
          <w:rFonts w:ascii="Times New Roman" w:hAnsi="Times New Roman" w:cs="Times New Roman"/>
          <w:i/>
          <w:sz w:val="24"/>
          <w:szCs w:val="24"/>
        </w:rPr>
        <w:t>et al</w:t>
      </w:r>
      <w:r w:rsidRPr="00206CBC">
        <w:rPr>
          <w:rFonts w:ascii="Times New Roman" w:hAnsi="Times New Roman" w:cs="Times New Roman"/>
          <w:sz w:val="24"/>
          <w:szCs w:val="24"/>
        </w:rPr>
        <w:t>. (1994)</w:t>
      </w:r>
      <w:r w:rsidRPr="00206CBC">
        <w:rPr>
          <w:rFonts w:ascii="Times New Roman" w:hAnsi="Times New Roman" w:cs="Times New Roman"/>
          <w:sz w:val="24"/>
          <w:szCs w:val="24"/>
          <w:lang w:val="en-GB"/>
        </w:rPr>
        <w:t xml:space="preserve"> was used for the evaluation of ferric iron reducing activity. In short, 25 μL of extract at different concentrations (from 2000 to 31.25 µg/mL) were mixed to 25 μL of a solution of Fe</w:t>
      </w:r>
      <w:r w:rsidRPr="00206CBC">
        <w:rPr>
          <w:rFonts w:ascii="Times New Roman" w:hAnsi="Times New Roman" w:cs="Times New Roman"/>
          <w:sz w:val="24"/>
          <w:szCs w:val="24"/>
          <w:vertAlign w:val="superscript"/>
          <w:lang w:val="en-GB"/>
        </w:rPr>
        <w:t>3+</w:t>
      </w:r>
      <w:r w:rsidRPr="00206CBC">
        <w:rPr>
          <w:rFonts w:ascii="Times New Roman" w:hAnsi="Times New Roman" w:cs="Times New Roman"/>
          <w:sz w:val="24"/>
          <w:szCs w:val="24"/>
          <w:lang w:val="en-GB"/>
        </w:rPr>
        <w:t xml:space="preserve"> (1.2 mg/mL). The plates were pre-incubated for 15 mins at room temperature, then 50 μL of orthophenanthroline (0.2%) were added and the obtained solution was again incubated for 20 min at the same temperature. Next, the absorbance of the solution was measured at 505 nm against the blank (25 μL of methanol + 25 μL Fe</w:t>
      </w:r>
      <w:r w:rsidRPr="00206CBC">
        <w:rPr>
          <w:rFonts w:ascii="Times New Roman" w:hAnsi="Times New Roman" w:cs="Times New Roman"/>
          <w:sz w:val="24"/>
          <w:szCs w:val="24"/>
          <w:vertAlign w:val="superscript"/>
          <w:lang w:val="en-GB"/>
        </w:rPr>
        <w:t>3+</w:t>
      </w:r>
      <w:r w:rsidRPr="00206CBC">
        <w:rPr>
          <w:rFonts w:ascii="Times New Roman" w:hAnsi="Times New Roman" w:cs="Times New Roman"/>
          <w:sz w:val="24"/>
          <w:szCs w:val="24"/>
          <w:lang w:val="en-GB"/>
        </w:rPr>
        <w:t xml:space="preserve"> + 50 μL of ortho-phenanthroline). Ascorbic acid, which was used as a positive control was prepared in methanol to yield final concentrations ranging from 25 to 0.390 μg/mL.</w:t>
      </w:r>
    </w:p>
    <w:p w14:paraId="0953F3B6" w14:textId="77777777" w:rsidR="00044F7D" w:rsidRPr="00206CBC" w:rsidRDefault="00AA05D1" w:rsidP="00AA05D1">
      <w:pPr>
        <w:spacing w:after="0" w:line="360" w:lineRule="auto"/>
        <w:jc w:val="both"/>
        <w:rPr>
          <w:rFonts w:ascii="Times New Roman" w:hAnsi="Times New Roman" w:cs="Times New Roman"/>
          <w:b/>
          <w:sz w:val="24"/>
          <w:szCs w:val="24"/>
          <w:lang w:val="en-GB"/>
        </w:rPr>
      </w:pPr>
      <w:r w:rsidRPr="00206CBC">
        <w:rPr>
          <w:rFonts w:ascii="Times New Roman" w:hAnsi="Times New Roman" w:cs="Times New Roman"/>
          <w:b/>
          <w:sz w:val="24"/>
          <w:szCs w:val="24"/>
          <w:lang w:val="en-GB"/>
        </w:rPr>
        <w:t xml:space="preserve">2.7. </w:t>
      </w:r>
      <w:r w:rsidR="00044F7D" w:rsidRPr="00206CBC">
        <w:rPr>
          <w:rFonts w:ascii="Times New Roman" w:hAnsi="Times New Roman" w:cs="Times New Roman"/>
          <w:b/>
          <w:sz w:val="24"/>
          <w:szCs w:val="24"/>
          <w:lang w:val="en-GB"/>
        </w:rPr>
        <w:t>Anti-inflammatory activity</w:t>
      </w:r>
    </w:p>
    <w:p w14:paraId="564A8B59" w14:textId="6B4DC87A" w:rsidR="00AA05D1" w:rsidRPr="00206CBC" w:rsidRDefault="00AA05D1" w:rsidP="00AA05D1">
      <w:pPr>
        <w:spacing w:after="0"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t xml:space="preserve">The anti-inflammatory activity </w:t>
      </w:r>
      <w:r w:rsidRPr="00206CBC">
        <w:rPr>
          <w:rFonts w:ascii="Times New Roman" w:eastAsia="Times New Roman" w:hAnsi="Times New Roman" w:cs="Times New Roman"/>
          <w:i/>
          <w:sz w:val="24"/>
          <w:szCs w:val="24"/>
          <w:lang w:eastAsia="fr-FR"/>
        </w:rPr>
        <w:t>in vitro</w:t>
      </w:r>
      <w:r w:rsidRPr="00206CBC">
        <w:rPr>
          <w:rFonts w:ascii="Times New Roman" w:eastAsia="Times New Roman" w:hAnsi="Times New Roman" w:cs="Times New Roman"/>
          <w:sz w:val="24"/>
          <w:szCs w:val="24"/>
          <w:lang w:eastAsia="fr-FR"/>
        </w:rPr>
        <w:t xml:space="preserve"> was performed using t</w:t>
      </w:r>
      <w:r w:rsidR="00DB5838" w:rsidRPr="00206CBC">
        <w:rPr>
          <w:rFonts w:ascii="Times New Roman" w:eastAsia="Times New Roman" w:hAnsi="Times New Roman" w:cs="Times New Roman"/>
          <w:sz w:val="24"/>
          <w:szCs w:val="24"/>
          <w:lang w:eastAsia="fr-FR"/>
        </w:rPr>
        <w:t xml:space="preserve">he protein (bovine serum albumin, BSA) denaturation method </w:t>
      </w:r>
      <w:r w:rsidRPr="00206CBC">
        <w:rPr>
          <w:rFonts w:ascii="Times New Roman" w:eastAsia="Times New Roman" w:hAnsi="Times New Roman" w:cs="Times New Roman"/>
          <w:sz w:val="24"/>
          <w:szCs w:val="24"/>
          <w:lang w:eastAsia="fr-FR"/>
        </w:rPr>
        <w:t>as described by Chandra et al</w:t>
      </w:r>
      <w:r w:rsidR="008A4D41" w:rsidRPr="00206CBC">
        <w:rPr>
          <w:rFonts w:ascii="Times New Roman" w:eastAsia="Times New Roman" w:hAnsi="Times New Roman" w:cs="Times New Roman"/>
          <w:sz w:val="24"/>
          <w:szCs w:val="24"/>
          <w:lang w:eastAsia="fr-FR"/>
        </w:rPr>
        <w:t>.</w:t>
      </w:r>
      <w:r w:rsidR="00DB5838" w:rsidRPr="00206CBC">
        <w:rPr>
          <w:rFonts w:ascii="Times New Roman" w:eastAsia="Times New Roman" w:hAnsi="Times New Roman" w:cs="Times New Roman"/>
          <w:sz w:val="24"/>
          <w:szCs w:val="24"/>
          <w:lang w:eastAsia="fr-FR"/>
        </w:rPr>
        <w:t xml:space="preserve"> </w:t>
      </w:r>
      <w:r w:rsidR="008A4D41" w:rsidRPr="00206CBC">
        <w:rPr>
          <w:rFonts w:ascii="Times New Roman" w:eastAsia="Times New Roman" w:hAnsi="Times New Roman" w:cs="Times New Roman"/>
          <w:sz w:val="24"/>
          <w:szCs w:val="24"/>
          <w:lang w:eastAsia="fr-FR"/>
        </w:rPr>
        <w:t>(2012) and Prasad et al. (2013)</w:t>
      </w:r>
      <w:r w:rsidRPr="00206CBC">
        <w:rPr>
          <w:rFonts w:ascii="Times New Roman" w:eastAsia="Times New Roman" w:hAnsi="Times New Roman" w:cs="Times New Roman"/>
          <w:sz w:val="24"/>
          <w:szCs w:val="24"/>
          <w:lang w:eastAsia="fr-FR"/>
        </w:rPr>
        <w:t xml:space="preserve"> with </w:t>
      </w:r>
      <w:r w:rsidR="00DB5838" w:rsidRPr="00206CBC">
        <w:rPr>
          <w:rFonts w:ascii="Times New Roman" w:eastAsia="Times New Roman" w:hAnsi="Times New Roman" w:cs="Times New Roman"/>
          <w:sz w:val="24"/>
          <w:szCs w:val="24"/>
          <w:lang w:eastAsia="fr-FR"/>
        </w:rPr>
        <w:t>minor</w:t>
      </w:r>
      <w:r w:rsidRPr="00206CBC">
        <w:rPr>
          <w:rFonts w:ascii="Times New Roman" w:eastAsia="Times New Roman" w:hAnsi="Times New Roman" w:cs="Times New Roman"/>
          <w:sz w:val="24"/>
          <w:szCs w:val="24"/>
          <w:lang w:eastAsia="fr-FR"/>
        </w:rPr>
        <w:t xml:space="preserve"> modifications.</w:t>
      </w:r>
    </w:p>
    <w:p w14:paraId="54A17DFC" w14:textId="09D92455" w:rsidR="008067FA" w:rsidRPr="00206CBC" w:rsidRDefault="008067FA" w:rsidP="008067FA">
      <w:pPr>
        <w:spacing w:after="0" w:line="360" w:lineRule="auto"/>
        <w:jc w:val="both"/>
        <w:rPr>
          <w:rFonts w:ascii="Times New Roman" w:eastAsia="Times New Roman" w:hAnsi="Times New Roman" w:cs="Times New Roman"/>
          <w:b/>
          <w:sz w:val="24"/>
          <w:szCs w:val="24"/>
          <w:lang w:eastAsia="fr-FR"/>
        </w:rPr>
      </w:pPr>
      <w:r w:rsidRPr="00206CBC">
        <w:rPr>
          <w:rFonts w:ascii="Times New Roman" w:hAnsi="Times New Roman" w:cs="Times New Roman"/>
          <w:b/>
          <w:sz w:val="24"/>
          <w:szCs w:val="24"/>
          <w:lang w:val="en-GB"/>
        </w:rPr>
        <w:t xml:space="preserve">2.7.1. </w:t>
      </w:r>
      <w:r w:rsidRPr="00206CBC">
        <w:rPr>
          <w:rFonts w:ascii="Times New Roman" w:eastAsia="Times New Roman" w:hAnsi="Times New Roman" w:cs="Times New Roman"/>
          <w:b/>
          <w:sz w:val="24"/>
          <w:szCs w:val="24"/>
          <w:lang w:eastAsia="fr-FR"/>
        </w:rPr>
        <w:t>Preparation of solutions</w:t>
      </w:r>
    </w:p>
    <w:p w14:paraId="4D0BA30C" w14:textId="259AD89B" w:rsidR="008067FA" w:rsidRPr="00206CBC" w:rsidRDefault="008067FA" w:rsidP="008067FA">
      <w:pPr>
        <w:spacing w:after="0" w:line="360" w:lineRule="auto"/>
        <w:jc w:val="both"/>
        <w:rPr>
          <w:rFonts w:ascii="Times New Roman" w:eastAsia="Times New Roman" w:hAnsi="Times New Roman" w:cs="Times New Roman"/>
          <w:b/>
          <w:sz w:val="24"/>
          <w:szCs w:val="24"/>
          <w:lang w:eastAsia="fr-FR"/>
        </w:rPr>
      </w:pPr>
      <w:r w:rsidRPr="00206CBC">
        <w:rPr>
          <w:rFonts w:ascii="Times New Roman" w:hAnsi="Times New Roman" w:cs="Times New Roman"/>
          <w:b/>
          <w:sz w:val="24"/>
          <w:szCs w:val="24"/>
          <w:lang w:val="en-GB"/>
        </w:rPr>
        <w:t xml:space="preserve">a. </w:t>
      </w:r>
      <w:r w:rsidR="00BE6B73" w:rsidRPr="00206CBC">
        <w:rPr>
          <w:rFonts w:ascii="Times New Roman" w:eastAsia="Times New Roman" w:hAnsi="Times New Roman" w:cs="Times New Roman"/>
          <w:b/>
          <w:sz w:val="24"/>
          <w:szCs w:val="24"/>
          <w:lang w:eastAsia="fr-FR"/>
        </w:rPr>
        <w:t>Stock solutions of extracts</w:t>
      </w:r>
    </w:p>
    <w:p w14:paraId="527AEF55" w14:textId="2453F1FA" w:rsidR="008067FA" w:rsidRPr="00206CBC" w:rsidRDefault="008067FA" w:rsidP="008067FA">
      <w:pPr>
        <w:spacing w:after="0"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lastRenderedPageBreak/>
        <w:t>The extract sto</w:t>
      </w:r>
      <w:r w:rsidR="00BE6B73" w:rsidRPr="00206CBC">
        <w:rPr>
          <w:rFonts w:ascii="Times New Roman" w:eastAsia="Times New Roman" w:hAnsi="Times New Roman" w:cs="Times New Roman"/>
          <w:sz w:val="24"/>
          <w:szCs w:val="24"/>
          <w:lang w:eastAsia="fr-FR"/>
        </w:rPr>
        <w:t xml:space="preserve">ck solutions were prepared at the </w:t>
      </w:r>
      <w:r w:rsidRPr="00206CBC">
        <w:rPr>
          <w:rFonts w:ascii="Times New Roman" w:eastAsia="Times New Roman" w:hAnsi="Times New Roman" w:cs="Times New Roman"/>
          <w:sz w:val="24"/>
          <w:szCs w:val="24"/>
          <w:lang w:eastAsia="fr-FR"/>
        </w:rPr>
        <w:t xml:space="preserve">concentration of 250 µg/mL. To </w:t>
      </w:r>
      <w:r w:rsidR="00BE6B73" w:rsidRPr="00206CBC">
        <w:rPr>
          <w:rFonts w:ascii="Times New Roman" w:eastAsia="Times New Roman" w:hAnsi="Times New Roman" w:cs="Times New Roman"/>
          <w:sz w:val="24"/>
          <w:szCs w:val="24"/>
          <w:lang w:eastAsia="fr-FR"/>
        </w:rPr>
        <w:t>this end</w:t>
      </w:r>
      <w:r w:rsidRPr="00206CBC">
        <w:rPr>
          <w:rFonts w:ascii="Times New Roman" w:eastAsia="Times New Roman" w:hAnsi="Times New Roman" w:cs="Times New Roman"/>
          <w:sz w:val="24"/>
          <w:szCs w:val="24"/>
          <w:lang w:eastAsia="fr-FR"/>
        </w:rPr>
        <w:t xml:space="preserve">, 5 mg of each </w:t>
      </w:r>
      <w:r w:rsidR="00BE6B73" w:rsidRPr="00206CBC">
        <w:rPr>
          <w:rFonts w:ascii="Times New Roman" w:eastAsia="Times New Roman" w:hAnsi="Times New Roman" w:cs="Times New Roman"/>
          <w:sz w:val="24"/>
          <w:szCs w:val="24"/>
          <w:lang w:eastAsia="fr-FR"/>
        </w:rPr>
        <w:t xml:space="preserve">extract </w:t>
      </w:r>
      <w:r w:rsidRPr="00206CBC">
        <w:rPr>
          <w:rFonts w:ascii="Times New Roman" w:eastAsia="Times New Roman" w:hAnsi="Times New Roman" w:cs="Times New Roman"/>
          <w:sz w:val="24"/>
          <w:szCs w:val="24"/>
          <w:lang w:eastAsia="fr-FR"/>
        </w:rPr>
        <w:t xml:space="preserve">was dissolved in 20 mL of </w:t>
      </w:r>
      <w:r w:rsidR="00BE6B73" w:rsidRPr="00206CBC">
        <w:rPr>
          <w:rFonts w:ascii="Times New Roman" w:eastAsia="Times New Roman" w:hAnsi="Times New Roman" w:cs="Times New Roman"/>
          <w:sz w:val="24"/>
          <w:szCs w:val="24"/>
          <w:lang w:eastAsia="fr-FR"/>
        </w:rPr>
        <w:t>phosphate buffer saline (</w:t>
      </w:r>
      <w:r w:rsidRPr="00206CBC">
        <w:rPr>
          <w:rFonts w:ascii="Times New Roman" w:eastAsia="Times New Roman" w:hAnsi="Times New Roman" w:cs="Times New Roman"/>
          <w:sz w:val="24"/>
          <w:szCs w:val="24"/>
          <w:lang w:eastAsia="fr-FR"/>
        </w:rPr>
        <w:t>PBS</w:t>
      </w:r>
      <w:r w:rsidR="00BE6B73" w:rsidRPr="00206CBC">
        <w:rPr>
          <w:rFonts w:ascii="Times New Roman" w:eastAsia="Times New Roman" w:hAnsi="Times New Roman" w:cs="Times New Roman"/>
          <w:sz w:val="24"/>
          <w:szCs w:val="24"/>
          <w:lang w:eastAsia="fr-FR"/>
        </w:rPr>
        <w:t>)</w:t>
      </w:r>
      <w:r w:rsidRPr="00206CBC">
        <w:rPr>
          <w:rFonts w:ascii="Times New Roman" w:eastAsia="Times New Roman" w:hAnsi="Times New Roman" w:cs="Times New Roman"/>
          <w:sz w:val="24"/>
          <w:szCs w:val="24"/>
          <w:lang w:eastAsia="fr-FR"/>
        </w:rPr>
        <w:t>. The diclofenac sodium</w:t>
      </w:r>
      <w:r w:rsidR="00BE6B73" w:rsidRPr="00206CBC">
        <w:rPr>
          <w:rFonts w:ascii="Times New Roman" w:eastAsia="Times New Roman" w:hAnsi="Times New Roman" w:cs="Times New Roman"/>
          <w:sz w:val="24"/>
          <w:szCs w:val="24"/>
          <w:lang w:eastAsia="fr-FR"/>
        </w:rPr>
        <w:t>, which was</w:t>
      </w:r>
      <w:r w:rsidR="00A97D4C" w:rsidRPr="00206CBC">
        <w:rPr>
          <w:rFonts w:ascii="Times New Roman" w:eastAsia="Times New Roman" w:hAnsi="Times New Roman" w:cs="Times New Roman"/>
          <w:sz w:val="24"/>
          <w:szCs w:val="24"/>
          <w:lang w:eastAsia="fr-FR"/>
        </w:rPr>
        <w:t xml:space="preserve"> used as</w:t>
      </w:r>
      <w:r w:rsidR="00BE6B73" w:rsidRPr="00206CBC">
        <w:rPr>
          <w:rFonts w:ascii="Times New Roman" w:eastAsia="Times New Roman" w:hAnsi="Times New Roman" w:cs="Times New Roman"/>
          <w:sz w:val="24"/>
          <w:szCs w:val="24"/>
          <w:lang w:eastAsia="fr-FR"/>
        </w:rPr>
        <w:t xml:space="preserve"> positive control </w:t>
      </w:r>
      <w:r w:rsidRPr="00206CBC">
        <w:rPr>
          <w:rFonts w:ascii="Times New Roman" w:eastAsia="Times New Roman" w:hAnsi="Times New Roman" w:cs="Times New Roman"/>
          <w:sz w:val="24"/>
          <w:szCs w:val="24"/>
          <w:lang w:eastAsia="fr-FR"/>
        </w:rPr>
        <w:t xml:space="preserve">was prepared by dissolving 0.1 mg of diclofenac sodium in 1 mL of PBS buffer solution </w:t>
      </w:r>
      <w:r w:rsidR="00A97D4C" w:rsidRPr="00206CBC">
        <w:rPr>
          <w:rFonts w:ascii="Times New Roman" w:eastAsia="Times New Roman" w:hAnsi="Times New Roman" w:cs="Times New Roman"/>
          <w:sz w:val="24"/>
          <w:szCs w:val="24"/>
          <w:lang w:eastAsia="fr-FR"/>
        </w:rPr>
        <w:t xml:space="preserve">to achieve a </w:t>
      </w:r>
      <w:r w:rsidRPr="00206CBC">
        <w:rPr>
          <w:rFonts w:ascii="Times New Roman" w:eastAsia="Times New Roman" w:hAnsi="Times New Roman" w:cs="Times New Roman"/>
          <w:sz w:val="24"/>
          <w:szCs w:val="24"/>
          <w:lang w:eastAsia="fr-FR"/>
        </w:rPr>
        <w:t xml:space="preserve">final concentration </w:t>
      </w:r>
      <w:r w:rsidR="00A97D4C" w:rsidRPr="00206CBC">
        <w:rPr>
          <w:rFonts w:ascii="Times New Roman" w:eastAsia="Times New Roman" w:hAnsi="Times New Roman" w:cs="Times New Roman"/>
          <w:sz w:val="24"/>
          <w:szCs w:val="24"/>
          <w:lang w:eastAsia="fr-FR"/>
        </w:rPr>
        <w:t>of 100 µg/mL</w:t>
      </w:r>
      <w:r w:rsidRPr="00206CBC">
        <w:rPr>
          <w:rFonts w:ascii="Times New Roman" w:eastAsia="Times New Roman" w:hAnsi="Times New Roman" w:cs="Times New Roman"/>
          <w:sz w:val="24"/>
          <w:szCs w:val="24"/>
          <w:lang w:eastAsia="fr-FR"/>
        </w:rPr>
        <w:t xml:space="preserve">. </w:t>
      </w:r>
      <w:r w:rsidR="00A97D4C" w:rsidRPr="00206CBC">
        <w:rPr>
          <w:rFonts w:ascii="Times New Roman" w:eastAsia="Times New Roman" w:hAnsi="Times New Roman" w:cs="Times New Roman"/>
          <w:sz w:val="24"/>
          <w:szCs w:val="24"/>
          <w:lang w:eastAsia="fr-FR"/>
        </w:rPr>
        <w:t xml:space="preserve">This was followed by </w:t>
      </w:r>
      <w:r w:rsidRPr="00206CBC">
        <w:rPr>
          <w:rFonts w:ascii="Times New Roman" w:eastAsia="Times New Roman" w:hAnsi="Times New Roman" w:cs="Times New Roman"/>
          <w:sz w:val="24"/>
          <w:szCs w:val="24"/>
          <w:lang w:eastAsia="fr-FR"/>
        </w:rPr>
        <w:t xml:space="preserve">successive serial dilutions </w:t>
      </w:r>
      <w:r w:rsidR="00A97D4C" w:rsidRPr="00206CBC">
        <w:rPr>
          <w:rFonts w:ascii="Times New Roman" w:eastAsia="Times New Roman" w:hAnsi="Times New Roman" w:cs="Times New Roman"/>
          <w:sz w:val="24"/>
          <w:szCs w:val="24"/>
          <w:lang w:eastAsia="fr-FR"/>
        </w:rPr>
        <w:t>of</w:t>
      </w:r>
      <w:r w:rsidR="007B35D1" w:rsidRPr="00206CBC">
        <w:rPr>
          <w:rFonts w:ascii="Times New Roman" w:eastAsia="Times New Roman" w:hAnsi="Times New Roman" w:cs="Times New Roman"/>
          <w:sz w:val="24"/>
          <w:szCs w:val="24"/>
          <w:lang w:eastAsia="fr-FR"/>
        </w:rPr>
        <w:t xml:space="preserve"> a geometric order 2 to obtain</w:t>
      </w:r>
      <w:r w:rsidR="00A97D4C" w:rsidRPr="00206CBC">
        <w:rPr>
          <w:rFonts w:ascii="Times New Roman" w:eastAsia="Times New Roman" w:hAnsi="Times New Roman" w:cs="Times New Roman"/>
          <w:sz w:val="24"/>
          <w:szCs w:val="24"/>
          <w:lang w:eastAsia="fr-FR"/>
        </w:rPr>
        <w:t xml:space="preserve"> final test concentrations in the wells</w:t>
      </w:r>
      <w:r w:rsidRPr="00206CBC">
        <w:rPr>
          <w:rFonts w:ascii="Times New Roman" w:eastAsia="Times New Roman" w:hAnsi="Times New Roman" w:cs="Times New Roman"/>
          <w:sz w:val="24"/>
          <w:szCs w:val="24"/>
          <w:lang w:eastAsia="fr-FR"/>
        </w:rPr>
        <w:t>.</w:t>
      </w:r>
    </w:p>
    <w:p w14:paraId="513C5FE7" w14:textId="2FFB789B" w:rsidR="008067FA" w:rsidRPr="00206CBC" w:rsidRDefault="008067FA" w:rsidP="008067FA">
      <w:pPr>
        <w:spacing w:after="0" w:line="360" w:lineRule="auto"/>
        <w:jc w:val="both"/>
        <w:rPr>
          <w:rFonts w:ascii="Times New Roman" w:eastAsia="Times New Roman" w:hAnsi="Times New Roman" w:cs="Times New Roman"/>
          <w:b/>
          <w:sz w:val="24"/>
          <w:szCs w:val="24"/>
          <w:lang w:eastAsia="fr-FR"/>
        </w:rPr>
      </w:pPr>
      <w:r w:rsidRPr="00206CBC">
        <w:rPr>
          <w:rFonts w:ascii="Times New Roman" w:hAnsi="Times New Roman" w:cs="Times New Roman"/>
          <w:b/>
          <w:sz w:val="24"/>
          <w:szCs w:val="24"/>
          <w:lang w:val="en-GB"/>
        </w:rPr>
        <w:t xml:space="preserve">b. </w:t>
      </w:r>
      <w:r w:rsidR="00A97D4C" w:rsidRPr="00206CBC">
        <w:rPr>
          <w:rFonts w:ascii="Times New Roman" w:hAnsi="Times New Roman" w:cs="Times New Roman"/>
          <w:b/>
          <w:sz w:val="24"/>
          <w:szCs w:val="24"/>
          <w:lang w:val="en-GB"/>
        </w:rPr>
        <w:t xml:space="preserve">Preparation of the </w:t>
      </w:r>
      <w:r w:rsidRPr="00206CBC">
        <w:rPr>
          <w:rFonts w:ascii="Times New Roman" w:eastAsia="Times New Roman" w:hAnsi="Times New Roman" w:cs="Times New Roman"/>
          <w:b/>
          <w:sz w:val="24"/>
          <w:szCs w:val="24"/>
          <w:lang w:eastAsia="fr-FR"/>
        </w:rPr>
        <w:t>BSA</w:t>
      </w:r>
    </w:p>
    <w:p w14:paraId="1437FA76" w14:textId="090F6A35" w:rsidR="008067FA" w:rsidRPr="00206CBC" w:rsidRDefault="008067FA" w:rsidP="008067FA">
      <w:pPr>
        <w:spacing w:after="0"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t xml:space="preserve">The BSA solution was prepared at 0.1% w/v in a phosphate buffer solution </w:t>
      </w:r>
      <w:r w:rsidR="002948C3" w:rsidRPr="00206CBC">
        <w:rPr>
          <w:rFonts w:ascii="Times New Roman" w:eastAsia="Times New Roman" w:hAnsi="Times New Roman" w:cs="Times New Roman"/>
          <w:sz w:val="24"/>
          <w:szCs w:val="24"/>
          <w:lang w:eastAsia="fr-FR"/>
        </w:rPr>
        <w:t xml:space="preserve">(PBS) </w:t>
      </w:r>
      <w:r w:rsidRPr="00206CBC">
        <w:rPr>
          <w:rFonts w:ascii="Times New Roman" w:eastAsia="Times New Roman" w:hAnsi="Times New Roman" w:cs="Times New Roman"/>
          <w:sz w:val="24"/>
          <w:szCs w:val="24"/>
          <w:lang w:eastAsia="fr-FR"/>
        </w:rPr>
        <w:t xml:space="preserve">with a pH of 7.4. </w:t>
      </w:r>
      <w:r w:rsidR="002948C3" w:rsidRPr="00206CBC">
        <w:rPr>
          <w:rFonts w:ascii="Times New Roman" w:eastAsia="Times New Roman" w:hAnsi="Times New Roman" w:cs="Times New Roman"/>
          <w:sz w:val="24"/>
          <w:szCs w:val="24"/>
          <w:lang w:eastAsia="fr-FR"/>
        </w:rPr>
        <w:t>Briefly</w:t>
      </w:r>
      <w:r w:rsidRPr="00206CBC">
        <w:rPr>
          <w:rFonts w:ascii="Times New Roman" w:eastAsia="Times New Roman" w:hAnsi="Times New Roman" w:cs="Times New Roman"/>
          <w:sz w:val="24"/>
          <w:szCs w:val="24"/>
          <w:lang w:eastAsia="fr-FR"/>
        </w:rPr>
        <w:t xml:space="preserve">, 0.1 g of </w:t>
      </w:r>
      <w:r w:rsidR="002948C3" w:rsidRPr="00206CBC">
        <w:rPr>
          <w:rFonts w:ascii="Times New Roman" w:eastAsia="Times New Roman" w:hAnsi="Times New Roman" w:cs="Times New Roman"/>
          <w:sz w:val="24"/>
          <w:szCs w:val="24"/>
          <w:lang w:eastAsia="fr-FR"/>
        </w:rPr>
        <w:t xml:space="preserve">the </w:t>
      </w:r>
      <w:r w:rsidRPr="00206CBC">
        <w:rPr>
          <w:rFonts w:ascii="Times New Roman" w:eastAsia="Times New Roman" w:hAnsi="Times New Roman" w:cs="Times New Roman"/>
          <w:sz w:val="24"/>
          <w:szCs w:val="24"/>
          <w:lang w:eastAsia="fr-FR"/>
        </w:rPr>
        <w:t xml:space="preserve">BSA </w:t>
      </w:r>
      <w:r w:rsidR="002948C3" w:rsidRPr="00206CBC">
        <w:rPr>
          <w:rFonts w:ascii="Times New Roman" w:eastAsia="Times New Roman" w:hAnsi="Times New Roman" w:cs="Times New Roman"/>
          <w:sz w:val="24"/>
          <w:szCs w:val="24"/>
          <w:lang w:eastAsia="fr-FR"/>
        </w:rPr>
        <w:t xml:space="preserve">powder </w:t>
      </w:r>
      <w:r w:rsidRPr="00206CBC">
        <w:rPr>
          <w:rFonts w:ascii="Times New Roman" w:eastAsia="Times New Roman" w:hAnsi="Times New Roman" w:cs="Times New Roman"/>
          <w:sz w:val="24"/>
          <w:szCs w:val="24"/>
          <w:lang w:eastAsia="fr-FR"/>
        </w:rPr>
        <w:t xml:space="preserve">was dissolved in 100 mL of </w:t>
      </w:r>
      <w:r w:rsidR="002948C3" w:rsidRPr="00206CBC">
        <w:rPr>
          <w:rFonts w:ascii="Times New Roman" w:eastAsia="Times New Roman" w:hAnsi="Times New Roman" w:cs="Times New Roman"/>
          <w:sz w:val="24"/>
          <w:szCs w:val="24"/>
          <w:lang w:eastAsia="fr-FR"/>
        </w:rPr>
        <w:t>PBS to obtain a BSA solution of 0.1% w/v</w:t>
      </w:r>
      <w:r w:rsidRPr="00206CBC">
        <w:rPr>
          <w:rFonts w:ascii="Times New Roman" w:eastAsia="Times New Roman" w:hAnsi="Times New Roman" w:cs="Times New Roman"/>
          <w:sz w:val="24"/>
          <w:szCs w:val="24"/>
          <w:lang w:eastAsia="fr-FR"/>
        </w:rPr>
        <w:t>.</w:t>
      </w:r>
    </w:p>
    <w:p w14:paraId="429036AA" w14:textId="34F8020B" w:rsidR="008067FA" w:rsidRPr="00206CBC" w:rsidRDefault="008067FA" w:rsidP="008067FA">
      <w:pPr>
        <w:spacing w:after="0" w:line="360" w:lineRule="auto"/>
        <w:jc w:val="both"/>
        <w:rPr>
          <w:rFonts w:ascii="Times New Roman" w:eastAsia="Times New Roman" w:hAnsi="Times New Roman" w:cs="Times New Roman"/>
          <w:b/>
          <w:sz w:val="24"/>
          <w:szCs w:val="24"/>
          <w:lang w:eastAsia="fr-FR"/>
        </w:rPr>
      </w:pPr>
      <w:r w:rsidRPr="00206CBC">
        <w:rPr>
          <w:rFonts w:ascii="Times New Roman" w:hAnsi="Times New Roman" w:cs="Times New Roman"/>
          <w:b/>
          <w:sz w:val="24"/>
          <w:szCs w:val="24"/>
          <w:lang w:val="en-GB"/>
        </w:rPr>
        <w:t xml:space="preserve">2.7.2. </w:t>
      </w:r>
      <w:r w:rsidR="003F6214" w:rsidRPr="00206CBC">
        <w:rPr>
          <w:rFonts w:ascii="Times New Roman" w:eastAsia="Times New Roman" w:hAnsi="Times New Roman" w:cs="Times New Roman"/>
          <w:b/>
          <w:sz w:val="24"/>
          <w:szCs w:val="24"/>
          <w:lang w:eastAsia="fr-FR"/>
        </w:rPr>
        <w:t>A</w:t>
      </w:r>
      <w:r w:rsidRPr="00206CBC">
        <w:rPr>
          <w:rFonts w:ascii="Times New Roman" w:eastAsia="Times New Roman" w:hAnsi="Times New Roman" w:cs="Times New Roman"/>
          <w:b/>
          <w:sz w:val="24"/>
          <w:szCs w:val="24"/>
          <w:lang w:eastAsia="fr-FR"/>
        </w:rPr>
        <w:t xml:space="preserve">nti-inflammatory </w:t>
      </w:r>
      <w:r w:rsidR="003F6214" w:rsidRPr="00206CBC">
        <w:rPr>
          <w:rFonts w:ascii="Times New Roman" w:eastAsia="Times New Roman" w:hAnsi="Times New Roman" w:cs="Times New Roman"/>
          <w:b/>
          <w:sz w:val="24"/>
          <w:szCs w:val="24"/>
          <w:lang w:eastAsia="fr-FR"/>
        </w:rPr>
        <w:t>assay</w:t>
      </w:r>
    </w:p>
    <w:p w14:paraId="4C43951F" w14:textId="77196470" w:rsidR="008067FA" w:rsidRPr="00206CBC" w:rsidRDefault="008067FA" w:rsidP="00BB40A1">
      <w:pPr>
        <w:spacing w:after="0"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t xml:space="preserve">Sodium diclofenac (FAES FARMA), in its injectable form, was used as the standard. </w:t>
      </w:r>
      <w:r w:rsidR="002B6092" w:rsidRPr="00206CBC">
        <w:rPr>
          <w:rFonts w:ascii="Times New Roman" w:eastAsia="Times New Roman" w:hAnsi="Times New Roman" w:cs="Times New Roman"/>
          <w:sz w:val="24"/>
          <w:szCs w:val="24"/>
          <w:lang w:eastAsia="fr-FR"/>
        </w:rPr>
        <w:t>Briefly</w:t>
      </w:r>
      <w:r w:rsidRPr="00206CBC">
        <w:rPr>
          <w:rFonts w:ascii="Times New Roman" w:eastAsia="Times New Roman" w:hAnsi="Times New Roman" w:cs="Times New Roman"/>
          <w:sz w:val="24"/>
          <w:szCs w:val="24"/>
          <w:lang w:eastAsia="fr-FR"/>
        </w:rPr>
        <w:t xml:space="preserve">, 10 µL of the </w:t>
      </w:r>
      <w:r w:rsidR="002B6092" w:rsidRPr="00206CBC">
        <w:rPr>
          <w:rFonts w:ascii="Times New Roman" w:eastAsia="Times New Roman" w:hAnsi="Times New Roman" w:cs="Times New Roman"/>
          <w:sz w:val="24"/>
          <w:szCs w:val="24"/>
          <w:lang w:eastAsia="fr-FR"/>
        </w:rPr>
        <w:t xml:space="preserve">as-prepared BSA solution was added to </w:t>
      </w:r>
      <w:r w:rsidR="00284E3E" w:rsidRPr="00206CBC">
        <w:rPr>
          <w:rFonts w:ascii="Times New Roman" w:eastAsia="Times New Roman" w:hAnsi="Times New Roman" w:cs="Times New Roman"/>
          <w:sz w:val="24"/>
          <w:szCs w:val="24"/>
          <w:lang w:eastAsia="fr-FR"/>
        </w:rPr>
        <w:t xml:space="preserve">140 µL of PBS (pH, </w:t>
      </w:r>
      <w:r w:rsidRPr="00206CBC">
        <w:rPr>
          <w:rFonts w:ascii="Times New Roman" w:eastAsia="Times New Roman" w:hAnsi="Times New Roman" w:cs="Times New Roman"/>
          <w:sz w:val="24"/>
          <w:szCs w:val="24"/>
          <w:lang w:eastAsia="fr-FR"/>
        </w:rPr>
        <w:t xml:space="preserve">7.4) and 100 µL of the extract solution or sodium diclofenac </w:t>
      </w:r>
      <w:r w:rsidR="002B6092" w:rsidRPr="00206CBC">
        <w:rPr>
          <w:rFonts w:ascii="Times New Roman" w:eastAsia="Times New Roman" w:hAnsi="Times New Roman" w:cs="Times New Roman"/>
          <w:sz w:val="24"/>
          <w:szCs w:val="24"/>
          <w:lang w:eastAsia="fr-FR"/>
        </w:rPr>
        <w:t>to achi</w:t>
      </w:r>
      <w:r w:rsidR="00284E3E" w:rsidRPr="00206CBC">
        <w:rPr>
          <w:rFonts w:ascii="Times New Roman" w:eastAsia="Times New Roman" w:hAnsi="Times New Roman" w:cs="Times New Roman"/>
          <w:sz w:val="24"/>
          <w:szCs w:val="24"/>
          <w:lang w:eastAsia="fr-FR"/>
        </w:rPr>
        <w:t>e</w:t>
      </w:r>
      <w:r w:rsidR="002B6092" w:rsidRPr="00206CBC">
        <w:rPr>
          <w:rFonts w:ascii="Times New Roman" w:eastAsia="Times New Roman" w:hAnsi="Times New Roman" w:cs="Times New Roman"/>
          <w:sz w:val="24"/>
          <w:szCs w:val="24"/>
          <w:lang w:eastAsia="fr-FR"/>
        </w:rPr>
        <w:t>ve</w:t>
      </w:r>
      <w:r w:rsidRPr="00206CBC">
        <w:rPr>
          <w:rFonts w:ascii="Times New Roman" w:eastAsia="Times New Roman" w:hAnsi="Times New Roman" w:cs="Times New Roman"/>
          <w:sz w:val="24"/>
          <w:szCs w:val="24"/>
          <w:lang w:eastAsia="fr-FR"/>
        </w:rPr>
        <w:t xml:space="preserve"> a final volume of 2.5 mL. </w:t>
      </w:r>
      <w:r w:rsidR="002B6092" w:rsidRPr="00206CBC">
        <w:rPr>
          <w:rFonts w:ascii="Times New Roman" w:eastAsia="Times New Roman" w:hAnsi="Times New Roman" w:cs="Times New Roman"/>
          <w:sz w:val="24"/>
          <w:szCs w:val="24"/>
          <w:lang w:eastAsia="fr-FR"/>
        </w:rPr>
        <w:t xml:space="preserve">A separate tube </w:t>
      </w:r>
      <w:r w:rsidR="005A0A17" w:rsidRPr="00206CBC">
        <w:rPr>
          <w:rFonts w:ascii="Times New Roman" w:eastAsia="Times New Roman" w:hAnsi="Times New Roman" w:cs="Times New Roman"/>
          <w:sz w:val="24"/>
          <w:szCs w:val="24"/>
          <w:lang w:eastAsia="fr-FR"/>
        </w:rPr>
        <w:t>that was used as a blank contained 100 µL of vehicle solution used for the extract’s preparation. The extracts and sodium diclofenac were tested at final concentrations of 200, 100, 50, 25, 12.5, 6.25, 3.125, 1.5625 and 0.78125 µg/mL. There</w:t>
      </w:r>
      <w:r w:rsidR="00C80010" w:rsidRPr="00206CBC">
        <w:rPr>
          <w:rFonts w:ascii="Times New Roman" w:eastAsia="Times New Roman" w:hAnsi="Times New Roman" w:cs="Times New Roman"/>
          <w:sz w:val="24"/>
          <w:szCs w:val="24"/>
          <w:lang w:eastAsia="fr-FR"/>
        </w:rPr>
        <w:t>a</w:t>
      </w:r>
      <w:r w:rsidR="005A0A17" w:rsidRPr="00206CBC">
        <w:rPr>
          <w:rFonts w:ascii="Times New Roman" w:eastAsia="Times New Roman" w:hAnsi="Times New Roman" w:cs="Times New Roman"/>
          <w:sz w:val="24"/>
          <w:szCs w:val="24"/>
          <w:lang w:eastAsia="fr-FR"/>
        </w:rPr>
        <w:t>fter, the test tubes were incubated at 37°C for 30 minutes</w:t>
      </w:r>
      <w:r w:rsidR="00977763" w:rsidRPr="00206CBC">
        <w:rPr>
          <w:rFonts w:ascii="Times New Roman" w:eastAsia="Times New Roman" w:hAnsi="Times New Roman" w:cs="Times New Roman"/>
          <w:sz w:val="24"/>
          <w:szCs w:val="24"/>
          <w:lang w:eastAsia="fr-FR"/>
        </w:rPr>
        <w:t xml:space="preserve"> and vortexed. After that, the tubes</w:t>
      </w:r>
      <w:r w:rsidR="005A0A17" w:rsidRPr="00206CBC">
        <w:rPr>
          <w:rFonts w:ascii="Times New Roman" w:eastAsia="Times New Roman" w:hAnsi="Times New Roman" w:cs="Times New Roman"/>
          <w:sz w:val="24"/>
          <w:szCs w:val="24"/>
          <w:lang w:eastAsia="fr-FR"/>
        </w:rPr>
        <w:t xml:space="preserve"> </w:t>
      </w:r>
      <w:r w:rsidR="00977763" w:rsidRPr="00206CBC">
        <w:rPr>
          <w:rFonts w:ascii="Times New Roman" w:eastAsia="Times New Roman" w:hAnsi="Times New Roman" w:cs="Times New Roman"/>
          <w:sz w:val="24"/>
          <w:szCs w:val="24"/>
          <w:lang w:eastAsia="fr-FR"/>
        </w:rPr>
        <w:t>were</w:t>
      </w:r>
      <w:r w:rsidR="005A0A17" w:rsidRPr="00206CBC">
        <w:rPr>
          <w:rFonts w:ascii="Times New Roman" w:eastAsia="Times New Roman" w:hAnsi="Times New Roman" w:cs="Times New Roman"/>
          <w:sz w:val="24"/>
          <w:szCs w:val="24"/>
          <w:lang w:eastAsia="fr-FR"/>
        </w:rPr>
        <w:t xml:space="preserve"> </w:t>
      </w:r>
      <w:r w:rsidR="00977763" w:rsidRPr="00206CBC">
        <w:rPr>
          <w:rFonts w:ascii="Times New Roman" w:eastAsia="Times New Roman" w:hAnsi="Times New Roman" w:cs="Times New Roman"/>
          <w:sz w:val="24"/>
          <w:szCs w:val="24"/>
          <w:lang w:eastAsia="fr-FR"/>
        </w:rPr>
        <w:t>heated at</w:t>
      </w:r>
      <w:r w:rsidR="005A0A17" w:rsidRPr="00206CBC">
        <w:rPr>
          <w:rFonts w:ascii="Times New Roman" w:eastAsia="Times New Roman" w:hAnsi="Times New Roman" w:cs="Times New Roman"/>
          <w:sz w:val="24"/>
          <w:szCs w:val="24"/>
          <w:lang w:eastAsia="fr-FR"/>
        </w:rPr>
        <w:t xml:space="preserve"> 70°C in a water bath for 15 minutes. After cooling</w:t>
      </w:r>
      <w:r w:rsidR="00C80010" w:rsidRPr="00206CBC">
        <w:rPr>
          <w:rFonts w:ascii="Times New Roman" w:eastAsia="Times New Roman" w:hAnsi="Times New Roman" w:cs="Times New Roman"/>
          <w:sz w:val="24"/>
          <w:szCs w:val="24"/>
          <w:lang w:eastAsia="fr-FR"/>
        </w:rPr>
        <w:t xml:space="preserve"> to room temperature</w:t>
      </w:r>
      <w:r w:rsidR="005A0A17" w:rsidRPr="00206CBC">
        <w:rPr>
          <w:rFonts w:ascii="Times New Roman" w:eastAsia="Times New Roman" w:hAnsi="Times New Roman" w:cs="Times New Roman"/>
          <w:sz w:val="24"/>
          <w:szCs w:val="24"/>
          <w:lang w:eastAsia="fr-FR"/>
        </w:rPr>
        <w:t>, the optical densities were measured at 660 nm</w:t>
      </w:r>
      <w:r w:rsidR="0070392C" w:rsidRPr="00206CBC">
        <w:rPr>
          <w:rFonts w:ascii="Times New Roman" w:eastAsia="Times New Roman" w:hAnsi="Times New Roman" w:cs="Times New Roman"/>
          <w:sz w:val="24"/>
          <w:szCs w:val="24"/>
          <w:lang w:eastAsia="fr-FR"/>
        </w:rPr>
        <w:t xml:space="preserve"> using </w:t>
      </w:r>
      <w:r w:rsidR="007E5FE8" w:rsidRPr="00206CBC">
        <w:rPr>
          <w:rFonts w:ascii="Times New Roman" w:eastAsia="Times New Roman" w:hAnsi="Times New Roman" w:cs="Times New Roman"/>
          <w:sz w:val="24"/>
          <w:szCs w:val="24"/>
          <w:lang w:eastAsia="fr-FR"/>
        </w:rPr>
        <w:t xml:space="preserve">a </w:t>
      </w:r>
      <w:r w:rsidR="007E5FE8" w:rsidRPr="00206CBC">
        <w:rPr>
          <w:rFonts w:ascii="Times New Roman" w:hAnsi="Times New Roman" w:cs="Times New Roman"/>
          <w:sz w:val="24"/>
          <w:szCs w:val="24"/>
          <w:lang w:val="en-GB"/>
        </w:rPr>
        <w:t>microplate reader TECAN Infinite M200</w:t>
      </w:r>
      <w:r w:rsidR="005A0A17" w:rsidRPr="00206CBC">
        <w:rPr>
          <w:rFonts w:ascii="Times New Roman" w:eastAsia="Times New Roman" w:hAnsi="Times New Roman" w:cs="Times New Roman"/>
          <w:sz w:val="24"/>
          <w:szCs w:val="24"/>
          <w:lang w:eastAsia="fr-FR"/>
        </w:rPr>
        <w:t>. The tests were performed in triplicate.</w:t>
      </w:r>
    </w:p>
    <w:p w14:paraId="3AD69238" w14:textId="598EB659" w:rsidR="006E044D" w:rsidRPr="00206CBC" w:rsidRDefault="006E044D" w:rsidP="006E044D">
      <w:pPr>
        <w:spacing w:after="0"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t xml:space="preserve">The percentages of inhibition of the BSA denaturation were determined using the </w:t>
      </w:r>
      <w:r w:rsidR="009315B3" w:rsidRPr="00206CBC">
        <w:rPr>
          <w:rFonts w:ascii="Times New Roman" w:eastAsia="Times New Roman" w:hAnsi="Times New Roman" w:cs="Times New Roman"/>
          <w:sz w:val="24"/>
          <w:szCs w:val="24"/>
          <w:lang w:eastAsia="fr-FR"/>
        </w:rPr>
        <w:t xml:space="preserve">obtained </w:t>
      </w:r>
      <w:r w:rsidRPr="00206CBC">
        <w:rPr>
          <w:rFonts w:ascii="Times New Roman" w:eastAsia="Times New Roman" w:hAnsi="Times New Roman" w:cs="Times New Roman"/>
          <w:sz w:val="24"/>
          <w:szCs w:val="24"/>
          <w:lang w:eastAsia="fr-FR"/>
        </w:rPr>
        <w:t xml:space="preserve">optical densities </w:t>
      </w:r>
      <w:r w:rsidR="009315B3" w:rsidRPr="00206CBC">
        <w:rPr>
          <w:rFonts w:ascii="Times New Roman" w:eastAsia="Times New Roman" w:hAnsi="Times New Roman" w:cs="Times New Roman"/>
          <w:sz w:val="24"/>
          <w:szCs w:val="24"/>
          <w:lang w:eastAsia="fr-FR"/>
        </w:rPr>
        <w:t xml:space="preserve">through </w:t>
      </w:r>
      <w:r w:rsidRPr="00206CBC">
        <w:rPr>
          <w:rFonts w:ascii="Times New Roman" w:eastAsia="Times New Roman" w:hAnsi="Times New Roman" w:cs="Times New Roman"/>
          <w:sz w:val="24"/>
          <w:szCs w:val="24"/>
          <w:lang w:eastAsia="fr-FR"/>
        </w:rPr>
        <w:t>the following formula :</w:t>
      </w:r>
    </w:p>
    <w:p w14:paraId="0C4E743F" w14:textId="774B6E8F" w:rsidR="007A552D" w:rsidRPr="00206CBC" w:rsidRDefault="009315B3" w:rsidP="006E044D">
      <w:pPr>
        <w:spacing w:after="0"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t xml:space="preserve">          </w:t>
      </w:r>
      <w:r w:rsidR="007A552D" w:rsidRPr="00206CBC">
        <w:rPr>
          <w:rFonts w:ascii="Times New Roman" w:eastAsia="Times New Roman" w:hAnsi="Times New Roman" w:cs="Times New Roman"/>
          <w:sz w:val="24"/>
          <w:szCs w:val="24"/>
          <w:lang w:eastAsia="fr-FR"/>
        </w:rPr>
        <w:t xml:space="preserve">                </w:t>
      </w:r>
      <w:r w:rsidRPr="00206CBC">
        <w:rPr>
          <w:rFonts w:ascii="Times New Roman" w:eastAsia="Times New Roman" w:hAnsi="Times New Roman" w:cs="Times New Roman"/>
          <w:sz w:val="24"/>
          <w:szCs w:val="24"/>
          <w:lang w:eastAsia="fr-FR"/>
        </w:rPr>
        <w:t xml:space="preserve"> Percentage of </w:t>
      </w:r>
      <w:r w:rsidR="007A552D" w:rsidRPr="00206CBC">
        <w:rPr>
          <w:rFonts w:ascii="Times New Roman" w:eastAsia="Times New Roman" w:hAnsi="Times New Roman" w:cs="Times New Roman"/>
          <w:sz w:val="24"/>
          <w:szCs w:val="24"/>
          <w:lang w:eastAsia="fr-FR"/>
        </w:rPr>
        <w:t xml:space="preserve">inhibition </w:t>
      </w:r>
      <w:r w:rsidR="006E044D" w:rsidRPr="00206CBC">
        <w:rPr>
          <w:rFonts w:ascii="Times New Roman" w:eastAsia="Times New Roman" w:hAnsi="Times New Roman" w:cs="Times New Roman"/>
          <w:sz w:val="24"/>
          <w:szCs w:val="24"/>
          <w:lang w:eastAsia="fr-FR"/>
        </w:rPr>
        <w:t>(%)= [(Vt/Vc) −1] × 100</w:t>
      </w:r>
    </w:p>
    <w:p w14:paraId="21E074A8" w14:textId="49E963D9" w:rsidR="006E044D" w:rsidRPr="00206CBC" w:rsidRDefault="007A552D" w:rsidP="006E044D">
      <w:pPr>
        <w:spacing w:after="0"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t xml:space="preserve"> Where : </w:t>
      </w:r>
      <w:r w:rsidR="006E044D" w:rsidRPr="00206CBC">
        <w:rPr>
          <w:rFonts w:ascii="Times New Roman" w:eastAsia="Times New Roman" w:hAnsi="Times New Roman" w:cs="Times New Roman"/>
          <w:sz w:val="24"/>
          <w:szCs w:val="24"/>
          <w:lang w:eastAsia="fr-FR"/>
        </w:rPr>
        <w:t xml:space="preserve">Vt = </w:t>
      </w:r>
      <w:r w:rsidRPr="00206CBC">
        <w:rPr>
          <w:rFonts w:ascii="Times New Roman" w:eastAsia="Times New Roman" w:hAnsi="Times New Roman" w:cs="Times New Roman"/>
          <w:sz w:val="24"/>
          <w:szCs w:val="24"/>
          <w:lang w:eastAsia="fr-FR"/>
        </w:rPr>
        <w:t>O</w:t>
      </w:r>
      <w:r w:rsidR="006E044D" w:rsidRPr="00206CBC">
        <w:rPr>
          <w:rFonts w:ascii="Times New Roman" w:eastAsia="Times New Roman" w:hAnsi="Times New Roman" w:cs="Times New Roman"/>
          <w:sz w:val="24"/>
          <w:szCs w:val="24"/>
          <w:lang w:eastAsia="fr-FR"/>
        </w:rPr>
        <w:t>ptical density of the test</w:t>
      </w:r>
      <w:r w:rsidRPr="00206CBC">
        <w:rPr>
          <w:rFonts w:ascii="Times New Roman" w:eastAsia="Times New Roman" w:hAnsi="Times New Roman" w:cs="Times New Roman"/>
          <w:sz w:val="24"/>
          <w:szCs w:val="24"/>
          <w:lang w:eastAsia="fr-FR"/>
        </w:rPr>
        <w:t xml:space="preserve"> </w:t>
      </w:r>
      <w:r w:rsidR="006E044D" w:rsidRPr="00206CBC">
        <w:rPr>
          <w:rFonts w:ascii="Times New Roman" w:eastAsia="Times New Roman" w:hAnsi="Times New Roman" w:cs="Times New Roman"/>
          <w:sz w:val="24"/>
          <w:szCs w:val="24"/>
          <w:lang w:eastAsia="fr-FR"/>
        </w:rPr>
        <w:t xml:space="preserve">; Vc = </w:t>
      </w:r>
      <w:r w:rsidRPr="00206CBC">
        <w:rPr>
          <w:rFonts w:ascii="Times New Roman" w:eastAsia="Times New Roman" w:hAnsi="Times New Roman" w:cs="Times New Roman"/>
          <w:sz w:val="24"/>
          <w:szCs w:val="24"/>
          <w:lang w:eastAsia="fr-FR"/>
        </w:rPr>
        <w:t>O</w:t>
      </w:r>
      <w:r w:rsidR="006E044D" w:rsidRPr="00206CBC">
        <w:rPr>
          <w:rFonts w:ascii="Times New Roman" w:eastAsia="Times New Roman" w:hAnsi="Times New Roman" w:cs="Times New Roman"/>
          <w:sz w:val="24"/>
          <w:szCs w:val="24"/>
          <w:lang w:eastAsia="fr-FR"/>
        </w:rPr>
        <w:t>ptical density of the blank.</w:t>
      </w:r>
    </w:p>
    <w:p w14:paraId="242F04C4" w14:textId="59596DC0" w:rsidR="006E044D" w:rsidRPr="00206CBC" w:rsidRDefault="006E044D" w:rsidP="00BB40A1">
      <w:pPr>
        <w:spacing w:after="0"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t>The IC</w:t>
      </w:r>
      <w:r w:rsidRPr="00206CBC">
        <w:rPr>
          <w:rFonts w:ascii="Times New Roman" w:eastAsia="Times New Roman" w:hAnsi="Times New Roman" w:cs="Times New Roman"/>
          <w:sz w:val="24"/>
          <w:szCs w:val="24"/>
          <w:vertAlign w:val="subscript"/>
          <w:lang w:eastAsia="fr-FR"/>
        </w:rPr>
        <w:t>50</w:t>
      </w:r>
      <w:r w:rsidRPr="00206CBC">
        <w:rPr>
          <w:rFonts w:ascii="Times New Roman" w:eastAsia="Times New Roman" w:hAnsi="Times New Roman" w:cs="Times New Roman"/>
          <w:sz w:val="24"/>
          <w:szCs w:val="24"/>
          <w:lang w:eastAsia="fr-FR"/>
        </w:rPr>
        <w:t xml:space="preserve"> values were determined using Graph Pad Prism 5.0 software. The tests were performed in </w:t>
      </w:r>
      <w:r w:rsidR="00E04925" w:rsidRPr="00206CBC">
        <w:rPr>
          <w:rFonts w:ascii="Times New Roman" w:eastAsia="Times New Roman" w:hAnsi="Times New Roman" w:cs="Times New Roman"/>
          <w:sz w:val="24"/>
          <w:szCs w:val="24"/>
          <w:lang w:eastAsia="fr-FR"/>
        </w:rPr>
        <w:t>triplicate</w:t>
      </w:r>
      <w:r w:rsidR="005E1408" w:rsidRPr="00206CBC">
        <w:rPr>
          <w:rFonts w:ascii="Times New Roman" w:eastAsia="Times New Roman" w:hAnsi="Times New Roman" w:cs="Times New Roman"/>
          <w:sz w:val="24"/>
          <w:szCs w:val="24"/>
          <w:lang w:eastAsia="fr-FR"/>
        </w:rPr>
        <w:t>.</w:t>
      </w:r>
    </w:p>
    <w:p w14:paraId="040FC251" w14:textId="4B5663E8" w:rsidR="00222580" w:rsidRPr="00206CBC" w:rsidRDefault="008A4D41" w:rsidP="00BB40A1">
      <w:pPr>
        <w:spacing w:after="0" w:line="360" w:lineRule="auto"/>
        <w:jc w:val="both"/>
        <w:rPr>
          <w:rFonts w:ascii="Times New Roman" w:eastAsia="Times New Roman" w:hAnsi="Times New Roman" w:cs="Times New Roman"/>
          <w:b/>
          <w:sz w:val="24"/>
          <w:szCs w:val="24"/>
          <w:lang w:eastAsia="fr-FR"/>
        </w:rPr>
      </w:pPr>
      <w:r w:rsidRPr="00206CBC">
        <w:rPr>
          <w:rFonts w:ascii="Times New Roman" w:eastAsia="Times New Roman" w:hAnsi="Times New Roman" w:cs="Times New Roman"/>
          <w:b/>
          <w:sz w:val="24"/>
          <w:szCs w:val="24"/>
          <w:lang w:eastAsia="fr-FR"/>
        </w:rPr>
        <w:t>2.8</w:t>
      </w:r>
      <w:r w:rsidR="00222580" w:rsidRPr="00206CBC">
        <w:rPr>
          <w:rFonts w:ascii="Times New Roman" w:eastAsia="Times New Roman" w:hAnsi="Times New Roman" w:cs="Times New Roman"/>
          <w:b/>
          <w:sz w:val="24"/>
          <w:szCs w:val="24"/>
          <w:lang w:eastAsia="fr-FR"/>
        </w:rPr>
        <w:t xml:space="preserve">. Acute oral toxicity </w:t>
      </w:r>
    </w:p>
    <w:p w14:paraId="6B9E607C" w14:textId="36D6F091" w:rsidR="00222580" w:rsidRPr="00206CBC" w:rsidRDefault="00222580" w:rsidP="00ED0C42">
      <w:pPr>
        <w:spacing w:after="0"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t xml:space="preserve">The </w:t>
      </w:r>
      <w:r w:rsidR="00BB40A1" w:rsidRPr="00206CBC">
        <w:rPr>
          <w:rFonts w:ascii="Times New Roman" w:eastAsia="Times New Roman" w:hAnsi="Times New Roman" w:cs="Times New Roman"/>
          <w:sz w:val="24"/>
          <w:szCs w:val="24"/>
          <w:lang w:eastAsia="fr-FR"/>
        </w:rPr>
        <w:t>acute toxicity experiment</w:t>
      </w:r>
      <w:r w:rsidRPr="00206CBC">
        <w:rPr>
          <w:rFonts w:ascii="Times New Roman" w:eastAsia="Times New Roman" w:hAnsi="Times New Roman" w:cs="Times New Roman"/>
          <w:sz w:val="24"/>
          <w:szCs w:val="24"/>
          <w:lang w:eastAsia="fr-FR"/>
        </w:rPr>
        <w:t xml:space="preserve"> was carried </w:t>
      </w:r>
      <w:r w:rsidR="00BB40A1" w:rsidRPr="00206CBC">
        <w:rPr>
          <w:rFonts w:ascii="Times New Roman" w:eastAsia="Times New Roman" w:hAnsi="Times New Roman" w:cs="Times New Roman"/>
          <w:sz w:val="24"/>
          <w:szCs w:val="24"/>
          <w:lang w:eastAsia="fr-FR"/>
        </w:rPr>
        <w:t>out according to the OECD</w:t>
      </w:r>
      <w:r w:rsidRPr="00206CBC">
        <w:rPr>
          <w:rFonts w:ascii="Times New Roman" w:eastAsia="Times New Roman" w:hAnsi="Times New Roman" w:cs="Times New Roman"/>
          <w:sz w:val="24"/>
          <w:szCs w:val="24"/>
          <w:lang w:eastAsia="fr-FR"/>
        </w:rPr>
        <w:t xml:space="preserve"> </w:t>
      </w:r>
      <w:r w:rsidR="00BB40A1" w:rsidRPr="00206CBC">
        <w:rPr>
          <w:rFonts w:ascii="Times New Roman" w:eastAsia="Times New Roman" w:hAnsi="Times New Roman" w:cs="Times New Roman"/>
          <w:sz w:val="24"/>
          <w:szCs w:val="24"/>
          <w:lang w:eastAsia="fr-FR"/>
        </w:rPr>
        <w:t>(Organisation for Economic Co-operation and Development) guidelines, test number 423 (OECD, 2001</w:t>
      </w:r>
      <w:r w:rsidRPr="00206CBC">
        <w:rPr>
          <w:rFonts w:ascii="Times New Roman" w:eastAsia="Times New Roman" w:hAnsi="Times New Roman" w:cs="Times New Roman"/>
          <w:sz w:val="24"/>
          <w:szCs w:val="24"/>
          <w:lang w:eastAsia="fr-FR"/>
        </w:rPr>
        <w:t xml:space="preserve">). </w:t>
      </w:r>
      <w:r w:rsidR="00FE5891" w:rsidRPr="00206CBC">
        <w:rPr>
          <w:rFonts w:ascii="Times New Roman" w:eastAsia="Times New Roman" w:hAnsi="Times New Roman" w:cs="Times New Roman"/>
          <w:sz w:val="24"/>
          <w:szCs w:val="24"/>
          <w:lang w:eastAsia="fr-FR"/>
        </w:rPr>
        <w:t xml:space="preserve">To this end, </w:t>
      </w:r>
      <w:r w:rsidRPr="00206CBC">
        <w:rPr>
          <w:rFonts w:ascii="Times New Roman" w:eastAsia="Times New Roman" w:hAnsi="Times New Roman" w:cs="Times New Roman"/>
          <w:sz w:val="24"/>
          <w:szCs w:val="24"/>
          <w:lang w:eastAsia="fr-FR"/>
        </w:rPr>
        <w:t xml:space="preserve">6 </w:t>
      </w:r>
      <w:r w:rsidR="00FE5891" w:rsidRPr="00206CBC">
        <w:rPr>
          <w:rFonts w:ascii="Times New Roman" w:eastAsia="Times New Roman" w:hAnsi="Times New Roman" w:cs="Times New Roman"/>
          <w:sz w:val="24"/>
          <w:szCs w:val="24"/>
          <w:lang w:eastAsia="fr-FR"/>
        </w:rPr>
        <w:t xml:space="preserve">adult female mice </w:t>
      </w:r>
      <w:r w:rsidRPr="00206CBC">
        <w:rPr>
          <w:rFonts w:ascii="Times New Roman" w:eastAsia="Times New Roman" w:hAnsi="Times New Roman" w:cs="Times New Roman"/>
          <w:sz w:val="24"/>
          <w:szCs w:val="24"/>
          <w:lang w:eastAsia="fr-FR"/>
        </w:rPr>
        <w:t xml:space="preserve">were randomly divided into 2 groups of 3 animals each. </w:t>
      </w:r>
      <w:r w:rsidR="00FE5891" w:rsidRPr="00206CBC">
        <w:rPr>
          <w:rFonts w:ascii="Times New Roman" w:eastAsia="Times New Roman" w:hAnsi="Times New Roman" w:cs="Times New Roman"/>
          <w:sz w:val="24"/>
          <w:szCs w:val="24"/>
          <w:lang w:eastAsia="fr-FR"/>
        </w:rPr>
        <w:t>The animals in g</w:t>
      </w:r>
      <w:r w:rsidRPr="00206CBC">
        <w:rPr>
          <w:rFonts w:ascii="Times New Roman" w:eastAsia="Times New Roman" w:hAnsi="Times New Roman" w:cs="Times New Roman"/>
          <w:sz w:val="24"/>
          <w:szCs w:val="24"/>
          <w:lang w:eastAsia="fr-FR"/>
        </w:rPr>
        <w:t>roup 1</w:t>
      </w:r>
      <w:r w:rsidR="00FE5891" w:rsidRPr="00206CBC">
        <w:rPr>
          <w:rFonts w:ascii="Times New Roman" w:eastAsia="Times New Roman" w:hAnsi="Times New Roman" w:cs="Times New Roman"/>
          <w:sz w:val="24"/>
          <w:szCs w:val="24"/>
          <w:lang w:eastAsia="fr-FR"/>
        </w:rPr>
        <w:t xml:space="preserve"> were administered with distilled water (10</w:t>
      </w:r>
      <w:r w:rsidR="008B3BD1" w:rsidRPr="00206CBC">
        <w:rPr>
          <w:rFonts w:ascii="Times New Roman" w:eastAsia="Times New Roman" w:hAnsi="Times New Roman" w:cs="Times New Roman"/>
          <w:sz w:val="24"/>
          <w:szCs w:val="24"/>
          <w:lang w:eastAsia="fr-FR"/>
        </w:rPr>
        <w:t xml:space="preserve"> </w:t>
      </w:r>
      <w:r w:rsidR="00FE5891" w:rsidRPr="00206CBC">
        <w:rPr>
          <w:rFonts w:ascii="Times New Roman" w:eastAsia="Times New Roman" w:hAnsi="Times New Roman" w:cs="Times New Roman"/>
          <w:sz w:val="24"/>
          <w:szCs w:val="24"/>
          <w:lang w:eastAsia="fr-FR"/>
        </w:rPr>
        <w:t>mL/kg)</w:t>
      </w:r>
      <w:r w:rsidR="00D84E4D" w:rsidRPr="00206CBC">
        <w:rPr>
          <w:rFonts w:ascii="Times New Roman" w:eastAsia="Times New Roman" w:hAnsi="Times New Roman" w:cs="Times New Roman"/>
          <w:sz w:val="24"/>
          <w:szCs w:val="24"/>
          <w:lang w:eastAsia="fr-FR"/>
        </w:rPr>
        <w:t xml:space="preserve"> (</w:t>
      </w:r>
      <w:r w:rsidR="00FE5891" w:rsidRPr="00206CBC">
        <w:rPr>
          <w:rFonts w:ascii="Times New Roman" w:eastAsia="Times New Roman" w:hAnsi="Times New Roman" w:cs="Times New Roman"/>
          <w:sz w:val="24"/>
          <w:szCs w:val="24"/>
          <w:lang w:eastAsia="fr-FR"/>
        </w:rPr>
        <w:t>negative control mice</w:t>
      </w:r>
      <w:r w:rsidR="00D84E4D" w:rsidRPr="00206CBC">
        <w:rPr>
          <w:rFonts w:ascii="Times New Roman" w:eastAsia="Times New Roman" w:hAnsi="Times New Roman" w:cs="Times New Roman"/>
          <w:sz w:val="24"/>
          <w:szCs w:val="24"/>
          <w:lang w:eastAsia="fr-FR"/>
        </w:rPr>
        <w:t xml:space="preserve">), whereas the </w:t>
      </w:r>
      <w:r w:rsidR="00FE5891" w:rsidRPr="00206CBC">
        <w:rPr>
          <w:rFonts w:ascii="Times New Roman" w:eastAsia="Times New Roman" w:hAnsi="Times New Roman" w:cs="Times New Roman"/>
          <w:sz w:val="24"/>
          <w:szCs w:val="24"/>
          <w:lang w:eastAsia="fr-FR"/>
        </w:rPr>
        <w:t xml:space="preserve">second group </w:t>
      </w:r>
      <w:r w:rsidR="00D84E4D" w:rsidRPr="00206CBC">
        <w:rPr>
          <w:rFonts w:ascii="Times New Roman" w:eastAsia="Times New Roman" w:hAnsi="Times New Roman" w:cs="Times New Roman"/>
          <w:sz w:val="24"/>
          <w:szCs w:val="24"/>
          <w:lang w:eastAsia="fr-FR"/>
        </w:rPr>
        <w:t xml:space="preserve">of mice </w:t>
      </w:r>
      <w:r w:rsidRPr="00206CBC">
        <w:rPr>
          <w:rFonts w:ascii="Times New Roman" w:eastAsia="Times New Roman" w:hAnsi="Times New Roman" w:cs="Times New Roman"/>
          <w:sz w:val="24"/>
          <w:szCs w:val="24"/>
          <w:lang w:eastAsia="fr-FR"/>
        </w:rPr>
        <w:t xml:space="preserve">received </w:t>
      </w:r>
      <w:r w:rsidR="00FE5891" w:rsidRPr="00206CBC">
        <w:rPr>
          <w:rFonts w:ascii="Times New Roman" w:eastAsia="Times New Roman" w:hAnsi="Times New Roman" w:cs="Times New Roman"/>
          <w:sz w:val="24"/>
          <w:szCs w:val="24"/>
          <w:lang w:eastAsia="fr-FR"/>
        </w:rPr>
        <w:t xml:space="preserve">a single oral dose (2000 mg/kg) of </w:t>
      </w:r>
      <w:r w:rsidRPr="00206CBC">
        <w:rPr>
          <w:rFonts w:ascii="Times New Roman" w:eastAsia="Times New Roman" w:hAnsi="Times New Roman" w:cs="Times New Roman"/>
          <w:sz w:val="24"/>
          <w:szCs w:val="24"/>
          <w:lang w:eastAsia="fr-FR"/>
        </w:rPr>
        <w:t>the</w:t>
      </w:r>
      <w:r w:rsidR="00FE5891" w:rsidRPr="00206CBC">
        <w:rPr>
          <w:rFonts w:ascii="Times New Roman" w:eastAsia="Times New Roman" w:hAnsi="Times New Roman" w:cs="Times New Roman"/>
          <w:sz w:val="24"/>
          <w:szCs w:val="24"/>
          <w:lang w:eastAsia="fr-FR"/>
        </w:rPr>
        <w:t xml:space="preserve"> most active antibacterial extract</w:t>
      </w:r>
      <w:r w:rsidRPr="00206CBC">
        <w:rPr>
          <w:rFonts w:ascii="Times New Roman" w:eastAsia="Times New Roman" w:hAnsi="Times New Roman" w:cs="Times New Roman"/>
          <w:sz w:val="24"/>
          <w:szCs w:val="24"/>
          <w:lang w:eastAsia="fr-FR"/>
        </w:rPr>
        <w:t xml:space="preserve"> </w:t>
      </w:r>
      <w:r w:rsidR="00FE5891" w:rsidRPr="00206CBC">
        <w:rPr>
          <w:rFonts w:ascii="Times New Roman" w:eastAsia="Times New Roman" w:hAnsi="Times New Roman" w:cs="Times New Roman"/>
          <w:sz w:val="24"/>
          <w:szCs w:val="24"/>
          <w:lang w:eastAsia="fr-FR"/>
        </w:rPr>
        <w:t>(</w:t>
      </w:r>
      <w:r w:rsidRPr="00206CBC">
        <w:rPr>
          <w:rFonts w:ascii="Times New Roman" w:eastAsia="Times New Roman" w:hAnsi="Times New Roman" w:cs="Times New Roman"/>
          <w:sz w:val="24"/>
          <w:szCs w:val="24"/>
          <w:lang w:eastAsia="fr-FR"/>
        </w:rPr>
        <w:t xml:space="preserve">ethyl acetate </w:t>
      </w:r>
      <w:r w:rsidR="00FE5891" w:rsidRPr="00206CBC">
        <w:rPr>
          <w:rFonts w:ascii="Times New Roman" w:eastAsia="Times New Roman" w:hAnsi="Times New Roman" w:cs="Times New Roman"/>
          <w:sz w:val="24"/>
          <w:szCs w:val="24"/>
          <w:lang w:eastAsia="fr-FR"/>
        </w:rPr>
        <w:t>extract</w:t>
      </w:r>
      <w:r w:rsidRPr="00206CBC">
        <w:rPr>
          <w:rFonts w:ascii="Times New Roman" w:eastAsia="Times New Roman" w:hAnsi="Times New Roman" w:cs="Times New Roman"/>
          <w:sz w:val="24"/>
          <w:szCs w:val="24"/>
          <w:lang w:eastAsia="fr-FR"/>
        </w:rPr>
        <w:t xml:space="preserve"> of </w:t>
      </w:r>
      <w:r w:rsidRPr="00206CBC">
        <w:rPr>
          <w:rFonts w:ascii="Times New Roman" w:eastAsia="Times New Roman" w:hAnsi="Times New Roman" w:cs="Times New Roman"/>
          <w:i/>
          <w:sz w:val="24"/>
          <w:szCs w:val="24"/>
          <w:lang w:eastAsia="fr-FR"/>
        </w:rPr>
        <w:t>Senna alata</w:t>
      </w:r>
      <w:r w:rsidR="00FE5891" w:rsidRPr="00206CBC">
        <w:rPr>
          <w:rFonts w:ascii="Times New Roman" w:eastAsia="Times New Roman" w:hAnsi="Times New Roman" w:cs="Times New Roman"/>
          <w:sz w:val="24"/>
          <w:szCs w:val="24"/>
          <w:lang w:eastAsia="fr-FR"/>
        </w:rPr>
        <w:t>)</w:t>
      </w:r>
      <w:r w:rsidRPr="00206CBC">
        <w:rPr>
          <w:rFonts w:ascii="Times New Roman" w:eastAsia="Times New Roman" w:hAnsi="Times New Roman" w:cs="Times New Roman"/>
          <w:sz w:val="24"/>
          <w:szCs w:val="24"/>
          <w:lang w:eastAsia="fr-FR"/>
        </w:rPr>
        <w:t xml:space="preserve">. </w:t>
      </w:r>
      <w:r w:rsidR="003A36F4" w:rsidRPr="00206CBC">
        <w:rPr>
          <w:rFonts w:ascii="Times New Roman" w:eastAsia="Times New Roman" w:hAnsi="Times New Roman" w:cs="Times New Roman"/>
          <w:sz w:val="24"/>
          <w:szCs w:val="24"/>
          <w:lang w:eastAsia="fr-FR"/>
        </w:rPr>
        <w:t>Twelve hours p</w:t>
      </w:r>
      <w:r w:rsidR="00D84E4D" w:rsidRPr="00206CBC">
        <w:rPr>
          <w:rFonts w:ascii="Times New Roman" w:eastAsia="Times New Roman" w:hAnsi="Times New Roman" w:cs="Times New Roman"/>
          <w:sz w:val="24"/>
          <w:szCs w:val="24"/>
          <w:lang w:eastAsia="fr-FR"/>
        </w:rPr>
        <w:t xml:space="preserve">rior to </w:t>
      </w:r>
      <w:r w:rsidR="003A36F4" w:rsidRPr="00206CBC">
        <w:rPr>
          <w:rFonts w:ascii="Times New Roman" w:eastAsia="Times New Roman" w:hAnsi="Times New Roman" w:cs="Times New Roman"/>
          <w:sz w:val="24"/>
          <w:szCs w:val="24"/>
          <w:lang w:eastAsia="fr-FR"/>
        </w:rPr>
        <w:t>the experiment</w:t>
      </w:r>
      <w:r w:rsidR="00D84E4D" w:rsidRPr="00206CBC">
        <w:rPr>
          <w:rFonts w:ascii="Times New Roman" w:eastAsia="Times New Roman" w:hAnsi="Times New Roman" w:cs="Times New Roman"/>
          <w:sz w:val="24"/>
          <w:szCs w:val="24"/>
          <w:lang w:eastAsia="fr-FR"/>
        </w:rPr>
        <w:t>, t</w:t>
      </w:r>
      <w:r w:rsidRPr="00206CBC">
        <w:rPr>
          <w:rFonts w:ascii="Times New Roman" w:eastAsia="Times New Roman" w:hAnsi="Times New Roman" w:cs="Times New Roman"/>
          <w:sz w:val="24"/>
          <w:szCs w:val="24"/>
          <w:lang w:eastAsia="fr-FR"/>
        </w:rPr>
        <w:t xml:space="preserve">he animals were subjected to </w:t>
      </w:r>
      <w:r w:rsidR="003A36F4" w:rsidRPr="00206CBC">
        <w:rPr>
          <w:rFonts w:ascii="Times New Roman" w:eastAsia="Times New Roman" w:hAnsi="Times New Roman" w:cs="Times New Roman"/>
          <w:sz w:val="24"/>
          <w:szCs w:val="24"/>
          <w:lang w:eastAsia="fr-FR"/>
        </w:rPr>
        <w:t>fasting</w:t>
      </w:r>
      <w:r w:rsidRPr="00206CBC">
        <w:rPr>
          <w:rFonts w:ascii="Times New Roman" w:eastAsia="Times New Roman" w:hAnsi="Times New Roman" w:cs="Times New Roman"/>
          <w:sz w:val="24"/>
          <w:szCs w:val="24"/>
          <w:lang w:eastAsia="fr-FR"/>
        </w:rPr>
        <w:t xml:space="preserve">. </w:t>
      </w:r>
      <w:r w:rsidR="003A36F4" w:rsidRPr="00206CBC">
        <w:rPr>
          <w:rFonts w:ascii="Times New Roman" w:eastAsia="Times New Roman" w:hAnsi="Times New Roman" w:cs="Times New Roman"/>
          <w:sz w:val="24"/>
          <w:szCs w:val="24"/>
          <w:lang w:eastAsia="fr-FR"/>
        </w:rPr>
        <w:t xml:space="preserve">After treatment, mice were observed </w:t>
      </w:r>
      <w:r w:rsidR="00ED0C42" w:rsidRPr="00206CBC">
        <w:rPr>
          <w:rFonts w:ascii="Times New Roman" w:eastAsia="Times New Roman" w:hAnsi="Times New Roman" w:cs="Times New Roman"/>
          <w:sz w:val="24"/>
          <w:szCs w:val="24"/>
          <w:lang w:eastAsia="fr-FR"/>
        </w:rPr>
        <w:t xml:space="preserve">during 4 hours and </w:t>
      </w:r>
      <w:r w:rsidR="00ED0C42" w:rsidRPr="00206CBC">
        <w:rPr>
          <w:rFonts w:ascii="Times New Roman" w:eastAsia="Times New Roman" w:hAnsi="Times New Roman" w:cs="Times New Roman"/>
          <w:sz w:val="24"/>
          <w:szCs w:val="24"/>
          <w:lang w:eastAsia="fr-FR"/>
        </w:rPr>
        <w:lastRenderedPageBreak/>
        <w:t>thereafter monitored daily for 14 days. Signs</w:t>
      </w:r>
      <w:r w:rsidRPr="00206CBC">
        <w:rPr>
          <w:rFonts w:ascii="Times New Roman" w:eastAsia="Times New Roman" w:hAnsi="Times New Roman" w:cs="Times New Roman"/>
          <w:sz w:val="24"/>
          <w:szCs w:val="24"/>
          <w:lang w:eastAsia="fr-FR"/>
        </w:rPr>
        <w:t xml:space="preserve"> of toxicity</w:t>
      </w:r>
      <w:r w:rsidR="00ED0C42" w:rsidRPr="00206CBC">
        <w:rPr>
          <w:rFonts w:ascii="Times New Roman" w:eastAsia="Times New Roman" w:hAnsi="Times New Roman" w:cs="Times New Roman"/>
          <w:sz w:val="24"/>
          <w:szCs w:val="24"/>
          <w:lang w:eastAsia="fr-FR"/>
        </w:rPr>
        <w:t>,</w:t>
      </w:r>
      <w:r w:rsidRPr="00206CBC">
        <w:rPr>
          <w:rFonts w:ascii="Times New Roman" w:eastAsia="Times New Roman" w:hAnsi="Times New Roman" w:cs="Times New Roman"/>
          <w:sz w:val="24"/>
          <w:szCs w:val="24"/>
          <w:lang w:eastAsia="fr-FR"/>
        </w:rPr>
        <w:t xml:space="preserve"> such as aggressiveness, mobility, tremors, </w:t>
      </w:r>
      <w:r w:rsidR="00ED0C42" w:rsidRPr="00206CBC">
        <w:rPr>
          <w:rFonts w:ascii="Times New Roman" w:eastAsia="Times New Roman" w:hAnsi="Times New Roman" w:cs="Times New Roman"/>
          <w:sz w:val="24"/>
          <w:szCs w:val="24"/>
          <w:lang w:eastAsia="fr-FR"/>
        </w:rPr>
        <w:t xml:space="preserve">skin </w:t>
      </w:r>
      <w:r w:rsidRPr="00206CBC">
        <w:rPr>
          <w:rFonts w:ascii="Times New Roman" w:eastAsia="Times New Roman" w:hAnsi="Times New Roman" w:cs="Times New Roman"/>
          <w:sz w:val="24"/>
          <w:szCs w:val="24"/>
          <w:lang w:eastAsia="fr-FR"/>
        </w:rPr>
        <w:t>changes, convulsions</w:t>
      </w:r>
      <w:r w:rsidR="00ED0C42" w:rsidRPr="00206CBC">
        <w:rPr>
          <w:rFonts w:ascii="Times New Roman" w:eastAsia="Times New Roman" w:hAnsi="Times New Roman" w:cs="Times New Roman"/>
          <w:sz w:val="24"/>
          <w:szCs w:val="24"/>
          <w:lang w:eastAsia="fr-FR"/>
        </w:rPr>
        <w:t>, etc.</w:t>
      </w:r>
      <w:r w:rsidRPr="00206CBC">
        <w:rPr>
          <w:rFonts w:ascii="Times New Roman" w:eastAsia="Times New Roman" w:hAnsi="Times New Roman" w:cs="Times New Roman"/>
          <w:sz w:val="24"/>
          <w:szCs w:val="24"/>
          <w:lang w:eastAsia="fr-FR"/>
        </w:rPr>
        <w:t xml:space="preserve"> were</w:t>
      </w:r>
      <w:r w:rsidR="00ED0C42" w:rsidRPr="00206CBC">
        <w:rPr>
          <w:rFonts w:ascii="Times New Roman" w:eastAsia="Times New Roman" w:hAnsi="Times New Roman" w:cs="Times New Roman"/>
          <w:sz w:val="24"/>
          <w:szCs w:val="24"/>
          <w:lang w:eastAsia="fr-FR"/>
        </w:rPr>
        <w:t xml:space="preserve"> recorded during the experiment. </w:t>
      </w:r>
    </w:p>
    <w:p w14:paraId="40077BCE" w14:textId="3257DA86" w:rsidR="0079408A" w:rsidRPr="00206CBC" w:rsidRDefault="008A4D41" w:rsidP="0079408A">
      <w:pPr>
        <w:spacing w:after="0" w:line="360" w:lineRule="auto"/>
        <w:jc w:val="both"/>
        <w:rPr>
          <w:rFonts w:ascii="Times New Roman" w:hAnsi="Times New Roman" w:cs="Times New Roman"/>
          <w:sz w:val="24"/>
          <w:szCs w:val="24"/>
        </w:rPr>
      </w:pPr>
      <w:r w:rsidRPr="00206CBC">
        <w:rPr>
          <w:rFonts w:ascii="Times New Roman" w:hAnsi="Times New Roman" w:cs="Times New Roman"/>
          <w:b/>
          <w:sz w:val="24"/>
          <w:szCs w:val="24"/>
        </w:rPr>
        <w:t>2.9</w:t>
      </w:r>
      <w:r w:rsidR="007E5F31" w:rsidRPr="00206CBC">
        <w:rPr>
          <w:rFonts w:ascii="Times New Roman" w:hAnsi="Times New Roman" w:cs="Times New Roman"/>
          <w:b/>
          <w:sz w:val="24"/>
          <w:szCs w:val="24"/>
        </w:rPr>
        <w:t>. Data a</w:t>
      </w:r>
      <w:r w:rsidR="0079408A" w:rsidRPr="00206CBC">
        <w:rPr>
          <w:rFonts w:ascii="Times New Roman" w:hAnsi="Times New Roman" w:cs="Times New Roman"/>
          <w:b/>
          <w:sz w:val="24"/>
          <w:szCs w:val="24"/>
        </w:rPr>
        <w:t>nalysis</w:t>
      </w:r>
    </w:p>
    <w:p w14:paraId="7A256DAA" w14:textId="77777777" w:rsidR="0079408A" w:rsidRPr="00206CBC" w:rsidRDefault="0079408A" w:rsidP="0079408A">
      <w:pPr>
        <w:spacing w:after="0" w:line="360" w:lineRule="auto"/>
        <w:jc w:val="both"/>
        <w:rPr>
          <w:rFonts w:ascii="Times New Roman" w:hAnsi="Times New Roman" w:cs="Times New Roman"/>
          <w:sz w:val="24"/>
          <w:szCs w:val="24"/>
        </w:rPr>
      </w:pPr>
      <w:r w:rsidRPr="00206CBC">
        <w:rPr>
          <w:rFonts w:ascii="Times New Roman" w:hAnsi="Times New Roman" w:cs="Times New Roman"/>
          <w:sz w:val="24"/>
          <w:szCs w:val="24"/>
        </w:rPr>
        <w:t xml:space="preserve">The results were expressed as means affected </w:t>
      </w:r>
      <w:r w:rsidR="000616F7" w:rsidRPr="00206CBC">
        <w:rPr>
          <w:rFonts w:ascii="Times New Roman" w:hAnsi="Times New Roman" w:cs="Times New Roman"/>
          <w:sz w:val="24"/>
          <w:szCs w:val="24"/>
        </w:rPr>
        <w:t>by the standard deviation (</w:t>
      </w:r>
      <w:r w:rsidRPr="00206CBC">
        <w:rPr>
          <w:rFonts w:ascii="Times New Roman" w:hAnsi="Times New Roman" w:cs="Times New Roman"/>
          <w:sz w:val="24"/>
          <w:szCs w:val="24"/>
        </w:rPr>
        <w:t>Mean±SD</w:t>
      </w:r>
      <w:r w:rsidR="000616F7" w:rsidRPr="00206CBC">
        <w:rPr>
          <w:rFonts w:ascii="Times New Roman" w:hAnsi="Times New Roman" w:cs="Times New Roman"/>
          <w:sz w:val="24"/>
          <w:szCs w:val="24"/>
        </w:rPr>
        <w:t>)</w:t>
      </w:r>
      <w:r w:rsidRPr="00206CBC">
        <w:rPr>
          <w:rFonts w:ascii="Times New Roman" w:hAnsi="Times New Roman" w:cs="Times New Roman"/>
          <w:sz w:val="24"/>
          <w:szCs w:val="24"/>
        </w:rPr>
        <w:t xml:space="preserve">, and they were presented in the form of tables or figures. Control and test group means were compared by one-way analysis of variance </w:t>
      </w:r>
      <w:r w:rsidR="000616F7" w:rsidRPr="00206CBC">
        <w:rPr>
          <w:rFonts w:ascii="Times New Roman" w:hAnsi="Times New Roman" w:cs="Times New Roman"/>
          <w:sz w:val="24"/>
          <w:szCs w:val="24"/>
        </w:rPr>
        <w:t xml:space="preserve">(ANOVA), </w:t>
      </w:r>
      <w:r w:rsidRPr="00206CBC">
        <w:rPr>
          <w:rFonts w:ascii="Times New Roman" w:hAnsi="Times New Roman" w:cs="Times New Roman"/>
          <w:sz w:val="24"/>
          <w:szCs w:val="24"/>
        </w:rPr>
        <w:t xml:space="preserve">followed by </w:t>
      </w:r>
      <w:r w:rsidR="000616F7" w:rsidRPr="00206CBC">
        <w:rPr>
          <w:rFonts w:ascii="Times New Roman" w:hAnsi="Times New Roman" w:cs="Times New Roman"/>
          <w:sz w:val="24"/>
          <w:szCs w:val="24"/>
        </w:rPr>
        <w:t xml:space="preserve">the </w:t>
      </w:r>
      <w:r w:rsidRPr="00206CBC">
        <w:rPr>
          <w:rFonts w:ascii="Times New Roman" w:hAnsi="Times New Roman" w:cs="Times New Roman"/>
          <w:sz w:val="24"/>
          <w:szCs w:val="24"/>
        </w:rPr>
        <w:t>Dunnett's test with a 95% confidence level (p ≤ 0</w:t>
      </w:r>
      <w:r w:rsidR="009D5AE3" w:rsidRPr="00206CBC">
        <w:rPr>
          <w:rFonts w:ascii="Times New Roman" w:hAnsi="Times New Roman" w:cs="Times New Roman"/>
          <w:sz w:val="24"/>
          <w:szCs w:val="24"/>
        </w:rPr>
        <w:t xml:space="preserve">.05) using GraphPad Prism 8.0.1 </w:t>
      </w:r>
      <w:r w:rsidRPr="00206CBC">
        <w:rPr>
          <w:rFonts w:ascii="Times New Roman" w:hAnsi="Times New Roman" w:cs="Times New Roman"/>
          <w:sz w:val="24"/>
          <w:szCs w:val="24"/>
        </w:rPr>
        <w:t>software.</w:t>
      </w:r>
    </w:p>
    <w:p w14:paraId="08ED1F2D" w14:textId="0DFE01A1" w:rsidR="0079408A" w:rsidRPr="00206CBC" w:rsidRDefault="00D5369C" w:rsidP="0079408A">
      <w:pPr>
        <w:spacing w:after="0" w:line="360" w:lineRule="auto"/>
        <w:jc w:val="both"/>
        <w:rPr>
          <w:rFonts w:ascii="Times New Roman" w:hAnsi="Times New Roman" w:cs="Times New Roman"/>
          <w:b/>
          <w:sz w:val="24"/>
          <w:szCs w:val="24"/>
        </w:rPr>
      </w:pPr>
      <w:r w:rsidRPr="00206CBC">
        <w:rPr>
          <w:rFonts w:ascii="Times New Roman" w:hAnsi="Times New Roman" w:cs="Times New Roman"/>
          <w:b/>
          <w:sz w:val="24"/>
          <w:szCs w:val="24"/>
        </w:rPr>
        <w:t>3. RESULTS AND DISCUSSION</w:t>
      </w:r>
    </w:p>
    <w:p w14:paraId="0BD1C41D" w14:textId="77777777" w:rsidR="00566460" w:rsidRPr="00206CBC" w:rsidRDefault="00566460" w:rsidP="0079408A">
      <w:pPr>
        <w:spacing w:after="0" w:line="360" w:lineRule="auto"/>
        <w:jc w:val="both"/>
        <w:rPr>
          <w:rFonts w:ascii="Times New Roman" w:hAnsi="Times New Roman" w:cs="Times New Roman"/>
          <w:b/>
          <w:sz w:val="24"/>
          <w:szCs w:val="24"/>
        </w:rPr>
      </w:pPr>
      <w:r w:rsidRPr="00206CBC">
        <w:rPr>
          <w:rFonts w:ascii="Times New Roman" w:hAnsi="Times New Roman" w:cs="Times New Roman"/>
          <w:b/>
          <w:sz w:val="24"/>
          <w:szCs w:val="24"/>
        </w:rPr>
        <w:t>3.1. Results</w:t>
      </w:r>
    </w:p>
    <w:p w14:paraId="095D39F2" w14:textId="77777777" w:rsidR="0079408A" w:rsidRPr="00206CBC" w:rsidRDefault="0079408A" w:rsidP="0079408A">
      <w:pPr>
        <w:spacing w:after="0" w:line="360" w:lineRule="auto"/>
        <w:jc w:val="both"/>
        <w:rPr>
          <w:rFonts w:ascii="Times New Roman" w:hAnsi="Times New Roman" w:cs="Times New Roman"/>
          <w:b/>
          <w:sz w:val="24"/>
          <w:szCs w:val="24"/>
        </w:rPr>
      </w:pPr>
      <w:r w:rsidRPr="00206CBC">
        <w:rPr>
          <w:rFonts w:ascii="Times New Roman" w:hAnsi="Times New Roman" w:cs="Times New Roman"/>
          <w:b/>
          <w:sz w:val="24"/>
          <w:szCs w:val="24"/>
        </w:rPr>
        <w:t>3.1.</w:t>
      </w:r>
      <w:r w:rsidR="00566460" w:rsidRPr="00206CBC">
        <w:rPr>
          <w:rFonts w:ascii="Times New Roman" w:hAnsi="Times New Roman" w:cs="Times New Roman"/>
          <w:b/>
          <w:sz w:val="24"/>
          <w:szCs w:val="24"/>
        </w:rPr>
        <w:t>1.</w:t>
      </w:r>
      <w:r w:rsidRPr="00206CBC">
        <w:rPr>
          <w:rFonts w:ascii="Times New Roman" w:hAnsi="Times New Roman" w:cs="Times New Roman"/>
          <w:b/>
          <w:sz w:val="24"/>
          <w:szCs w:val="24"/>
        </w:rPr>
        <w:t xml:space="preserve"> Yield</w:t>
      </w:r>
      <w:r w:rsidR="00213EB9" w:rsidRPr="00206CBC">
        <w:rPr>
          <w:rFonts w:ascii="Times New Roman" w:hAnsi="Times New Roman" w:cs="Times New Roman"/>
          <w:b/>
          <w:sz w:val="24"/>
          <w:szCs w:val="24"/>
        </w:rPr>
        <w:t>s</w:t>
      </w:r>
      <w:r w:rsidRPr="00206CBC">
        <w:rPr>
          <w:rFonts w:ascii="Times New Roman" w:hAnsi="Times New Roman" w:cs="Times New Roman"/>
          <w:b/>
          <w:sz w:val="24"/>
          <w:szCs w:val="24"/>
        </w:rPr>
        <w:t xml:space="preserve"> of plant extraction</w:t>
      </w:r>
    </w:p>
    <w:p w14:paraId="5884AF3C" w14:textId="77777777" w:rsidR="0037732E" w:rsidRPr="00206CBC" w:rsidRDefault="0079408A" w:rsidP="00D266E8">
      <w:pPr>
        <w:pStyle w:val="MDPI31text"/>
        <w:spacing w:line="360" w:lineRule="auto"/>
        <w:ind w:left="0" w:firstLine="0"/>
        <w:rPr>
          <w:rFonts w:ascii="Times New Roman" w:hAnsi="Times New Roman"/>
          <w:color w:val="auto"/>
          <w:sz w:val="24"/>
          <w:szCs w:val="24"/>
        </w:rPr>
      </w:pPr>
      <w:r w:rsidRPr="00206CBC">
        <w:rPr>
          <w:rFonts w:ascii="Times New Roman" w:hAnsi="Times New Roman"/>
          <w:color w:val="auto"/>
          <w:sz w:val="24"/>
          <w:szCs w:val="24"/>
        </w:rPr>
        <w:t xml:space="preserve">The yields of extraction were found to be </w:t>
      </w:r>
      <w:r w:rsidR="00D266E8" w:rsidRPr="00206CBC">
        <w:rPr>
          <w:rFonts w:ascii="Times New Roman" w:hAnsi="Times New Roman"/>
          <w:color w:val="auto"/>
          <w:sz w:val="24"/>
          <w:szCs w:val="24"/>
        </w:rPr>
        <w:t>4.95% and 10.25</w:t>
      </w:r>
      <w:r w:rsidR="003E32BF" w:rsidRPr="00206CBC">
        <w:rPr>
          <w:rFonts w:ascii="Times New Roman" w:hAnsi="Times New Roman"/>
          <w:color w:val="auto"/>
          <w:sz w:val="24"/>
          <w:szCs w:val="24"/>
        </w:rPr>
        <w:t xml:space="preserve">% for the ethanol extracts of </w:t>
      </w:r>
      <w:r w:rsidR="003E32BF" w:rsidRPr="00206CBC">
        <w:rPr>
          <w:rFonts w:ascii="Times New Roman" w:hAnsi="Times New Roman"/>
          <w:i/>
          <w:color w:val="auto"/>
          <w:sz w:val="24"/>
          <w:szCs w:val="24"/>
        </w:rPr>
        <w:t>Commelinna benghalensis</w:t>
      </w:r>
      <w:r w:rsidR="003E32BF" w:rsidRPr="00206CBC">
        <w:rPr>
          <w:rFonts w:ascii="Times New Roman" w:hAnsi="Times New Roman"/>
          <w:color w:val="auto"/>
          <w:sz w:val="24"/>
          <w:szCs w:val="24"/>
        </w:rPr>
        <w:t xml:space="preserve"> and </w:t>
      </w:r>
      <w:r w:rsidR="003E32BF" w:rsidRPr="00206CBC">
        <w:rPr>
          <w:rFonts w:ascii="Times New Roman" w:hAnsi="Times New Roman"/>
          <w:i/>
          <w:color w:val="auto"/>
          <w:sz w:val="24"/>
          <w:szCs w:val="24"/>
        </w:rPr>
        <w:t>Senna alata</w:t>
      </w:r>
      <w:r w:rsidR="00D266E8" w:rsidRPr="00206CBC">
        <w:rPr>
          <w:rFonts w:ascii="Times New Roman" w:hAnsi="Times New Roman"/>
          <w:color w:val="auto"/>
          <w:sz w:val="24"/>
          <w:szCs w:val="24"/>
        </w:rPr>
        <w:t xml:space="preserve">, respectively. The fractionation of 64.2 g of the ethanol extract of </w:t>
      </w:r>
      <w:r w:rsidR="00D266E8" w:rsidRPr="00206CBC">
        <w:rPr>
          <w:rFonts w:ascii="Times New Roman" w:hAnsi="Times New Roman"/>
          <w:i/>
          <w:color w:val="auto"/>
          <w:sz w:val="24"/>
          <w:szCs w:val="24"/>
        </w:rPr>
        <w:t>Commelinna benghalensis</w:t>
      </w:r>
      <w:r w:rsidR="00D266E8" w:rsidRPr="00206CBC">
        <w:rPr>
          <w:rFonts w:ascii="Times New Roman" w:hAnsi="Times New Roman"/>
          <w:color w:val="auto"/>
          <w:sz w:val="24"/>
          <w:szCs w:val="24"/>
        </w:rPr>
        <w:t xml:space="preserve"> yielded 13.8, 2.5 and 7.5 g of hexane, ethylacetate and butanol extracts, respectively. Upon partitioning of </w:t>
      </w:r>
      <w:r w:rsidR="00EF70FA" w:rsidRPr="00206CBC">
        <w:rPr>
          <w:rFonts w:ascii="Times New Roman" w:hAnsi="Times New Roman"/>
          <w:color w:val="auto"/>
          <w:sz w:val="24"/>
          <w:szCs w:val="24"/>
        </w:rPr>
        <w:t xml:space="preserve">88.1 g of </w:t>
      </w:r>
      <w:r w:rsidR="00D266E8" w:rsidRPr="00206CBC">
        <w:rPr>
          <w:rFonts w:ascii="Times New Roman" w:hAnsi="Times New Roman"/>
          <w:color w:val="auto"/>
          <w:sz w:val="24"/>
          <w:szCs w:val="24"/>
        </w:rPr>
        <w:t>the eth</w:t>
      </w:r>
      <w:r w:rsidR="00EF70FA" w:rsidRPr="00206CBC">
        <w:rPr>
          <w:rFonts w:ascii="Times New Roman" w:hAnsi="Times New Roman"/>
          <w:color w:val="auto"/>
          <w:sz w:val="24"/>
          <w:szCs w:val="24"/>
        </w:rPr>
        <w:t>a</w:t>
      </w:r>
      <w:r w:rsidR="00D266E8" w:rsidRPr="00206CBC">
        <w:rPr>
          <w:rFonts w:ascii="Times New Roman" w:hAnsi="Times New Roman"/>
          <w:color w:val="auto"/>
          <w:sz w:val="24"/>
          <w:szCs w:val="24"/>
        </w:rPr>
        <w:t xml:space="preserve">nolic extract of </w:t>
      </w:r>
      <w:r w:rsidR="00D266E8" w:rsidRPr="00206CBC">
        <w:rPr>
          <w:rFonts w:ascii="Times New Roman" w:hAnsi="Times New Roman"/>
          <w:i/>
          <w:color w:val="auto"/>
          <w:sz w:val="24"/>
          <w:szCs w:val="24"/>
        </w:rPr>
        <w:t>Senna alata</w:t>
      </w:r>
      <w:r w:rsidR="00EF70FA" w:rsidRPr="00206CBC">
        <w:rPr>
          <w:rFonts w:ascii="Times New Roman" w:hAnsi="Times New Roman"/>
          <w:i/>
          <w:color w:val="auto"/>
          <w:sz w:val="24"/>
          <w:szCs w:val="24"/>
        </w:rPr>
        <w:t xml:space="preserve">, </w:t>
      </w:r>
      <w:r w:rsidR="00EF70FA" w:rsidRPr="00206CBC">
        <w:rPr>
          <w:rFonts w:ascii="Times New Roman" w:hAnsi="Times New Roman"/>
          <w:color w:val="auto"/>
          <w:sz w:val="24"/>
          <w:szCs w:val="24"/>
        </w:rPr>
        <w:t xml:space="preserve">14.2, 7.3 and 14.8 g of hexane, ethylacetate and butanol extracts, respectively.   </w:t>
      </w:r>
      <w:r w:rsidR="00EF70FA" w:rsidRPr="00206CBC">
        <w:rPr>
          <w:rFonts w:ascii="Times New Roman" w:hAnsi="Times New Roman"/>
          <w:i/>
          <w:color w:val="auto"/>
          <w:sz w:val="24"/>
          <w:szCs w:val="24"/>
        </w:rPr>
        <w:t xml:space="preserve"> </w:t>
      </w:r>
      <w:r w:rsidR="00D266E8" w:rsidRPr="00206CBC">
        <w:rPr>
          <w:rFonts w:ascii="Times New Roman" w:hAnsi="Times New Roman"/>
          <w:color w:val="auto"/>
          <w:sz w:val="24"/>
          <w:szCs w:val="24"/>
        </w:rPr>
        <w:t xml:space="preserve"> </w:t>
      </w:r>
    </w:p>
    <w:p w14:paraId="75438515" w14:textId="77777777" w:rsidR="0043096D" w:rsidRPr="00206CBC" w:rsidRDefault="0043096D" w:rsidP="0043096D">
      <w:pPr>
        <w:pStyle w:val="MDPI31text"/>
        <w:spacing w:line="360" w:lineRule="auto"/>
        <w:ind w:left="0" w:firstLine="0"/>
        <w:rPr>
          <w:rFonts w:ascii="Times New Roman" w:hAnsi="Times New Roman"/>
          <w:b/>
          <w:color w:val="auto"/>
          <w:sz w:val="24"/>
          <w:szCs w:val="24"/>
        </w:rPr>
      </w:pPr>
      <w:r w:rsidRPr="00206CBC">
        <w:rPr>
          <w:rFonts w:ascii="Times New Roman" w:hAnsi="Times New Roman"/>
          <w:b/>
          <w:color w:val="auto"/>
          <w:sz w:val="24"/>
          <w:szCs w:val="24"/>
        </w:rPr>
        <w:t>3.1.2. Phytochemical analysis</w:t>
      </w:r>
    </w:p>
    <w:p w14:paraId="3A55733C" w14:textId="77777777" w:rsidR="0043096D" w:rsidRPr="00206CBC" w:rsidRDefault="008C3400" w:rsidP="0043096D">
      <w:pPr>
        <w:pStyle w:val="MDPI31text"/>
        <w:spacing w:line="360" w:lineRule="auto"/>
        <w:ind w:left="0" w:firstLine="0"/>
        <w:rPr>
          <w:rFonts w:ascii="Times New Roman" w:hAnsi="Times New Roman"/>
          <w:color w:val="auto"/>
          <w:sz w:val="24"/>
          <w:szCs w:val="24"/>
        </w:rPr>
      </w:pPr>
      <w:r w:rsidRPr="00206CBC">
        <w:rPr>
          <w:rFonts w:ascii="Times New Roman" w:hAnsi="Times New Roman"/>
          <w:color w:val="auto"/>
          <w:sz w:val="24"/>
          <w:szCs w:val="24"/>
        </w:rPr>
        <w:t xml:space="preserve">Table 1 summarizes the phytochemical composition of extracts from </w:t>
      </w:r>
      <w:r w:rsidRPr="00206CBC">
        <w:rPr>
          <w:rFonts w:ascii="Times New Roman" w:hAnsi="Times New Roman"/>
          <w:i/>
          <w:color w:val="auto"/>
          <w:sz w:val="24"/>
          <w:szCs w:val="24"/>
        </w:rPr>
        <w:t>Senna alata</w:t>
      </w:r>
      <w:r w:rsidRPr="00206CBC">
        <w:rPr>
          <w:rFonts w:ascii="Times New Roman" w:hAnsi="Times New Roman"/>
          <w:color w:val="auto"/>
          <w:sz w:val="24"/>
          <w:szCs w:val="24"/>
        </w:rPr>
        <w:t xml:space="preserve"> and </w:t>
      </w:r>
      <w:r w:rsidRPr="00206CBC">
        <w:rPr>
          <w:rFonts w:ascii="Times New Roman" w:hAnsi="Times New Roman"/>
          <w:i/>
          <w:color w:val="auto"/>
          <w:sz w:val="24"/>
          <w:szCs w:val="24"/>
        </w:rPr>
        <w:t>Commelinna benghalensis</w:t>
      </w:r>
      <w:r w:rsidRPr="00206CBC">
        <w:rPr>
          <w:rFonts w:ascii="Times New Roman" w:hAnsi="Times New Roman"/>
          <w:color w:val="auto"/>
          <w:sz w:val="24"/>
          <w:szCs w:val="24"/>
        </w:rPr>
        <w:t>.</w:t>
      </w:r>
      <w:r w:rsidR="002B3F44" w:rsidRPr="00206CBC">
        <w:rPr>
          <w:rFonts w:ascii="Times New Roman" w:hAnsi="Times New Roman"/>
          <w:color w:val="auto"/>
          <w:sz w:val="24"/>
          <w:szCs w:val="24"/>
        </w:rPr>
        <w:t xml:space="preserve"> Hexane </w:t>
      </w:r>
      <w:r w:rsidR="00E4601F" w:rsidRPr="00206CBC">
        <w:rPr>
          <w:rFonts w:ascii="Times New Roman" w:hAnsi="Times New Roman"/>
          <w:color w:val="auto"/>
          <w:sz w:val="24"/>
          <w:szCs w:val="24"/>
        </w:rPr>
        <w:t>(</w:t>
      </w:r>
      <w:r w:rsidR="00E4601F" w:rsidRPr="00206CBC">
        <w:rPr>
          <w:rFonts w:ascii="Times New Roman" w:hAnsi="Times New Roman"/>
          <w:b/>
          <w:color w:val="auto"/>
          <w:sz w:val="24"/>
          <w:szCs w:val="24"/>
        </w:rPr>
        <w:t>FH-SA</w:t>
      </w:r>
      <w:r w:rsidR="00E4601F" w:rsidRPr="00206CBC">
        <w:rPr>
          <w:rFonts w:ascii="Times New Roman" w:hAnsi="Times New Roman"/>
          <w:color w:val="auto"/>
          <w:sz w:val="24"/>
          <w:szCs w:val="24"/>
        </w:rPr>
        <w:t xml:space="preserve">) </w:t>
      </w:r>
      <w:r w:rsidR="002B3F44" w:rsidRPr="00206CBC">
        <w:rPr>
          <w:rFonts w:ascii="Times New Roman" w:hAnsi="Times New Roman"/>
          <w:color w:val="auto"/>
          <w:sz w:val="24"/>
          <w:szCs w:val="24"/>
        </w:rPr>
        <w:t xml:space="preserve">and ethylacetate </w:t>
      </w:r>
      <w:r w:rsidR="00E4601F" w:rsidRPr="00206CBC">
        <w:rPr>
          <w:rFonts w:ascii="Times New Roman" w:hAnsi="Times New Roman"/>
          <w:color w:val="auto"/>
          <w:sz w:val="24"/>
          <w:szCs w:val="24"/>
        </w:rPr>
        <w:t>(</w:t>
      </w:r>
      <w:r w:rsidR="00E4601F" w:rsidRPr="00206CBC">
        <w:rPr>
          <w:rFonts w:ascii="Times New Roman" w:hAnsi="Times New Roman"/>
          <w:b/>
          <w:color w:val="auto"/>
          <w:sz w:val="24"/>
          <w:szCs w:val="24"/>
        </w:rPr>
        <w:t>FA-SA</w:t>
      </w:r>
      <w:r w:rsidR="00E4601F" w:rsidRPr="00206CBC">
        <w:rPr>
          <w:rFonts w:ascii="Times New Roman" w:hAnsi="Times New Roman"/>
          <w:color w:val="auto"/>
          <w:sz w:val="24"/>
          <w:szCs w:val="24"/>
        </w:rPr>
        <w:t xml:space="preserve">) </w:t>
      </w:r>
      <w:r w:rsidR="002B3F44" w:rsidRPr="00206CBC">
        <w:rPr>
          <w:rFonts w:ascii="Times New Roman" w:hAnsi="Times New Roman"/>
          <w:color w:val="auto"/>
          <w:sz w:val="24"/>
          <w:szCs w:val="24"/>
        </w:rPr>
        <w:t xml:space="preserve">extracts from </w:t>
      </w:r>
      <w:r w:rsidR="002B3F44" w:rsidRPr="00206CBC">
        <w:rPr>
          <w:rFonts w:ascii="Times New Roman" w:hAnsi="Times New Roman"/>
          <w:i/>
          <w:color w:val="auto"/>
          <w:sz w:val="24"/>
          <w:szCs w:val="24"/>
        </w:rPr>
        <w:t>Senna alata</w:t>
      </w:r>
      <w:r w:rsidR="002B3F44" w:rsidRPr="00206CBC">
        <w:rPr>
          <w:rFonts w:ascii="Times New Roman" w:hAnsi="Times New Roman"/>
          <w:color w:val="auto"/>
          <w:sz w:val="24"/>
          <w:szCs w:val="24"/>
        </w:rPr>
        <w:t xml:space="preserve"> reealed the presence of steroids, phenols and fla</w:t>
      </w:r>
      <w:r w:rsidR="00AB434B" w:rsidRPr="00206CBC">
        <w:rPr>
          <w:rFonts w:ascii="Times New Roman" w:hAnsi="Times New Roman"/>
          <w:color w:val="auto"/>
          <w:sz w:val="24"/>
          <w:szCs w:val="24"/>
        </w:rPr>
        <w:t>vonoids.</w:t>
      </w:r>
      <w:r w:rsidR="002B3F44" w:rsidRPr="00206CBC">
        <w:rPr>
          <w:rFonts w:ascii="Times New Roman" w:hAnsi="Times New Roman"/>
          <w:color w:val="auto"/>
          <w:sz w:val="24"/>
          <w:szCs w:val="24"/>
        </w:rPr>
        <w:t xml:space="preserve"> </w:t>
      </w:r>
      <w:r w:rsidR="00AB434B" w:rsidRPr="00206CBC">
        <w:rPr>
          <w:rFonts w:ascii="Times New Roman" w:hAnsi="Times New Roman"/>
          <w:color w:val="auto"/>
          <w:sz w:val="24"/>
          <w:szCs w:val="24"/>
        </w:rPr>
        <w:t>The</w:t>
      </w:r>
      <w:r w:rsidR="0043136F" w:rsidRPr="00206CBC">
        <w:rPr>
          <w:rFonts w:ascii="Times New Roman" w:hAnsi="Times New Roman"/>
          <w:color w:val="auto"/>
          <w:sz w:val="24"/>
          <w:szCs w:val="24"/>
        </w:rPr>
        <w:t xml:space="preserve"> </w:t>
      </w:r>
      <w:r w:rsidR="0043136F" w:rsidRPr="00206CBC">
        <w:rPr>
          <w:rFonts w:ascii="Times New Roman" w:hAnsi="Times New Roman"/>
          <w:i/>
          <w:color w:val="auto"/>
          <w:sz w:val="24"/>
          <w:szCs w:val="24"/>
        </w:rPr>
        <w:t>n</w:t>
      </w:r>
      <w:r w:rsidR="0043136F" w:rsidRPr="00206CBC">
        <w:rPr>
          <w:rFonts w:ascii="Times New Roman" w:hAnsi="Times New Roman"/>
          <w:color w:val="auto"/>
          <w:sz w:val="24"/>
          <w:szCs w:val="24"/>
        </w:rPr>
        <w:t xml:space="preserve">-butanol extract </w:t>
      </w:r>
      <w:r w:rsidR="00AB434B" w:rsidRPr="00206CBC">
        <w:rPr>
          <w:rFonts w:ascii="Times New Roman" w:hAnsi="Times New Roman"/>
          <w:color w:val="auto"/>
          <w:sz w:val="24"/>
          <w:szCs w:val="24"/>
        </w:rPr>
        <w:t xml:space="preserve">of </w:t>
      </w:r>
      <w:r w:rsidR="00AB434B" w:rsidRPr="00206CBC">
        <w:rPr>
          <w:rFonts w:ascii="Times New Roman" w:hAnsi="Times New Roman"/>
          <w:i/>
          <w:color w:val="auto"/>
          <w:sz w:val="24"/>
          <w:szCs w:val="24"/>
        </w:rPr>
        <w:t xml:space="preserve">S. alata </w:t>
      </w:r>
      <w:r w:rsidR="00AB434B" w:rsidRPr="00206CBC">
        <w:rPr>
          <w:rFonts w:ascii="Times New Roman" w:hAnsi="Times New Roman"/>
          <w:color w:val="auto"/>
          <w:sz w:val="24"/>
          <w:szCs w:val="24"/>
        </w:rPr>
        <w:t>(</w:t>
      </w:r>
      <w:r w:rsidR="00AB434B" w:rsidRPr="00206CBC">
        <w:rPr>
          <w:rFonts w:ascii="Times New Roman" w:hAnsi="Times New Roman"/>
          <w:b/>
          <w:color w:val="auto"/>
          <w:sz w:val="24"/>
          <w:szCs w:val="24"/>
        </w:rPr>
        <w:t>Fnb-SA</w:t>
      </w:r>
      <w:r w:rsidR="00AB434B" w:rsidRPr="00206CBC">
        <w:rPr>
          <w:rFonts w:ascii="Times New Roman" w:hAnsi="Times New Roman"/>
          <w:color w:val="auto"/>
          <w:sz w:val="24"/>
          <w:szCs w:val="24"/>
        </w:rPr>
        <w:t xml:space="preserve">) and </w:t>
      </w:r>
      <w:r w:rsidR="00AB434B" w:rsidRPr="00206CBC">
        <w:rPr>
          <w:rFonts w:ascii="Times New Roman" w:hAnsi="Times New Roman"/>
          <w:i/>
          <w:color w:val="auto"/>
          <w:sz w:val="24"/>
          <w:szCs w:val="24"/>
        </w:rPr>
        <w:t>C. benghalensis</w:t>
      </w:r>
      <w:r w:rsidR="00AB434B" w:rsidRPr="00206CBC">
        <w:rPr>
          <w:rFonts w:ascii="Times New Roman" w:hAnsi="Times New Roman"/>
          <w:color w:val="auto"/>
          <w:sz w:val="24"/>
          <w:szCs w:val="24"/>
        </w:rPr>
        <w:t xml:space="preserve"> (</w:t>
      </w:r>
      <w:r w:rsidR="00AB434B" w:rsidRPr="00206CBC">
        <w:rPr>
          <w:rFonts w:ascii="Times New Roman" w:hAnsi="Times New Roman"/>
          <w:b/>
          <w:color w:val="auto"/>
          <w:sz w:val="24"/>
          <w:szCs w:val="24"/>
        </w:rPr>
        <w:t>FnB-CB</w:t>
      </w:r>
      <w:r w:rsidR="00AB434B" w:rsidRPr="00206CBC">
        <w:rPr>
          <w:rFonts w:ascii="Times New Roman" w:hAnsi="Times New Roman"/>
          <w:color w:val="auto"/>
          <w:sz w:val="24"/>
          <w:szCs w:val="24"/>
        </w:rPr>
        <w:t xml:space="preserve">) </w:t>
      </w:r>
      <w:r w:rsidR="0043136F" w:rsidRPr="00206CBC">
        <w:rPr>
          <w:rFonts w:ascii="Times New Roman" w:hAnsi="Times New Roman"/>
          <w:color w:val="auto"/>
          <w:sz w:val="24"/>
          <w:szCs w:val="24"/>
        </w:rPr>
        <w:t>showed the presence triterpenes, phenols and flavo</w:t>
      </w:r>
      <w:r w:rsidR="00AB434B" w:rsidRPr="00206CBC">
        <w:rPr>
          <w:rFonts w:ascii="Times New Roman" w:hAnsi="Times New Roman"/>
          <w:color w:val="auto"/>
          <w:sz w:val="24"/>
          <w:szCs w:val="24"/>
        </w:rPr>
        <w:t>no</w:t>
      </w:r>
      <w:r w:rsidR="0043136F" w:rsidRPr="00206CBC">
        <w:rPr>
          <w:rFonts w:ascii="Times New Roman" w:hAnsi="Times New Roman"/>
          <w:color w:val="auto"/>
          <w:sz w:val="24"/>
          <w:szCs w:val="24"/>
        </w:rPr>
        <w:t xml:space="preserve">ids. The phytochemical analysis of </w:t>
      </w:r>
      <w:r w:rsidR="0043136F" w:rsidRPr="00206CBC">
        <w:rPr>
          <w:rFonts w:ascii="Times New Roman" w:hAnsi="Times New Roman"/>
          <w:i/>
          <w:color w:val="auto"/>
          <w:sz w:val="24"/>
          <w:szCs w:val="24"/>
        </w:rPr>
        <w:t>C</w:t>
      </w:r>
      <w:r w:rsidR="00AB434B" w:rsidRPr="00206CBC">
        <w:rPr>
          <w:rFonts w:ascii="Times New Roman" w:hAnsi="Times New Roman"/>
          <w:i/>
          <w:color w:val="auto"/>
          <w:sz w:val="24"/>
          <w:szCs w:val="24"/>
        </w:rPr>
        <w:t>.</w:t>
      </w:r>
      <w:r w:rsidR="0043136F" w:rsidRPr="00206CBC">
        <w:rPr>
          <w:rFonts w:ascii="Times New Roman" w:hAnsi="Times New Roman"/>
          <w:i/>
          <w:color w:val="auto"/>
          <w:sz w:val="24"/>
          <w:szCs w:val="24"/>
        </w:rPr>
        <w:t xml:space="preserve"> benghalensis</w:t>
      </w:r>
      <w:r w:rsidR="0043136F" w:rsidRPr="00206CBC">
        <w:rPr>
          <w:rFonts w:ascii="Times New Roman" w:hAnsi="Times New Roman"/>
          <w:color w:val="auto"/>
          <w:sz w:val="24"/>
          <w:szCs w:val="24"/>
        </w:rPr>
        <w:t xml:space="preserve"> also</w:t>
      </w:r>
      <w:r w:rsidR="0043136F" w:rsidRPr="00206CBC">
        <w:rPr>
          <w:rFonts w:ascii="Times New Roman" w:hAnsi="Times New Roman"/>
          <w:i/>
          <w:color w:val="auto"/>
          <w:sz w:val="24"/>
          <w:szCs w:val="24"/>
        </w:rPr>
        <w:t xml:space="preserve"> </w:t>
      </w:r>
      <w:r w:rsidR="0043136F" w:rsidRPr="00206CBC">
        <w:rPr>
          <w:rFonts w:ascii="Times New Roman" w:hAnsi="Times New Roman"/>
          <w:color w:val="auto"/>
          <w:sz w:val="24"/>
          <w:szCs w:val="24"/>
        </w:rPr>
        <w:t xml:space="preserve">revealed the presence </w:t>
      </w:r>
      <w:r w:rsidR="009C5ACF" w:rsidRPr="00206CBC">
        <w:rPr>
          <w:rFonts w:ascii="Times New Roman" w:hAnsi="Times New Roman"/>
          <w:color w:val="auto"/>
          <w:sz w:val="24"/>
          <w:szCs w:val="24"/>
        </w:rPr>
        <w:t xml:space="preserve">of </w:t>
      </w:r>
      <w:r w:rsidR="0043136F" w:rsidRPr="00206CBC">
        <w:rPr>
          <w:rFonts w:ascii="Times New Roman" w:hAnsi="Times New Roman"/>
          <w:color w:val="auto"/>
          <w:sz w:val="24"/>
          <w:szCs w:val="24"/>
        </w:rPr>
        <w:t>steroids, phenols and fla</w:t>
      </w:r>
      <w:r w:rsidR="009C5ACF" w:rsidRPr="00206CBC">
        <w:rPr>
          <w:rFonts w:ascii="Times New Roman" w:hAnsi="Times New Roman"/>
          <w:color w:val="auto"/>
          <w:sz w:val="24"/>
          <w:szCs w:val="24"/>
        </w:rPr>
        <w:t xml:space="preserve">vonoids in the hexane </w:t>
      </w:r>
      <w:r w:rsidR="00AB434B" w:rsidRPr="00206CBC">
        <w:rPr>
          <w:rFonts w:ascii="Times New Roman" w:hAnsi="Times New Roman"/>
          <w:color w:val="auto"/>
          <w:sz w:val="24"/>
          <w:szCs w:val="24"/>
        </w:rPr>
        <w:t>(</w:t>
      </w:r>
      <w:r w:rsidR="00AB434B" w:rsidRPr="00206CBC">
        <w:rPr>
          <w:rFonts w:ascii="Times New Roman" w:hAnsi="Times New Roman"/>
          <w:b/>
          <w:color w:val="auto"/>
          <w:sz w:val="24"/>
          <w:szCs w:val="24"/>
        </w:rPr>
        <w:t>FH-CB</w:t>
      </w:r>
      <w:r w:rsidR="00AB434B" w:rsidRPr="00206CBC">
        <w:rPr>
          <w:rFonts w:ascii="Times New Roman" w:hAnsi="Times New Roman"/>
          <w:color w:val="auto"/>
          <w:sz w:val="24"/>
          <w:szCs w:val="24"/>
        </w:rPr>
        <w:t xml:space="preserve">) </w:t>
      </w:r>
      <w:r w:rsidR="009C5ACF" w:rsidRPr="00206CBC">
        <w:rPr>
          <w:rFonts w:ascii="Times New Roman" w:hAnsi="Times New Roman"/>
          <w:color w:val="auto"/>
          <w:sz w:val="24"/>
          <w:szCs w:val="24"/>
        </w:rPr>
        <w:t xml:space="preserve">extract, whereas the ethylacetate </w:t>
      </w:r>
      <w:r w:rsidR="00AB434B" w:rsidRPr="00206CBC">
        <w:rPr>
          <w:rFonts w:ascii="Times New Roman" w:hAnsi="Times New Roman"/>
          <w:color w:val="auto"/>
          <w:sz w:val="24"/>
          <w:szCs w:val="24"/>
        </w:rPr>
        <w:t>(</w:t>
      </w:r>
      <w:r w:rsidR="00AB434B" w:rsidRPr="00206CBC">
        <w:rPr>
          <w:rFonts w:ascii="Times New Roman" w:hAnsi="Times New Roman"/>
          <w:b/>
          <w:color w:val="auto"/>
          <w:sz w:val="24"/>
          <w:szCs w:val="24"/>
        </w:rPr>
        <w:t>FA-CB</w:t>
      </w:r>
      <w:r w:rsidR="00AB434B" w:rsidRPr="00206CBC">
        <w:rPr>
          <w:rFonts w:ascii="Times New Roman" w:hAnsi="Times New Roman"/>
          <w:color w:val="auto"/>
          <w:sz w:val="24"/>
          <w:szCs w:val="24"/>
        </w:rPr>
        <w:t xml:space="preserve">) </w:t>
      </w:r>
      <w:r w:rsidR="009C5ACF" w:rsidRPr="00206CBC">
        <w:rPr>
          <w:rFonts w:ascii="Times New Roman" w:hAnsi="Times New Roman"/>
          <w:color w:val="auto"/>
          <w:sz w:val="24"/>
          <w:szCs w:val="24"/>
        </w:rPr>
        <w:t>extract was dominated by steroids, triterpenes, phenols and flavonoids.</w:t>
      </w:r>
      <w:r w:rsidRPr="00206CBC">
        <w:rPr>
          <w:rFonts w:ascii="Times New Roman" w:hAnsi="Times New Roman"/>
          <w:color w:val="auto"/>
          <w:sz w:val="24"/>
          <w:szCs w:val="24"/>
        </w:rPr>
        <w:t xml:space="preserve"> </w:t>
      </w:r>
      <w:r w:rsidR="00A077F9" w:rsidRPr="00206CBC">
        <w:rPr>
          <w:rFonts w:ascii="Times New Roman" w:hAnsi="Times New Roman"/>
          <w:color w:val="auto"/>
          <w:sz w:val="24"/>
          <w:szCs w:val="24"/>
        </w:rPr>
        <w:t xml:space="preserve">The water residue of </w:t>
      </w:r>
      <w:r w:rsidR="00A077F9" w:rsidRPr="00206CBC">
        <w:rPr>
          <w:rFonts w:ascii="Times New Roman" w:hAnsi="Times New Roman"/>
          <w:i/>
          <w:color w:val="auto"/>
          <w:sz w:val="24"/>
          <w:szCs w:val="24"/>
        </w:rPr>
        <w:t xml:space="preserve">S. alata </w:t>
      </w:r>
      <w:r w:rsidR="00A077F9" w:rsidRPr="00206CBC">
        <w:rPr>
          <w:rFonts w:ascii="Times New Roman" w:hAnsi="Times New Roman"/>
          <w:color w:val="auto"/>
          <w:sz w:val="24"/>
          <w:szCs w:val="24"/>
        </w:rPr>
        <w:t xml:space="preserve">was found to be rich in phenolic compounds, whereas that of </w:t>
      </w:r>
      <w:r w:rsidR="00A077F9" w:rsidRPr="00206CBC">
        <w:rPr>
          <w:rFonts w:ascii="Times New Roman" w:hAnsi="Times New Roman"/>
          <w:i/>
          <w:color w:val="auto"/>
          <w:sz w:val="24"/>
          <w:szCs w:val="24"/>
        </w:rPr>
        <w:t>C. benghalensis</w:t>
      </w:r>
      <w:r w:rsidR="00A077F9" w:rsidRPr="00206CBC">
        <w:rPr>
          <w:rFonts w:ascii="Times New Roman" w:hAnsi="Times New Roman"/>
          <w:color w:val="auto"/>
          <w:sz w:val="24"/>
          <w:szCs w:val="24"/>
        </w:rPr>
        <w:t xml:space="preserve"> revealed the presence of phenolics and flavonoids (Table 1). </w:t>
      </w:r>
    </w:p>
    <w:p w14:paraId="7B32A154" w14:textId="762B2923" w:rsidR="008D5F78" w:rsidRPr="00206CBC" w:rsidRDefault="00931D83" w:rsidP="0043096D">
      <w:pPr>
        <w:pStyle w:val="MDPI31text"/>
        <w:spacing w:line="360" w:lineRule="auto"/>
        <w:ind w:left="0" w:firstLine="0"/>
        <w:rPr>
          <w:rFonts w:ascii="Times New Roman" w:hAnsi="Times New Roman"/>
          <w:color w:val="auto"/>
          <w:sz w:val="24"/>
          <w:szCs w:val="24"/>
        </w:rPr>
      </w:pPr>
      <w:r w:rsidRPr="00206CBC">
        <w:rPr>
          <w:rFonts w:ascii="Times New Roman" w:hAnsi="Times New Roman"/>
          <w:b/>
          <w:color w:val="auto"/>
          <w:sz w:val="24"/>
          <w:szCs w:val="24"/>
        </w:rPr>
        <w:t>Table 1</w:t>
      </w:r>
      <w:r w:rsidR="008D5F78" w:rsidRPr="00206CBC">
        <w:rPr>
          <w:rFonts w:ascii="Times New Roman" w:hAnsi="Times New Roman"/>
          <w:b/>
          <w:color w:val="auto"/>
          <w:sz w:val="24"/>
          <w:szCs w:val="24"/>
        </w:rPr>
        <w:t>:</w:t>
      </w:r>
      <w:r w:rsidR="008D5F78" w:rsidRPr="00206CBC">
        <w:rPr>
          <w:rFonts w:ascii="Times New Roman" w:hAnsi="Times New Roman"/>
          <w:color w:val="auto"/>
          <w:sz w:val="24"/>
          <w:szCs w:val="24"/>
        </w:rPr>
        <w:t xml:space="preserve"> </w:t>
      </w:r>
      <w:r w:rsidR="003E7899" w:rsidRPr="00206CBC">
        <w:rPr>
          <w:rFonts w:ascii="Times New Roman" w:hAnsi="Times New Roman"/>
          <w:color w:val="auto"/>
          <w:sz w:val="24"/>
          <w:szCs w:val="24"/>
        </w:rPr>
        <w:t xml:space="preserve">Phytochemical composition of extracts from </w:t>
      </w:r>
      <w:r w:rsidR="003E7899" w:rsidRPr="00206CBC">
        <w:rPr>
          <w:rFonts w:ascii="Times New Roman" w:hAnsi="Times New Roman"/>
          <w:i/>
          <w:color w:val="auto"/>
          <w:sz w:val="24"/>
          <w:szCs w:val="24"/>
        </w:rPr>
        <w:t>Senna alata</w:t>
      </w:r>
      <w:r w:rsidR="003E7899" w:rsidRPr="00206CBC">
        <w:rPr>
          <w:rFonts w:ascii="Times New Roman" w:hAnsi="Times New Roman"/>
          <w:color w:val="auto"/>
          <w:sz w:val="24"/>
          <w:szCs w:val="24"/>
        </w:rPr>
        <w:t xml:space="preserve"> and </w:t>
      </w:r>
      <w:r w:rsidR="003E7899" w:rsidRPr="00206CBC">
        <w:rPr>
          <w:rFonts w:ascii="Times New Roman" w:hAnsi="Times New Roman"/>
          <w:i/>
          <w:color w:val="auto"/>
          <w:sz w:val="24"/>
          <w:szCs w:val="24"/>
        </w:rPr>
        <w:t>Commelinna benghalensis</w:t>
      </w:r>
    </w:p>
    <w:tbl>
      <w:tblPr>
        <w:tblStyle w:val="TableGrid"/>
        <w:tblW w:w="0" w:type="auto"/>
        <w:tblLook w:val="04A0" w:firstRow="1" w:lastRow="0" w:firstColumn="1" w:lastColumn="0" w:noHBand="0" w:noVBand="1"/>
      </w:tblPr>
      <w:tblGrid>
        <w:gridCol w:w="1660"/>
        <w:gridCol w:w="1148"/>
        <w:gridCol w:w="1416"/>
        <w:gridCol w:w="1550"/>
        <w:gridCol w:w="1587"/>
        <w:gridCol w:w="1701"/>
      </w:tblGrid>
      <w:tr w:rsidR="00206CBC" w:rsidRPr="00206CBC" w14:paraId="2624F53B" w14:textId="77777777" w:rsidTr="007766F9">
        <w:trPr>
          <w:trHeight w:val="699"/>
        </w:trPr>
        <w:tc>
          <w:tcPr>
            <w:tcW w:w="1660" w:type="dxa"/>
            <w:tcBorders>
              <w:bottom w:val="single" w:sz="4" w:space="0" w:color="auto"/>
              <w:right w:val="nil"/>
            </w:tcBorders>
          </w:tcPr>
          <w:p w14:paraId="6064203B" w14:textId="77777777" w:rsidR="007766F9" w:rsidRPr="00206CBC" w:rsidRDefault="007766F9" w:rsidP="00ED0178">
            <w:pPr>
              <w:spacing w:before="100" w:beforeAutospacing="1" w:after="100" w:afterAutospacing="1" w:line="360" w:lineRule="auto"/>
              <w:rPr>
                <w:rFonts w:ascii="Times New Roman" w:hAnsi="Times New Roman" w:cs="Times New Roman"/>
                <w:b/>
                <w:sz w:val="24"/>
                <w:szCs w:val="24"/>
              </w:rPr>
            </w:pPr>
          </w:p>
        </w:tc>
        <w:tc>
          <w:tcPr>
            <w:tcW w:w="1148" w:type="dxa"/>
            <w:tcBorders>
              <w:left w:val="nil"/>
              <w:bottom w:val="single" w:sz="4" w:space="0" w:color="auto"/>
              <w:right w:val="nil"/>
            </w:tcBorders>
          </w:tcPr>
          <w:p w14:paraId="7C355611" w14:textId="77777777" w:rsidR="007766F9" w:rsidRPr="00206CBC" w:rsidRDefault="007766F9" w:rsidP="007766F9">
            <w:pPr>
              <w:spacing w:before="100" w:beforeAutospacing="1" w:after="100" w:afterAutospacing="1" w:line="360" w:lineRule="auto"/>
              <w:jc w:val="center"/>
              <w:rPr>
                <w:rFonts w:ascii="Times New Roman" w:hAnsi="Times New Roman" w:cs="Times New Roman"/>
                <w:b/>
                <w:i/>
                <w:sz w:val="24"/>
                <w:szCs w:val="24"/>
              </w:rPr>
            </w:pPr>
          </w:p>
        </w:tc>
        <w:tc>
          <w:tcPr>
            <w:tcW w:w="1416" w:type="dxa"/>
            <w:tcBorders>
              <w:left w:val="nil"/>
              <w:bottom w:val="single" w:sz="4" w:space="0" w:color="auto"/>
              <w:right w:val="nil"/>
            </w:tcBorders>
          </w:tcPr>
          <w:p w14:paraId="2533B3D4" w14:textId="77777777" w:rsidR="007766F9" w:rsidRPr="00206CBC" w:rsidRDefault="007766F9" w:rsidP="00ED0178">
            <w:pPr>
              <w:spacing w:before="100" w:beforeAutospacing="1" w:after="100" w:afterAutospacing="1" w:line="360" w:lineRule="auto"/>
              <w:rPr>
                <w:rFonts w:ascii="Times New Roman" w:hAnsi="Times New Roman" w:cs="Times New Roman"/>
                <w:b/>
                <w:i/>
                <w:sz w:val="24"/>
                <w:szCs w:val="24"/>
              </w:rPr>
            </w:pPr>
          </w:p>
        </w:tc>
        <w:tc>
          <w:tcPr>
            <w:tcW w:w="1550" w:type="dxa"/>
            <w:tcBorders>
              <w:left w:val="nil"/>
              <w:bottom w:val="single" w:sz="4" w:space="0" w:color="auto"/>
              <w:right w:val="nil"/>
            </w:tcBorders>
          </w:tcPr>
          <w:p w14:paraId="4B8683FD" w14:textId="77777777" w:rsidR="007766F9" w:rsidRPr="00206CBC" w:rsidRDefault="007766F9" w:rsidP="00ED0178">
            <w:pPr>
              <w:spacing w:before="100" w:beforeAutospacing="1" w:after="100" w:afterAutospacing="1" w:line="360" w:lineRule="auto"/>
              <w:rPr>
                <w:rFonts w:ascii="Times New Roman" w:hAnsi="Times New Roman" w:cs="Times New Roman"/>
                <w:b/>
                <w:i/>
                <w:sz w:val="24"/>
                <w:szCs w:val="24"/>
              </w:rPr>
            </w:pPr>
            <w:r w:rsidRPr="00206CBC">
              <w:rPr>
                <w:rFonts w:ascii="Times New Roman" w:hAnsi="Times New Roman" w:cs="Times New Roman"/>
                <w:b/>
                <w:i/>
                <w:sz w:val="24"/>
                <w:szCs w:val="24"/>
              </w:rPr>
              <w:t>Senna</w:t>
            </w:r>
            <w:r w:rsidRPr="00206CBC">
              <w:rPr>
                <w:rFonts w:ascii="Times New Roman" w:hAnsi="Times New Roman" w:cs="Times New Roman"/>
                <w:b/>
                <w:i/>
                <w:sz w:val="24"/>
                <w:szCs w:val="24"/>
              </w:rPr>
              <w:tab/>
              <w:t>alata</w:t>
            </w:r>
          </w:p>
        </w:tc>
        <w:tc>
          <w:tcPr>
            <w:tcW w:w="1587" w:type="dxa"/>
            <w:tcBorders>
              <w:left w:val="nil"/>
              <w:bottom w:val="single" w:sz="4" w:space="0" w:color="auto"/>
              <w:right w:val="nil"/>
            </w:tcBorders>
          </w:tcPr>
          <w:p w14:paraId="02824EB1" w14:textId="77777777" w:rsidR="007766F9" w:rsidRPr="00206CBC" w:rsidRDefault="007766F9" w:rsidP="00ED0178">
            <w:pPr>
              <w:spacing w:before="100" w:beforeAutospacing="1" w:after="100" w:afterAutospacing="1" w:line="360" w:lineRule="auto"/>
              <w:rPr>
                <w:rFonts w:ascii="Times New Roman" w:hAnsi="Times New Roman" w:cs="Times New Roman"/>
                <w:b/>
                <w:sz w:val="24"/>
                <w:szCs w:val="24"/>
              </w:rPr>
            </w:pPr>
          </w:p>
        </w:tc>
        <w:tc>
          <w:tcPr>
            <w:tcW w:w="1701" w:type="dxa"/>
            <w:tcBorders>
              <w:left w:val="nil"/>
              <w:bottom w:val="single" w:sz="4" w:space="0" w:color="auto"/>
            </w:tcBorders>
          </w:tcPr>
          <w:p w14:paraId="5C117E3E" w14:textId="77777777" w:rsidR="007766F9" w:rsidRPr="00206CBC" w:rsidRDefault="007766F9" w:rsidP="00ED0178">
            <w:pPr>
              <w:spacing w:before="100" w:beforeAutospacing="1" w:after="100" w:afterAutospacing="1" w:line="360" w:lineRule="auto"/>
              <w:rPr>
                <w:rFonts w:ascii="Times New Roman" w:hAnsi="Times New Roman" w:cs="Times New Roman"/>
                <w:b/>
                <w:sz w:val="24"/>
                <w:szCs w:val="24"/>
              </w:rPr>
            </w:pPr>
          </w:p>
        </w:tc>
      </w:tr>
      <w:tr w:rsidR="00206CBC" w:rsidRPr="00206CBC" w14:paraId="172E52AD" w14:textId="77777777" w:rsidTr="007766F9">
        <w:trPr>
          <w:trHeight w:val="551"/>
        </w:trPr>
        <w:tc>
          <w:tcPr>
            <w:tcW w:w="1660" w:type="dxa"/>
            <w:tcBorders>
              <w:bottom w:val="single" w:sz="4" w:space="0" w:color="auto"/>
              <w:right w:val="single" w:sz="4" w:space="0" w:color="auto"/>
            </w:tcBorders>
          </w:tcPr>
          <w:p w14:paraId="72E0A7B4" w14:textId="77777777" w:rsidR="007766F9" w:rsidRPr="00206CBC" w:rsidRDefault="007766F9" w:rsidP="007766F9">
            <w:pPr>
              <w:spacing w:before="100" w:beforeAutospacing="1" w:after="100" w:afterAutospacing="1" w:line="360" w:lineRule="auto"/>
              <w:rPr>
                <w:rFonts w:ascii="Times New Roman" w:hAnsi="Times New Roman" w:cs="Times New Roman"/>
                <w:b/>
                <w:sz w:val="24"/>
                <w:szCs w:val="24"/>
              </w:rPr>
            </w:pPr>
            <w:r w:rsidRPr="00206CBC">
              <w:rPr>
                <w:rFonts w:ascii="Times New Roman" w:hAnsi="Times New Roman" w:cs="Times New Roman"/>
                <w:b/>
                <w:sz w:val="24"/>
                <w:szCs w:val="24"/>
              </w:rPr>
              <w:t xml:space="preserve">  Samples</w:t>
            </w:r>
          </w:p>
        </w:tc>
        <w:tc>
          <w:tcPr>
            <w:tcW w:w="1148" w:type="dxa"/>
            <w:tcBorders>
              <w:left w:val="single" w:sz="4" w:space="0" w:color="auto"/>
              <w:bottom w:val="single" w:sz="4" w:space="0" w:color="auto"/>
              <w:right w:val="single" w:sz="4" w:space="0" w:color="auto"/>
            </w:tcBorders>
          </w:tcPr>
          <w:p w14:paraId="2F8EAB56" w14:textId="77777777" w:rsidR="007766F9" w:rsidRPr="00206CBC" w:rsidRDefault="007766F9" w:rsidP="00ED0178">
            <w:pPr>
              <w:spacing w:before="100" w:beforeAutospacing="1" w:after="100" w:afterAutospacing="1" w:line="360" w:lineRule="auto"/>
              <w:rPr>
                <w:rFonts w:ascii="Times New Roman" w:hAnsi="Times New Roman" w:cs="Times New Roman"/>
                <w:b/>
                <w:sz w:val="24"/>
                <w:szCs w:val="24"/>
              </w:rPr>
            </w:pPr>
            <w:r w:rsidRPr="00206CBC">
              <w:rPr>
                <w:rFonts w:ascii="Times New Roman" w:hAnsi="Times New Roman" w:cs="Times New Roman"/>
                <w:b/>
                <w:sz w:val="24"/>
                <w:szCs w:val="24"/>
              </w:rPr>
              <w:t>Steroids</w:t>
            </w:r>
          </w:p>
        </w:tc>
        <w:tc>
          <w:tcPr>
            <w:tcW w:w="1416" w:type="dxa"/>
            <w:tcBorders>
              <w:left w:val="single" w:sz="4" w:space="0" w:color="auto"/>
              <w:bottom w:val="single" w:sz="4" w:space="0" w:color="auto"/>
              <w:right w:val="single" w:sz="4" w:space="0" w:color="auto"/>
            </w:tcBorders>
          </w:tcPr>
          <w:p w14:paraId="0F4FE154" w14:textId="77777777" w:rsidR="007766F9" w:rsidRPr="00206CBC" w:rsidRDefault="007766F9" w:rsidP="00ED0178">
            <w:pPr>
              <w:spacing w:before="100" w:beforeAutospacing="1" w:after="100" w:afterAutospacing="1" w:line="360" w:lineRule="auto"/>
              <w:rPr>
                <w:rFonts w:ascii="Times New Roman" w:hAnsi="Times New Roman" w:cs="Times New Roman"/>
                <w:b/>
                <w:sz w:val="24"/>
                <w:szCs w:val="24"/>
              </w:rPr>
            </w:pPr>
            <w:r w:rsidRPr="00206CBC">
              <w:rPr>
                <w:rFonts w:ascii="Times New Roman" w:hAnsi="Times New Roman" w:cs="Times New Roman"/>
                <w:b/>
                <w:sz w:val="24"/>
                <w:szCs w:val="24"/>
              </w:rPr>
              <w:t>Triterpenes</w:t>
            </w:r>
          </w:p>
        </w:tc>
        <w:tc>
          <w:tcPr>
            <w:tcW w:w="1550" w:type="dxa"/>
            <w:tcBorders>
              <w:left w:val="single" w:sz="4" w:space="0" w:color="auto"/>
              <w:bottom w:val="single" w:sz="4" w:space="0" w:color="auto"/>
              <w:right w:val="single" w:sz="4" w:space="0" w:color="auto"/>
            </w:tcBorders>
          </w:tcPr>
          <w:p w14:paraId="06841A40" w14:textId="77777777" w:rsidR="007766F9" w:rsidRPr="00206CBC" w:rsidRDefault="007766F9" w:rsidP="00ED0178">
            <w:pPr>
              <w:spacing w:before="100" w:beforeAutospacing="1" w:after="100" w:afterAutospacing="1" w:line="360" w:lineRule="auto"/>
              <w:rPr>
                <w:rFonts w:ascii="Times New Roman" w:hAnsi="Times New Roman" w:cs="Times New Roman"/>
                <w:b/>
                <w:sz w:val="24"/>
                <w:szCs w:val="24"/>
              </w:rPr>
            </w:pPr>
            <w:r w:rsidRPr="00206CBC">
              <w:rPr>
                <w:rFonts w:ascii="Times New Roman" w:hAnsi="Times New Roman" w:cs="Times New Roman"/>
                <w:b/>
                <w:sz w:val="24"/>
                <w:szCs w:val="24"/>
              </w:rPr>
              <w:t>Phenols</w:t>
            </w:r>
          </w:p>
        </w:tc>
        <w:tc>
          <w:tcPr>
            <w:tcW w:w="1587" w:type="dxa"/>
            <w:tcBorders>
              <w:left w:val="single" w:sz="4" w:space="0" w:color="auto"/>
              <w:bottom w:val="single" w:sz="4" w:space="0" w:color="auto"/>
              <w:right w:val="single" w:sz="4" w:space="0" w:color="auto"/>
            </w:tcBorders>
          </w:tcPr>
          <w:p w14:paraId="14EFCEB6" w14:textId="77777777" w:rsidR="007766F9" w:rsidRPr="00206CBC" w:rsidRDefault="007766F9" w:rsidP="00ED0178">
            <w:pPr>
              <w:spacing w:before="100" w:beforeAutospacing="1" w:after="100" w:afterAutospacing="1" w:line="360" w:lineRule="auto"/>
              <w:rPr>
                <w:rFonts w:ascii="Times New Roman" w:hAnsi="Times New Roman" w:cs="Times New Roman"/>
                <w:b/>
                <w:sz w:val="24"/>
                <w:szCs w:val="24"/>
              </w:rPr>
            </w:pPr>
            <w:r w:rsidRPr="00206CBC">
              <w:rPr>
                <w:rFonts w:ascii="Times New Roman" w:hAnsi="Times New Roman" w:cs="Times New Roman"/>
                <w:b/>
                <w:sz w:val="24"/>
                <w:szCs w:val="24"/>
              </w:rPr>
              <w:t>Flavonoids</w:t>
            </w:r>
          </w:p>
        </w:tc>
        <w:tc>
          <w:tcPr>
            <w:tcW w:w="1701" w:type="dxa"/>
            <w:tcBorders>
              <w:left w:val="single" w:sz="4" w:space="0" w:color="auto"/>
              <w:bottom w:val="single" w:sz="4" w:space="0" w:color="auto"/>
            </w:tcBorders>
          </w:tcPr>
          <w:p w14:paraId="4ED9DE34"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Alcaloids</w:t>
            </w:r>
          </w:p>
        </w:tc>
      </w:tr>
      <w:tr w:rsidR="00206CBC" w:rsidRPr="00206CBC" w14:paraId="6EC99D98" w14:textId="77777777" w:rsidTr="007766F9">
        <w:trPr>
          <w:trHeight w:val="80"/>
        </w:trPr>
        <w:tc>
          <w:tcPr>
            <w:tcW w:w="1660" w:type="dxa"/>
            <w:tcBorders>
              <w:top w:val="single" w:sz="4" w:space="0" w:color="auto"/>
            </w:tcBorders>
          </w:tcPr>
          <w:p w14:paraId="67266BE5" w14:textId="77777777" w:rsidR="007766F9" w:rsidRPr="00206CBC" w:rsidRDefault="00ED0178" w:rsidP="00ED0178">
            <w:pPr>
              <w:spacing w:before="100" w:beforeAutospacing="1" w:after="100" w:afterAutospacing="1" w:line="360" w:lineRule="auto"/>
              <w:rPr>
                <w:rFonts w:ascii="Times New Roman" w:hAnsi="Times New Roman" w:cs="Times New Roman"/>
                <w:b/>
                <w:sz w:val="24"/>
                <w:szCs w:val="24"/>
                <w:lang w:val="en-US"/>
              </w:rPr>
            </w:pPr>
            <w:r w:rsidRPr="00206CBC">
              <w:rPr>
                <w:rFonts w:ascii="Times New Roman" w:hAnsi="Times New Roman" w:cs="Times New Roman"/>
                <w:b/>
                <w:sz w:val="24"/>
                <w:szCs w:val="24"/>
                <w:lang w:val="en-US"/>
              </w:rPr>
              <w:t>FH-S</w:t>
            </w:r>
            <w:r w:rsidR="007766F9" w:rsidRPr="00206CBC">
              <w:rPr>
                <w:rFonts w:ascii="Times New Roman" w:hAnsi="Times New Roman" w:cs="Times New Roman"/>
                <w:b/>
                <w:sz w:val="24"/>
                <w:szCs w:val="24"/>
                <w:lang w:val="en-US"/>
              </w:rPr>
              <w:t>A</w:t>
            </w:r>
          </w:p>
        </w:tc>
        <w:tc>
          <w:tcPr>
            <w:tcW w:w="1148" w:type="dxa"/>
            <w:tcBorders>
              <w:top w:val="single" w:sz="4" w:space="0" w:color="auto"/>
            </w:tcBorders>
          </w:tcPr>
          <w:p w14:paraId="4806211C"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416" w:type="dxa"/>
            <w:tcBorders>
              <w:top w:val="single" w:sz="4" w:space="0" w:color="auto"/>
            </w:tcBorders>
          </w:tcPr>
          <w:p w14:paraId="2E30FEBF"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550" w:type="dxa"/>
            <w:tcBorders>
              <w:top w:val="single" w:sz="4" w:space="0" w:color="auto"/>
            </w:tcBorders>
          </w:tcPr>
          <w:p w14:paraId="28A9BB7B"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587" w:type="dxa"/>
            <w:tcBorders>
              <w:top w:val="single" w:sz="4" w:space="0" w:color="auto"/>
            </w:tcBorders>
          </w:tcPr>
          <w:p w14:paraId="128A2C36"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701" w:type="dxa"/>
            <w:tcBorders>
              <w:top w:val="single" w:sz="4" w:space="0" w:color="auto"/>
            </w:tcBorders>
          </w:tcPr>
          <w:p w14:paraId="59CED4E1"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r>
      <w:tr w:rsidR="00206CBC" w:rsidRPr="00206CBC" w14:paraId="4B95A84D" w14:textId="77777777" w:rsidTr="007766F9">
        <w:tc>
          <w:tcPr>
            <w:tcW w:w="1660" w:type="dxa"/>
          </w:tcPr>
          <w:p w14:paraId="47AFB299" w14:textId="77777777" w:rsidR="007766F9" w:rsidRPr="00206CBC" w:rsidRDefault="00ED0178" w:rsidP="00ED0178">
            <w:pPr>
              <w:spacing w:before="100" w:beforeAutospacing="1" w:after="100" w:afterAutospacing="1" w:line="360" w:lineRule="auto"/>
              <w:rPr>
                <w:rFonts w:ascii="Times New Roman" w:hAnsi="Times New Roman" w:cs="Times New Roman"/>
                <w:b/>
                <w:sz w:val="24"/>
                <w:szCs w:val="24"/>
                <w:lang w:val="en-US"/>
              </w:rPr>
            </w:pPr>
            <w:r w:rsidRPr="00206CBC">
              <w:rPr>
                <w:rFonts w:ascii="Times New Roman" w:hAnsi="Times New Roman" w:cs="Times New Roman"/>
                <w:b/>
                <w:sz w:val="24"/>
                <w:szCs w:val="24"/>
                <w:lang w:val="en-US"/>
              </w:rPr>
              <w:t>FA-S</w:t>
            </w:r>
            <w:r w:rsidR="007766F9" w:rsidRPr="00206CBC">
              <w:rPr>
                <w:rFonts w:ascii="Times New Roman" w:hAnsi="Times New Roman" w:cs="Times New Roman"/>
                <w:b/>
                <w:sz w:val="24"/>
                <w:szCs w:val="24"/>
                <w:lang w:val="en-US"/>
              </w:rPr>
              <w:t>A</w:t>
            </w:r>
          </w:p>
        </w:tc>
        <w:tc>
          <w:tcPr>
            <w:tcW w:w="1148" w:type="dxa"/>
          </w:tcPr>
          <w:p w14:paraId="3A638474"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416" w:type="dxa"/>
          </w:tcPr>
          <w:p w14:paraId="16DD2D0F"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550" w:type="dxa"/>
          </w:tcPr>
          <w:p w14:paraId="3E1666E6"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587" w:type="dxa"/>
          </w:tcPr>
          <w:p w14:paraId="7C766635"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701" w:type="dxa"/>
          </w:tcPr>
          <w:p w14:paraId="653C0B98"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r>
      <w:tr w:rsidR="00206CBC" w:rsidRPr="00206CBC" w14:paraId="68D73D40" w14:textId="77777777" w:rsidTr="007766F9">
        <w:trPr>
          <w:trHeight w:val="480"/>
        </w:trPr>
        <w:tc>
          <w:tcPr>
            <w:tcW w:w="1660" w:type="dxa"/>
            <w:tcBorders>
              <w:bottom w:val="single" w:sz="4" w:space="0" w:color="auto"/>
            </w:tcBorders>
          </w:tcPr>
          <w:p w14:paraId="476662E5" w14:textId="77777777" w:rsidR="007766F9" w:rsidRPr="00206CBC" w:rsidRDefault="00ED0178" w:rsidP="00ED0178">
            <w:pPr>
              <w:spacing w:before="100" w:beforeAutospacing="1" w:after="100" w:afterAutospacing="1" w:line="360" w:lineRule="auto"/>
              <w:rPr>
                <w:rFonts w:ascii="Times New Roman" w:hAnsi="Times New Roman" w:cs="Times New Roman"/>
                <w:b/>
                <w:sz w:val="24"/>
                <w:szCs w:val="24"/>
              </w:rPr>
            </w:pPr>
            <w:r w:rsidRPr="00206CBC">
              <w:rPr>
                <w:rFonts w:ascii="Times New Roman" w:hAnsi="Times New Roman" w:cs="Times New Roman"/>
                <w:b/>
                <w:sz w:val="24"/>
                <w:szCs w:val="24"/>
              </w:rPr>
              <w:t>Fnb-S</w:t>
            </w:r>
            <w:r w:rsidR="007766F9" w:rsidRPr="00206CBC">
              <w:rPr>
                <w:rFonts w:ascii="Times New Roman" w:hAnsi="Times New Roman" w:cs="Times New Roman"/>
                <w:b/>
                <w:sz w:val="24"/>
                <w:szCs w:val="24"/>
              </w:rPr>
              <w:t>A</w:t>
            </w:r>
          </w:p>
        </w:tc>
        <w:tc>
          <w:tcPr>
            <w:tcW w:w="1148" w:type="dxa"/>
            <w:tcBorders>
              <w:bottom w:val="single" w:sz="4" w:space="0" w:color="auto"/>
            </w:tcBorders>
          </w:tcPr>
          <w:p w14:paraId="3DECCBA0"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416" w:type="dxa"/>
            <w:tcBorders>
              <w:bottom w:val="single" w:sz="4" w:space="0" w:color="auto"/>
            </w:tcBorders>
          </w:tcPr>
          <w:p w14:paraId="404C8A33"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550" w:type="dxa"/>
            <w:tcBorders>
              <w:bottom w:val="single" w:sz="4" w:space="0" w:color="auto"/>
            </w:tcBorders>
          </w:tcPr>
          <w:p w14:paraId="535E8E88"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587" w:type="dxa"/>
            <w:tcBorders>
              <w:bottom w:val="single" w:sz="4" w:space="0" w:color="auto"/>
            </w:tcBorders>
          </w:tcPr>
          <w:p w14:paraId="6D8EE699"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701" w:type="dxa"/>
            <w:tcBorders>
              <w:bottom w:val="single" w:sz="4" w:space="0" w:color="auto"/>
            </w:tcBorders>
          </w:tcPr>
          <w:p w14:paraId="1E316AB4"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r>
      <w:tr w:rsidR="00206CBC" w:rsidRPr="00206CBC" w14:paraId="25870538" w14:textId="77777777" w:rsidTr="007766F9">
        <w:trPr>
          <w:trHeight w:val="615"/>
        </w:trPr>
        <w:tc>
          <w:tcPr>
            <w:tcW w:w="1660" w:type="dxa"/>
            <w:tcBorders>
              <w:bottom w:val="single" w:sz="4" w:space="0" w:color="auto"/>
            </w:tcBorders>
          </w:tcPr>
          <w:p w14:paraId="2455B37E" w14:textId="77777777" w:rsidR="007766F9" w:rsidRPr="00206CBC" w:rsidRDefault="007766F9" w:rsidP="00ED0178">
            <w:pPr>
              <w:spacing w:before="100" w:beforeAutospacing="1" w:after="100" w:afterAutospacing="1" w:line="360" w:lineRule="auto"/>
              <w:rPr>
                <w:rFonts w:ascii="Times New Roman" w:hAnsi="Times New Roman" w:cs="Times New Roman"/>
                <w:b/>
                <w:sz w:val="24"/>
                <w:szCs w:val="24"/>
              </w:rPr>
            </w:pPr>
            <w:r w:rsidRPr="00206CBC">
              <w:rPr>
                <w:rFonts w:ascii="Times New Roman" w:hAnsi="Times New Roman" w:cs="Times New Roman"/>
                <w:b/>
                <w:sz w:val="24"/>
                <w:szCs w:val="24"/>
              </w:rPr>
              <w:lastRenderedPageBreak/>
              <w:t>Aqueous residue</w:t>
            </w:r>
            <w:r w:rsidR="00ED0178" w:rsidRPr="00206CBC">
              <w:rPr>
                <w:rFonts w:ascii="Times New Roman" w:hAnsi="Times New Roman" w:cs="Times New Roman"/>
                <w:b/>
                <w:sz w:val="24"/>
                <w:szCs w:val="24"/>
              </w:rPr>
              <w:t xml:space="preserve"> 1</w:t>
            </w:r>
          </w:p>
        </w:tc>
        <w:tc>
          <w:tcPr>
            <w:tcW w:w="1148" w:type="dxa"/>
            <w:tcBorders>
              <w:bottom w:val="single" w:sz="4" w:space="0" w:color="auto"/>
            </w:tcBorders>
          </w:tcPr>
          <w:p w14:paraId="06D3AA31"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416" w:type="dxa"/>
            <w:tcBorders>
              <w:bottom w:val="single" w:sz="4" w:space="0" w:color="auto"/>
            </w:tcBorders>
          </w:tcPr>
          <w:p w14:paraId="0134BCDF"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550" w:type="dxa"/>
            <w:tcBorders>
              <w:bottom w:val="single" w:sz="4" w:space="0" w:color="auto"/>
            </w:tcBorders>
          </w:tcPr>
          <w:p w14:paraId="5F3E6AC9"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587" w:type="dxa"/>
            <w:tcBorders>
              <w:bottom w:val="single" w:sz="4" w:space="0" w:color="auto"/>
            </w:tcBorders>
          </w:tcPr>
          <w:p w14:paraId="78938E90"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701" w:type="dxa"/>
            <w:tcBorders>
              <w:bottom w:val="single" w:sz="4" w:space="0" w:color="auto"/>
            </w:tcBorders>
          </w:tcPr>
          <w:p w14:paraId="4FD1250B"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r>
      <w:tr w:rsidR="00206CBC" w:rsidRPr="00206CBC" w14:paraId="03FBB40C" w14:textId="77777777" w:rsidTr="007766F9">
        <w:trPr>
          <w:trHeight w:val="750"/>
        </w:trPr>
        <w:tc>
          <w:tcPr>
            <w:tcW w:w="1660" w:type="dxa"/>
            <w:tcBorders>
              <w:bottom w:val="single" w:sz="4" w:space="0" w:color="auto"/>
              <w:right w:val="nil"/>
            </w:tcBorders>
          </w:tcPr>
          <w:p w14:paraId="47DFF03D" w14:textId="77777777" w:rsidR="007766F9" w:rsidRPr="00206CBC" w:rsidRDefault="007766F9" w:rsidP="00ED0178">
            <w:pPr>
              <w:spacing w:before="100" w:beforeAutospacing="1" w:after="100" w:afterAutospacing="1" w:line="360" w:lineRule="auto"/>
              <w:rPr>
                <w:rFonts w:ascii="Times New Roman" w:hAnsi="Times New Roman" w:cs="Times New Roman"/>
                <w:b/>
                <w:sz w:val="24"/>
                <w:szCs w:val="24"/>
              </w:rPr>
            </w:pPr>
          </w:p>
        </w:tc>
        <w:tc>
          <w:tcPr>
            <w:tcW w:w="1148" w:type="dxa"/>
            <w:tcBorders>
              <w:left w:val="nil"/>
              <w:bottom w:val="single" w:sz="4" w:space="0" w:color="auto"/>
              <w:right w:val="nil"/>
            </w:tcBorders>
          </w:tcPr>
          <w:p w14:paraId="75102528" w14:textId="77777777" w:rsidR="007766F9" w:rsidRPr="00206CBC" w:rsidRDefault="007766F9" w:rsidP="00ED0178">
            <w:pPr>
              <w:spacing w:before="100" w:beforeAutospacing="1" w:after="100" w:afterAutospacing="1" w:line="360" w:lineRule="auto"/>
              <w:rPr>
                <w:rFonts w:ascii="Times New Roman" w:hAnsi="Times New Roman" w:cs="Times New Roman"/>
                <w:b/>
                <w:sz w:val="24"/>
                <w:szCs w:val="24"/>
              </w:rPr>
            </w:pPr>
          </w:p>
        </w:tc>
        <w:tc>
          <w:tcPr>
            <w:tcW w:w="1416" w:type="dxa"/>
            <w:tcBorders>
              <w:left w:val="nil"/>
              <w:bottom w:val="single" w:sz="4" w:space="0" w:color="auto"/>
              <w:right w:val="nil"/>
            </w:tcBorders>
          </w:tcPr>
          <w:p w14:paraId="076E56F0" w14:textId="77777777" w:rsidR="007766F9" w:rsidRPr="00206CBC" w:rsidRDefault="007766F9" w:rsidP="00ED0178">
            <w:pPr>
              <w:spacing w:before="100" w:beforeAutospacing="1" w:after="100" w:afterAutospacing="1" w:line="360" w:lineRule="auto"/>
              <w:rPr>
                <w:rFonts w:ascii="Times New Roman" w:hAnsi="Times New Roman" w:cs="Times New Roman"/>
                <w:b/>
                <w:i/>
                <w:sz w:val="24"/>
                <w:szCs w:val="24"/>
              </w:rPr>
            </w:pPr>
            <w:r w:rsidRPr="00206CBC">
              <w:rPr>
                <w:rFonts w:ascii="Times New Roman" w:hAnsi="Times New Roman" w:cs="Times New Roman"/>
                <w:b/>
                <w:i/>
                <w:sz w:val="24"/>
                <w:szCs w:val="24"/>
              </w:rPr>
              <w:t xml:space="preserve">Commelina                   </w:t>
            </w:r>
          </w:p>
        </w:tc>
        <w:tc>
          <w:tcPr>
            <w:tcW w:w="1550" w:type="dxa"/>
            <w:tcBorders>
              <w:left w:val="nil"/>
              <w:bottom w:val="single" w:sz="4" w:space="0" w:color="auto"/>
              <w:right w:val="nil"/>
            </w:tcBorders>
          </w:tcPr>
          <w:p w14:paraId="2F09DBC7" w14:textId="77777777" w:rsidR="007766F9" w:rsidRPr="00206CBC" w:rsidRDefault="007766F9" w:rsidP="00ED0178">
            <w:pPr>
              <w:spacing w:before="100" w:beforeAutospacing="1" w:after="100" w:afterAutospacing="1" w:line="360" w:lineRule="auto"/>
              <w:rPr>
                <w:rFonts w:ascii="Times New Roman" w:hAnsi="Times New Roman" w:cs="Times New Roman"/>
                <w:b/>
                <w:i/>
                <w:sz w:val="24"/>
                <w:szCs w:val="24"/>
              </w:rPr>
            </w:pPr>
            <w:r w:rsidRPr="00206CBC">
              <w:rPr>
                <w:rFonts w:ascii="Times New Roman" w:hAnsi="Times New Roman" w:cs="Times New Roman"/>
                <w:b/>
                <w:i/>
                <w:sz w:val="24"/>
                <w:szCs w:val="24"/>
              </w:rPr>
              <w:t>Benghalensis</w:t>
            </w:r>
          </w:p>
        </w:tc>
        <w:tc>
          <w:tcPr>
            <w:tcW w:w="1587" w:type="dxa"/>
            <w:tcBorders>
              <w:left w:val="nil"/>
              <w:bottom w:val="single" w:sz="4" w:space="0" w:color="auto"/>
              <w:right w:val="nil"/>
            </w:tcBorders>
          </w:tcPr>
          <w:p w14:paraId="284129AD" w14:textId="77777777" w:rsidR="007766F9" w:rsidRPr="00206CBC" w:rsidRDefault="007766F9" w:rsidP="00ED0178">
            <w:pPr>
              <w:spacing w:before="100" w:beforeAutospacing="1" w:after="100" w:afterAutospacing="1" w:line="360" w:lineRule="auto"/>
              <w:rPr>
                <w:rFonts w:ascii="Times New Roman" w:hAnsi="Times New Roman" w:cs="Times New Roman"/>
                <w:b/>
                <w:sz w:val="24"/>
                <w:szCs w:val="24"/>
              </w:rPr>
            </w:pPr>
          </w:p>
        </w:tc>
        <w:tc>
          <w:tcPr>
            <w:tcW w:w="1701" w:type="dxa"/>
            <w:tcBorders>
              <w:left w:val="nil"/>
              <w:bottom w:val="single" w:sz="4" w:space="0" w:color="auto"/>
            </w:tcBorders>
          </w:tcPr>
          <w:p w14:paraId="66E89727"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p>
        </w:tc>
      </w:tr>
      <w:tr w:rsidR="00206CBC" w:rsidRPr="00206CBC" w14:paraId="63FD49A8" w14:textId="77777777" w:rsidTr="007766F9">
        <w:trPr>
          <w:trHeight w:val="570"/>
        </w:trPr>
        <w:tc>
          <w:tcPr>
            <w:tcW w:w="1660" w:type="dxa"/>
            <w:tcBorders>
              <w:top w:val="single" w:sz="4" w:space="0" w:color="auto"/>
            </w:tcBorders>
          </w:tcPr>
          <w:p w14:paraId="6A36F404" w14:textId="77777777" w:rsidR="007766F9" w:rsidRPr="00206CBC" w:rsidRDefault="007766F9" w:rsidP="007766F9">
            <w:pPr>
              <w:spacing w:before="100" w:beforeAutospacing="1" w:after="100" w:afterAutospacing="1" w:line="360" w:lineRule="auto"/>
              <w:rPr>
                <w:rFonts w:ascii="Times New Roman" w:hAnsi="Times New Roman" w:cs="Times New Roman"/>
                <w:b/>
                <w:sz w:val="24"/>
                <w:szCs w:val="24"/>
              </w:rPr>
            </w:pPr>
            <w:r w:rsidRPr="00206CBC">
              <w:rPr>
                <w:rFonts w:ascii="Times New Roman" w:hAnsi="Times New Roman" w:cs="Times New Roman"/>
                <w:b/>
                <w:sz w:val="24"/>
                <w:szCs w:val="24"/>
              </w:rPr>
              <w:t xml:space="preserve">  Samples</w:t>
            </w:r>
          </w:p>
        </w:tc>
        <w:tc>
          <w:tcPr>
            <w:tcW w:w="1148" w:type="dxa"/>
            <w:tcBorders>
              <w:top w:val="single" w:sz="4" w:space="0" w:color="auto"/>
            </w:tcBorders>
          </w:tcPr>
          <w:p w14:paraId="593C3E7A" w14:textId="77777777" w:rsidR="007766F9" w:rsidRPr="00206CBC" w:rsidRDefault="007766F9" w:rsidP="007766F9">
            <w:pPr>
              <w:spacing w:before="100" w:beforeAutospacing="1" w:after="100" w:afterAutospacing="1" w:line="360" w:lineRule="auto"/>
              <w:rPr>
                <w:rFonts w:ascii="Times New Roman" w:hAnsi="Times New Roman" w:cs="Times New Roman"/>
                <w:b/>
                <w:sz w:val="24"/>
                <w:szCs w:val="24"/>
              </w:rPr>
            </w:pPr>
            <w:r w:rsidRPr="00206CBC">
              <w:rPr>
                <w:rFonts w:ascii="Times New Roman" w:hAnsi="Times New Roman" w:cs="Times New Roman"/>
                <w:b/>
                <w:sz w:val="24"/>
                <w:szCs w:val="24"/>
              </w:rPr>
              <w:t>Steroids</w:t>
            </w:r>
          </w:p>
        </w:tc>
        <w:tc>
          <w:tcPr>
            <w:tcW w:w="1416" w:type="dxa"/>
            <w:tcBorders>
              <w:top w:val="single" w:sz="4" w:space="0" w:color="auto"/>
            </w:tcBorders>
          </w:tcPr>
          <w:p w14:paraId="7735C647" w14:textId="77777777" w:rsidR="007766F9" w:rsidRPr="00206CBC" w:rsidRDefault="007766F9" w:rsidP="007766F9">
            <w:pPr>
              <w:spacing w:before="100" w:beforeAutospacing="1" w:after="100" w:afterAutospacing="1" w:line="360" w:lineRule="auto"/>
              <w:rPr>
                <w:rFonts w:ascii="Times New Roman" w:hAnsi="Times New Roman" w:cs="Times New Roman"/>
                <w:b/>
                <w:sz w:val="24"/>
                <w:szCs w:val="24"/>
              </w:rPr>
            </w:pPr>
            <w:r w:rsidRPr="00206CBC">
              <w:rPr>
                <w:rFonts w:ascii="Times New Roman" w:hAnsi="Times New Roman" w:cs="Times New Roman"/>
                <w:b/>
                <w:sz w:val="24"/>
                <w:szCs w:val="24"/>
              </w:rPr>
              <w:t>Triterpenes</w:t>
            </w:r>
          </w:p>
        </w:tc>
        <w:tc>
          <w:tcPr>
            <w:tcW w:w="1550" w:type="dxa"/>
            <w:tcBorders>
              <w:top w:val="single" w:sz="4" w:space="0" w:color="auto"/>
            </w:tcBorders>
          </w:tcPr>
          <w:p w14:paraId="65048A93" w14:textId="77777777" w:rsidR="007766F9" w:rsidRPr="00206CBC" w:rsidRDefault="007766F9" w:rsidP="007766F9">
            <w:pPr>
              <w:spacing w:before="100" w:beforeAutospacing="1" w:after="100" w:afterAutospacing="1" w:line="360" w:lineRule="auto"/>
              <w:rPr>
                <w:rFonts w:ascii="Times New Roman" w:hAnsi="Times New Roman" w:cs="Times New Roman"/>
                <w:b/>
                <w:sz w:val="24"/>
                <w:szCs w:val="24"/>
              </w:rPr>
            </w:pPr>
            <w:r w:rsidRPr="00206CBC">
              <w:rPr>
                <w:rFonts w:ascii="Times New Roman" w:hAnsi="Times New Roman" w:cs="Times New Roman"/>
                <w:b/>
                <w:sz w:val="24"/>
                <w:szCs w:val="24"/>
              </w:rPr>
              <w:t>Phenols</w:t>
            </w:r>
          </w:p>
        </w:tc>
        <w:tc>
          <w:tcPr>
            <w:tcW w:w="1587" w:type="dxa"/>
            <w:tcBorders>
              <w:top w:val="single" w:sz="4" w:space="0" w:color="auto"/>
            </w:tcBorders>
          </w:tcPr>
          <w:p w14:paraId="7A45221C" w14:textId="77777777" w:rsidR="007766F9" w:rsidRPr="00206CBC" w:rsidRDefault="007766F9" w:rsidP="007766F9">
            <w:pPr>
              <w:spacing w:before="100" w:beforeAutospacing="1" w:after="100" w:afterAutospacing="1" w:line="360" w:lineRule="auto"/>
              <w:rPr>
                <w:rFonts w:ascii="Times New Roman" w:hAnsi="Times New Roman" w:cs="Times New Roman"/>
                <w:b/>
                <w:sz w:val="24"/>
                <w:szCs w:val="24"/>
              </w:rPr>
            </w:pPr>
            <w:r w:rsidRPr="00206CBC">
              <w:rPr>
                <w:rFonts w:ascii="Times New Roman" w:hAnsi="Times New Roman" w:cs="Times New Roman"/>
                <w:b/>
                <w:sz w:val="24"/>
                <w:szCs w:val="24"/>
              </w:rPr>
              <w:t>Flavonoids</w:t>
            </w:r>
          </w:p>
        </w:tc>
        <w:tc>
          <w:tcPr>
            <w:tcW w:w="1701" w:type="dxa"/>
            <w:tcBorders>
              <w:top w:val="single" w:sz="4" w:space="0" w:color="auto"/>
            </w:tcBorders>
          </w:tcPr>
          <w:p w14:paraId="493A7DEA" w14:textId="77777777" w:rsidR="007766F9" w:rsidRPr="00206CBC" w:rsidRDefault="007766F9" w:rsidP="007766F9">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Alcaloids</w:t>
            </w:r>
          </w:p>
        </w:tc>
      </w:tr>
      <w:tr w:rsidR="00206CBC" w:rsidRPr="00206CBC" w14:paraId="07C427AB" w14:textId="77777777" w:rsidTr="007766F9">
        <w:trPr>
          <w:trHeight w:val="525"/>
        </w:trPr>
        <w:tc>
          <w:tcPr>
            <w:tcW w:w="1660" w:type="dxa"/>
            <w:tcBorders>
              <w:top w:val="single" w:sz="4" w:space="0" w:color="auto"/>
            </w:tcBorders>
          </w:tcPr>
          <w:p w14:paraId="06FF8F19" w14:textId="77777777" w:rsidR="007766F9" w:rsidRPr="00206CBC" w:rsidRDefault="00ED0178" w:rsidP="00ED0178">
            <w:pPr>
              <w:spacing w:before="100" w:beforeAutospacing="1" w:after="100" w:afterAutospacing="1" w:line="360" w:lineRule="auto"/>
              <w:rPr>
                <w:rFonts w:ascii="Times New Roman" w:hAnsi="Times New Roman" w:cs="Times New Roman"/>
                <w:b/>
                <w:sz w:val="24"/>
                <w:szCs w:val="24"/>
                <w:lang w:val="en-US"/>
              </w:rPr>
            </w:pPr>
            <w:r w:rsidRPr="00206CBC">
              <w:rPr>
                <w:rFonts w:ascii="Times New Roman" w:hAnsi="Times New Roman" w:cs="Times New Roman"/>
                <w:b/>
                <w:sz w:val="24"/>
                <w:szCs w:val="24"/>
                <w:lang w:val="en-US"/>
              </w:rPr>
              <w:t>FH-</w:t>
            </w:r>
            <w:r w:rsidR="007766F9" w:rsidRPr="00206CBC">
              <w:rPr>
                <w:rFonts w:ascii="Times New Roman" w:hAnsi="Times New Roman" w:cs="Times New Roman"/>
                <w:b/>
                <w:sz w:val="24"/>
                <w:szCs w:val="24"/>
                <w:lang w:val="en-US"/>
              </w:rPr>
              <w:t>CB</w:t>
            </w:r>
          </w:p>
        </w:tc>
        <w:tc>
          <w:tcPr>
            <w:tcW w:w="1148" w:type="dxa"/>
            <w:tcBorders>
              <w:top w:val="single" w:sz="4" w:space="0" w:color="auto"/>
            </w:tcBorders>
          </w:tcPr>
          <w:p w14:paraId="15215620"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416" w:type="dxa"/>
            <w:tcBorders>
              <w:top w:val="single" w:sz="4" w:space="0" w:color="auto"/>
            </w:tcBorders>
          </w:tcPr>
          <w:p w14:paraId="3AF1CB43"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550" w:type="dxa"/>
            <w:tcBorders>
              <w:top w:val="single" w:sz="4" w:space="0" w:color="auto"/>
            </w:tcBorders>
          </w:tcPr>
          <w:p w14:paraId="690FA7AC"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587" w:type="dxa"/>
            <w:tcBorders>
              <w:top w:val="single" w:sz="4" w:space="0" w:color="auto"/>
            </w:tcBorders>
          </w:tcPr>
          <w:p w14:paraId="18A065A0"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701" w:type="dxa"/>
            <w:tcBorders>
              <w:top w:val="single" w:sz="4" w:space="0" w:color="auto"/>
            </w:tcBorders>
          </w:tcPr>
          <w:p w14:paraId="5C67736E"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r>
      <w:tr w:rsidR="00206CBC" w:rsidRPr="00206CBC" w14:paraId="414ABF13" w14:textId="77777777" w:rsidTr="007766F9">
        <w:trPr>
          <w:trHeight w:val="513"/>
        </w:trPr>
        <w:tc>
          <w:tcPr>
            <w:tcW w:w="1660" w:type="dxa"/>
          </w:tcPr>
          <w:p w14:paraId="0B328365" w14:textId="77777777" w:rsidR="007766F9" w:rsidRPr="00206CBC" w:rsidRDefault="00ED0178" w:rsidP="00ED0178">
            <w:pPr>
              <w:spacing w:before="100" w:beforeAutospacing="1" w:after="100" w:afterAutospacing="1" w:line="360" w:lineRule="auto"/>
              <w:rPr>
                <w:rFonts w:ascii="Times New Roman" w:hAnsi="Times New Roman" w:cs="Times New Roman"/>
                <w:b/>
                <w:sz w:val="24"/>
                <w:szCs w:val="24"/>
              </w:rPr>
            </w:pPr>
            <w:r w:rsidRPr="00206CBC">
              <w:rPr>
                <w:rFonts w:ascii="Times New Roman" w:hAnsi="Times New Roman" w:cs="Times New Roman"/>
                <w:b/>
                <w:sz w:val="24"/>
                <w:szCs w:val="24"/>
              </w:rPr>
              <w:t>FA-</w:t>
            </w:r>
            <w:r w:rsidR="007766F9" w:rsidRPr="00206CBC">
              <w:rPr>
                <w:rFonts w:ascii="Times New Roman" w:hAnsi="Times New Roman" w:cs="Times New Roman"/>
                <w:b/>
                <w:sz w:val="24"/>
                <w:szCs w:val="24"/>
              </w:rPr>
              <w:t xml:space="preserve">CB </w:t>
            </w:r>
          </w:p>
        </w:tc>
        <w:tc>
          <w:tcPr>
            <w:tcW w:w="1148" w:type="dxa"/>
          </w:tcPr>
          <w:p w14:paraId="2BE77CFB"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416" w:type="dxa"/>
          </w:tcPr>
          <w:p w14:paraId="6AB26101"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550" w:type="dxa"/>
          </w:tcPr>
          <w:p w14:paraId="58404990"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587" w:type="dxa"/>
          </w:tcPr>
          <w:p w14:paraId="3553103A"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701" w:type="dxa"/>
          </w:tcPr>
          <w:p w14:paraId="4EA23EA9"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r>
      <w:tr w:rsidR="00206CBC" w:rsidRPr="00206CBC" w14:paraId="56ADF68C" w14:textId="77777777" w:rsidTr="007766F9">
        <w:trPr>
          <w:trHeight w:val="570"/>
        </w:trPr>
        <w:tc>
          <w:tcPr>
            <w:tcW w:w="1660" w:type="dxa"/>
          </w:tcPr>
          <w:p w14:paraId="6B910208" w14:textId="77777777" w:rsidR="007766F9" w:rsidRPr="00206CBC" w:rsidRDefault="00ED0178" w:rsidP="00ED0178">
            <w:pPr>
              <w:spacing w:before="100" w:beforeAutospacing="1" w:after="100" w:afterAutospacing="1" w:line="360" w:lineRule="auto"/>
              <w:rPr>
                <w:rFonts w:ascii="Times New Roman" w:hAnsi="Times New Roman" w:cs="Times New Roman"/>
                <w:b/>
                <w:sz w:val="24"/>
                <w:szCs w:val="24"/>
              </w:rPr>
            </w:pPr>
            <w:r w:rsidRPr="00206CBC">
              <w:rPr>
                <w:rFonts w:ascii="Times New Roman" w:hAnsi="Times New Roman" w:cs="Times New Roman"/>
                <w:b/>
                <w:sz w:val="24"/>
                <w:szCs w:val="24"/>
                <w:lang w:val="en-US"/>
              </w:rPr>
              <w:t>FnB-</w:t>
            </w:r>
            <w:r w:rsidR="007766F9" w:rsidRPr="00206CBC">
              <w:rPr>
                <w:rFonts w:ascii="Times New Roman" w:hAnsi="Times New Roman" w:cs="Times New Roman"/>
                <w:b/>
                <w:sz w:val="24"/>
                <w:szCs w:val="24"/>
                <w:lang w:val="en-US"/>
              </w:rPr>
              <w:t>CB</w:t>
            </w:r>
          </w:p>
        </w:tc>
        <w:tc>
          <w:tcPr>
            <w:tcW w:w="1148" w:type="dxa"/>
          </w:tcPr>
          <w:p w14:paraId="3507EDB5"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416" w:type="dxa"/>
          </w:tcPr>
          <w:p w14:paraId="0C371BE3"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550" w:type="dxa"/>
          </w:tcPr>
          <w:p w14:paraId="393592DB"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587" w:type="dxa"/>
          </w:tcPr>
          <w:p w14:paraId="574FA8A9"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701" w:type="dxa"/>
          </w:tcPr>
          <w:p w14:paraId="260631B7"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r>
      <w:tr w:rsidR="00C30F24" w:rsidRPr="00206CBC" w14:paraId="26BC8277" w14:textId="77777777" w:rsidTr="007766F9">
        <w:trPr>
          <w:trHeight w:val="523"/>
        </w:trPr>
        <w:tc>
          <w:tcPr>
            <w:tcW w:w="1660" w:type="dxa"/>
          </w:tcPr>
          <w:p w14:paraId="6AD8341F" w14:textId="77777777" w:rsidR="007766F9" w:rsidRPr="00206CBC" w:rsidRDefault="007766F9" w:rsidP="00ED0178">
            <w:pPr>
              <w:spacing w:before="100" w:beforeAutospacing="1" w:after="100" w:afterAutospacing="1" w:line="360" w:lineRule="auto"/>
              <w:rPr>
                <w:rFonts w:ascii="Times New Roman" w:hAnsi="Times New Roman" w:cs="Times New Roman"/>
                <w:b/>
                <w:sz w:val="24"/>
                <w:szCs w:val="24"/>
                <w:lang w:val="en-US"/>
              </w:rPr>
            </w:pPr>
            <w:r w:rsidRPr="00206CBC">
              <w:rPr>
                <w:rFonts w:ascii="Times New Roman" w:hAnsi="Times New Roman" w:cs="Times New Roman"/>
                <w:b/>
                <w:sz w:val="24"/>
                <w:szCs w:val="24"/>
              </w:rPr>
              <w:t>Aqueous residue</w:t>
            </w:r>
            <w:r w:rsidR="00ED0178" w:rsidRPr="00206CBC">
              <w:rPr>
                <w:rFonts w:ascii="Times New Roman" w:hAnsi="Times New Roman" w:cs="Times New Roman"/>
                <w:b/>
                <w:sz w:val="24"/>
                <w:szCs w:val="24"/>
              </w:rPr>
              <w:t xml:space="preserve"> 2</w:t>
            </w:r>
          </w:p>
        </w:tc>
        <w:tc>
          <w:tcPr>
            <w:tcW w:w="1148" w:type="dxa"/>
          </w:tcPr>
          <w:p w14:paraId="03546C3F"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416" w:type="dxa"/>
          </w:tcPr>
          <w:p w14:paraId="58C95E6A"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550" w:type="dxa"/>
          </w:tcPr>
          <w:p w14:paraId="4037E4D2"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587" w:type="dxa"/>
          </w:tcPr>
          <w:p w14:paraId="3B5234BD"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701" w:type="dxa"/>
          </w:tcPr>
          <w:p w14:paraId="5BBE1871"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r>
    </w:tbl>
    <w:p w14:paraId="28E5D9C9" w14:textId="77777777" w:rsidR="003E7899" w:rsidRPr="00206CBC" w:rsidRDefault="003E7899" w:rsidP="003A3350">
      <w:pPr>
        <w:pStyle w:val="MDPI31text"/>
        <w:spacing w:line="360" w:lineRule="auto"/>
        <w:ind w:left="0" w:firstLine="0"/>
        <w:rPr>
          <w:rFonts w:ascii="Times New Roman" w:hAnsi="Times New Roman"/>
          <w:b/>
          <w:color w:val="auto"/>
          <w:sz w:val="24"/>
          <w:szCs w:val="24"/>
        </w:rPr>
      </w:pPr>
    </w:p>
    <w:p w14:paraId="14E0C399" w14:textId="77777777" w:rsidR="003A3350" w:rsidRPr="00206CBC" w:rsidRDefault="00566460" w:rsidP="003A3350">
      <w:pPr>
        <w:pStyle w:val="MDPI31text"/>
        <w:spacing w:line="360" w:lineRule="auto"/>
        <w:ind w:left="0" w:firstLine="0"/>
        <w:rPr>
          <w:rFonts w:ascii="Times New Roman" w:hAnsi="Times New Roman"/>
          <w:b/>
          <w:color w:val="auto"/>
          <w:sz w:val="24"/>
          <w:szCs w:val="24"/>
          <w:lang w:val="fr-FR"/>
        </w:rPr>
      </w:pPr>
      <w:r w:rsidRPr="00206CBC">
        <w:rPr>
          <w:rFonts w:ascii="Times New Roman" w:hAnsi="Times New Roman"/>
          <w:b/>
          <w:color w:val="auto"/>
          <w:sz w:val="24"/>
          <w:szCs w:val="24"/>
        </w:rPr>
        <w:t xml:space="preserve">3.1.2. </w:t>
      </w:r>
      <w:r w:rsidR="003A3350" w:rsidRPr="00206CBC">
        <w:rPr>
          <w:rFonts w:ascii="Times New Roman" w:hAnsi="Times New Roman"/>
          <w:b/>
          <w:color w:val="auto"/>
          <w:sz w:val="24"/>
          <w:szCs w:val="24"/>
          <w:lang w:val="fr-FR"/>
        </w:rPr>
        <w:t xml:space="preserve">Antibacterial activity </w:t>
      </w:r>
    </w:p>
    <w:p w14:paraId="0DBC7451" w14:textId="77777777" w:rsidR="003A3350" w:rsidRPr="00206CBC" w:rsidRDefault="003A3350" w:rsidP="003A3350">
      <w:pPr>
        <w:pStyle w:val="MDPI31text"/>
        <w:spacing w:line="360" w:lineRule="auto"/>
        <w:ind w:left="0" w:firstLine="0"/>
        <w:rPr>
          <w:rFonts w:ascii="Times New Roman" w:hAnsi="Times New Roman"/>
          <w:color w:val="auto"/>
          <w:sz w:val="24"/>
          <w:szCs w:val="24"/>
          <w:lang w:val="fr-FR"/>
        </w:rPr>
      </w:pPr>
      <w:r w:rsidRPr="00206CBC">
        <w:rPr>
          <w:rFonts w:ascii="Times New Roman" w:hAnsi="Times New Roman"/>
          <w:color w:val="auto"/>
          <w:sz w:val="24"/>
          <w:szCs w:val="24"/>
          <w:lang w:val="fr-FR"/>
        </w:rPr>
        <w:t xml:space="preserve">The antibacterial activity of extracts and fractions from </w:t>
      </w:r>
      <w:r w:rsidRPr="00206CBC">
        <w:rPr>
          <w:rFonts w:ascii="Times New Roman" w:hAnsi="Times New Roman"/>
          <w:i/>
          <w:color w:val="auto"/>
          <w:sz w:val="24"/>
          <w:szCs w:val="24"/>
          <w:lang w:val="fr-FR"/>
        </w:rPr>
        <w:t>Senna alata</w:t>
      </w:r>
      <w:r w:rsidRPr="00206CBC">
        <w:rPr>
          <w:rFonts w:ascii="Times New Roman" w:hAnsi="Times New Roman"/>
          <w:color w:val="auto"/>
          <w:sz w:val="24"/>
          <w:szCs w:val="24"/>
          <w:lang w:val="fr-FR"/>
        </w:rPr>
        <w:t xml:space="preserve"> and </w:t>
      </w:r>
      <w:r w:rsidRPr="00206CBC">
        <w:rPr>
          <w:rFonts w:ascii="Times New Roman" w:hAnsi="Times New Roman"/>
          <w:i/>
          <w:color w:val="auto"/>
          <w:sz w:val="24"/>
          <w:szCs w:val="24"/>
          <w:lang w:val="fr-FR"/>
        </w:rPr>
        <w:t>Commelina</w:t>
      </w:r>
      <w:r w:rsidRPr="00206CBC">
        <w:rPr>
          <w:rFonts w:ascii="Times New Roman" w:hAnsi="Times New Roman"/>
          <w:color w:val="auto"/>
          <w:sz w:val="24"/>
          <w:szCs w:val="24"/>
          <w:lang w:val="fr-FR"/>
        </w:rPr>
        <w:t xml:space="preserve"> </w:t>
      </w:r>
      <w:r w:rsidRPr="00206CBC">
        <w:rPr>
          <w:rFonts w:ascii="Times New Roman" w:hAnsi="Times New Roman"/>
          <w:i/>
          <w:color w:val="auto"/>
          <w:sz w:val="24"/>
          <w:szCs w:val="24"/>
          <w:lang w:val="fr-FR"/>
        </w:rPr>
        <w:t>benghalensis</w:t>
      </w:r>
      <w:r w:rsidRPr="00206CBC">
        <w:rPr>
          <w:rFonts w:ascii="Times New Roman" w:hAnsi="Times New Roman"/>
          <w:color w:val="auto"/>
          <w:sz w:val="24"/>
          <w:szCs w:val="24"/>
          <w:lang w:val="fr-FR"/>
        </w:rPr>
        <w:t xml:space="preserve"> was evaluated against one reference bacterial strain (</w:t>
      </w:r>
      <w:r w:rsidR="001E788C" w:rsidRPr="00206CBC">
        <w:rPr>
          <w:rFonts w:ascii="Times New Roman" w:hAnsi="Times New Roman"/>
          <w:i/>
          <w:color w:val="auto"/>
          <w:sz w:val="24"/>
          <w:szCs w:val="24"/>
          <w:lang w:val="fr-FR"/>
        </w:rPr>
        <w:t>Escherichia coli</w:t>
      </w:r>
      <w:r w:rsidRPr="00206CBC">
        <w:rPr>
          <w:rFonts w:ascii="Times New Roman" w:hAnsi="Times New Roman"/>
          <w:color w:val="auto"/>
          <w:sz w:val="24"/>
          <w:szCs w:val="24"/>
          <w:lang w:val="fr-FR"/>
        </w:rPr>
        <w:t>) and 3 clinical isolates (</w:t>
      </w:r>
      <w:r w:rsidR="001E788C" w:rsidRPr="00206CBC">
        <w:rPr>
          <w:rFonts w:ascii="Times New Roman" w:hAnsi="Times New Roman"/>
          <w:i/>
          <w:color w:val="auto"/>
          <w:sz w:val="24"/>
          <w:szCs w:val="24"/>
          <w:lang w:val="fr-FR"/>
        </w:rPr>
        <w:t>S. aureus</w:t>
      </w:r>
      <w:r w:rsidR="001E788C" w:rsidRPr="00206CBC">
        <w:rPr>
          <w:rFonts w:ascii="Times New Roman" w:hAnsi="Times New Roman"/>
          <w:color w:val="auto"/>
          <w:sz w:val="24"/>
          <w:szCs w:val="24"/>
          <w:lang w:val="fr-FR"/>
        </w:rPr>
        <w:t xml:space="preserve"> cpc, </w:t>
      </w:r>
      <w:r w:rsidR="001E788C" w:rsidRPr="00206CBC">
        <w:rPr>
          <w:rFonts w:ascii="Times New Roman" w:hAnsi="Times New Roman"/>
          <w:i/>
          <w:color w:val="auto"/>
          <w:sz w:val="24"/>
          <w:szCs w:val="24"/>
          <w:lang w:val="fr-FR"/>
        </w:rPr>
        <w:t>E. coli</w:t>
      </w:r>
      <w:r w:rsidR="001E788C" w:rsidRPr="00206CBC">
        <w:rPr>
          <w:rFonts w:ascii="Times New Roman" w:hAnsi="Times New Roman"/>
          <w:color w:val="auto"/>
          <w:sz w:val="24"/>
          <w:szCs w:val="24"/>
          <w:lang w:val="fr-FR"/>
        </w:rPr>
        <w:t xml:space="preserve"> cpc, </w:t>
      </w:r>
      <w:r w:rsidR="001E788C" w:rsidRPr="00206CBC">
        <w:rPr>
          <w:rFonts w:ascii="Times New Roman" w:hAnsi="Times New Roman"/>
          <w:i/>
          <w:color w:val="auto"/>
          <w:sz w:val="24"/>
          <w:szCs w:val="24"/>
          <w:lang w:val="fr-FR"/>
        </w:rPr>
        <w:t>E. faecalis</w:t>
      </w:r>
      <w:r w:rsidR="001E788C" w:rsidRPr="00206CBC">
        <w:rPr>
          <w:rFonts w:ascii="Times New Roman" w:hAnsi="Times New Roman"/>
          <w:color w:val="auto"/>
          <w:sz w:val="24"/>
          <w:szCs w:val="24"/>
          <w:lang w:val="fr-FR"/>
        </w:rPr>
        <w:t xml:space="preserve"> and </w:t>
      </w:r>
      <w:r w:rsidR="001E788C" w:rsidRPr="00206CBC">
        <w:rPr>
          <w:rFonts w:ascii="Times New Roman" w:hAnsi="Times New Roman"/>
          <w:i/>
          <w:color w:val="auto"/>
          <w:sz w:val="24"/>
          <w:szCs w:val="24"/>
          <w:lang w:val="fr-FR"/>
        </w:rPr>
        <w:t>S. mutans</w:t>
      </w:r>
      <w:r w:rsidRPr="00206CBC">
        <w:rPr>
          <w:rFonts w:ascii="Times New Roman" w:hAnsi="Times New Roman"/>
          <w:color w:val="auto"/>
          <w:sz w:val="24"/>
          <w:szCs w:val="24"/>
          <w:lang w:val="fr-FR"/>
        </w:rPr>
        <w:t>).</w:t>
      </w:r>
      <w:r w:rsidR="001E788C" w:rsidRPr="00206CBC">
        <w:rPr>
          <w:rFonts w:ascii="Times New Roman" w:hAnsi="Times New Roman"/>
          <w:color w:val="auto"/>
          <w:sz w:val="24"/>
          <w:szCs w:val="24"/>
          <w:lang w:val="fr-FR"/>
        </w:rPr>
        <w:t xml:space="preserve"> The minimum inhibitory concentrations (MICs) and minimum bactericidal concentrations (MBCs) of </w:t>
      </w:r>
      <w:r w:rsidR="001E788C" w:rsidRPr="00206CBC">
        <w:rPr>
          <w:rFonts w:ascii="Times New Roman" w:hAnsi="Times New Roman"/>
          <w:i/>
          <w:color w:val="auto"/>
          <w:sz w:val="24"/>
          <w:szCs w:val="24"/>
          <w:lang w:val="fr-FR"/>
        </w:rPr>
        <w:t>Senna alata</w:t>
      </w:r>
      <w:r w:rsidR="001E788C" w:rsidRPr="00206CBC">
        <w:rPr>
          <w:rFonts w:ascii="Times New Roman" w:hAnsi="Times New Roman"/>
          <w:color w:val="auto"/>
          <w:sz w:val="24"/>
          <w:szCs w:val="24"/>
          <w:lang w:val="fr-FR"/>
        </w:rPr>
        <w:t xml:space="preserve"> and </w:t>
      </w:r>
      <w:r w:rsidR="001E788C" w:rsidRPr="00206CBC">
        <w:rPr>
          <w:rFonts w:ascii="Times New Roman" w:hAnsi="Times New Roman"/>
          <w:i/>
          <w:color w:val="auto"/>
          <w:sz w:val="24"/>
          <w:szCs w:val="24"/>
          <w:lang w:val="fr-FR"/>
        </w:rPr>
        <w:t>Commelina</w:t>
      </w:r>
      <w:r w:rsidR="001E788C" w:rsidRPr="00206CBC">
        <w:rPr>
          <w:rFonts w:ascii="Times New Roman" w:hAnsi="Times New Roman"/>
          <w:color w:val="auto"/>
          <w:sz w:val="24"/>
          <w:szCs w:val="24"/>
          <w:lang w:val="fr-FR"/>
        </w:rPr>
        <w:t xml:space="preserve"> </w:t>
      </w:r>
      <w:r w:rsidR="001E788C" w:rsidRPr="00206CBC">
        <w:rPr>
          <w:rFonts w:ascii="Times New Roman" w:hAnsi="Times New Roman"/>
          <w:i/>
          <w:color w:val="auto"/>
          <w:sz w:val="24"/>
          <w:szCs w:val="24"/>
          <w:lang w:val="fr-FR"/>
        </w:rPr>
        <w:t>benghalensis</w:t>
      </w:r>
      <w:r w:rsidR="001E788C" w:rsidRPr="00206CBC">
        <w:rPr>
          <w:rFonts w:ascii="Times New Roman" w:hAnsi="Times New Roman"/>
          <w:color w:val="auto"/>
          <w:sz w:val="24"/>
          <w:szCs w:val="24"/>
          <w:lang w:val="fr-FR"/>
        </w:rPr>
        <w:t xml:space="preserve"> extracts are summarized in table 1. </w:t>
      </w:r>
    </w:p>
    <w:p w14:paraId="11C6EF97" w14:textId="77777777" w:rsidR="00186D4D" w:rsidRPr="00206CBC" w:rsidRDefault="00186D4D" w:rsidP="003A3350">
      <w:pPr>
        <w:pStyle w:val="MDPI31text"/>
        <w:spacing w:line="360" w:lineRule="auto"/>
        <w:ind w:left="0" w:firstLine="0"/>
        <w:rPr>
          <w:rFonts w:ascii="Times New Roman" w:hAnsi="Times New Roman"/>
          <w:color w:val="auto"/>
          <w:sz w:val="24"/>
          <w:szCs w:val="24"/>
          <w:lang w:val="fr-FR"/>
        </w:rPr>
      </w:pPr>
    </w:p>
    <w:p w14:paraId="17E2351F" w14:textId="77777777" w:rsidR="00186D4D" w:rsidRPr="00206CBC" w:rsidRDefault="00186D4D" w:rsidP="003A3350">
      <w:pPr>
        <w:pStyle w:val="MDPI31text"/>
        <w:spacing w:line="360" w:lineRule="auto"/>
        <w:ind w:left="0" w:firstLine="0"/>
        <w:rPr>
          <w:rFonts w:ascii="Times New Roman" w:hAnsi="Times New Roman"/>
          <w:color w:val="auto"/>
          <w:sz w:val="24"/>
          <w:szCs w:val="24"/>
          <w:lang w:val="fr-FR"/>
        </w:rPr>
      </w:pPr>
    </w:p>
    <w:p w14:paraId="5C1CA1C1" w14:textId="77777777" w:rsidR="003A3350" w:rsidRPr="00206CBC" w:rsidRDefault="003A3350" w:rsidP="003A3350">
      <w:pPr>
        <w:pStyle w:val="MDPI31text"/>
        <w:spacing w:line="360" w:lineRule="auto"/>
        <w:ind w:left="0" w:firstLine="0"/>
        <w:rPr>
          <w:rFonts w:ascii="Times New Roman" w:hAnsi="Times New Roman"/>
          <w:b/>
          <w:color w:val="auto"/>
          <w:sz w:val="24"/>
          <w:szCs w:val="24"/>
          <w:lang w:val="fr-FR"/>
        </w:rPr>
      </w:pPr>
    </w:p>
    <w:p w14:paraId="51764B7E" w14:textId="77777777" w:rsidR="00186D4D" w:rsidRPr="00206CBC" w:rsidRDefault="00186D4D" w:rsidP="00D266E8">
      <w:pPr>
        <w:pStyle w:val="MDPI31text"/>
        <w:spacing w:line="360" w:lineRule="auto"/>
        <w:ind w:left="0" w:firstLine="0"/>
        <w:rPr>
          <w:rFonts w:ascii="Times New Roman" w:hAnsi="Times New Roman"/>
          <w:color w:val="auto"/>
          <w:sz w:val="24"/>
          <w:szCs w:val="24"/>
        </w:rPr>
        <w:sectPr w:rsidR="00186D4D" w:rsidRPr="00206CB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p>
    <w:p w14:paraId="423B0D92" w14:textId="77777777" w:rsidR="00186D4D" w:rsidRPr="00206CBC" w:rsidRDefault="00154550" w:rsidP="00D266E8">
      <w:pPr>
        <w:pStyle w:val="MDPI31text"/>
        <w:spacing w:line="360" w:lineRule="auto"/>
        <w:ind w:left="0" w:firstLine="0"/>
        <w:rPr>
          <w:rFonts w:ascii="Times New Roman" w:hAnsi="Times New Roman"/>
          <w:color w:val="auto"/>
          <w:sz w:val="24"/>
          <w:szCs w:val="24"/>
        </w:rPr>
      </w:pPr>
      <w:r w:rsidRPr="00206CBC">
        <w:rPr>
          <w:rFonts w:ascii="Times New Roman" w:hAnsi="Times New Roman"/>
          <w:b/>
          <w:color w:val="auto"/>
          <w:sz w:val="24"/>
          <w:szCs w:val="24"/>
        </w:rPr>
        <w:lastRenderedPageBreak/>
        <w:t>Table 1:</w:t>
      </w:r>
      <w:r w:rsidRPr="00206CBC">
        <w:rPr>
          <w:rFonts w:ascii="Times New Roman" w:hAnsi="Times New Roman"/>
          <w:color w:val="auto"/>
          <w:sz w:val="24"/>
          <w:szCs w:val="24"/>
        </w:rPr>
        <w:t xml:space="preserve"> Minimum inhibitory concentrations (MICs) and minimum bactericidal concentrations (MBCs)</w:t>
      </w:r>
    </w:p>
    <w:tbl>
      <w:tblPr>
        <w:tblStyle w:val="TableGrid"/>
        <w:tblW w:w="5676" w:type="pct"/>
        <w:jc w:val="center"/>
        <w:tblLayout w:type="fixed"/>
        <w:tblLook w:val="04A0" w:firstRow="1" w:lastRow="0" w:firstColumn="1" w:lastColumn="0" w:noHBand="0" w:noVBand="1"/>
      </w:tblPr>
      <w:tblGrid>
        <w:gridCol w:w="1003"/>
        <w:gridCol w:w="1090"/>
        <w:gridCol w:w="1023"/>
        <w:gridCol w:w="861"/>
        <w:gridCol w:w="1112"/>
        <w:gridCol w:w="985"/>
        <w:gridCol w:w="982"/>
        <w:gridCol w:w="985"/>
        <w:gridCol w:w="1112"/>
        <w:gridCol w:w="861"/>
        <w:gridCol w:w="985"/>
        <w:gridCol w:w="982"/>
        <w:gridCol w:w="915"/>
        <w:gridCol w:w="985"/>
        <w:gridCol w:w="1004"/>
        <w:gridCol w:w="1001"/>
      </w:tblGrid>
      <w:tr w:rsidR="00206CBC" w:rsidRPr="00206CBC" w14:paraId="2B5CC392" w14:textId="77777777" w:rsidTr="009542E9">
        <w:trPr>
          <w:trHeight w:val="1071"/>
          <w:jc w:val="center"/>
        </w:trPr>
        <w:tc>
          <w:tcPr>
            <w:tcW w:w="659" w:type="pct"/>
            <w:gridSpan w:val="2"/>
          </w:tcPr>
          <w:p w14:paraId="6E8469FC" w14:textId="77777777" w:rsidR="00154550" w:rsidRPr="00206CBC" w:rsidRDefault="00154550" w:rsidP="009542E9">
            <w:pPr>
              <w:rPr>
                <w:rFonts w:ascii="Times New Roman" w:hAnsi="Times New Roman" w:cs="Times New Roman"/>
                <w:b/>
                <w:sz w:val="24"/>
                <w:szCs w:val="24"/>
              </w:rPr>
            </w:pPr>
            <w:r w:rsidRPr="00206CBC">
              <w:rPr>
                <w:rFonts w:ascii="Times New Roman" w:hAnsi="Times New Roman" w:cs="Times New Roman"/>
                <w:b/>
                <w:sz w:val="24"/>
                <w:szCs w:val="24"/>
              </w:rPr>
              <w:t>Samples</w:t>
            </w:r>
          </w:p>
        </w:tc>
        <w:tc>
          <w:tcPr>
            <w:tcW w:w="943" w:type="pct"/>
            <w:gridSpan w:val="3"/>
          </w:tcPr>
          <w:p w14:paraId="68E2E17B" w14:textId="77777777" w:rsidR="00154550" w:rsidRPr="00206CBC" w:rsidRDefault="00154550" w:rsidP="009542E9">
            <w:pPr>
              <w:rPr>
                <w:rFonts w:ascii="Times New Roman" w:hAnsi="Times New Roman" w:cs="Times New Roman"/>
                <w:b/>
                <w:sz w:val="24"/>
                <w:szCs w:val="24"/>
              </w:rPr>
            </w:pPr>
            <w:r w:rsidRPr="00206CBC">
              <w:rPr>
                <w:rFonts w:ascii="Times New Roman" w:hAnsi="Times New Roman" w:cs="Times New Roman"/>
                <w:b/>
                <w:i/>
                <w:iCs/>
                <w:sz w:val="24"/>
                <w:szCs w:val="24"/>
              </w:rPr>
              <w:t>S. mutans</w:t>
            </w:r>
          </w:p>
        </w:tc>
        <w:tc>
          <w:tcPr>
            <w:tcW w:w="929" w:type="pct"/>
            <w:gridSpan w:val="3"/>
          </w:tcPr>
          <w:p w14:paraId="62F10C1D" w14:textId="77777777" w:rsidR="00154550" w:rsidRPr="00206CBC" w:rsidRDefault="00154550" w:rsidP="009542E9">
            <w:pPr>
              <w:rPr>
                <w:rFonts w:ascii="Times New Roman" w:hAnsi="Times New Roman" w:cs="Times New Roman"/>
                <w:b/>
                <w:sz w:val="24"/>
                <w:szCs w:val="24"/>
              </w:rPr>
            </w:pPr>
            <w:r w:rsidRPr="00206CBC">
              <w:rPr>
                <w:rFonts w:ascii="Times New Roman" w:hAnsi="Times New Roman" w:cs="Times New Roman"/>
                <w:b/>
                <w:i/>
                <w:iCs/>
                <w:sz w:val="24"/>
                <w:szCs w:val="24"/>
                <w:lang w:val="en-GB"/>
              </w:rPr>
              <w:t>E. faecalis</w:t>
            </w:r>
          </w:p>
        </w:tc>
        <w:tc>
          <w:tcPr>
            <w:tcW w:w="931" w:type="pct"/>
            <w:gridSpan w:val="3"/>
          </w:tcPr>
          <w:p w14:paraId="546AABF8" w14:textId="77777777" w:rsidR="00154550" w:rsidRPr="00206CBC" w:rsidRDefault="00154550" w:rsidP="009542E9">
            <w:pPr>
              <w:rPr>
                <w:rFonts w:ascii="Times New Roman" w:hAnsi="Times New Roman" w:cs="Times New Roman"/>
                <w:b/>
                <w:sz w:val="24"/>
                <w:szCs w:val="24"/>
              </w:rPr>
            </w:pPr>
            <w:r w:rsidRPr="00206CBC">
              <w:rPr>
                <w:rFonts w:ascii="Times New Roman" w:hAnsi="Times New Roman" w:cs="Times New Roman"/>
                <w:b/>
                <w:i/>
                <w:iCs/>
                <w:sz w:val="24"/>
                <w:szCs w:val="24"/>
              </w:rPr>
              <w:t>E. coli cpc</w:t>
            </w:r>
          </w:p>
        </w:tc>
        <w:tc>
          <w:tcPr>
            <w:tcW w:w="907" w:type="pct"/>
            <w:gridSpan w:val="3"/>
          </w:tcPr>
          <w:p w14:paraId="1B543777" w14:textId="77777777" w:rsidR="00154550" w:rsidRPr="00206CBC" w:rsidRDefault="00154550" w:rsidP="009542E9">
            <w:pPr>
              <w:rPr>
                <w:rFonts w:ascii="Times New Roman" w:hAnsi="Times New Roman" w:cs="Times New Roman"/>
                <w:b/>
                <w:sz w:val="24"/>
                <w:szCs w:val="24"/>
              </w:rPr>
            </w:pPr>
            <w:r w:rsidRPr="00206CBC">
              <w:rPr>
                <w:rFonts w:ascii="Times New Roman" w:hAnsi="Times New Roman" w:cs="Times New Roman"/>
                <w:b/>
                <w:i/>
                <w:iCs/>
                <w:sz w:val="24"/>
                <w:szCs w:val="24"/>
              </w:rPr>
              <w:t>S. aureus cpc</w:t>
            </w:r>
          </w:p>
        </w:tc>
        <w:tc>
          <w:tcPr>
            <w:tcW w:w="631" w:type="pct"/>
            <w:gridSpan w:val="2"/>
          </w:tcPr>
          <w:p w14:paraId="08E09911" w14:textId="77777777" w:rsidR="00154550" w:rsidRPr="00206CBC" w:rsidRDefault="00154550" w:rsidP="009542E9">
            <w:pPr>
              <w:rPr>
                <w:rFonts w:ascii="Times New Roman" w:hAnsi="Times New Roman" w:cs="Times New Roman"/>
                <w:b/>
                <w:sz w:val="24"/>
                <w:szCs w:val="24"/>
              </w:rPr>
            </w:pPr>
            <w:r w:rsidRPr="00206CBC">
              <w:rPr>
                <w:rFonts w:ascii="Times New Roman" w:hAnsi="Times New Roman" w:cs="Times New Roman"/>
                <w:b/>
                <w:i/>
                <w:iCs/>
                <w:sz w:val="24"/>
                <w:szCs w:val="24"/>
              </w:rPr>
              <w:t xml:space="preserve">E. coli </w:t>
            </w:r>
            <w:r w:rsidRPr="00206CBC">
              <w:rPr>
                <w:rFonts w:ascii="Times New Roman" w:hAnsi="Times New Roman" w:cs="Times New Roman"/>
                <w:b/>
                <w:iCs/>
                <w:sz w:val="24"/>
                <w:szCs w:val="24"/>
              </w:rPr>
              <w:t>ATCC 25922</w:t>
            </w:r>
          </w:p>
        </w:tc>
      </w:tr>
      <w:tr w:rsidR="00206CBC" w:rsidRPr="00206CBC" w14:paraId="4430CB13" w14:textId="77777777" w:rsidTr="00AB7D5F">
        <w:trPr>
          <w:trHeight w:val="1071"/>
          <w:jc w:val="center"/>
        </w:trPr>
        <w:tc>
          <w:tcPr>
            <w:tcW w:w="316" w:type="pct"/>
          </w:tcPr>
          <w:p w14:paraId="20C779D4" w14:textId="77777777" w:rsidR="00154550" w:rsidRPr="00206CBC" w:rsidRDefault="00154550" w:rsidP="009542E9">
            <w:pPr>
              <w:rPr>
                <w:rFonts w:ascii="Times New Roman" w:hAnsi="Times New Roman" w:cs="Times New Roman"/>
                <w:b/>
                <w:sz w:val="24"/>
                <w:szCs w:val="24"/>
              </w:rPr>
            </w:pPr>
            <w:r w:rsidRPr="00206CBC">
              <w:rPr>
                <w:rFonts w:ascii="Times New Roman" w:hAnsi="Times New Roman" w:cs="Times New Roman"/>
                <w:b/>
                <w:sz w:val="24"/>
                <w:szCs w:val="24"/>
              </w:rPr>
              <w:t>Code 1</w:t>
            </w:r>
          </w:p>
        </w:tc>
        <w:tc>
          <w:tcPr>
            <w:tcW w:w="343" w:type="pct"/>
          </w:tcPr>
          <w:p w14:paraId="1F997FED" w14:textId="77777777" w:rsidR="00154550" w:rsidRPr="00206CBC" w:rsidRDefault="00154550" w:rsidP="009542E9">
            <w:pPr>
              <w:rPr>
                <w:rFonts w:ascii="Times New Roman" w:hAnsi="Times New Roman" w:cs="Times New Roman"/>
                <w:b/>
                <w:sz w:val="24"/>
                <w:szCs w:val="24"/>
              </w:rPr>
            </w:pPr>
            <w:r w:rsidRPr="00206CBC">
              <w:rPr>
                <w:rFonts w:ascii="Times New Roman" w:hAnsi="Times New Roman" w:cs="Times New Roman"/>
                <w:b/>
                <w:sz w:val="24"/>
                <w:szCs w:val="24"/>
              </w:rPr>
              <w:t>Code 2</w:t>
            </w:r>
          </w:p>
        </w:tc>
        <w:tc>
          <w:tcPr>
            <w:tcW w:w="322" w:type="pct"/>
          </w:tcPr>
          <w:p w14:paraId="5ECD6CA1" w14:textId="77777777" w:rsidR="00154550" w:rsidRPr="00206CBC" w:rsidRDefault="00154550" w:rsidP="009542E9">
            <w:pPr>
              <w:rPr>
                <w:rFonts w:ascii="Times New Roman" w:hAnsi="Times New Roman" w:cs="Times New Roman"/>
                <w:b/>
                <w:sz w:val="24"/>
                <w:szCs w:val="24"/>
              </w:rPr>
            </w:pPr>
            <w:r w:rsidRPr="00206CBC">
              <w:rPr>
                <w:rFonts w:ascii="Times New Roman" w:hAnsi="Times New Roman" w:cs="Times New Roman"/>
                <w:b/>
                <w:sz w:val="24"/>
                <w:szCs w:val="24"/>
              </w:rPr>
              <w:t>CMI</w:t>
            </w:r>
          </w:p>
        </w:tc>
        <w:tc>
          <w:tcPr>
            <w:tcW w:w="271" w:type="pct"/>
          </w:tcPr>
          <w:p w14:paraId="09CD4BE9" w14:textId="77777777" w:rsidR="00154550" w:rsidRPr="00206CBC" w:rsidRDefault="00154550" w:rsidP="009542E9">
            <w:pPr>
              <w:rPr>
                <w:rFonts w:ascii="Times New Roman" w:hAnsi="Times New Roman" w:cs="Times New Roman"/>
                <w:b/>
                <w:sz w:val="24"/>
                <w:szCs w:val="24"/>
              </w:rPr>
            </w:pPr>
            <w:r w:rsidRPr="00206CBC">
              <w:rPr>
                <w:rFonts w:ascii="Times New Roman" w:hAnsi="Times New Roman" w:cs="Times New Roman"/>
                <w:b/>
                <w:sz w:val="24"/>
                <w:szCs w:val="24"/>
              </w:rPr>
              <w:t>CMB</w:t>
            </w:r>
          </w:p>
        </w:tc>
        <w:tc>
          <w:tcPr>
            <w:tcW w:w="350" w:type="pct"/>
          </w:tcPr>
          <w:p w14:paraId="23E5E0F2" w14:textId="77777777" w:rsidR="00154550" w:rsidRPr="00206CBC" w:rsidRDefault="00154550" w:rsidP="009542E9">
            <w:pPr>
              <w:rPr>
                <w:rFonts w:ascii="Times New Roman" w:hAnsi="Times New Roman" w:cs="Times New Roman"/>
                <w:b/>
                <w:sz w:val="24"/>
                <w:szCs w:val="24"/>
              </w:rPr>
            </w:pPr>
            <w:r w:rsidRPr="00206CBC">
              <w:rPr>
                <w:rFonts w:ascii="Times New Roman" w:hAnsi="Times New Roman" w:cs="Times New Roman"/>
                <w:b/>
                <w:sz w:val="24"/>
                <w:szCs w:val="24"/>
              </w:rPr>
              <w:t>CMB/</w:t>
            </w:r>
          </w:p>
          <w:p w14:paraId="44F35957" w14:textId="77777777" w:rsidR="00154550" w:rsidRPr="00206CBC" w:rsidRDefault="00154550" w:rsidP="009542E9">
            <w:pPr>
              <w:rPr>
                <w:rFonts w:ascii="Times New Roman" w:hAnsi="Times New Roman" w:cs="Times New Roman"/>
                <w:b/>
                <w:sz w:val="24"/>
                <w:szCs w:val="24"/>
              </w:rPr>
            </w:pPr>
            <w:r w:rsidRPr="00206CBC">
              <w:rPr>
                <w:rFonts w:ascii="Times New Roman" w:hAnsi="Times New Roman" w:cs="Times New Roman"/>
                <w:b/>
                <w:sz w:val="24"/>
                <w:szCs w:val="24"/>
              </w:rPr>
              <w:t>CMI</w:t>
            </w:r>
          </w:p>
        </w:tc>
        <w:tc>
          <w:tcPr>
            <w:tcW w:w="310" w:type="pct"/>
          </w:tcPr>
          <w:p w14:paraId="46B725A3" w14:textId="77777777" w:rsidR="00154550" w:rsidRPr="00206CBC" w:rsidRDefault="00154550" w:rsidP="009542E9">
            <w:pPr>
              <w:rPr>
                <w:rFonts w:ascii="Times New Roman" w:hAnsi="Times New Roman" w:cs="Times New Roman"/>
                <w:b/>
                <w:sz w:val="24"/>
                <w:szCs w:val="24"/>
              </w:rPr>
            </w:pPr>
            <w:r w:rsidRPr="00206CBC">
              <w:rPr>
                <w:rFonts w:ascii="Times New Roman" w:hAnsi="Times New Roman" w:cs="Times New Roman"/>
                <w:b/>
                <w:sz w:val="24"/>
                <w:szCs w:val="24"/>
              </w:rPr>
              <w:t>CMI</w:t>
            </w:r>
          </w:p>
        </w:tc>
        <w:tc>
          <w:tcPr>
            <w:tcW w:w="309" w:type="pct"/>
          </w:tcPr>
          <w:p w14:paraId="7B2BBF8B" w14:textId="77777777" w:rsidR="00154550" w:rsidRPr="00206CBC" w:rsidRDefault="00154550" w:rsidP="009542E9">
            <w:pPr>
              <w:rPr>
                <w:rFonts w:ascii="Times New Roman" w:hAnsi="Times New Roman" w:cs="Times New Roman"/>
                <w:b/>
                <w:sz w:val="24"/>
                <w:szCs w:val="24"/>
              </w:rPr>
            </w:pPr>
            <w:r w:rsidRPr="00206CBC">
              <w:rPr>
                <w:rFonts w:ascii="Times New Roman" w:hAnsi="Times New Roman" w:cs="Times New Roman"/>
                <w:b/>
                <w:sz w:val="24"/>
                <w:szCs w:val="24"/>
              </w:rPr>
              <w:t>CMB</w:t>
            </w:r>
          </w:p>
        </w:tc>
        <w:tc>
          <w:tcPr>
            <w:tcW w:w="310" w:type="pct"/>
          </w:tcPr>
          <w:p w14:paraId="586035D3" w14:textId="77777777" w:rsidR="00154550" w:rsidRPr="00206CBC" w:rsidRDefault="00154550" w:rsidP="009542E9">
            <w:pPr>
              <w:rPr>
                <w:rFonts w:ascii="Times New Roman" w:hAnsi="Times New Roman" w:cs="Times New Roman"/>
                <w:b/>
                <w:sz w:val="24"/>
                <w:szCs w:val="24"/>
              </w:rPr>
            </w:pPr>
            <w:r w:rsidRPr="00206CBC">
              <w:rPr>
                <w:rFonts w:ascii="Times New Roman" w:hAnsi="Times New Roman" w:cs="Times New Roman"/>
                <w:b/>
                <w:sz w:val="24"/>
                <w:szCs w:val="24"/>
              </w:rPr>
              <w:t>CMB/</w:t>
            </w:r>
          </w:p>
          <w:p w14:paraId="7DFDC314" w14:textId="77777777" w:rsidR="00154550" w:rsidRPr="00206CBC" w:rsidRDefault="00154550" w:rsidP="009542E9">
            <w:pPr>
              <w:rPr>
                <w:rFonts w:ascii="Times New Roman" w:hAnsi="Times New Roman" w:cs="Times New Roman"/>
                <w:b/>
                <w:sz w:val="24"/>
                <w:szCs w:val="24"/>
              </w:rPr>
            </w:pPr>
            <w:r w:rsidRPr="00206CBC">
              <w:rPr>
                <w:rFonts w:ascii="Times New Roman" w:hAnsi="Times New Roman" w:cs="Times New Roman"/>
                <w:b/>
                <w:sz w:val="24"/>
                <w:szCs w:val="24"/>
              </w:rPr>
              <w:t>CMI</w:t>
            </w:r>
          </w:p>
        </w:tc>
        <w:tc>
          <w:tcPr>
            <w:tcW w:w="350" w:type="pct"/>
          </w:tcPr>
          <w:p w14:paraId="0B31D7E5" w14:textId="77777777" w:rsidR="00154550" w:rsidRPr="00206CBC" w:rsidRDefault="00154550" w:rsidP="009542E9">
            <w:pPr>
              <w:rPr>
                <w:rFonts w:ascii="Times New Roman" w:hAnsi="Times New Roman" w:cs="Times New Roman"/>
                <w:b/>
                <w:sz w:val="24"/>
                <w:szCs w:val="24"/>
              </w:rPr>
            </w:pPr>
            <w:r w:rsidRPr="00206CBC">
              <w:rPr>
                <w:rFonts w:ascii="Times New Roman" w:hAnsi="Times New Roman" w:cs="Times New Roman"/>
                <w:b/>
                <w:sz w:val="24"/>
                <w:szCs w:val="24"/>
              </w:rPr>
              <w:t>CMI</w:t>
            </w:r>
          </w:p>
        </w:tc>
        <w:tc>
          <w:tcPr>
            <w:tcW w:w="271" w:type="pct"/>
          </w:tcPr>
          <w:p w14:paraId="123428F6" w14:textId="77777777" w:rsidR="00154550" w:rsidRPr="00206CBC" w:rsidRDefault="00154550" w:rsidP="009542E9">
            <w:pPr>
              <w:rPr>
                <w:rFonts w:ascii="Times New Roman" w:hAnsi="Times New Roman" w:cs="Times New Roman"/>
                <w:b/>
                <w:sz w:val="24"/>
                <w:szCs w:val="24"/>
              </w:rPr>
            </w:pPr>
            <w:r w:rsidRPr="00206CBC">
              <w:rPr>
                <w:rFonts w:ascii="Times New Roman" w:hAnsi="Times New Roman" w:cs="Times New Roman"/>
                <w:b/>
                <w:sz w:val="24"/>
                <w:szCs w:val="24"/>
              </w:rPr>
              <w:t>CMB</w:t>
            </w:r>
          </w:p>
        </w:tc>
        <w:tc>
          <w:tcPr>
            <w:tcW w:w="310" w:type="pct"/>
          </w:tcPr>
          <w:p w14:paraId="761424C1" w14:textId="77777777" w:rsidR="00154550" w:rsidRPr="00206CBC" w:rsidRDefault="00154550" w:rsidP="009542E9">
            <w:pPr>
              <w:rPr>
                <w:rFonts w:ascii="Times New Roman" w:hAnsi="Times New Roman" w:cs="Times New Roman"/>
                <w:b/>
                <w:sz w:val="24"/>
                <w:szCs w:val="24"/>
              </w:rPr>
            </w:pPr>
            <w:r w:rsidRPr="00206CBC">
              <w:rPr>
                <w:rFonts w:ascii="Times New Roman" w:hAnsi="Times New Roman" w:cs="Times New Roman"/>
                <w:b/>
                <w:sz w:val="24"/>
                <w:szCs w:val="24"/>
              </w:rPr>
              <w:t>CMB/</w:t>
            </w:r>
          </w:p>
          <w:p w14:paraId="7DD2F393" w14:textId="77777777" w:rsidR="00154550" w:rsidRPr="00206CBC" w:rsidRDefault="00154550" w:rsidP="009542E9">
            <w:pPr>
              <w:rPr>
                <w:rFonts w:ascii="Times New Roman" w:hAnsi="Times New Roman" w:cs="Times New Roman"/>
                <w:b/>
                <w:sz w:val="24"/>
                <w:szCs w:val="24"/>
              </w:rPr>
            </w:pPr>
            <w:r w:rsidRPr="00206CBC">
              <w:rPr>
                <w:rFonts w:ascii="Times New Roman" w:hAnsi="Times New Roman" w:cs="Times New Roman"/>
                <w:b/>
                <w:sz w:val="24"/>
                <w:szCs w:val="24"/>
              </w:rPr>
              <w:t>CMI</w:t>
            </w:r>
          </w:p>
        </w:tc>
        <w:tc>
          <w:tcPr>
            <w:tcW w:w="309" w:type="pct"/>
          </w:tcPr>
          <w:p w14:paraId="20D74B29" w14:textId="77777777" w:rsidR="00154550" w:rsidRPr="00206CBC" w:rsidRDefault="00154550" w:rsidP="009542E9">
            <w:pPr>
              <w:rPr>
                <w:rFonts w:ascii="Times New Roman" w:hAnsi="Times New Roman" w:cs="Times New Roman"/>
                <w:b/>
                <w:sz w:val="24"/>
                <w:szCs w:val="24"/>
              </w:rPr>
            </w:pPr>
            <w:r w:rsidRPr="00206CBC">
              <w:rPr>
                <w:rFonts w:ascii="Times New Roman" w:hAnsi="Times New Roman" w:cs="Times New Roman"/>
                <w:b/>
                <w:sz w:val="24"/>
                <w:szCs w:val="24"/>
              </w:rPr>
              <w:t>CMI</w:t>
            </w:r>
          </w:p>
        </w:tc>
        <w:tc>
          <w:tcPr>
            <w:tcW w:w="288" w:type="pct"/>
          </w:tcPr>
          <w:p w14:paraId="7E6B2800" w14:textId="77777777" w:rsidR="00154550" w:rsidRPr="00206CBC" w:rsidRDefault="00154550" w:rsidP="009542E9">
            <w:pPr>
              <w:rPr>
                <w:rFonts w:ascii="Times New Roman" w:hAnsi="Times New Roman" w:cs="Times New Roman"/>
                <w:b/>
                <w:sz w:val="24"/>
                <w:szCs w:val="24"/>
              </w:rPr>
            </w:pPr>
            <w:r w:rsidRPr="00206CBC">
              <w:rPr>
                <w:rFonts w:ascii="Times New Roman" w:hAnsi="Times New Roman" w:cs="Times New Roman"/>
                <w:b/>
                <w:sz w:val="24"/>
                <w:szCs w:val="24"/>
              </w:rPr>
              <w:t>CMB</w:t>
            </w:r>
          </w:p>
        </w:tc>
        <w:tc>
          <w:tcPr>
            <w:tcW w:w="310" w:type="pct"/>
          </w:tcPr>
          <w:p w14:paraId="6FEA8C78" w14:textId="77777777" w:rsidR="00154550" w:rsidRPr="00206CBC" w:rsidRDefault="00154550" w:rsidP="009542E9">
            <w:pPr>
              <w:rPr>
                <w:rFonts w:ascii="Times New Roman" w:hAnsi="Times New Roman" w:cs="Times New Roman"/>
                <w:b/>
                <w:sz w:val="24"/>
                <w:szCs w:val="24"/>
              </w:rPr>
            </w:pPr>
            <w:r w:rsidRPr="00206CBC">
              <w:rPr>
                <w:rFonts w:ascii="Times New Roman" w:hAnsi="Times New Roman" w:cs="Times New Roman"/>
                <w:b/>
                <w:sz w:val="24"/>
                <w:szCs w:val="24"/>
              </w:rPr>
              <w:t>CMB/</w:t>
            </w:r>
          </w:p>
          <w:p w14:paraId="141BDD32" w14:textId="77777777" w:rsidR="00154550" w:rsidRPr="00206CBC" w:rsidRDefault="00154550" w:rsidP="009542E9">
            <w:pPr>
              <w:rPr>
                <w:rFonts w:ascii="Times New Roman" w:hAnsi="Times New Roman" w:cs="Times New Roman"/>
                <w:b/>
                <w:sz w:val="24"/>
                <w:szCs w:val="24"/>
              </w:rPr>
            </w:pPr>
            <w:r w:rsidRPr="00206CBC">
              <w:rPr>
                <w:rFonts w:ascii="Times New Roman" w:hAnsi="Times New Roman" w:cs="Times New Roman"/>
                <w:b/>
                <w:sz w:val="24"/>
                <w:szCs w:val="24"/>
              </w:rPr>
              <w:t>CMI</w:t>
            </w:r>
          </w:p>
        </w:tc>
        <w:tc>
          <w:tcPr>
            <w:tcW w:w="316" w:type="pct"/>
          </w:tcPr>
          <w:p w14:paraId="0C01758C" w14:textId="77777777" w:rsidR="00154550" w:rsidRPr="00206CBC" w:rsidRDefault="00154550" w:rsidP="009542E9">
            <w:pPr>
              <w:rPr>
                <w:rFonts w:ascii="Times New Roman" w:hAnsi="Times New Roman" w:cs="Times New Roman"/>
                <w:b/>
                <w:sz w:val="24"/>
                <w:szCs w:val="24"/>
              </w:rPr>
            </w:pPr>
            <w:r w:rsidRPr="00206CBC">
              <w:rPr>
                <w:rFonts w:ascii="Times New Roman" w:hAnsi="Times New Roman" w:cs="Times New Roman"/>
                <w:b/>
                <w:sz w:val="24"/>
                <w:szCs w:val="24"/>
              </w:rPr>
              <w:t>CMI</w:t>
            </w:r>
          </w:p>
        </w:tc>
        <w:tc>
          <w:tcPr>
            <w:tcW w:w="315" w:type="pct"/>
          </w:tcPr>
          <w:p w14:paraId="2F07400C" w14:textId="77777777" w:rsidR="00154550" w:rsidRPr="00206CBC" w:rsidRDefault="00154550" w:rsidP="009542E9">
            <w:pPr>
              <w:rPr>
                <w:rFonts w:ascii="Times New Roman" w:hAnsi="Times New Roman" w:cs="Times New Roman"/>
                <w:b/>
                <w:sz w:val="24"/>
                <w:szCs w:val="24"/>
              </w:rPr>
            </w:pPr>
            <w:r w:rsidRPr="00206CBC">
              <w:rPr>
                <w:rFonts w:ascii="Times New Roman" w:hAnsi="Times New Roman" w:cs="Times New Roman"/>
                <w:b/>
                <w:sz w:val="24"/>
                <w:szCs w:val="24"/>
              </w:rPr>
              <w:t>CMB</w:t>
            </w:r>
          </w:p>
        </w:tc>
      </w:tr>
      <w:tr w:rsidR="00206CBC" w:rsidRPr="00206CBC" w14:paraId="127DE6F2" w14:textId="77777777" w:rsidTr="00AB7D5F">
        <w:trPr>
          <w:trHeight w:val="535"/>
          <w:jc w:val="center"/>
        </w:trPr>
        <w:tc>
          <w:tcPr>
            <w:tcW w:w="316" w:type="pct"/>
          </w:tcPr>
          <w:p w14:paraId="1EEB7304"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1</w:t>
            </w:r>
          </w:p>
        </w:tc>
        <w:tc>
          <w:tcPr>
            <w:tcW w:w="343" w:type="pct"/>
          </w:tcPr>
          <w:p w14:paraId="49A8357F" w14:textId="77777777" w:rsidR="00154550" w:rsidRPr="00206CBC" w:rsidRDefault="00154550" w:rsidP="009542E9">
            <w:pPr>
              <w:rPr>
                <w:rFonts w:ascii="Times New Roman" w:hAnsi="Times New Roman" w:cs="Times New Roman"/>
                <w:b/>
                <w:sz w:val="24"/>
                <w:szCs w:val="24"/>
              </w:rPr>
            </w:pPr>
            <w:r w:rsidRPr="00206CBC">
              <w:rPr>
                <w:rFonts w:ascii="Times New Roman" w:hAnsi="Times New Roman" w:cs="Times New Roman"/>
                <w:b/>
                <w:sz w:val="24"/>
                <w:szCs w:val="24"/>
              </w:rPr>
              <w:t>EB -CA</w:t>
            </w:r>
          </w:p>
        </w:tc>
        <w:tc>
          <w:tcPr>
            <w:tcW w:w="322" w:type="pct"/>
          </w:tcPr>
          <w:p w14:paraId="55192932"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1.25</w:t>
            </w:r>
          </w:p>
        </w:tc>
        <w:tc>
          <w:tcPr>
            <w:tcW w:w="271" w:type="pct"/>
          </w:tcPr>
          <w:p w14:paraId="414E37C2"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1.25</w:t>
            </w:r>
          </w:p>
        </w:tc>
        <w:tc>
          <w:tcPr>
            <w:tcW w:w="350" w:type="pct"/>
          </w:tcPr>
          <w:p w14:paraId="70BDEA16"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1.0</w:t>
            </w:r>
          </w:p>
        </w:tc>
        <w:tc>
          <w:tcPr>
            <w:tcW w:w="310" w:type="pct"/>
          </w:tcPr>
          <w:p w14:paraId="40CA3B50"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09" w:type="pct"/>
          </w:tcPr>
          <w:p w14:paraId="29524681"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10" w:type="pct"/>
          </w:tcPr>
          <w:p w14:paraId="54677F8E"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50" w:type="pct"/>
          </w:tcPr>
          <w:p w14:paraId="2195495F"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2.5</w:t>
            </w:r>
          </w:p>
        </w:tc>
        <w:tc>
          <w:tcPr>
            <w:tcW w:w="271" w:type="pct"/>
          </w:tcPr>
          <w:p w14:paraId="772C92BB"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10" w:type="pct"/>
          </w:tcPr>
          <w:p w14:paraId="04060C3E"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nd</w:t>
            </w:r>
          </w:p>
        </w:tc>
        <w:tc>
          <w:tcPr>
            <w:tcW w:w="309" w:type="pct"/>
          </w:tcPr>
          <w:p w14:paraId="7710672F"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288" w:type="pct"/>
          </w:tcPr>
          <w:p w14:paraId="4B536CE9"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10" w:type="pct"/>
          </w:tcPr>
          <w:p w14:paraId="5A8603C7"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16" w:type="pct"/>
          </w:tcPr>
          <w:p w14:paraId="624BE107"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15" w:type="pct"/>
          </w:tcPr>
          <w:p w14:paraId="1404AD6D"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r>
      <w:tr w:rsidR="00206CBC" w:rsidRPr="00206CBC" w14:paraId="6C7FA926" w14:textId="77777777" w:rsidTr="00AB7D5F">
        <w:trPr>
          <w:trHeight w:val="657"/>
          <w:jc w:val="center"/>
        </w:trPr>
        <w:tc>
          <w:tcPr>
            <w:tcW w:w="316" w:type="pct"/>
          </w:tcPr>
          <w:p w14:paraId="03119C2C"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2</w:t>
            </w:r>
          </w:p>
        </w:tc>
        <w:tc>
          <w:tcPr>
            <w:tcW w:w="343" w:type="pct"/>
          </w:tcPr>
          <w:p w14:paraId="55A0F7AF" w14:textId="77777777" w:rsidR="00154550" w:rsidRPr="00206CBC" w:rsidRDefault="00154550" w:rsidP="009542E9">
            <w:pPr>
              <w:rPr>
                <w:rFonts w:ascii="Times New Roman" w:hAnsi="Times New Roman" w:cs="Times New Roman"/>
                <w:b/>
                <w:sz w:val="24"/>
                <w:szCs w:val="24"/>
              </w:rPr>
            </w:pPr>
            <w:r w:rsidRPr="00206CBC">
              <w:rPr>
                <w:rFonts w:ascii="Times New Roman" w:hAnsi="Times New Roman" w:cs="Times New Roman"/>
                <w:b/>
                <w:sz w:val="24"/>
                <w:szCs w:val="24"/>
              </w:rPr>
              <w:t>FnB- CB</w:t>
            </w:r>
          </w:p>
        </w:tc>
        <w:tc>
          <w:tcPr>
            <w:tcW w:w="322" w:type="pct"/>
          </w:tcPr>
          <w:p w14:paraId="1B4ADB28"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271" w:type="pct"/>
          </w:tcPr>
          <w:p w14:paraId="21C64B33"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50" w:type="pct"/>
          </w:tcPr>
          <w:p w14:paraId="4F3FA9CF"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10" w:type="pct"/>
          </w:tcPr>
          <w:p w14:paraId="58625293"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2.5</w:t>
            </w:r>
          </w:p>
        </w:tc>
        <w:tc>
          <w:tcPr>
            <w:tcW w:w="309" w:type="pct"/>
          </w:tcPr>
          <w:p w14:paraId="4F06AC37"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2.5</w:t>
            </w:r>
          </w:p>
        </w:tc>
        <w:tc>
          <w:tcPr>
            <w:tcW w:w="310" w:type="pct"/>
          </w:tcPr>
          <w:p w14:paraId="4E099983"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1.0</w:t>
            </w:r>
          </w:p>
        </w:tc>
        <w:tc>
          <w:tcPr>
            <w:tcW w:w="350" w:type="pct"/>
          </w:tcPr>
          <w:p w14:paraId="61532721"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271" w:type="pct"/>
          </w:tcPr>
          <w:p w14:paraId="4E111672"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10" w:type="pct"/>
          </w:tcPr>
          <w:p w14:paraId="0096FE1E"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09" w:type="pct"/>
          </w:tcPr>
          <w:p w14:paraId="3B9F6B30"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2.5</w:t>
            </w:r>
          </w:p>
        </w:tc>
        <w:tc>
          <w:tcPr>
            <w:tcW w:w="288" w:type="pct"/>
          </w:tcPr>
          <w:p w14:paraId="6DDFE34F"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10" w:type="pct"/>
          </w:tcPr>
          <w:p w14:paraId="41202EF5"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nd</w:t>
            </w:r>
          </w:p>
        </w:tc>
        <w:tc>
          <w:tcPr>
            <w:tcW w:w="316" w:type="pct"/>
          </w:tcPr>
          <w:p w14:paraId="0AB63E28"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15" w:type="pct"/>
          </w:tcPr>
          <w:p w14:paraId="0C7B2D25"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r>
      <w:tr w:rsidR="00206CBC" w:rsidRPr="00206CBC" w14:paraId="463DDE1D" w14:textId="77777777" w:rsidTr="00AB7D5F">
        <w:trPr>
          <w:trHeight w:val="535"/>
          <w:jc w:val="center"/>
        </w:trPr>
        <w:tc>
          <w:tcPr>
            <w:tcW w:w="316" w:type="pct"/>
          </w:tcPr>
          <w:p w14:paraId="7889064B"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3</w:t>
            </w:r>
          </w:p>
        </w:tc>
        <w:tc>
          <w:tcPr>
            <w:tcW w:w="343" w:type="pct"/>
          </w:tcPr>
          <w:p w14:paraId="3BC3763D" w14:textId="77777777" w:rsidR="00154550" w:rsidRPr="00206CBC" w:rsidRDefault="00B77F29" w:rsidP="009542E9">
            <w:pPr>
              <w:rPr>
                <w:rFonts w:ascii="Times New Roman" w:hAnsi="Times New Roman" w:cs="Times New Roman"/>
                <w:b/>
                <w:sz w:val="24"/>
                <w:szCs w:val="24"/>
              </w:rPr>
            </w:pPr>
            <w:r w:rsidRPr="00206CBC">
              <w:rPr>
                <w:rFonts w:ascii="Times New Roman" w:hAnsi="Times New Roman" w:cs="Times New Roman"/>
                <w:b/>
                <w:sz w:val="24"/>
                <w:szCs w:val="24"/>
              </w:rPr>
              <w:t>FH-</w:t>
            </w:r>
            <w:r w:rsidR="00154550" w:rsidRPr="00206CBC">
              <w:rPr>
                <w:rFonts w:ascii="Times New Roman" w:hAnsi="Times New Roman" w:cs="Times New Roman"/>
                <w:b/>
                <w:sz w:val="24"/>
                <w:szCs w:val="24"/>
              </w:rPr>
              <w:t>CB</w:t>
            </w:r>
          </w:p>
        </w:tc>
        <w:tc>
          <w:tcPr>
            <w:tcW w:w="322" w:type="pct"/>
          </w:tcPr>
          <w:p w14:paraId="549BD9E6"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271" w:type="pct"/>
          </w:tcPr>
          <w:p w14:paraId="7A03414A"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50" w:type="pct"/>
          </w:tcPr>
          <w:p w14:paraId="69ECB3EF"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10" w:type="pct"/>
          </w:tcPr>
          <w:p w14:paraId="38BFC200"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1.25</w:t>
            </w:r>
          </w:p>
        </w:tc>
        <w:tc>
          <w:tcPr>
            <w:tcW w:w="309" w:type="pct"/>
          </w:tcPr>
          <w:p w14:paraId="2F823C3D"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10" w:type="pct"/>
          </w:tcPr>
          <w:p w14:paraId="324DB984" w14:textId="77777777" w:rsidR="00154550" w:rsidRPr="00206CBC" w:rsidRDefault="00EE24CC" w:rsidP="009542E9">
            <w:pPr>
              <w:rPr>
                <w:rFonts w:ascii="Times New Roman" w:hAnsi="Times New Roman" w:cs="Times New Roman"/>
                <w:sz w:val="24"/>
                <w:szCs w:val="24"/>
              </w:rPr>
            </w:pPr>
            <w:r w:rsidRPr="00206CBC">
              <w:rPr>
                <w:rFonts w:ascii="Times New Roman" w:hAnsi="Times New Roman" w:cs="Times New Roman"/>
                <w:sz w:val="24"/>
                <w:szCs w:val="24"/>
              </w:rPr>
              <w:t>n</w:t>
            </w:r>
            <w:r w:rsidR="00154550" w:rsidRPr="00206CBC">
              <w:rPr>
                <w:rFonts w:ascii="Times New Roman" w:hAnsi="Times New Roman" w:cs="Times New Roman"/>
                <w:sz w:val="24"/>
                <w:szCs w:val="24"/>
              </w:rPr>
              <w:t>d</w:t>
            </w:r>
          </w:p>
        </w:tc>
        <w:tc>
          <w:tcPr>
            <w:tcW w:w="350" w:type="pct"/>
          </w:tcPr>
          <w:p w14:paraId="6AD2D01F"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1.25</w:t>
            </w:r>
          </w:p>
        </w:tc>
        <w:tc>
          <w:tcPr>
            <w:tcW w:w="271" w:type="pct"/>
          </w:tcPr>
          <w:p w14:paraId="348726EE"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1.25</w:t>
            </w:r>
          </w:p>
        </w:tc>
        <w:tc>
          <w:tcPr>
            <w:tcW w:w="310" w:type="pct"/>
          </w:tcPr>
          <w:p w14:paraId="3FED4111"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1.0</w:t>
            </w:r>
          </w:p>
        </w:tc>
        <w:tc>
          <w:tcPr>
            <w:tcW w:w="309" w:type="pct"/>
          </w:tcPr>
          <w:p w14:paraId="0BE60365"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2.5</w:t>
            </w:r>
          </w:p>
        </w:tc>
        <w:tc>
          <w:tcPr>
            <w:tcW w:w="288" w:type="pct"/>
          </w:tcPr>
          <w:p w14:paraId="121CE17B"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2.5</w:t>
            </w:r>
          </w:p>
        </w:tc>
        <w:tc>
          <w:tcPr>
            <w:tcW w:w="310" w:type="pct"/>
          </w:tcPr>
          <w:p w14:paraId="7902F077"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1.0</w:t>
            </w:r>
          </w:p>
        </w:tc>
        <w:tc>
          <w:tcPr>
            <w:tcW w:w="316" w:type="pct"/>
          </w:tcPr>
          <w:p w14:paraId="00CFFBB2"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15" w:type="pct"/>
          </w:tcPr>
          <w:p w14:paraId="45F795E2"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r>
      <w:tr w:rsidR="00206CBC" w:rsidRPr="00206CBC" w14:paraId="5167BB53" w14:textId="77777777" w:rsidTr="00AB7D5F">
        <w:trPr>
          <w:trHeight w:val="535"/>
          <w:jc w:val="center"/>
        </w:trPr>
        <w:tc>
          <w:tcPr>
            <w:tcW w:w="316" w:type="pct"/>
          </w:tcPr>
          <w:p w14:paraId="4E7EC9C3"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4</w:t>
            </w:r>
          </w:p>
        </w:tc>
        <w:tc>
          <w:tcPr>
            <w:tcW w:w="343" w:type="pct"/>
          </w:tcPr>
          <w:p w14:paraId="710F25C3" w14:textId="77777777" w:rsidR="00154550" w:rsidRPr="00206CBC" w:rsidRDefault="00567997" w:rsidP="009542E9">
            <w:pPr>
              <w:rPr>
                <w:rFonts w:ascii="Times New Roman" w:hAnsi="Times New Roman" w:cs="Times New Roman"/>
                <w:b/>
                <w:sz w:val="24"/>
                <w:szCs w:val="24"/>
              </w:rPr>
            </w:pPr>
            <w:r w:rsidRPr="00206CBC">
              <w:rPr>
                <w:rFonts w:ascii="Times New Roman" w:eastAsia="Times New Roman" w:hAnsi="Times New Roman" w:cs="Times New Roman"/>
                <w:sz w:val="24"/>
                <w:szCs w:val="24"/>
              </w:rPr>
              <w:t>FA-SA</w:t>
            </w:r>
          </w:p>
        </w:tc>
        <w:tc>
          <w:tcPr>
            <w:tcW w:w="322" w:type="pct"/>
          </w:tcPr>
          <w:p w14:paraId="6D28A791"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0.3125</w:t>
            </w:r>
          </w:p>
        </w:tc>
        <w:tc>
          <w:tcPr>
            <w:tcW w:w="271" w:type="pct"/>
          </w:tcPr>
          <w:p w14:paraId="4BB15E16"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0.625</w:t>
            </w:r>
          </w:p>
        </w:tc>
        <w:tc>
          <w:tcPr>
            <w:tcW w:w="350" w:type="pct"/>
          </w:tcPr>
          <w:p w14:paraId="6E7347EF"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1.9936</w:t>
            </w:r>
          </w:p>
        </w:tc>
        <w:tc>
          <w:tcPr>
            <w:tcW w:w="310" w:type="pct"/>
          </w:tcPr>
          <w:p w14:paraId="579B82C6"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09" w:type="pct"/>
          </w:tcPr>
          <w:p w14:paraId="03F4D5F4"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10" w:type="pct"/>
          </w:tcPr>
          <w:p w14:paraId="62C093F5"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50" w:type="pct"/>
          </w:tcPr>
          <w:p w14:paraId="10F8FF30"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271" w:type="pct"/>
          </w:tcPr>
          <w:p w14:paraId="3B629E78"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10" w:type="pct"/>
          </w:tcPr>
          <w:p w14:paraId="516626C0"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09" w:type="pct"/>
          </w:tcPr>
          <w:p w14:paraId="56E986B0"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0.625</w:t>
            </w:r>
          </w:p>
        </w:tc>
        <w:tc>
          <w:tcPr>
            <w:tcW w:w="288" w:type="pct"/>
          </w:tcPr>
          <w:p w14:paraId="57E10034"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1.25</w:t>
            </w:r>
          </w:p>
        </w:tc>
        <w:tc>
          <w:tcPr>
            <w:tcW w:w="310" w:type="pct"/>
          </w:tcPr>
          <w:p w14:paraId="6DD1A4CD"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2.0</w:t>
            </w:r>
          </w:p>
        </w:tc>
        <w:tc>
          <w:tcPr>
            <w:tcW w:w="316" w:type="pct"/>
          </w:tcPr>
          <w:p w14:paraId="1EAC4B7A"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15" w:type="pct"/>
          </w:tcPr>
          <w:p w14:paraId="52D85CAA"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r>
      <w:tr w:rsidR="00206CBC" w:rsidRPr="00206CBC" w14:paraId="293D0D78" w14:textId="77777777" w:rsidTr="00AB7D5F">
        <w:trPr>
          <w:trHeight w:val="644"/>
          <w:jc w:val="center"/>
        </w:trPr>
        <w:tc>
          <w:tcPr>
            <w:tcW w:w="316" w:type="pct"/>
          </w:tcPr>
          <w:p w14:paraId="138A49A1"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5</w:t>
            </w:r>
          </w:p>
        </w:tc>
        <w:tc>
          <w:tcPr>
            <w:tcW w:w="343" w:type="pct"/>
          </w:tcPr>
          <w:p w14:paraId="3B375D3C" w14:textId="77777777" w:rsidR="00154550" w:rsidRPr="00206CBC" w:rsidRDefault="00154550" w:rsidP="009542E9">
            <w:pPr>
              <w:rPr>
                <w:rFonts w:ascii="Times New Roman" w:hAnsi="Times New Roman" w:cs="Times New Roman"/>
                <w:b/>
                <w:sz w:val="24"/>
                <w:szCs w:val="24"/>
              </w:rPr>
            </w:pPr>
            <w:r w:rsidRPr="00206CBC">
              <w:rPr>
                <w:rFonts w:ascii="Times New Roman" w:hAnsi="Times New Roman" w:cs="Times New Roman"/>
                <w:b/>
                <w:sz w:val="24"/>
                <w:szCs w:val="24"/>
              </w:rPr>
              <w:t>EB – CB</w:t>
            </w:r>
          </w:p>
        </w:tc>
        <w:tc>
          <w:tcPr>
            <w:tcW w:w="322" w:type="pct"/>
          </w:tcPr>
          <w:p w14:paraId="5600A608"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271" w:type="pct"/>
          </w:tcPr>
          <w:p w14:paraId="71EE5593"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50" w:type="pct"/>
          </w:tcPr>
          <w:p w14:paraId="5F55CBFB"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10" w:type="pct"/>
          </w:tcPr>
          <w:p w14:paraId="797F4574"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2.5</w:t>
            </w:r>
          </w:p>
        </w:tc>
        <w:tc>
          <w:tcPr>
            <w:tcW w:w="309" w:type="pct"/>
          </w:tcPr>
          <w:p w14:paraId="22987B36"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10" w:type="pct"/>
          </w:tcPr>
          <w:p w14:paraId="4EBB9B10" w14:textId="77777777" w:rsidR="00154550" w:rsidRPr="00206CBC" w:rsidRDefault="00EE24CC" w:rsidP="009542E9">
            <w:pPr>
              <w:rPr>
                <w:rFonts w:ascii="Times New Roman" w:hAnsi="Times New Roman" w:cs="Times New Roman"/>
                <w:sz w:val="24"/>
                <w:szCs w:val="24"/>
              </w:rPr>
            </w:pPr>
            <w:r w:rsidRPr="00206CBC">
              <w:rPr>
                <w:rFonts w:ascii="Times New Roman" w:hAnsi="Times New Roman" w:cs="Times New Roman"/>
                <w:sz w:val="24"/>
                <w:szCs w:val="24"/>
              </w:rPr>
              <w:t>n</w:t>
            </w:r>
            <w:r w:rsidR="00154550" w:rsidRPr="00206CBC">
              <w:rPr>
                <w:rFonts w:ascii="Times New Roman" w:hAnsi="Times New Roman" w:cs="Times New Roman"/>
                <w:sz w:val="24"/>
                <w:szCs w:val="24"/>
              </w:rPr>
              <w:t>d</w:t>
            </w:r>
          </w:p>
        </w:tc>
        <w:tc>
          <w:tcPr>
            <w:tcW w:w="350" w:type="pct"/>
          </w:tcPr>
          <w:p w14:paraId="0E38837E"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271" w:type="pct"/>
          </w:tcPr>
          <w:p w14:paraId="2919219C"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10" w:type="pct"/>
          </w:tcPr>
          <w:p w14:paraId="442B3749"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09" w:type="pct"/>
          </w:tcPr>
          <w:p w14:paraId="48F4CEA6"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288" w:type="pct"/>
          </w:tcPr>
          <w:p w14:paraId="72A89C0E"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10" w:type="pct"/>
          </w:tcPr>
          <w:p w14:paraId="4977B88D"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16" w:type="pct"/>
          </w:tcPr>
          <w:p w14:paraId="10EFCF9E"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15" w:type="pct"/>
          </w:tcPr>
          <w:p w14:paraId="5AFCA46F"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r>
      <w:tr w:rsidR="00206CBC" w:rsidRPr="00206CBC" w14:paraId="5D3789CE" w14:textId="77777777" w:rsidTr="00AB7D5F">
        <w:trPr>
          <w:trHeight w:val="535"/>
          <w:jc w:val="center"/>
        </w:trPr>
        <w:tc>
          <w:tcPr>
            <w:tcW w:w="316" w:type="pct"/>
          </w:tcPr>
          <w:p w14:paraId="263A7196"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6</w:t>
            </w:r>
          </w:p>
        </w:tc>
        <w:tc>
          <w:tcPr>
            <w:tcW w:w="343" w:type="pct"/>
          </w:tcPr>
          <w:p w14:paraId="2B245BCA" w14:textId="77777777" w:rsidR="00154550" w:rsidRPr="00206CBC" w:rsidRDefault="00154550" w:rsidP="009542E9">
            <w:pPr>
              <w:rPr>
                <w:rFonts w:ascii="Times New Roman" w:hAnsi="Times New Roman" w:cs="Times New Roman"/>
                <w:b/>
                <w:sz w:val="24"/>
                <w:szCs w:val="24"/>
              </w:rPr>
            </w:pPr>
            <w:r w:rsidRPr="00206CBC">
              <w:rPr>
                <w:rFonts w:ascii="Times New Roman" w:hAnsi="Times New Roman" w:cs="Times New Roman"/>
                <w:b/>
                <w:sz w:val="24"/>
                <w:szCs w:val="24"/>
              </w:rPr>
              <w:t>FH-CA</w:t>
            </w:r>
          </w:p>
        </w:tc>
        <w:tc>
          <w:tcPr>
            <w:tcW w:w="322" w:type="pct"/>
          </w:tcPr>
          <w:p w14:paraId="2CE2151F"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1.25</w:t>
            </w:r>
          </w:p>
        </w:tc>
        <w:tc>
          <w:tcPr>
            <w:tcW w:w="271" w:type="pct"/>
          </w:tcPr>
          <w:p w14:paraId="78511DB3"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2.5</w:t>
            </w:r>
          </w:p>
        </w:tc>
        <w:tc>
          <w:tcPr>
            <w:tcW w:w="350" w:type="pct"/>
          </w:tcPr>
          <w:p w14:paraId="5AED5B41"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2.0</w:t>
            </w:r>
          </w:p>
        </w:tc>
        <w:tc>
          <w:tcPr>
            <w:tcW w:w="310" w:type="pct"/>
          </w:tcPr>
          <w:p w14:paraId="5ED2B6EF"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09" w:type="pct"/>
          </w:tcPr>
          <w:p w14:paraId="54C0E55C"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10" w:type="pct"/>
          </w:tcPr>
          <w:p w14:paraId="072BE1E7"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50" w:type="pct"/>
          </w:tcPr>
          <w:p w14:paraId="3986087A"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271" w:type="pct"/>
          </w:tcPr>
          <w:p w14:paraId="65FFF494"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10" w:type="pct"/>
          </w:tcPr>
          <w:p w14:paraId="2756BDD0"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09" w:type="pct"/>
          </w:tcPr>
          <w:p w14:paraId="45BCAB8E"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1.25</w:t>
            </w:r>
          </w:p>
        </w:tc>
        <w:tc>
          <w:tcPr>
            <w:tcW w:w="288" w:type="pct"/>
          </w:tcPr>
          <w:p w14:paraId="720E3C00"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2.5</w:t>
            </w:r>
          </w:p>
        </w:tc>
        <w:tc>
          <w:tcPr>
            <w:tcW w:w="310" w:type="pct"/>
          </w:tcPr>
          <w:p w14:paraId="2720CEE7"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2.0</w:t>
            </w:r>
          </w:p>
        </w:tc>
        <w:tc>
          <w:tcPr>
            <w:tcW w:w="316" w:type="pct"/>
          </w:tcPr>
          <w:p w14:paraId="30AE33FC"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15" w:type="pct"/>
          </w:tcPr>
          <w:p w14:paraId="260D09A3"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r>
      <w:tr w:rsidR="00206CBC" w:rsidRPr="00206CBC" w14:paraId="04AD5208" w14:textId="77777777" w:rsidTr="00AB7D5F">
        <w:trPr>
          <w:trHeight w:val="535"/>
          <w:jc w:val="center"/>
        </w:trPr>
        <w:tc>
          <w:tcPr>
            <w:tcW w:w="316" w:type="pct"/>
          </w:tcPr>
          <w:p w14:paraId="36AE8AA3"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7</w:t>
            </w:r>
          </w:p>
        </w:tc>
        <w:tc>
          <w:tcPr>
            <w:tcW w:w="343" w:type="pct"/>
          </w:tcPr>
          <w:p w14:paraId="61097125" w14:textId="77777777" w:rsidR="00154550" w:rsidRPr="00206CBC" w:rsidRDefault="00395424" w:rsidP="009542E9">
            <w:pPr>
              <w:rPr>
                <w:rFonts w:ascii="Times New Roman" w:hAnsi="Times New Roman" w:cs="Times New Roman"/>
                <w:b/>
                <w:sz w:val="24"/>
                <w:szCs w:val="24"/>
              </w:rPr>
            </w:pPr>
            <w:r w:rsidRPr="00206CBC">
              <w:rPr>
                <w:rFonts w:ascii="Times New Roman" w:hAnsi="Times New Roman" w:cs="Times New Roman"/>
                <w:b/>
                <w:sz w:val="24"/>
                <w:szCs w:val="24"/>
              </w:rPr>
              <w:t>FA-</w:t>
            </w:r>
            <w:r w:rsidR="00154550" w:rsidRPr="00206CBC">
              <w:rPr>
                <w:rFonts w:ascii="Times New Roman" w:hAnsi="Times New Roman" w:cs="Times New Roman"/>
                <w:b/>
                <w:sz w:val="24"/>
                <w:szCs w:val="24"/>
              </w:rPr>
              <w:t xml:space="preserve">CB </w:t>
            </w:r>
          </w:p>
        </w:tc>
        <w:tc>
          <w:tcPr>
            <w:tcW w:w="322" w:type="pct"/>
          </w:tcPr>
          <w:p w14:paraId="424681CA"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1.25</w:t>
            </w:r>
          </w:p>
        </w:tc>
        <w:tc>
          <w:tcPr>
            <w:tcW w:w="271" w:type="pct"/>
          </w:tcPr>
          <w:p w14:paraId="25EE0B0F"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1.25</w:t>
            </w:r>
          </w:p>
        </w:tc>
        <w:tc>
          <w:tcPr>
            <w:tcW w:w="350" w:type="pct"/>
          </w:tcPr>
          <w:p w14:paraId="382B0EC6"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1.0</w:t>
            </w:r>
          </w:p>
        </w:tc>
        <w:tc>
          <w:tcPr>
            <w:tcW w:w="310" w:type="pct"/>
          </w:tcPr>
          <w:p w14:paraId="66E290FA"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09" w:type="pct"/>
          </w:tcPr>
          <w:p w14:paraId="1CE0B8DD"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10" w:type="pct"/>
          </w:tcPr>
          <w:p w14:paraId="7420BB4B"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50" w:type="pct"/>
          </w:tcPr>
          <w:p w14:paraId="26BE1140"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0.625</w:t>
            </w:r>
          </w:p>
        </w:tc>
        <w:tc>
          <w:tcPr>
            <w:tcW w:w="271" w:type="pct"/>
          </w:tcPr>
          <w:p w14:paraId="64A89864"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10" w:type="pct"/>
          </w:tcPr>
          <w:p w14:paraId="32EB33DB"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nd</w:t>
            </w:r>
          </w:p>
        </w:tc>
        <w:tc>
          <w:tcPr>
            <w:tcW w:w="309" w:type="pct"/>
          </w:tcPr>
          <w:p w14:paraId="0431383F"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288" w:type="pct"/>
          </w:tcPr>
          <w:p w14:paraId="6F477AA3"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10" w:type="pct"/>
          </w:tcPr>
          <w:p w14:paraId="2438B06F"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16" w:type="pct"/>
          </w:tcPr>
          <w:p w14:paraId="2DD5577C"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15" w:type="pct"/>
            <w:tcBorders>
              <w:top w:val="nil"/>
              <w:bottom w:val="nil"/>
            </w:tcBorders>
          </w:tcPr>
          <w:p w14:paraId="6C89FC9F" w14:textId="77777777" w:rsidR="00154550" w:rsidRPr="00206CBC" w:rsidRDefault="00154550" w:rsidP="009542E9">
            <w:pPr>
              <w:rPr>
                <w:rFonts w:ascii="Times New Roman" w:hAnsi="Times New Roman" w:cs="Times New Roman"/>
                <w:sz w:val="24"/>
                <w:szCs w:val="24"/>
              </w:rPr>
            </w:pPr>
          </w:p>
        </w:tc>
      </w:tr>
      <w:tr w:rsidR="00206CBC" w:rsidRPr="00206CBC" w14:paraId="63EED024" w14:textId="77777777" w:rsidTr="00AB7D5F">
        <w:trPr>
          <w:trHeight w:val="460"/>
          <w:jc w:val="center"/>
        </w:trPr>
        <w:tc>
          <w:tcPr>
            <w:tcW w:w="316" w:type="pct"/>
          </w:tcPr>
          <w:p w14:paraId="0830B089"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8</w:t>
            </w:r>
          </w:p>
        </w:tc>
        <w:tc>
          <w:tcPr>
            <w:tcW w:w="343" w:type="pct"/>
          </w:tcPr>
          <w:p w14:paraId="4EF13104" w14:textId="77777777" w:rsidR="00154550" w:rsidRPr="00206CBC" w:rsidRDefault="00154550" w:rsidP="009542E9">
            <w:pPr>
              <w:rPr>
                <w:rFonts w:ascii="Times New Roman" w:hAnsi="Times New Roman" w:cs="Times New Roman"/>
                <w:b/>
                <w:sz w:val="24"/>
                <w:szCs w:val="24"/>
              </w:rPr>
            </w:pPr>
            <w:r w:rsidRPr="00206CBC">
              <w:rPr>
                <w:rFonts w:ascii="Times New Roman" w:hAnsi="Times New Roman" w:cs="Times New Roman"/>
                <w:b/>
                <w:sz w:val="24"/>
                <w:szCs w:val="24"/>
              </w:rPr>
              <w:t>Fnb - CA</w:t>
            </w:r>
          </w:p>
        </w:tc>
        <w:tc>
          <w:tcPr>
            <w:tcW w:w="322" w:type="pct"/>
          </w:tcPr>
          <w:p w14:paraId="15F2379A"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1.25</w:t>
            </w:r>
          </w:p>
        </w:tc>
        <w:tc>
          <w:tcPr>
            <w:tcW w:w="271" w:type="pct"/>
          </w:tcPr>
          <w:p w14:paraId="084BDDEC"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1.25</w:t>
            </w:r>
          </w:p>
        </w:tc>
        <w:tc>
          <w:tcPr>
            <w:tcW w:w="350" w:type="pct"/>
          </w:tcPr>
          <w:p w14:paraId="618D6B71"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1.0</w:t>
            </w:r>
          </w:p>
        </w:tc>
        <w:tc>
          <w:tcPr>
            <w:tcW w:w="310" w:type="pct"/>
          </w:tcPr>
          <w:p w14:paraId="095FBD8C"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0.625</w:t>
            </w:r>
          </w:p>
        </w:tc>
        <w:tc>
          <w:tcPr>
            <w:tcW w:w="309" w:type="pct"/>
          </w:tcPr>
          <w:p w14:paraId="38F76220"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2.5</w:t>
            </w:r>
          </w:p>
        </w:tc>
        <w:tc>
          <w:tcPr>
            <w:tcW w:w="310" w:type="pct"/>
          </w:tcPr>
          <w:p w14:paraId="057C3D4C"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4.0</w:t>
            </w:r>
          </w:p>
        </w:tc>
        <w:tc>
          <w:tcPr>
            <w:tcW w:w="350" w:type="pct"/>
          </w:tcPr>
          <w:p w14:paraId="0A482DA8"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271" w:type="pct"/>
          </w:tcPr>
          <w:p w14:paraId="0E0C3D7B"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10" w:type="pct"/>
          </w:tcPr>
          <w:p w14:paraId="069F5B0C"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09" w:type="pct"/>
          </w:tcPr>
          <w:p w14:paraId="2A749A27"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0.3125</w:t>
            </w:r>
          </w:p>
        </w:tc>
        <w:tc>
          <w:tcPr>
            <w:tcW w:w="288" w:type="pct"/>
          </w:tcPr>
          <w:p w14:paraId="564A85E3"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10" w:type="pct"/>
          </w:tcPr>
          <w:p w14:paraId="03FF2664"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nd</w:t>
            </w:r>
          </w:p>
        </w:tc>
        <w:tc>
          <w:tcPr>
            <w:tcW w:w="316" w:type="pct"/>
          </w:tcPr>
          <w:p w14:paraId="6E708465"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15" w:type="pct"/>
          </w:tcPr>
          <w:p w14:paraId="6D940E20"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r>
      <w:tr w:rsidR="00154550" w:rsidRPr="00206CBC" w14:paraId="684B1E00" w14:textId="77777777" w:rsidTr="00AB7D5F">
        <w:trPr>
          <w:trHeight w:val="342"/>
          <w:jc w:val="center"/>
        </w:trPr>
        <w:tc>
          <w:tcPr>
            <w:tcW w:w="659" w:type="pct"/>
            <w:gridSpan w:val="2"/>
          </w:tcPr>
          <w:p w14:paraId="5BB3F248" w14:textId="77777777" w:rsidR="00154550" w:rsidRPr="00206CBC" w:rsidRDefault="00154550" w:rsidP="009542E9">
            <w:pPr>
              <w:jc w:val="center"/>
              <w:rPr>
                <w:rFonts w:ascii="Times New Roman" w:hAnsi="Times New Roman" w:cs="Times New Roman"/>
                <w:b/>
                <w:sz w:val="24"/>
                <w:szCs w:val="24"/>
              </w:rPr>
            </w:pPr>
            <w:r w:rsidRPr="00206CBC">
              <w:rPr>
                <w:rFonts w:ascii="Times New Roman" w:hAnsi="Times New Roman" w:cs="Times New Roman"/>
                <w:b/>
                <w:sz w:val="24"/>
                <w:szCs w:val="24"/>
              </w:rPr>
              <w:t>Ciprofloxacin (µg/mL)</w:t>
            </w:r>
          </w:p>
        </w:tc>
        <w:tc>
          <w:tcPr>
            <w:tcW w:w="322" w:type="pct"/>
          </w:tcPr>
          <w:p w14:paraId="2162A201"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0.625</w:t>
            </w:r>
          </w:p>
        </w:tc>
        <w:tc>
          <w:tcPr>
            <w:tcW w:w="271" w:type="pct"/>
          </w:tcPr>
          <w:p w14:paraId="5FEDBEC7"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0.625</w:t>
            </w:r>
          </w:p>
        </w:tc>
        <w:tc>
          <w:tcPr>
            <w:tcW w:w="350" w:type="pct"/>
          </w:tcPr>
          <w:p w14:paraId="3EBCBDE5"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1.0</w:t>
            </w:r>
          </w:p>
        </w:tc>
        <w:tc>
          <w:tcPr>
            <w:tcW w:w="310" w:type="pct"/>
          </w:tcPr>
          <w:p w14:paraId="69CDDFB8"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0.625</w:t>
            </w:r>
          </w:p>
        </w:tc>
        <w:tc>
          <w:tcPr>
            <w:tcW w:w="309" w:type="pct"/>
          </w:tcPr>
          <w:p w14:paraId="1A0C7468"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2.5</w:t>
            </w:r>
          </w:p>
        </w:tc>
        <w:tc>
          <w:tcPr>
            <w:tcW w:w="310" w:type="pct"/>
          </w:tcPr>
          <w:p w14:paraId="6ADA7619"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4.0</w:t>
            </w:r>
          </w:p>
        </w:tc>
        <w:tc>
          <w:tcPr>
            <w:tcW w:w="350" w:type="pct"/>
          </w:tcPr>
          <w:p w14:paraId="59F17F63"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2.5</w:t>
            </w:r>
          </w:p>
        </w:tc>
        <w:tc>
          <w:tcPr>
            <w:tcW w:w="271" w:type="pct"/>
          </w:tcPr>
          <w:p w14:paraId="20B0DECB"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2.5</w:t>
            </w:r>
          </w:p>
        </w:tc>
        <w:tc>
          <w:tcPr>
            <w:tcW w:w="310" w:type="pct"/>
          </w:tcPr>
          <w:p w14:paraId="3C5FE5D1"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1.0</w:t>
            </w:r>
          </w:p>
        </w:tc>
        <w:tc>
          <w:tcPr>
            <w:tcW w:w="309" w:type="pct"/>
          </w:tcPr>
          <w:p w14:paraId="4600551F"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288" w:type="pct"/>
          </w:tcPr>
          <w:p w14:paraId="15CE6A12"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10" w:type="pct"/>
          </w:tcPr>
          <w:p w14:paraId="2AC7E5EB"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16" w:type="pct"/>
          </w:tcPr>
          <w:p w14:paraId="51CC36BF"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c>
          <w:tcPr>
            <w:tcW w:w="315" w:type="pct"/>
          </w:tcPr>
          <w:p w14:paraId="225D1714" w14:textId="77777777" w:rsidR="00154550" w:rsidRPr="00206CBC" w:rsidRDefault="00154550" w:rsidP="009542E9">
            <w:pPr>
              <w:rPr>
                <w:rFonts w:ascii="Times New Roman" w:hAnsi="Times New Roman" w:cs="Times New Roman"/>
                <w:sz w:val="24"/>
                <w:szCs w:val="24"/>
              </w:rPr>
            </w:pPr>
            <w:r w:rsidRPr="00206CBC">
              <w:rPr>
                <w:rFonts w:ascii="Times New Roman" w:hAnsi="Times New Roman" w:cs="Times New Roman"/>
                <w:sz w:val="24"/>
                <w:szCs w:val="24"/>
              </w:rPr>
              <w:t>/</w:t>
            </w:r>
          </w:p>
        </w:tc>
      </w:tr>
    </w:tbl>
    <w:p w14:paraId="24CAC7A2" w14:textId="77777777" w:rsidR="00154550" w:rsidRPr="00206CBC" w:rsidRDefault="00154550" w:rsidP="00154550">
      <w:pPr>
        <w:pStyle w:val="NormalWeb"/>
        <w:spacing w:before="0" w:beforeAutospacing="0" w:after="0" w:afterAutospacing="0"/>
        <w:jc w:val="both"/>
        <w:rPr>
          <w:b/>
          <w:sz w:val="20"/>
          <w:szCs w:val="20"/>
        </w:rPr>
      </w:pPr>
    </w:p>
    <w:p w14:paraId="12595F55" w14:textId="77777777" w:rsidR="00154550" w:rsidRPr="00206CBC" w:rsidRDefault="00154550" w:rsidP="001A782C">
      <w:pPr>
        <w:pStyle w:val="NormalWeb"/>
        <w:spacing w:before="0" w:beforeAutospacing="0" w:after="0" w:afterAutospacing="0"/>
        <w:jc w:val="both"/>
        <w:rPr>
          <w:sz w:val="20"/>
          <w:szCs w:val="20"/>
        </w:rPr>
        <w:sectPr w:rsidR="00154550" w:rsidRPr="00206CBC" w:rsidSect="00186D4D">
          <w:pgSz w:w="16838" w:h="11906" w:orient="landscape"/>
          <w:pgMar w:top="1417" w:right="1417" w:bottom="1417" w:left="1417" w:header="708" w:footer="708" w:gutter="0"/>
          <w:cols w:space="708"/>
          <w:docGrid w:linePitch="360"/>
        </w:sectPr>
      </w:pPr>
      <w:r w:rsidRPr="00206CBC">
        <w:rPr>
          <w:b/>
          <w:sz w:val="20"/>
          <w:szCs w:val="20"/>
        </w:rPr>
        <w:t>MIC :</w:t>
      </w:r>
      <w:r w:rsidRPr="00206CBC">
        <w:rPr>
          <w:sz w:val="20"/>
          <w:szCs w:val="20"/>
        </w:rPr>
        <w:t xml:space="preserve"> Minimum Inhibitory Concentration ; </w:t>
      </w:r>
      <w:r w:rsidRPr="00206CBC">
        <w:rPr>
          <w:b/>
          <w:sz w:val="20"/>
          <w:szCs w:val="20"/>
        </w:rPr>
        <w:t>MBC :</w:t>
      </w:r>
      <w:r w:rsidRPr="00206CBC">
        <w:rPr>
          <w:sz w:val="20"/>
          <w:szCs w:val="20"/>
        </w:rPr>
        <w:t xml:space="preserve"> Minimum Bactericidal Concentration ; </w:t>
      </w:r>
      <w:r w:rsidRPr="00206CBC">
        <w:rPr>
          <w:i/>
          <w:sz w:val="20"/>
          <w:szCs w:val="20"/>
        </w:rPr>
        <w:t>Staphylococcus mutans</w:t>
      </w:r>
      <w:r w:rsidRPr="00206CBC">
        <w:rPr>
          <w:sz w:val="20"/>
          <w:szCs w:val="20"/>
        </w:rPr>
        <w:t xml:space="preserve">, </w:t>
      </w:r>
      <w:r w:rsidRPr="00206CBC">
        <w:rPr>
          <w:i/>
          <w:sz w:val="20"/>
          <w:szCs w:val="20"/>
        </w:rPr>
        <w:t>Enterococcus faecalis</w:t>
      </w:r>
      <w:r w:rsidRPr="00206CBC">
        <w:rPr>
          <w:sz w:val="20"/>
          <w:szCs w:val="20"/>
        </w:rPr>
        <w:t xml:space="preserve">, </w:t>
      </w:r>
      <w:r w:rsidRPr="00206CBC">
        <w:rPr>
          <w:i/>
          <w:sz w:val="20"/>
          <w:szCs w:val="20"/>
        </w:rPr>
        <w:t>Escherichia coli</w:t>
      </w:r>
      <w:r w:rsidRPr="00206CBC">
        <w:rPr>
          <w:sz w:val="20"/>
          <w:szCs w:val="20"/>
        </w:rPr>
        <w:t xml:space="preserve">, </w:t>
      </w:r>
      <w:r w:rsidRPr="00206CBC">
        <w:rPr>
          <w:i/>
          <w:sz w:val="20"/>
          <w:szCs w:val="20"/>
        </w:rPr>
        <w:t>Staphylococcus aureus</w:t>
      </w:r>
      <w:r w:rsidRPr="00206CBC">
        <w:rPr>
          <w:sz w:val="20"/>
          <w:szCs w:val="20"/>
        </w:rPr>
        <w:t xml:space="preserve">, </w:t>
      </w:r>
      <w:r w:rsidRPr="00206CBC">
        <w:rPr>
          <w:b/>
          <w:sz w:val="20"/>
          <w:szCs w:val="20"/>
        </w:rPr>
        <w:t>EB -CA</w:t>
      </w:r>
      <w:r w:rsidRPr="00206CBC">
        <w:rPr>
          <w:sz w:val="20"/>
          <w:szCs w:val="20"/>
        </w:rPr>
        <w:t xml:space="preserve"> : Crude </w:t>
      </w:r>
      <w:r w:rsidR="00124288" w:rsidRPr="00206CBC">
        <w:rPr>
          <w:sz w:val="20"/>
          <w:szCs w:val="20"/>
        </w:rPr>
        <w:t xml:space="preserve">ethanol </w:t>
      </w:r>
      <w:r w:rsidRPr="00206CBC">
        <w:rPr>
          <w:sz w:val="20"/>
          <w:szCs w:val="20"/>
        </w:rPr>
        <w:t xml:space="preserve">extract of </w:t>
      </w:r>
      <w:r w:rsidRPr="00206CBC">
        <w:rPr>
          <w:i/>
          <w:sz w:val="20"/>
          <w:szCs w:val="20"/>
        </w:rPr>
        <w:t>Senna alata</w:t>
      </w:r>
      <w:r w:rsidRPr="00206CBC">
        <w:rPr>
          <w:sz w:val="20"/>
          <w:szCs w:val="20"/>
        </w:rPr>
        <w:t xml:space="preserve">, </w:t>
      </w:r>
      <w:r w:rsidRPr="00206CBC">
        <w:rPr>
          <w:b/>
          <w:sz w:val="20"/>
          <w:szCs w:val="20"/>
        </w:rPr>
        <w:t>FnB-CB</w:t>
      </w:r>
      <w:r w:rsidR="00AB7D5F" w:rsidRPr="00206CBC">
        <w:rPr>
          <w:sz w:val="20"/>
          <w:szCs w:val="20"/>
        </w:rPr>
        <w:t xml:space="preserve"> : </w:t>
      </w:r>
      <w:r w:rsidRPr="00206CBC">
        <w:rPr>
          <w:i/>
          <w:sz w:val="20"/>
          <w:szCs w:val="20"/>
        </w:rPr>
        <w:t>n</w:t>
      </w:r>
      <w:r w:rsidRPr="00206CBC">
        <w:rPr>
          <w:sz w:val="20"/>
          <w:szCs w:val="20"/>
        </w:rPr>
        <w:t xml:space="preserve">-butanol fraction of </w:t>
      </w:r>
      <w:r w:rsidRPr="00206CBC">
        <w:rPr>
          <w:i/>
          <w:sz w:val="20"/>
          <w:szCs w:val="20"/>
        </w:rPr>
        <w:t>Commelina benghalensis</w:t>
      </w:r>
      <w:r w:rsidR="00AB7D5F" w:rsidRPr="00206CBC">
        <w:rPr>
          <w:i/>
          <w:sz w:val="20"/>
          <w:szCs w:val="20"/>
        </w:rPr>
        <w:t> </w:t>
      </w:r>
      <w:r w:rsidR="00AB7D5F" w:rsidRPr="00206CBC">
        <w:rPr>
          <w:sz w:val="20"/>
          <w:szCs w:val="20"/>
        </w:rPr>
        <w:t>;</w:t>
      </w:r>
      <w:r w:rsidRPr="00206CBC">
        <w:rPr>
          <w:sz w:val="20"/>
          <w:szCs w:val="20"/>
        </w:rPr>
        <w:t xml:space="preserve"> </w:t>
      </w:r>
      <w:r w:rsidR="00AB7D5F" w:rsidRPr="00206CBC">
        <w:rPr>
          <w:b/>
          <w:sz w:val="20"/>
          <w:szCs w:val="20"/>
        </w:rPr>
        <w:t>FH-</w:t>
      </w:r>
      <w:r w:rsidRPr="00206CBC">
        <w:rPr>
          <w:b/>
          <w:sz w:val="20"/>
          <w:szCs w:val="20"/>
        </w:rPr>
        <w:t>CB </w:t>
      </w:r>
      <w:r w:rsidRPr="00206CBC">
        <w:rPr>
          <w:sz w:val="20"/>
          <w:szCs w:val="20"/>
        </w:rPr>
        <w:t>:</w:t>
      </w:r>
      <w:r w:rsidR="00AB7D5F" w:rsidRPr="00206CBC">
        <w:rPr>
          <w:sz w:val="20"/>
          <w:szCs w:val="20"/>
        </w:rPr>
        <w:t xml:space="preserve"> </w:t>
      </w:r>
      <w:r w:rsidRPr="00206CBC">
        <w:rPr>
          <w:sz w:val="20"/>
          <w:szCs w:val="20"/>
        </w:rPr>
        <w:t xml:space="preserve">hexane fraction of </w:t>
      </w:r>
      <w:r w:rsidRPr="00206CBC">
        <w:rPr>
          <w:i/>
          <w:sz w:val="20"/>
          <w:szCs w:val="20"/>
        </w:rPr>
        <w:t>Commelina benghalensis</w:t>
      </w:r>
      <w:r w:rsidR="00AB7D5F" w:rsidRPr="00206CBC">
        <w:rPr>
          <w:i/>
          <w:sz w:val="20"/>
          <w:szCs w:val="20"/>
        </w:rPr>
        <w:t> </w:t>
      </w:r>
      <w:r w:rsidR="00AB7D5F" w:rsidRPr="00206CBC">
        <w:rPr>
          <w:sz w:val="20"/>
          <w:szCs w:val="20"/>
        </w:rPr>
        <w:t>;</w:t>
      </w:r>
      <w:r w:rsidRPr="00206CBC">
        <w:rPr>
          <w:sz w:val="20"/>
          <w:szCs w:val="20"/>
        </w:rPr>
        <w:t xml:space="preserve"> </w:t>
      </w:r>
      <w:r w:rsidR="00567997" w:rsidRPr="00206CBC">
        <w:rPr>
          <w:b/>
          <w:sz w:val="20"/>
          <w:szCs w:val="20"/>
        </w:rPr>
        <w:t>FA-S</w:t>
      </w:r>
      <w:r w:rsidRPr="00206CBC">
        <w:rPr>
          <w:b/>
          <w:sz w:val="20"/>
          <w:szCs w:val="20"/>
        </w:rPr>
        <w:t>A</w:t>
      </w:r>
      <w:r w:rsidR="00AB7D5F" w:rsidRPr="00206CBC">
        <w:rPr>
          <w:sz w:val="20"/>
          <w:szCs w:val="20"/>
        </w:rPr>
        <w:t xml:space="preserve"> : </w:t>
      </w:r>
      <w:r w:rsidRPr="00206CBC">
        <w:rPr>
          <w:sz w:val="20"/>
          <w:szCs w:val="20"/>
        </w:rPr>
        <w:t xml:space="preserve">ethyl acetate fraction of </w:t>
      </w:r>
      <w:r w:rsidRPr="00206CBC">
        <w:rPr>
          <w:i/>
          <w:sz w:val="20"/>
          <w:szCs w:val="20"/>
        </w:rPr>
        <w:t>Senna alata</w:t>
      </w:r>
      <w:r w:rsidRPr="00206CBC">
        <w:rPr>
          <w:sz w:val="20"/>
          <w:szCs w:val="20"/>
        </w:rPr>
        <w:t xml:space="preserve">; </w:t>
      </w:r>
      <w:r w:rsidRPr="00206CBC">
        <w:rPr>
          <w:b/>
          <w:sz w:val="20"/>
          <w:szCs w:val="20"/>
        </w:rPr>
        <w:t>EB-CB</w:t>
      </w:r>
      <w:r w:rsidRPr="00206CBC">
        <w:rPr>
          <w:sz w:val="20"/>
          <w:szCs w:val="20"/>
        </w:rPr>
        <w:t xml:space="preserve"> : crude </w:t>
      </w:r>
      <w:r w:rsidR="007341A1" w:rsidRPr="00206CBC">
        <w:rPr>
          <w:sz w:val="20"/>
          <w:szCs w:val="20"/>
        </w:rPr>
        <w:t xml:space="preserve">ethanol </w:t>
      </w:r>
      <w:r w:rsidRPr="00206CBC">
        <w:rPr>
          <w:sz w:val="20"/>
          <w:szCs w:val="20"/>
        </w:rPr>
        <w:t xml:space="preserve">extract of </w:t>
      </w:r>
      <w:r w:rsidRPr="00206CBC">
        <w:rPr>
          <w:i/>
          <w:sz w:val="20"/>
          <w:szCs w:val="20"/>
        </w:rPr>
        <w:t>Commelina</w:t>
      </w:r>
      <w:r w:rsidRPr="00206CBC">
        <w:rPr>
          <w:sz w:val="20"/>
          <w:szCs w:val="20"/>
        </w:rPr>
        <w:t xml:space="preserve"> </w:t>
      </w:r>
      <w:r w:rsidRPr="00206CBC">
        <w:rPr>
          <w:i/>
          <w:sz w:val="20"/>
          <w:szCs w:val="20"/>
        </w:rPr>
        <w:t>benghalensis </w:t>
      </w:r>
      <w:r w:rsidRPr="00206CBC">
        <w:rPr>
          <w:sz w:val="20"/>
          <w:szCs w:val="20"/>
        </w:rPr>
        <w:t xml:space="preserve">; </w:t>
      </w:r>
      <w:r w:rsidRPr="00206CBC">
        <w:rPr>
          <w:b/>
          <w:sz w:val="20"/>
          <w:szCs w:val="20"/>
        </w:rPr>
        <w:t>FH-CA</w:t>
      </w:r>
      <w:r w:rsidRPr="00206CBC">
        <w:rPr>
          <w:sz w:val="20"/>
          <w:szCs w:val="20"/>
        </w:rPr>
        <w:t xml:space="preserve"> : hexane fraction of </w:t>
      </w:r>
      <w:r w:rsidRPr="00206CBC">
        <w:rPr>
          <w:i/>
          <w:sz w:val="20"/>
          <w:szCs w:val="20"/>
        </w:rPr>
        <w:t>Senna alata</w:t>
      </w:r>
      <w:r w:rsidRPr="00206CBC">
        <w:rPr>
          <w:sz w:val="20"/>
          <w:szCs w:val="20"/>
        </w:rPr>
        <w:t xml:space="preserve"> ; </w:t>
      </w:r>
      <w:r w:rsidRPr="00206CBC">
        <w:rPr>
          <w:b/>
          <w:sz w:val="20"/>
          <w:szCs w:val="20"/>
        </w:rPr>
        <w:t>FA-CB</w:t>
      </w:r>
      <w:r w:rsidRPr="00206CBC">
        <w:rPr>
          <w:sz w:val="20"/>
          <w:szCs w:val="20"/>
        </w:rPr>
        <w:t xml:space="preserve"> : ethyl acetate fraction of </w:t>
      </w:r>
      <w:r w:rsidRPr="00206CBC">
        <w:rPr>
          <w:i/>
          <w:sz w:val="20"/>
          <w:szCs w:val="20"/>
        </w:rPr>
        <w:t>Commelina benghalensis</w:t>
      </w:r>
      <w:r w:rsidRPr="00206CBC">
        <w:rPr>
          <w:sz w:val="20"/>
          <w:szCs w:val="20"/>
        </w:rPr>
        <w:t xml:space="preserve"> ; </w:t>
      </w:r>
      <w:r w:rsidRPr="00206CBC">
        <w:rPr>
          <w:b/>
          <w:sz w:val="20"/>
          <w:szCs w:val="20"/>
        </w:rPr>
        <w:t>Fnb-CA</w:t>
      </w:r>
      <w:r w:rsidRPr="00206CBC">
        <w:rPr>
          <w:sz w:val="20"/>
          <w:szCs w:val="20"/>
        </w:rPr>
        <w:t xml:space="preserve"> : </w:t>
      </w:r>
      <w:r w:rsidRPr="00206CBC">
        <w:rPr>
          <w:i/>
          <w:sz w:val="20"/>
          <w:szCs w:val="20"/>
        </w:rPr>
        <w:t>n</w:t>
      </w:r>
      <w:r w:rsidRPr="00206CBC">
        <w:rPr>
          <w:sz w:val="20"/>
          <w:szCs w:val="20"/>
        </w:rPr>
        <w:t xml:space="preserve">-butanol fraction from </w:t>
      </w:r>
      <w:r w:rsidRPr="00206CBC">
        <w:rPr>
          <w:i/>
          <w:sz w:val="20"/>
          <w:szCs w:val="20"/>
        </w:rPr>
        <w:t>Senna alata</w:t>
      </w:r>
      <w:r w:rsidRPr="00206CBC">
        <w:rPr>
          <w:sz w:val="20"/>
          <w:szCs w:val="20"/>
        </w:rPr>
        <w:t>.</w:t>
      </w:r>
      <w:r w:rsidR="00EE24CC" w:rsidRPr="00206CBC">
        <w:rPr>
          <w:sz w:val="20"/>
          <w:szCs w:val="20"/>
        </w:rPr>
        <w:t xml:space="preserve"> ; </w:t>
      </w:r>
      <w:r w:rsidR="00EE24CC" w:rsidRPr="00206CBC">
        <w:rPr>
          <w:b/>
          <w:sz w:val="20"/>
          <w:szCs w:val="20"/>
        </w:rPr>
        <w:t>nd :</w:t>
      </w:r>
      <w:r w:rsidR="00EE24CC" w:rsidRPr="00206CBC">
        <w:rPr>
          <w:sz w:val="20"/>
          <w:szCs w:val="20"/>
        </w:rPr>
        <w:t xml:space="preserve"> Not determined.</w:t>
      </w:r>
    </w:p>
    <w:p w14:paraId="09AAEC51" w14:textId="77777777" w:rsidR="001E1922" w:rsidRPr="00206CBC" w:rsidRDefault="00D86E4A" w:rsidP="006518AA">
      <w:pPr>
        <w:spacing w:after="0" w:line="360" w:lineRule="auto"/>
        <w:jc w:val="both"/>
        <w:rPr>
          <w:rFonts w:ascii="Times New Roman" w:hAnsi="Times New Roman" w:cs="Times New Roman"/>
          <w:sz w:val="24"/>
          <w:szCs w:val="24"/>
        </w:rPr>
      </w:pPr>
      <w:r w:rsidRPr="00206CBC">
        <w:rPr>
          <w:rFonts w:ascii="Times New Roman" w:hAnsi="Times New Roman" w:cs="Times New Roman"/>
          <w:bCs/>
          <w:sz w:val="24"/>
          <w:szCs w:val="24"/>
        </w:rPr>
        <w:lastRenderedPageBreak/>
        <w:t xml:space="preserve">The ethanol extract from </w:t>
      </w:r>
      <w:r w:rsidR="0029392D" w:rsidRPr="00206CBC">
        <w:rPr>
          <w:rFonts w:ascii="Times New Roman" w:hAnsi="Times New Roman" w:cs="Times New Roman"/>
          <w:bCs/>
          <w:i/>
          <w:sz w:val="24"/>
          <w:szCs w:val="24"/>
        </w:rPr>
        <w:t>S</w:t>
      </w:r>
      <w:r w:rsidR="00C77962" w:rsidRPr="00206CBC">
        <w:rPr>
          <w:rFonts w:ascii="Times New Roman" w:hAnsi="Times New Roman" w:cs="Times New Roman"/>
          <w:bCs/>
          <w:i/>
          <w:sz w:val="24"/>
          <w:szCs w:val="24"/>
        </w:rPr>
        <w:t xml:space="preserve">. </w:t>
      </w:r>
      <w:r w:rsidRPr="00206CBC">
        <w:rPr>
          <w:rFonts w:ascii="Times New Roman" w:hAnsi="Times New Roman" w:cs="Times New Roman"/>
          <w:bCs/>
          <w:i/>
          <w:sz w:val="24"/>
          <w:szCs w:val="24"/>
        </w:rPr>
        <w:t>alata</w:t>
      </w:r>
      <w:r w:rsidRPr="00206CBC">
        <w:rPr>
          <w:rFonts w:ascii="Times New Roman" w:hAnsi="Times New Roman" w:cs="Times New Roman"/>
          <w:bCs/>
          <w:sz w:val="24"/>
          <w:szCs w:val="24"/>
        </w:rPr>
        <w:t xml:space="preserve"> inhibited the growth of </w:t>
      </w:r>
      <w:r w:rsidRPr="00206CBC">
        <w:rPr>
          <w:rFonts w:ascii="Times New Roman" w:hAnsi="Times New Roman" w:cs="Times New Roman"/>
          <w:i/>
          <w:iCs/>
          <w:sz w:val="24"/>
          <w:szCs w:val="24"/>
        </w:rPr>
        <w:t>S. mutans</w:t>
      </w:r>
      <w:r w:rsidRPr="00206CBC">
        <w:rPr>
          <w:rFonts w:ascii="Times New Roman" w:hAnsi="Times New Roman" w:cs="Times New Roman"/>
          <w:bCs/>
          <w:sz w:val="24"/>
          <w:szCs w:val="24"/>
        </w:rPr>
        <w:t xml:space="preserve"> and </w:t>
      </w:r>
      <w:r w:rsidRPr="00206CBC">
        <w:rPr>
          <w:rFonts w:ascii="Times New Roman" w:hAnsi="Times New Roman" w:cs="Times New Roman"/>
          <w:i/>
          <w:iCs/>
          <w:sz w:val="24"/>
          <w:szCs w:val="24"/>
        </w:rPr>
        <w:t xml:space="preserve">E. coli </w:t>
      </w:r>
      <w:r w:rsidRPr="00206CBC">
        <w:rPr>
          <w:rFonts w:ascii="Times New Roman" w:hAnsi="Times New Roman" w:cs="Times New Roman"/>
          <w:iCs/>
          <w:sz w:val="24"/>
          <w:szCs w:val="24"/>
        </w:rPr>
        <w:t>cpc with</w:t>
      </w:r>
      <w:r w:rsidRPr="00206CBC">
        <w:rPr>
          <w:rFonts w:ascii="Times New Roman" w:hAnsi="Times New Roman" w:cs="Times New Roman"/>
          <w:i/>
          <w:iCs/>
          <w:sz w:val="24"/>
          <w:szCs w:val="24"/>
        </w:rPr>
        <w:t xml:space="preserve"> </w:t>
      </w:r>
      <w:r w:rsidRPr="00206CBC">
        <w:rPr>
          <w:rFonts w:ascii="Times New Roman" w:hAnsi="Times New Roman" w:cs="Times New Roman"/>
          <w:iCs/>
          <w:sz w:val="24"/>
          <w:szCs w:val="24"/>
        </w:rPr>
        <w:t xml:space="preserve">MIC values of 1.25 and 2.5 </w:t>
      </w:r>
      <w:r w:rsidR="00A25610" w:rsidRPr="00206CBC">
        <w:rPr>
          <w:rFonts w:ascii="Times New Roman" w:hAnsi="Times New Roman" w:cs="Times New Roman"/>
          <w:sz w:val="24"/>
          <w:szCs w:val="24"/>
        </w:rPr>
        <w:t>m</w:t>
      </w:r>
      <w:r w:rsidRPr="00206CBC">
        <w:rPr>
          <w:rFonts w:ascii="Times New Roman" w:hAnsi="Times New Roman" w:cs="Times New Roman"/>
          <w:sz w:val="24"/>
          <w:szCs w:val="24"/>
        </w:rPr>
        <w:t xml:space="preserve">g/mL, respectively. </w:t>
      </w:r>
      <w:r w:rsidRPr="00206CBC">
        <w:rPr>
          <w:rFonts w:ascii="Times New Roman" w:hAnsi="Times New Roman" w:cs="Times New Roman"/>
          <w:bCs/>
          <w:sz w:val="24"/>
          <w:szCs w:val="24"/>
        </w:rPr>
        <w:t xml:space="preserve">The ethanol extract from </w:t>
      </w:r>
      <w:r w:rsidRPr="00206CBC">
        <w:rPr>
          <w:rFonts w:ascii="Times New Roman" w:hAnsi="Times New Roman" w:cs="Times New Roman"/>
          <w:i/>
          <w:sz w:val="24"/>
          <w:szCs w:val="24"/>
        </w:rPr>
        <w:t>C</w:t>
      </w:r>
      <w:r w:rsidR="0039403B" w:rsidRPr="00206CBC">
        <w:rPr>
          <w:rFonts w:ascii="Times New Roman" w:hAnsi="Times New Roman" w:cs="Times New Roman"/>
          <w:i/>
          <w:sz w:val="24"/>
          <w:szCs w:val="24"/>
        </w:rPr>
        <w:t xml:space="preserve">. </w:t>
      </w:r>
      <w:r w:rsidRPr="00206CBC">
        <w:rPr>
          <w:rFonts w:ascii="Times New Roman" w:hAnsi="Times New Roman" w:cs="Times New Roman"/>
          <w:i/>
          <w:sz w:val="24"/>
          <w:szCs w:val="24"/>
        </w:rPr>
        <w:t>benghalensis</w:t>
      </w:r>
      <w:r w:rsidRPr="00206CBC">
        <w:rPr>
          <w:rFonts w:ascii="Times New Roman" w:hAnsi="Times New Roman" w:cs="Times New Roman"/>
          <w:b/>
          <w:i/>
          <w:iCs/>
          <w:sz w:val="24"/>
          <w:szCs w:val="24"/>
          <w:lang w:val="en-GB"/>
        </w:rPr>
        <w:t xml:space="preserve"> </w:t>
      </w:r>
      <w:r w:rsidRPr="00206CBC">
        <w:rPr>
          <w:rFonts w:ascii="Times New Roman" w:hAnsi="Times New Roman" w:cs="Times New Roman"/>
          <w:iCs/>
          <w:sz w:val="24"/>
          <w:szCs w:val="24"/>
          <w:lang w:val="en-GB"/>
        </w:rPr>
        <w:t xml:space="preserve">inhibited the growth of </w:t>
      </w:r>
      <w:r w:rsidRPr="00206CBC">
        <w:rPr>
          <w:rFonts w:ascii="Times New Roman" w:hAnsi="Times New Roman" w:cs="Times New Roman"/>
          <w:i/>
          <w:iCs/>
          <w:sz w:val="24"/>
          <w:szCs w:val="24"/>
          <w:lang w:val="en-GB"/>
        </w:rPr>
        <w:t>E. faecalis</w:t>
      </w:r>
      <w:r w:rsidR="00A25610" w:rsidRPr="00206CBC">
        <w:rPr>
          <w:rFonts w:ascii="Times New Roman" w:hAnsi="Times New Roman" w:cs="Times New Roman"/>
          <w:iCs/>
          <w:sz w:val="24"/>
          <w:szCs w:val="24"/>
          <w:lang w:val="en-GB"/>
        </w:rPr>
        <w:t xml:space="preserve"> with MIC value of 2.5</w:t>
      </w:r>
      <w:r w:rsidR="00A25610" w:rsidRPr="00206CBC">
        <w:rPr>
          <w:rFonts w:ascii="Times New Roman" w:hAnsi="Times New Roman" w:cs="Times New Roman"/>
          <w:sz w:val="24"/>
          <w:szCs w:val="24"/>
        </w:rPr>
        <w:t xml:space="preserve"> mg/mL</w:t>
      </w:r>
      <w:r w:rsidR="00130C71" w:rsidRPr="00206CBC">
        <w:rPr>
          <w:rFonts w:ascii="Times New Roman" w:hAnsi="Times New Roman" w:cs="Times New Roman"/>
          <w:sz w:val="24"/>
          <w:szCs w:val="24"/>
        </w:rPr>
        <w:t>.</w:t>
      </w:r>
      <w:r w:rsidR="0029392D" w:rsidRPr="00206CBC">
        <w:rPr>
          <w:rFonts w:ascii="Times New Roman" w:hAnsi="Times New Roman" w:cs="Times New Roman"/>
          <w:sz w:val="24"/>
          <w:szCs w:val="24"/>
        </w:rPr>
        <w:t xml:space="preserve"> Hexane, ethylacetate and </w:t>
      </w:r>
      <w:r w:rsidR="0029392D" w:rsidRPr="00206CBC">
        <w:rPr>
          <w:rFonts w:ascii="Times New Roman" w:hAnsi="Times New Roman" w:cs="Times New Roman"/>
          <w:i/>
          <w:sz w:val="24"/>
          <w:szCs w:val="24"/>
        </w:rPr>
        <w:t>n</w:t>
      </w:r>
      <w:r w:rsidR="0029392D" w:rsidRPr="00206CBC">
        <w:rPr>
          <w:rFonts w:ascii="Times New Roman" w:hAnsi="Times New Roman" w:cs="Times New Roman"/>
          <w:sz w:val="24"/>
          <w:szCs w:val="24"/>
        </w:rPr>
        <w:t xml:space="preserve">-butanol extracts from </w:t>
      </w:r>
      <w:r w:rsidR="0029392D" w:rsidRPr="00206CBC">
        <w:rPr>
          <w:rFonts w:ascii="Times New Roman" w:hAnsi="Times New Roman"/>
          <w:i/>
          <w:sz w:val="24"/>
          <w:szCs w:val="24"/>
        </w:rPr>
        <w:t>S</w:t>
      </w:r>
      <w:r w:rsidR="0039403B" w:rsidRPr="00206CBC">
        <w:rPr>
          <w:rFonts w:ascii="Times New Roman" w:hAnsi="Times New Roman"/>
          <w:i/>
          <w:sz w:val="24"/>
          <w:szCs w:val="24"/>
        </w:rPr>
        <w:t>.</w:t>
      </w:r>
      <w:r w:rsidR="0029392D" w:rsidRPr="00206CBC">
        <w:rPr>
          <w:rFonts w:ascii="Times New Roman" w:hAnsi="Times New Roman"/>
          <w:i/>
          <w:sz w:val="24"/>
          <w:szCs w:val="24"/>
        </w:rPr>
        <w:t xml:space="preserve"> alata</w:t>
      </w:r>
      <w:r w:rsidR="0029392D" w:rsidRPr="00206CBC">
        <w:rPr>
          <w:rFonts w:ascii="Times New Roman" w:hAnsi="Times New Roman"/>
          <w:sz w:val="24"/>
          <w:szCs w:val="24"/>
        </w:rPr>
        <w:t xml:space="preserve"> and </w:t>
      </w:r>
      <w:r w:rsidR="0029392D" w:rsidRPr="00206CBC">
        <w:rPr>
          <w:rFonts w:ascii="Times New Roman" w:hAnsi="Times New Roman"/>
          <w:i/>
          <w:sz w:val="24"/>
          <w:szCs w:val="24"/>
        </w:rPr>
        <w:t>C</w:t>
      </w:r>
      <w:r w:rsidR="0039403B" w:rsidRPr="00206CBC">
        <w:rPr>
          <w:rFonts w:ascii="Times New Roman" w:hAnsi="Times New Roman"/>
          <w:i/>
          <w:sz w:val="24"/>
          <w:szCs w:val="24"/>
        </w:rPr>
        <w:t>.</w:t>
      </w:r>
      <w:r w:rsidR="0029392D" w:rsidRPr="00206CBC">
        <w:rPr>
          <w:rFonts w:ascii="Times New Roman" w:hAnsi="Times New Roman"/>
          <w:sz w:val="24"/>
          <w:szCs w:val="24"/>
        </w:rPr>
        <w:t xml:space="preserve"> </w:t>
      </w:r>
      <w:r w:rsidR="0029392D" w:rsidRPr="00206CBC">
        <w:rPr>
          <w:rFonts w:ascii="Times New Roman" w:hAnsi="Times New Roman"/>
          <w:i/>
          <w:sz w:val="24"/>
          <w:szCs w:val="24"/>
        </w:rPr>
        <w:t>benghalensis</w:t>
      </w:r>
      <w:r w:rsidR="0029392D" w:rsidRPr="00206CBC">
        <w:rPr>
          <w:rFonts w:ascii="Times New Roman" w:hAnsi="Times New Roman"/>
          <w:sz w:val="24"/>
          <w:szCs w:val="24"/>
        </w:rPr>
        <w:t xml:space="preserve"> showed growth inhibition against the test bacteria with </w:t>
      </w:r>
      <w:r w:rsidR="0029392D" w:rsidRPr="00206CBC">
        <w:rPr>
          <w:rFonts w:ascii="Times New Roman" w:hAnsi="Times New Roman" w:cs="Times New Roman"/>
          <w:sz w:val="24"/>
          <w:szCs w:val="24"/>
        </w:rPr>
        <w:t xml:space="preserve">MIC values ranging from </w:t>
      </w:r>
      <w:r w:rsidR="00571596" w:rsidRPr="00206CBC">
        <w:rPr>
          <w:rFonts w:ascii="Times New Roman" w:hAnsi="Times New Roman" w:cs="Times New Roman"/>
          <w:sz w:val="24"/>
          <w:szCs w:val="24"/>
        </w:rPr>
        <w:t>0.3125 and 2.5 mg/mL.</w:t>
      </w:r>
      <w:r w:rsidR="00890165" w:rsidRPr="00206CBC">
        <w:rPr>
          <w:rFonts w:ascii="Times New Roman" w:hAnsi="Times New Roman" w:cs="Times New Roman"/>
          <w:sz w:val="24"/>
          <w:szCs w:val="24"/>
        </w:rPr>
        <w:t xml:space="preserve"> </w:t>
      </w:r>
      <w:r w:rsidR="00E25C48" w:rsidRPr="00206CBC">
        <w:rPr>
          <w:rFonts w:ascii="Times New Roman" w:hAnsi="Times New Roman" w:cs="Times New Roman"/>
          <w:sz w:val="24"/>
          <w:szCs w:val="24"/>
        </w:rPr>
        <w:t>According to the</w:t>
      </w:r>
      <w:r w:rsidR="00213EB9" w:rsidRPr="00206CBC">
        <w:rPr>
          <w:rFonts w:ascii="Times New Roman" w:hAnsi="Times New Roman" w:cs="Times New Roman"/>
          <w:sz w:val="24"/>
          <w:szCs w:val="24"/>
        </w:rPr>
        <w:t xml:space="preserve"> CMB/CMI ratios </w:t>
      </w:r>
      <w:r w:rsidR="001E1922" w:rsidRPr="00206CBC">
        <w:rPr>
          <w:rFonts w:ascii="Times New Roman" w:hAnsi="Times New Roman" w:cs="Times New Roman"/>
          <w:sz w:val="24"/>
          <w:szCs w:val="24"/>
        </w:rPr>
        <w:t>(</w:t>
      </w:r>
      <w:bookmarkStart w:id="1" w:name="OLE_LINK20"/>
      <w:r w:rsidR="001E1922" w:rsidRPr="00206CBC">
        <w:rPr>
          <w:rFonts w:ascii="Times New Roman" w:hAnsi="Times New Roman" w:cs="Times New Roman"/>
          <w:sz w:val="24"/>
          <w:szCs w:val="24"/>
        </w:rPr>
        <w:t>≤ 4</w:t>
      </w:r>
      <w:bookmarkEnd w:id="1"/>
      <w:r w:rsidR="001E1922" w:rsidRPr="00206CBC">
        <w:rPr>
          <w:rFonts w:ascii="Times New Roman" w:hAnsi="Times New Roman" w:cs="Times New Roman"/>
          <w:sz w:val="24"/>
          <w:szCs w:val="24"/>
        </w:rPr>
        <w:t>),</w:t>
      </w:r>
      <w:r w:rsidR="001E1922" w:rsidRPr="00206CBC">
        <w:rPr>
          <w:rFonts w:ascii="Times New Roman" w:hAnsi="Times New Roman" w:cs="Times New Roman"/>
          <w:b/>
          <w:sz w:val="24"/>
          <w:szCs w:val="24"/>
        </w:rPr>
        <w:t xml:space="preserve"> </w:t>
      </w:r>
      <w:r w:rsidR="001E1922" w:rsidRPr="00206CBC">
        <w:rPr>
          <w:rFonts w:ascii="Times New Roman" w:hAnsi="Times New Roman" w:cs="Times New Roman"/>
          <w:i/>
          <w:sz w:val="24"/>
          <w:szCs w:val="24"/>
        </w:rPr>
        <w:t>S</w:t>
      </w:r>
      <w:r w:rsidR="0039403B" w:rsidRPr="00206CBC">
        <w:rPr>
          <w:rFonts w:ascii="Times New Roman" w:hAnsi="Times New Roman" w:cs="Times New Roman"/>
          <w:i/>
          <w:sz w:val="24"/>
          <w:szCs w:val="24"/>
        </w:rPr>
        <w:t>.</w:t>
      </w:r>
      <w:r w:rsidR="001E1922" w:rsidRPr="00206CBC">
        <w:rPr>
          <w:rFonts w:ascii="Times New Roman" w:hAnsi="Times New Roman" w:cs="Times New Roman"/>
          <w:i/>
          <w:sz w:val="24"/>
          <w:szCs w:val="24"/>
        </w:rPr>
        <w:t xml:space="preserve"> alata</w:t>
      </w:r>
      <w:r w:rsidR="001E1922" w:rsidRPr="00206CBC">
        <w:rPr>
          <w:rFonts w:ascii="Times New Roman" w:hAnsi="Times New Roman" w:cs="Times New Roman"/>
          <w:sz w:val="24"/>
          <w:szCs w:val="24"/>
        </w:rPr>
        <w:t xml:space="preserve"> and </w:t>
      </w:r>
      <w:r w:rsidR="001E1922" w:rsidRPr="00206CBC">
        <w:rPr>
          <w:rFonts w:ascii="Times New Roman" w:hAnsi="Times New Roman" w:cs="Times New Roman"/>
          <w:i/>
          <w:sz w:val="24"/>
          <w:szCs w:val="24"/>
        </w:rPr>
        <w:t>C</w:t>
      </w:r>
      <w:r w:rsidR="0039403B" w:rsidRPr="00206CBC">
        <w:rPr>
          <w:rFonts w:ascii="Times New Roman" w:hAnsi="Times New Roman" w:cs="Times New Roman"/>
          <w:i/>
          <w:sz w:val="24"/>
          <w:szCs w:val="24"/>
        </w:rPr>
        <w:t>.</w:t>
      </w:r>
      <w:r w:rsidR="001E1922" w:rsidRPr="00206CBC">
        <w:rPr>
          <w:rFonts w:ascii="Times New Roman" w:hAnsi="Times New Roman" w:cs="Times New Roman"/>
          <w:sz w:val="24"/>
          <w:szCs w:val="24"/>
        </w:rPr>
        <w:t xml:space="preserve"> </w:t>
      </w:r>
      <w:r w:rsidR="001E1922" w:rsidRPr="00206CBC">
        <w:rPr>
          <w:rFonts w:ascii="Times New Roman" w:hAnsi="Times New Roman" w:cs="Times New Roman"/>
          <w:i/>
          <w:sz w:val="24"/>
          <w:szCs w:val="24"/>
        </w:rPr>
        <w:t>benghalensis</w:t>
      </w:r>
      <w:r w:rsidR="001E1922" w:rsidRPr="00206CBC">
        <w:rPr>
          <w:rFonts w:ascii="Times New Roman" w:hAnsi="Times New Roman" w:cs="Times New Roman"/>
          <w:sz w:val="24"/>
          <w:szCs w:val="24"/>
        </w:rPr>
        <w:t xml:space="preserve"> extracts</w:t>
      </w:r>
      <w:r w:rsidR="001E1922" w:rsidRPr="00206CBC">
        <w:rPr>
          <w:rFonts w:ascii="Times New Roman" w:hAnsi="Times New Roman" w:cs="Times New Roman"/>
          <w:i/>
          <w:sz w:val="24"/>
          <w:szCs w:val="24"/>
        </w:rPr>
        <w:t xml:space="preserve"> </w:t>
      </w:r>
      <w:r w:rsidR="001E1922" w:rsidRPr="00206CBC">
        <w:rPr>
          <w:rFonts w:ascii="Times New Roman" w:hAnsi="Times New Roman" w:cs="Times New Roman"/>
          <w:sz w:val="24"/>
          <w:szCs w:val="24"/>
        </w:rPr>
        <w:t>revealed a bactericidal</w:t>
      </w:r>
      <w:r w:rsidR="00755D97" w:rsidRPr="00206CBC">
        <w:rPr>
          <w:rFonts w:ascii="Times New Roman" w:hAnsi="Times New Roman" w:cs="Times New Roman"/>
          <w:sz w:val="24"/>
          <w:szCs w:val="24"/>
        </w:rPr>
        <w:t xml:space="preserve"> effect</w:t>
      </w:r>
      <w:r w:rsidR="001E1922" w:rsidRPr="00206CBC">
        <w:rPr>
          <w:rFonts w:ascii="Times New Roman" w:hAnsi="Times New Roman" w:cs="Times New Roman"/>
          <w:sz w:val="24"/>
          <w:szCs w:val="24"/>
        </w:rPr>
        <w:t xml:space="preserve"> against </w:t>
      </w:r>
      <w:r w:rsidR="001E1922" w:rsidRPr="00206CBC">
        <w:rPr>
          <w:rFonts w:ascii="Times New Roman" w:hAnsi="Times New Roman" w:cs="Times New Roman"/>
          <w:i/>
          <w:sz w:val="24"/>
          <w:szCs w:val="24"/>
        </w:rPr>
        <w:t>S. mutans</w:t>
      </w:r>
      <w:r w:rsidR="001E1922" w:rsidRPr="00206CBC">
        <w:rPr>
          <w:rFonts w:ascii="Times New Roman" w:hAnsi="Times New Roman" w:cs="Times New Roman"/>
          <w:bCs/>
          <w:sz w:val="24"/>
          <w:szCs w:val="24"/>
        </w:rPr>
        <w:t xml:space="preserve">, </w:t>
      </w:r>
      <w:r w:rsidR="001E1922" w:rsidRPr="00206CBC">
        <w:rPr>
          <w:rFonts w:ascii="Times New Roman" w:hAnsi="Times New Roman" w:cs="Times New Roman"/>
          <w:i/>
          <w:iCs/>
          <w:sz w:val="24"/>
          <w:szCs w:val="24"/>
        </w:rPr>
        <w:t xml:space="preserve">E. coli </w:t>
      </w:r>
      <w:r w:rsidR="001E1922" w:rsidRPr="00206CBC">
        <w:rPr>
          <w:rFonts w:ascii="Times New Roman" w:hAnsi="Times New Roman" w:cs="Times New Roman"/>
          <w:iCs/>
          <w:sz w:val="24"/>
          <w:szCs w:val="24"/>
        </w:rPr>
        <w:t xml:space="preserve">cpc, </w:t>
      </w:r>
      <w:r w:rsidR="001E1922" w:rsidRPr="00206CBC">
        <w:rPr>
          <w:rFonts w:ascii="Times New Roman" w:hAnsi="Times New Roman" w:cs="Times New Roman"/>
          <w:i/>
          <w:iCs/>
          <w:sz w:val="24"/>
          <w:szCs w:val="24"/>
          <w:lang w:val="en-GB"/>
        </w:rPr>
        <w:t>E. faecalis</w:t>
      </w:r>
      <w:r w:rsidR="001E1922" w:rsidRPr="00206CBC">
        <w:rPr>
          <w:rFonts w:ascii="Times New Roman" w:hAnsi="Times New Roman" w:cs="Times New Roman"/>
          <w:iCs/>
          <w:sz w:val="24"/>
          <w:szCs w:val="24"/>
          <w:lang w:val="en-GB"/>
        </w:rPr>
        <w:t>, and</w:t>
      </w:r>
      <w:r w:rsidR="001E1922" w:rsidRPr="00206CBC">
        <w:rPr>
          <w:rFonts w:ascii="Times New Roman" w:hAnsi="Times New Roman" w:cs="Times New Roman"/>
          <w:i/>
          <w:iCs/>
          <w:sz w:val="24"/>
          <w:szCs w:val="24"/>
          <w:lang w:val="en-GB"/>
        </w:rPr>
        <w:t xml:space="preserve"> </w:t>
      </w:r>
      <w:r w:rsidR="001E1922" w:rsidRPr="00206CBC">
        <w:rPr>
          <w:rFonts w:ascii="Times New Roman" w:hAnsi="Times New Roman" w:cs="Times New Roman"/>
          <w:i/>
          <w:iCs/>
          <w:sz w:val="24"/>
          <w:szCs w:val="24"/>
        </w:rPr>
        <w:t xml:space="preserve">S. </w:t>
      </w:r>
      <w:r w:rsidR="0055719C" w:rsidRPr="00206CBC">
        <w:rPr>
          <w:rFonts w:ascii="Times New Roman" w:hAnsi="Times New Roman" w:cs="Times New Roman"/>
          <w:i/>
          <w:iCs/>
          <w:sz w:val="24"/>
          <w:szCs w:val="24"/>
        </w:rPr>
        <w:t xml:space="preserve">aureus </w:t>
      </w:r>
      <w:r w:rsidR="0055719C" w:rsidRPr="00206CBC">
        <w:rPr>
          <w:rFonts w:ascii="Times New Roman" w:hAnsi="Times New Roman" w:cs="Times New Roman"/>
          <w:iCs/>
          <w:sz w:val="24"/>
          <w:szCs w:val="24"/>
        </w:rPr>
        <w:t>cpc.</w:t>
      </w:r>
      <w:r w:rsidR="0055719C" w:rsidRPr="00206CBC">
        <w:rPr>
          <w:rFonts w:ascii="Times New Roman" w:hAnsi="Times New Roman" w:cs="Times New Roman"/>
          <w:sz w:val="24"/>
          <w:szCs w:val="24"/>
        </w:rPr>
        <w:t xml:space="preserve"> </w:t>
      </w:r>
      <w:r w:rsidR="00EE1994" w:rsidRPr="00206CBC">
        <w:rPr>
          <w:rFonts w:ascii="Times New Roman" w:eastAsia="Times New Roman" w:hAnsi="Times New Roman" w:cs="Times New Roman"/>
          <w:sz w:val="24"/>
          <w:szCs w:val="24"/>
          <w:lang w:eastAsia="fr-FR"/>
        </w:rPr>
        <w:t>Referring to the</w:t>
      </w:r>
      <w:r w:rsidR="004C1755" w:rsidRPr="00206CBC">
        <w:rPr>
          <w:rFonts w:ascii="Times New Roman" w:eastAsia="Times New Roman" w:hAnsi="Times New Roman" w:cs="Times New Roman"/>
          <w:sz w:val="24"/>
          <w:szCs w:val="24"/>
          <w:lang w:eastAsia="fr-FR"/>
        </w:rPr>
        <w:t xml:space="preserve"> classification criteria by T</w:t>
      </w:r>
      <w:r w:rsidR="0055719C" w:rsidRPr="00206CBC">
        <w:rPr>
          <w:rFonts w:ascii="Times New Roman" w:eastAsia="Times New Roman" w:hAnsi="Times New Roman" w:cs="Times New Roman"/>
          <w:sz w:val="24"/>
          <w:szCs w:val="24"/>
          <w:lang w:eastAsia="fr-FR"/>
        </w:rPr>
        <w:t>amokou et al. (2017), an extract is con</w:t>
      </w:r>
      <w:r w:rsidR="00EE1994" w:rsidRPr="00206CBC">
        <w:rPr>
          <w:rFonts w:ascii="Times New Roman" w:eastAsia="Times New Roman" w:hAnsi="Times New Roman" w:cs="Times New Roman"/>
          <w:sz w:val="24"/>
          <w:szCs w:val="24"/>
          <w:lang w:eastAsia="fr-FR"/>
        </w:rPr>
        <w:t xml:space="preserve">sidered highly active </w:t>
      </w:r>
      <w:r w:rsidR="00755D97" w:rsidRPr="00206CBC">
        <w:rPr>
          <w:rFonts w:ascii="Times New Roman" w:eastAsia="Times New Roman" w:hAnsi="Times New Roman" w:cs="Times New Roman"/>
          <w:sz w:val="24"/>
          <w:szCs w:val="24"/>
          <w:lang w:eastAsia="fr-FR"/>
        </w:rPr>
        <w:t>when its</w:t>
      </w:r>
      <w:r w:rsidR="00EE1994" w:rsidRPr="00206CBC">
        <w:rPr>
          <w:rFonts w:ascii="Times New Roman" w:eastAsia="Times New Roman" w:hAnsi="Times New Roman" w:cs="Times New Roman"/>
          <w:sz w:val="24"/>
          <w:szCs w:val="24"/>
          <w:lang w:eastAsia="fr-FR"/>
        </w:rPr>
        <w:t xml:space="preserve"> MIC value &lt; 100 µg/</w:t>
      </w:r>
      <w:proofErr w:type="gramStart"/>
      <w:r w:rsidR="00EE1994" w:rsidRPr="00206CBC">
        <w:rPr>
          <w:rFonts w:ascii="Times New Roman" w:eastAsia="Times New Roman" w:hAnsi="Times New Roman" w:cs="Times New Roman"/>
          <w:sz w:val="24"/>
          <w:szCs w:val="24"/>
          <w:lang w:eastAsia="fr-FR"/>
        </w:rPr>
        <w:t>mL</w:t>
      </w:r>
      <w:r w:rsidR="0055719C" w:rsidRPr="00206CBC">
        <w:rPr>
          <w:rFonts w:ascii="Times New Roman" w:eastAsia="Times New Roman" w:hAnsi="Times New Roman" w:cs="Times New Roman"/>
          <w:sz w:val="24"/>
          <w:szCs w:val="24"/>
          <w:lang w:eastAsia="fr-FR"/>
        </w:rPr>
        <w:t>;</w:t>
      </w:r>
      <w:proofErr w:type="gramEnd"/>
      <w:r w:rsidR="0055719C" w:rsidRPr="00206CBC">
        <w:rPr>
          <w:rFonts w:ascii="Times New Roman" w:eastAsia="Times New Roman" w:hAnsi="Times New Roman" w:cs="Times New Roman"/>
          <w:sz w:val="24"/>
          <w:szCs w:val="24"/>
          <w:lang w:eastAsia="fr-FR"/>
        </w:rPr>
        <w:t xml:space="preserve"> s</w:t>
      </w:r>
      <w:r w:rsidR="00755D97" w:rsidRPr="00206CBC">
        <w:rPr>
          <w:rFonts w:ascii="Times New Roman" w:eastAsia="Times New Roman" w:hAnsi="Times New Roman" w:cs="Times New Roman"/>
          <w:sz w:val="24"/>
          <w:szCs w:val="24"/>
          <w:lang w:eastAsia="fr-FR"/>
        </w:rPr>
        <w:t>ignificantly active when</w:t>
      </w:r>
      <w:r w:rsidR="00EE1994" w:rsidRPr="00206CBC">
        <w:rPr>
          <w:rFonts w:ascii="Times New Roman" w:eastAsia="Times New Roman" w:hAnsi="Times New Roman" w:cs="Times New Roman"/>
          <w:sz w:val="24"/>
          <w:szCs w:val="24"/>
          <w:lang w:eastAsia="fr-FR"/>
        </w:rPr>
        <w:t xml:space="preserve"> 100 ≤ MIC ≤</w:t>
      </w:r>
      <w:r w:rsidR="00755D97" w:rsidRPr="00206CBC">
        <w:rPr>
          <w:rFonts w:ascii="Times New Roman" w:eastAsia="Times New Roman" w:hAnsi="Times New Roman" w:cs="Times New Roman"/>
          <w:sz w:val="24"/>
          <w:szCs w:val="24"/>
          <w:lang w:eastAsia="fr-FR"/>
        </w:rPr>
        <w:t xml:space="preserve"> 512 µg/mL; moderately active when</w:t>
      </w:r>
      <w:r w:rsidR="00EE1994" w:rsidRPr="00206CBC">
        <w:rPr>
          <w:rFonts w:ascii="Times New Roman" w:eastAsia="Times New Roman" w:hAnsi="Times New Roman" w:cs="Times New Roman"/>
          <w:sz w:val="24"/>
          <w:szCs w:val="24"/>
          <w:lang w:eastAsia="fr-FR"/>
        </w:rPr>
        <w:t xml:space="preserve"> 512 ≤ MIC ≤ 2048 µg/mL</w:t>
      </w:r>
      <w:r w:rsidR="0055719C" w:rsidRPr="00206CBC">
        <w:rPr>
          <w:rFonts w:ascii="Times New Roman" w:eastAsia="Times New Roman" w:hAnsi="Times New Roman" w:cs="Times New Roman"/>
          <w:sz w:val="24"/>
          <w:szCs w:val="24"/>
          <w:lang w:eastAsia="fr-FR"/>
        </w:rPr>
        <w:t>; w</w:t>
      </w:r>
      <w:r w:rsidR="00755D97" w:rsidRPr="00206CBC">
        <w:rPr>
          <w:rFonts w:ascii="Times New Roman" w:eastAsia="Times New Roman" w:hAnsi="Times New Roman" w:cs="Times New Roman"/>
          <w:sz w:val="24"/>
          <w:szCs w:val="24"/>
          <w:lang w:eastAsia="fr-FR"/>
        </w:rPr>
        <w:t>eakly active when</w:t>
      </w:r>
      <w:r w:rsidR="00EE1994" w:rsidRPr="00206CBC">
        <w:rPr>
          <w:rFonts w:ascii="Times New Roman" w:eastAsia="Times New Roman" w:hAnsi="Times New Roman" w:cs="Times New Roman"/>
          <w:sz w:val="24"/>
          <w:szCs w:val="24"/>
          <w:lang w:eastAsia="fr-FR"/>
        </w:rPr>
        <w:t xml:space="preserve"> MIC ˃ 2048 µg/mL</w:t>
      </w:r>
      <w:r w:rsidR="0055719C" w:rsidRPr="00206CBC">
        <w:rPr>
          <w:rFonts w:ascii="Times New Roman" w:eastAsia="Times New Roman" w:hAnsi="Times New Roman" w:cs="Times New Roman"/>
          <w:sz w:val="24"/>
          <w:szCs w:val="24"/>
          <w:lang w:eastAsia="fr-FR"/>
        </w:rPr>
        <w:t>; and inacti</w:t>
      </w:r>
      <w:r w:rsidR="00755D97" w:rsidRPr="00206CBC">
        <w:rPr>
          <w:rFonts w:ascii="Times New Roman" w:eastAsia="Times New Roman" w:hAnsi="Times New Roman" w:cs="Times New Roman"/>
          <w:sz w:val="24"/>
          <w:szCs w:val="24"/>
          <w:lang w:eastAsia="fr-FR"/>
        </w:rPr>
        <w:t>ve in case</w:t>
      </w:r>
      <w:r w:rsidR="00EE1994" w:rsidRPr="00206CBC">
        <w:rPr>
          <w:rFonts w:ascii="Times New Roman" w:eastAsia="Times New Roman" w:hAnsi="Times New Roman" w:cs="Times New Roman"/>
          <w:sz w:val="24"/>
          <w:szCs w:val="24"/>
          <w:lang w:eastAsia="fr-FR"/>
        </w:rPr>
        <w:t xml:space="preserve"> MIC ˃ 10 mg/mL. T</w:t>
      </w:r>
      <w:r w:rsidR="0055719C" w:rsidRPr="00206CBC">
        <w:rPr>
          <w:rFonts w:ascii="Times New Roman" w:eastAsia="Times New Roman" w:hAnsi="Times New Roman" w:cs="Times New Roman"/>
          <w:sz w:val="24"/>
          <w:szCs w:val="24"/>
          <w:lang w:eastAsia="fr-FR"/>
        </w:rPr>
        <w:t xml:space="preserve">hus, the </w:t>
      </w:r>
      <w:r w:rsidR="0055719C" w:rsidRPr="00206CBC">
        <w:rPr>
          <w:rFonts w:ascii="Times New Roman" w:hAnsi="Times New Roman" w:cs="Times New Roman"/>
          <w:sz w:val="24"/>
          <w:szCs w:val="24"/>
        </w:rPr>
        <w:t xml:space="preserve">ethanol extract of </w:t>
      </w:r>
      <w:r w:rsidR="00EE1994" w:rsidRPr="00206CBC">
        <w:rPr>
          <w:rFonts w:ascii="Times New Roman" w:hAnsi="Times New Roman" w:cs="Times New Roman"/>
          <w:i/>
          <w:sz w:val="24"/>
          <w:szCs w:val="24"/>
        </w:rPr>
        <w:t>S</w:t>
      </w:r>
      <w:r w:rsidR="0055719C" w:rsidRPr="00206CBC">
        <w:rPr>
          <w:rFonts w:ascii="Times New Roman" w:hAnsi="Times New Roman" w:cs="Times New Roman"/>
          <w:i/>
          <w:sz w:val="24"/>
          <w:szCs w:val="24"/>
        </w:rPr>
        <w:t xml:space="preserve">enna alata </w:t>
      </w:r>
      <w:r w:rsidR="0055719C" w:rsidRPr="00206CBC">
        <w:rPr>
          <w:rFonts w:ascii="Times New Roman" w:hAnsi="Times New Roman" w:cs="Times New Roman"/>
          <w:sz w:val="24"/>
          <w:szCs w:val="24"/>
        </w:rPr>
        <w:t>was found to be</w:t>
      </w:r>
      <w:r w:rsidR="0055719C" w:rsidRPr="00206CBC">
        <w:rPr>
          <w:rFonts w:ascii="Times New Roman" w:hAnsi="Times New Roman" w:cs="Times New Roman"/>
          <w:i/>
          <w:sz w:val="24"/>
          <w:szCs w:val="24"/>
        </w:rPr>
        <w:t xml:space="preserve"> </w:t>
      </w:r>
      <w:r w:rsidR="0055719C" w:rsidRPr="00206CBC">
        <w:rPr>
          <w:rFonts w:ascii="Times New Roman" w:hAnsi="Times New Roman" w:cs="Times New Roman"/>
          <w:sz w:val="24"/>
          <w:szCs w:val="24"/>
        </w:rPr>
        <w:t xml:space="preserve">moderately active, whereas the ethanol extract of </w:t>
      </w:r>
      <w:r w:rsidR="00EE1994" w:rsidRPr="00206CBC">
        <w:rPr>
          <w:rFonts w:ascii="Times New Roman" w:hAnsi="Times New Roman" w:cs="Times New Roman"/>
          <w:i/>
          <w:sz w:val="24"/>
          <w:szCs w:val="24"/>
        </w:rPr>
        <w:t xml:space="preserve">C. benghalensis </w:t>
      </w:r>
      <w:r w:rsidR="00EE1994" w:rsidRPr="00206CBC">
        <w:rPr>
          <w:rFonts w:ascii="Times New Roman" w:hAnsi="Times New Roman" w:cs="Times New Roman"/>
          <w:sz w:val="24"/>
          <w:szCs w:val="24"/>
        </w:rPr>
        <w:t xml:space="preserve">showed weak inhibitory effects on </w:t>
      </w:r>
      <w:r w:rsidR="00EE1994" w:rsidRPr="00206CBC">
        <w:rPr>
          <w:rFonts w:ascii="Times New Roman" w:hAnsi="Times New Roman" w:cs="Times New Roman"/>
          <w:i/>
          <w:iCs/>
          <w:sz w:val="24"/>
          <w:szCs w:val="24"/>
          <w:lang w:val="en-GB"/>
        </w:rPr>
        <w:t>E. faecalis</w:t>
      </w:r>
      <w:r w:rsidR="00EE1994" w:rsidRPr="00206CBC">
        <w:rPr>
          <w:rFonts w:ascii="Times New Roman" w:hAnsi="Times New Roman" w:cs="Times New Roman"/>
          <w:iCs/>
          <w:sz w:val="24"/>
          <w:szCs w:val="24"/>
          <w:lang w:val="en-GB"/>
        </w:rPr>
        <w:t>.</w:t>
      </w:r>
      <w:r w:rsidR="004C1755" w:rsidRPr="00206CBC">
        <w:rPr>
          <w:rFonts w:ascii="Times New Roman" w:hAnsi="Times New Roman" w:cs="Times New Roman"/>
          <w:iCs/>
          <w:sz w:val="24"/>
          <w:szCs w:val="24"/>
          <w:lang w:val="en-GB"/>
        </w:rPr>
        <w:t xml:space="preserve"> </w:t>
      </w:r>
      <w:r w:rsidR="00395424" w:rsidRPr="00206CBC">
        <w:rPr>
          <w:rFonts w:ascii="Times New Roman" w:hAnsi="Times New Roman" w:cs="Times New Roman"/>
          <w:iCs/>
          <w:sz w:val="24"/>
          <w:szCs w:val="24"/>
          <w:lang w:val="en-GB"/>
        </w:rPr>
        <w:t xml:space="preserve">The </w:t>
      </w:r>
      <w:r w:rsidR="00395424" w:rsidRPr="00206CBC">
        <w:rPr>
          <w:rFonts w:ascii="Times New Roman" w:hAnsi="Times New Roman" w:cs="Times New Roman"/>
          <w:sz w:val="24"/>
          <w:szCs w:val="24"/>
        </w:rPr>
        <w:t xml:space="preserve">ethyl acetate fraction of </w:t>
      </w:r>
      <w:r w:rsidR="00395424" w:rsidRPr="00206CBC">
        <w:rPr>
          <w:rFonts w:ascii="Times New Roman" w:hAnsi="Times New Roman" w:cs="Times New Roman"/>
          <w:i/>
          <w:sz w:val="24"/>
          <w:szCs w:val="24"/>
        </w:rPr>
        <w:t xml:space="preserve">S. alata </w:t>
      </w:r>
      <w:r w:rsidR="00395424" w:rsidRPr="00206CBC">
        <w:rPr>
          <w:rFonts w:ascii="Times New Roman" w:hAnsi="Times New Roman" w:cs="Times New Roman"/>
          <w:sz w:val="24"/>
          <w:szCs w:val="24"/>
        </w:rPr>
        <w:t xml:space="preserve">was </w:t>
      </w:r>
      <w:r w:rsidR="00E25C48" w:rsidRPr="00206CBC">
        <w:rPr>
          <w:rFonts w:ascii="Times New Roman" w:eastAsia="Times New Roman" w:hAnsi="Times New Roman" w:cs="Times New Roman"/>
          <w:sz w:val="24"/>
          <w:szCs w:val="24"/>
          <w:lang w:eastAsia="fr-FR"/>
        </w:rPr>
        <w:t xml:space="preserve">significantly active on </w:t>
      </w:r>
      <w:r w:rsidR="00E25C48" w:rsidRPr="00206CBC">
        <w:rPr>
          <w:rFonts w:ascii="Times New Roman" w:hAnsi="Times New Roman" w:cs="Times New Roman"/>
          <w:i/>
          <w:iCs/>
          <w:sz w:val="24"/>
          <w:szCs w:val="24"/>
        </w:rPr>
        <w:t>S. mutans</w:t>
      </w:r>
      <w:r w:rsidR="00E25C48" w:rsidRPr="00206CBC">
        <w:rPr>
          <w:rFonts w:ascii="Times New Roman" w:hAnsi="Times New Roman" w:cs="Times New Roman"/>
          <w:b/>
          <w:i/>
          <w:iCs/>
          <w:sz w:val="24"/>
          <w:szCs w:val="24"/>
        </w:rPr>
        <w:t xml:space="preserve"> </w:t>
      </w:r>
      <w:r w:rsidR="00E25C48" w:rsidRPr="00206CBC">
        <w:rPr>
          <w:rFonts w:ascii="Times New Roman" w:hAnsi="Times New Roman" w:cs="Times New Roman"/>
          <w:iCs/>
          <w:sz w:val="24"/>
          <w:szCs w:val="24"/>
        </w:rPr>
        <w:t>and moderately active on</w:t>
      </w:r>
      <w:r w:rsidR="00E25C48" w:rsidRPr="00206CBC">
        <w:rPr>
          <w:rFonts w:ascii="Times New Roman" w:hAnsi="Times New Roman" w:cs="Times New Roman"/>
          <w:b/>
          <w:i/>
          <w:iCs/>
          <w:sz w:val="24"/>
          <w:szCs w:val="24"/>
        </w:rPr>
        <w:t xml:space="preserve"> </w:t>
      </w:r>
      <w:r w:rsidR="00E25C48" w:rsidRPr="00206CBC">
        <w:rPr>
          <w:rFonts w:ascii="Times New Roman" w:hAnsi="Times New Roman" w:cs="Times New Roman"/>
          <w:i/>
          <w:iCs/>
          <w:sz w:val="24"/>
          <w:szCs w:val="24"/>
        </w:rPr>
        <w:t>S. aureus</w:t>
      </w:r>
      <w:r w:rsidR="00E25C48" w:rsidRPr="00206CBC">
        <w:rPr>
          <w:rFonts w:ascii="Times New Roman" w:hAnsi="Times New Roman" w:cs="Times New Roman"/>
          <w:iCs/>
          <w:sz w:val="24"/>
          <w:szCs w:val="24"/>
        </w:rPr>
        <w:t xml:space="preserve"> cpc</w:t>
      </w:r>
      <w:r w:rsidR="00E25C48" w:rsidRPr="00206CBC">
        <w:rPr>
          <w:rFonts w:ascii="Times New Roman" w:hAnsi="Times New Roman" w:cs="Times New Roman"/>
          <w:i/>
          <w:iCs/>
          <w:sz w:val="24"/>
          <w:szCs w:val="24"/>
        </w:rPr>
        <w:t xml:space="preserve">, </w:t>
      </w:r>
      <w:r w:rsidR="00E25C48" w:rsidRPr="00206CBC">
        <w:rPr>
          <w:rFonts w:ascii="Times New Roman" w:hAnsi="Times New Roman" w:cs="Times New Roman"/>
          <w:iCs/>
          <w:sz w:val="24"/>
          <w:szCs w:val="24"/>
        </w:rPr>
        <w:t>whereas the</w:t>
      </w:r>
      <w:r w:rsidR="00E25C48" w:rsidRPr="00206CBC">
        <w:rPr>
          <w:rFonts w:ascii="Times New Roman" w:hAnsi="Times New Roman" w:cs="Times New Roman"/>
          <w:i/>
          <w:iCs/>
          <w:sz w:val="24"/>
          <w:szCs w:val="24"/>
        </w:rPr>
        <w:t xml:space="preserve"> </w:t>
      </w:r>
      <w:r w:rsidR="00E25C48" w:rsidRPr="00206CBC">
        <w:rPr>
          <w:rFonts w:ascii="Times New Roman" w:hAnsi="Times New Roman" w:cs="Times New Roman"/>
          <w:i/>
          <w:sz w:val="24"/>
          <w:szCs w:val="24"/>
        </w:rPr>
        <w:t>n</w:t>
      </w:r>
      <w:r w:rsidR="00E25C48" w:rsidRPr="00206CBC">
        <w:rPr>
          <w:rFonts w:ascii="Times New Roman" w:hAnsi="Times New Roman" w:cs="Times New Roman"/>
          <w:sz w:val="24"/>
          <w:szCs w:val="24"/>
        </w:rPr>
        <w:t xml:space="preserve">-butanol fraction from </w:t>
      </w:r>
      <w:r w:rsidR="00E25C48" w:rsidRPr="00206CBC">
        <w:rPr>
          <w:rFonts w:ascii="Times New Roman" w:hAnsi="Times New Roman" w:cs="Times New Roman"/>
          <w:i/>
          <w:sz w:val="24"/>
          <w:szCs w:val="24"/>
        </w:rPr>
        <w:t xml:space="preserve">Senna alata </w:t>
      </w:r>
      <w:r w:rsidR="00E25C48" w:rsidRPr="00206CBC">
        <w:rPr>
          <w:rFonts w:ascii="Times New Roman" w:hAnsi="Times New Roman" w:cs="Times New Roman"/>
          <w:sz w:val="24"/>
          <w:szCs w:val="24"/>
        </w:rPr>
        <w:t xml:space="preserve">showed </w:t>
      </w:r>
      <w:r w:rsidR="00972928" w:rsidRPr="00206CBC">
        <w:rPr>
          <w:rFonts w:ascii="Times New Roman" w:hAnsi="Times New Roman" w:cs="Times New Roman"/>
          <w:sz w:val="24"/>
          <w:szCs w:val="24"/>
        </w:rPr>
        <w:t xml:space="preserve">significant inhibition on </w:t>
      </w:r>
      <w:r w:rsidR="00972928" w:rsidRPr="00206CBC">
        <w:rPr>
          <w:rFonts w:ascii="Times New Roman" w:hAnsi="Times New Roman" w:cs="Times New Roman"/>
          <w:i/>
          <w:iCs/>
          <w:sz w:val="24"/>
          <w:szCs w:val="24"/>
        </w:rPr>
        <w:t xml:space="preserve">S. aureus cpc </w:t>
      </w:r>
      <w:r w:rsidR="00972928" w:rsidRPr="00206CBC">
        <w:rPr>
          <w:rFonts w:ascii="Times New Roman" w:hAnsi="Times New Roman" w:cs="Times New Roman"/>
          <w:iCs/>
          <w:sz w:val="24"/>
          <w:szCs w:val="24"/>
        </w:rPr>
        <w:t xml:space="preserve">and </w:t>
      </w:r>
      <w:r w:rsidR="00755D97" w:rsidRPr="00206CBC">
        <w:rPr>
          <w:rFonts w:ascii="Times New Roman" w:hAnsi="Times New Roman" w:cs="Times New Roman"/>
          <w:iCs/>
          <w:sz w:val="24"/>
          <w:szCs w:val="24"/>
        </w:rPr>
        <w:t>modera</w:t>
      </w:r>
      <w:r w:rsidR="00045894" w:rsidRPr="00206CBC">
        <w:rPr>
          <w:rFonts w:ascii="Times New Roman" w:hAnsi="Times New Roman" w:cs="Times New Roman"/>
          <w:iCs/>
          <w:sz w:val="24"/>
          <w:szCs w:val="24"/>
        </w:rPr>
        <w:t xml:space="preserve">te inhibition on </w:t>
      </w:r>
      <w:r w:rsidR="00045894" w:rsidRPr="00206CBC">
        <w:rPr>
          <w:rFonts w:ascii="Times New Roman" w:hAnsi="Times New Roman" w:cs="Times New Roman"/>
          <w:i/>
          <w:iCs/>
          <w:sz w:val="24"/>
          <w:szCs w:val="24"/>
          <w:lang w:val="en-GB"/>
        </w:rPr>
        <w:t>E. faecalis</w:t>
      </w:r>
      <w:r w:rsidR="008A005D" w:rsidRPr="00206CBC">
        <w:rPr>
          <w:rFonts w:ascii="Times New Roman" w:hAnsi="Times New Roman" w:cs="Times New Roman"/>
          <w:i/>
          <w:iCs/>
          <w:sz w:val="24"/>
          <w:szCs w:val="24"/>
          <w:lang w:val="en-GB"/>
        </w:rPr>
        <w:t xml:space="preserve"> </w:t>
      </w:r>
      <w:r w:rsidR="008A005D" w:rsidRPr="00206CBC">
        <w:rPr>
          <w:rFonts w:ascii="Times New Roman" w:hAnsi="Times New Roman" w:cs="Times New Roman"/>
          <w:iCs/>
          <w:sz w:val="24"/>
          <w:szCs w:val="24"/>
          <w:lang w:val="en-GB"/>
        </w:rPr>
        <w:t>(Table 1)</w:t>
      </w:r>
      <w:r w:rsidR="00045894" w:rsidRPr="00206CBC">
        <w:rPr>
          <w:rFonts w:ascii="Times New Roman" w:hAnsi="Times New Roman" w:cs="Times New Roman"/>
          <w:iCs/>
          <w:sz w:val="24"/>
          <w:szCs w:val="24"/>
          <w:lang w:val="en-GB"/>
        </w:rPr>
        <w:t>.</w:t>
      </w:r>
      <w:r w:rsidR="006518AA" w:rsidRPr="00206CBC">
        <w:rPr>
          <w:rFonts w:ascii="Times New Roman" w:eastAsia="Times New Roman" w:hAnsi="Times New Roman" w:cs="Times New Roman"/>
          <w:sz w:val="24"/>
          <w:szCs w:val="24"/>
          <w:lang w:eastAsia="fr-FR"/>
        </w:rPr>
        <w:t xml:space="preserve"> </w:t>
      </w:r>
      <w:r w:rsidR="006518AA" w:rsidRPr="00206CBC">
        <w:rPr>
          <w:rFonts w:ascii="Times New Roman" w:hAnsi="Times New Roman" w:cs="Times New Roman"/>
          <w:sz w:val="24"/>
          <w:szCs w:val="24"/>
        </w:rPr>
        <w:t xml:space="preserve">Ciprofloxacin, the reference antibiotic, showed growth inhibition against all </w:t>
      </w:r>
      <w:r w:rsidR="00755D97" w:rsidRPr="00206CBC">
        <w:rPr>
          <w:rFonts w:ascii="Times New Roman" w:hAnsi="Times New Roman" w:cs="Times New Roman"/>
          <w:sz w:val="24"/>
          <w:szCs w:val="24"/>
        </w:rPr>
        <w:t xml:space="preserve">the </w:t>
      </w:r>
      <w:r w:rsidR="006518AA" w:rsidRPr="00206CBC">
        <w:rPr>
          <w:rFonts w:ascii="Times New Roman" w:hAnsi="Times New Roman" w:cs="Times New Roman"/>
          <w:sz w:val="24"/>
          <w:szCs w:val="24"/>
        </w:rPr>
        <w:t xml:space="preserve">strains </w:t>
      </w:r>
      <w:r w:rsidR="00755D97" w:rsidRPr="00206CBC">
        <w:rPr>
          <w:rFonts w:ascii="Times New Roman" w:hAnsi="Times New Roman" w:cs="Times New Roman"/>
          <w:sz w:val="24"/>
          <w:szCs w:val="24"/>
        </w:rPr>
        <w:t xml:space="preserve">tested </w:t>
      </w:r>
      <w:r w:rsidR="006518AA" w:rsidRPr="00206CBC">
        <w:rPr>
          <w:rFonts w:ascii="Times New Roman" w:hAnsi="Times New Roman" w:cs="Times New Roman"/>
          <w:sz w:val="24"/>
          <w:szCs w:val="24"/>
        </w:rPr>
        <w:t>with MIC values ranging from 0.625 mg/mL to 2.5 mg/mL.</w:t>
      </w:r>
    </w:p>
    <w:p w14:paraId="7D3887E2" w14:textId="77777777" w:rsidR="00BA26E4" w:rsidRPr="00206CBC" w:rsidRDefault="00566460" w:rsidP="006518AA">
      <w:pPr>
        <w:spacing w:after="0" w:line="360" w:lineRule="auto"/>
        <w:jc w:val="both"/>
        <w:rPr>
          <w:rFonts w:ascii="Times New Roman" w:hAnsi="Times New Roman" w:cs="Times New Roman"/>
          <w:b/>
          <w:sz w:val="24"/>
          <w:szCs w:val="24"/>
        </w:rPr>
      </w:pPr>
      <w:r w:rsidRPr="00206CBC">
        <w:rPr>
          <w:rFonts w:ascii="Times New Roman" w:hAnsi="Times New Roman" w:cs="Times New Roman"/>
          <w:b/>
          <w:sz w:val="24"/>
          <w:szCs w:val="24"/>
        </w:rPr>
        <w:t xml:space="preserve">3.1.3. </w:t>
      </w:r>
      <w:r w:rsidR="00BA26E4" w:rsidRPr="00206CBC">
        <w:rPr>
          <w:rFonts w:ascii="Times New Roman" w:hAnsi="Times New Roman" w:cs="Times New Roman"/>
          <w:b/>
          <w:sz w:val="24"/>
          <w:szCs w:val="24"/>
        </w:rPr>
        <w:t>Bacterial growth kinetics</w:t>
      </w:r>
    </w:p>
    <w:p w14:paraId="7CC1EC99" w14:textId="01C9EE3C" w:rsidR="00652C17" w:rsidRPr="00206CBC" w:rsidRDefault="00772632" w:rsidP="00626C1C">
      <w:pPr>
        <w:spacing w:line="360" w:lineRule="auto"/>
        <w:jc w:val="both"/>
        <w:rPr>
          <w:rFonts w:ascii="Times New Roman" w:hAnsi="Times New Roman" w:cs="Times New Roman"/>
          <w:sz w:val="24"/>
          <w:szCs w:val="24"/>
        </w:rPr>
      </w:pPr>
      <w:r w:rsidRPr="00206CBC">
        <w:rPr>
          <w:rFonts w:ascii="Times New Roman" w:hAnsi="Times New Roman" w:cs="Times New Roman"/>
          <w:sz w:val="24"/>
          <w:szCs w:val="24"/>
        </w:rPr>
        <w:t>Upon incubation of</w:t>
      </w:r>
      <w:r w:rsidR="00713E7B" w:rsidRPr="00206CBC">
        <w:rPr>
          <w:rFonts w:ascii="Times New Roman" w:hAnsi="Times New Roman" w:cs="Times New Roman"/>
          <w:sz w:val="24"/>
          <w:szCs w:val="24"/>
        </w:rPr>
        <w:t xml:space="preserve"> the most active extract </w:t>
      </w:r>
      <w:r w:rsidR="00567997" w:rsidRPr="00206CBC">
        <w:rPr>
          <w:rFonts w:ascii="Times New Roman" w:eastAsia="Times New Roman" w:hAnsi="Times New Roman" w:cs="Times New Roman"/>
          <w:sz w:val="24"/>
          <w:szCs w:val="24"/>
          <w:lang w:eastAsia="fr-FR"/>
        </w:rPr>
        <w:t>FA-SA</w:t>
      </w:r>
      <w:r w:rsidR="00567997" w:rsidRPr="00206CBC">
        <w:rPr>
          <w:rFonts w:ascii="Times New Roman" w:hAnsi="Times New Roman" w:cs="Times New Roman"/>
          <w:sz w:val="24"/>
          <w:szCs w:val="24"/>
        </w:rPr>
        <w:t xml:space="preserve"> </w:t>
      </w:r>
      <w:r w:rsidR="00713E7B" w:rsidRPr="00206CBC">
        <w:rPr>
          <w:rFonts w:ascii="Times New Roman" w:hAnsi="Times New Roman" w:cs="Times New Roman"/>
          <w:sz w:val="24"/>
          <w:szCs w:val="24"/>
        </w:rPr>
        <w:t xml:space="preserve">(MIC/4, MIC/2, MIC, 2MIC, and 4MIC) </w:t>
      </w:r>
      <w:r w:rsidRPr="00206CBC">
        <w:rPr>
          <w:rFonts w:ascii="Times New Roman" w:hAnsi="Times New Roman" w:cs="Times New Roman"/>
          <w:sz w:val="24"/>
          <w:szCs w:val="24"/>
        </w:rPr>
        <w:t xml:space="preserve">with the most susceptible bacteria </w:t>
      </w:r>
      <w:r w:rsidRPr="00206CBC">
        <w:rPr>
          <w:rFonts w:ascii="Times New Roman" w:eastAsia="Times New Roman" w:hAnsi="Times New Roman" w:cs="Times New Roman"/>
          <w:sz w:val="24"/>
          <w:szCs w:val="24"/>
          <w:lang w:eastAsia="fr-FR"/>
        </w:rPr>
        <w:t>(</w:t>
      </w:r>
      <w:r w:rsidRPr="00206CBC">
        <w:rPr>
          <w:rFonts w:ascii="Times New Roman" w:eastAsia="Times New Roman" w:hAnsi="Times New Roman" w:cs="Times New Roman"/>
          <w:i/>
          <w:sz w:val="24"/>
          <w:szCs w:val="24"/>
          <w:lang w:eastAsia="fr-FR"/>
        </w:rPr>
        <w:t xml:space="preserve">S. mutans </w:t>
      </w:r>
      <w:r w:rsidR="00A55A65" w:rsidRPr="00206CBC">
        <w:rPr>
          <w:rFonts w:ascii="Times New Roman" w:eastAsia="Times New Roman" w:hAnsi="Times New Roman" w:cs="Times New Roman"/>
          <w:sz w:val="24"/>
          <w:szCs w:val="24"/>
          <w:lang w:eastAsia="fr-FR"/>
        </w:rPr>
        <w:t>and</w:t>
      </w:r>
      <w:r w:rsidRPr="00206CBC">
        <w:rPr>
          <w:rFonts w:ascii="Times New Roman" w:eastAsia="Times New Roman" w:hAnsi="Times New Roman" w:cs="Times New Roman"/>
          <w:sz w:val="24"/>
          <w:szCs w:val="24"/>
          <w:lang w:eastAsia="fr-FR"/>
        </w:rPr>
        <w:t xml:space="preserve"> </w:t>
      </w:r>
      <w:r w:rsidRPr="00206CBC">
        <w:rPr>
          <w:rFonts w:ascii="Times New Roman" w:eastAsia="Times New Roman" w:hAnsi="Times New Roman" w:cs="Times New Roman"/>
          <w:i/>
          <w:sz w:val="24"/>
          <w:szCs w:val="24"/>
          <w:lang w:eastAsia="fr-FR"/>
        </w:rPr>
        <w:t>S. aureus</w:t>
      </w:r>
      <w:r w:rsidRPr="00206CBC">
        <w:rPr>
          <w:rFonts w:ascii="Times New Roman" w:eastAsia="Times New Roman" w:hAnsi="Times New Roman" w:cs="Times New Roman"/>
          <w:sz w:val="24"/>
          <w:szCs w:val="24"/>
          <w:lang w:eastAsia="fr-FR"/>
        </w:rPr>
        <w:t xml:space="preserve"> CPC), and follow-up of the optical density at different time intervals (</w:t>
      </w:r>
      <w:r w:rsidR="00652C17" w:rsidRPr="00206CBC">
        <w:rPr>
          <w:rFonts w:ascii="Times New Roman" w:eastAsia="Times New Roman" w:hAnsi="Times New Roman" w:cs="Times New Roman"/>
          <w:sz w:val="24"/>
          <w:szCs w:val="24"/>
          <w:lang w:eastAsia="fr-FR"/>
        </w:rPr>
        <w:t>0, 2, 4, 6, 8, 10, 12, and 24</w:t>
      </w:r>
      <w:r w:rsidRPr="00206CBC">
        <w:rPr>
          <w:rFonts w:ascii="Times New Roman" w:eastAsia="Times New Roman" w:hAnsi="Times New Roman" w:cs="Times New Roman"/>
          <w:sz w:val="24"/>
          <w:szCs w:val="24"/>
          <w:lang w:eastAsia="fr-FR"/>
        </w:rPr>
        <w:t xml:space="preserve">), the </w:t>
      </w:r>
      <w:r w:rsidR="006B2EA9" w:rsidRPr="00206CBC">
        <w:rPr>
          <w:rFonts w:ascii="Times New Roman" w:eastAsia="Times New Roman" w:hAnsi="Times New Roman" w:cs="Times New Roman"/>
          <w:sz w:val="24"/>
          <w:szCs w:val="24"/>
          <w:lang w:eastAsia="fr-FR"/>
        </w:rPr>
        <w:t>bactericidal or bacteriostatic effect</w:t>
      </w:r>
      <w:r w:rsidRPr="00206CBC">
        <w:rPr>
          <w:rFonts w:ascii="Times New Roman" w:eastAsia="Times New Roman" w:hAnsi="Times New Roman" w:cs="Times New Roman"/>
          <w:sz w:val="24"/>
          <w:szCs w:val="24"/>
          <w:lang w:eastAsia="fr-FR"/>
        </w:rPr>
        <w:t xml:space="preserve"> was </w:t>
      </w:r>
      <w:r w:rsidR="006B2EA9" w:rsidRPr="00206CBC">
        <w:rPr>
          <w:rFonts w:ascii="Times New Roman" w:eastAsia="Times New Roman" w:hAnsi="Times New Roman" w:cs="Times New Roman"/>
          <w:sz w:val="24"/>
          <w:szCs w:val="24"/>
          <w:lang w:eastAsia="fr-FR"/>
        </w:rPr>
        <w:t xml:space="preserve">evaluated by plotting optical density as a function of incubation time </w:t>
      </w:r>
      <w:r w:rsidR="006B2EA9" w:rsidRPr="00206CBC">
        <w:rPr>
          <w:rFonts w:ascii="Times New Roman" w:hAnsi="Times New Roman" w:cs="Times New Roman"/>
          <w:sz w:val="24"/>
          <w:szCs w:val="24"/>
        </w:rPr>
        <w:t>using GraphPad Prism 8.0.1 software</w:t>
      </w:r>
      <w:r w:rsidR="00A55A65" w:rsidRPr="00206CBC">
        <w:rPr>
          <w:rFonts w:ascii="Times New Roman" w:hAnsi="Times New Roman" w:cs="Times New Roman"/>
          <w:sz w:val="24"/>
          <w:szCs w:val="24"/>
        </w:rPr>
        <w:t xml:space="preserve"> (Figure </w:t>
      </w:r>
      <w:r w:rsidR="007550EB">
        <w:rPr>
          <w:rFonts w:ascii="Times New Roman" w:hAnsi="Times New Roman" w:cs="Times New Roman"/>
          <w:sz w:val="24"/>
          <w:szCs w:val="24"/>
        </w:rPr>
        <w:t>2</w:t>
      </w:r>
      <w:r w:rsidR="00A55A65" w:rsidRPr="00206CBC">
        <w:rPr>
          <w:rFonts w:ascii="Times New Roman" w:hAnsi="Times New Roman" w:cs="Times New Roman"/>
          <w:sz w:val="24"/>
          <w:szCs w:val="24"/>
        </w:rPr>
        <w:t>)</w:t>
      </w:r>
      <w:r w:rsidR="006B2EA9" w:rsidRPr="00206CBC">
        <w:rPr>
          <w:rFonts w:ascii="Times New Roman" w:hAnsi="Times New Roman" w:cs="Times New Roman"/>
          <w:sz w:val="24"/>
          <w:szCs w:val="24"/>
        </w:rPr>
        <w:t>.</w:t>
      </w:r>
      <w:r w:rsidR="006B2EA9" w:rsidRPr="00206CBC">
        <w:rPr>
          <w:rFonts w:ascii="Times New Roman" w:eastAsia="Times New Roman" w:hAnsi="Times New Roman" w:cs="Times New Roman"/>
          <w:sz w:val="24"/>
          <w:szCs w:val="24"/>
          <w:lang w:eastAsia="fr-FR"/>
        </w:rPr>
        <w:t xml:space="preserve"> Thus, the minimal time elapsed for the </w:t>
      </w:r>
      <w:r w:rsidR="00BA26E4" w:rsidRPr="00206CBC">
        <w:rPr>
          <w:rFonts w:ascii="Times New Roman" w:hAnsi="Times New Roman" w:cs="Times New Roman"/>
          <w:sz w:val="24"/>
          <w:szCs w:val="24"/>
        </w:rPr>
        <w:t>extract</w:t>
      </w:r>
      <w:r w:rsidR="006B2EA9" w:rsidRPr="00206CBC">
        <w:rPr>
          <w:rFonts w:ascii="Times New Roman" w:hAnsi="Times New Roman" w:cs="Times New Roman"/>
          <w:sz w:val="24"/>
          <w:szCs w:val="24"/>
        </w:rPr>
        <w:t xml:space="preserve"> to inhibit the baxcterial growth was also recorded. </w:t>
      </w:r>
    </w:p>
    <w:p w14:paraId="369EA165" w14:textId="77777777" w:rsidR="00C75DB0" w:rsidRPr="00206CBC" w:rsidRDefault="00C75DB0" w:rsidP="00626C1C">
      <w:pPr>
        <w:spacing w:line="360" w:lineRule="auto"/>
        <w:jc w:val="both"/>
        <w:rPr>
          <w:rFonts w:ascii="Times New Roman" w:hAnsi="Times New Roman" w:cs="Times New Roman"/>
          <w:sz w:val="24"/>
          <w:szCs w:val="24"/>
        </w:rPr>
      </w:pPr>
    </w:p>
    <w:p w14:paraId="7EA2643F" w14:textId="77777777" w:rsidR="00C75DB0" w:rsidRPr="00206CBC" w:rsidRDefault="00C75DB0" w:rsidP="00626C1C">
      <w:pPr>
        <w:spacing w:line="360" w:lineRule="auto"/>
        <w:jc w:val="both"/>
        <w:rPr>
          <w:rFonts w:ascii="Times New Roman" w:hAnsi="Times New Roman" w:cs="Times New Roman"/>
          <w:sz w:val="24"/>
          <w:szCs w:val="24"/>
        </w:rPr>
      </w:pPr>
    </w:p>
    <w:p w14:paraId="36ECCCCF" w14:textId="77777777" w:rsidR="00C75DB0" w:rsidRPr="00206CBC" w:rsidRDefault="00C75DB0" w:rsidP="00626C1C">
      <w:pPr>
        <w:spacing w:line="360" w:lineRule="auto"/>
        <w:jc w:val="both"/>
        <w:rPr>
          <w:rFonts w:ascii="Times New Roman" w:eastAsia="Times New Roman" w:hAnsi="Times New Roman" w:cs="Times New Roman"/>
          <w:sz w:val="24"/>
          <w:szCs w:val="24"/>
          <w:lang w:eastAsia="fr-FR"/>
        </w:rPr>
      </w:pPr>
    </w:p>
    <w:p w14:paraId="3579E7DC" w14:textId="77777777" w:rsidR="00626C1C" w:rsidRPr="00206CBC" w:rsidRDefault="0046227C" w:rsidP="00626C1C">
      <w:r w:rsidRPr="00206CBC">
        <w:object w:dxaOrig="7498" w:dyaOrig="4632" w14:anchorId="485A7E8E">
          <v:shape id="_x0000_i1026" type="#_x0000_t75" style="width:240.6pt;height:158.15pt" o:ole="">
            <v:imagedata r:id="rId15" o:title=""/>
          </v:shape>
          <o:OLEObject Type="Embed" ProgID="Prism8.Document" ShapeID="_x0000_i1026" DrawAspect="Content" ObjectID="_1823073220" r:id="rId16"/>
        </w:object>
      </w:r>
      <w:r w:rsidR="00BA2C58" w:rsidRPr="00206CBC">
        <w:object w:dxaOrig="6098" w:dyaOrig="4723" w14:anchorId="52B5E0AE">
          <v:shape id="_x0000_i1027" type="#_x0000_t75" style="width:206.15pt;height:166.75pt" o:ole="">
            <v:imagedata r:id="rId17" o:title=""/>
          </v:shape>
          <o:OLEObject Type="Embed" ProgID="Prism8.Document" ShapeID="_x0000_i1027" DrawAspect="Content" ObjectID="_1823073221" r:id="rId18"/>
        </w:object>
      </w:r>
    </w:p>
    <w:p w14:paraId="20C0A16A" w14:textId="77777777" w:rsidR="00D8267F" w:rsidRPr="00206CBC" w:rsidRDefault="00D8267F" w:rsidP="00517B71">
      <w:pPr>
        <w:spacing w:after="0" w:line="240" w:lineRule="auto"/>
        <w:jc w:val="both"/>
        <w:rPr>
          <w:rFonts w:ascii="Times New Roman" w:eastAsia="Times New Roman" w:hAnsi="Times New Roman" w:cs="Times New Roman"/>
          <w:b/>
          <w:sz w:val="24"/>
          <w:szCs w:val="24"/>
          <w:lang w:eastAsia="fr-FR"/>
        </w:rPr>
      </w:pPr>
      <w:r w:rsidRPr="00206CBC">
        <w:rPr>
          <w:rFonts w:ascii="Times New Roman" w:eastAsia="Times New Roman" w:hAnsi="Times New Roman" w:cs="Times New Roman"/>
          <w:b/>
          <w:sz w:val="24"/>
          <w:szCs w:val="24"/>
          <w:lang w:eastAsia="fr-FR"/>
        </w:rPr>
        <w:t xml:space="preserve">                                     (A) </w:t>
      </w:r>
      <w:r w:rsidR="00CD4292" w:rsidRPr="00206CBC">
        <w:rPr>
          <w:rFonts w:ascii="Times New Roman" w:eastAsia="Times New Roman" w:hAnsi="Times New Roman" w:cs="Times New Roman"/>
          <w:b/>
          <w:sz w:val="24"/>
          <w:szCs w:val="24"/>
          <w:lang w:eastAsia="fr-FR"/>
        </w:rPr>
        <w:t xml:space="preserve">                               </w:t>
      </w:r>
      <w:r w:rsidRPr="00206CBC">
        <w:rPr>
          <w:rFonts w:ascii="Times New Roman" w:eastAsia="Times New Roman" w:hAnsi="Times New Roman" w:cs="Times New Roman"/>
          <w:b/>
          <w:sz w:val="24"/>
          <w:szCs w:val="24"/>
          <w:lang w:eastAsia="fr-FR"/>
        </w:rPr>
        <w:t xml:space="preserve"> </w:t>
      </w:r>
      <w:r w:rsidR="00567997" w:rsidRPr="00206CBC">
        <w:rPr>
          <w:rFonts w:ascii="Times New Roman" w:eastAsia="Times New Roman" w:hAnsi="Times New Roman" w:cs="Times New Roman"/>
          <w:b/>
          <w:sz w:val="24"/>
          <w:szCs w:val="24"/>
          <w:lang w:eastAsia="fr-FR"/>
        </w:rPr>
        <w:t xml:space="preserve">                              </w:t>
      </w:r>
      <w:proofErr w:type="gramStart"/>
      <w:r w:rsidR="00567997" w:rsidRPr="00206CBC">
        <w:rPr>
          <w:rFonts w:ascii="Times New Roman" w:eastAsia="Times New Roman" w:hAnsi="Times New Roman" w:cs="Times New Roman"/>
          <w:b/>
          <w:sz w:val="24"/>
          <w:szCs w:val="24"/>
          <w:lang w:eastAsia="fr-FR"/>
        </w:rPr>
        <w:t xml:space="preserve">  </w:t>
      </w:r>
      <w:r w:rsidRPr="00206CBC">
        <w:rPr>
          <w:rFonts w:ascii="Times New Roman" w:eastAsia="Times New Roman" w:hAnsi="Times New Roman" w:cs="Times New Roman"/>
          <w:b/>
          <w:sz w:val="24"/>
          <w:szCs w:val="24"/>
          <w:lang w:eastAsia="fr-FR"/>
        </w:rPr>
        <w:t xml:space="preserve"> (</w:t>
      </w:r>
      <w:proofErr w:type="gramEnd"/>
      <w:r w:rsidRPr="00206CBC">
        <w:rPr>
          <w:rFonts w:ascii="Times New Roman" w:eastAsia="Times New Roman" w:hAnsi="Times New Roman" w:cs="Times New Roman"/>
          <w:b/>
          <w:sz w:val="24"/>
          <w:szCs w:val="24"/>
          <w:lang w:eastAsia="fr-FR"/>
        </w:rPr>
        <w:t>B)</w:t>
      </w:r>
    </w:p>
    <w:p w14:paraId="18FD25B8" w14:textId="77777777" w:rsidR="00D8267F" w:rsidRPr="00206CBC" w:rsidRDefault="00D8267F" w:rsidP="00517B71">
      <w:pPr>
        <w:spacing w:after="0" w:line="240" w:lineRule="auto"/>
        <w:jc w:val="both"/>
        <w:rPr>
          <w:rFonts w:ascii="Times New Roman" w:eastAsia="Times New Roman" w:hAnsi="Times New Roman" w:cs="Times New Roman"/>
          <w:b/>
          <w:sz w:val="24"/>
          <w:szCs w:val="24"/>
          <w:lang w:eastAsia="fr-FR"/>
        </w:rPr>
      </w:pPr>
    </w:p>
    <w:p w14:paraId="429CBEE3" w14:textId="36BA4E8A" w:rsidR="00517B71" w:rsidRPr="00206CBC" w:rsidRDefault="00C75DB0" w:rsidP="00517B71">
      <w:pPr>
        <w:spacing w:after="0" w:line="24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b/>
          <w:sz w:val="24"/>
          <w:szCs w:val="24"/>
          <w:lang w:eastAsia="fr-FR"/>
        </w:rPr>
        <w:t xml:space="preserve">Figure </w:t>
      </w:r>
      <w:r w:rsidR="007550EB">
        <w:rPr>
          <w:rFonts w:ascii="Times New Roman" w:eastAsia="Times New Roman" w:hAnsi="Times New Roman" w:cs="Times New Roman"/>
          <w:b/>
          <w:sz w:val="24"/>
          <w:szCs w:val="24"/>
          <w:lang w:eastAsia="fr-FR"/>
        </w:rPr>
        <w:t>2</w:t>
      </w:r>
      <w:r w:rsidRPr="00206CBC">
        <w:rPr>
          <w:rFonts w:ascii="Times New Roman" w:eastAsia="Times New Roman" w:hAnsi="Times New Roman" w:cs="Times New Roman"/>
          <w:b/>
          <w:sz w:val="24"/>
          <w:szCs w:val="24"/>
          <w:lang w:eastAsia="fr-FR"/>
        </w:rPr>
        <w:t>.</w:t>
      </w:r>
      <w:r w:rsidRPr="00206CBC">
        <w:rPr>
          <w:rFonts w:ascii="Times New Roman" w:eastAsia="Times New Roman" w:hAnsi="Times New Roman" w:cs="Times New Roman"/>
          <w:sz w:val="24"/>
          <w:szCs w:val="24"/>
          <w:lang w:eastAsia="fr-FR"/>
        </w:rPr>
        <w:t xml:space="preserve"> Effects of </w:t>
      </w:r>
      <w:r w:rsidR="00567997" w:rsidRPr="00206CBC">
        <w:rPr>
          <w:rFonts w:ascii="Times New Roman" w:eastAsia="Times New Roman" w:hAnsi="Times New Roman" w:cs="Times New Roman"/>
          <w:sz w:val="24"/>
          <w:szCs w:val="24"/>
          <w:lang w:eastAsia="fr-FR"/>
        </w:rPr>
        <w:t xml:space="preserve">FA-SA </w:t>
      </w:r>
      <w:r w:rsidRPr="00206CBC">
        <w:rPr>
          <w:rFonts w:ascii="Times New Roman" w:eastAsia="Times New Roman" w:hAnsi="Times New Roman" w:cs="Times New Roman"/>
          <w:sz w:val="24"/>
          <w:szCs w:val="24"/>
          <w:lang w:eastAsia="fr-FR"/>
        </w:rPr>
        <w:t xml:space="preserve">extract on the growth of </w:t>
      </w:r>
      <w:r w:rsidRPr="00206CBC">
        <w:rPr>
          <w:rFonts w:ascii="Times New Roman" w:eastAsia="Times New Roman" w:hAnsi="Times New Roman" w:cs="Times New Roman"/>
          <w:i/>
          <w:sz w:val="24"/>
          <w:szCs w:val="24"/>
          <w:lang w:eastAsia="fr-FR"/>
        </w:rPr>
        <w:t>Streptococcus mutans</w:t>
      </w:r>
      <w:r w:rsidRPr="00206CBC">
        <w:rPr>
          <w:rFonts w:ascii="Times New Roman" w:eastAsia="Times New Roman" w:hAnsi="Times New Roman" w:cs="Times New Roman"/>
          <w:sz w:val="24"/>
          <w:szCs w:val="24"/>
          <w:lang w:eastAsia="fr-FR"/>
        </w:rPr>
        <w:t xml:space="preserve"> and </w:t>
      </w:r>
      <w:r w:rsidRPr="00206CBC">
        <w:rPr>
          <w:rFonts w:ascii="Times New Roman" w:eastAsia="Times New Roman" w:hAnsi="Times New Roman" w:cs="Times New Roman"/>
          <w:i/>
          <w:sz w:val="24"/>
          <w:szCs w:val="24"/>
          <w:lang w:eastAsia="fr-FR"/>
        </w:rPr>
        <w:t xml:space="preserve">Staphylococcus aureus </w:t>
      </w:r>
      <w:r w:rsidRPr="00206CBC">
        <w:rPr>
          <w:rFonts w:ascii="Times New Roman" w:eastAsia="Times New Roman" w:hAnsi="Times New Roman" w:cs="Times New Roman"/>
          <w:sz w:val="24"/>
          <w:szCs w:val="24"/>
          <w:lang w:eastAsia="fr-FR"/>
        </w:rPr>
        <w:t>CPC.</w:t>
      </w:r>
      <w:r w:rsidR="00517B71" w:rsidRPr="00206CBC">
        <w:rPr>
          <w:rFonts w:ascii="Times New Roman" w:eastAsia="Times New Roman" w:hAnsi="Times New Roman" w:cs="Times New Roman"/>
          <w:sz w:val="24"/>
          <w:szCs w:val="24"/>
          <w:lang w:eastAsia="fr-FR"/>
        </w:rPr>
        <w:t xml:space="preserve"> </w:t>
      </w:r>
    </w:p>
    <w:p w14:paraId="1253E967" w14:textId="77777777" w:rsidR="00517B71" w:rsidRPr="00206CBC" w:rsidRDefault="00517B71" w:rsidP="00CD4292">
      <w:pPr>
        <w:spacing w:after="0" w:line="240" w:lineRule="auto"/>
        <w:jc w:val="both"/>
        <w:rPr>
          <w:rFonts w:ascii="Times New Roman" w:eastAsia="Times New Roman" w:hAnsi="Times New Roman" w:cs="Times New Roman"/>
          <w:sz w:val="20"/>
          <w:szCs w:val="20"/>
          <w:lang w:eastAsia="fr-FR"/>
        </w:rPr>
      </w:pPr>
      <w:proofErr w:type="gramStart"/>
      <w:r w:rsidRPr="00206CBC">
        <w:rPr>
          <w:rFonts w:ascii="Times New Roman" w:eastAsia="Times New Roman" w:hAnsi="Times New Roman" w:cs="Times New Roman"/>
          <w:b/>
          <w:sz w:val="20"/>
          <w:szCs w:val="20"/>
          <w:lang w:eastAsia="fr-FR"/>
        </w:rPr>
        <w:t>MIC:</w:t>
      </w:r>
      <w:proofErr w:type="gramEnd"/>
      <w:r w:rsidRPr="00206CBC">
        <w:rPr>
          <w:rFonts w:ascii="Times New Roman" w:eastAsia="Times New Roman" w:hAnsi="Times New Roman" w:cs="Times New Roman"/>
          <w:sz w:val="20"/>
          <w:szCs w:val="20"/>
          <w:lang w:eastAsia="fr-FR"/>
        </w:rPr>
        <w:t xml:space="preserve"> Minimum inhibitory concentration; </w:t>
      </w:r>
      <w:r w:rsidRPr="00206CBC">
        <w:rPr>
          <w:rFonts w:ascii="Times New Roman" w:eastAsia="Times New Roman" w:hAnsi="Times New Roman" w:cs="Times New Roman"/>
          <w:b/>
          <w:sz w:val="20"/>
          <w:szCs w:val="20"/>
          <w:lang w:eastAsia="fr-FR"/>
        </w:rPr>
        <w:t>Cipro:</w:t>
      </w:r>
      <w:r w:rsidRPr="00206CBC">
        <w:rPr>
          <w:rFonts w:ascii="Times New Roman" w:eastAsia="Times New Roman" w:hAnsi="Times New Roman" w:cs="Times New Roman"/>
          <w:sz w:val="20"/>
          <w:szCs w:val="20"/>
          <w:lang w:eastAsia="fr-FR"/>
        </w:rPr>
        <w:t xml:space="preserve"> ciprofloxacin; </w:t>
      </w:r>
      <w:r w:rsidRPr="00206CBC">
        <w:rPr>
          <w:rFonts w:ascii="Times New Roman" w:eastAsia="Times New Roman" w:hAnsi="Times New Roman" w:cs="Times New Roman"/>
          <w:b/>
          <w:sz w:val="20"/>
          <w:szCs w:val="20"/>
          <w:lang w:eastAsia="fr-FR"/>
        </w:rPr>
        <w:t>NC:</w:t>
      </w:r>
      <w:r w:rsidRPr="00206CBC">
        <w:rPr>
          <w:rFonts w:ascii="Times New Roman" w:eastAsia="Times New Roman" w:hAnsi="Times New Roman" w:cs="Times New Roman"/>
          <w:sz w:val="20"/>
          <w:szCs w:val="20"/>
          <w:lang w:eastAsia="fr-FR"/>
        </w:rPr>
        <w:t xml:space="preserve"> Negative control ; </w:t>
      </w:r>
      <w:r w:rsidRPr="00206CBC">
        <w:rPr>
          <w:rFonts w:ascii="Times New Roman" w:eastAsia="Times New Roman" w:hAnsi="Times New Roman" w:cs="Times New Roman"/>
          <w:b/>
          <w:i/>
          <w:sz w:val="20"/>
          <w:szCs w:val="20"/>
          <w:lang w:eastAsia="fr-FR"/>
        </w:rPr>
        <w:t xml:space="preserve">S. aureus </w:t>
      </w:r>
      <w:r w:rsidRPr="00206CBC">
        <w:rPr>
          <w:rFonts w:ascii="Times New Roman" w:eastAsia="Times New Roman" w:hAnsi="Times New Roman" w:cs="Times New Roman"/>
          <w:sz w:val="20"/>
          <w:szCs w:val="20"/>
          <w:lang w:eastAsia="fr-FR"/>
        </w:rPr>
        <w:t xml:space="preserve">: </w:t>
      </w:r>
      <w:r w:rsidRPr="00206CBC">
        <w:rPr>
          <w:rFonts w:ascii="Times New Roman" w:eastAsia="Times New Roman" w:hAnsi="Times New Roman" w:cs="Times New Roman"/>
          <w:i/>
          <w:sz w:val="20"/>
          <w:szCs w:val="20"/>
          <w:lang w:eastAsia="fr-FR"/>
        </w:rPr>
        <w:t>Staphylococcus aureus</w:t>
      </w:r>
      <w:r w:rsidRPr="00206CBC">
        <w:rPr>
          <w:rFonts w:ascii="Times New Roman" w:eastAsia="Times New Roman" w:hAnsi="Times New Roman" w:cs="Times New Roman"/>
          <w:sz w:val="20"/>
          <w:szCs w:val="20"/>
          <w:lang w:eastAsia="fr-FR"/>
        </w:rPr>
        <w:t xml:space="preserve">, </w:t>
      </w:r>
      <w:r w:rsidRPr="00206CBC">
        <w:rPr>
          <w:rFonts w:ascii="Times New Roman" w:eastAsia="Times New Roman" w:hAnsi="Times New Roman" w:cs="Times New Roman"/>
          <w:b/>
          <w:i/>
          <w:sz w:val="20"/>
          <w:szCs w:val="20"/>
          <w:lang w:eastAsia="fr-FR"/>
        </w:rPr>
        <w:t>E. coli :</w:t>
      </w:r>
      <w:r w:rsidRPr="00206CBC">
        <w:rPr>
          <w:rFonts w:ascii="Times New Roman" w:eastAsia="Times New Roman" w:hAnsi="Times New Roman" w:cs="Times New Roman"/>
          <w:sz w:val="20"/>
          <w:szCs w:val="20"/>
          <w:lang w:eastAsia="fr-FR"/>
        </w:rPr>
        <w:t xml:space="preserve"> </w:t>
      </w:r>
      <w:r w:rsidRPr="00206CBC">
        <w:rPr>
          <w:rFonts w:ascii="Times New Roman" w:eastAsia="Times New Roman" w:hAnsi="Times New Roman" w:cs="Times New Roman"/>
          <w:i/>
          <w:sz w:val="20"/>
          <w:szCs w:val="20"/>
          <w:lang w:eastAsia="fr-FR"/>
        </w:rPr>
        <w:t xml:space="preserve">Escherichia coli </w:t>
      </w:r>
      <w:r w:rsidRPr="00206CBC">
        <w:rPr>
          <w:rFonts w:ascii="Times New Roman" w:eastAsia="Times New Roman" w:hAnsi="Times New Roman" w:cs="Times New Roman"/>
          <w:sz w:val="20"/>
          <w:szCs w:val="20"/>
          <w:lang w:eastAsia="fr-FR"/>
        </w:rPr>
        <w:t xml:space="preserve">; </w:t>
      </w:r>
      <w:r w:rsidR="00567997" w:rsidRPr="00206CBC">
        <w:rPr>
          <w:rFonts w:ascii="Times New Roman" w:eastAsia="Times New Roman" w:hAnsi="Times New Roman" w:cs="Times New Roman"/>
          <w:b/>
          <w:sz w:val="20"/>
          <w:szCs w:val="20"/>
          <w:lang w:eastAsia="fr-FR"/>
        </w:rPr>
        <w:t>FA-SA</w:t>
      </w:r>
      <w:r w:rsidRPr="00206CBC">
        <w:rPr>
          <w:rFonts w:ascii="Times New Roman" w:eastAsia="Times New Roman" w:hAnsi="Times New Roman" w:cs="Times New Roman"/>
          <w:b/>
          <w:sz w:val="20"/>
          <w:szCs w:val="20"/>
          <w:lang w:eastAsia="fr-FR"/>
        </w:rPr>
        <w:t>:</w:t>
      </w:r>
      <w:r w:rsidRPr="00206CBC">
        <w:rPr>
          <w:rFonts w:ascii="Times New Roman" w:eastAsia="Times New Roman" w:hAnsi="Times New Roman" w:cs="Times New Roman"/>
          <w:sz w:val="20"/>
          <w:szCs w:val="20"/>
          <w:lang w:eastAsia="fr-FR"/>
        </w:rPr>
        <w:t xml:space="preserve"> ethyl acetate extract of </w:t>
      </w:r>
      <w:r w:rsidRPr="00206CBC">
        <w:rPr>
          <w:rFonts w:ascii="Times New Roman" w:eastAsia="Times New Roman" w:hAnsi="Times New Roman" w:cs="Times New Roman"/>
          <w:i/>
          <w:sz w:val="20"/>
          <w:szCs w:val="20"/>
          <w:lang w:eastAsia="fr-FR"/>
        </w:rPr>
        <w:t>Senna alata</w:t>
      </w:r>
      <w:r w:rsidRPr="00206CBC">
        <w:rPr>
          <w:rFonts w:ascii="Times New Roman" w:eastAsia="Times New Roman" w:hAnsi="Times New Roman" w:cs="Times New Roman"/>
          <w:sz w:val="20"/>
          <w:szCs w:val="20"/>
          <w:lang w:eastAsia="fr-FR"/>
        </w:rPr>
        <w:t>.</w:t>
      </w:r>
    </w:p>
    <w:p w14:paraId="382DCD37" w14:textId="77777777" w:rsidR="00CD4292" w:rsidRPr="00206CBC" w:rsidRDefault="00CD4292" w:rsidP="00CD4292">
      <w:pPr>
        <w:spacing w:after="0" w:line="240" w:lineRule="auto"/>
        <w:jc w:val="both"/>
        <w:rPr>
          <w:rFonts w:ascii="Times New Roman" w:eastAsia="Times New Roman" w:hAnsi="Times New Roman" w:cs="Times New Roman"/>
          <w:sz w:val="20"/>
          <w:szCs w:val="20"/>
          <w:lang w:eastAsia="fr-FR"/>
        </w:rPr>
      </w:pPr>
    </w:p>
    <w:p w14:paraId="502684AE" w14:textId="4BB39BD7" w:rsidR="00626C1C" w:rsidRPr="00206CBC" w:rsidRDefault="00D8267F" w:rsidP="00567997">
      <w:pPr>
        <w:spacing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t xml:space="preserve">Figure </w:t>
      </w:r>
      <w:r w:rsidR="007550EB">
        <w:rPr>
          <w:rFonts w:ascii="Times New Roman" w:eastAsia="Times New Roman" w:hAnsi="Times New Roman" w:cs="Times New Roman"/>
          <w:sz w:val="24"/>
          <w:szCs w:val="24"/>
          <w:lang w:eastAsia="fr-FR"/>
        </w:rPr>
        <w:t>2</w:t>
      </w:r>
      <w:r w:rsidRPr="00206CBC">
        <w:rPr>
          <w:rFonts w:ascii="Times New Roman" w:eastAsia="Times New Roman" w:hAnsi="Times New Roman" w:cs="Times New Roman"/>
          <w:sz w:val="24"/>
          <w:szCs w:val="24"/>
          <w:lang w:eastAsia="fr-FR"/>
        </w:rPr>
        <w:t xml:space="preserve">A illustrates the growth kinetics of </w:t>
      </w:r>
      <w:r w:rsidRPr="00206CBC">
        <w:rPr>
          <w:rFonts w:ascii="Times New Roman" w:eastAsia="Times New Roman" w:hAnsi="Times New Roman" w:cs="Times New Roman"/>
          <w:i/>
          <w:sz w:val="24"/>
          <w:szCs w:val="24"/>
          <w:lang w:eastAsia="fr-FR"/>
        </w:rPr>
        <w:t>Streptococcus mutans</w:t>
      </w:r>
      <w:r w:rsidR="00713E7B" w:rsidRPr="00206CBC">
        <w:rPr>
          <w:rFonts w:ascii="Times New Roman" w:eastAsia="Times New Roman" w:hAnsi="Times New Roman" w:cs="Times New Roman"/>
          <w:sz w:val="24"/>
          <w:szCs w:val="24"/>
          <w:lang w:eastAsia="fr-FR"/>
        </w:rPr>
        <w:t xml:space="preserve"> when incubated with the</w:t>
      </w:r>
      <w:r w:rsidR="009F72C3" w:rsidRPr="00206CBC">
        <w:rPr>
          <w:rFonts w:ascii="Times New Roman" w:eastAsia="Times New Roman" w:hAnsi="Times New Roman" w:cs="Times New Roman"/>
          <w:sz w:val="24"/>
          <w:szCs w:val="24"/>
          <w:lang w:eastAsia="fr-FR"/>
        </w:rPr>
        <w:t xml:space="preserve"> </w:t>
      </w:r>
      <w:r w:rsidR="00713E7B" w:rsidRPr="00206CBC">
        <w:rPr>
          <w:rFonts w:ascii="Times New Roman" w:eastAsia="Times New Roman" w:hAnsi="Times New Roman" w:cs="Times New Roman"/>
          <w:sz w:val="24"/>
          <w:szCs w:val="24"/>
          <w:lang w:eastAsia="fr-FR"/>
        </w:rPr>
        <w:t xml:space="preserve">ethyl acetate extract of </w:t>
      </w:r>
      <w:r w:rsidR="00713E7B" w:rsidRPr="00206CBC">
        <w:rPr>
          <w:rFonts w:ascii="Times New Roman" w:eastAsia="Times New Roman" w:hAnsi="Times New Roman" w:cs="Times New Roman"/>
          <w:i/>
          <w:sz w:val="24"/>
          <w:szCs w:val="24"/>
          <w:lang w:eastAsia="fr-FR"/>
        </w:rPr>
        <w:t>Senna alata</w:t>
      </w:r>
      <w:r w:rsidR="00713E7B" w:rsidRPr="00206CBC">
        <w:rPr>
          <w:rFonts w:ascii="Times New Roman" w:eastAsia="Times New Roman" w:hAnsi="Times New Roman" w:cs="Times New Roman"/>
          <w:sz w:val="24"/>
          <w:szCs w:val="24"/>
          <w:lang w:eastAsia="fr-FR"/>
        </w:rPr>
        <w:t xml:space="preserve"> (</w:t>
      </w:r>
      <w:r w:rsidR="00567997" w:rsidRPr="00206CBC">
        <w:rPr>
          <w:rFonts w:ascii="Times New Roman" w:eastAsia="Times New Roman" w:hAnsi="Times New Roman" w:cs="Times New Roman"/>
          <w:sz w:val="24"/>
          <w:szCs w:val="24"/>
          <w:lang w:eastAsia="fr-FR"/>
        </w:rPr>
        <w:t>FA-SA</w:t>
      </w:r>
      <w:r w:rsidR="00713E7B" w:rsidRPr="00206CBC">
        <w:rPr>
          <w:rFonts w:ascii="Times New Roman" w:eastAsia="Times New Roman" w:hAnsi="Times New Roman" w:cs="Times New Roman"/>
          <w:sz w:val="24"/>
          <w:szCs w:val="24"/>
          <w:lang w:eastAsia="fr-FR"/>
        </w:rPr>
        <w:t xml:space="preserve">), whereas Figure </w:t>
      </w:r>
      <w:r w:rsidR="007550EB">
        <w:rPr>
          <w:rFonts w:ascii="Times New Roman" w:eastAsia="Times New Roman" w:hAnsi="Times New Roman" w:cs="Times New Roman"/>
          <w:sz w:val="24"/>
          <w:szCs w:val="24"/>
          <w:lang w:eastAsia="fr-FR"/>
        </w:rPr>
        <w:t>2</w:t>
      </w:r>
      <w:r w:rsidR="00713E7B" w:rsidRPr="00206CBC">
        <w:rPr>
          <w:rFonts w:ascii="Times New Roman" w:eastAsia="Times New Roman" w:hAnsi="Times New Roman" w:cs="Times New Roman"/>
          <w:sz w:val="24"/>
          <w:szCs w:val="24"/>
          <w:lang w:eastAsia="fr-FR"/>
        </w:rPr>
        <w:t xml:space="preserve">B depicts the evolution of the growth of </w:t>
      </w:r>
      <w:r w:rsidR="00713E7B" w:rsidRPr="00206CBC">
        <w:rPr>
          <w:rFonts w:ascii="Times New Roman" w:eastAsia="Times New Roman" w:hAnsi="Times New Roman" w:cs="Times New Roman"/>
          <w:i/>
          <w:sz w:val="24"/>
          <w:szCs w:val="24"/>
          <w:lang w:eastAsia="fr-FR"/>
        </w:rPr>
        <w:t xml:space="preserve">Staphylococcus aureus </w:t>
      </w:r>
      <w:r w:rsidR="00713E7B" w:rsidRPr="00206CBC">
        <w:rPr>
          <w:rFonts w:ascii="Times New Roman" w:eastAsia="Times New Roman" w:hAnsi="Times New Roman" w:cs="Times New Roman"/>
          <w:sz w:val="24"/>
          <w:szCs w:val="24"/>
          <w:lang w:eastAsia="fr-FR"/>
        </w:rPr>
        <w:t xml:space="preserve">CPC with this extract. The results are compared with positive (ciprofloxacin) and negative controls. </w:t>
      </w:r>
      <w:r w:rsidR="00871ADD" w:rsidRPr="00206CBC">
        <w:rPr>
          <w:rFonts w:ascii="Times New Roman" w:eastAsia="Times New Roman" w:hAnsi="Times New Roman" w:cs="Times New Roman"/>
          <w:sz w:val="24"/>
          <w:szCs w:val="24"/>
          <w:lang w:eastAsia="fr-FR"/>
        </w:rPr>
        <w:t>At higher concentrations of extract (4 MIC and 2 MIC), there was significant reduction of the bacterial population after 4 hours of incubation</w:t>
      </w:r>
      <w:r w:rsidR="00AE2F51" w:rsidRPr="00206CBC">
        <w:rPr>
          <w:rFonts w:ascii="Times New Roman" w:eastAsia="Times New Roman" w:hAnsi="Times New Roman" w:cs="Times New Roman"/>
          <w:sz w:val="24"/>
          <w:szCs w:val="24"/>
          <w:lang w:eastAsia="fr-FR"/>
        </w:rPr>
        <w:t xml:space="preserve"> time</w:t>
      </w:r>
      <w:r w:rsidR="00871ADD" w:rsidRPr="00206CBC">
        <w:rPr>
          <w:rFonts w:ascii="Times New Roman" w:eastAsia="Times New Roman" w:hAnsi="Times New Roman" w:cs="Times New Roman"/>
          <w:sz w:val="24"/>
          <w:szCs w:val="24"/>
          <w:lang w:eastAsia="fr-FR"/>
        </w:rPr>
        <w:t>.</w:t>
      </w:r>
      <w:r w:rsidR="0001125B" w:rsidRPr="00206CBC">
        <w:rPr>
          <w:rFonts w:ascii="Times New Roman" w:eastAsia="Times New Roman" w:hAnsi="Times New Roman" w:cs="Times New Roman"/>
          <w:sz w:val="24"/>
          <w:szCs w:val="24"/>
          <w:lang w:eastAsia="fr-FR"/>
        </w:rPr>
        <w:t xml:space="preserve"> After 24 hours of incubation of the extract at 4 MIC, there was no growth of </w:t>
      </w:r>
      <w:r w:rsidR="0001125B" w:rsidRPr="00206CBC">
        <w:rPr>
          <w:rFonts w:ascii="Times New Roman" w:eastAsia="Times New Roman" w:hAnsi="Times New Roman" w:cs="Times New Roman"/>
          <w:i/>
          <w:sz w:val="24"/>
          <w:szCs w:val="24"/>
          <w:lang w:eastAsia="fr-FR"/>
        </w:rPr>
        <w:t>Streptococcus mutans</w:t>
      </w:r>
      <w:r w:rsidR="0001125B" w:rsidRPr="00206CBC">
        <w:rPr>
          <w:rFonts w:ascii="Times New Roman" w:eastAsia="Times New Roman" w:hAnsi="Times New Roman" w:cs="Times New Roman"/>
          <w:sz w:val="24"/>
          <w:szCs w:val="24"/>
          <w:lang w:eastAsia="fr-FR"/>
        </w:rPr>
        <w:t xml:space="preserve"> as evidenced by the trend of the bacterial growth curve that overlapped with the x axis. </w:t>
      </w:r>
      <w:r w:rsidR="0050377C" w:rsidRPr="00206CBC">
        <w:rPr>
          <w:rFonts w:ascii="Times New Roman" w:eastAsia="Times New Roman" w:hAnsi="Times New Roman" w:cs="Times New Roman"/>
          <w:sz w:val="24"/>
          <w:szCs w:val="24"/>
          <w:lang w:eastAsia="fr-FR"/>
        </w:rPr>
        <w:t xml:space="preserve">The observation of a bacterial growth curve overlapping the x-axis after incubation at 4 MIC of the extract </w:t>
      </w:r>
      <w:r w:rsidR="00567997" w:rsidRPr="00206CBC">
        <w:rPr>
          <w:rFonts w:ascii="Times New Roman" w:eastAsia="Times New Roman" w:hAnsi="Times New Roman" w:cs="Times New Roman"/>
          <w:sz w:val="24"/>
          <w:szCs w:val="24"/>
          <w:lang w:eastAsia="fr-FR"/>
        </w:rPr>
        <w:t xml:space="preserve">FA-SA </w:t>
      </w:r>
      <w:r w:rsidR="0050377C" w:rsidRPr="00206CBC">
        <w:rPr>
          <w:rFonts w:ascii="Times New Roman" w:eastAsia="Times New Roman" w:hAnsi="Times New Roman" w:cs="Times New Roman"/>
          <w:sz w:val="24"/>
          <w:szCs w:val="24"/>
          <w:lang w:eastAsia="fr-FR"/>
        </w:rPr>
        <w:t xml:space="preserve">indicates that this extract effectively </w:t>
      </w:r>
      <w:r w:rsidR="0035600C" w:rsidRPr="00206CBC">
        <w:rPr>
          <w:rFonts w:ascii="Times New Roman" w:eastAsia="Times New Roman" w:hAnsi="Times New Roman" w:cs="Times New Roman"/>
          <w:sz w:val="24"/>
          <w:szCs w:val="24"/>
          <w:lang w:eastAsia="fr-FR"/>
        </w:rPr>
        <w:t xml:space="preserve">eliminated </w:t>
      </w:r>
      <w:r w:rsidR="0050377C" w:rsidRPr="00206CBC">
        <w:rPr>
          <w:rFonts w:ascii="Times New Roman" w:eastAsia="Times New Roman" w:hAnsi="Times New Roman" w:cs="Times New Roman"/>
          <w:i/>
          <w:sz w:val="24"/>
          <w:szCs w:val="24"/>
          <w:lang w:eastAsia="fr-FR"/>
        </w:rPr>
        <w:t>Streptococcus mutans</w:t>
      </w:r>
      <w:r w:rsidR="0050377C" w:rsidRPr="00206CBC">
        <w:rPr>
          <w:rFonts w:ascii="Times New Roman" w:eastAsia="Times New Roman" w:hAnsi="Times New Roman" w:cs="Times New Roman"/>
          <w:sz w:val="24"/>
          <w:szCs w:val="24"/>
          <w:lang w:eastAsia="fr-FR"/>
        </w:rPr>
        <w:t xml:space="preserve"> at that concentration, preventing any bacterial growth over the 24-hour period. This suggests that 4 MIC is a bactericidal concentration for </w:t>
      </w:r>
      <w:r w:rsidR="0050377C" w:rsidRPr="00206CBC">
        <w:rPr>
          <w:rFonts w:ascii="Times New Roman" w:eastAsia="Times New Roman" w:hAnsi="Times New Roman" w:cs="Times New Roman"/>
          <w:i/>
          <w:sz w:val="24"/>
          <w:szCs w:val="24"/>
          <w:lang w:eastAsia="fr-FR"/>
        </w:rPr>
        <w:t>Streptococcus mutans</w:t>
      </w:r>
      <w:r w:rsidR="0050377C" w:rsidRPr="00206CBC">
        <w:rPr>
          <w:rFonts w:ascii="Times New Roman" w:eastAsia="Times New Roman" w:hAnsi="Times New Roman" w:cs="Times New Roman"/>
          <w:sz w:val="24"/>
          <w:szCs w:val="24"/>
          <w:lang w:eastAsia="fr-FR"/>
        </w:rPr>
        <w:t xml:space="preserve">. </w:t>
      </w:r>
      <w:r w:rsidR="0035600C" w:rsidRPr="00206CBC">
        <w:rPr>
          <w:rFonts w:ascii="Times New Roman" w:eastAsia="Times New Roman" w:hAnsi="Times New Roman" w:cs="Times New Roman"/>
          <w:sz w:val="24"/>
          <w:szCs w:val="24"/>
          <w:lang w:eastAsia="fr-FR"/>
        </w:rPr>
        <w:t xml:space="preserve">After 12 hours of incubation of </w:t>
      </w:r>
      <w:r w:rsidR="002D2849" w:rsidRPr="00206CBC">
        <w:rPr>
          <w:rFonts w:ascii="Times New Roman" w:eastAsia="Times New Roman" w:hAnsi="Times New Roman" w:cs="Times New Roman"/>
          <w:i/>
          <w:sz w:val="24"/>
          <w:szCs w:val="24"/>
          <w:lang w:eastAsia="fr-FR"/>
        </w:rPr>
        <w:t xml:space="preserve">Staphylococcus aureus </w:t>
      </w:r>
      <w:r w:rsidR="002D2849" w:rsidRPr="00206CBC">
        <w:rPr>
          <w:rFonts w:ascii="Times New Roman" w:eastAsia="Times New Roman" w:hAnsi="Times New Roman" w:cs="Times New Roman"/>
          <w:sz w:val="24"/>
          <w:szCs w:val="24"/>
          <w:lang w:eastAsia="fr-FR"/>
        </w:rPr>
        <w:t xml:space="preserve">CPC with </w:t>
      </w:r>
      <w:r w:rsidR="0035600C" w:rsidRPr="00206CBC">
        <w:rPr>
          <w:rFonts w:ascii="Times New Roman" w:eastAsia="Times New Roman" w:hAnsi="Times New Roman" w:cs="Times New Roman"/>
          <w:sz w:val="24"/>
          <w:szCs w:val="24"/>
          <w:lang w:eastAsia="fr-FR"/>
        </w:rPr>
        <w:t xml:space="preserve">the extract </w:t>
      </w:r>
      <w:r w:rsidR="00567997" w:rsidRPr="00206CBC">
        <w:rPr>
          <w:rFonts w:ascii="Times New Roman" w:eastAsia="Times New Roman" w:hAnsi="Times New Roman" w:cs="Times New Roman"/>
          <w:sz w:val="24"/>
          <w:szCs w:val="24"/>
          <w:lang w:eastAsia="fr-FR"/>
        </w:rPr>
        <w:t xml:space="preserve">FA-SA </w:t>
      </w:r>
      <w:r w:rsidR="002D2849" w:rsidRPr="00206CBC">
        <w:rPr>
          <w:rFonts w:ascii="Times New Roman" w:eastAsia="Times New Roman" w:hAnsi="Times New Roman" w:cs="Times New Roman"/>
          <w:sz w:val="24"/>
          <w:szCs w:val="24"/>
          <w:lang w:eastAsia="fr-FR"/>
        </w:rPr>
        <w:t xml:space="preserve">(4MIC), the bacterial </w:t>
      </w:r>
      <w:r w:rsidR="00FA4836" w:rsidRPr="00206CBC">
        <w:rPr>
          <w:rFonts w:ascii="Times New Roman" w:eastAsia="Times New Roman" w:hAnsi="Times New Roman" w:cs="Times New Roman"/>
          <w:sz w:val="24"/>
          <w:szCs w:val="24"/>
          <w:lang w:eastAsia="fr-FR"/>
        </w:rPr>
        <w:t>growth curve that overlaps</w:t>
      </w:r>
      <w:r w:rsidR="002D2849" w:rsidRPr="00206CBC">
        <w:rPr>
          <w:rFonts w:ascii="Times New Roman" w:eastAsia="Times New Roman" w:hAnsi="Times New Roman" w:cs="Times New Roman"/>
          <w:sz w:val="24"/>
          <w:szCs w:val="24"/>
          <w:lang w:eastAsia="fr-FR"/>
        </w:rPr>
        <w:t xml:space="preserve"> the x-axis (or shows no growth/turbidity), indicating </w:t>
      </w:r>
      <w:r w:rsidR="00D20FD9" w:rsidRPr="00206CBC">
        <w:rPr>
          <w:rFonts w:ascii="Times New Roman" w:eastAsia="Times New Roman" w:hAnsi="Times New Roman" w:cs="Times New Roman"/>
          <w:sz w:val="24"/>
          <w:szCs w:val="24"/>
          <w:lang w:eastAsia="fr-FR"/>
        </w:rPr>
        <w:t>a bactericidal orientation, since</w:t>
      </w:r>
      <w:r w:rsidR="002D2849" w:rsidRPr="00206CBC">
        <w:rPr>
          <w:rFonts w:ascii="Times New Roman" w:eastAsia="Times New Roman" w:hAnsi="Times New Roman" w:cs="Times New Roman"/>
          <w:sz w:val="24"/>
          <w:szCs w:val="24"/>
          <w:lang w:eastAsia="fr-FR"/>
        </w:rPr>
        <w:t xml:space="preserve"> the extract eliminated the bacteria</w:t>
      </w:r>
      <w:r w:rsidR="00D20FD9" w:rsidRPr="00206CBC">
        <w:rPr>
          <w:rFonts w:ascii="Times New Roman" w:eastAsia="Times New Roman" w:hAnsi="Times New Roman" w:cs="Times New Roman"/>
          <w:sz w:val="24"/>
          <w:szCs w:val="24"/>
          <w:lang w:eastAsia="fr-FR"/>
        </w:rPr>
        <w:t xml:space="preserve"> at 4MIC. L</w:t>
      </w:r>
      <w:r w:rsidRPr="00206CBC">
        <w:rPr>
          <w:rFonts w:ascii="Times New Roman" w:eastAsia="Times New Roman" w:hAnsi="Times New Roman" w:cs="Times New Roman"/>
          <w:sz w:val="24"/>
          <w:szCs w:val="24"/>
          <w:lang w:eastAsia="fr-FR"/>
        </w:rPr>
        <w:t xml:space="preserve">ower concentrations (MIC and MIC/2) </w:t>
      </w:r>
      <w:r w:rsidR="00D20FD9" w:rsidRPr="00206CBC">
        <w:rPr>
          <w:rFonts w:ascii="Times New Roman" w:eastAsia="Times New Roman" w:hAnsi="Times New Roman" w:cs="Times New Roman"/>
          <w:sz w:val="24"/>
          <w:szCs w:val="24"/>
          <w:lang w:eastAsia="fr-FR"/>
        </w:rPr>
        <w:t xml:space="preserve">of the extract </w:t>
      </w:r>
      <w:r w:rsidR="00567997" w:rsidRPr="00206CBC">
        <w:rPr>
          <w:rFonts w:ascii="Times New Roman" w:eastAsia="Times New Roman" w:hAnsi="Times New Roman" w:cs="Times New Roman"/>
          <w:sz w:val="24"/>
          <w:szCs w:val="24"/>
          <w:lang w:eastAsia="fr-FR"/>
        </w:rPr>
        <w:t xml:space="preserve">FA-SA </w:t>
      </w:r>
      <w:r w:rsidRPr="00206CBC">
        <w:rPr>
          <w:rFonts w:ascii="Times New Roman" w:eastAsia="Times New Roman" w:hAnsi="Times New Roman" w:cs="Times New Roman"/>
          <w:sz w:val="24"/>
          <w:szCs w:val="24"/>
          <w:lang w:eastAsia="fr-FR"/>
        </w:rPr>
        <w:t xml:space="preserve">show a gradual </w:t>
      </w:r>
      <w:r w:rsidR="00D20FD9" w:rsidRPr="00206CBC">
        <w:rPr>
          <w:rFonts w:ascii="Times New Roman" w:eastAsia="Times New Roman" w:hAnsi="Times New Roman" w:cs="Times New Roman"/>
          <w:sz w:val="24"/>
          <w:szCs w:val="24"/>
          <w:lang w:eastAsia="fr-FR"/>
        </w:rPr>
        <w:t>decrease</w:t>
      </w:r>
      <w:r w:rsidR="004A4399" w:rsidRPr="00206CBC">
        <w:rPr>
          <w:rFonts w:ascii="Times New Roman" w:eastAsia="Times New Roman" w:hAnsi="Times New Roman" w:cs="Times New Roman"/>
          <w:sz w:val="24"/>
          <w:szCs w:val="24"/>
          <w:lang w:eastAsia="fr-FR"/>
        </w:rPr>
        <w:t xml:space="preserve"> of the bacterial population ;</w:t>
      </w:r>
      <w:r w:rsidR="00FA4836" w:rsidRPr="00206CBC">
        <w:rPr>
          <w:rFonts w:ascii="Times New Roman" w:eastAsia="Times New Roman" w:hAnsi="Times New Roman" w:cs="Times New Roman"/>
          <w:sz w:val="24"/>
          <w:szCs w:val="24"/>
          <w:lang w:eastAsia="fr-FR"/>
        </w:rPr>
        <w:t xml:space="preserve"> however, the bac</w:t>
      </w:r>
      <w:r w:rsidR="004A4399" w:rsidRPr="00206CBC">
        <w:rPr>
          <w:rFonts w:ascii="Times New Roman" w:eastAsia="Times New Roman" w:hAnsi="Times New Roman" w:cs="Times New Roman"/>
          <w:sz w:val="24"/>
          <w:szCs w:val="24"/>
          <w:lang w:eastAsia="fr-FR"/>
        </w:rPr>
        <w:t xml:space="preserve">terial </w:t>
      </w:r>
      <w:r w:rsidR="00FA4836" w:rsidRPr="00206CBC">
        <w:rPr>
          <w:rFonts w:ascii="Times New Roman" w:eastAsia="Times New Roman" w:hAnsi="Times New Roman" w:cs="Times New Roman"/>
          <w:sz w:val="24"/>
          <w:szCs w:val="24"/>
          <w:lang w:eastAsia="fr-FR"/>
        </w:rPr>
        <w:t>curves did not overlap with the x-axis</w:t>
      </w:r>
      <w:r w:rsidR="004A4399" w:rsidRPr="00206CBC">
        <w:rPr>
          <w:rFonts w:ascii="Times New Roman" w:eastAsia="Times New Roman" w:hAnsi="Times New Roman" w:cs="Times New Roman"/>
          <w:sz w:val="24"/>
          <w:szCs w:val="24"/>
          <w:lang w:eastAsia="fr-FR"/>
        </w:rPr>
        <w:t xml:space="preserve">, </w:t>
      </w:r>
      <w:r w:rsidR="00FA4836" w:rsidRPr="00206CBC">
        <w:rPr>
          <w:rFonts w:ascii="Times New Roman" w:eastAsia="Times New Roman" w:hAnsi="Times New Roman" w:cs="Times New Roman"/>
          <w:sz w:val="24"/>
          <w:szCs w:val="24"/>
          <w:lang w:eastAsia="fr-FR"/>
        </w:rPr>
        <w:t xml:space="preserve">indicating that the bacterial population was not nullified even </w:t>
      </w:r>
      <w:r w:rsidR="004A4399" w:rsidRPr="00206CBC">
        <w:rPr>
          <w:rFonts w:ascii="Times New Roman" w:eastAsia="Times New Roman" w:hAnsi="Times New Roman" w:cs="Times New Roman"/>
          <w:sz w:val="24"/>
          <w:szCs w:val="24"/>
          <w:lang w:eastAsia="fr-FR"/>
        </w:rPr>
        <w:t>after</w:t>
      </w:r>
      <w:r w:rsidR="00FA4836" w:rsidRPr="00206CBC">
        <w:rPr>
          <w:rFonts w:ascii="Times New Roman" w:eastAsia="Times New Roman" w:hAnsi="Times New Roman" w:cs="Times New Roman"/>
          <w:sz w:val="24"/>
          <w:szCs w:val="24"/>
          <w:lang w:eastAsia="fr-FR"/>
        </w:rPr>
        <w:t xml:space="preserve"> 24</w:t>
      </w:r>
      <w:r w:rsidR="000E1F28" w:rsidRPr="00206CBC">
        <w:rPr>
          <w:rFonts w:ascii="Times New Roman" w:eastAsia="Times New Roman" w:hAnsi="Times New Roman" w:cs="Times New Roman"/>
          <w:sz w:val="24"/>
          <w:szCs w:val="24"/>
          <w:lang w:eastAsia="fr-FR"/>
        </w:rPr>
        <w:t xml:space="preserve"> </w:t>
      </w:r>
      <w:r w:rsidR="00FA4836" w:rsidRPr="00206CBC">
        <w:rPr>
          <w:rFonts w:ascii="Times New Roman" w:eastAsia="Times New Roman" w:hAnsi="Times New Roman" w:cs="Times New Roman"/>
          <w:sz w:val="24"/>
          <w:szCs w:val="24"/>
          <w:lang w:eastAsia="fr-FR"/>
        </w:rPr>
        <w:t>hours of incubation</w:t>
      </w:r>
      <w:r w:rsidR="00D20FD9" w:rsidRPr="00206CBC">
        <w:rPr>
          <w:rFonts w:ascii="Times New Roman" w:eastAsia="Times New Roman" w:hAnsi="Times New Roman" w:cs="Times New Roman"/>
          <w:sz w:val="24"/>
          <w:szCs w:val="24"/>
          <w:lang w:eastAsia="fr-FR"/>
        </w:rPr>
        <w:t xml:space="preserve">. </w:t>
      </w:r>
      <w:r w:rsidR="00CF4D1F" w:rsidRPr="00206CBC">
        <w:rPr>
          <w:rFonts w:ascii="Times New Roman" w:eastAsia="Times New Roman" w:hAnsi="Times New Roman" w:cs="Times New Roman"/>
          <w:sz w:val="24"/>
          <w:szCs w:val="24"/>
          <w:lang w:eastAsia="fr-FR"/>
        </w:rPr>
        <w:t>After 6 hours of incubation time, c</w:t>
      </w:r>
      <w:r w:rsidR="00D20FD9" w:rsidRPr="00206CBC">
        <w:rPr>
          <w:rFonts w:ascii="Times New Roman" w:eastAsia="Times New Roman" w:hAnsi="Times New Roman" w:cs="Times New Roman"/>
          <w:sz w:val="24"/>
          <w:szCs w:val="24"/>
          <w:lang w:eastAsia="fr-FR"/>
        </w:rPr>
        <w:t>iprofloxacin</w:t>
      </w:r>
      <w:r w:rsidRPr="00206CBC">
        <w:rPr>
          <w:rFonts w:ascii="Times New Roman" w:eastAsia="Times New Roman" w:hAnsi="Times New Roman" w:cs="Times New Roman"/>
          <w:sz w:val="24"/>
          <w:szCs w:val="24"/>
          <w:lang w:eastAsia="fr-FR"/>
        </w:rPr>
        <w:t xml:space="preserve"> </w:t>
      </w:r>
      <w:r w:rsidR="00CF4D1F" w:rsidRPr="00206CBC">
        <w:rPr>
          <w:rFonts w:ascii="Times New Roman" w:eastAsia="Times New Roman" w:hAnsi="Times New Roman" w:cs="Times New Roman"/>
          <w:sz w:val="24"/>
          <w:szCs w:val="24"/>
          <w:lang w:eastAsia="fr-FR"/>
        </w:rPr>
        <w:t xml:space="preserve">showed a bactericidal inclination </w:t>
      </w:r>
      <w:r w:rsidR="00CF4D1F" w:rsidRPr="00206CBC">
        <w:rPr>
          <w:rFonts w:ascii="Times New Roman" w:eastAsia="Times New Roman" w:hAnsi="Times New Roman" w:cs="Times New Roman"/>
          <w:i/>
          <w:sz w:val="24"/>
          <w:szCs w:val="24"/>
          <w:lang w:eastAsia="fr-FR"/>
        </w:rPr>
        <w:t>Streptococcus mutans</w:t>
      </w:r>
      <w:r w:rsidR="00CF4D1F" w:rsidRPr="00206CBC">
        <w:rPr>
          <w:rFonts w:ascii="Times New Roman" w:eastAsia="Times New Roman" w:hAnsi="Times New Roman" w:cs="Times New Roman"/>
          <w:sz w:val="24"/>
          <w:szCs w:val="24"/>
          <w:lang w:eastAsia="fr-FR"/>
        </w:rPr>
        <w:t xml:space="preserve"> and </w:t>
      </w:r>
      <w:r w:rsidR="00CF4D1F" w:rsidRPr="00206CBC">
        <w:rPr>
          <w:rFonts w:ascii="Times New Roman" w:eastAsia="Times New Roman" w:hAnsi="Times New Roman" w:cs="Times New Roman"/>
          <w:i/>
          <w:sz w:val="24"/>
          <w:szCs w:val="24"/>
          <w:lang w:eastAsia="fr-FR"/>
        </w:rPr>
        <w:t xml:space="preserve">Staphylococcus aureus </w:t>
      </w:r>
      <w:r w:rsidR="00CF4D1F" w:rsidRPr="00206CBC">
        <w:rPr>
          <w:rFonts w:ascii="Times New Roman" w:eastAsia="Times New Roman" w:hAnsi="Times New Roman" w:cs="Times New Roman"/>
          <w:sz w:val="24"/>
          <w:szCs w:val="24"/>
          <w:lang w:eastAsia="fr-FR"/>
        </w:rPr>
        <w:t xml:space="preserve">CPC. </w:t>
      </w:r>
    </w:p>
    <w:p w14:paraId="158F9E3D" w14:textId="3434876E" w:rsidR="003810C8" w:rsidRPr="00206CBC" w:rsidRDefault="00566460" w:rsidP="004F4394">
      <w:pPr>
        <w:spacing w:after="0" w:line="360" w:lineRule="auto"/>
        <w:jc w:val="both"/>
        <w:rPr>
          <w:rFonts w:ascii="Times New Roman" w:eastAsia="Times New Roman" w:hAnsi="Times New Roman" w:cs="Times New Roman"/>
          <w:b/>
          <w:sz w:val="24"/>
          <w:szCs w:val="24"/>
          <w:lang w:eastAsia="fr-FR"/>
        </w:rPr>
      </w:pPr>
      <w:r w:rsidRPr="00206CBC">
        <w:rPr>
          <w:rFonts w:ascii="Times New Roman" w:hAnsi="Times New Roman" w:cs="Times New Roman"/>
          <w:b/>
          <w:sz w:val="24"/>
          <w:szCs w:val="24"/>
        </w:rPr>
        <w:t xml:space="preserve">3.1.5. </w:t>
      </w:r>
      <w:r w:rsidR="003810C8" w:rsidRPr="00206CBC">
        <w:rPr>
          <w:rFonts w:ascii="Times New Roman" w:eastAsia="Times New Roman" w:hAnsi="Times New Roman" w:cs="Times New Roman"/>
          <w:b/>
          <w:sz w:val="24"/>
          <w:szCs w:val="24"/>
          <w:lang w:eastAsia="fr-FR"/>
        </w:rPr>
        <w:t xml:space="preserve">Acute toxicity </w:t>
      </w:r>
    </w:p>
    <w:p w14:paraId="41B65277" w14:textId="6C5B1749" w:rsidR="003810C8" w:rsidRPr="00206CBC" w:rsidRDefault="00566460" w:rsidP="004F4394">
      <w:pPr>
        <w:spacing w:after="0" w:line="360" w:lineRule="auto"/>
        <w:jc w:val="both"/>
        <w:rPr>
          <w:rFonts w:ascii="Times New Roman" w:eastAsia="Times New Roman" w:hAnsi="Times New Roman" w:cs="Times New Roman"/>
          <w:b/>
          <w:sz w:val="24"/>
          <w:szCs w:val="24"/>
          <w:lang w:eastAsia="fr-FR"/>
        </w:rPr>
      </w:pPr>
      <w:r w:rsidRPr="00206CBC">
        <w:rPr>
          <w:rFonts w:ascii="Times New Roman" w:hAnsi="Times New Roman" w:cs="Times New Roman"/>
          <w:b/>
          <w:sz w:val="24"/>
          <w:szCs w:val="24"/>
        </w:rPr>
        <w:t xml:space="preserve">3.1.5.1. </w:t>
      </w:r>
      <w:r w:rsidR="003810C8" w:rsidRPr="00206CBC">
        <w:rPr>
          <w:rFonts w:ascii="Times New Roman" w:eastAsia="Times New Roman" w:hAnsi="Times New Roman" w:cs="Times New Roman"/>
          <w:b/>
          <w:sz w:val="24"/>
          <w:szCs w:val="24"/>
          <w:lang w:eastAsia="fr-FR"/>
        </w:rPr>
        <w:t xml:space="preserve">Effects of the bioactive extract </w:t>
      </w:r>
      <w:r w:rsidR="00CA7C05" w:rsidRPr="00206CBC">
        <w:rPr>
          <w:rFonts w:ascii="Times New Roman" w:eastAsia="Times New Roman" w:hAnsi="Times New Roman" w:cs="Times New Roman"/>
          <w:b/>
          <w:sz w:val="24"/>
          <w:szCs w:val="24"/>
          <w:lang w:eastAsia="fr-FR"/>
        </w:rPr>
        <w:t>in mice</w:t>
      </w:r>
    </w:p>
    <w:p w14:paraId="0A8683F0" w14:textId="68414B48" w:rsidR="002B7C96" w:rsidRPr="00206CBC" w:rsidRDefault="003810C8" w:rsidP="00137995">
      <w:pPr>
        <w:spacing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lastRenderedPageBreak/>
        <w:t xml:space="preserve">Table 1 summarizes the effects of a single oral administration (2000 mg/kg) of the ethylacetate extract of </w:t>
      </w:r>
      <w:r w:rsidRPr="00206CBC">
        <w:rPr>
          <w:rFonts w:ascii="Times New Roman" w:eastAsia="Times New Roman" w:hAnsi="Times New Roman" w:cs="Times New Roman"/>
          <w:i/>
          <w:sz w:val="24"/>
          <w:szCs w:val="24"/>
          <w:lang w:eastAsia="fr-FR"/>
        </w:rPr>
        <w:t>Senna alata</w:t>
      </w:r>
      <w:r w:rsidRPr="00206CBC">
        <w:rPr>
          <w:rFonts w:ascii="Times New Roman" w:eastAsia="Times New Roman" w:hAnsi="Times New Roman" w:cs="Times New Roman"/>
          <w:sz w:val="24"/>
          <w:szCs w:val="24"/>
          <w:lang w:eastAsia="fr-FR"/>
        </w:rPr>
        <w:t xml:space="preserve"> to </w:t>
      </w:r>
      <w:r w:rsidR="00CA7C05" w:rsidRPr="00206CBC">
        <w:rPr>
          <w:rFonts w:ascii="Times New Roman" w:eastAsia="Times New Roman" w:hAnsi="Times New Roman" w:cs="Times New Roman"/>
          <w:sz w:val="24"/>
          <w:szCs w:val="24"/>
          <w:lang w:eastAsia="fr-FR"/>
        </w:rPr>
        <w:t>Swiss</w:t>
      </w:r>
      <w:r w:rsidRPr="00206CBC">
        <w:rPr>
          <w:rFonts w:ascii="Times New Roman" w:eastAsia="Times New Roman" w:hAnsi="Times New Roman" w:cs="Times New Roman"/>
          <w:sz w:val="24"/>
          <w:szCs w:val="24"/>
          <w:lang w:eastAsia="fr-FR"/>
        </w:rPr>
        <w:t xml:space="preserve"> albino </w:t>
      </w:r>
      <w:r w:rsidR="00CA7C05" w:rsidRPr="00206CBC">
        <w:rPr>
          <w:rFonts w:ascii="Times New Roman" w:eastAsia="Times New Roman" w:hAnsi="Times New Roman" w:cs="Times New Roman"/>
          <w:sz w:val="24"/>
          <w:szCs w:val="24"/>
          <w:lang w:eastAsia="fr-FR"/>
        </w:rPr>
        <w:t>mice</w:t>
      </w:r>
      <w:r w:rsidRPr="00206CBC">
        <w:rPr>
          <w:rFonts w:ascii="Times New Roman" w:eastAsia="Times New Roman" w:hAnsi="Times New Roman" w:cs="Times New Roman"/>
          <w:sz w:val="24"/>
          <w:szCs w:val="24"/>
          <w:lang w:eastAsia="fr-FR"/>
        </w:rPr>
        <w:t xml:space="preserve">. </w:t>
      </w:r>
      <w:r w:rsidR="005A0932" w:rsidRPr="00206CBC">
        <w:rPr>
          <w:rFonts w:ascii="Times New Roman" w:eastAsia="Times New Roman" w:hAnsi="Times New Roman" w:cs="Times New Roman"/>
          <w:sz w:val="24"/>
          <w:szCs w:val="24"/>
          <w:lang w:eastAsia="fr-FR"/>
        </w:rPr>
        <w:t>There was no mo</w:t>
      </w:r>
      <w:r w:rsidR="00CA7C05" w:rsidRPr="00206CBC">
        <w:rPr>
          <w:rFonts w:ascii="Times New Roman" w:eastAsia="Times New Roman" w:hAnsi="Times New Roman" w:cs="Times New Roman"/>
          <w:sz w:val="24"/>
          <w:szCs w:val="24"/>
          <w:lang w:eastAsia="fr-FR"/>
        </w:rPr>
        <w:t>rtality recorded in treated mice</w:t>
      </w:r>
      <w:r w:rsidR="005A0932" w:rsidRPr="00206CBC">
        <w:rPr>
          <w:rFonts w:ascii="Times New Roman" w:eastAsia="Times New Roman" w:hAnsi="Times New Roman" w:cs="Times New Roman"/>
          <w:sz w:val="24"/>
          <w:szCs w:val="24"/>
          <w:lang w:eastAsia="fr-FR"/>
        </w:rPr>
        <w:t>, thus reve</w:t>
      </w:r>
      <w:r w:rsidR="00EF6A32" w:rsidRPr="00206CBC">
        <w:rPr>
          <w:rFonts w:ascii="Times New Roman" w:eastAsia="Times New Roman" w:hAnsi="Times New Roman" w:cs="Times New Roman"/>
          <w:sz w:val="24"/>
          <w:szCs w:val="24"/>
          <w:lang w:eastAsia="fr-FR"/>
        </w:rPr>
        <w:t>aling that the no observed adverse</w:t>
      </w:r>
      <w:r w:rsidR="005A0932" w:rsidRPr="00206CBC">
        <w:rPr>
          <w:rFonts w:ascii="Times New Roman" w:eastAsia="Times New Roman" w:hAnsi="Times New Roman" w:cs="Times New Roman"/>
          <w:sz w:val="24"/>
          <w:szCs w:val="24"/>
          <w:lang w:eastAsia="fr-FR"/>
        </w:rPr>
        <w:t xml:space="preserve"> effect level </w:t>
      </w:r>
      <w:r w:rsidR="00EF6A32" w:rsidRPr="00206CBC">
        <w:rPr>
          <w:rFonts w:ascii="Times New Roman" w:eastAsia="Times New Roman" w:hAnsi="Times New Roman" w:cs="Times New Roman"/>
          <w:sz w:val="24"/>
          <w:szCs w:val="24"/>
          <w:lang w:eastAsia="fr-FR"/>
        </w:rPr>
        <w:t>(NOAEL) is more than 2000 mg/kg.</w:t>
      </w:r>
      <w:r w:rsidR="00137995" w:rsidRPr="00206CBC">
        <w:rPr>
          <w:rFonts w:ascii="Times New Roman" w:eastAsia="Times New Roman" w:hAnsi="Times New Roman" w:cs="Times New Roman"/>
          <w:sz w:val="24"/>
          <w:szCs w:val="24"/>
          <w:lang w:eastAsia="fr-FR"/>
        </w:rPr>
        <w:t xml:space="preserve"> The lethal dose (LD</w:t>
      </w:r>
      <w:r w:rsidR="00137995" w:rsidRPr="00206CBC">
        <w:rPr>
          <w:rFonts w:ascii="Times New Roman" w:eastAsia="Times New Roman" w:hAnsi="Times New Roman" w:cs="Times New Roman"/>
          <w:sz w:val="24"/>
          <w:szCs w:val="24"/>
          <w:vertAlign w:val="subscript"/>
          <w:lang w:eastAsia="fr-FR"/>
        </w:rPr>
        <w:t>50</w:t>
      </w:r>
      <w:r w:rsidR="00137995" w:rsidRPr="00206CBC">
        <w:rPr>
          <w:rFonts w:ascii="Times New Roman" w:eastAsia="Times New Roman" w:hAnsi="Times New Roman" w:cs="Times New Roman"/>
          <w:sz w:val="24"/>
          <w:szCs w:val="24"/>
          <w:lang w:eastAsia="fr-FR"/>
        </w:rPr>
        <w:t>) is considered to be greater than 2000 mg/kg.</w:t>
      </w:r>
      <w:r w:rsidR="001D1146" w:rsidRPr="00206CBC">
        <w:rPr>
          <w:rFonts w:ascii="Times New Roman" w:eastAsia="Times New Roman" w:hAnsi="Times New Roman" w:cs="Times New Roman"/>
          <w:sz w:val="24"/>
          <w:szCs w:val="24"/>
          <w:lang w:eastAsia="fr-FR"/>
        </w:rPr>
        <w:t xml:space="preserve"> Moreover, there were no signs of morbidity </w:t>
      </w:r>
      <w:r w:rsidR="007727E6" w:rsidRPr="00206CBC">
        <w:rPr>
          <w:rFonts w:ascii="Times New Roman" w:eastAsia="Times New Roman" w:hAnsi="Times New Roman" w:cs="Times New Roman"/>
          <w:sz w:val="24"/>
          <w:szCs w:val="24"/>
          <w:lang w:eastAsia="fr-FR"/>
        </w:rPr>
        <w:t xml:space="preserve">(locomotion, aggressiveness, sensitivity to touch, etc.) </w:t>
      </w:r>
      <w:r w:rsidR="001D1146" w:rsidRPr="00206CBC">
        <w:rPr>
          <w:rFonts w:ascii="Times New Roman" w:eastAsia="Times New Roman" w:hAnsi="Times New Roman" w:cs="Times New Roman"/>
          <w:sz w:val="24"/>
          <w:szCs w:val="24"/>
          <w:lang w:eastAsia="fr-FR"/>
        </w:rPr>
        <w:t xml:space="preserve">observed in the treated </w:t>
      </w:r>
      <w:r w:rsidR="00CA7C05" w:rsidRPr="00206CBC">
        <w:rPr>
          <w:rFonts w:ascii="Times New Roman" w:eastAsia="Times New Roman" w:hAnsi="Times New Roman" w:cs="Times New Roman"/>
          <w:sz w:val="24"/>
          <w:szCs w:val="24"/>
          <w:lang w:eastAsia="fr-FR"/>
        </w:rPr>
        <w:t>mice</w:t>
      </w:r>
      <w:r w:rsidR="001D1146" w:rsidRPr="00206CBC">
        <w:rPr>
          <w:rFonts w:ascii="Times New Roman" w:eastAsia="Times New Roman" w:hAnsi="Times New Roman" w:cs="Times New Roman"/>
          <w:sz w:val="24"/>
          <w:szCs w:val="24"/>
          <w:lang w:eastAsia="fr-FR"/>
        </w:rPr>
        <w:t xml:space="preserve">, compared to the </w:t>
      </w:r>
      <w:r w:rsidR="007727E6" w:rsidRPr="00206CBC">
        <w:rPr>
          <w:rFonts w:ascii="Times New Roman" w:eastAsia="Times New Roman" w:hAnsi="Times New Roman" w:cs="Times New Roman"/>
          <w:sz w:val="24"/>
          <w:szCs w:val="24"/>
          <w:lang w:eastAsia="fr-FR"/>
        </w:rPr>
        <w:t xml:space="preserve">untreated </w:t>
      </w:r>
      <w:r w:rsidR="001D1146" w:rsidRPr="00206CBC">
        <w:rPr>
          <w:rFonts w:ascii="Times New Roman" w:eastAsia="Times New Roman" w:hAnsi="Times New Roman" w:cs="Times New Roman"/>
          <w:sz w:val="24"/>
          <w:szCs w:val="24"/>
          <w:lang w:eastAsia="fr-FR"/>
        </w:rPr>
        <w:t xml:space="preserve">control group of </w:t>
      </w:r>
      <w:r w:rsidR="00CA7C05" w:rsidRPr="00206CBC">
        <w:rPr>
          <w:rFonts w:ascii="Times New Roman" w:eastAsia="Times New Roman" w:hAnsi="Times New Roman" w:cs="Times New Roman"/>
          <w:sz w:val="24"/>
          <w:szCs w:val="24"/>
          <w:lang w:eastAsia="fr-FR"/>
        </w:rPr>
        <w:t>mice</w:t>
      </w:r>
      <w:r w:rsidR="001D1146" w:rsidRPr="00206CBC">
        <w:rPr>
          <w:rFonts w:ascii="Times New Roman" w:eastAsia="Times New Roman" w:hAnsi="Times New Roman" w:cs="Times New Roman"/>
          <w:sz w:val="24"/>
          <w:szCs w:val="24"/>
          <w:lang w:eastAsia="fr-FR"/>
        </w:rPr>
        <w:t xml:space="preserve">. </w:t>
      </w:r>
      <w:r w:rsidR="00860EDC" w:rsidRPr="00206CBC">
        <w:rPr>
          <w:rFonts w:ascii="Times New Roman" w:eastAsia="Times New Roman" w:hAnsi="Times New Roman" w:cs="Times New Roman"/>
          <w:sz w:val="24"/>
          <w:szCs w:val="24"/>
          <w:lang w:eastAsia="fr-FR"/>
        </w:rPr>
        <w:t xml:space="preserve">These results suggest that the ethylacetate extract of </w:t>
      </w:r>
      <w:r w:rsidR="00860EDC" w:rsidRPr="00206CBC">
        <w:rPr>
          <w:rFonts w:ascii="Times New Roman" w:eastAsia="Times New Roman" w:hAnsi="Times New Roman" w:cs="Times New Roman"/>
          <w:i/>
          <w:sz w:val="24"/>
          <w:szCs w:val="24"/>
          <w:lang w:eastAsia="fr-FR"/>
        </w:rPr>
        <w:t>Senna alata</w:t>
      </w:r>
      <w:r w:rsidR="00860EDC" w:rsidRPr="00206CBC">
        <w:rPr>
          <w:rFonts w:ascii="Times New Roman" w:eastAsia="Times New Roman" w:hAnsi="Times New Roman" w:cs="Times New Roman"/>
          <w:sz w:val="24"/>
          <w:szCs w:val="24"/>
          <w:lang w:eastAsia="fr-FR"/>
        </w:rPr>
        <w:t xml:space="preserve"> is free of </w:t>
      </w:r>
      <w:r w:rsidR="00860EDC" w:rsidRPr="00206CBC">
        <w:rPr>
          <w:rFonts w:ascii="Times New Roman" w:eastAsia="Times New Roman" w:hAnsi="Times New Roman" w:cs="Times New Roman"/>
          <w:i/>
          <w:sz w:val="24"/>
          <w:szCs w:val="24"/>
          <w:lang w:eastAsia="fr-FR"/>
        </w:rPr>
        <w:t>in vivo</w:t>
      </w:r>
      <w:r w:rsidR="00860EDC" w:rsidRPr="00206CBC">
        <w:rPr>
          <w:rFonts w:ascii="Times New Roman" w:eastAsia="Times New Roman" w:hAnsi="Times New Roman" w:cs="Times New Roman"/>
          <w:sz w:val="24"/>
          <w:szCs w:val="24"/>
          <w:lang w:eastAsia="fr-FR"/>
        </w:rPr>
        <w:t xml:space="preserve"> toxicty at the dose tested (2000 mg/kg).</w:t>
      </w:r>
    </w:p>
    <w:p w14:paraId="65804675" w14:textId="166611C7" w:rsidR="00A447C2" w:rsidRPr="00206CBC" w:rsidRDefault="000F0CAB" w:rsidP="00A447C2">
      <w:pPr>
        <w:pStyle w:val="NormalWeb"/>
      </w:pPr>
      <w:r w:rsidRPr="00206CBC">
        <w:rPr>
          <w:b/>
        </w:rPr>
        <w:t>Table 1</w:t>
      </w:r>
      <w:r w:rsidR="00A447C2" w:rsidRPr="00206CBC">
        <w:rPr>
          <w:b/>
        </w:rPr>
        <w:t xml:space="preserve"> :</w:t>
      </w:r>
      <w:r w:rsidR="00A447C2" w:rsidRPr="00206CBC">
        <w:t xml:space="preserve"> Effects of a single oral dose of the ethyl acetate extract of </w:t>
      </w:r>
      <w:r w:rsidR="00A447C2" w:rsidRPr="00206CBC">
        <w:rPr>
          <w:i/>
        </w:rPr>
        <w:t>Senna alata</w:t>
      </w:r>
      <w:r w:rsidR="00A447C2" w:rsidRPr="00206CBC">
        <w:t xml:space="preserve"> in </w:t>
      </w:r>
      <w:r w:rsidR="00CA7C05" w:rsidRPr="00206CBC">
        <w:t>mice</w:t>
      </w:r>
    </w:p>
    <w:tbl>
      <w:tblPr>
        <w:tblStyle w:val="Ombrageclair1"/>
        <w:tblW w:w="9209" w:type="dxa"/>
        <w:tblInd w:w="0" w:type="dxa"/>
        <w:shd w:val="clear" w:color="auto" w:fill="FFFFFF" w:themeFill="background1"/>
        <w:tblLook w:val="04A0" w:firstRow="1" w:lastRow="0" w:firstColumn="1" w:lastColumn="0" w:noHBand="0" w:noVBand="1"/>
      </w:tblPr>
      <w:tblGrid>
        <w:gridCol w:w="1786"/>
        <w:gridCol w:w="1186"/>
        <w:gridCol w:w="1134"/>
        <w:gridCol w:w="1184"/>
        <w:gridCol w:w="1368"/>
        <w:gridCol w:w="1275"/>
        <w:gridCol w:w="1276"/>
      </w:tblGrid>
      <w:tr w:rsidR="00206CBC" w:rsidRPr="00206CBC" w14:paraId="3AEB281A" w14:textId="77777777" w:rsidTr="009542E9">
        <w:tc>
          <w:tcPr>
            <w:tcW w:w="1786" w:type="dxa"/>
            <w:tcBorders>
              <w:top w:val="single" w:sz="24" w:space="0" w:color="auto"/>
              <w:bottom w:val="single" w:sz="24" w:space="0" w:color="auto"/>
            </w:tcBorders>
            <w:shd w:val="clear" w:color="auto" w:fill="FFFFFF" w:themeFill="background1"/>
          </w:tcPr>
          <w:p w14:paraId="051BE028" w14:textId="77777777" w:rsidR="00F95472" w:rsidRPr="00206CBC" w:rsidRDefault="00F95472" w:rsidP="009542E9">
            <w:pPr>
              <w:spacing w:line="360" w:lineRule="auto"/>
              <w:jc w:val="center"/>
              <w:rPr>
                <w:rFonts w:ascii="Times New Roman" w:hAnsi="Times New Roman" w:cs="Times New Roman"/>
                <w:b/>
                <w:color w:val="auto"/>
                <w:sz w:val="24"/>
                <w:szCs w:val="24"/>
              </w:rPr>
            </w:pPr>
            <w:r w:rsidRPr="00206CBC">
              <w:rPr>
                <w:rFonts w:ascii="Times New Roman" w:hAnsi="Times New Roman" w:cs="Times New Roman"/>
                <w:b/>
                <w:color w:val="auto"/>
                <w:sz w:val="24"/>
                <w:szCs w:val="24"/>
              </w:rPr>
              <w:t>Parameters</w:t>
            </w:r>
          </w:p>
        </w:tc>
        <w:tc>
          <w:tcPr>
            <w:tcW w:w="3504" w:type="dxa"/>
            <w:gridSpan w:val="3"/>
            <w:tcBorders>
              <w:top w:val="single" w:sz="24" w:space="0" w:color="auto"/>
              <w:bottom w:val="single" w:sz="24" w:space="0" w:color="auto"/>
            </w:tcBorders>
            <w:shd w:val="clear" w:color="auto" w:fill="FFFFFF" w:themeFill="background1"/>
          </w:tcPr>
          <w:p w14:paraId="1973165B" w14:textId="77777777" w:rsidR="00F95472" w:rsidRPr="00206CBC" w:rsidRDefault="00F95472" w:rsidP="009542E9">
            <w:pPr>
              <w:spacing w:line="360" w:lineRule="auto"/>
              <w:jc w:val="center"/>
              <w:rPr>
                <w:rFonts w:ascii="Times New Roman" w:hAnsi="Times New Roman" w:cs="Times New Roman"/>
                <w:b/>
                <w:color w:val="auto"/>
                <w:sz w:val="24"/>
                <w:szCs w:val="24"/>
              </w:rPr>
            </w:pPr>
            <w:r w:rsidRPr="00206CBC">
              <w:rPr>
                <w:rFonts w:ascii="Times New Roman" w:hAnsi="Times New Roman" w:cs="Times New Roman"/>
                <w:b/>
                <w:color w:val="auto"/>
                <w:sz w:val="24"/>
                <w:szCs w:val="24"/>
              </w:rPr>
              <w:t>Vehicle control</w:t>
            </w:r>
          </w:p>
        </w:tc>
        <w:tc>
          <w:tcPr>
            <w:tcW w:w="3919" w:type="dxa"/>
            <w:gridSpan w:val="3"/>
            <w:tcBorders>
              <w:top w:val="single" w:sz="24" w:space="0" w:color="auto"/>
              <w:bottom w:val="single" w:sz="24" w:space="0" w:color="auto"/>
            </w:tcBorders>
            <w:shd w:val="clear" w:color="auto" w:fill="FFFFFF" w:themeFill="background1"/>
          </w:tcPr>
          <w:p w14:paraId="6F2D60E5" w14:textId="77777777" w:rsidR="00F95472" w:rsidRPr="00206CBC" w:rsidRDefault="00567997" w:rsidP="009542E9">
            <w:pPr>
              <w:spacing w:line="360" w:lineRule="auto"/>
              <w:jc w:val="center"/>
              <w:rPr>
                <w:rFonts w:ascii="Times New Roman" w:hAnsi="Times New Roman" w:cs="Times New Roman"/>
                <w:b/>
                <w:color w:val="auto"/>
                <w:sz w:val="24"/>
                <w:szCs w:val="24"/>
              </w:rPr>
            </w:pPr>
            <w:r w:rsidRPr="00206CBC">
              <w:rPr>
                <w:rFonts w:ascii="Times New Roman" w:hAnsi="Times New Roman" w:cs="Times New Roman"/>
                <w:b/>
                <w:color w:val="auto"/>
                <w:sz w:val="24"/>
                <w:szCs w:val="24"/>
              </w:rPr>
              <w:t>Extract FA-S</w:t>
            </w:r>
            <w:r w:rsidR="00F95472" w:rsidRPr="00206CBC">
              <w:rPr>
                <w:rFonts w:ascii="Times New Roman" w:hAnsi="Times New Roman" w:cs="Times New Roman"/>
                <w:b/>
                <w:color w:val="auto"/>
                <w:sz w:val="24"/>
                <w:szCs w:val="24"/>
              </w:rPr>
              <w:t xml:space="preserve">A (2000 mg/kg) </w:t>
            </w:r>
          </w:p>
        </w:tc>
      </w:tr>
      <w:tr w:rsidR="00206CBC" w:rsidRPr="00206CBC" w14:paraId="1140675F" w14:textId="77777777" w:rsidTr="009542E9">
        <w:tc>
          <w:tcPr>
            <w:tcW w:w="1786" w:type="dxa"/>
            <w:tcBorders>
              <w:top w:val="single" w:sz="24" w:space="0" w:color="auto"/>
              <w:bottom w:val="single" w:sz="24" w:space="0" w:color="auto"/>
            </w:tcBorders>
            <w:shd w:val="clear" w:color="auto" w:fill="FFFFFF" w:themeFill="background1"/>
          </w:tcPr>
          <w:p w14:paraId="6A6E5179" w14:textId="77777777" w:rsidR="00F95472" w:rsidRPr="00206CBC" w:rsidRDefault="00F95472" w:rsidP="00F95472">
            <w:pPr>
              <w:spacing w:line="360" w:lineRule="auto"/>
              <w:jc w:val="center"/>
              <w:rPr>
                <w:rFonts w:ascii="Times New Roman" w:hAnsi="Times New Roman" w:cs="Times New Roman"/>
                <w:color w:val="auto"/>
              </w:rPr>
            </w:pPr>
          </w:p>
        </w:tc>
        <w:tc>
          <w:tcPr>
            <w:tcW w:w="1186" w:type="dxa"/>
            <w:tcBorders>
              <w:top w:val="single" w:sz="24" w:space="0" w:color="auto"/>
              <w:bottom w:val="single" w:sz="24" w:space="0" w:color="auto"/>
            </w:tcBorders>
            <w:shd w:val="clear" w:color="auto" w:fill="FFFFFF" w:themeFill="background1"/>
          </w:tcPr>
          <w:p w14:paraId="25387B9B" w14:textId="77777777" w:rsidR="00F95472" w:rsidRPr="00206CBC" w:rsidRDefault="00F95472" w:rsidP="00F95472">
            <w:pPr>
              <w:spacing w:line="360" w:lineRule="auto"/>
              <w:jc w:val="center"/>
              <w:rPr>
                <w:rFonts w:ascii="Times New Roman" w:hAnsi="Times New Roman" w:cs="Times New Roman"/>
                <w:b/>
                <w:color w:val="auto"/>
              </w:rPr>
            </w:pPr>
            <w:r w:rsidRPr="00206CBC">
              <w:rPr>
                <w:rFonts w:ascii="Times New Roman" w:hAnsi="Times New Roman" w:cs="Times New Roman"/>
                <w:b/>
                <w:color w:val="auto"/>
              </w:rPr>
              <w:t>0.4 hour</w:t>
            </w:r>
          </w:p>
        </w:tc>
        <w:tc>
          <w:tcPr>
            <w:tcW w:w="1134" w:type="dxa"/>
            <w:tcBorders>
              <w:top w:val="single" w:sz="24" w:space="0" w:color="auto"/>
              <w:bottom w:val="single" w:sz="24" w:space="0" w:color="auto"/>
            </w:tcBorders>
            <w:shd w:val="clear" w:color="auto" w:fill="FFFFFF" w:themeFill="background1"/>
          </w:tcPr>
          <w:p w14:paraId="02EAAB53" w14:textId="77777777" w:rsidR="00F95472" w:rsidRPr="00206CBC" w:rsidRDefault="00F95472" w:rsidP="00F95472">
            <w:pPr>
              <w:spacing w:line="360" w:lineRule="auto"/>
              <w:jc w:val="center"/>
              <w:rPr>
                <w:rFonts w:ascii="Times New Roman" w:hAnsi="Times New Roman" w:cs="Times New Roman"/>
                <w:b/>
                <w:color w:val="auto"/>
              </w:rPr>
            </w:pPr>
            <w:r w:rsidRPr="00206CBC">
              <w:rPr>
                <w:rFonts w:ascii="Times New Roman" w:hAnsi="Times New Roman" w:cs="Times New Roman"/>
                <w:b/>
                <w:color w:val="auto"/>
              </w:rPr>
              <w:t>4 hours</w:t>
            </w:r>
          </w:p>
        </w:tc>
        <w:tc>
          <w:tcPr>
            <w:tcW w:w="1184" w:type="dxa"/>
            <w:tcBorders>
              <w:top w:val="single" w:sz="24" w:space="0" w:color="auto"/>
              <w:bottom w:val="single" w:sz="24" w:space="0" w:color="auto"/>
            </w:tcBorders>
            <w:shd w:val="clear" w:color="auto" w:fill="FFFFFF" w:themeFill="background1"/>
          </w:tcPr>
          <w:p w14:paraId="7FBB4399" w14:textId="77777777" w:rsidR="00F95472" w:rsidRPr="00206CBC" w:rsidRDefault="00F95472" w:rsidP="00F95472">
            <w:pPr>
              <w:spacing w:line="360" w:lineRule="auto"/>
              <w:jc w:val="center"/>
              <w:rPr>
                <w:rFonts w:ascii="Times New Roman" w:hAnsi="Times New Roman" w:cs="Times New Roman"/>
                <w:b/>
                <w:color w:val="auto"/>
              </w:rPr>
            </w:pPr>
            <w:r w:rsidRPr="00206CBC">
              <w:rPr>
                <w:rFonts w:ascii="Times New Roman" w:hAnsi="Times New Roman" w:cs="Times New Roman"/>
                <w:b/>
                <w:color w:val="auto"/>
              </w:rPr>
              <w:t>14 days</w:t>
            </w:r>
          </w:p>
        </w:tc>
        <w:tc>
          <w:tcPr>
            <w:tcW w:w="1368" w:type="dxa"/>
            <w:tcBorders>
              <w:top w:val="single" w:sz="24" w:space="0" w:color="auto"/>
              <w:bottom w:val="single" w:sz="24" w:space="0" w:color="auto"/>
            </w:tcBorders>
            <w:shd w:val="clear" w:color="auto" w:fill="FFFFFF" w:themeFill="background1"/>
          </w:tcPr>
          <w:p w14:paraId="4E1D4A7B" w14:textId="77777777" w:rsidR="00F95472" w:rsidRPr="00206CBC" w:rsidRDefault="00F95472" w:rsidP="00F95472">
            <w:pPr>
              <w:spacing w:line="360" w:lineRule="auto"/>
              <w:jc w:val="center"/>
              <w:rPr>
                <w:rFonts w:ascii="Times New Roman" w:hAnsi="Times New Roman" w:cs="Times New Roman"/>
                <w:b/>
                <w:color w:val="auto"/>
              </w:rPr>
            </w:pPr>
            <w:r w:rsidRPr="00206CBC">
              <w:rPr>
                <w:rFonts w:ascii="Times New Roman" w:hAnsi="Times New Roman" w:cs="Times New Roman"/>
                <w:b/>
                <w:color w:val="auto"/>
              </w:rPr>
              <w:t>0.4 hour</w:t>
            </w:r>
          </w:p>
        </w:tc>
        <w:tc>
          <w:tcPr>
            <w:tcW w:w="1275" w:type="dxa"/>
            <w:tcBorders>
              <w:top w:val="single" w:sz="24" w:space="0" w:color="auto"/>
              <w:bottom w:val="single" w:sz="24" w:space="0" w:color="auto"/>
            </w:tcBorders>
            <w:shd w:val="clear" w:color="auto" w:fill="FFFFFF" w:themeFill="background1"/>
          </w:tcPr>
          <w:p w14:paraId="54BF31DD" w14:textId="77777777" w:rsidR="00F95472" w:rsidRPr="00206CBC" w:rsidRDefault="00F95472" w:rsidP="00F95472">
            <w:pPr>
              <w:spacing w:line="360" w:lineRule="auto"/>
              <w:jc w:val="center"/>
              <w:rPr>
                <w:rFonts w:ascii="Times New Roman" w:hAnsi="Times New Roman" w:cs="Times New Roman"/>
                <w:b/>
                <w:color w:val="auto"/>
              </w:rPr>
            </w:pPr>
            <w:r w:rsidRPr="00206CBC">
              <w:rPr>
                <w:rFonts w:ascii="Times New Roman" w:hAnsi="Times New Roman" w:cs="Times New Roman"/>
                <w:b/>
                <w:color w:val="auto"/>
              </w:rPr>
              <w:t>4 hours</w:t>
            </w:r>
          </w:p>
        </w:tc>
        <w:tc>
          <w:tcPr>
            <w:tcW w:w="1276" w:type="dxa"/>
            <w:tcBorders>
              <w:top w:val="single" w:sz="24" w:space="0" w:color="auto"/>
              <w:bottom w:val="single" w:sz="24" w:space="0" w:color="auto"/>
            </w:tcBorders>
            <w:shd w:val="clear" w:color="auto" w:fill="FFFFFF" w:themeFill="background1"/>
          </w:tcPr>
          <w:p w14:paraId="45E8DBAD" w14:textId="77777777" w:rsidR="00F95472" w:rsidRPr="00206CBC" w:rsidRDefault="00F95472" w:rsidP="00F95472">
            <w:pPr>
              <w:spacing w:line="360" w:lineRule="auto"/>
              <w:jc w:val="center"/>
              <w:rPr>
                <w:rFonts w:ascii="Times New Roman" w:hAnsi="Times New Roman" w:cs="Times New Roman"/>
                <w:b/>
                <w:color w:val="auto"/>
              </w:rPr>
            </w:pPr>
            <w:r w:rsidRPr="00206CBC">
              <w:rPr>
                <w:rFonts w:ascii="Times New Roman" w:hAnsi="Times New Roman" w:cs="Times New Roman"/>
                <w:b/>
                <w:color w:val="auto"/>
              </w:rPr>
              <w:t>14 days</w:t>
            </w:r>
          </w:p>
        </w:tc>
      </w:tr>
      <w:tr w:rsidR="00206CBC" w:rsidRPr="00206CBC" w14:paraId="6807434E" w14:textId="77777777" w:rsidTr="009542E9">
        <w:tc>
          <w:tcPr>
            <w:tcW w:w="1786" w:type="dxa"/>
            <w:tcBorders>
              <w:top w:val="single" w:sz="24" w:space="0" w:color="auto"/>
            </w:tcBorders>
            <w:shd w:val="clear" w:color="auto" w:fill="FFFFFF" w:themeFill="background1"/>
          </w:tcPr>
          <w:p w14:paraId="6ECA7416" w14:textId="77777777" w:rsidR="00F95472" w:rsidRPr="00206CBC" w:rsidRDefault="00F95472" w:rsidP="009542E9">
            <w:pPr>
              <w:jc w:val="center"/>
              <w:rPr>
                <w:rFonts w:ascii="Times New Roman" w:hAnsi="Times New Roman" w:cs="Times New Roman"/>
                <w:color w:val="auto"/>
              </w:rPr>
            </w:pPr>
            <w:r w:rsidRPr="00206CBC">
              <w:rPr>
                <w:rFonts w:ascii="Times New Roman" w:hAnsi="Times New Roman" w:cs="Times New Roman"/>
                <w:color w:val="auto"/>
              </w:rPr>
              <w:t>Number of deaths</w:t>
            </w:r>
          </w:p>
        </w:tc>
        <w:tc>
          <w:tcPr>
            <w:tcW w:w="1186" w:type="dxa"/>
            <w:tcBorders>
              <w:top w:val="single" w:sz="24" w:space="0" w:color="auto"/>
            </w:tcBorders>
            <w:shd w:val="clear" w:color="auto" w:fill="FFFFFF" w:themeFill="background1"/>
          </w:tcPr>
          <w:p w14:paraId="67D46241"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134" w:type="dxa"/>
            <w:tcBorders>
              <w:top w:val="single" w:sz="24" w:space="0" w:color="auto"/>
            </w:tcBorders>
            <w:shd w:val="clear" w:color="auto" w:fill="FFFFFF" w:themeFill="background1"/>
          </w:tcPr>
          <w:p w14:paraId="59CA57F7"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184" w:type="dxa"/>
            <w:tcBorders>
              <w:top w:val="single" w:sz="24" w:space="0" w:color="auto"/>
            </w:tcBorders>
            <w:shd w:val="clear" w:color="auto" w:fill="FFFFFF" w:themeFill="background1"/>
          </w:tcPr>
          <w:p w14:paraId="429D7E57"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368" w:type="dxa"/>
            <w:tcBorders>
              <w:top w:val="single" w:sz="24" w:space="0" w:color="auto"/>
            </w:tcBorders>
            <w:shd w:val="clear" w:color="auto" w:fill="FFFFFF" w:themeFill="background1"/>
          </w:tcPr>
          <w:p w14:paraId="2F04A0C1"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275" w:type="dxa"/>
            <w:tcBorders>
              <w:top w:val="single" w:sz="24" w:space="0" w:color="auto"/>
            </w:tcBorders>
            <w:shd w:val="clear" w:color="auto" w:fill="FFFFFF" w:themeFill="background1"/>
          </w:tcPr>
          <w:p w14:paraId="5F97DB16"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276" w:type="dxa"/>
            <w:tcBorders>
              <w:top w:val="single" w:sz="24" w:space="0" w:color="auto"/>
            </w:tcBorders>
            <w:shd w:val="clear" w:color="auto" w:fill="FFFFFF" w:themeFill="background1"/>
          </w:tcPr>
          <w:p w14:paraId="5FBCC610"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r>
      <w:tr w:rsidR="00206CBC" w:rsidRPr="00206CBC" w14:paraId="12CE53EA" w14:textId="77777777" w:rsidTr="009542E9">
        <w:tc>
          <w:tcPr>
            <w:tcW w:w="1786" w:type="dxa"/>
            <w:shd w:val="clear" w:color="auto" w:fill="FFFFFF" w:themeFill="background1"/>
          </w:tcPr>
          <w:p w14:paraId="79ADEBF6"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Shivering</w:t>
            </w:r>
          </w:p>
        </w:tc>
        <w:tc>
          <w:tcPr>
            <w:tcW w:w="1186" w:type="dxa"/>
            <w:shd w:val="clear" w:color="auto" w:fill="FFFFFF" w:themeFill="background1"/>
          </w:tcPr>
          <w:p w14:paraId="20423A66"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134" w:type="dxa"/>
            <w:shd w:val="clear" w:color="auto" w:fill="FFFFFF" w:themeFill="background1"/>
          </w:tcPr>
          <w:p w14:paraId="27C7229D"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184" w:type="dxa"/>
            <w:shd w:val="clear" w:color="auto" w:fill="FFFFFF" w:themeFill="background1"/>
          </w:tcPr>
          <w:p w14:paraId="1D87A66C"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368" w:type="dxa"/>
            <w:shd w:val="clear" w:color="auto" w:fill="FFFFFF" w:themeFill="background1"/>
          </w:tcPr>
          <w:p w14:paraId="7808385A"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275" w:type="dxa"/>
            <w:shd w:val="clear" w:color="auto" w:fill="FFFFFF" w:themeFill="background1"/>
          </w:tcPr>
          <w:p w14:paraId="6E66BA98"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276" w:type="dxa"/>
            <w:shd w:val="clear" w:color="auto" w:fill="FFFFFF" w:themeFill="background1"/>
          </w:tcPr>
          <w:p w14:paraId="76115A9E"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r>
      <w:tr w:rsidR="00206CBC" w:rsidRPr="00206CBC" w14:paraId="377C78BD" w14:textId="77777777" w:rsidTr="009542E9">
        <w:tc>
          <w:tcPr>
            <w:tcW w:w="1786" w:type="dxa"/>
            <w:shd w:val="clear" w:color="auto" w:fill="FFFFFF" w:themeFill="background1"/>
          </w:tcPr>
          <w:p w14:paraId="1075FCDF"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Agressiveness</w:t>
            </w:r>
          </w:p>
        </w:tc>
        <w:tc>
          <w:tcPr>
            <w:tcW w:w="1186" w:type="dxa"/>
            <w:shd w:val="clear" w:color="auto" w:fill="FFFFFF" w:themeFill="background1"/>
          </w:tcPr>
          <w:p w14:paraId="1972A7B8"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134" w:type="dxa"/>
            <w:shd w:val="clear" w:color="auto" w:fill="FFFFFF" w:themeFill="background1"/>
          </w:tcPr>
          <w:p w14:paraId="5E98F3DE"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184" w:type="dxa"/>
            <w:shd w:val="clear" w:color="auto" w:fill="FFFFFF" w:themeFill="background1"/>
          </w:tcPr>
          <w:p w14:paraId="2CD06411"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368" w:type="dxa"/>
            <w:shd w:val="clear" w:color="auto" w:fill="FFFFFF" w:themeFill="background1"/>
          </w:tcPr>
          <w:p w14:paraId="519BA08A"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275" w:type="dxa"/>
            <w:shd w:val="clear" w:color="auto" w:fill="FFFFFF" w:themeFill="background1"/>
          </w:tcPr>
          <w:p w14:paraId="5A6AA918"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276" w:type="dxa"/>
            <w:shd w:val="clear" w:color="auto" w:fill="FFFFFF" w:themeFill="background1"/>
          </w:tcPr>
          <w:p w14:paraId="48E5EB30"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r>
      <w:tr w:rsidR="00206CBC" w:rsidRPr="00206CBC" w14:paraId="36B381CD" w14:textId="77777777" w:rsidTr="009542E9">
        <w:tc>
          <w:tcPr>
            <w:tcW w:w="1786" w:type="dxa"/>
            <w:shd w:val="clear" w:color="auto" w:fill="FFFFFF" w:themeFill="background1"/>
          </w:tcPr>
          <w:p w14:paraId="3D30BE81"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Mobility</w:t>
            </w:r>
          </w:p>
        </w:tc>
        <w:tc>
          <w:tcPr>
            <w:tcW w:w="1186" w:type="dxa"/>
            <w:shd w:val="clear" w:color="auto" w:fill="FFFFFF" w:themeFill="background1"/>
          </w:tcPr>
          <w:p w14:paraId="12093E85"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3/3</w:t>
            </w:r>
          </w:p>
        </w:tc>
        <w:tc>
          <w:tcPr>
            <w:tcW w:w="1134" w:type="dxa"/>
            <w:shd w:val="clear" w:color="auto" w:fill="FFFFFF" w:themeFill="background1"/>
          </w:tcPr>
          <w:p w14:paraId="07B03E20"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3/3</w:t>
            </w:r>
          </w:p>
        </w:tc>
        <w:tc>
          <w:tcPr>
            <w:tcW w:w="1184" w:type="dxa"/>
            <w:shd w:val="clear" w:color="auto" w:fill="FFFFFF" w:themeFill="background1"/>
          </w:tcPr>
          <w:p w14:paraId="0F4C01E2"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3/3</w:t>
            </w:r>
          </w:p>
        </w:tc>
        <w:tc>
          <w:tcPr>
            <w:tcW w:w="1368" w:type="dxa"/>
            <w:shd w:val="clear" w:color="auto" w:fill="FFFFFF" w:themeFill="background1"/>
          </w:tcPr>
          <w:p w14:paraId="71F0EDAD"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3/3</w:t>
            </w:r>
          </w:p>
        </w:tc>
        <w:tc>
          <w:tcPr>
            <w:tcW w:w="1275" w:type="dxa"/>
            <w:shd w:val="clear" w:color="auto" w:fill="FFFFFF" w:themeFill="background1"/>
          </w:tcPr>
          <w:p w14:paraId="42DAF6FD"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3/3</w:t>
            </w:r>
          </w:p>
        </w:tc>
        <w:tc>
          <w:tcPr>
            <w:tcW w:w="1276" w:type="dxa"/>
            <w:shd w:val="clear" w:color="auto" w:fill="FFFFFF" w:themeFill="background1"/>
          </w:tcPr>
          <w:p w14:paraId="65422C89"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3/3</w:t>
            </w:r>
          </w:p>
        </w:tc>
      </w:tr>
      <w:tr w:rsidR="00206CBC" w:rsidRPr="00206CBC" w14:paraId="1255D3E3" w14:textId="77777777" w:rsidTr="009542E9">
        <w:tc>
          <w:tcPr>
            <w:tcW w:w="1786" w:type="dxa"/>
            <w:shd w:val="clear" w:color="auto" w:fill="FFFFFF" w:themeFill="background1"/>
          </w:tcPr>
          <w:p w14:paraId="1F875CE2" w14:textId="77777777" w:rsidR="00F95472" w:rsidRPr="00206CBC" w:rsidRDefault="00F95472" w:rsidP="009542E9">
            <w:pPr>
              <w:jc w:val="center"/>
              <w:rPr>
                <w:rFonts w:ascii="Times New Roman" w:hAnsi="Times New Roman" w:cs="Times New Roman"/>
                <w:color w:val="auto"/>
              </w:rPr>
            </w:pPr>
            <w:r w:rsidRPr="00206CBC">
              <w:rPr>
                <w:rFonts w:ascii="Times New Roman" w:hAnsi="Times New Roman" w:cs="Times New Roman"/>
                <w:color w:val="auto"/>
              </w:rPr>
              <w:t>Appearance of faeces</w:t>
            </w:r>
          </w:p>
        </w:tc>
        <w:tc>
          <w:tcPr>
            <w:tcW w:w="1186" w:type="dxa"/>
            <w:shd w:val="clear" w:color="auto" w:fill="FFFFFF" w:themeFill="background1"/>
          </w:tcPr>
          <w:p w14:paraId="2703018D"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N</w:t>
            </w:r>
          </w:p>
        </w:tc>
        <w:tc>
          <w:tcPr>
            <w:tcW w:w="1134" w:type="dxa"/>
            <w:shd w:val="clear" w:color="auto" w:fill="FFFFFF" w:themeFill="background1"/>
          </w:tcPr>
          <w:p w14:paraId="395F4195"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N</w:t>
            </w:r>
          </w:p>
        </w:tc>
        <w:tc>
          <w:tcPr>
            <w:tcW w:w="1184" w:type="dxa"/>
            <w:shd w:val="clear" w:color="auto" w:fill="FFFFFF" w:themeFill="background1"/>
          </w:tcPr>
          <w:p w14:paraId="1663D649"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N</w:t>
            </w:r>
          </w:p>
        </w:tc>
        <w:tc>
          <w:tcPr>
            <w:tcW w:w="1368" w:type="dxa"/>
            <w:shd w:val="clear" w:color="auto" w:fill="FFFFFF" w:themeFill="background1"/>
          </w:tcPr>
          <w:p w14:paraId="0F206A3E"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N</w:t>
            </w:r>
          </w:p>
        </w:tc>
        <w:tc>
          <w:tcPr>
            <w:tcW w:w="1275" w:type="dxa"/>
            <w:shd w:val="clear" w:color="auto" w:fill="FFFFFF" w:themeFill="background1"/>
          </w:tcPr>
          <w:p w14:paraId="69987715"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N</w:t>
            </w:r>
          </w:p>
        </w:tc>
        <w:tc>
          <w:tcPr>
            <w:tcW w:w="1276" w:type="dxa"/>
            <w:shd w:val="clear" w:color="auto" w:fill="FFFFFF" w:themeFill="background1"/>
          </w:tcPr>
          <w:p w14:paraId="191D4110"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N</w:t>
            </w:r>
          </w:p>
        </w:tc>
      </w:tr>
      <w:tr w:rsidR="00206CBC" w:rsidRPr="00206CBC" w14:paraId="2B0001AB" w14:textId="77777777" w:rsidTr="009542E9">
        <w:tc>
          <w:tcPr>
            <w:tcW w:w="1786" w:type="dxa"/>
            <w:shd w:val="clear" w:color="auto" w:fill="FFFFFF" w:themeFill="background1"/>
          </w:tcPr>
          <w:p w14:paraId="01AE737A"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Horripilation</w:t>
            </w:r>
          </w:p>
        </w:tc>
        <w:tc>
          <w:tcPr>
            <w:tcW w:w="1186" w:type="dxa"/>
            <w:shd w:val="clear" w:color="auto" w:fill="FFFFFF" w:themeFill="background1"/>
          </w:tcPr>
          <w:p w14:paraId="1C90B1CA"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134" w:type="dxa"/>
            <w:shd w:val="clear" w:color="auto" w:fill="FFFFFF" w:themeFill="background1"/>
          </w:tcPr>
          <w:p w14:paraId="76015B23"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184" w:type="dxa"/>
            <w:shd w:val="clear" w:color="auto" w:fill="FFFFFF" w:themeFill="background1"/>
          </w:tcPr>
          <w:p w14:paraId="2D124CDF"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368" w:type="dxa"/>
            <w:shd w:val="clear" w:color="auto" w:fill="FFFFFF" w:themeFill="background1"/>
          </w:tcPr>
          <w:p w14:paraId="321BC3EE"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275" w:type="dxa"/>
            <w:shd w:val="clear" w:color="auto" w:fill="FFFFFF" w:themeFill="background1"/>
          </w:tcPr>
          <w:p w14:paraId="6E384EC9"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276" w:type="dxa"/>
            <w:shd w:val="clear" w:color="auto" w:fill="FFFFFF" w:themeFill="background1"/>
          </w:tcPr>
          <w:p w14:paraId="0133603F"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r>
      <w:tr w:rsidR="00206CBC" w:rsidRPr="00206CBC" w14:paraId="4825035A" w14:textId="77777777" w:rsidTr="009542E9">
        <w:tc>
          <w:tcPr>
            <w:tcW w:w="1786" w:type="dxa"/>
            <w:shd w:val="clear" w:color="auto" w:fill="FFFFFF" w:themeFill="background1"/>
          </w:tcPr>
          <w:p w14:paraId="3A4CBA1D" w14:textId="77777777" w:rsidR="00F95472" w:rsidRPr="00206CBC" w:rsidRDefault="00F95472" w:rsidP="009542E9">
            <w:pPr>
              <w:jc w:val="center"/>
              <w:rPr>
                <w:rFonts w:ascii="Times New Roman" w:hAnsi="Times New Roman" w:cs="Times New Roman"/>
                <w:color w:val="auto"/>
              </w:rPr>
            </w:pPr>
            <w:r w:rsidRPr="00206CBC">
              <w:rPr>
                <w:rFonts w:ascii="Times New Roman" w:hAnsi="Times New Roman" w:cs="Times New Roman"/>
                <w:color w:val="auto"/>
              </w:rPr>
              <w:t>Sensitivity to touch</w:t>
            </w:r>
          </w:p>
        </w:tc>
        <w:tc>
          <w:tcPr>
            <w:tcW w:w="1186" w:type="dxa"/>
            <w:shd w:val="clear" w:color="auto" w:fill="FFFFFF" w:themeFill="background1"/>
          </w:tcPr>
          <w:p w14:paraId="2C8CCA55"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3/3</w:t>
            </w:r>
          </w:p>
        </w:tc>
        <w:tc>
          <w:tcPr>
            <w:tcW w:w="1134" w:type="dxa"/>
            <w:shd w:val="clear" w:color="auto" w:fill="FFFFFF" w:themeFill="background1"/>
          </w:tcPr>
          <w:p w14:paraId="303AEE4E"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3/3</w:t>
            </w:r>
          </w:p>
        </w:tc>
        <w:tc>
          <w:tcPr>
            <w:tcW w:w="1184" w:type="dxa"/>
            <w:shd w:val="clear" w:color="auto" w:fill="FFFFFF" w:themeFill="background1"/>
          </w:tcPr>
          <w:p w14:paraId="5FD4EE7E"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3/3</w:t>
            </w:r>
          </w:p>
        </w:tc>
        <w:tc>
          <w:tcPr>
            <w:tcW w:w="1368" w:type="dxa"/>
            <w:shd w:val="clear" w:color="auto" w:fill="FFFFFF" w:themeFill="background1"/>
          </w:tcPr>
          <w:p w14:paraId="06CE2E8B"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3/3</w:t>
            </w:r>
          </w:p>
        </w:tc>
        <w:tc>
          <w:tcPr>
            <w:tcW w:w="1275" w:type="dxa"/>
            <w:shd w:val="clear" w:color="auto" w:fill="FFFFFF" w:themeFill="background1"/>
          </w:tcPr>
          <w:p w14:paraId="2EDC4B03"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3/3</w:t>
            </w:r>
          </w:p>
        </w:tc>
        <w:tc>
          <w:tcPr>
            <w:tcW w:w="1276" w:type="dxa"/>
            <w:shd w:val="clear" w:color="auto" w:fill="FFFFFF" w:themeFill="background1"/>
          </w:tcPr>
          <w:p w14:paraId="543674A0"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3/3</w:t>
            </w:r>
          </w:p>
        </w:tc>
      </w:tr>
      <w:tr w:rsidR="00206CBC" w:rsidRPr="00206CBC" w14:paraId="701763F6" w14:textId="77777777" w:rsidTr="009542E9">
        <w:tc>
          <w:tcPr>
            <w:tcW w:w="1786" w:type="dxa"/>
            <w:tcBorders>
              <w:bottom w:val="single" w:sz="24" w:space="0" w:color="auto"/>
            </w:tcBorders>
            <w:shd w:val="clear" w:color="auto" w:fill="FFFFFF" w:themeFill="background1"/>
          </w:tcPr>
          <w:p w14:paraId="4EFE7CBF" w14:textId="77777777" w:rsidR="00F95472" w:rsidRPr="00206CBC" w:rsidRDefault="00F95472" w:rsidP="009542E9">
            <w:pPr>
              <w:jc w:val="center"/>
              <w:rPr>
                <w:rFonts w:ascii="Times New Roman" w:hAnsi="Times New Roman" w:cs="Times New Roman"/>
                <w:color w:val="auto"/>
              </w:rPr>
            </w:pPr>
            <w:r w:rsidRPr="00206CBC">
              <w:rPr>
                <w:rFonts w:ascii="Times New Roman" w:hAnsi="Times New Roman" w:cs="Times New Roman"/>
                <w:color w:val="auto"/>
              </w:rPr>
              <w:t>Sensitivity to noice</w:t>
            </w:r>
          </w:p>
        </w:tc>
        <w:tc>
          <w:tcPr>
            <w:tcW w:w="1186" w:type="dxa"/>
            <w:tcBorders>
              <w:bottom w:val="single" w:sz="24" w:space="0" w:color="auto"/>
            </w:tcBorders>
            <w:shd w:val="clear" w:color="auto" w:fill="FFFFFF" w:themeFill="background1"/>
          </w:tcPr>
          <w:p w14:paraId="14047831"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3/3</w:t>
            </w:r>
          </w:p>
        </w:tc>
        <w:tc>
          <w:tcPr>
            <w:tcW w:w="1134" w:type="dxa"/>
            <w:tcBorders>
              <w:bottom w:val="single" w:sz="24" w:space="0" w:color="auto"/>
            </w:tcBorders>
            <w:shd w:val="clear" w:color="auto" w:fill="FFFFFF" w:themeFill="background1"/>
          </w:tcPr>
          <w:p w14:paraId="0A83AA40"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3/3</w:t>
            </w:r>
          </w:p>
        </w:tc>
        <w:tc>
          <w:tcPr>
            <w:tcW w:w="1184" w:type="dxa"/>
            <w:tcBorders>
              <w:bottom w:val="single" w:sz="24" w:space="0" w:color="auto"/>
            </w:tcBorders>
            <w:shd w:val="clear" w:color="auto" w:fill="FFFFFF" w:themeFill="background1"/>
          </w:tcPr>
          <w:p w14:paraId="7827006F"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3/3</w:t>
            </w:r>
          </w:p>
        </w:tc>
        <w:tc>
          <w:tcPr>
            <w:tcW w:w="1368" w:type="dxa"/>
            <w:tcBorders>
              <w:bottom w:val="single" w:sz="24" w:space="0" w:color="auto"/>
            </w:tcBorders>
            <w:shd w:val="clear" w:color="auto" w:fill="FFFFFF" w:themeFill="background1"/>
          </w:tcPr>
          <w:p w14:paraId="0B48A275"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3/3</w:t>
            </w:r>
          </w:p>
        </w:tc>
        <w:tc>
          <w:tcPr>
            <w:tcW w:w="1275" w:type="dxa"/>
            <w:tcBorders>
              <w:bottom w:val="single" w:sz="24" w:space="0" w:color="auto"/>
            </w:tcBorders>
            <w:shd w:val="clear" w:color="auto" w:fill="FFFFFF" w:themeFill="background1"/>
          </w:tcPr>
          <w:p w14:paraId="7C8D06FE"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3/3</w:t>
            </w:r>
          </w:p>
        </w:tc>
        <w:tc>
          <w:tcPr>
            <w:tcW w:w="1276" w:type="dxa"/>
            <w:tcBorders>
              <w:bottom w:val="single" w:sz="24" w:space="0" w:color="auto"/>
            </w:tcBorders>
            <w:shd w:val="clear" w:color="auto" w:fill="FFFFFF" w:themeFill="background1"/>
          </w:tcPr>
          <w:p w14:paraId="495229B8"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3/3</w:t>
            </w:r>
          </w:p>
        </w:tc>
      </w:tr>
    </w:tbl>
    <w:p w14:paraId="4C62D8B1" w14:textId="01EF1469" w:rsidR="009A13DA" w:rsidRPr="00206CBC" w:rsidRDefault="007B5FB9" w:rsidP="00D7169D">
      <w:pPr>
        <w:pStyle w:val="NormalWeb"/>
        <w:jc w:val="both"/>
      </w:pPr>
      <w:r w:rsidRPr="00206CBC">
        <w:rPr>
          <w:b/>
        </w:rPr>
        <w:t xml:space="preserve">Vehicle control </w:t>
      </w:r>
      <w:r w:rsidR="000F0CAB" w:rsidRPr="00206CBC">
        <w:rPr>
          <w:b/>
        </w:rPr>
        <w:t xml:space="preserve">: </w:t>
      </w:r>
      <w:r w:rsidRPr="00206CBC">
        <w:t>Group of h</w:t>
      </w:r>
      <w:r w:rsidR="000F0CAB" w:rsidRPr="00206CBC">
        <w:t xml:space="preserve">ealthy </w:t>
      </w:r>
      <w:r w:rsidR="00CA7C05" w:rsidRPr="00206CBC">
        <w:t>mice</w:t>
      </w:r>
      <w:r w:rsidR="000F0CAB" w:rsidRPr="00206CBC">
        <w:t xml:space="preserve"> treated with distilled water</w:t>
      </w:r>
      <w:r w:rsidRPr="00206CBC">
        <w:t xml:space="preserve"> </w:t>
      </w:r>
      <w:r w:rsidR="000F0CAB" w:rsidRPr="00206CBC">
        <w:t xml:space="preserve">; </w:t>
      </w:r>
      <w:r w:rsidR="00567997" w:rsidRPr="00206CBC">
        <w:rPr>
          <w:b/>
        </w:rPr>
        <w:t>FA-S</w:t>
      </w:r>
      <w:r w:rsidR="000F0CAB" w:rsidRPr="00206CBC">
        <w:rPr>
          <w:b/>
        </w:rPr>
        <w:t>A</w:t>
      </w:r>
      <w:r w:rsidR="000F0CAB" w:rsidRPr="00206CBC">
        <w:t xml:space="preserve"> (2000 mg/kg) : </w:t>
      </w:r>
      <w:r w:rsidR="00882C91" w:rsidRPr="00206CBC">
        <w:t>mice</w:t>
      </w:r>
      <w:r w:rsidR="000F0CAB" w:rsidRPr="00206CBC">
        <w:t xml:space="preserve"> treated with a sin</w:t>
      </w:r>
      <w:r w:rsidRPr="00206CBC">
        <w:t xml:space="preserve">gle dose of 2000 mg/kg extract ; </w:t>
      </w:r>
      <w:r w:rsidRPr="00206CBC">
        <w:rPr>
          <w:b/>
        </w:rPr>
        <w:t xml:space="preserve">N : </w:t>
      </w:r>
      <w:r w:rsidRPr="00206CBC">
        <w:t>Normal.</w:t>
      </w:r>
    </w:p>
    <w:p w14:paraId="071FCFC0" w14:textId="77777777" w:rsidR="009A13DA" w:rsidRPr="00206CBC" w:rsidRDefault="00566460" w:rsidP="009A13DA">
      <w:pPr>
        <w:pStyle w:val="NormalWeb"/>
        <w:spacing w:before="0" w:beforeAutospacing="0" w:after="0" w:afterAutospacing="0" w:line="360" w:lineRule="auto"/>
        <w:jc w:val="both"/>
        <w:rPr>
          <w:b/>
        </w:rPr>
      </w:pPr>
      <w:r w:rsidRPr="00206CBC">
        <w:rPr>
          <w:b/>
        </w:rPr>
        <w:t xml:space="preserve">3.1.5.2. </w:t>
      </w:r>
      <w:r w:rsidR="00C375E0" w:rsidRPr="00206CBC">
        <w:rPr>
          <w:b/>
        </w:rPr>
        <w:t xml:space="preserve">Antioxidant acitivity of extracts from </w:t>
      </w:r>
      <w:r w:rsidR="009A13DA" w:rsidRPr="00206CBC">
        <w:rPr>
          <w:b/>
          <w:i/>
        </w:rPr>
        <w:t>Commelina benghalensis</w:t>
      </w:r>
      <w:r w:rsidR="009A13DA" w:rsidRPr="00206CBC">
        <w:rPr>
          <w:b/>
        </w:rPr>
        <w:t xml:space="preserve"> and </w:t>
      </w:r>
      <w:r w:rsidR="009A13DA" w:rsidRPr="00206CBC">
        <w:rPr>
          <w:b/>
          <w:i/>
        </w:rPr>
        <w:t>Senna alata</w:t>
      </w:r>
    </w:p>
    <w:p w14:paraId="6A71BD3B" w14:textId="77777777" w:rsidR="00840CD1" w:rsidRPr="00206CBC" w:rsidRDefault="00C375E0" w:rsidP="00840CD1">
      <w:pPr>
        <w:pStyle w:val="NormalWeb"/>
        <w:spacing w:before="0" w:beforeAutospacing="0" w:after="0" w:afterAutospacing="0" w:line="360" w:lineRule="auto"/>
        <w:jc w:val="both"/>
      </w:pPr>
      <w:r w:rsidRPr="00206CBC">
        <w:t xml:space="preserve">Concentrations of extracts that scavenged 50% of different radicals were measured using standard methods. </w:t>
      </w:r>
      <w:r w:rsidR="00840CD1" w:rsidRPr="00206CBC">
        <w:t>Tables 2 and 3 summarizes the concentrations of extracts that scavenged 50% of DPPH and ABTS, respectively, whereeas table 4 resumes the concentrations that reduced 50% of Fe³⁺ to Fe</w:t>
      </w:r>
      <w:r w:rsidR="00840CD1" w:rsidRPr="00206CBC">
        <w:rPr>
          <w:vertAlign w:val="superscript"/>
        </w:rPr>
        <w:t>2</w:t>
      </w:r>
      <w:r w:rsidR="00840CD1" w:rsidRPr="00206CBC">
        <w:t xml:space="preserve">⁺. </w:t>
      </w:r>
    </w:p>
    <w:p w14:paraId="28758163" w14:textId="77777777" w:rsidR="009A13DA" w:rsidRPr="00206CBC" w:rsidRDefault="00566460" w:rsidP="00840CD1">
      <w:pPr>
        <w:pStyle w:val="NormalWeb"/>
        <w:spacing w:before="0" w:beforeAutospacing="0" w:after="0" w:afterAutospacing="0" w:line="360" w:lineRule="auto"/>
        <w:jc w:val="both"/>
        <w:rPr>
          <w:b/>
        </w:rPr>
      </w:pPr>
      <w:r w:rsidRPr="00206CBC">
        <w:rPr>
          <w:b/>
        </w:rPr>
        <w:t>a.</w:t>
      </w:r>
      <w:r w:rsidR="009A13DA" w:rsidRPr="00206CBC">
        <w:rPr>
          <w:b/>
        </w:rPr>
        <w:t xml:space="preserve"> </w:t>
      </w:r>
      <w:r w:rsidR="00840CD1" w:rsidRPr="00206CBC">
        <w:rPr>
          <w:b/>
        </w:rPr>
        <w:t>Radical scavenging activity of plant extracts upon ABTS test</w:t>
      </w:r>
      <w:r w:rsidR="009A13DA" w:rsidRPr="00206CBC">
        <w:rPr>
          <w:b/>
        </w:rPr>
        <w:t xml:space="preserve"> </w:t>
      </w:r>
    </w:p>
    <w:p w14:paraId="3EF17D98" w14:textId="77777777" w:rsidR="00840CD1" w:rsidRPr="00206CBC" w:rsidRDefault="004A51B5" w:rsidP="00840CD1">
      <w:pPr>
        <w:pStyle w:val="NormalWeb"/>
        <w:spacing w:before="0" w:beforeAutospacing="0" w:after="0" w:afterAutospacing="0" w:line="360" w:lineRule="auto"/>
        <w:jc w:val="both"/>
      </w:pPr>
      <w:r w:rsidRPr="00206CBC">
        <w:t xml:space="preserve">Ethanol and hexane extracts from </w:t>
      </w:r>
      <w:r w:rsidRPr="00206CBC">
        <w:rPr>
          <w:i/>
        </w:rPr>
        <w:t>S. alata</w:t>
      </w:r>
      <w:r w:rsidRPr="00206CBC">
        <w:t xml:space="preserve"> exhibited antioxidant activity upon </w:t>
      </w:r>
      <w:r w:rsidR="00333545" w:rsidRPr="00206CBC">
        <w:t>ABTS</w:t>
      </w:r>
      <w:r w:rsidRPr="00206CBC">
        <w:t xml:space="preserve"> assay with 50% radical scavenging concentrations </w:t>
      </w:r>
      <w:r w:rsidR="00D90CCD" w:rsidRPr="00206CBC">
        <w:t>(SC</w:t>
      </w:r>
      <w:r w:rsidR="00D90CCD" w:rsidRPr="00206CBC">
        <w:rPr>
          <w:vertAlign w:val="subscript"/>
        </w:rPr>
        <w:t>50</w:t>
      </w:r>
      <w:r w:rsidR="00D90CCD" w:rsidRPr="00206CBC">
        <w:t xml:space="preserve">) </w:t>
      </w:r>
      <w:r w:rsidRPr="00206CBC">
        <w:t>of 50.46 and 98.27 µg/mL, respectively.</w:t>
      </w:r>
      <w:r w:rsidR="00333545" w:rsidRPr="00206CBC">
        <w:t xml:space="preserve"> The </w:t>
      </w:r>
      <w:r w:rsidR="00333545" w:rsidRPr="00206CBC">
        <w:rPr>
          <w:i/>
        </w:rPr>
        <w:t>n</w:t>
      </w:r>
      <w:r w:rsidR="00333545" w:rsidRPr="00206CBC">
        <w:t xml:space="preserve">-butanol extracts from </w:t>
      </w:r>
      <w:r w:rsidR="00333545" w:rsidRPr="00206CBC">
        <w:rPr>
          <w:i/>
        </w:rPr>
        <w:t>Commelina benghalensis</w:t>
      </w:r>
      <w:r w:rsidR="00333545" w:rsidRPr="00206CBC">
        <w:t xml:space="preserve"> and </w:t>
      </w:r>
      <w:r w:rsidR="00333545" w:rsidRPr="00206CBC">
        <w:rPr>
          <w:i/>
        </w:rPr>
        <w:t>Senna alata</w:t>
      </w:r>
      <w:r w:rsidR="00333545" w:rsidRPr="00206CBC">
        <w:t xml:space="preserve"> revealed </w:t>
      </w:r>
      <w:r w:rsidR="00D90CCD" w:rsidRPr="00206CBC">
        <w:t>antioxidant activity upon ABTS assay with 50% radical scavenging concentrations of 96.42 and 30.09 µg/mL, respectively.</w:t>
      </w:r>
      <w:r w:rsidR="006A0716" w:rsidRPr="00206CBC">
        <w:t xml:space="preserve"> </w:t>
      </w:r>
      <w:r w:rsidR="00840CD1" w:rsidRPr="00206CBC">
        <w:t xml:space="preserve">Gallic acid, </w:t>
      </w:r>
      <w:r w:rsidR="00D90CCD" w:rsidRPr="00206CBC">
        <w:t xml:space="preserve">which was used as </w:t>
      </w:r>
      <w:proofErr w:type="gramStart"/>
      <w:r w:rsidR="00D90CCD" w:rsidRPr="00206CBC">
        <w:t>a</w:t>
      </w:r>
      <w:proofErr w:type="gramEnd"/>
      <w:r w:rsidR="00D90CCD" w:rsidRPr="00206CBC">
        <w:t xml:space="preserve"> positive control showed antioxidant activity with</w:t>
      </w:r>
      <w:r w:rsidR="00840CD1" w:rsidRPr="00206CBC">
        <w:t xml:space="preserve"> SC</w:t>
      </w:r>
      <w:r w:rsidR="00840CD1" w:rsidRPr="00206CBC">
        <w:rPr>
          <w:vertAlign w:val="subscript"/>
        </w:rPr>
        <w:t xml:space="preserve">50 </w:t>
      </w:r>
      <w:r w:rsidR="00D90CCD" w:rsidRPr="00206CBC">
        <w:t>value</w:t>
      </w:r>
      <w:r w:rsidR="00D90CCD" w:rsidRPr="00206CBC">
        <w:rPr>
          <w:vertAlign w:val="subscript"/>
        </w:rPr>
        <w:t xml:space="preserve"> </w:t>
      </w:r>
      <w:r w:rsidR="00840CD1" w:rsidRPr="00206CBC">
        <w:t xml:space="preserve">of 0.31 µg/mL. </w:t>
      </w:r>
    </w:p>
    <w:p w14:paraId="516C06C3" w14:textId="77777777" w:rsidR="006E36BA" w:rsidRPr="00206CBC" w:rsidRDefault="009A13DA" w:rsidP="006E36BA">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206CBC">
        <w:rPr>
          <w:rFonts w:ascii="Times New Roman" w:eastAsia="Times New Roman" w:hAnsi="Times New Roman" w:cs="Times New Roman"/>
          <w:b/>
          <w:sz w:val="24"/>
          <w:szCs w:val="24"/>
          <w:lang w:eastAsia="fr-FR"/>
        </w:rPr>
        <w:lastRenderedPageBreak/>
        <w:t>T</w:t>
      </w:r>
      <w:r w:rsidR="009153F8" w:rsidRPr="00206CBC">
        <w:rPr>
          <w:rFonts w:ascii="Times New Roman" w:eastAsia="Times New Roman" w:hAnsi="Times New Roman" w:cs="Times New Roman"/>
          <w:b/>
          <w:sz w:val="24"/>
          <w:szCs w:val="24"/>
          <w:lang w:eastAsia="fr-FR"/>
        </w:rPr>
        <w:t xml:space="preserve">able 2 </w:t>
      </w:r>
      <w:r w:rsidRPr="00206CBC">
        <w:rPr>
          <w:rFonts w:ascii="Times New Roman" w:eastAsia="Times New Roman" w:hAnsi="Times New Roman" w:cs="Times New Roman"/>
          <w:b/>
          <w:sz w:val="24"/>
          <w:szCs w:val="24"/>
          <w:lang w:eastAsia="fr-FR"/>
        </w:rPr>
        <w:t xml:space="preserve">: </w:t>
      </w:r>
      <w:r w:rsidR="00D90CCD" w:rsidRPr="00206CBC">
        <w:rPr>
          <w:rFonts w:ascii="Times New Roman" w:eastAsia="Times New Roman" w:hAnsi="Times New Roman" w:cs="Times New Roman"/>
          <w:sz w:val="24"/>
          <w:szCs w:val="24"/>
          <w:lang w:eastAsia="fr-FR"/>
        </w:rPr>
        <w:t xml:space="preserve">Mean scavenging concentrations </w:t>
      </w:r>
      <w:r w:rsidR="009153F8" w:rsidRPr="00206CBC">
        <w:rPr>
          <w:rFonts w:ascii="Times New Roman" w:eastAsia="Times New Roman" w:hAnsi="Times New Roman" w:cs="Times New Roman"/>
          <w:sz w:val="24"/>
          <w:szCs w:val="24"/>
          <w:lang w:eastAsia="fr-FR"/>
        </w:rPr>
        <w:t>of extracts following the ABTS assay</w:t>
      </w:r>
      <w:r w:rsidR="009153F8" w:rsidRPr="00206CBC">
        <w:rPr>
          <w:rFonts w:ascii="Times New Roman" w:eastAsia="Times New Roman" w:hAnsi="Times New Roman" w:cs="Times New Roman"/>
          <w:b/>
          <w:sz w:val="24"/>
          <w:szCs w:val="24"/>
          <w:lang w:eastAsia="fr-FR"/>
        </w:rPr>
        <w:t xml:space="preserve"> </w:t>
      </w:r>
    </w:p>
    <w:tbl>
      <w:tblPr>
        <w:tblStyle w:val="TableGrid"/>
        <w:tblW w:w="0" w:type="auto"/>
        <w:tblLook w:val="04A0" w:firstRow="1" w:lastRow="0" w:firstColumn="1" w:lastColumn="0" w:noHBand="0" w:noVBand="1"/>
      </w:tblPr>
      <w:tblGrid>
        <w:gridCol w:w="1812"/>
        <w:gridCol w:w="1812"/>
        <w:gridCol w:w="1812"/>
        <w:gridCol w:w="1813"/>
        <w:gridCol w:w="1813"/>
      </w:tblGrid>
      <w:tr w:rsidR="00206CBC" w:rsidRPr="00206CBC" w14:paraId="6BB940C0" w14:textId="77777777" w:rsidTr="006E36BA">
        <w:tc>
          <w:tcPr>
            <w:tcW w:w="1812" w:type="dxa"/>
          </w:tcPr>
          <w:p w14:paraId="384C38D0" w14:textId="77777777" w:rsidR="006E36BA" w:rsidRPr="00206CBC" w:rsidRDefault="006E36BA" w:rsidP="006E36BA">
            <w:pPr>
              <w:jc w:val="center"/>
              <w:rPr>
                <w:rFonts w:ascii="Times New Roman" w:hAnsi="Times New Roman" w:cs="Times New Roman"/>
                <w:b/>
                <w:sz w:val="24"/>
                <w:szCs w:val="24"/>
              </w:rPr>
            </w:pPr>
            <w:r w:rsidRPr="00206CBC">
              <w:rPr>
                <w:rFonts w:ascii="Times New Roman" w:hAnsi="Times New Roman" w:cs="Times New Roman"/>
                <w:b/>
                <w:sz w:val="24"/>
                <w:szCs w:val="24"/>
              </w:rPr>
              <w:t>Samples’</w:t>
            </w:r>
          </w:p>
          <w:p w14:paraId="5F2C5276" w14:textId="77777777" w:rsidR="006E36BA" w:rsidRPr="00206CBC" w:rsidRDefault="006E36BA" w:rsidP="006E36BA">
            <w:pPr>
              <w:jc w:val="center"/>
              <w:rPr>
                <w:rFonts w:ascii="Times New Roman" w:hAnsi="Times New Roman" w:cs="Times New Roman"/>
                <w:b/>
                <w:sz w:val="24"/>
                <w:szCs w:val="24"/>
              </w:rPr>
            </w:pPr>
            <w:r w:rsidRPr="00206CBC">
              <w:rPr>
                <w:rFonts w:ascii="Times New Roman" w:hAnsi="Times New Roman" w:cs="Times New Roman"/>
                <w:b/>
                <w:sz w:val="24"/>
                <w:szCs w:val="24"/>
              </w:rPr>
              <w:t>codes</w:t>
            </w:r>
          </w:p>
        </w:tc>
        <w:tc>
          <w:tcPr>
            <w:tcW w:w="1812" w:type="dxa"/>
          </w:tcPr>
          <w:p w14:paraId="42645CF9" w14:textId="77777777" w:rsidR="006E36BA" w:rsidRPr="00206CBC" w:rsidRDefault="006E36BA" w:rsidP="006E36BA">
            <w:pPr>
              <w:jc w:val="center"/>
              <w:rPr>
                <w:rFonts w:ascii="Times New Roman" w:hAnsi="Times New Roman" w:cs="Times New Roman"/>
                <w:b/>
                <w:sz w:val="24"/>
                <w:szCs w:val="24"/>
              </w:rPr>
            </w:pPr>
            <w:r w:rsidRPr="00206CBC">
              <w:rPr>
                <w:rFonts w:ascii="Times New Roman" w:hAnsi="Times New Roman" w:cs="Times New Roman"/>
                <w:b/>
                <w:sz w:val="24"/>
                <w:szCs w:val="24"/>
              </w:rPr>
              <w:t>SC</w:t>
            </w:r>
            <w:r w:rsidRPr="00206CBC">
              <w:rPr>
                <w:rFonts w:ascii="Times New Roman" w:hAnsi="Times New Roman" w:cs="Times New Roman"/>
                <w:b/>
                <w:sz w:val="24"/>
                <w:szCs w:val="24"/>
                <w:vertAlign w:val="subscript"/>
              </w:rPr>
              <w:t>50</w:t>
            </w:r>
            <w:r w:rsidRPr="00206CBC">
              <w:rPr>
                <w:rFonts w:ascii="Times New Roman" w:hAnsi="Times New Roman" w:cs="Times New Roman"/>
                <w:b/>
                <w:sz w:val="24"/>
                <w:szCs w:val="24"/>
              </w:rPr>
              <w:t>1 (µg/mL)</w:t>
            </w:r>
          </w:p>
        </w:tc>
        <w:tc>
          <w:tcPr>
            <w:tcW w:w="1812" w:type="dxa"/>
          </w:tcPr>
          <w:p w14:paraId="1F4F89B6" w14:textId="77777777" w:rsidR="006E36BA" w:rsidRPr="00206CBC" w:rsidRDefault="006E36BA" w:rsidP="006E36BA">
            <w:pPr>
              <w:jc w:val="center"/>
              <w:rPr>
                <w:rFonts w:ascii="Times New Roman" w:hAnsi="Times New Roman" w:cs="Times New Roman"/>
                <w:b/>
                <w:sz w:val="24"/>
                <w:szCs w:val="24"/>
              </w:rPr>
            </w:pPr>
            <w:r w:rsidRPr="00206CBC">
              <w:rPr>
                <w:rFonts w:ascii="Times New Roman" w:hAnsi="Times New Roman" w:cs="Times New Roman"/>
                <w:b/>
                <w:sz w:val="24"/>
                <w:szCs w:val="24"/>
              </w:rPr>
              <w:t>SC</w:t>
            </w:r>
            <w:r w:rsidRPr="00206CBC">
              <w:rPr>
                <w:rFonts w:ascii="Times New Roman" w:hAnsi="Times New Roman" w:cs="Times New Roman"/>
                <w:b/>
                <w:sz w:val="24"/>
                <w:szCs w:val="24"/>
                <w:vertAlign w:val="subscript"/>
              </w:rPr>
              <w:t>50</w:t>
            </w:r>
            <w:r w:rsidRPr="00206CBC">
              <w:rPr>
                <w:rFonts w:ascii="Times New Roman" w:hAnsi="Times New Roman" w:cs="Times New Roman"/>
                <w:b/>
                <w:sz w:val="24"/>
                <w:szCs w:val="24"/>
              </w:rPr>
              <w:t xml:space="preserve">2 </w:t>
            </w:r>
          </w:p>
          <w:p w14:paraId="4962C902" w14:textId="77777777" w:rsidR="006E36BA" w:rsidRPr="00206CBC" w:rsidRDefault="006E36BA" w:rsidP="006E36BA">
            <w:pPr>
              <w:jc w:val="center"/>
              <w:rPr>
                <w:rFonts w:ascii="Times New Roman" w:hAnsi="Times New Roman" w:cs="Times New Roman"/>
                <w:b/>
                <w:sz w:val="24"/>
                <w:szCs w:val="24"/>
              </w:rPr>
            </w:pPr>
            <w:r w:rsidRPr="00206CBC">
              <w:rPr>
                <w:rFonts w:ascii="Times New Roman" w:hAnsi="Times New Roman" w:cs="Times New Roman"/>
                <w:b/>
                <w:sz w:val="24"/>
                <w:szCs w:val="24"/>
              </w:rPr>
              <w:t>(µg/mL)</w:t>
            </w:r>
          </w:p>
        </w:tc>
        <w:tc>
          <w:tcPr>
            <w:tcW w:w="1813" w:type="dxa"/>
          </w:tcPr>
          <w:p w14:paraId="6DC62CE9" w14:textId="77777777" w:rsidR="006E36BA" w:rsidRPr="00206CBC" w:rsidRDefault="006E36BA" w:rsidP="006E36BA">
            <w:pPr>
              <w:jc w:val="center"/>
              <w:rPr>
                <w:rFonts w:ascii="Times New Roman" w:hAnsi="Times New Roman" w:cs="Times New Roman"/>
                <w:b/>
                <w:sz w:val="24"/>
                <w:szCs w:val="24"/>
              </w:rPr>
            </w:pPr>
            <w:r w:rsidRPr="00206CBC">
              <w:rPr>
                <w:rFonts w:ascii="Times New Roman" w:hAnsi="Times New Roman" w:cs="Times New Roman"/>
                <w:b/>
                <w:sz w:val="24"/>
                <w:szCs w:val="24"/>
              </w:rPr>
              <w:t>SD</w:t>
            </w:r>
          </w:p>
        </w:tc>
        <w:tc>
          <w:tcPr>
            <w:tcW w:w="1813" w:type="dxa"/>
          </w:tcPr>
          <w:p w14:paraId="66B5E905" w14:textId="77777777" w:rsidR="006E36BA" w:rsidRPr="00206CBC" w:rsidRDefault="006E36BA" w:rsidP="006E36BA">
            <w:pPr>
              <w:jc w:val="center"/>
              <w:rPr>
                <w:rFonts w:ascii="Times New Roman" w:hAnsi="Times New Roman" w:cs="Times New Roman"/>
                <w:b/>
                <w:sz w:val="24"/>
                <w:szCs w:val="24"/>
              </w:rPr>
            </w:pPr>
            <w:r w:rsidRPr="00206CBC">
              <w:rPr>
                <w:rFonts w:ascii="Times New Roman" w:hAnsi="Times New Roman" w:cs="Times New Roman"/>
                <w:b/>
                <w:sz w:val="24"/>
                <w:szCs w:val="24"/>
              </w:rPr>
              <w:t>Mean (µg/mL)</w:t>
            </w:r>
          </w:p>
        </w:tc>
      </w:tr>
      <w:tr w:rsidR="00206CBC" w:rsidRPr="00206CBC" w14:paraId="24A159B7" w14:textId="77777777" w:rsidTr="006E36BA">
        <w:tc>
          <w:tcPr>
            <w:tcW w:w="1812" w:type="dxa"/>
          </w:tcPr>
          <w:p w14:paraId="3CF60115" w14:textId="77777777" w:rsidR="006E36BA" w:rsidRPr="00206CBC" w:rsidRDefault="006E36BA" w:rsidP="006E36BA">
            <w:pPr>
              <w:jc w:val="center"/>
              <w:rPr>
                <w:rFonts w:ascii="Times New Roman" w:hAnsi="Times New Roman" w:cs="Times New Roman"/>
                <w:sz w:val="24"/>
                <w:szCs w:val="24"/>
              </w:rPr>
            </w:pPr>
            <w:r w:rsidRPr="00206CBC">
              <w:rPr>
                <w:rFonts w:ascii="Times New Roman" w:hAnsi="Times New Roman" w:cs="Times New Roman"/>
                <w:sz w:val="24"/>
                <w:szCs w:val="24"/>
              </w:rPr>
              <w:t>EB-CA</w:t>
            </w:r>
          </w:p>
        </w:tc>
        <w:tc>
          <w:tcPr>
            <w:tcW w:w="1812" w:type="dxa"/>
          </w:tcPr>
          <w:p w14:paraId="44945BDE" w14:textId="77777777" w:rsidR="006E36BA" w:rsidRPr="00206CBC" w:rsidRDefault="006E36BA" w:rsidP="006E36BA">
            <w:pPr>
              <w:jc w:val="center"/>
              <w:rPr>
                <w:rFonts w:ascii="Times New Roman" w:hAnsi="Times New Roman" w:cs="Times New Roman"/>
                <w:sz w:val="24"/>
                <w:szCs w:val="24"/>
              </w:rPr>
            </w:pPr>
            <w:r w:rsidRPr="00206CBC">
              <w:rPr>
                <w:rFonts w:ascii="Times New Roman" w:hAnsi="Times New Roman" w:cs="Times New Roman"/>
                <w:sz w:val="24"/>
                <w:szCs w:val="24"/>
              </w:rPr>
              <w:t>50.46</w:t>
            </w:r>
          </w:p>
        </w:tc>
        <w:tc>
          <w:tcPr>
            <w:tcW w:w="1812" w:type="dxa"/>
          </w:tcPr>
          <w:p w14:paraId="0A953A4E" w14:textId="77777777" w:rsidR="006E36BA" w:rsidRPr="00206CBC" w:rsidRDefault="006E36BA" w:rsidP="006E36BA">
            <w:pPr>
              <w:jc w:val="center"/>
              <w:rPr>
                <w:rFonts w:ascii="Times New Roman" w:hAnsi="Times New Roman" w:cs="Times New Roman"/>
                <w:sz w:val="24"/>
                <w:szCs w:val="24"/>
              </w:rPr>
            </w:pPr>
            <w:r w:rsidRPr="00206CBC">
              <w:rPr>
                <w:rFonts w:ascii="Times New Roman" w:hAnsi="Times New Roman" w:cs="Times New Roman"/>
                <w:sz w:val="24"/>
                <w:szCs w:val="24"/>
              </w:rPr>
              <w:t>50.46</w:t>
            </w:r>
          </w:p>
        </w:tc>
        <w:tc>
          <w:tcPr>
            <w:tcW w:w="1813" w:type="dxa"/>
          </w:tcPr>
          <w:p w14:paraId="19EA6FF8" w14:textId="77777777" w:rsidR="006E36BA" w:rsidRPr="00206CBC" w:rsidRDefault="006E36BA" w:rsidP="006E36BA">
            <w:pPr>
              <w:jc w:val="center"/>
              <w:rPr>
                <w:rFonts w:ascii="Times New Roman" w:hAnsi="Times New Roman" w:cs="Times New Roman"/>
                <w:b/>
                <w:sz w:val="24"/>
                <w:szCs w:val="24"/>
              </w:rPr>
            </w:pPr>
            <w:r w:rsidRPr="00206CBC">
              <w:rPr>
                <w:rFonts w:ascii="Times New Roman" w:hAnsi="Times New Roman" w:cs="Times New Roman"/>
                <w:b/>
                <w:sz w:val="24"/>
                <w:szCs w:val="24"/>
              </w:rPr>
              <w:t>0</w:t>
            </w:r>
          </w:p>
        </w:tc>
        <w:tc>
          <w:tcPr>
            <w:tcW w:w="1813" w:type="dxa"/>
          </w:tcPr>
          <w:p w14:paraId="51D64852" w14:textId="77777777" w:rsidR="006E36BA" w:rsidRPr="00206CBC" w:rsidRDefault="006E36BA" w:rsidP="006E36BA">
            <w:pPr>
              <w:jc w:val="center"/>
              <w:rPr>
                <w:rFonts w:ascii="Times New Roman" w:hAnsi="Times New Roman" w:cs="Times New Roman"/>
                <w:b/>
                <w:sz w:val="24"/>
                <w:szCs w:val="24"/>
              </w:rPr>
            </w:pPr>
            <w:r w:rsidRPr="00206CBC">
              <w:rPr>
                <w:rFonts w:ascii="Times New Roman" w:hAnsi="Times New Roman" w:cs="Times New Roman"/>
                <w:b/>
                <w:sz w:val="24"/>
                <w:szCs w:val="24"/>
              </w:rPr>
              <w:t>50.46</w:t>
            </w:r>
          </w:p>
        </w:tc>
      </w:tr>
      <w:tr w:rsidR="00206CBC" w:rsidRPr="00206CBC" w14:paraId="46E85802" w14:textId="77777777" w:rsidTr="006E36BA">
        <w:tc>
          <w:tcPr>
            <w:tcW w:w="1812" w:type="dxa"/>
          </w:tcPr>
          <w:p w14:paraId="5CFB98D8" w14:textId="77777777" w:rsidR="006E36BA" w:rsidRPr="00206CBC" w:rsidRDefault="006E36BA" w:rsidP="006E36BA">
            <w:pPr>
              <w:jc w:val="center"/>
              <w:rPr>
                <w:rFonts w:ascii="Times New Roman" w:hAnsi="Times New Roman" w:cs="Times New Roman"/>
                <w:sz w:val="24"/>
                <w:szCs w:val="24"/>
              </w:rPr>
            </w:pPr>
            <w:r w:rsidRPr="00206CBC">
              <w:rPr>
                <w:rFonts w:ascii="Times New Roman" w:hAnsi="Times New Roman" w:cs="Times New Roman"/>
                <w:sz w:val="24"/>
                <w:szCs w:val="24"/>
              </w:rPr>
              <w:t>EB-CB</w:t>
            </w:r>
          </w:p>
        </w:tc>
        <w:tc>
          <w:tcPr>
            <w:tcW w:w="1812" w:type="dxa"/>
          </w:tcPr>
          <w:p w14:paraId="3B238EBB" w14:textId="77777777" w:rsidR="006E36BA" w:rsidRPr="00206CBC" w:rsidRDefault="006E36BA" w:rsidP="006E36BA">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2" w:type="dxa"/>
          </w:tcPr>
          <w:p w14:paraId="5E2763DD" w14:textId="77777777" w:rsidR="006E36BA" w:rsidRPr="00206CBC" w:rsidRDefault="006E36BA" w:rsidP="006E36BA">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3" w:type="dxa"/>
          </w:tcPr>
          <w:p w14:paraId="282EFD83" w14:textId="77777777" w:rsidR="006E36BA" w:rsidRPr="00206CBC" w:rsidRDefault="006E36BA" w:rsidP="006E36BA">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c>
          <w:tcPr>
            <w:tcW w:w="1813" w:type="dxa"/>
          </w:tcPr>
          <w:p w14:paraId="2DC05778" w14:textId="77777777" w:rsidR="006E36BA" w:rsidRPr="00206CBC" w:rsidRDefault="006E36BA" w:rsidP="006E36BA">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r>
      <w:tr w:rsidR="00206CBC" w:rsidRPr="00206CBC" w14:paraId="1521609B" w14:textId="77777777" w:rsidTr="006E36BA">
        <w:tc>
          <w:tcPr>
            <w:tcW w:w="1812" w:type="dxa"/>
          </w:tcPr>
          <w:p w14:paraId="5A850E28" w14:textId="77777777" w:rsidR="006E36BA" w:rsidRPr="00206CBC" w:rsidRDefault="006E36BA" w:rsidP="006E36BA">
            <w:pPr>
              <w:jc w:val="center"/>
              <w:rPr>
                <w:rFonts w:ascii="Times New Roman" w:hAnsi="Times New Roman" w:cs="Times New Roman"/>
                <w:sz w:val="24"/>
                <w:szCs w:val="24"/>
              </w:rPr>
            </w:pPr>
            <w:r w:rsidRPr="00206CBC">
              <w:rPr>
                <w:rFonts w:ascii="Times New Roman" w:hAnsi="Times New Roman" w:cs="Times New Roman"/>
                <w:sz w:val="24"/>
                <w:szCs w:val="24"/>
              </w:rPr>
              <w:t>FH-CA</w:t>
            </w:r>
          </w:p>
        </w:tc>
        <w:tc>
          <w:tcPr>
            <w:tcW w:w="1812" w:type="dxa"/>
          </w:tcPr>
          <w:p w14:paraId="3D7CEEAC" w14:textId="77777777" w:rsidR="006E36BA" w:rsidRPr="00206CBC" w:rsidRDefault="006E36BA" w:rsidP="006E36BA">
            <w:pPr>
              <w:jc w:val="center"/>
              <w:rPr>
                <w:rFonts w:ascii="Times New Roman" w:hAnsi="Times New Roman" w:cs="Times New Roman"/>
                <w:sz w:val="24"/>
                <w:szCs w:val="24"/>
              </w:rPr>
            </w:pPr>
            <w:r w:rsidRPr="00206CBC">
              <w:rPr>
                <w:rFonts w:ascii="Times New Roman" w:hAnsi="Times New Roman" w:cs="Times New Roman"/>
                <w:sz w:val="24"/>
                <w:szCs w:val="24"/>
              </w:rPr>
              <w:t>98.27</w:t>
            </w:r>
          </w:p>
        </w:tc>
        <w:tc>
          <w:tcPr>
            <w:tcW w:w="1812" w:type="dxa"/>
          </w:tcPr>
          <w:p w14:paraId="7CDD03AA" w14:textId="77777777" w:rsidR="006E36BA" w:rsidRPr="00206CBC" w:rsidRDefault="006E36BA" w:rsidP="006E36BA">
            <w:pPr>
              <w:jc w:val="center"/>
              <w:rPr>
                <w:rFonts w:ascii="Times New Roman" w:hAnsi="Times New Roman" w:cs="Times New Roman"/>
                <w:sz w:val="24"/>
                <w:szCs w:val="24"/>
              </w:rPr>
            </w:pPr>
            <w:r w:rsidRPr="00206CBC">
              <w:rPr>
                <w:rFonts w:ascii="Times New Roman" w:hAnsi="Times New Roman" w:cs="Times New Roman"/>
                <w:sz w:val="24"/>
                <w:szCs w:val="24"/>
              </w:rPr>
              <w:t>98.27</w:t>
            </w:r>
          </w:p>
        </w:tc>
        <w:tc>
          <w:tcPr>
            <w:tcW w:w="1813" w:type="dxa"/>
          </w:tcPr>
          <w:p w14:paraId="45E28007" w14:textId="77777777" w:rsidR="006E36BA" w:rsidRPr="00206CBC" w:rsidRDefault="006E36BA" w:rsidP="006E36BA">
            <w:pPr>
              <w:jc w:val="center"/>
              <w:rPr>
                <w:rFonts w:ascii="Times New Roman" w:hAnsi="Times New Roman" w:cs="Times New Roman"/>
                <w:b/>
                <w:sz w:val="24"/>
                <w:szCs w:val="24"/>
              </w:rPr>
            </w:pPr>
            <w:r w:rsidRPr="00206CBC">
              <w:rPr>
                <w:rFonts w:ascii="Times New Roman" w:hAnsi="Times New Roman" w:cs="Times New Roman"/>
                <w:b/>
                <w:sz w:val="24"/>
                <w:szCs w:val="24"/>
              </w:rPr>
              <w:t>0</w:t>
            </w:r>
          </w:p>
        </w:tc>
        <w:tc>
          <w:tcPr>
            <w:tcW w:w="1813" w:type="dxa"/>
          </w:tcPr>
          <w:p w14:paraId="1D565C58" w14:textId="77777777" w:rsidR="006E36BA" w:rsidRPr="00206CBC" w:rsidRDefault="006E36BA" w:rsidP="006E36BA">
            <w:pPr>
              <w:jc w:val="center"/>
              <w:rPr>
                <w:rFonts w:ascii="Times New Roman" w:hAnsi="Times New Roman" w:cs="Times New Roman"/>
                <w:b/>
                <w:sz w:val="24"/>
                <w:szCs w:val="24"/>
              </w:rPr>
            </w:pPr>
            <w:r w:rsidRPr="00206CBC">
              <w:rPr>
                <w:rFonts w:ascii="Times New Roman" w:hAnsi="Times New Roman" w:cs="Times New Roman"/>
                <w:b/>
                <w:sz w:val="24"/>
                <w:szCs w:val="24"/>
              </w:rPr>
              <w:t>98.27</w:t>
            </w:r>
          </w:p>
        </w:tc>
      </w:tr>
      <w:tr w:rsidR="00206CBC" w:rsidRPr="00206CBC" w14:paraId="046A4DC1" w14:textId="77777777" w:rsidTr="006E36BA">
        <w:tc>
          <w:tcPr>
            <w:tcW w:w="1812" w:type="dxa"/>
          </w:tcPr>
          <w:p w14:paraId="3C83DC79" w14:textId="77777777" w:rsidR="006E36BA" w:rsidRPr="00206CBC" w:rsidRDefault="006E36BA" w:rsidP="006E36BA">
            <w:pPr>
              <w:jc w:val="center"/>
              <w:rPr>
                <w:rFonts w:ascii="Times New Roman" w:hAnsi="Times New Roman" w:cs="Times New Roman"/>
                <w:sz w:val="24"/>
                <w:szCs w:val="24"/>
              </w:rPr>
            </w:pPr>
            <w:r w:rsidRPr="00206CBC">
              <w:rPr>
                <w:rFonts w:ascii="Times New Roman" w:hAnsi="Times New Roman" w:cs="Times New Roman"/>
                <w:sz w:val="24"/>
                <w:szCs w:val="24"/>
              </w:rPr>
              <w:t xml:space="preserve">FH-CB  </w:t>
            </w:r>
          </w:p>
        </w:tc>
        <w:tc>
          <w:tcPr>
            <w:tcW w:w="1812" w:type="dxa"/>
          </w:tcPr>
          <w:p w14:paraId="29ADD058" w14:textId="77777777" w:rsidR="006E36BA" w:rsidRPr="00206CBC" w:rsidRDefault="006E36BA" w:rsidP="006E36BA">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2" w:type="dxa"/>
          </w:tcPr>
          <w:p w14:paraId="0C1E9744" w14:textId="77777777" w:rsidR="006E36BA" w:rsidRPr="00206CBC" w:rsidRDefault="006E36BA" w:rsidP="006E36BA">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3" w:type="dxa"/>
          </w:tcPr>
          <w:p w14:paraId="0C9DB046" w14:textId="77777777" w:rsidR="006E36BA" w:rsidRPr="00206CBC" w:rsidRDefault="006E36BA" w:rsidP="006E36BA">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c>
          <w:tcPr>
            <w:tcW w:w="1813" w:type="dxa"/>
          </w:tcPr>
          <w:p w14:paraId="1880131F" w14:textId="77777777" w:rsidR="006E36BA" w:rsidRPr="00206CBC" w:rsidRDefault="006E36BA" w:rsidP="006E36BA">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r>
      <w:tr w:rsidR="00206CBC" w:rsidRPr="00206CBC" w14:paraId="0F562E97" w14:textId="77777777" w:rsidTr="006E36BA">
        <w:tc>
          <w:tcPr>
            <w:tcW w:w="1812" w:type="dxa"/>
          </w:tcPr>
          <w:p w14:paraId="7D358F25" w14:textId="77777777" w:rsidR="006E36BA" w:rsidRPr="00206CBC" w:rsidRDefault="006E36BA" w:rsidP="006E36BA">
            <w:pPr>
              <w:jc w:val="center"/>
              <w:rPr>
                <w:rFonts w:ascii="Times New Roman" w:hAnsi="Times New Roman" w:cs="Times New Roman"/>
                <w:sz w:val="24"/>
                <w:szCs w:val="24"/>
              </w:rPr>
            </w:pPr>
            <w:r w:rsidRPr="00206CBC">
              <w:rPr>
                <w:rFonts w:ascii="Times New Roman" w:hAnsi="Times New Roman" w:cs="Times New Roman"/>
                <w:sz w:val="24"/>
                <w:szCs w:val="24"/>
              </w:rPr>
              <w:t>CB-FAE</w:t>
            </w:r>
          </w:p>
        </w:tc>
        <w:tc>
          <w:tcPr>
            <w:tcW w:w="1812" w:type="dxa"/>
          </w:tcPr>
          <w:p w14:paraId="0AC17AD3" w14:textId="77777777" w:rsidR="006E36BA" w:rsidRPr="00206CBC" w:rsidRDefault="006E36BA" w:rsidP="006E36BA">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2" w:type="dxa"/>
          </w:tcPr>
          <w:p w14:paraId="3B91B836" w14:textId="77777777" w:rsidR="006E36BA" w:rsidRPr="00206CBC" w:rsidRDefault="006E36BA" w:rsidP="006E36BA">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3" w:type="dxa"/>
          </w:tcPr>
          <w:p w14:paraId="6054B500" w14:textId="77777777" w:rsidR="006E36BA" w:rsidRPr="00206CBC" w:rsidRDefault="006E36BA" w:rsidP="006E36BA">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c>
          <w:tcPr>
            <w:tcW w:w="1813" w:type="dxa"/>
          </w:tcPr>
          <w:p w14:paraId="2CB0A27C" w14:textId="77777777" w:rsidR="006E36BA" w:rsidRPr="00206CBC" w:rsidRDefault="006E36BA" w:rsidP="006E36BA">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r>
      <w:tr w:rsidR="00206CBC" w:rsidRPr="00206CBC" w14:paraId="4D8CC09B" w14:textId="77777777" w:rsidTr="006E36BA">
        <w:tc>
          <w:tcPr>
            <w:tcW w:w="1812" w:type="dxa"/>
          </w:tcPr>
          <w:p w14:paraId="78460B87" w14:textId="77777777" w:rsidR="006E36BA" w:rsidRPr="00206CBC" w:rsidRDefault="006E36BA" w:rsidP="006E36BA">
            <w:pPr>
              <w:jc w:val="center"/>
              <w:rPr>
                <w:rFonts w:ascii="Times New Roman" w:hAnsi="Times New Roman" w:cs="Times New Roman"/>
                <w:sz w:val="24"/>
                <w:szCs w:val="24"/>
              </w:rPr>
            </w:pPr>
            <w:r w:rsidRPr="00206CBC">
              <w:rPr>
                <w:rFonts w:ascii="Times New Roman" w:hAnsi="Times New Roman" w:cs="Times New Roman"/>
                <w:sz w:val="24"/>
                <w:szCs w:val="24"/>
              </w:rPr>
              <w:t>CA-FAE</w:t>
            </w:r>
          </w:p>
        </w:tc>
        <w:tc>
          <w:tcPr>
            <w:tcW w:w="1812" w:type="dxa"/>
          </w:tcPr>
          <w:p w14:paraId="32352E7C" w14:textId="77777777" w:rsidR="006E36BA" w:rsidRPr="00206CBC" w:rsidRDefault="006E36BA" w:rsidP="006E36BA">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2" w:type="dxa"/>
          </w:tcPr>
          <w:p w14:paraId="3D450903" w14:textId="77777777" w:rsidR="006E36BA" w:rsidRPr="00206CBC" w:rsidRDefault="006E36BA" w:rsidP="006E36BA">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3" w:type="dxa"/>
          </w:tcPr>
          <w:p w14:paraId="1C779A40" w14:textId="77777777" w:rsidR="006E36BA" w:rsidRPr="00206CBC" w:rsidRDefault="006E36BA" w:rsidP="006E36BA">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c>
          <w:tcPr>
            <w:tcW w:w="1813" w:type="dxa"/>
          </w:tcPr>
          <w:p w14:paraId="33653AC7" w14:textId="77777777" w:rsidR="006E36BA" w:rsidRPr="00206CBC" w:rsidRDefault="006E36BA" w:rsidP="006E36BA">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r>
      <w:tr w:rsidR="00206CBC" w:rsidRPr="00206CBC" w14:paraId="5663FEBD" w14:textId="77777777" w:rsidTr="006E36BA">
        <w:tc>
          <w:tcPr>
            <w:tcW w:w="1812" w:type="dxa"/>
          </w:tcPr>
          <w:p w14:paraId="2BC5CBC2" w14:textId="77777777" w:rsidR="006E36BA" w:rsidRPr="00206CBC" w:rsidRDefault="006E36BA" w:rsidP="006E36BA">
            <w:pPr>
              <w:jc w:val="center"/>
              <w:rPr>
                <w:rFonts w:ascii="Times New Roman" w:hAnsi="Times New Roman" w:cs="Times New Roman"/>
                <w:sz w:val="24"/>
                <w:szCs w:val="24"/>
              </w:rPr>
            </w:pPr>
            <w:r w:rsidRPr="00206CBC">
              <w:rPr>
                <w:rFonts w:ascii="Times New Roman" w:hAnsi="Times New Roman" w:cs="Times New Roman"/>
                <w:sz w:val="24"/>
                <w:szCs w:val="24"/>
              </w:rPr>
              <w:t>CA-Fnb</w:t>
            </w:r>
          </w:p>
        </w:tc>
        <w:tc>
          <w:tcPr>
            <w:tcW w:w="1812" w:type="dxa"/>
          </w:tcPr>
          <w:p w14:paraId="5E2695F6" w14:textId="77777777" w:rsidR="006E36BA" w:rsidRPr="00206CBC" w:rsidRDefault="006E36BA" w:rsidP="006E36BA">
            <w:pPr>
              <w:jc w:val="center"/>
              <w:rPr>
                <w:rFonts w:ascii="Times New Roman" w:hAnsi="Times New Roman" w:cs="Times New Roman"/>
                <w:sz w:val="24"/>
                <w:szCs w:val="24"/>
              </w:rPr>
            </w:pPr>
            <w:r w:rsidRPr="00206CBC">
              <w:rPr>
                <w:rFonts w:ascii="Times New Roman" w:hAnsi="Times New Roman" w:cs="Times New Roman"/>
                <w:sz w:val="24"/>
                <w:szCs w:val="24"/>
              </w:rPr>
              <w:t>96.42</w:t>
            </w:r>
          </w:p>
        </w:tc>
        <w:tc>
          <w:tcPr>
            <w:tcW w:w="1812" w:type="dxa"/>
          </w:tcPr>
          <w:p w14:paraId="0953D8F6" w14:textId="77777777" w:rsidR="006E36BA" w:rsidRPr="00206CBC" w:rsidRDefault="006E36BA" w:rsidP="006E36BA">
            <w:pPr>
              <w:jc w:val="center"/>
              <w:rPr>
                <w:rFonts w:ascii="Times New Roman" w:hAnsi="Times New Roman" w:cs="Times New Roman"/>
                <w:sz w:val="24"/>
                <w:szCs w:val="24"/>
              </w:rPr>
            </w:pPr>
            <w:r w:rsidRPr="00206CBC">
              <w:rPr>
                <w:rFonts w:ascii="Times New Roman" w:hAnsi="Times New Roman" w:cs="Times New Roman"/>
                <w:sz w:val="24"/>
                <w:szCs w:val="24"/>
              </w:rPr>
              <w:t>96.72</w:t>
            </w:r>
          </w:p>
        </w:tc>
        <w:tc>
          <w:tcPr>
            <w:tcW w:w="1813" w:type="dxa"/>
          </w:tcPr>
          <w:p w14:paraId="70B6F9A1" w14:textId="77777777" w:rsidR="006E36BA" w:rsidRPr="00206CBC" w:rsidRDefault="006E36BA" w:rsidP="006E36BA">
            <w:pPr>
              <w:jc w:val="center"/>
              <w:rPr>
                <w:rFonts w:ascii="Times New Roman" w:hAnsi="Times New Roman" w:cs="Times New Roman"/>
                <w:b/>
                <w:sz w:val="24"/>
                <w:szCs w:val="24"/>
              </w:rPr>
            </w:pPr>
            <w:r w:rsidRPr="00206CBC">
              <w:rPr>
                <w:rFonts w:ascii="Times New Roman" w:hAnsi="Times New Roman" w:cs="Times New Roman"/>
                <w:b/>
                <w:sz w:val="24"/>
                <w:szCs w:val="24"/>
              </w:rPr>
              <w:t>0.21</w:t>
            </w:r>
          </w:p>
        </w:tc>
        <w:tc>
          <w:tcPr>
            <w:tcW w:w="1813" w:type="dxa"/>
          </w:tcPr>
          <w:p w14:paraId="36939265" w14:textId="77777777" w:rsidR="006E36BA" w:rsidRPr="00206CBC" w:rsidRDefault="006E36BA" w:rsidP="006E36BA">
            <w:pPr>
              <w:jc w:val="center"/>
              <w:rPr>
                <w:rFonts w:ascii="Times New Roman" w:hAnsi="Times New Roman" w:cs="Times New Roman"/>
                <w:b/>
                <w:sz w:val="24"/>
                <w:szCs w:val="24"/>
              </w:rPr>
            </w:pPr>
            <w:r w:rsidRPr="00206CBC">
              <w:rPr>
                <w:rFonts w:ascii="Times New Roman" w:hAnsi="Times New Roman" w:cs="Times New Roman"/>
                <w:b/>
                <w:sz w:val="24"/>
                <w:szCs w:val="24"/>
              </w:rPr>
              <w:t>96.57</w:t>
            </w:r>
          </w:p>
        </w:tc>
      </w:tr>
      <w:tr w:rsidR="00206CBC" w:rsidRPr="00206CBC" w14:paraId="25201B77" w14:textId="77777777" w:rsidTr="006E36BA">
        <w:tc>
          <w:tcPr>
            <w:tcW w:w="1812" w:type="dxa"/>
          </w:tcPr>
          <w:p w14:paraId="55306E87" w14:textId="77777777" w:rsidR="006E36BA" w:rsidRPr="00206CBC" w:rsidRDefault="006E36BA" w:rsidP="006E36BA">
            <w:pPr>
              <w:jc w:val="center"/>
              <w:rPr>
                <w:rFonts w:ascii="Times New Roman" w:hAnsi="Times New Roman" w:cs="Times New Roman"/>
                <w:sz w:val="24"/>
                <w:szCs w:val="24"/>
              </w:rPr>
            </w:pPr>
            <w:r w:rsidRPr="00206CBC">
              <w:rPr>
                <w:rFonts w:ascii="Times New Roman" w:hAnsi="Times New Roman" w:cs="Times New Roman"/>
                <w:sz w:val="24"/>
                <w:szCs w:val="24"/>
              </w:rPr>
              <w:t>CB-Fnb</w:t>
            </w:r>
          </w:p>
        </w:tc>
        <w:tc>
          <w:tcPr>
            <w:tcW w:w="1812" w:type="dxa"/>
          </w:tcPr>
          <w:p w14:paraId="3E0D1107" w14:textId="77777777" w:rsidR="006E36BA" w:rsidRPr="00206CBC" w:rsidRDefault="006E36BA" w:rsidP="006E36BA">
            <w:pPr>
              <w:jc w:val="center"/>
              <w:rPr>
                <w:rFonts w:ascii="Times New Roman" w:hAnsi="Times New Roman" w:cs="Times New Roman"/>
                <w:sz w:val="24"/>
                <w:szCs w:val="24"/>
              </w:rPr>
            </w:pPr>
            <w:r w:rsidRPr="00206CBC">
              <w:rPr>
                <w:rFonts w:ascii="Times New Roman" w:hAnsi="Times New Roman" w:cs="Times New Roman"/>
                <w:sz w:val="24"/>
                <w:szCs w:val="24"/>
              </w:rPr>
              <w:t>30.09</w:t>
            </w:r>
          </w:p>
        </w:tc>
        <w:tc>
          <w:tcPr>
            <w:tcW w:w="1812" w:type="dxa"/>
          </w:tcPr>
          <w:p w14:paraId="1653072C" w14:textId="77777777" w:rsidR="006E36BA" w:rsidRPr="00206CBC" w:rsidRDefault="006E36BA" w:rsidP="006E36BA">
            <w:pPr>
              <w:jc w:val="center"/>
              <w:rPr>
                <w:rFonts w:ascii="Times New Roman" w:hAnsi="Times New Roman" w:cs="Times New Roman"/>
                <w:sz w:val="24"/>
                <w:szCs w:val="24"/>
              </w:rPr>
            </w:pPr>
            <w:r w:rsidRPr="00206CBC">
              <w:rPr>
                <w:rFonts w:ascii="Times New Roman" w:hAnsi="Times New Roman" w:cs="Times New Roman"/>
                <w:sz w:val="24"/>
                <w:szCs w:val="24"/>
              </w:rPr>
              <w:t>30.09</w:t>
            </w:r>
          </w:p>
        </w:tc>
        <w:tc>
          <w:tcPr>
            <w:tcW w:w="1813" w:type="dxa"/>
          </w:tcPr>
          <w:p w14:paraId="0A46DD5B" w14:textId="77777777" w:rsidR="006E36BA" w:rsidRPr="00206CBC" w:rsidRDefault="006E36BA" w:rsidP="006E36BA">
            <w:pPr>
              <w:jc w:val="center"/>
              <w:rPr>
                <w:rFonts w:ascii="Times New Roman" w:hAnsi="Times New Roman" w:cs="Times New Roman"/>
                <w:b/>
                <w:sz w:val="24"/>
                <w:szCs w:val="24"/>
              </w:rPr>
            </w:pPr>
            <w:r w:rsidRPr="00206CBC">
              <w:rPr>
                <w:rFonts w:ascii="Times New Roman" w:hAnsi="Times New Roman" w:cs="Times New Roman"/>
                <w:b/>
                <w:sz w:val="24"/>
                <w:szCs w:val="24"/>
              </w:rPr>
              <w:t>0</w:t>
            </w:r>
          </w:p>
        </w:tc>
        <w:tc>
          <w:tcPr>
            <w:tcW w:w="1813" w:type="dxa"/>
          </w:tcPr>
          <w:p w14:paraId="5BA6B2A4" w14:textId="77777777" w:rsidR="006E36BA" w:rsidRPr="00206CBC" w:rsidRDefault="006E36BA" w:rsidP="006E36BA">
            <w:pPr>
              <w:jc w:val="center"/>
              <w:rPr>
                <w:rFonts w:ascii="Times New Roman" w:hAnsi="Times New Roman" w:cs="Times New Roman"/>
                <w:b/>
                <w:sz w:val="24"/>
                <w:szCs w:val="24"/>
              </w:rPr>
            </w:pPr>
            <w:r w:rsidRPr="00206CBC">
              <w:rPr>
                <w:rFonts w:ascii="Times New Roman" w:hAnsi="Times New Roman" w:cs="Times New Roman"/>
                <w:b/>
                <w:sz w:val="24"/>
                <w:szCs w:val="24"/>
              </w:rPr>
              <w:t>30.09</w:t>
            </w:r>
          </w:p>
        </w:tc>
      </w:tr>
      <w:tr w:rsidR="00206CBC" w:rsidRPr="00206CBC" w14:paraId="4604B23D" w14:textId="77777777" w:rsidTr="006E36BA">
        <w:tc>
          <w:tcPr>
            <w:tcW w:w="1812" w:type="dxa"/>
          </w:tcPr>
          <w:p w14:paraId="5BCA6E8F" w14:textId="77777777" w:rsidR="006E36BA" w:rsidRPr="00206CBC" w:rsidRDefault="006E36BA" w:rsidP="006E36BA">
            <w:pPr>
              <w:jc w:val="center"/>
              <w:rPr>
                <w:rFonts w:ascii="Times New Roman" w:hAnsi="Times New Roman" w:cs="Times New Roman"/>
                <w:sz w:val="24"/>
                <w:szCs w:val="24"/>
              </w:rPr>
            </w:pPr>
            <w:r w:rsidRPr="00206CBC">
              <w:rPr>
                <w:rFonts w:ascii="Times New Roman" w:hAnsi="Times New Roman" w:cs="Times New Roman"/>
                <w:sz w:val="24"/>
                <w:szCs w:val="24"/>
              </w:rPr>
              <w:t>Gallic acid</w:t>
            </w:r>
          </w:p>
        </w:tc>
        <w:tc>
          <w:tcPr>
            <w:tcW w:w="1812" w:type="dxa"/>
          </w:tcPr>
          <w:p w14:paraId="000044FC" w14:textId="77777777" w:rsidR="006E36BA" w:rsidRPr="00206CBC" w:rsidRDefault="006E36BA" w:rsidP="006E36BA">
            <w:pPr>
              <w:jc w:val="center"/>
              <w:rPr>
                <w:rFonts w:ascii="Times New Roman" w:hAnsi="Times New Roman" w:cs="Times New Roman"/>
                <w:sz w:val="24"/>
                <w:szCs w:val="24"/>
              </w:rPr>
            </w:pPr>
            <w:r w:rsidRPr="00206CBC">
              <w:rPr>
                <w:rFonts w:ascii="Times New Roman" w:hAnsi="Times New Roman" w:cs="Times New Roman"/>
                <w:sz w:val="24"/>
                <w:szCs w:val="24"/>
              </w:rPr>
              <w:t>0.32</w:t>
            </w:r>
          </w:p>
        </w:tc>
        <w:tc>
          <w:tcPr>
            <w:tcW w:w="1812" w:type="dxa"/>
          </w:tcPr>
          <w:p w14:paraId="256333A4" w14:textId="77777777" w:rsidR="006E36BA" w:rsidRPr="00206CBC" w:rsidRDefault="006E36BA" w:rsidP="006E36BA">
            <w:pPr>
              <w:jc w:val="center"/>
              <w:rPr>
                <w:rFonts w:ascii="Times New Roman" w:hAnsi="Times New Roman" w:cs="Times New Roman"/>
                <w:sz w:val="24"/>
                <w:szCs w:val="24"/>
              </w:rPr>
            </w:pPr>
            <w:r w:rsidRPr="00206CBC">
              <w:rPr>
                <w:rFonts w:ascii="Times New Roman" w:hAnsi="Times New Roman" w:cs="Times New Roman"/>
                <w:sz w:val="24"/>
                <w:szCs w:val="24"/>
              </w:rPr>
              <w:t>0.31</w:t>
            </w:r>
          </w:p>
        </w:tc>
        <w:tc>
          <w:tcPr>
            <w:tcW w:w="1813" w:type="dxa"/>
          </w:tcPr>
          <w:p w14:paraId="69C0E7FA" w14:textId="77777777" w:rsidR="006E36BA" w:rsidRPr="00206CBC" w:rsidRDefault="006E36BA" w:rsidP="006E36BA">
            <w:pPr>
              <w:jc w:val="center"/>
              <w:rPr>
                <w:rFonts w:ascii="Times New Roman" w:hAnsi="Times New Roman" w:cs="Times New Roman"/>
                <w:b/>
                <w:sz w:val="24"/>
                <w:szCs w:val="24"/>
              </w:rPr>
            </w:pPr>
            <w:r w:rsidRPr="00206CBC">
              <w:rPr>
                <w:rFonts w:ascii="Times New Roman" w:hAnsi="Times New Roman" w:cs="Times New Roman"/>
                <w:b/>
                <w:sz w:val="24"/>
                <w:szCs w:val="24"/>
              </w:rPr>
              <w:t>0.009</w:t>
            </w:r>
          </w:p>
        </w:tc>
        <w:tc>
          <w:tcPr>
            <w:tcW w:w="1813" w:type="dxa"/>
          </w:tcPr>
          <w:p w14:paraId="289061CD" w14:textId="77777777" w:rsidR="006E36BA" w:rsidRPr="00206CBC" w:rsidRDefault="006E36BA" w:rsidP="006E36BA">
            <w:pPr>
              <w:jc w:val="center"/>
              <w:rPr>
                <w:rFonts w:ascii="Times New Roman" w:hAnsi="Times New Roman" w:cs="Times New Roman"/>
                <w:b/>
                <w:sz w:val="24"/>
                <w:szCs w:val="24"/>
              </w:rPr>
            </w:pPr>
            <w:r w:rsidRPr="00206CBC">
              <w:rPr>
                <w:rFonts w:ascii="Times New Roman" w:hAnsi="Times New Roman" w:cs="Times New Roman"/>
                <w:b/>
                <w:sz w:val="24"/>
                <w:szCs w:val="24"/>
              </w:rPr>
              <w:t>0.31</w:t>
            </w:r>
          </w:p>
        </w:tc>
      </w:tr>
    </w:tbl>
    <w:p w14:paraId="3D36B3EA" w14:textId="77777777" w:rsidR="00B77F29" w:rsidRPr="00206CBC" w:rsidRDefault="00625A1B" w:rsidP="00EE7E45">
      <w:pPr>
        <w:pStyle w:val="NormalWeb"/>
        <w:jc w:val="both"/>
        <w:rPr>
          <w:sz w:val="20"/>
          <w:szCs w:val="20"/>
        </w:rPr>
      </w:pPr>
      <w:r w:rsidRPr="00206CBC">
        <w:rPr>
          <w:sz w:val="20"/>
          <w:szCs w:val="20"/>
        </w:rPr>
        <w:t>SC</w:t>
      </w:r>
      <w:r w:rsidRPr="00206CBC">
        <w:rPr>
          <w:sz w:val="20"/>
          <w:szCs w:val="20"/>
          <w:vertAlign w:val="subscript"/>
        </w:rPr>
        <w:t>50</w:t>
      </w:r>
      <w:r w:rsidR="004A51B5" w:rsidRPr="00206CBC">
        <w:rPr>
          <w:sz w:val="20"/>
          <w:szCs w:val="20"/>
          <w:vertAlign w:val="subscript"/>
        </w:rPr>
        <w:t xml:space="preserve"> </w:t>
      </w:r>
      <w:r w:rsidRPr="00206CBC">
        <w:rPr>
          <w:sz w:val="20"/>
          <w:szCs w:val="20"/>
        </w:rPr>
        <w:t xml:space="preserve">: </w:t>
      </w:r>
      <w:r w:rsidR="001B5976" w:rsidRPr="00206CBC">
        <w:rPr>
          <w:sz w:val="20"/>
          <w:szCs w:val="20"/>
        </w:rPr>
        <w:t xml:space="preserve">Mean radical scavenging concentration 50 ; </w:t>
      </w:r>
      <w:r w:rsidR="009542E9" w:rsidRPr="00206CBC">
        <w:rPr>
          <w:sz w:val="20"/>
          <w:szCs w:val="20"/>
        </w:rPr>
        <w:t xml:space="preserve">PC : Positive control ; </w:t>
      </w:r>
      <w:r w:rsidR="00C375E0" w:rsidRPr="00206CBC">
        <w:rPr>
          <w:sz w:val="20"/>
          <w:szCs w:val="20"/>
        </w:rPr>
        <w:t>ND</w:t>
      </w:r>
      <w:r w:rsidR="001B5976" w:rsidRPr="00206CBC">
        <w:rPr>
          <w:sz w:val="20"/>
          <w:szCs w:val="20"/>
        </w:rPr>
        <w:t xml:space="preserve"> </w:t>
      </w:r>
      <w:r w:rsidR="00C375E0" w:rsidRPr="00206CBC">
        <w:rPr>
          <w:sz w:val="20"/>
          <w:szCs w:val="20"/>
        </w:rPr>
        <w:t xml:space="preserve">: Not determined ; </w:t>
      </w:r>
      <w:r w:rsidR="001B5976" w:rsidRPr="00206CBC">
        <w:rPr>
          <w:sz w:val="20"/>
          <w:szCs w:val="20"/>
        </w:rPr>
        <w:t xml:space="preserve">SD : Standrad deviation ; </w:t>
      </w:r>
      <w:r w:rsidR="00C375E0" w:rsidRPr="00206CBC">
        <w:rPr>
          <w:sz w:val="20"/>
          <w:szCs w:val="20"/>
        </w:rPr>
        <w:t>&gt;500 : No activity.</w:t>
      </w:r>
      <w:r w:rsidR="00B77F29" w:rsidRPr="00206CBC">
        <w:rPr>
          <w:b/>
          <w:sz w:val="20"/>
          <w:szCs w:val="20"/>
        </w:rPr>
        <w:t xml:space="preserve"> </w:t>
      </w:r>
      <w:r w:rsidR="009153F8" w:rsidRPr="00206CBC">
        <w:rPr>
          <w:b/>
          <w:sz w:val="20"/>
          <w:szCs w:val="20"/>
        </w:rPr>
        <w:t>EB</w:t>
      </w:r>
      <w:r w:rsidR="00B77F29" w:rsidRPr="00206CBC">
        <w:rPr>
          <w:b/>
          <w:sz w:val="20"/>
          <w:szCs w:val="20"/>
        </w:rPr>
        <w:t>-CA</w:t>
      </w:r>
      <w:r w:rsidR="00B77F29" w:rsidRPr="00206CBC">
        <w:rPr>
          <w:sz w:val="20"/>
          <w:szCs w:val="20"/>
        </w:rPr>
        <w:t xml:space="preserve"> : Crude ethanol extract of </w:t>
      </w:r>
      <w:r w:rsidR="00B77F29" w:rsidRPr="00206CBC">
        <w:rPr>
          <w:i/>
          <w:sz w:val="20"/>
          <w:szCs w:val="20"/>
        </w:rPr>
        <w:t>Senna alata</w:t>
      </w:r>
      <w:r w:rsidR="009153F8" w:rsidRPr="00206CBC">
        <w:rPr>
          <w:i/>
          <w:sz w:val="20"/>
          <w:szCs w:val="20"/>
        </w:rPr>
        <w:t> </w:t>
      </w:r>
      <w:r w:rsidR="009153F8" w:rsidRPr="00206CBC">
        <w:rPr>
          <w:sz w:val="20"/>
          <w:szCs w:val="20"/>
        </w:rPr>
        <w:t xml:space="preserve">; </w:t>
      </w:r>
      <w:r w:rsidR="009153F8" w:rsidRPr="00206CBC">
        <w:rPr>
          <w:b/>
          <w:sz w:val="20"/>
          <w:szCs w:val="20"/>
        </w:rPr>
        <w:t>EB-CB</w:t>
      </w:r>
      <w:r w:rsidR="009153F8" w:rsidRPr="00206CBC">
        <w:rPr>
          <w:sz w:val="20"/>
          <w:szCs w:val="20"/>
        </w:rPr>
        <w:t xml:space="preserve"> : crude ethanol extract of </w:t>
      </w:r>
      <w:r w:rsidR="009153F8" w:rsidRPr="00206CBC">
        <w:rPr>
          <w:i/>
          <w:sz w:val="20"/>
          <w:szCs w:val="20"/>
        </w:rPr>
        <w:t>Commelina</w:t>
      </w:r>
      <w:r w:rsidR="009153F8" w:rsidRPr="00206CBC">
        <w:rPr>
          <w:sz w:val="20"/>
          <w:szCs w:val="20"/>
        </w:rPr>
        <w:t xml:space="preserve"> </w:t>
      </w:r>
      <w:r w:rsidR="009153F8" w:rsidRPr="00206CBC">
        <w:rPr>
          <w:i/>
          <w:sz w:val="20"/>
          <w:szCs w:val="20"/>
        </w:rPr>
        <w:t>benghalensis </w:t>
      </w:r>
      <w:r w:rsidR="009153F8" w:rsidRPr="00206CBC">
        <w:rPr>
          <w:sz w:val="20"/>
          <w:szCs w:val="20"/>
        </w:rPr>
        <w:t xml:space="preserve">; </w:t>
      </w:r>
      <w:r w:rsidR="009153F8" w:rsidRPr="00206CBC">
        <w:rPr>
          <w:b/>
          <w:sz w:val="20"/>
          <w:szCs w:val="20"/>
        </w:rPr>
        <w:t>FH-CA</w:t>
      </w:r>
      <w:r w:rsidR="009153F8" w:rsidRPr="00206CBC">
        <w:rPr>
          <w:sz w:val="20"/>
          <w:szCs w:val="20"/>
        </w:rPr>
        <w:t xml:space="preserve"> : hexane fraction of </w:t>
      </w:r>
      <w:r w:rsidR="009153F8" w:rsidRPr="00206CBC">
        <w:rPr>
          <w:i/>
          <w:sz w:val="20"/>
          <w:szCs w:val="20"/>
        </w:rPr>
        <w:t>Senna alata</w:t>
      </w:r>
      <w:r w:rsidR="009153F8" w:rsidRPr="00206CBC">
        <w:rPr>
          <w:sz w:val="20"/>
          <w:szCs w:val="20"/>
        </w:rPr>
        <w:t xml:space="preserve"> ; </w:t>
      </w:r>
      <w:r w:rsidR="009153F8" w:rsidRPr="00206CBC">
        <w:rPr>
          <w:b/>
          <w:sz w:val="20"/>
          <w:szCs w:val="20"/>
        </w:rPr>
        <w:t>FH-CB </w:t>
      </w:r>
      <w:r w:rsidR="009153F8" w:rsidRPr="00206CBC">
        <w:rPr>
          <w:sz w:val="20"/>
          <w:szCs w:val="20"/>
        </w:rPr>
        <w:t xml:space="preserve">: hexane fraction of </w:t>
      </w:r>
      <w:r w:rsidR="009153F8" w:rsidRPr="00206CBC">
        <w:rPr>
          <w:i/>
          <w:sz w:val="20"/>
          <w:szCs w:val="20"/>
        </w:rPr>
        <w:t>Commelina benghalensis </w:t>
      </w:r>
      <w:r w:rsidR="009153F8" w:rsidRPr="00206CBC">
        <w:rPr>
          <w:sz w:val="20"/>
          <w:szCs w:val="20"/>
        </w:rPr>
        <w:t xml:space="preserve">; </w:t>
      </w:r>
      <w:r w:rsidR="00B77F29" w:rsidRPr="00206CBC">
        <w:rPr>
          <w:b/>
          <w:sz w:val="20"/>
          <w:szCs w:val="20"/>
        </w:rPr>
        <w:t>FA-SA</w:t>
      </w:r>
      <w:r w:rsidR="00B77F29" w:rsidRPr="00206CBC">
        <w:rPr>
          <w:sz w:val="20"/>
          <w:szCs w:val="20"/>
        </w:rPr>
        <w:t xml:space="preserve"> : ethyl acetate fraction of </w:t>
      </w:r>
      <w:r w:rsidR="00B77F29" w:rsidRPr="00206CBC">
        <w:rPr>
          <w:i/>
          <w:sz w:val="20"/>
          <w:szCs w:val="20"/>
        </w:rPr>
        <w:t xml:space="preserve">Senna </w:t>
      </w:r>
      <w:proofErr w:type="gramStart"/>
      <w:r w:rsidR="00B77F29" w:rsidRPr="00206CBC">
        <w:rPr>
          <w:i/>
          <w:sz w:val="20"/>
          <w:szCs w:val="20"/>
        </w:rPr>
        <w:t>alata</w:t>
      </w:r>
      <w:r w:rsidR="00B77F29" w:rsidRPr="00206CBC">
        <w:rPr>
          <w:sz w:val="20"/>
          <w:szCs w:val="20"/>
        </w:rPr>
        <w:t>;</w:t>
      </w:r>
      <w:proofErr w:type="gramEnd"/>
      <w:r w:rsidR="00B77F29" w:rsidRPr="00206CBC">
        <w:rPr>
          <w:sz w:val="20"/>
          <w:szCs w:val="20"/>
        </w:rPr>
        <w:t xml:space="preserve"> </w:t>
      </w:r>
      <w:r w:rsidR="00B77F29" w:rsidRPr="00206CBC">
        <w:rPr>
          <w:b/>
          <w:sz w:val="20"/>
          <w:szCs w:val="20"/>
        </w:rPr>
        <w:t>FA-CB</w:t>
      </w:r>
      <w:r w:rsidR="00B77F29" w:rsidRPr="00206CBC">
        <w:rPr>
          <w:sz w:val="20"/>
          <w:szCs w:val="20"/>
        </w:rPr>
        <w:t xml:space="preserve"> : ethyl acetate fraction of </w:t>
      </w:r>
      <w:r w:rsidR="00B77F29" w:rsidRPr="00206CBC">
        <w:rPr>
          <w:i/>
          <w:sz w:val="20"/>
          <w:szCs w:val="20"/>
        </w:rPr>
        <w:t>Commelina benghalensis</w:t>
      </w:r>
      <w:r w:rsidR="00B77F29" w:rsidRPr="00206CBC">
        <w:rPr>
          <w:sz w:val="20"/>
          <w:szCs w:val="20"/>
        </w:rPr>
        <w:t xml:space="preserve"> ; </w:t>
      </w:r>
      <w:r w:rsidR="00B77F29" w:rsidRPr="00206CBC">
        <w:rPr>
          <w:b/>
          <w:sz w:val="20"/>
          <w:szCs w:val="20"/>
        </w:rPr>
        <w:t>Fnb-CA</w:t>
      </w:r>
      <w:r w:rsidR="00B77F29" w:rsidRPr="00206CBC">
        <w:rPr>
          <w:sz w:val="20"/>
          <w:szCs w:val="20"/>
        </w:rPr>
        <w:t xml:space="preserve"> :</w:t>
      </w:r>
      <w:r w:rsidR="00B77F29" w:rsidRPr="00206CBC">
        <w:rPr>
          <w:i/>
          <w:sz w:val="20"/>
          <w:szCs w:val="20"/>
        </w:rPr>
        <w:t xml:space="preserve"> n</w:t>
      </w:r>
      <w:r w:rsidR="00B77F29" w:rsidRPr="00206CBC">
        <w:rPr>
          <w:sz w:val="20"/>
          <w:szCs w:val="20"/>
        </w:rPr>
        <w:t xml:space="preserve">-butanol fraction from </w:t>
      </w:r>
      <w:r w:rsidR="00B77F29" w:rsidRPr="00206CBC">
        <w:rPr>
          <w:i/>
          <w:sz w:val="20"/>
          <w:szCs w:val="20"/>
        </w:rPr>
        <w:t>Senna alata</w:t>
      </w:r>
      <w:r w:rsidR="006A0716" w:rsidRPr="00206CBC">
        <w:rPr>
          <w:sz w:val="20"/>
          <w:szCs w:val="20"/>
        </w:rPr>
        <w:t xml:space="preserve">; </w:t>
      </w:r>
      <w:r w:rsidR="006A0716" w:rsidRPr="00206CBC">
        <w:rPr>
          <w:b/>
          <w:sz w:val="20"/>
          <w:szCs w:val="20"/>
        </w:rPr>
        <w:t>FnB-CB</w:t>
      </w:r>
      <w:r w:rsidR="006A0716" w:rsidRPr="00206CBC">
        <w:rPr>
          <w:sz w:val="20"/>
          <w:szCs w:val="20"/>
        </w:rPr>
        <w:t xml:space="preserve"> : </w:t>
      </w:r>
      <w:r w:rsidR="006A0716" w:rsidRPr="00206CBC">
        <w:rPr>
          <w:i/>
          <w:sz w:val="20"/>
          <w:szCs w:val="20"/>
        </w:rPr>
        <w:t>n</w:t>
      </w:r>
      <w:r w:rsidR="006A0716" w:rsidRPr="00206CBC">
        <w:rPr>
          <w:sz w:val="20"/>
          <w:szCs w:val="20"/>
        </w:rPr>
        <w:t xml:space="preserve">-butanol fraction of </w:t>
      </w:r>
      <w:r w:rsidR="006A0716" w:rsidRPr="00206CBC">
        <w:rPr>
          <w:i/>
          <w:sz w:val="20"/>
          <w:szCs w:val="20"/>
        </w:rPr>
        <w:t>Commelina benghalensis.</w:t>
      </w:r>
    </w:p>
    <w:p w14:paraId="76A0E51B" w14:textId="265D64DD" w:rsidR="009542E9" w:rsidRPr="00206CBC" w:rsidRDefault="00566460" w:rsidP="009542E9">
      <w:pPr>
        <w:spacing w:before="100" w:beforeAutospacing="1" w:after="100" w:afterAutospacing="1" w:line="240" w:lineRule="auto"/>
        <w:rPr>
          <w:rFonts w:ascii="Times New Roman" w:eastAsia="Times New Roman" w:hAnsi="Times New Roman" w:cs="Times New Roman"/>
          <w:b/>
          <w:sz w:val="24"/>
          <w:szCs w:val="24"/>
          <w:lang w:eastAsia="fr-FR"/>
        </w:rPr>
      </w:pPr>
      <w:r w:rsidRPr="00206CBC">
        <w:rPr>
          <w:rFonts w:ascii="Times New Roman" w:eastAsia="Times New Roman" w:hAnsi="Times New Roman" w:cs="Times New Roman"/>
          <w:b/>
          <w:sz w:val="24"/>
          <w:szCs w:val="24"/>
          <w:lang w:eastAsia="fr-FR"/>
        </w:rPr>
        <w:t>b.</w:t>
      </w:r>
      <w:r w:rsidR="009542E9" w:rsidRPr="00206CBC">
        <w:rPr>
          <w:rFonts w:ascii="Times New Roman" w:eastAsia="Times New Roman" w:hAnsi="Times New Roman" w:cs="Times New Roman"/>
          <w:b/>
          <w:sz w:val="24"/>
          <w:szCs w:val="24"/>
          <w:lang w:eastAsia="fr-FR"/>
        </w:rPr>
        <w:t xml:space="preserve"> </w:t>
      </w:r>
      <w:r w:rsidR="006A0716" w:rsidRPr="00206CBC">
        <w:rPr>
          <w:rFonts w:ascii="Times New Roman" w:eastAsia="Times New Roman" w:hAnsi="Times New Roman" w:cs="Times New Roman"/>
          <w:b/>
          <w:sz w:val="24"/>
          <w:szCs w:val="24"/>
          <w:lang w:eastAsia="fr-FR"/>
        </w:rPr>
        <w:t>Antioxidant activity follow</w:t>
      </w:r>
      <w:r w:rsidR="00070F2D" w:rsidRPr="00206CBC">
        <w:rPr>
          <w:rFonts w:ascii="Times New Roman" w:eastAsia="Times New Roman" w:hAnsi="Times New Roman" w:cs="Times New Roman"/>
          <w:b/>
          <w:sz w:val="24"/>
          <w:szCs w:val="24"/>
          <w:lang w:eastAsia="fr-FR"/>
        </w:rPr>
        <w:t xml:space="preserve">ing </w:t>
      </w:r>
      <w:r w:rsidR="00D535BB" w:rsidRPr="00206CBC">
        <w:rPr>
          <w:rFonts w:ascii="Times New Roman" w:eastAsia="Times New Roman" w:hAnsi="Times New Roman" w:cs="Times New Roman"/>
          <w:b/>
          <w:sz w:val="24"/>
          <w:szCs w:val="24"/>
          <w:lang w:eastAsia="fr-FR"/>
        </w:rPr>
        <w:t>DPPH assay</w:t>
      </w:r>
    </w:p>
    <w:p w14:paraId="0570AC90" w14:textId="77777777" w:rsidR="000E1F28" w:rsidRPr="00206CBC" w:rsidRDefault="00D535BB" w:rsidP="000E1F28">
      <w:pPr>
        <w:pStyle w:val="NormalWeb"/>
        <w:spacing w:before="0" w:beforeAutospacing="0" w:after="0" w:afterAutospacing="0" w:line="360" w:lineRule="auto"/>
        <w:jc w:val="both"/>
      </w:pPr>
      <w:r w:rsidRPr="00206CBC">
        <w:t xml:space="preserve">Ethanol, hexane, ethylacetate and </w:t>
      </w:r>
      <w:r w:rsidRPr="00206CBC">
        <w:rPr>
          <w:i/>
        </w:rPr>
        <w:t>n</w:t>
      </w:r>
      <w:r w:rsidRPr="00206CBC">
        <w:t xml:space="preserve">-butanol extracts </w:t>
      </w:r>
      <w:r w:rsidR="000B6D65" w:rsidRPr="00206CBC">
        <w:t xml:space="preserve">of </w:t>
      </w:r>
      <w:r w:rsidR="000B6D65" w:rsidRPr="00206CBC">
        <w:rPr>
          <w:i/>
        </w:rPr>
        <w:t>S. alata</w:t>
      </w:r>
      <w:r w:rsidR="000B6D65" w:rsidRPr="00206CBC">
        <w:t xml:space="preserve"> and </w:t>
      </w:r>
      <w:r w:rsidR="000B6D65" w:rsidRPr="00206CBC">
        <w:rPr>
          <w:i/>
        </w:rPr>
        <w:t>C. benghalensis</w:t>
      </w:r>
      <w:r w:rsidR="000B6D65" w:rsidRPr="00206CBC">
        <w:t xml:space="preserve"> </w:t>
      </w:r>
      <w:r w:rsidRPr="00206CBC">
        <w:t>scavenged the free radicals of DPPH with mean radical scavenging concentrations varying from 26.29</w:t>
      </w:r>
      <w:r w:rsidRPr="00206CBC">
        <w:rPr>
          <w:b/>
        </w:rPr>
        <w:t xml:space="preserve"> </w:t>
      </w:r>
      <w:r w:rsidRPr="00206CBC">
        <w:t>(</w:t>
      </w:r>
      <w:r w:rsidRPr="00206CBC">
        <w:rPr>
          <w:i/>
        </w:rPr>
        <w:t>n</w:t>
      </w:r>
      <w:r w:rsidRPr="00206CBC">
        <w:t xml:space="preserve">-butanol extract of </w:t>
      </w:r>
      <w:r w:rsidRPr="00206CBC">
        <w:rPr>
          <w:i/>
        </w:rPr>
        <w:t>S. alata</w:t>
      </w:r>
      <w:r w:rsidRPr="00206CBC">
        <w:t>,</w:t>
      </w:r>
      <w:r w:rsidRPr="00206CBC">
        <w:rPr>
          <w:b/>
        </w:rPr>
        <w:t xml:space="preserve"> </w:t>
      </w:r>
      <w:r w:rsidRPr="00206CBC">
        <w:t>CAFn-b</w:t>
      </w:r>
      <w:r w:rsidRPr="00206CBC">
        <w:rPr>
          <w:b/>
        </w:rPr>
        <w:t xml:space="preserve">) </w:t>
      </w:r>
      <w:r w:rsidRPr="00206CBC">
        <w:t>to 219.95</w:t>
      </w:r>
      <w:r w:rsidRPr="00206CBC">
        <w:rPr>
          <w:b/>
        </w:rPr>
        <w:t xml:space="preserve"> </w:t>
      </w:r>
      <w:r w:rsidRPr="00206CBC">
        <w:t>(</w:t>
      </w:r>
      <w:r w:rsidR="000B6D65" w:rsidRPr="00206CBC">
        <w:t>ethanol extract of</w:t>
      </w:r>
      <w:r w:rsidR="000B6D65" w:rsidRPr="00206CBC">
        <w:rPr>
          <w:b/>
        </w:rPr>
        <w:t xml:space="preserve"> </w:t>
      </w:r>
      <w:r w:rsidR="000B6D65" w:rsidRPr="00206CBC">
        <w:rPr>
          <w:i/>
        </w:rPr>
        <w:t>Commelina</w:t>
      </w:r>
      <w:r w:rsidR="000B6D65" w:rsidRPr="00206CBC">
        <w:t xml:space="preserve"> </w:t>
      </w:r>
      <w:r w:rsidR="000B6D65" w:rsidRPr="00206CBC">
        <w:rPr>
          <w:i/>
        </w:rPr>
        <w:t>benghalensis </w:t>
      </w:r>
      <w:r w:rsidR="000B6D65" w:rsidRPr="00206CBC">
        <w:t xml:space="preserve">; </w:t>
      </w:r>
      <w:r w:rsidRPr="00206CBC">
        <w:t xml:space="preserve">CB-EB). </w:t>
      </w:r>
      <w:r w:rsidR="00C35C62" w:rsidRPr="00206CBC">
        <w:t>Among the extracts from</w:t>
      </w:r>
      <w:r w:rsidR="000951FC" w:rsidRPr="00206CBC">
        <w:t xml:space="preserve"> </w:t>
      </w:r>
      <w:r w:rsidR="000951FC" w:rsidRPr="00206CBC">
        <w:rPr>
          <w:i/>
        </w:rPr>
        <w:t>S. alata</w:t>
      </w:r>
      <w:r w:rsidR="000951FC" w:rsidRPr="00206CBC">
        <w:t xml:space="preserve">, the </w:t>
      </w:r>
      <w:r w:rsidR="000951FC" w:rsidRPr="00206CBC">
        <w:rPr>
          <w:i/>
        </w:rPr>
        <w:t>n</w:t>
      </w:r>
      <w:r w:rsidR="000951FC" w:rsidRPr="00206CBC">
        <w:t>-butanol extract was the most active (</w:t>
      </w:r>
      <w:r w:rsidR="00852706" w:rsidRPr="00206CBC">
        <w:t>26.29</w:t>
      </w:r>
      <w:r w:rsidR="00852706" w:rsidRPr="00206CBC">
        <w:rPr>
          <w:b/>
        </w:rPr>
        <w:t xml:space="preserve"> </w:t>
      </w:r>
      <w:r w:rsidR="00852706" w:rsidRPr="00206CBC">
        <w:t>µg/mL</w:t>
      </w:r>
      <w:r w:rsidR="000951FC" w:rsidRPr="00206CBC">
        <w:t>), followed by the ethylacetate extract (49.36 µg/mL</w:t>
      </w:r>
      <w:r w:rsidR="00A22A04" w:rsidRPr="00206CBC">
        <w:t>), then</w:t>
      </w:r>
      <w:r w:rsidR="00852706" w:rsidRPr="00206CBC">
        <w:t xml:space="preserve"> eth</w:t>
      </w:r>
      <w:r w:rsidR="000951FC" w:rsidRPr="00206CBC">
        <w:t>anol (78.04 µg/mL)</w:t>
      </w:r>
      <w:r w:rsidR="00A22A04" w:rsidRPr="00206CBC">
        <w:t xml:space="preserve"> and he</w:t>
      </w:r>
      <w:r w:rsidR="000951FC" w:rsidRPr="00206CBC">
        <w:t>xane (124.15 µg/mL) extracts</w:t>
      </w:r>
      <w:r w:rsidR="00A22A04" w:rsidRPr="00206CBC">
        <w:t xml:space="preserve">. Among the extracts from </w:t>
      </w:r>
      <w:r w:rsidR="00A22A04" w:rsidRPr="00206CBC">
        <w:rPr>
          <w:i/>
        </w:rPr>
        <w:t>Commelina</w:t>
      </w:r>
      <w:r w:rsidR="00A22A04" w:rsidRPr="00206CBC">
        <w:t xml:space="preserve"> </w:t>
      </w:r>
      <w:r w:rsidR="00A22A04" w:rsidRPr="00206CBC">
        <w:rPr>
          <w:i/>
        </w:rPr>
        <w:t>benghalensis</w:t>
      </w:r>
      <w:r w:rsidR="00A22A04" w:rsidRPr="00206CBC">
        <w:t xml:space="preserve">, </w:t>
      </w:r>
      <w:r w:rsidR="00DC3D38" w:rsidRPr="00206CBC">
        <w:t xml:space="preserve">the ethylacetate extract (30.84 µg/mL) was the most active extract, followed by </w:t>
      </w:r>
      <w:r w:rsidR="00DC3D38" w:rsidRPr="00206CBC">
        <w:rPr>
          <w:i/>
        </w:rPr>
        <w:t>n</w:t>
      </w:r>
      <w:r w:rsidR="00DC3D38" w:rsidRPr="00206CBC">
        <w:t xml:space="preserve">-butanol (64.06 µg/mL) </w:t>
      </w:r>
      <w:r w:rsidR="00252A79" w:rsidRPr="00206CBC">
        <w:t xml:space="preserve">and ethanol (219.95 µg/mL) </w:t>
      </w:r>
      <w:r w:rsidR="00DC3D38" w:rsidRPr="00206CBC">
        <w:t>extract</w:t>
      </w:r>
      <w:r w:rsidR="00252A79" w:rsidRPr="00206CBC">
        <w:t>s.</w:t>
      </w:r>
      <w:r w:rsidR="00B12E4F" w:rsidRPr="00206CBC">
        <w:t xml:space="preserve"> </w:t>
      </w:r>
      <w:r w:rsidRPr="00206CBC">
        <w:t xml:space="preserve">Gallic acid, </w:t>
      </w:r>
      <w:r w:rsidR="00B12E4F" w:rsidRPr="00206CBC">
        <w:t xml:space="preserve">the standard antioxidant compound showed </w:t>
      </w:r>
      <w:r w:rsidRPr="00206CBC">
        <w:t>SC</w:t>
      </w:r>
      <w:r w:rsidRPr="00206CBC">
        <w:rPr>
          <w:vertAlign w:val="subscript"/>
        </w:rPr>
        <w:t>50</w:t>
      </w:r>
      <w:r w:rsidRPr="00206CBC">
        <w:t xml:space="preserve"> </w:t>
      </w:r>
      <w:r w:rsidR="00B12E4F" w:rsidRPr="00206CBC">
        <w:t>value of 2.42 µg/mL (Table 3)</w:t>
      </w:r>
      <w:r w:rsidRPr="00206CBC">
        <w:t xml:space="preserve">. </w:t>
      </w:r>
    </w:p>
    <w:p w14:paraId="3FE453D7" w14:textId="3107706C" w:rsidR="00625A1B" w:rsidRPr="00206CBC" w:rsidRDefault="006A0716" w:rsidP="000E1F28">
      <w:pPr>
        <w:pStyle w:val="NormalWeb"/>
        <w:spacing w:before="0" w:beforeAutospacing="0" w:after="0" w:afterAutospacing="0" w:line="360" w:lineRule="auto"/>
        <w:jc w:val="both"/>
        <w:rPr>
          <w:b/>
        </w:rPr>
      </w:pPr>
      <w:r w:rsidRPr="00206CBC">
        <w:rPr>
          <w:b/>
        </w:rPr>
        <w:t xml:space="preserve">Table 3 </w:t>
      </w:r>
      <w:r w:rsidR="009542E9" w:rsidRPr="00206CBC">
        <w:rPr>
          <w:b/>
        </w:rPr>
        <w:t>:</w:t>
      </w:r>
      <w:r w:rsidR="009542E9" w:rsidRPr="00206CBC">
        <w:t xml:space="preserve"> </w:t>
      </w:r>
      <w:r w:rsidRPr="00206CBC">
        <w:t xml:space="preserve">Mean </w:t>
      </w:r>
      <w:r w:rsidR="00551E05" w:rsidRPr="00206CBC">
        <w:t xml:space="preserve">radical </w:t>
      </w:r>
      <w:r w:rsidRPr="00206CBC">
        <w:t>scavenging concentrations of extracts upon DPPH screening</w:t>
      </w:r>
    </w:p>
    <w:tbl>
      <w:tblPr>
        <w:tblStyle w:val="TableGrid"/>
        <w:tblW w:w="0" w:type="auto"/>
        <w:tblLook w:val="04A0" w:firstRow="1" w:lastRow="0" w:firstColumn="1" w:lastColumn="0" w:noHBand="0" w:noVBand="1"/>
      </w:tblPr>
      <w:tblGrid>
        <w:gridCol w:w="1812"/>
        <w:gridCol w:w="1812"/>
        <w:gridCol w:w="1812"/>
        <w:gridCol w:w="1813"/>
        <w:gridCol w:w="1813"/>
      </w:tblGrid>
      <w:tr w:rsidR="00206CBC" w:rsidRPr="00206CBC" w14:paraId="7B52E9C7" w14:textId="77777777" w:rsidTr="005975B2">
        <w:tc>
          <w:tcPr>
            <w:tcW w:w="1812" w:type="dxa"/>
          </w:tcPr>
          <w:p w14:paraId="35713A5E" w14:textId="77777777" w:rsidR="005975B2" w:rsidRPr="00206CBC" w:rsidRDefault="005975B2" w:rsidP="005975B2">
            <w:pPr>
              <w:jc w:val="center"/>
              <w:rPr>
                <w:rFonts w:ascii="Times New Roman" w:hAnsi="Times New Roman" w:cs="Times New Roman"/>
                <w:b/>
                <w:sz w:val="24"/>
                <w:szCs w:val="24"/>
              </w:rPr>
            </w:pPr>
            <w:r w:rsidRPr="00206CBC">
              <w:rPr>
                <w:rFonts w:ascii="Times New Roman" w:hAnsi="Times New Roman" w:cs="Times New Roman"/>
                <w:b/>
                <w:sz w:val="24"/>
                <w:szCs w:val="24"/>
              </w:rPr>
              <w:t>Samples</w:t>
            </w:r>
          </w:p>
        </w:tc>
        <w:tc>
          <w:tcPr>
            <w:tcW w:w="1812" w:type="dxa"/>
          </w:tcPr>
          <w:p w14:paraId="53D90B21" w14:textId="77777777" w:rsidR="005975B2" w:rsidRPr="00206CBC" w:rsidRDefault="005975B2" w:rsidP="005975B2">
            <w:pPr>
              <w:jc w:val="center"/>
              <w:rPr>
                <w:rFonts w:ascii="Times New Roman" w:hAnsi="Times New Roman" w:cs="Times New Roman"/>
                <w:b/>
                <w:sz w:val="24"/>
                <w:szCs w:val="24"/>
              </w:rPr>
            </w:pPr>
            <w:r w:rsidRPr="00206CBC">
              <w:rPr>
                <w:rFonts w:ascii="Times New Roman" w:hAnsi="Times New Roman" w:cs="Times New Roman"/>
                <w:b/>
                <w:sz w:val="24"/>
                <w:szCs w:val="24"/>
              </w:rPr>
              <w:t>SC</w:t>
            </w:r>
            <w:r w:rsidRPr="00206CBC">
              <w:rPr>
                <w:rFonts w:ascii="Times New Roman" w:hAnsi="Times New Roman" w:cs="Times New Roman"/>
                <w:b/>
                <w:sz w:val="24"/>
                <w:szCs w:val="24"/>
                <w:vertAlign w:val="subscript"/>
              </w:rPr>
              <w:t>50</w:t>
            </w:r>
            <w:r w:rsidRPr="00206CBC">
              <w:rPr>
                <w:rFonts w:ascii="Times New Roman" w:hAnsi="Times New Roman" w:cs="Times New Roman"/>
                <w:b/>
                <w:sz w:val="24"/>
                <w:szCs w:val="24"/>
              </w:rPr>
              <w:t>1</w:t>
            </w:r>
          </w:p>
          <w:p w14:paraId="488CC8CE" w14:textId="77777777" w:rsidR="005975B2" w:rsidRPr="00206CBC" w:rsidRDefault="0089486B" w:rsidP="005975B2">
            <w:pPr>
              <w:jc w:val="center"/>
              <w:rPr>
                <w:rFonts w:ascii="Times New Roman" w:hAnsi="Times New Roman" w:cs="Times New Roman"/>
                <w:b/>
                <w:sz w:val="24"/>
                <w:szCs w:val="24"/>
              </w:rPr>
            </w:pPr>
            <w:r w:rsidRPr="00206CBC">
              <w:rPr>
                <w:rFonts w:ascii="Times New Roman" w:hAnsi="Times New Roman" w:cs="Times New Roman"/>
                <w:b/>
                <w:sz w:val="24"/>
                <w:szCs w:val="24"/>
              </w:rPr>
              <w:t>(µg/mL</w:t>
            </w:r>
            <w:r w:rsidR="005975B2" w:rsidRPr="00206CBC">
              <w:rPr>
                <w:rFonts w:ascii="Times New Roman" w:hAnsi="Times New Roman" w:cs="Times New Roman"/>
                <w:b/>
                <w:sz w:val="24"/>
                <w:szCs w:val="24"/>
              </w:rPr>
              <w:t>)</w:t>
            </w:r>
          </w:p>
        </w:tc>
        <w:tc>
          <w:tcPr>
            <w:tcW w:w="1812" w:type="dxa"/>
          </w:tcPr>
          <w:p w14:paraId="5C005C2E" w14:textId="77777777" w:rsidR="0089486B" w:rsidRPr="00206CBC" w:rsidRDefault="005975B2" w:rsidP="005975B2">
            <w:pPr>
              <w:jc w:val="center"/>
              <w:rPr>
                <w:rFonts w:ascii="Times New Roman" w:hAnsi="Times New Roman" w:cs="Times New Roman"/>
                <w:b/>
                <w:sz w:val="24"/>
                <w:szCs w:val="24"/>
              </w:rPr>
            </w:pPr>
            <w:r w:rsidRPr="00206CBC">
              <w:rPr>
                <w:rFonts w:ascii="Times New Roman" w:hAnsi="Times New Roman" w:cs="Times New Roman"/>
                <w:b/>
                <w:sz w:val="24"/>
                <w:szCs w:val="24"/>
              </w:rPr>
              <w:t>SC</w:t>
            </w:r>
            <w:r w:rsidRPr="00206CBC">
              <w:rPr>
                <w:rFonts w:ascii="Times New Roman" w:hAnsi="Times New Roman" w:cs="Times New Roman"/>
                <w:b/>
                <w:sz w:val="24"/>
                <w:szCs w:val="24"/>
                <w:vertAlign w:val="subscript"/>
              </w:rPr>
              <w:t>50</w:t>
            </w:r>
            <w:r w:rsidRPr="00206CBC">
              <w:rPr>
                <w:rFonts w:ascii="Times New Roman" w:hAnsi="Times New Roman" w:cs="Times New Roman"/>
                <w:b/>
                <w:sz w:val="24"/>
                <w:szCs w:val="24"/>
              </w:rPr>
              <w:t>2</w:t>
            </w:r>
          </w:p>
          <w:p w14:paraId="14DD2648" w14:textId="77777777" w:rsidR="005975B2" w:rsidRPr="00206CBC" w:rsidRDefault="005975B2" w:rsidP="005975B2">
            <w:pPr>
              <w:jc w:val="center"/>
              <w:rPr>
                <w:rFonts w:ascii="Times New Roman" w:hAnsi="Times New Roman" w:cs="Times New Roman"/>
                <w:b/>
                <w:sz w:val="24"/>
                <w:szCs w:val="24"/>
              </w:rPr>
            </w:pPr>
            <w:r w:rsidRPr="00206CBC">
              <w:rPr>
                <w:rFonts w:ascii="Times New Roman" w:hAnsi="Times New Roman" w:cs="Times New Roman"/>
                <w:b/>
                <w:sz w:val="24"/>
                <w:szCs w:val="24"/>
              </w:rPr>
              <w:t xml:space="preserve"> (</w:t>
            </w:r>
            <w:r w:rsidR="0089486B" w:rsidRPr="00206CBC">
              <w:rPr>
                <w:rFonts w:ascii="Times New Roman" w:hAnsi="Times New Roman" w:cs="Times New Roman"/>
                <w:b/>
                <w:sz w:val="24"/>
                <w:szCs w:val="24"/>
              </w:rPr>
              <w:t>µg/mL</w:t>
            </w:r>
            <w:r w:rsidRPr="00206CBC">
              <w:rPr>
                <w:rFonts w:ascii="Times New Roman" w:hAnsi="Times New Roman" w:cs="Times New Roman"/>
                <w:b/>
                <w:sz w:val="24"/>
                <w:szCs w:val="24"/>
              </w:rPr>
              <w:t>)</w:t>
            </w:r>
          </w:p>
        </w:tc>
        <w:tc>
          <w:tcPr>
            <w:tcW w:w="1813" w:type="dxa"/>
          </w:tcPr>
          <w:p w14:paraId="03125C45" w14:textId="77777777" w:rsidR="0089486B" w:rsidRPr="00206CBC" w:rsidRDefault="005975B2" w:rsidP="005975B2">
            <w:pPr>
              <w:jc w:val="center"/>
              <w:rPr>
                <w:rFonts w:ascii="Times New Roman" w:hAnsi="Times New Roman" w:cs="Times New Roman"/>
                <w:b/>
                <w:sz w:val="24"/>
                <w:szCs w:val="24"/>
              </w:rPr>
            </w:pPr>
            <w:r w:rsidRPr="00206CBC">
              <w:rPr>
                <w:rFonts w:ascii="Times New Roman" w:hAnsi="Times New Roman" w:cs="Times New Roman"/>
                <w:b/>
                <w:sz w:val="24"/>
                <w:szCs w:val="24"/>
              </w:rPr>
              <w:t>Mean</w:t>
            </w:r>
          </w:p>
          <w:p w14:paraId="726A7ACF" w14:textId="77777777" w:rsidR="005975B2" w:rsidRPr="00206CBC" w:rsidRDefault="0089486B" w:rsidP="005975B2">
            <w:pPr>
              <w:jc w:val="center"/>
              <w:rPr>
                <w:rFonts w:ascii="Times New Roman" w:hAnsi="Times New Roman" w:cs="Times New Roman"/>
                <w:b/>
                <w:sz w:val="24"/>
                <w:szCs w:val="24"/>
              </w:rPr>
            </w:pPr>
            <w:r w:rsidRPr="00206CBC">
              <w:rPr>
                <w:rFonts w:ascii="Times New Roman" w:hAnsi="Times New Roman" w:cs="Times New Roman"/>
                <w:b/>
                <w:sz w:val="24"/>
                <w:szCs w:val="24"/>
              </w:rPr>
              <w:t>(µg/mL)</w:t>
            </w:r>
          </w:p>
        </w:tc>
        <w:tc>
          <w:tcPr>
            <w:tcW w:w="1813" w:type="dxa"/>
          </w:tcPr>
          <w:p w14:paraId="79F65CCC" w14:textId="77777777" w:rsidR="005975B2" w:rsidRPr="00206CBC" w:rsidRDefault="005975B2" w:rsidP="005975B2">
            <w:pPr>
              <w:jc w:val="center"/>
              <w:rPr>
                <w:rFonts w:ascii="Times New Roman" w:hAnsi="Times New Roman" w:cs="Times New Roman"/>
                <w:b/>
                <w:sz w:val="24"/>
                <w:szCs w:val="24"/>
              </w:rPr>
            </w:pPr>
            <w:r w:rsidRPr="00206CBC">
              <w:rPr>
                <w:rFonts w:ascii="Times New Roman" w:hAnsi="Times New Roman" w:cs="Times New Roman"/>
                <w:b/>
                <w:sz w:val="24"/>
                <w:szCs w:val="24"/>
              </w:rPr>
              <w:t>SD</w:t>
            </w:r>
          </w:p>
        </w:tc>
      </w:tr>
      <w:tr w:rsidR="00206CBC" w:rsidRPr="00206CBC" w14:paraId="17F04E2A" w14:textId="77777777" w:rsidTr="005975B2">
        <w:tc>
          <w:tcPr>
            <w:tcW w:w="1812" w:type="dxa"/>
          </w:tcPr>
          <w:p w14:paraId="36DF783F" w14:textId="77777777" w:rsidR="0089486B" w:rsidRPr="00206CBC" w:rsidRDefault="000951FC" w:rsidP="0089486B">
            <w:pPr>
              <w:jc w:val="center"/>
              <w:rPr>
                <w:rFonts w:ascii="Times New Roman" w:hAnsi="Times New Roman" w:cs="Times New Roman"/>
                <w:sz w:val="24"/>
                <w:szCs w:val="24"/>
              </w:rPr>
            </w:pPr>
            <w:r w:rsidRPr="00206CBC">
              <w:rPr>
                <w:rFonts w:ascii="Times New Roman" w:hAnsi="Times New Roman" w:cs="Times New Roman"/>
                <w:sz w:val="24"/>
                <w:szCs w:val="24"/>
              </w:rPr>
              <w:t>CA-</w:t>
            </w:r>
            <w:r w:rsidR="0089486B" w:rsidRPr="00206CBC">
              <w:rPr>
                <w:rFonts w:ascii="Times New Roman" w:hAnsi="Times New Roman" w:cs="Times New Roman"/>
                <w:sz w:val="24"/>
                <w:szCs w:val="24"/>
              </w:rPr>
              <w:t>EB</w:t>
            </w:r>
          </w:p>
        </w:tc>
        <w:tc>
          <w:tcPr>
            <w:tcW w:w="1812" w:type="dxa"/>
          </w:tcPr>
          <w:p w14:paraId="3614D397"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78.74</w:t>
            </w:r>
          </w:p>
        </w:tc>
        <w:tc>
          <w:tcPr>
            <w:tcW w:w="1812" w:type="dxa"/>
          </w:tcPr>
          <w:p w14:paraId="5806255D"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77.35</w:t>
            </w:r>
          </w:p>
        </w:tc>
        <w:tc>
          <w:tcPr>
            <w:tcW w:w="1813" w:type="dxa"/>
          </w:tcPr>
          <w:p w14:paraId="7ED454FF" w14:textId="77777777" w:rsidR="0089486B" w:rsidRPr="00206CBC" w:rsidRDefault="0089486B" w:rsidP="0089486B">
            <w:pPr>
              <w:jc w:val="center"/>
              <w:rPr>
                <w:rFonts w:ascii="Times New Roman" w:hAnsi="Times New Roman" w:cs="Times New Roman"/>
                <w:b/>
                <w:sz w:val="24"/>
                <w:szCs w:val="24"/>
              </w:rPr>
            </w:pPr>
            <w:r w:rsidRPr="00206CBC">
              <w:rPr>
                <w:rFonts w:ascii="Times New Roman" w:hAnsi="Times New Roman" w:cs="Times New Roman"/>
                <w:b/>
                <w:sz w:val="24"/>
                <w:szCs w:val="24"/>
              </w:rPr>
              <w:t>78.04</w:t>
            </w:r>
          </w:p>
        </w:tc>
        <w:tc>
          <w:tcPr>
            <w:tcW w:w="1813" w:type="dxa"/>
          </w:tcPr>
          <w:p w14:paraId="32CDB046" w14:textId="77777777" w:rsidR="0089486B" w:rsidRPr="00206CBC" w:rsidRDefault="0089486B" w:rsidP="0089486B">
            <w:pPr>
              <w:jc w:val="center"/>
              <w:rPr>
                <w:rFonts w:ascii="Times New Roman" w:hAnsi="Times New Roman" w:cs="Times New Roman"/>
                <w:b/>
                <w:sz w:val="24"/>
                <w:szCs w:val="24"/>
              </w:rPr>
            </w:pPr>
            <w:r w:rsidRPr="00206CBC">
              <w:rPr>
                <w:rFonts w:ascii="Times New Roman" w:hAnsi="Times New Roman" w:cs="Times New Roman"/>
                <w:b/>
                <w:sz w:val="24"/>
                <w:szCs w:val="24"/>
              </w:rPr>
              <w:t>0.98</w:t>
            </w:r>
          </w:p>
        </w:tc>
      </w:tr>
      <w:tr w:rsidR="00206CBC" w:rsidRPr="00206CBC" w14:paraId="7DCC6C65" w14:textId="77777777" w:rsidTr="005975B2">
        <w:tc>
          <w:tcPr>
            <w:tcW w:w="1812" w:type="dxa"/>
          </w:tcPr>
          <w:p w14:paraId="78F367D6"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CB-EB</w:t>
            </w:r>
          </w:p>
        </w:tc>
        <w:tc>
          <w:tcPr>
            <w:tcW w:w="1812" w:type="dxa"/>
          </w:tcPr>
          <w:p w14:paraId="2CE380FE"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221.50</w:t>
            </w:r>
          </w:p>
        </w:tc>
        <w:tc>
          <w:tcPr>
            <w:tcW w:w="1812" w:type="dxa"/>
          </w:tcPr>
          <w:p w14:paraId="2ED85AAE"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218.40</w:t>
            </w:r>
          </w:p>
        </w:tc>
        <w:tc>
          <w:tcPr>
            <w:tcW w:w="1813" w:type="dxa"/>
          </w:tcPr>
          <w:p w14:paraId="3D1B86D9" w14:textId="77777777" w:rsidR="0089486B" w:rsidRPr="00206CBC" w:rsidRDefault="0089486B" w:rsidP="0089486B">
            <w:pPr>
              <w:jc w:val="center"/>
              <w:rPr>
                <w:rFonts w:ascii="Times New Roman" w:hAnsi="Times New Roman" w:cs="Times New Roman"/>
                <w:b/>
                <w:sz w:val="24"/>
                <w:szCs w:val="24"/>
              </w:rPr>
            </w:pPr>
            <w:r w:rsidRPr="00206CBC">
              <w:rPr>
                <w:rFonts w:ascii="Times New Roman" w:hAnsi="Times New Roman" w:cs="Times New Roman"/>
                <w:b/>
                <w:sz w:val="24"/>
                <w:szCs w:val="24"/>
              </w:rPr>
              <w:t>219.95</w:t>
            </w:r>
          </w:p>
        </w:tc>
        <w:tc>
          <w:tcPr>
            <w:tcW w:w="1813" w:type="dxa"/>
          </w:tcPr>
          <w:p w14:paraId="6411112A" w14:textId="77777777" w:rsidR="0089486B" w:rsidRPr="00206CBC" w:rsidRDefault="0089486B" w:rsidP="0089486B">
            <w:pPr>
              <w:jc w:val="center"/>
              <w:rPr>
                <w:rFonts w:ascii="Times New Roman" w:hAnsi="Times New Roman" w:cs="Times New Roman"/>
                <w:b/>
                <w:sz w:val="24"/>
                <w:szCs w:val="24"/>
              </w:rPr>
            </w:pPr>
            <w:r w:rsidRPr="00206CBC">
              <w:rPr>
                <w:rFonts w:ascii="Times New Roman" w:hAnsi="Times New Roman" w:cs="Times New Roman"/>
                <w:b/>
                <w:sz w:val="24"/>
                <w:szCs w:val="24"/>
              </w:rPr>
              <w:t>2.19</w:t>
            </w:r>
          </w:p>
        </w:tc>
      </w:tr>
      <w:tr w:rsidR="00206CBC" w:rsidRPr="00206CBC" w14:paraId="528CAA45" w14:textId="77777777" w:rsidTr="005975B2">
        <w:tc>
          <w:tcPr>
            <w:tcW w:w="1812" w:type="dxa"/>
          </w:tcPr>
          <w:p w14:paraId="26674D5D"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CA</w:t>
            </w:r>
            <w:r w:rsidR="000951FC" w:rsidRPr="00206CBC">
              <w:rPr>
                <w:rFonts w:ascii="Times New Roman" w:hAnsi="Times New Roman" w:cs="Times New Roman"/>
                <w:sz w:val="24"/>
                <w:szCs w:val="24"/>
              </w:rPr>
              <w:t>-</w:t>
            </w:r>
            <w:r w:rsidRPr="00206CBC">
              <w:rPr>
                <w:rFonts w:ascii="Times New Roman" w:hAnsi="Times New Roman" w:cs="Times New Roman"/>
                <w:sz w:val="24"/>
                <w:szCs w:val="24"/>
              </w:rPr>
              <w:t>FH</w:t>
            </w:r>
          </w:p>
        </w:tc>
        <w:tc>
          <w:tcPr>
            <w:tcW w:w="1812" w:type="dxa"/>
          </w:tcPr>
          <w:p w14:paraId="640FA733"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124.10</w:t>
            </w:r>
          </w:p>
        </w:tc>
        <w:tc>
          <w:tcPr>
            <w:tcW w:w="1812" w:type="dxa"/>
          </w:tcPr>
          <w:p w14:paraId="478E3521"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124.20</w:t>
            </w:r>
          </w:p>
        </w:tc>
        <w:tc>
          <w:tcPr>
            <w:tcW w:w="1813" w:type="dxa"/>
          </w:tcPr>
          <w:p w14:paraId="35991884" w14:textId="77777777" w:rsidR="0089486B" w:rsidRPr="00206CBC" w:rsidRDefault="0089486B" w:rsidP="0089486B">
            <w:pPr>
              <w:jc w:val="center"/>
              <w:rPr>
                <w:rFonts w:ascii="Times New Roman" w:hAnsi="Times New Roman" w:cs="Times New Roman"/>
                <w:b/>
                <w:sz w:val="24"/>
                <w:szCs w:val="24"/>
              </w:rPr>
            </w:pPr>
            <w:r w:rsidRPr="00206CBC">
              <w:rPr>
                <w:rFonts w:ascii="Times New Roman" w:hAnsi="Times New Roman" w:cs="Times New Roman"/>
                <w:b/>
                <w:sz w:val="24"/>
                <w:szCs w:val="24"/>
              </w:rPr>
              <w:t>124.15</w:t>
            </w:r>
          </w:p>
        </w:tc>
        <w:tc>
          <w:tcPr>
            <w:tcW w:w="1813" w:type="dxa"/>
          </w:tcPr>
          <w:p w14:paraId="4D4E5E83" w14:textId="77777777" w:rsidR="0089486B" w:rsidRPr="00206CBC" w:rsidRDefault="0089486B" w:rsidP="0089486B">
            <w:pPr>
              <w:jc w:val="center"/>
              <w:rPr>
                <w:rFonts w:ascii="Times New Roman" w:hAnsi="Times New Roman" w:cs="Times New Roman"/>
                <w:b/>
                <w:sz w:val="24"/>
                <w:szCs w:val="24"/>
              </w:rPr>
            </w:pPr>
            <w:r w:rsidRPr="00206CBC">
              <w:rPr>
                <w:rFonts w:ascii="Times New Roman" w:hAnsi="Times New Roman" w:cs="Times New Roman"/>
                <w:b/>
                <w:sz w:val="24"/>
                <w:szCs w:val="24"/>
              </w:rPr>
              <w:t>0.07</w:t>
            </w:r>
          </w:p>
        </w:tc>
      </w:tr>
      <w:tr w:rsidR="00206CBC" w:rsidRPr="00206CBC" w14:paraId="43BB0E6B" w14:textId="77777777" w:rsidTr="005975B2">
        <w:tc>
          <w:tcPr>
            <w:tcW w:w="1812" w:type="dxa"/>
          </w:tcPr>
          <w:p w14:paraId="796CFB5F"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CB-FH</w:t>
            </w:r>
          </w:p>
        </w:tc>
        <w:tc>
          <w:tcPr>
            <w:tcW w:w="1812" w:type="dxa"/>
          </w:tcPr>
          <w:p w14:paraId="64F45156"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2" w:type="dxa"/>
          </w:tcPr>
          <w:p w14:paraId="0BE14AC1"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3" w:type="dxa"/>
          </w:tcPr>
          <w:p w14:paraId="5CFD80EA" w14:textId="77777777" w:rsidR="0089486B" w:rsidRPr="00206CBC" w:rsidRDefault="0089486B" w:rsidP="0089486B">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c>
          <w:tcPr>
            <w:tcW w:w="1813" w:type="dxa"/>
          </w:tcPr>
          <w:p w14:paraId="044770B2" w14:textId="77777777" w:rsidR="0089486B" w:rsidRPr="00206CBC" w:rsidRDefault="0089486B" w:rsidP="0089486B">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r>
      <w:tr w:rsidR="00206CBC" w:rsidRPr="00206CBC" w14:paraId="3EED8260" w14:textId="77777777" w:rsidTr="005975B2">
        <w:tc>
          <w:tcPr>
            <w:tcW w:w="1812" w:type="dxa"/>
          </w:tcPr>
          <w:p w14:paraId="7A24E9B9" w14:textId="0621AAC3" w:rsidR="0089486B" w:rsidRPr="00206CBC" w:rsidRDefault="00B367AC" w:rsidP="0089486B">
            <w:pPr>
              <w:jc w:val="center"/>
              <w:rPr>
                <w:rFonts w:ascii="Times New Roman" w:hAnsi="Times New Roman" w:cs="Times New Roman"/>
                <w:sz w:val="24"/>
                <w:szCs w:val="24"/>
              </w:rPr>
            </w:pPr>
            <w:r w:rsidRPr="00206CBC">
              <w:rPr>
                <w:rFonts w:ascii="Times New Roman" w:hAnsi="Times New Roman" w:cs="Times New Roman"/>
                <w:sz w:val="24"/>
                <w:szCs w:val="24"/>
              </w:rPr>
              <w:t>F</w:t>
            </w:r>
            <w:r w:rsidR="0089486B" w:rsidRPr="00206CBC">
              <w:rPr>
                <w:rFonts w:ascii="Times New Roman" w:hAnsi="Times New Roman" w:cs="Times New Roman"/>
                <w:sz w:val="24"/>
                <w:szCs w:val="24"/>
              </w:rPr>
              <w:t>A</w:t>
            </w:r>
            <w:r w:rsidR="000951FC" w:rsidRPr="00206CBC">
              <w:rPr>
                <w:rFonts w:ascii="Times New Roman" w:hAnsi="Times New Roman" w:cs="Times New Roman"/>
                <w:sz w:val="24"/>
                <w:szCs w:val="24"/>
              </w:rPr>
              <w:t>-</w:t>
            </w:r>
            <w:r w:rsidRPr="00206CBC">
              <w:rPr>
                <w:rFonts w:ascii="Times New Roman" w:hAnsi="Times New Roman" w:cs="Times New Roman"/>
                <w:sz w:val="24"/>
                <w:szCs w:val="24"/>
              </w:rPr>
              <w:t>SA</w:t>
            </w:r>
          </w:p>
        </w:tc>
        <w:tc>
          <w:tcPr>
            <w:tcW w:w="1812" w:type="dxa"/>
          </w:tcPr>
          <w:p w14:paraId="752749A7"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48.84</w:t>
            </w:r>
          </w:p>
        </w:tc>
        <w:tc>
          <w:tcPr>
            <w:tcW w:w="1812" w:type="dxa"/>
          </w:tcPr>
          <w:p w14:paraId="7F4177C9"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49.89</w:t>
            </w:r>
          </w:p>
        </w:tc>
        <w:tc>
          <w:tcPr>
            <w:tcW w:w="1813" w:type="dxa"/>
          </w:tcPr>
          <w:p w14:paraId="0D9D5E6C" w14:textId="77777777" w:rsidR="0089486B" w:rsidRPr="00206CBC" w:rsidRDefault="0089486B" w:rsidP="0089486B">
            <w:pPr>
              <w:jc w:val="center"/>
              <w:rPr>
                <w:rFonts w:ascii="Times New Roman" w:hAnsi="Times New Roman" w:cs="Times New Roman"/>
                <w:b/>
                <w:sz w:val="24"/>
                <w:szCs w:val="24"/>
              </w:rPr>
            </w:pPr>
            <w:r w:rsidRPr="00206CBC">
              <w:rPr>
                <w:rFonts w:ascii="Times New Roman" w:hAnsi="Times New Roman" w:cs="Times New Roman"/>
                <w:b/>
                <w:sz w:val="24"/>
                <w:szCs w:val="24"/>
              </w:rPr>
              <w:t>49.36</w:t>
            </w:r>
          </w:p>
        </w:tc>
        <w:tc>
          <w:tcPr>
            <w:tcW w:w="1813" w:type="dxa"/>
          </w:tcPr>
          <w:p w14:paraId="693C0736" w14:textId="77777777" w:rsidR="0089486B" w:rsidRPr="00206CBC" w:rsidRDefault="0089486B" w:rsidP="0089486B">
            <w:pPr>
              <w:jc w:val="center"/>
              <w:rPr>
                <w:rFonts w:ascii="Times New Roman" w:hAnsi="Times New Roman" w:cs="Times New Roman"/>
                <w:b/>
                <w:sz w:val="24"/>
                <w:szCs w:val="24"/>
              </w:rPr>
            </w:pPr>
            <w:r w:rsidRPr="00206CBC">
              <w:rPr>
                <w:rFonts w:ascii="Times New Roman" w:hAnsi="Times New Roman" w:cs="Times New Roman"/>
                <w:b/>
                <w:sz w:val="24"/>
                <w:szCs w:val="24"/>
              </w:rPr>
              <w:t>0.74</w:t>
            </w:r>
          </w:p>
        </w:tc>
      </w:tr>
      <w:tr w:rsidR="00206CBC" w:rsidRPr="00206CBC" w14:paraId="26538BE0" w14:textId="77777777" w:rsidTr="005975B2">
        <w:tc>
          <w:tcPr>
            <w:tcW w:w="1812" w:type="dxa"/>
          </w:tcPr>
          <w:p w14:paraId="38AF7BF6"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CB</w:t>
            </w:r>
            <w:r w:rsidR="000951FC" w:rsidRPr="00206CBC">
              <w:rPr>
                <w:rFonts w:ascii="Times New Roman" w:hAnsi="Times New Roman" w:cs="Times New Roman"/>
                <w:sz w:val="24"/>
                <w:szCs w:val="24"/>
              </w:rPr>
              <w:t>-</w:t>
            </w:r>
            <w:r w:rsidRPr="00206CBC">
              <w:rPr>
                <w:rFonts w:ascii="Times New Roman" w:hAnsi="Times New Roman" w:cs="Times New Roman"/>
                <w:sz w:val="24"/>
                <w:szCs w:val="24"/>
              </w:rPr>
              <w:t>FAE</w:t>
            </w:r>
          </w:p>
        </w:tc>
        <w:tc>
          <w:tcPr>
            <w:tcW w:w="1812" w:type="dxa"/>
          </w:tcPr>
          <w:p w14:paraId="3F33531A"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30.84</w:t>
            </w:r>
          </w:p>
        </w:tc>
        <w:tc>
          <w:tcPr>
            <w:tcW w:w="1812" w:type="dxa"/>
          </w:tcPr>
          <w:p w14:paraId="2F07D1E8"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30.84</w:t>
            </w:r>
          </w:p>
        </w:tc>
        <w:tc>
          <w:tcPr>
            <w:tcW w:w="1813" w:type="dxa"/>
          </w:tcPr>
          <w:p w14:paraId="5A0C735E" w14:textId="77777777" w:rsidR="0089486B" w:rsidRPr="00206CBC" w:rsidRDefault="0089486B" w:rsidP="0089486B">
            <w:pPr>
              <w:jc w:val="center"/>
              <w:rPr>
                <w:rFonts w:ascii="Times New Roman" w:hAnsi="Times New Roman" w:cs="Times New Roman"/>
                <w:b/>
                <w:sz w:val="24"/>
                <w:szCs w:val="24"/>
              </w:rPr>
            </w:pPr>
            <w:r w:rsidRPr="00206CBC">
              <w:rPr>
                <w:rFonts w:ascii="Times New Roman" w:hAnsi="Times New Roman" w:cs="Times New Roman"/>
                <w:b/>
                <w:sz w:val="24"/>
                <w:szCs w:val="24"/>
              </w:rPr>
              <w:t>30.84</w:t>
            </w:r>
          </w:p>
        </w:tc>
        <w:tc>
          <w:tcPr>
            <w:tcW w:w="1813" w:type="dxa"/>
          </w:tcPr>
          <w:p w14:paraId="2AB2BEEE" w14:textId="77777777" w:rsidR="0089486B" w:rsidRPr="00206CBC" w:rsidRDefault="0089486B" w:rsidP="0089486B">
            <w:pPr>
              <w:jc w:val="center"/>
              <w:rPr>
                <w:rFonts w:ascii="Times New Roman" w:hAnsi="Times New Roman" w:cs="Times New Roman"/>
                <w:b/>
                <w:sz w:val="24"/>
                <w:szCs w:val="24"/>
              </w:rPr>
            </w:pPr>
            <w:r w:rsidRPr="00206CBC">
              <w:rPr>
                <w:rFonts w:ascii="Times New Roman" w:hAnsi="Times New Roman" w:cs="Times New Roman"/>
                <w:b/>
                <w:sz w:val="24"/>
                <w:szCs w:val="24"/>
              </w:rPr>
              <w:t>0.0</w:t>
            </w:r>
          </w:p>
        </w:tc>
      </w:tr>
      <w:tr w:rsidR="00206CBC" w:rsidRPr="00206CBC" w14:paraId="1FA77D6B" w14:textId="77777777" w:rsidTr="005975B2">
        <w:tc>
          <w:tcPr>
            <w:tcW w:w="1812" w:type="dxa"/>
          </w:tcPr>
          <w:p w14:paraId="6E29DAED"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CA</w:t>
            </w:r>
            <w:r w:rsidR="000951FC" w:rsidRPr="00206CBC">
              <w:rPr>
                <w:rFonts w:ascii="Times New Roman" w:hAnsi="Times New Roman" w:cs="Times New Roman"/>
                <w:sz w:val="24"/>
                <w:szCs w:val="24"/>
              </w:rPr>
              <w:t>-Fn</w:t>
            </w:r>
            <w:r w:rsidRPr="00206CBC">
              <w:rPr>
                <w:rFonts w:ascii="Times New Roman" w:hAnsi="Times New Roman" w:cs="Times New Roman"/>
                <w:sz w:val="24"/>
                <w:szCs w:val="24"/>
              </w:rPr>
              <w:t>b</w:t>
            </w:r>
          </w:p>
        </w:tc>
        <w:tc>
          <w:tcPr>
            <w:tcW w:w="1812" w:type="dxa"/>
          </w:tcPr>
          <w:p w14:paraId="56C0AC09"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26.07</w:t>
            </w:r>
          </w:p>
        </w:tc>
        <w:tc>
          <w:tcPr>
            <w:tcW w:w="1812" w:type="dxa"/>
          </w:tcPr>
          <w:p w14:paraId="3894AB83"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26.52</w:t>
            </w:r>
          </w:p>
        </w:tc>
        <w:tc>
          <w:tcPr>
            <w:tcW w:w="1813" w:type="dxa"/>
          </w:tcPr>
          <w:p w14:paraId="3A849D0D" w14:textId="77777777" w:rsidR="0089486B" w:rsidRPr="00206CBC" w:rsidRDefault="0089486B" w:rsidP="0089486B">
            <w:pPr>
              <w:jc w:val="center"/>
              <w:rPr>
                <w:rFonts w:ascii="Times New Roman" w:hAnsi="Times New Roman" w:cs="Times New Roman"/>
                <w:b/>
                <w:sz w:val="24"/>
                <w:szCs w:val="24"/>
              </w:rPr>
            </w:pPr>
            <w:r w:rsidRPr="00206CBC">
              <w:rPr>
                <w:rFonts w:ascii="Times New Roman" w:hAnsi="Times New Roman" w:cs="Times New Roman"/>
                <w:b/>
                <w:sz w:val="24"/>
                <w:szCs w:val="24"/>
              </w:rPr>
              <w:t>26.29</w:t>
            </w:r>
          </w:p>
        </w:tc>
        <w:tc>
          <w:tcPr>
            <w:tcW w:w="1813" w:type="dxa"/>
          </w:tcPr>
          <w:p w14:paraId="0C89DB1C" w14:textId="77777777" w:rsidR="0089486B" w:rsidRPr="00206CBC" w:rsidRDefault="0089486B" w:rsidP="0089486B">
            <w:pPr>
              <w:jc w:val="center"/>
              <w:rPr>
                <w:rFonts w:ascii="Times New Roman" w:hAnsi="Times New Roman" w:cs="Times New Roman"/>
                <w:b/>
                <w:sz w:val="24"/>
                <w:szCs w:val="24"/>
              </w:rPr>
            </w:pPr>
            <w:r w:rsidRPr="00206CBC">
              <w:rPr>
                <w:rFonts w:ascii="Times New Roman" w:hAnsi="Times New Roman" w:cs="Times New Roman"/>
                <w:b/>
                <w:sz w:val="24"/>
                <w:szCs w:val="24"/>
              </w:rPr>
              <w:t>0.31</w:t>
            </w:r>
          </w:p>
        </w:tc>
      </w:tr>
      <w:tr w:rsidR="00206CBC" w:rsidRPr="00206CBC" w14:paraId="698D28D2" w14:textId="77777777" w:rsidTr="005975B2">
        <w:tc>
          <w:tcPr>
            <w:tcW w:w="1812" w:type="dxa"/>
          </w:tcPr>
          <w:p w14:paraId="778326D8" w14:textId="77777777" w:rsidR="0089486B" w:rsidRPr="00206CBC" w:rsidRDefault="000951FC" w:rsidP="0089486B">
            <w:pPr>
              <w:jc w:val="center"/>
              <w:rPr>
                <w:rFonts w:ascii="Times New Roman" w:hAnsi="Times New Roman" w:cs="Times New Roman"/>
                <w:sz w:val="24"/>
                <w:szCs w:val="24"/>
              </w:rPr>
            </w:pPr>
            <w:r w:rsidRPr="00206CBC">
              <w:rPr>
                <w:rFonts w:ascii="Times New Roman" w:hAnsi="Times New Roman" w:cs="Times New Roman"/>
                <w:sz w:val="24"/>
                <w:szCs w:val="24"/>
              </w:rPr>
              <w:t>CB-Fn</w:t>
            </w:r>
            <w:r w:rsidR="0089486B" w:rsidRPr="00206CBC">
              <w:rPr>
                <w:rFonts w:ascii="Times New Roman" w:hAnsi="Times New Roman" w:cs="Times New Roman"/>
                <w:sz w:val="24"/>
                <w:szCs w:val="24"/>
              </w:rPr>
              <w:t>b</w:t>
            </w:r>
          </w:p>
        </w:tc>
        <w:tc>
          <w:tcPr>
            <w:tcW w:w="1812" w:type="dxa"/>
          </w:tcPr>
          <w:p w14:paraId="7D76166A"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64.37</w:t>
            </w:r>
          </w:p>
        </w:tc>
        <w:tc>
          <w:tcPr>
            <w:tcW w:w="1812" w:type="dxa"/>
          </w:tcPr>
          <w:p w14:paraId="3646DAB7"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63.75</w:t>
            </w:r>
          </w:p>
        </w:tc>
        <w:tc>
          <w:tcPr>
            <w:tcW w:w="1813" w:type="dxa"/>
          </w:tcPr>
          <w:p w14:paraId="57418235" w14:textId="77777777" w:rsidR="0089486B" w:rsidRPr="00206CBC" w:rsidRDefault="0089486B" w:rsidP="0089486B">
            <w:pPr>
              <w:jc w:val="center"/>
              <w:rPr>
                <w:rFonts w:ascii="Times New Roman" w:hAnsi="Times New Roman" w:cs="Times New Roman"/>
                <w:b/>
                <w:sz w:val="24"/>
                <w:szCs w:val="24"/>
              </w:rPr>
            </w:pPr>
            <w:r w:rsidRPr="00206CBC">
              <w:rPr>
                <w:rFonts w:ascii="Times New Roman" w:hAnsi="Times New Roman" w:cs="Times New Roman"/>
                <w:b/>
                <w:sz w:val="24"/>
                <w:szCs w:val="24"/>
              </w:rPr>
              <w:t>64.06</w:t>
            </w:r>
          </w:p>
        </w:tc>
        <w:tc>
          <w:tcPr>
            <w:tcW w:w="1813" w:type="dxa"/>
          </w:tcPr>
          <w:p w14:paraId="072D2265" w14:textId="77777777" w:rsidR="0089486B" w:rsidRPr="00206CBC" w:rsidRDefault="0089486B" w:rsidP="0089486B">
            <w:pPr>
              <w:jc w:val="center"/>
              <w:rPr>
                <w:rFonts w:ascii="Times New Roman" w:hAnsi="Times New Roman" w:cs="Times New Roman"/>
                <w:b/>
                <w:sz w:val="24"/>
                <w:szCs w:val="24"/>
              </w:rPr>
            </w:pPr>
            <w:r w:rsidRPr="00206CBC">
              <w:rPr>
                <w:rFonts w:ascii="Times New Roman" w:hAnsi="Times New Roman" w:cs="Times New Roman"/>
                <w:b/>
                <w:sz w:val="24"/>
                <w:szCs w:val="24"/>
              </w:rPr>
              <w:t>0.43</w:t>
            </w:r>
          </w:p>
        </w:tc>
      </w:tr>
      <w:tr w:rsidR="00206CBC" w:rsidRPr="00206CBC" w14:paraId="6197959A" w14:textId="77777777" w:rsidTr="005975B2">
        <w:tc>
          <w:tcPr>
            <w:tcW w:w="1812" w:type="dxa"/>
          </w:tcPr>
          <w:p w14:paraId="6763FFF7"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Gallic acid</w:t>
            </w:r>
          </w:p>
        </w:tc>
        <w:tc>
          <w:tcPr>
            <w:tcW w:w="1812" w:type="dxa"/>
          </w:tcPr>
          <w:p w14:paraId="025F945B"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2.42</w:t>
            </w:r>
          </w:p>
        </w:tc>
        <w:tc>
          <w:tcPr>
            <w:tcW w:w="1812" w:type="dxa"/>
          </w:tcPr>
          <w:p w14:paraId="27CB1092"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2.42</w:t>
            </w:r>
          </w:p>
        </w:tc>
        <w:tc>
          <w:tcPr>
            <w:tcW w:w="1813" w:type="dxa"/>
          </w:tcPr>
          <w:p w14:paraId="34477CA5" w14:textId="77777777" w:rsidR="0089486B" w:rsidRPr="00206CBC" w:rsidRDefault="0089486B" w:rsidP="0089486B">
            <w:pPr>
              <w:jc w:val="center"/>
              <w:rPr>
                <w:rFonts w:ascii="Times New Roman" w:hAnsi="Times New Roman" w:cs="Times New Roman"/>
                <w:b/>
                <w:sz w:val="24"/>
                <w:szCs w:val="24"/>
              </w:rPr>
            </w:pPr>
            <w:r w:rsidRPr="00206CBC">
              <w:rPr>
                <w:rFonts w:ascii="Times New Roman" w:hAnsi="Times New Roman" w:cs="Times New Roman"/>
                <w:b/>
                <w:sz w:val="24"/>
                <w:szCs w:val="24"/>
              </w:rPr>
              <w:t>2.42</w:t>
            </w:r>
          </w:p>
        </w:tc>
        <w:tc>
          <w:tcPr>
            <w:tcW w:w="1813" w:type="dxa"/>
          </w:tcPr>
          <w:p w14:paraId="35859AFC" w14:textId="77777777" w:rsidR="0089486B" w:rsidRPr="00206CBC" w:rsidRDefault="0089486B" w:rsidP="0089486B">
            <w:pPr>
              <w:jc w:val="center"/>
              <w:rPr>
                <w:rFonts w:ascii="Times New Roman" w:hAnsi="Times New Roman" w:cs="Times New Roman"/>
                <w:b/>
                <w:sz w:val="24"/>
                <w:szCs w:val="24"/>
              </w:rPr>
            </w:pPr>
            <w:r w:rsidRPr="00206CBC">
              <w:rPr>
                <w:rFonts w:ascii="Times New Roman" w:hAnsi="Times New Roman" w:cs="Times New Roman"/>
                <w:b/>
                <w:sz w:val="24"/>
                <w:szCs w:val="24"/>
              </w:rPr>
              <w:t>0.003</w:t>
            </w:r>
          </w:p>
        </w:tc>
      </w:tr>
    </w:tbl>
    <w:p w14:paraId="0F532FE8" w14:textId="77777777" w:rsidR="00EE7E45" w:rsidRPr="00206CBC" w:rsidRDefault="0089486B" w:rsidP="00EE7E45">
      <w:pPr>
        <w:pStyle w:val="NormalWeb"/>
        <w:spacing w:before="0" w:beforeAutospacing="0" w:after="0" w:afterAutospacing="0"/>
        <w:jc w:val="both"/>
      </w:pPr>
      <w:r w:rsidRPr="00206CBC">
        <w:t xml:space="preserve"> </w:t>
      </w:r>
    </w:p>
    <w:p w14:paraId="05618D89" w14:textId="77777777" w:rsidR="00EE7E45" w:rsidRPr="00206CBC" w:rsidRDefault="00831244" w:rsidP="000B3D46">
      <w:pPr>
        <w:pStyle w:val="NormalWeb"/>
        <w:spacing w:before="0" w:beforeAutospacing="0" w:after="0" w:afterAutospacing="0"/>
        <w:jc w:val="both"/>
        <w:rPr>
          <w:i/>
          <w:sz w:val="20"/>
          <w:szCs w:val="20"/>
        </w:rPr>
      </w:pPr>
      <w:r w:rsidRPr="00206CBC">
        <w:rPr>
          <w:sz w:val="20"/>
          <w:szCs w:val="20"/>
        </w:rPr>
        <w:lastRenderedPageBreak/>
        <w:t>SC</w:t>
      </w:r>
      <w:r w:rsidRPr="00206CBC">
        <w:rPr>
          <w:sz w:val="20"/>
          <w:szCs w:val="20"/>
          <w:vertAlign w:val="subscript"/>
        </w:rPr>
        <w:t>50</w:t>
      </w:r>
      <w:r w:rsidRPr="00206CBC">
        <w:rPr>
          <w:sz w:val="20"/>
          <w:szCs w:val="20"/>
        </w:rPr>
        <w:t xml:space="preserve"> : </w:t>
      </w:r>
      <w:r w:rsidR="00A81D3B" w:rsidRPr="00206CBC">
        <w:rPr>
          <w:sz w:val="20"/>
          <w:szCs w:val="20"/>
        </w:rPr>
        <w:t>Mean radical scavenging concentration 50</w:t>
      </w:r>
      <w:r w:rsidR="006E36BA" w:rsidRPr="00206CBC">
        <w:rPr>
          <w:sz w:val="20"/>
          <w:szCs w:val="20"/>
        </w:rPr>
        <w:t xml:space="preserve"> </w:t>
      </w:r>
      <w:r w:rsidR="00566460" w:rsidRPr="00206CBC">
        <w:rPr>
          <w:sz w:val="20"/>
          <w:szCs w:val="20"/>
        </w:rPr>
        <w:t xml:space="preserve">; </w:t>
      </w:r>
      <w:r w:rsidR="0089486B" w:rsidRPr="00206CBC">
        <w:rPr>
          <w:sz w:val="20"/>
          <w:szCs w:val="20"/>
        </w:rPr>
        <w:t>ND</w:t>
      </w:r>
      <w:r w:rsidR="00D535BB" w:rsidRPr="00206CBC">
        <w:rPr>
          <w:sz w:val="20"/>
          <w:szCs w:val="20"/>
        </w:rPr>
        <w:t xml:space="preserve"> </w:t>
      </w:r>
      <w:r w:rsidR="0089486B" w:rsidRPr="00206CBC">
        <w:rPr>
          <w:sz w:val="20"/>
          <w:szCs w:val="20"/>
        </w:rPr>
        <w:t xml:space="preserve">: Not determined ; </w:t>
      </w:r>
      <w:r w:rsidR="001B5976" w:rsidRPr="00206CBC">
        <w:rPr>
          <w:sz w:val="20"/>
          <w:szCs w:val="20"/>
        </w:rPr>
        <w:t xml:space="preserve">SD : Standrad deviation ; </w:t>
      </w:r>
      <w:r w:rsidR="0089486B" w:rsidRPr="00206CBC">
        <w:rPr>
          <w:sz w:val="20"/>
          <w:szCs w:val="20"/>
        </w:rPr>
        <w:t>&gt;500</w:t>
      </w:r>
      <w:r w:rsidR="00EE7E45" w:rsidRPr="00206CBC">
        <w:rPr>
          <w:sz w:val="20"/>
          <w:szCs w:val="20"/>
        </w:rPr>
        <w:t xml:space="preserve"> : No activity ; </w:t>
      </w:r>
      <w:r w:rsidR="00EE7E45" w:rsidRPr="00206CBC">
        <w:rPr>
          <w:b/>
          <w:sz w:val="20"/>
          <w:szCs w:val="20"/>
        </w:rPr>
        <w:t>EB-CA</w:t>
      </w:r>
      <w:r w:rsidR="00EE7E45" w:rsidRPr="00206CBC">
        <w:rPr>
          <w:sz w:val="20"/>
          <w:szCs w:val="20"/>
        </w:rPr>
        <w:t xml:space="preserve"> : Crude ethanol extract of </w:t>
      </w:r>
      <w:r w:rsidR="00EE7E45" w:rsidRPr="00206CBC">
        <w:rPr>
          <w:i/>
          <w:sz w:val="20"/>
          <w:szCs w:val="20"/>
        </w:rPr>
        <w:t>Senna alata </w:t>
      </w:r>
      <w:r w:rsidR="00EE7E45" w:rsidRPr="00206CBC">
        <w:rPr>
          <w:sz w:val="20"/>
          <w:szCs w:val="20"/>
        </w:rPr>
        <w:t xml:space="preserve">; </w:t>
      </w:r>
      <w:r w:rsidR="00EE7E45" w:rsidRPr="00206CBC">
        <w:rPr>
          <w:b/>
          <w:sz w:val="20"/>
          <w:szCs w:val="20"/>
        </w:rPr>
        <w:t>EB-CB</w:t>
      </w:r>
      <w:r w:rsidR="00EE7E45" w:rsidRPr="00206CBC">
        <w:rPr>
          <w:sz w:val="20"/>
          <w:szCs w:val="20"/>
        </w:rPr>
        <w:t xml:space="preserve"> : crude ethanol extract of </w:t>
      </w:r>
      <w:r w:rsidR="00EE7E45" w:rsidRPr="00206CBC">
        <w:rPr>
          <w:i/>
          <w:sz w:val="20"/>
          <w:szCs w:val="20"/>
        </w:rPr>
        <w:t>Commelina</w:t>
      </w:r>
      <w:r w:rsidR="00EE7E45" w:rsidRPr="00206CBC">
        <w:rPr>
          <w:sz w:val="20"/>
          <w:szCs w:val="20"/>
        </w:rPr>
        <w:t xml:space="preserve"> </w:t>
      </w:r>
      <w:r w:rsidR="00EE7E45" w:rsidRPr="00206CBC">
        <w:rPr>
          <w:i/>
          <w:sz w:val="20"/>
          <w:szCs w:val="20"/>
        </w:rPr>
        <w:t>benghalensis </w:t>
      </w:r>
      <w:r w:rsidR="00EE7E45" w:rsidRPr="00206CBC">
        <w:rPr>
          <w:sz w:val="20"/>
          <w:szCs w:val="20"/>
        </w:rPr>
        <w:t xml:space="preserve">; </w:t>
      </w:r>
      <w:r w:rsidR="00EE7E45" w:rsidRPr="00206CBC">
        <w:rPr>
          <w:b/>
          <w:sz w:val="20"/>
          <w:szCs w:val="20"/>
        </w:rPr>
        <w:t>FH-CA</w:t>
      </w:r>
      <w:r w:rsidR="00EE7E45" w:rsidRPr="00206CBC">
        <w:rPr>
          <w:sz w:val="20"/>
          <w:szCs w:val="20"/>
        </w:rPr>
        <w:t xml:space="preserve"> : hexane fraction of </w:t>
      </w:r>
      <w:r w:rsidR="00EE7E45" w:rsidRPr="00206CBC">
        <w:rPr>
          <w:i/>
          <w:sz w:val="20"/>
          <w:szCs w:val="20"/>
        </w:rPr>
        <w:t>Senna alata</w:t>
      </w:r>
      <w:r w:rsidR="00EE7E45" w:rsidRPr="00206CBC">
        <w:rPr>
          <w:sz w:val="20"/>
          <w:szCs w:val="20"/>
        </w:rPr>
        <w:t xml:space="preserve"> ; </w:t>
      </w:r>
      <w:r w:rsidR="00EE7E45" w:rsidRPr="00206CBC">
        <w:rPr>
          <w:b/>
          <w:sz w:val="20"/>
          <w:szCs w:val="20"/>
        </w:rPr>
        <w:t>FH-CB </w:t>
      </w:r>
      <w:r w:rsidR="00EE7E45" w:rsidRPr="00206CBC">
        <w:rPr>
          <w:sz w:val="20"/>
          <w:szCs w:val="20"/>
        </w:rPr>
        <w:t xml:space="preserve">: hexane fraction of </w:t>
      </w:r>
      <w:r w:rsidR="00EE7E45" w:rsidRPr="00206CBC">
        <w:rPr>
          <w:i/>
          <w:sz w:val="20"/>
          <w:szCs w:val="20"/>
        </w:rPr>
        <w:t>Commelina benghalensis </w:t>
      </w:r>
      <w:r w:rsidR="00EE7E45" w:rsidRPr="00206CBC">
        <w:rPr>
          <w:sz w:val="20"/>
          <w:szCs w:val="20"/>
        </w:rPr>
        <w:t xml:space="preserve">; </w:t>
      </w:r>
      <w:r w:rsidR="00EE7E45" w:rsidRPr="00206CBC">
        <w:rPr>
          <w:b/>
          <w:sz w:val="20"/>
          <w:szCs w:val="20"/>
        </w:rPr>
        <w:t>FA-SA</w:t>
      </w:r>
      <w:r w:rsidR="00EE7E45" w:rsidRPr="00206CBC">
        <w:rPr>
          <w:sz w:val="20"/>
          <w:szCs w:val="20"/>
        </w:rPr>
        <w:t xml:space="preserve"> : ethyl acetate fraction of </w:t>
      </w:r>
      <w:r w:rsidR="00EE7E45" w:rsidRPr="00206CBC">
        <w:rPr>
          <w:i/>
          <w:sz w:val="20"/>
          <w:szCs w:val="20"/>
        </w:rPr>
        <w:t>Senna alata</w:t>
      </w:r>
      <w:r w:rsidR="00EE7E45" w:rsidRPr="00206CBC">
        <w:rPr>
          <w:sz w:val="20"/>
          <w:szCs w:val="20"/>
        </w:rPr>
        <w:t xml:space="preserve">; </w:t>
      </w:r>
      <w:r w:rsidR="00EE7E45" w:rsidRPr="00206CBC">
        <w:rPr>
          <w:b/>
          <w:sz w:val="20"/>
          <w:szCs w:val="20"/>
        </w:rPr>
        <w:t>FA-CB</w:t>
      </w:r>
      <w:r w:rsidR="00EE7E45" w:rsidRPr="00206CBC">
        <w:rPr>
          <w:sz w:val="20"/>
          <w:szCs w:val="20"/>
        </w:rPr>
        <w:t xml:space="preserve"> : ethyl acetate fraction of </w:t>
      </w:r>
      <w:r w:rsidR="00EE7E45" w:rsidRPr="00206CBC">
        <w:rPr>
          <w:i/>
          <w:sz w:val="20"/>
          <w:szCs w:val="20"/>
        </w:rPr>
        <w:t>Commelina benghalensis</w:t>
      </w:r>
      <w:r w:rsidR="00EE7E45" w:rsidRPr="00206CBC">
        <w:rPr>
          <w:sz w:val="20"/>
          <w:szCs w:val="20"/>
        </w:rPr>
        <w:t xml:space="preserve"> ; </w:t>
      </w:r>
      <w:r w:rsidR="00EE7E45" w:rsidRPr="00206CBC">
        <w:rPr>
          <w:b/>
          <w:sz w:val="20"/>
          <w:szCs w:val="20"/>
        </w:rPr>
        <w:t>Fnb-CA</w:t>
      </w:r>
      <w:r w:rsidR="00EE7E45" w:rsidRPr="00206CBC">
        <w:rPr>
          <w:sz w:val="20"/>
          <w:szCs w:val="20"/>
        </w:rPr>
        <w:t xml:space="preserve"> : </w:t>
      </w:r>
      <w:r w:rsidR="00EE7E45" w:rsidRPr="00206CBC">
        <w:rPr>
          <w:i/>
          <w:sz w:val="20"/>
          <w:szCs w:val="20"/>
        </w:rPr>
        <w:t>n</w:t>
      </w:r>
      <w:r w:rsidR="00EE7E45" w:rsidRPr="00206CBC">
        <w:rPr>
          <w:sz w:val="20"/>
          <w:szCs w:val="20"/>
        </w:rPr>
        <w:t xml:space="preserve">-butanol fraction from </w:t>
      </w:r>
      <w:r w:rsidR="00EE7E45" w:rsidRPr="00206CBC">
        <w:rPr>
          <w:i/>
          <w:sz w:val="20"/>
          <w:szCs w:val="20"/>
        </w:rPr>
        <w:t>Senna alata</w:t>
      </w:r>
      <w:r w:rsidR="00EE7E45" w:rsidRPr="00206CBC">
        <w:rPr>
          <w:sz w:val="20"/>
          <w:szCs w:val="20"/>
        </w:rPr>
        <w:t xml:space="preserve">; </w:t>
      </w:r>
      <w:r w:rsidR="00EE7E45" w:rsidRPr="00206CBC">
        <w:rPr>
          <w:b/>
          <w:sz w:val="20"/>
          <w:szCs w:val="20"/>
        </w:rPr>
        <w:t>FnB-CB</w:t>
      </w:r>
      <w:r w:rsidR="00EE7E45" w:rsidRPr="00206CBC">
        <w:rPr>
          <w:sz w:val="20"/>
          <w:szCs w:val="20"/>
        </w:rPr>
        <w:t> :</w:t>
      </w:r>
      <w:r w:rsidR="00EE7E45" w:rsidRPr="00206CBC">
        <w:rPr>
          <w:i/>
          <w:sz w:val="20"/>
          <w:szCs w:val="20"/>
        </w:rPr>
        <w:t xml:space="preserve"> n</w:t>
      </w:r>
      <w:r w:rsidR="00EE7E45" w:rsidRPr="00206CBC">
        <w:rPr>
          <w:sz w:val="20"/>
          <w:szCs w:val="20"/>
        </w:rPr>
        <w:t xml:space="preserve">-butanol fraction of </w:t>
      </w:r>
      <w:r w:rsidR="000B3D46" w:rsidRPr="00206CBC">
        <w:rPr>
          <w:i/>
          <w:sz w:val="20"/>
          <w:szCs w:val="20"/>
        </w:rPr>
        <w:t>Commelina benghalensis.</w:t>
      </w:r>
    </w:p>
    <w:p w14:paraId="0A7F615E" w14:textId="77777777" w:rsidR="00BA10D7" w:rsidRPr="00206CBC" w:rsidRDefault="00566460" w:rsidP="000A3E60">
      <w:pPr>
        <w:pStyle w:val="NormalWeb"/>
        <w:rPr>
          <w:b/>
        </w:rPr>
      </w:pPr>
      <w:r w:rsidRPr="00206CBC">
        <w:rPr>
          <w:b/>
        </w:rPr>
        <w:t>c.</w:t>
      </w:r>
      <w:r w:rsidR="000B3D46" w:rsidRPr="00206CBC">
        <w:rPr>
          <w:b/>
        </w:rPr>
        <w:t xml:space="preserve"> </w:t>
      </w:r>
      <w:r w:rsidR="000A3E60" w:rsidRPr="00206CBC">
        <w:rPr>
          <w:b/>
        </w:rPr>
        <w:t xml:space="preserve">Antioxidant effect by reduction </w:t>
      </w:r>
      <w:r w:rsidR="00C856BA" w:rsidRPr="00206CBC">
        <w:rPr>
          <w:b/>
        </w:rPr>
        <w:t xml:space="preserve">of Fe³⁺ to Fe²⁺ </w:t>
      </w:r>
      <w:r w:rsidR="000A3E60" w:rsidRPr="00206CBC">
        <w:rPr>
          <w:b/>
        </w:rPr>
        <w:t xml:space="preserve">ions </w:t>
      </w:r>
      <w:r w:rsidR="00C856BA" w:rsidRPr="00206CBC">
        <w:rPr>
          <w:b/>
        </w:rPr>
        <w:t>(FRAP)</w:t>
      </w:r>
    </w:p>
    <w:p w14:paraId="53C70726" w14:textId="0AD9FB67" w:rsidR="00BA10D7" w:rsidRPr="00206CBC" w:rsidRDefault="00954CEC" w:rsidP="00BA10D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t xml:space="preserve">Among the extracts tested, the ethylacetate extracts of </w:t>
      </w:r>
      <w:r w:rsidRPr="00206CBC">
        <w:rPr>
          <w:rFonts w:ascii="Times New Roman" w:eastAsia="Times New Roman" w:hAnsi="Times New Roman" w:cs="Times New Roman"/>
          <w:i/>
          <w:sz w:val="24"/>
          <w:szCs w:val="24"/>
          <w:lang w:eastAsia="fr-FR"/>
        </w:rPr>
        <w:t>S. alata</w:t>
      </w:r>
      <w:r w:rsidRPr="00206CBC">
        <w:rPr>
          <w:rFonts w:ascii="Times New Roman" w:eastAsia="Times New Roman" w:hAnsi="Times New Roman" w:cs="Times New Roman"/>
          <w:sz w:val="24"/>
          <w:szCs w:val="24"/>
          <w:lang w:eastAsia="fr-FR"/>
        </w:rPr>
        <w:t xml:space="preserve"> and </w:t>
      </w:r>
      <w:r w:rsidRPr="00206CBC">
        <w:rPr>
          <w:rFonts w:ascii="Times New Roman" w:eastAsia="Times New Roman" w:hAnsi="Times New Roman" w:cs="Times New Roman"/>
          <w:i/>
          <w:sz w:val="24"/>
          <w:szCs w:val="24"/>
          <w:lang w:eastAsia="fr-FR"/>
        </w:rPr>
        <w:t>C. benghalensis</w:t>
      </w:r>
      <w:r w:rsidRPr="00206CBC">
        <w:rPr>
          <w:rFonts w:ascii="Times New Roman" w:eastAsia="Times New Roman" w:hAnsi="Times New Roman" w:cs="Times New Roman"/>
          <w:sz w:val="24"/>
          <w:szCs w:val="24"/>
          <w:lang w:eastAsia="fr-FR"/>
        </w:rPr>
        <w:t xml:space="preserve"> revealed antioxidant activity by reducing </w:t>
      </w:r>
      <w:r w:rsidRPr="00206CBC">
        <w:rPr>
          <w:rFonts w:ascii="Times New Roman" w:hAnsi="Times New Roman" w:cs="Times New Roman"/>
          <w:sz w:val="24"/>
          <w:szCs w:val="24"/>
        </w:rPr>
        <w:t>Fe³⁺ to Fe²⁺ with radical scavenging concentrations of 226.35 µg/mL and 124.65</w:t>
      </w:r>
      <w:r w:rsidRPr="00206CBC">
        <w:t xml:space="preserve"> </w:t>
      </w:r>
      <w:r w:rsidRPr="00206CBC">
        <w:rPr>
          <w:rFonts w:ascii="Times New Roman" w:hAnsi="Times New Roman" w:cs="Times New Roman"/>
          <w:sz w:val="24"/>
          <w:szCs w:val="24"/>
        </w:rPr>
        <w:t>µg/mL, respectively.</w:t>
      </w:r>
      <w:r w:rsidR="0037460F" w:rsidRPr="00206CBC">
        <w:rPr>
          <w:rFonts w:ascii="Times New Roman" w:hAnsi="Times New Roman" w:cs="Times New Roman"/>
          <w:sz w:val="24"/>
          <w:szCs w:val="24"/>
        </w:rPr>
        <w:t xml:space="preserve"> Moreover, the </w:t>
      </w:r>
      <w:r w:rsidR="0037460F" w:rsidRPr="00206CBC">
        <w:rPr>
          <w:rFonts w:ascii="Times New Roman" w:hAnsi="Times New Roman" w:cs="Times New Roman"/>
          <w:i/>
          <w:sz w:val="24"/>
          <w:szCs w:val="24"/>
        </w:rPr>
        <w:t>n</w:t>
      </w:r>
      <w:r w:rsidR="0037460F" w:rsidRPr="00206CBC">
        <w:rPr>
          <w:rFonts w:ascii="Times New Roman" w:hAnsi="Times New Roman" w:cs="Times New Roman"/>
          <w:sz w:val="24"/>
          <w:szCs w:val="24"/>
        </w:rPr>
        <w:t xml:space="preserve">-butanol extract of </w:t>
      </w:r>
      <w:r w:rsidR="0037460F" w:rsidRPr="00206CBC">
        <w:rPr>
          <w:rFonts w:ascii="Times New Roman" w:eastAsia="Times New Roman" w:hAnsi="Times New Roman" w:cs="Times New Roman"/>
          <w:i/>
          <w:sz w:val="24"/>
          <w:szCs w:val="24"/>
          <w:lang w:eastAsia="fr-FR"/>
        </w:rPr>
        <w:t xml:space="preserve">C. benghalensis </w:t>
      </w:r>
      <w:r w:rsidR="0037460F" w:rsidRPr="00206CBC">
        <w:rPr>
          <w:rFonts w:ascii="Times New Roman" w:eastAsia="Times New Roman" w:hAnsi="Times New Roman" w:cs="Times New Roman"/>
          <w:sz w:val="24"/>
          <w:szCs w:val="24"/>
          <w:lang w:eastAsia="fr-FR"/>
        </w:rPr>
        <w:t>revealed</w:t>
      </w:r>
      <w:r w:rsidR="0037460F" w:rsidRPr="00206CBC">
        <w:rPr>
          <w:rFonts w:ascii="Times New Roman" w:eastAsia="Times New Roman" w:hAnsi="Times New Roman" w:cs="Times New Roman"/>
          <w:i/>
          <w:sz w:val="24"/>
          <w:szCs w:val="24"/>
          <w:lang w:eastAsia="fr-FR"/>
        </w:rPr>
        <w:t xml:space="preserve"> </w:t>
      </w:r>
      <w:r w:rsidR="0037460F" w:rsidRPr="00206CBC">
        <w:rPr>
          <w:rFonts w:ascii="Times New Roman" w:eastAsia="Times New Roman" w:hAnsi="Times New Roman" w:cs="Times New Roman"/>
          <w:sz w:val="24"/>
          <w:szCs w:val="24"/>
          <w:lang w:eastAsia="fr-FR"/>
        </w:rPr>
        <w:t>SC</w:t>
      </w:r>
      <w:r w:rsidR="0037460F" w:rsidRPr="00206CBC">
        <w:rPr>
          <w:rFonts w:ascii="Times New Roman" w:eastAsia="Times New Roman" w:hAnsi="Times New Roman" w:cs="Times New Roman"/>
          <w:sz w:val="24"/>
          <w:szCs w:val="24"/>
          <w:vertAlign w:val="subscript"/>
          <w:lang w:eastAsia="fr-FR"/>
        </w:rPr>
        <w:t xml:space="preserve">50 </w:t>
      </w:r>
      <w:r w:rsidR="0037460F" w:rsidRPr="00206CBC">
        <w:rPr>
          <w:rFonts w:ascii="Times New Roman" w:eastAsia="Times New Roman" w:hAnsi="Times New Roman" w:cs="Times New Roman"/>
          <w:sz w:val="24"/>
          <w:szCs w:val="24"/>
          <w:lang w:eastAsia="fr-FR"/>
        </w:rPr>
        <w:t xml:space="preserve">value of </w:t>
      </w:r>
      <w:r w:rsidR="0037460F" w:rsidRPr="00206CBC">
        <w:rPr>
          <w:rFonts w:ascii="Times New Roman" w:hAnsi="Times New Roman" w:cs="Times New Roman"/>
          <w:sz w:val="24"/>
          <w:szCs w:val="24"/>
        </w:rPr>
        <w:t>165.00 µg/mL (Table 4).</w:t>
      </w:r>
      <w:r w:rsidR="0037460F" w:rsidRPr="00206CBC">
        <w:rPr>
          <w:rFonts w:ascii="Times New Roman" w:eastAsia="Times New Roman" w:hAnsi="Times New Roman" w:cs="Times New Roman"/>
          <w:sz w:val="24"/>
          <w:szCs w:val="24"/>
          <w:lang w:eastAsia="fr-FR"/>
        </w:rPr>
        <w:t xml:space="preserve"> </w:t>
      </w:r>
      <w:r w:rsidR="00BA10D7" w:rsidRPr="00206CBC">
        <w:rPr>
          <w:rFonts w:ascii="Times New Roman" w:eastAsia="Times New Roman" w:hAnsi="Times New Roman" w:cs="Times New Roman"/>
          <w:sz w:val="24"/>
          <w:szCs w:val="24"/>
          <w:lang w:eastAsia="fr-FR"/>
        </w:rPr>
        <w:t xml:space="preserve">Gallic acid, </w:t>
      </w:r>
      <w:r w:rsidR="0037460F" w:rsidRPr="00206CBC">
        <w:rPr>
          <w:rFonts w:ascii="Times New Roman" w:eastAsia="Times New Roman" w:hAnsi="Times New Roman" w:cs="Times New Roman"/>
          <w:sz w:val="24"/>
          <w:szCs w:val="24"/>
          <w:lang w:eastAsia="fr-FR"/>
        </w:rPr>
        <w:t xml:space="preserve">a standard antioxidant compound showed </w:t>
      </w:r>
      <w:r w:rsidR="00B367AC" w:rsidRPr="00206CBC">
        <w:rPr>
          <w:rFonts w:ascii="Times New Roman" w:eastAsia="Times New Roman" w:hAnsi="Times New Roman" w:cs="Times New Roman"/>
          <w:sz w:val="24"/>
          <w:szCs w:val="24"/>
          <w:lang w:eastAsia="fr-FR"/>
        </w:rPr>
        <w:t xml:space="preserve">an </w:t>
      </w:r>
      <w:r w:rsidR="00BA10D7" w:rsidRPr="00206CBC">
        <w:rPr>
          <w:rFonts w:ascii="Times New Roman" w:eastAsia="Times New Roman" w:hAnsi="Times New Roman" w:cs="Times New Roman"/>
          <w:sz w:val="24"/>
          <w:szCs w:val="24"/>
          <w:lang w:eastAsia="fr-FR"/>
        </w:rPr>
        <w:t>SC</w:t>
      </w:r>
      <w:r w:rsidR="00BA10D7" w:rsidRPr="00206CBC">
        <w:rPr>
          <w:rFonts w:ascii="Times New Roman" w:eastAsia="Times New Roman" w:hAnsi="Times New Roman" w:cs="Times New Roman"/>
          <w:sz w:val="24"/>
          <w:szCs w:val="24"/>
          <w:vertAlign w:val="subscript"/>
          <w:lang w:eastAsia="fr-FR"/>
        </w:rPr>
        <w:t xml:space="preserve">50 </w:t>
      </w:r>
      <w:r w:rsidR="0037460F" w:rsidRPr="00206CBC">
        <w:rPr>
          <w:rFonts w:ascii="Times New Roman" w:eastAsia="Times New Roman" w:hAnsi="Times New Roman" w:cs="Times New Roman"/>
          <w:sz w:val="24"/>
          <w:szCs w:val="24"/>
          <w:lang w:eastAsia="fr-FR"/>
        </w:rPr>
        <w:t>value</w:t>
      </w:r>
      <w:r w:rsidR="0037460F" w:rsidRPr="00206CBC">
        <w:rPr>
          <w:rFonts w:ascii="Times New Roman" w:eastAsia="Times New Roman" w:hAnsi="Times New Roman" w:cs="Times New Roman"/>
          <w:sz w:val="24"/>
          <w:szCs w:val="24"/>
          <w:vertAlign w:val="subscript"/>
          <w:lang w:eastAsia="fr-FR"/>
        </w:rPr>
        <w:t xml:space="preserve"> </w:t>
      </w:r>
      <w:r w:rsidR="0037460F" w:rsidRPr="00206CBC">
        <w:rPr>
          <w:rFonts w:ascii="Times New Roman" w:eastAsia="Times New Roman" w:hAnsi="Times New Roman" w:cs="Times New Roman"/>
          <w:sz w:val="24"/>
          <w:szCs w:val="24"/>
          <w:lang w:eastAsia="fr-FR"/>
        </w:rPr>
        <w:t xml:space="preserve">of 8.76 µg/mL. </w:t>
      </w:r>
    </w:p>
    <w:p w14:paraId="156A18E5" w14:textId="77777777" w:rsidR="001E1922" w:rsidRPr="00206CBC" w:rsidRDefault="00C856BA" w:rsidP="000B3D46">
      <w:pPr>
        <w:pStyle w:val="NormalWeb"/>
      </w:pPr>
      <w:r w:rsidRPr="00206CBC">
        <w:rPr>
          <w:b/>
        </w:rPr>
        <w:t>T</w:t>
      </w:r>
      <w:r w:rsidR="00BA10D7" w:rsidRPr="00206CBC">
        <w:rPr>
          <w:b/>
        </w:rPr>
        <w:t xml:space="preserve">able 4 </w:t>
      </w:r>
      <w:r w:rsidRPr="00206CBC">
        <w:rPr>
          <w:b/>
        </w:rPr>
        <w:t>:</w:t>
      </w:r>
      <w:r w:rsidRPr="00206CBC">
        <w:t xml:space="preserve"> </w:t>
      </w:r>
      <w:r w:rsidR="000B3D46" w:rsidRPr="00206CBC">
        <w:t xml:space="preserve">Mean radical scavenging concentrations </w:t>
      </w:r>
      <w:r w:rsidR="00551E05" w:rsidRPr="00206CBC">
        <w:t xml:space="preserve">of extracts </w:t>
      </w:r>
      <w:r w:rsidR="000B3D46" w:rsidRPr="00206CBC">
        <w:t xml:space="preserve">following the FRAP assay </w:t>
      </w:r>
    </w:p>
    <w:tbl>
      <w:tblPr>
        <w:tblStyle w:val="TableGrid"/>
        <w:tblW w:w="0" w:type="auto"/>
        <w:tblLook w:val="04A0" w:firstRow="1" w:lastRow="0" w:firstColumn="1" w:lastColumn="0" w:noHBand="0" w:noVBand="1"/>
      </w:tblPr>
      <w:tblGrid>
        <w:gridCol w:w="1812"/>
        <w:gridCol w:w="1812"/>
        <w:gridCol w:w="1812"/>
        <w:gridCol w:w="1813"/>
        <w:gridCol w:w="1813"/>
      </w:tblGrid>
      <w:tr w:rsidR="00206CBC" w:rsidRPr="00206CBC" w14:paraId="252F4B4B" w14:textId="77777777" w:rsidTr="000A3E60">
        <w:tc>
          <w:tcPr>
            <w:tcW w:w="1812" w:type="dxa"/>
          </w:tcPr>
          <w:p w14:paraId="2249C5BC" w14:textId="77777777" w:rsidR="000A3E60" w:rsidRPr="00206CBC" w:rsidRDefault="000A3E60" w:rsidP="000A3E60">
            <w:pPr>
              <w:jc w:val="right"/>
              <w:rPr>
                <w:rFonts w:ascii="Times New Roman" w:hAnsi="Times New Roman" w:cs="Times New Roman"/>
                <w:b/>
                <w:sz w:val="24"/>
                <w:szCs w:val="24"/>
              </w:rPr>
            </w:pPr>
            <w:r w:rsidRPr="00206CBC">
              <w:rPr>
                <w:rFonts w:ascii="Times New Roman" w:hAnsi="Times New Roman" w:cs="Times New Roman"/>
                <w:b/>
                <w:sz w:val="24"/>
                <w:szCs w:val="24"/>
              </w:rPr>
              <w:t>Samples</w:t>
            </w:r>
          </w:p>
        </w:tc>
        <w:tc>
          <w:tcPr>
            <w:tcW w:w="1812" w:type="dxa"/>
          </w:tcPr>
          <w:p w14:paraId="03338E26" w14:textId="77777777" w:rsidR="000A3E60" w:rsidRPr="00206CBC" w:rsidRDefault="000A3E60" w:rsidP="000A3E60">
            <w:pPr>
              <w:jc w:val="center"/>
              <w:rPr>
                <w:rFonts w:ascii="Times New Roman" w:hAnsi="Times New Roman" w:cs="Times New Roman"/>
                <w:b/>
                <w:sz w:val="24"/>
                <w:szCs w:val="24"/>
              </w:rPr>
            </w:pPr>
            <w:r w:rsidRPr="00206CBC">
              <w:rPr>
                <w:rFonts w:ascii="Times New Roman" w:hAnsi="Times New Roman" w:cs="Times New Roman"/>
                <w:b/>
                <w:sz w:val="24"/>
                <w:szCs w:val="24"/>
              </w:rPr>
              <w:t>SC</w:t>
            </w:r>
            <w:r w:rsidRPr="00206CBC">
              <w:rPr>
                <w:rFonts w:ascii="Times New Roman" w:hAnsi="Times New Roman" w:cs="Times New Roman"/>
                <w:b/>
                <w:sz w:val="24"/>
                <w:szCs w:val="24"/>
                <w:vertAlign w:val="subscript"/>
              </w:rPr>
              <w:t>50</w:t>
            </w:r>
            <w:r w:rsidRPr="00206CBC">
              <w:rPr>
                <w:rFonts w:ascii="Times New Roman" w:hAnsi="Times New Roman" w:cs="Times New Roman"/>
                <w:b/>
                <w:sz w:val="24"/>
                <w:szCs w:val="24"/>
              </w:rPr>
              <w:t>1 (µg/mL)</w:t>
            </w:r>
          </w:p>
        </w:tc>
        <w:tc>
          <w:tcPr>
            <w:tcW w:w="1812" w:type="dxa"/>
          </w:tcPr>
          <w:p w14:paraId="6BE0FAE7" w14:textId="77777777" w:rsidR="000A3E60" w:rsidRPr="00206CBC" w:rsidRDefault="000A3E60" w:rsidP="000A3E60">
            <w:pPr>
              <w:jc w:val="center"/>
              <w:rPr>
                <w:rFonts w:ascii="Times New Roman" w:hAnsi="Times New Roman" w:cs="Times New Roman"/>
                <w:b/>
                <w:sz w:val="24"/>
                <w:szCs w:val="24"/>
              </w:rPr>
            </w:pPr>
            <w:r w:rsidRPr="00206CBC">
              <w:rPr>
                <w:rFonts w:ascii="Times New Roman" w:hAnsi="Times New Roman" w:cs="Times New Roman"/>
                <w:b/>
                <w:sz w:val="24"/>
                <w:szCs w:val="24"/>
              </w:rPr>
              <w:t>SC</w:t>
            </w:r>
            <w:r w:rsidRPr="00206CBC">
              <w:rPr>
                <w:rFonts w:ascii="Times New Roman" w:hAnsi="Times New Roman" w:cs="Times New Roman"/>
                <w:b/>
                <w:sz w:val="24"/>
                <w:szCs w:val="24"/>
                <w:vertAlign w:val="subscript"/>
              </w:rPr>
              <w:t>50</w:t>
            </w:r>
            <w:r w:rsidRPr="00206CBC">
              <w:rPr>
                <w:rFonts w:ascii="Times New Roman" w:hAnsi="Times New Roman" w:cs="Times New Roman"/>
                <w:b/>
                <w:sz w:val="24"/>
                <w:szCs w:val="24"/>
              </w:rPr>
              <w:t>2 (µg/mL)</w:t>
            </w:r>
          </w:p>
        </w:tc>
        <w:tc>
          <w:tcPr>
            <w:tcW w:w="1813" w:type="dxa"/>
          </w:tcPr>
          <w:p w14:paraId="31066B7A" w14:textId="77777777" w:rsidR="000A3E60" w:rsidRPr="00206CBC" w:rsidRDefault="000A3E60" w:rsidP="000A3E60">
            <w:pPr>
              <w:jc w:val="center"/>
              <w:rPr>
                <w:rFonts w:ascii="Times New Roman" w:hAnsi="Times New Roman" w:cs="Times New Roman"/>
                <w:b/>
                <w:sz w:val="24"/>
                <w:szCs w:val="24"/>
              </w:rPr>
            </w:pPr>
            <w:r w:rsidRPr="00206CBC">
              <w:rPr>
                <w:rFonts w:ascii="Times New Roman" w:hAnsi="Times New Roman" w:cs="Times New Roman"/>
                <w:b/>
                <w:sz w:val="24"/>
                <w:szCs w:val="24"/>
              </w:rPr>
              <w:t>Mean</w:t>
            </w:r>
            <w:r w:rsidR="00954CEC" w:rsidRPr="00206CBC">
              <w:rPr>
                <w:rFonts w:ascii="Times New Roman" w:hAnsi="Times New Roman" w:cs="Times New Roman"/>
                <w:b/>
                <w:sz w:val="24"/>
                <w:szCs w:val="24"/>
              </w:rPr>
              <w:t xml:space="preserve"> (µg/mL)</w:t>
            </w:r>
          </w:p>
        </w:tc>
        <w:tc>
          <w:tcPr>
            <w:tcW w:w="1813" w:type="dxa"/>
          </w:tcPr>
          <w:p w14:paraId="5E5605F4" w14:textId="77777777" w:rsidR="000A3E60" w:rsidRPr="00206CBC" w:rsidRDefault="000A3E60" w:rsidP="000A3E60">
            <w:pPr>
              <w:jc w:val="center"/>
              <w:rPr>
                <w:rFonts w:ascii="Times New Roman" w:hAnsi="Times New Roman" w:cs="Times New Roman"/>
                <w:b/>
                <w:sz w:val="24"/>
                <w:szCs w:val="24"/>
              </w:rPr>
            </w:pPr>
            <w:r w:rsidRPr="00206CBC">
              <w:rPr>
                <w:rFonts w:ascii="Times New Roman" w:hAnsi="Times New Roman" w:cs="Times New Roman"/>
                <w:b/>
                <w:sz w:val="24"/>
                <w:szCs w:val="24"/>
              </w:rPr>
              <w:t>SD</w:t>
            </w:r>
          </w:p>
        </w:tc>
      </w:tr>
      <w:tr w:rsidR="00206CBC" w:rsidRPr="00206CBC" w14:paraId="0ACAE798" w14:textId="77777777" w:rsidTr="00070F2D">
        <w:tc>
          <w:tcPr>
            <w:tcW w:w="1812" w:type="dxa"/>
          </w:tcPr>
          <w:p w14:paraId="22683412" w14:textId="77777777" w:rsidR="00DF5779" w:rsidRPr="00206CBC" w:rsidRDefault="00DF5779" w:rsidP="00DF5779">
            <w:pPr>
              <w:jc w:val="right"/>
              <w:rPr>
                <w:rFonts w:ascii="Times New Roman" w:hAnsi="Times New Roman" w:cs="Times New Roman"/>
                <w:sz w:val="24"/>
                <w:szCs w:val="24"/>
              </w:rPr>
            </w:pPr>
            <w:r w:rsidRPr="00206CBC">
              <w:rPr>
                <w:rFonts w:ascii="Times New Roman" w:hAnsi="Times New Roman" w:cs="Times New Roman"/>
                <w:sz w:val="24"/>
                <w:szCs w:val="24"/>
              </w:rPr>
              <w:t>CA-EB</w:t>
            </w:r>
          </w:p>
        </w:tc>
        <w:tc>
          <w:tcPr>
            <w:tcW w:w="1812" w:type="dxa"/>
            <w:vAlign w:val="center"/>
          </w:tcPr>
          <w:p w14:paraId="12A25662" w14:textId="77777777" w:rsidR="00DF5779" w:rsidRPr="00206CBC" w:rsidRDefault="00DF5779" w:rsidP="00DF5779">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2" w:type="dxa"/>
            <w:vAlign w:val="center"/>
          </w:tcPr>
          <w:p w14:paraId="78D897C8" w14:textId="77777777" w:rsidR="00DF5779" w:rsidRPr="00206CBC" w:rsidRDefault="00DF5779" w:rsidP="00DF5779">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3" w:type="dxa"/>
            <w:vAlign w:val="center"/>
          </w:tcPr>
          <w:p w14:paraId="2843DDFA" w14:textId="77777777" w:rsidR="00DF5779" w:rsidRPr="00206CBC" w:rsidRDefault="00DF5779" w:rsidP="00DF5779">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c>
          <w:tcPr>
            <w:tcW w:w="1813" w:type="dxa"/>
            <w:vAlign w:val="center"/>
          </w:tcPr>
          <w:p w14:paraId="4EA77F49" w14:textId="77777777" w:rsidR="00DF5779" w:rsidRPr="00206CBC" w:rsidRDefault="00DF5779" w:rsidP="00DF5779">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r>
      <w:tr w:rsidR="00206CBC" w:rsidRPr="00206CBC" w14:paraId="360D2A56" w14:textId="77777777" w:rsidTr="00070F2D">
        <w:tc>
          <w:tcPr>
            <w:tcW w:w="1812" w:type="dxa"/>
          </w:tcPr>
          <w:p w14:paraId="25235E0E" w14:textId="77777777" w:rsidR="00DF5779" w:rsidRPr="00206CBC" w:rsidRDefault="00DF5779" w:rsidP="00DF5779">
            <w:pPr>
              <w:jc w:val="right"/>
              <w:rPr>
                <w:rFonts w:ascii="Times New Roman" w:hAnsi="Times New Roman" w:cs="Times New Roman"/>
                <w:sz w:val="24"/>
                <w:szCs w:val="24"/>
              </w:rPr>
            </w:pPr>
            <w:r w:rsidRPr="00206CBC">
              <w:rPr>
                <w:rFonts w:ascii="Times New Roman" w:hAnsi="Times New Roman" w:cs="Times New Roman"/>
                <w:sz w:val="24"/>
                <w:szCs w:val="24"/>
              </w:rPr>
              <w:t>CB-EB</w:t>
            </w:r>
          </w:p>
        </w:tc>
        <w:tc>
          <w:tcPr>
            <w:tcW w:w="1812" w:type="dxa"/>
            <w:vAlign w:val="center"/>
          </w:tcPr>
          <w:p w14:paraId="58DBFC87" w14:textId="77777777" w:rsidR="00DF5779" w:rsidRPr="00206CBC" w:rsidRDefault="00DF5779" w:rsidP="00DF5779">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2" w:type="dxa"/>
            <w:vAlign w:val="center"/>
          </w:tcPr>
          <w:p w14:paraId="0A739ECA" w14:textId="77777777" w:rsidR="00DF5779" w:rsidRPr="00206CBC" w:rsidRDefault="00DF5779" w:rsidP="00DF5779">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3" w:type="dxa"/>
            <w:vAlign w:val="center"/>
          </w:tcPr>
          <w:p w14:paraId="109F5366" w14:textId="77777777" w:rsidR="00DF5779" w:rsidRPr="00206CBC" w:rsidRDefault="00DF5779" w:rsidP="00DF5779">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c>
          <w:tcPr>
            <w:tcW w:w="1813" w:type="dxa"/>
            <w:vAlign w:val="center"/>
          </w:tcPr>
          <w:p w14:paraId="4B4F2361" w14:textId="77777777" w:rsidR="00DF5779" w:rsidRPr="00206CBC" w:rsidRDefault="00DF5779" w:rsidP="00DF5779">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r>
      <w:tr w:rsidR="00206CBC" w:rsidRPr="00206CBC" w14:paraId="6945B5B7" w14:textId="77777777" w:rsidTr="00070F2D">
        <w:tc>
          <w:tcPr>
            <w:tcW w:w="1812" w:type="dxa"/>
          </w:tcPr>
          <w:p w14:paraId="321E06E0" w14:textId="77777777" w:rsidR="00DF5779" w:rsidRPr="00206CBC" w:rsidRDefault="00DF5779" w:rsidP="00DF5779">
            <w:pPr>
              <w:jc w:val="right"/>
              <w:rPr>
                <w:rFonts w:ascii="Times New Roman" w:hAnsi="Times New Roman" w:cs="Times New Roman"/>
                <w:sz w:val="24"/>
                <w:szCs w:val="24"/>
              </w:rPr>
            </w:pPr>
            <w:r w:rsidRPr="00206CBC">
              <w:rPr>
                <w:rFonts w:ascii="Times New Roman" w:hAnsi="Times New Roman" w:cs="Times New Roman"/>
                <w:sz w:val="24"/>
                <w:szCs w:val="24"/>
              </w:rPr>
              <w:t>CA-FH</w:t>
            </w:r>
          </w:p>
        </w:tc>
        <w:tc>
          <w:tcPr>
            <w:tcW w:w="1812" w:type="dxa"/>
            <w:vAlign w:val="center"/>
          </w:tcPr>
          <w:p w14:paraId="44FA8CDA" w14:textId="77777777" w:rsidR="00DF5779" w:rsidRPr="00206CBC" w:rsidRDefault="00DF5779" w:rsidP="00DF5779">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2" w:type="dxa"/>
            <w:vAlign w:val="center"/>
          </w:tcPr>
          <w:p w14:paraId="5AFA59FD" w14:textId="77777777" w:rsidR="00DF5779" w:rsidRPr="00206CBC" w:rsidRDefault="00DF5779" w:rsidP="00DF5779">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3" w:type="dxa"/>
            <w:vAlign w:val="center"/>
          </w:tcPr>
          <w:p w14:paraId="515B3419" w14:textId="77777777" w:rsidR="00DF5779" w:rsidRPr="00206CBC" w:rsidRDefault="00DF5779" w:rsidP="00DF5779">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c>
          <w:tcPr>
            <w:tcW w:w="1813" w:type="dxa"/>
            <w:vAlign w:val="center"/>
          </w:tcPr>
          <w:p w14:paraId="32EA8038" w14:textId="77777777" w:rsidR="00DF5779" w:rsidRPr="00206CBC" w:rsidRDefault="00DF5779" w:rsidP="00DF5779">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r>
      <w:tr w:rsidR="00206CBC" w:rsidRPr="00206CBC" w14:paraId="0C6AF976" w14:textId="77777777" w:rsidTr="00070F2D">
        <w:tc>
          <w:tcPr>
            <w:tcW w:w="1812" w:type="dxa"/>
          </w:tcPr>
          <w:p w14:paraId="3259115C" w14:textId="77777777" w:rsidR="00DF5779" w:rsidRPr="00206CBC" w:rsidRDefault="00DF5779" w:rsidP="00DF5779">
            <w:pPr>
              <w:jc w:val="right"/>
              <w:rPr>
                <w:rFonts w:ascii="Times New Roman" w:hAnsi="Times New Roman" w:cs="Times New Roman"/>
                <w:sz w:val="24"/>
                <w:szCs w:val="24"/>
              </w:rPr>
            </w:pPr>
            <w:r w:rsidRPr="00206CBC">
              <w:rPr>
                <w:rFonts w:ascii="Times New Roman" w:hAnsi="Times New Roman" w:cs="Times New Roman"/>
                <w:sz w:val="24"/>
                <w:szCs w:val="24"/>
              </w:rPr>
              <w:t>CB-FH</w:t>
            </w:r>
          </w:p>
        </w:tc>
        <w:tc>
          <w:tcPr>
            <w:tcW w:w="1812" w:type="dxa"/>
            <w:vAlign w:val="center"/>
          </w:tcPr>
          <w:p w14:paraId="1DFBD522" w14:textId="77777777" w:rsidR="00DF5779" w:rsidRPr="00206CBC" w:rsidRDefault="00DF5779" w:rsidP="00DF5779">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2" w:type="dxa"/>
            <w:vAlign w:val="center"/>
          </w:tcPr>
          <w:p w14:paraId="612C439B" w14:textId="77777777" w:rsidR="00DF5779" w:rsidRPr="00206CBC" w:rsidRDefault="00DF5779" w:rsidP="00DF5779">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3" w:type="dxa"/>
            <w:vAlign w:val="center"/>
          </w:tcPr>
          <w:p w14:paraId="7A2A6B5F" w14:textId="77777777" w:rsidR="00DF5779" w:rsidRPr="00206CBC" w:rsidRDefault="00DF5779" w:rsidP="00DF5779">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c>
          <w:tcPr>
            <w:tcW w:w="1813" w:type="dxa"/>
            <w:vAlign w:val="center"/>
          </w:tcPr>
          <w:p w14:paraId="48660217" w14:textId="77777777" w:rsidR="00DF5779" w:rsidRPr="00206CBC" w:rsidRDefault="00DF5779" w:rsidP="00DF5779">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r>
      <w:tr w:rsidR="00206CBC" w:rsidRPr="00206CBC" w14:paraId="1D1742EA" w14:textId="77777777" w:rsidTr="00070F2D">
        <w:tc>
          <w:tcPr>
            <w:tcW w:w="1812" w:type="dxa"/>
          </w:tcPr>
          <w:p w14:paraId="7EF0D3D1" w14:textId="6D958802" w:rsidR="00DF5779" w:rsidRPr="00206CBC" w:rsidRDefault="00B367AC" w:rsidP="00DF5779">
            <w:pPr>
              <w:jc w:val="right"/>
              <w:rPr>
                <w:rFonts w:ascii="Times New Roman" w:hAnsi="Times New Roman" w:cs="Times New Roman"/>
                <w:sz w:val="24"/>
                <w:szCs w:val="24"/>
              </w:rPr>
            </w:pPr>
            <w:r w:rsidRPr="00206CBC">
              <w:rPr>
                <w:rFonts w:ascii="Times New Roman" w:hAnsi="Times New Roman" w:cs="Times New Roman"/>
                <w:sz w:val="24"/>
                <w:szCs w:val="24"/>
              </w:rPr>
              <w:t>FA-SA</w:t>
            </w:r>
          </w:p>
        </w:tc>
        <w:tc>
          <w:tcPr>
            <w:tcW w:w="1812" w:type="dxa"/>
            <w:vAlign w:val="bottom"/>
          </w:tcPr>
          <w:p w14:paraId="77FB02B7" w14:textId="77777777" w:rsidR="00DF5779" w:rsidRPr="00206CBC" w:rsidRDefault="00DF5779" w:rsidP="00DF5779">
            <w:pPr>
              <w:jc w:val="center"/>
              <w:rPr>
                <w:rFonts w:ascii="Times New Roman" w:hAnsi="Times New Roman" w:cs="Times New Roman"/>
                <w:sz w:val="24"/>
                <w:szCs w:val="24"/>
              </w:rPr>
            </w:pPr>
            <w:r w:rsidRPr="00206CBC">
              <w:rPr>
                <w:rFonts w:ascii="Times New Roman" w:hAnsi="Times New Roman" w:cs="Times New Roman"/>
                <w:sz w:val="24"/>
                <w:szCs w:val="24"/>
              </w:rPr>
              <w:t>227.50</w:t>
            </w:r>
          </w:p>
        </w:tc>
        <w:tc>
          <w:tcPr>
            <w:tcW w:w="1812" w:type="dxa"/>
            <w:vAlign w:val="bottom"/>
          </w:tcPr>
          <w:p w14:paraId="73A4282E" w14:textId="77777777" w:rsidR="00DF5779" w:rsidRPr="00206CBC" w:rsidRDefault="00DF5779" w:rsidP="00DF5779">
            <w:pPr>
              <w:jc w:val="center"/>
              <w:rPr>
                <w:rFonts w:ascii="Times New Roman" w:hAnsi="Times New Roman" w:cs="Times New Roman"/>
                <w:sz w:val="24"/>
                <w:szCs w:val="24"/>
              </w:rPr>
            </w:pPr>
            <w:r w:rsidRPr="00206CBC">
              <w:rPr>
                <w:rFonts w:ascii="Times New Roman" w:hAnsi="Times New Roman" w:cs="Times New Roman"/>
                <w:sz w:val="24"/>
                <w:szCs w:val="24"/>
              </w:rPr>
              <w:t>225.20</w:t>
            </w:r>
          </w:p>
        </w:tc>
        <w:tc>
          <w:tcPr>
            <w:tcW w:w="1813" w:type="dxa"/>
            <w:vAlign w:val="center"/>
          </w:tcPr>
          <w:p w14:paraId="7BA656BB" w14:textId="77777777" w:rsidR="00DF5779" w:rsidRPr="00206CBC" w:rsidRDefault="00DF5779" w:rsidP="00DF5779">
            <w:pPr>
              <w:jc w:val="center"/>
              <w:rPr>
                <w:rFonts w:ascii="Times New Roman" w:hAnsi="Times New Roman" w:cs="Times New Roman"/>
                <w:b/>
                <w:sz w:val="24"/>
                <w:szCs w:val="24"/>
              </w:rPr>
            </w:pPr>
            <w:r w:rsidRPr="00206CBC">
              <w:rPr>
                <w:rFonts w:ascii="Times New Roman" w:hAnsi="Times New Roman" w:cs="Times New Roman"/>
                <w:b/>
                <w:sz w:val="24"/>
                <w:szCs w:val="24"/>
              </w:rPr>
              <w:t>226.35</w:t>
            </w:r>
          </w:p>
        </w:tc>
        <w:tc>
          <w:tcPr>
            <w:tcW w:w="1813" w:type="dxa"/>
          </w:tcPr>
          <w:p w14:paraId="375A4509" w14:textId="77777777" w:rsidR="00DF5779" w:rsidRPr="00206CBC" w:rsidRDefault="00DF5779" w:rsidP="00DF5779">
            <w:pPr>
              <w:jc w:val="center"/>
              <w:rPr>
                <w:rFonts w:ascii="Times New Roman" w:hAnsi="Times New Roman" w:cs="Times New Roman"/>
                <w:b/>
                <w:sz w:val="24"/>
                <w:szCs w:val="24"/>
              </w:rPr>
            </w:pPr>
            <w:r w:rsidRPr="00206CBC">
              <w:rPr>
                <w:rFonts w:ascii="Times New Roman" w:hAnsi="Times New Roman" w:cs="Times New Roman"/>
                <w:b/>
                <w:sz w:val="24"/>
                <w:szCs w:val="24"/>
              </w:rPr>
              <w:t>1.62</w:t>
            </w:r>
          </w:p>
        </w:tc>
      </w:tr>
      <w:tr w:rsidR="00206CBC" w:rsidRPr="00206CBC" w14:paraId="6BAF6C82" w14:textId="77777777" w:rsidTr="00070F2D">
        <w:tc>
          <w:tcPr>
            <w:tcW w:w="1812" w:type="dxa"/>
          </w:tcPr>
          <w:p w14:paraId="206EB9EA" w14:textId="77777777" w:rsidR="00DF5779" w:rsidRPr="00206CBC" w:rsidRDefault="00DF5779" w:rsidP="00DF5779">
            <w:pPr>
              <w:jc w:val="right"/>
              <w:rPr>
                <w:rFonts w:ascii="Times New Roman" w:hAnsi="Times New Roman" w:cs="Times New Roman"/>
                <w:sz w:val="24"/>
                <w:szCs w:val="24"/>
              </w:rPr>
            </w:pPr>
            <w:r w:rsidRPr="00206CBC">
              <w:rPr>
                <w:rFonts w:ascii="Times New Roman" w:hAnsi="Times New Roman" w:cs="Times New Roman"/>
                <w:sz w:val="24"/>
                <w:szCs w:val="24"/>
              </w:rPr>
              <w:t>CB-FAE</w:t>
            </w:r>
          </w:p>
        </w:tc>
        <w:tc>
          <w:tcPr>
            <w:tcW w:w="1812" w:type="dxa"/>
            <w:vAlign w:val="bottom"/>
          </w:tcPr>
          <w:p w14:paraId="52DF149B" w14:textId="77777777" w:rsidR="00DF5779" w:rsidRPr="00206CBC" w:rsidRDefault="00DF5779" w:rsidP="00DF5779">
            <w:pPr>
              <w:jc w:val="center"/>
              <w:rPr>
                <w:rFonts w:ascii="Times New Roman" w:hAnsi="Times New Roman" w:cs="Times New Roman"/>
                <w:sz w:val="24"/>
                <w:szCs w:val="24"/>
              </w:rPr>
            </w:pPr>
            <w:r w:rsidRPr="00206CBC">
              <w:rPr>
                <w:rFonts w:ascii="Times New Roman" w:hAnsi="Times New Roman" w:cs="Times New Roman"/>
                <w:sz w:val="24"/>
                <w:szCs w:val="24"/>
              </w:rPr>
              <w:t>124.50</w:t>
            </w:r>
          </w:p>
        </w:tc>
        <w:tc>
          <w:tcPr>
            <w:tcW w:w="1812" w:type="dxa"/>
            <w:vAlign w:val="bottom"/>
          </w:tcPr>
          <w:p w14:paraId="53266CE7" w14:textId="77777777" w:rsidR="00DF5779" w:rsidRPr="00206CBC" w:rsidRDefault="00DF5779" w:rsidP="00DF5779">
            <w:pPr>
              <w:jc w:val="center"/>
              <w:rPr>
                <w:rFonts w:ascii="Times New Roman" w:hAnsi="Times New Roman" w:cs="Times New Roman"/>
                <w:sz w:val="24"/>
                <w:szCs w:val="24"/>
              </w:rPr>
            </w:pPr>
            <w:r w:rsidRPr="00206CBC">
              <w:rPr>
                <w:rFonts w:ascii="Times New Roman" w:hAnsi="Times New Roman" w:cs="Times New Roman"/>
                <w:sz w:val="24"/>
                <w:szCs w:val="24"/>
              </w:rPr>
              <w:t>124.80</w:t>
            </w:r>
          </w:p>
        </w:tc>
        <w:tc>
          <w:tcPr>
            <w:tcW w:w="1813" w:type="dxa"/>
            <w:vAlign w:val="center"/>
          </w:tcPr>
          <w:p w14:paraId="042CB7A8" w14:textId="77777777" w:rsidR="00DF5779" w:rsidRPr="00206CBC" w:rsidRDefault="00DF5779" w:rsidP="00DF5779">
            <w:pPr>
              <w:jc w:val="center"/>
              <w:rPr>
                <w:rFonts w:ascii="Times New Roman" w:hAnsi="Times New Roman" w:cs="Times New Roman"/>
                <w:b/>
                <w:sz w:val="24"/>
                <w:szCs w:val="24"/>
              </w:rPr>
            </w:pPr>
            <w:r w:rsidRPr="00206CBC">
              <w:rPr>
                <w:rFonts w:ascii="Times New Roman" w:hAnsi="Times New Roman" w:cs="Times New Roman"/>
                <w:b/>
                <w:sz w:val="24"/>
                <w:szCs w:val="24"/>
              </w:rPr>
              <w:t>124.65</w:t>
            </w:r>
          </w:p>
        </w:tc>
        <w:tc>
          <w:tcPr>
            <w:tcW w:w="1813" w:type="dxa"/>
          </w:tcPr>
          <w:p w14:paraId="428E646C" w14:textId="77777777" w:rsidR="00DF5779" w:rsidRPr="00206CBC" w:rsidRDefault="00DF5779" w:rsidP="00DF5779">
            <w:pPr>
              <w:jc w:val="center"/>
              <w:rPr>
                <w:rFonts w:ascii="Times New Roman" w:hAnsi="Times New Roman" w:cs="Times New Roman"/>
                <w:b/>
                <w:sz w:val="24"/>
                <w:szCs w:val="24"/>
              </w:rPr>
            </w:pPr>
            <w:r w:rsidRPr="00206CBC">
              <w:rPr>
                <w:rFonts w:ascii="Times New Roman" w:hAnsi="Times New Roman" w:cs="Times New Roman"/>
                <w:b/>
                <w:sz w:val="24"/>
                <w:szCs w:val="24"/>
              </w:rPr>
              <w:t>0.21</w:t>
            </w:r>
          </w:p>
        </w:tc>
      </w:tr>
      <w:tr w:rsidR="00206CBC" w:rsidRPr="00206CBC" w14:paraId="35242EEC" w14:textId="77777777" w:rsidTr="00070F2D">
        <w:tc>
          <w:tcPr>
            <w:tcW w:w="1812" w:type="dxa"/>
          </w:tcPr>
          <w:p w14:paraId="43E298EF" w14:textId="77777777" w:rsidR="00DF5779" w:rsidRPr="00206CBC" w:rsidRDefault="00DF5779" w:rsidP="00DF5779">
            <w:pPr>
              <w:jc w:val="right"/>
              <w:rPr>
                <w:rFonts w:ascii="Times New Roman" w:hAnsi="Times New Roman" w:cs="Times New Roman"/>
                <w:sz w:val="24"/>
                <w:szCs w:val="24"/>
              </w:rPr>
            </w:pPr>
            <w:r w:rsidRPr="00206CBC">
              <w:rPr>
                <w:rFonts w:ascii="Times New Roman" w:hAnsi="Times New Roman" w:cs="Times New Roman"/>
                <w:sz w:val="24"/>
                <w:szCs w:val="24"/>
              </w:rPr>
              <w:t>CA-Fnb</w:t>
            </w:r>
          </w:p>
        </w:tc>
        <w:tc>
          <w:tcPr>
            <w:tcW w:w="1812" w:type="dxa"/>
            <w:vAlign w:val="center"/>
          </w:tcPr>
          <w:p w14:paraId="6711DD44" w14:textId="77777777" w:rsidR="00DF5779" w:rsidRPr="00206CBC" w:rsidRDefault="00DF5779" w:rsidP="00DF5779">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2" w:type="dxa"/>
            <w:vAlign w:val="center"/>
          </w:tcPr>
          <w:p w14:paraId="33626EBE" w14:textId="77777777" w:rsidR="00DF5779" w:rsidRPr="00206CBC" w:rsidRDefault="00DF5779" w:rsidP="00DF5779">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3" w:type="dxa"/>
            <w:vAlign w:val="center"/>
          </w:tcPr>
          <w:p w14:paraId="623F3E39" w14:textId="77777777" w:rsidR="00DF5779" w:rsidRPr="00206CBC" w:rsidRDefault="00DF5779" w:rsidP="00DF5779">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c>
          <w:tcPr>
            <w:tcW w:w="1813" w:type="dxa"/>
            <w:vAlign w:val="center"/>
          </w:tcPr>
          <w:p w14:paraId="2F42EA53" w14:textId="77777777" w:rsidR="00DF5779" w:rsidRPr="00206CBC" w:rsidRDefault="00DF5779" w:rsidP="00DF5779">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r>
      <w:tr w:rsidR="00206CBC" w:rsidRPr="00206CBC" w14:paraId="319F981F" w14:textId="77777777" w:rsidTr="00070F2D">
        <w:tc>
          <w:tcPr>
            <w:tcW w:w="1812" w:type="dxa"/>
          </w:tcPr>
          <w:p w14:paraId="4828D320" w14:textId="77777777" w:rsidR="00DF5779" w:rsidRPr="00206CBC" w:rsidRDefault="00DF5779" w:rsidP="00DF5779">
            <w:pPr>
              <w:jc w:val="right"/>
              <w:rPr>
                <w:rFonts w:ascii="Times New Roman" w:hAnsi="Times New Roman" w:cs="Times New Roman"/>
                <w:sz w:val="24"/>
                <w:szCs w:val="24"/>
              </w:rPr>
            </w:pPr>
            <w:r w:rsidRPr="00206CBC">
              <w:rPr>
                <w:rFonts w:ascii="Times New Roman" w:hAnsi="Times New Roman" w:cs="Times New Roman"/>
                <w:sz w:val="24"/>
                <w:szCs w:val="24"/>
              </w:rPr>
              <w:t>CB-Fnb</w:t>
            </w:r>
          </w:p>
        </w:tc>
        <w:tc>
          <w:tcPr>
            <w:tcW w:w="1812" w:type="dxa"/>
            <w:vAlign w:val="bottom"/>
          </w:tcPr>
          <w:p w14:paraId="61383FB9" w14:textId="77777777" w:rsidR="00DF5779" w:rsidRPr="00206CBC" w:rsidRDefault="00DF5779" w:rsidP="00DF5779">
            <w:pPr>
              <w:jc w:val="center"/>
              <w:rPr>
                <w:rFonts w:ascii="Times New Roman" w:hAnsi="Times New Roman" w:cs="Times New Roman"/>
                <w:sz w:val="24"/>
                <w:szCs w:val="24"/>
              </w:rPr>
            </w:pPr>
            <w:r w:rsidRPr="00206CBC">
              <w:rPr>
                <w:rFonts w:ascii="Times New Roman" w:hAnsi="Times New Roman" w:cs="Times New Roman"/>
                <w:sz w:val="24"/>
                <w:szCs w:val="24"/>
              </w:rPr>
              <w:t>166.90</w:t>
            </w:r>
          </w:p>
        </w:tc>
        <w:tc>
          <w:tcPr>
            <w:tcW w:w="1812" w:type="dxa"/>
            <w:vAlign w:val="bottom"/>
          </w:tcPr>
          <w:p w14:paraId="45F198E3" w14:textId="77777777" w:rsidR="00DF5779" w:rsidRPr="00206CBC" w:rsidRDefault="00DF5779" w:rsidP="00DF5779">
            <w:pPr>
              <w:jc w:val="center"/>
              <w:rPr>
                <w:rFonts w:ascii="Times New Roman" w:hAnsi="Times New Roman" w:cs="Times New Roman"/>
                <w:sz w:val="24"/>
                <w:szCs w:val="24"/>
              </w:rPr>
            </w:pPr>
            <w:r w:rsidRPr="00206CBC">
              <w:rPr>
                <w:rFonts w:ascii="Times New Roman" w:hAnsi="Times New Roman" w:cs="Times New Roman"/>
                <w:sz w:val="24"/>
                <w:szCs w:val="24"/>
              </w:rPr>
              <w:t>163.10</w:t>
            </w:r>
          </w:p>
        </w:tc>
        <w:tc>
          <w:tcPr>
            <w:tcW w:w="1813" w:type="dxa"/>
            <w:vAlign w:val="center"/>
          </w:tcPr>
          <w:p w14:paraId="60831FE5" w14:textId="77777777" w:rsidR="00DF5779" w:rsidRPr="00206CBC" w:rsidRDefault="00DF5779" w:rsidP="00DF5779">
            <w:pPr>
              <w:jc w:val="center"/>
              <w:rPr>
                <w:rFonts w:ascii="Times New Roman" w:hAnsi="Times New Roman" w:cs="Times New Roman"/>
                <w:b/>
                <w:sz w:val="24"/>
                <w:szCs w:val="24"/>
              </w:rPr>
            </w:pPr>
            <w:r w:rsidRPr="00206CBC">
              <w:rPr>
                <w:rFonts w:ascii="Times New Roman" w:hAnsi="Times New Roman" w:cs="Times New Roman"/>
                <w:b/>
                <w:sz w:val="24"/>
                <w:szCs w:val="24"/>
              </w:rPr>
              <w:t>165.00</w:t>
            </w:r>
          </w:p>
        </w:tc>
        <w:tc>
          <w:tcPr>
            <w:tcW w:w="1813" w:type="dxa"/>
          </w:tcPr>
          <w:p w14:paraId="216B6F75" w14:textId="77777777" w:rsidR="00DF5779" w:rsidRPr="00206CBC" w:rsidRDefault="00DF5779" w:rsidP="00DF5779">
            <w:pPr>
              <w:jc w:val="center"/>
              <w:rPr>
                <w:rFonts w:ascii="Times New Roman" w:hAnsi="Times New Roman" w:cs="Times New Roman"/>
                <w:b/>
                <w:sz w:val="24"/>
                <w:szCs w:val="24"/>
              </w:rPr>
            </w:pPr>
            <w:r w:rsidRPr="00206CBC">
              <w:rPr>
                <w:rFonts w:ascii="Times New Roman" w:hAnsi="Times New Roman" w:cs="Times New Roman"/>
                <w:b/>
                <w:sz w:val="24"/>
                <w:szCs w:val="24"/>
              </w:rPr>
              <w:t>2.68</w:t>
            </w:r>
          </w:p>
        </w:tc>
      </w:tr>
      <w:tr w:rsidR="00DF5779" w:rsidRPr="00206CBC" w14:paraId="1CDE819B" w14:textId="77777777" w:rsidTr="00070F2D">
        <w:tc>
          <w:tcPr>
            <w:tcW w:w="1812" w:type="dxa"/>
          </w:tcPr>
          <w:p w14:paraId="529BB514" w14:textId="77777777" w:rsidR="00DF5779" w:rsidRPr="00206CBC" w:rsidRDefault="00DF5779" w:rsidP="00DF5779">
            <w:pPr>
              <w:jc w:val="right"/>
              <w:rPr>
                <w:rFonts w:ascii="Times New Roman" w:hAnsi="Times New Roman" w:cs="Times New Roman"/>
                <w:sz w:val="24"/>
                <w:szCs w:val="24"/>
              </w:rPr>
            </w:pPr>
            <w:r w:rsidRPr="00206CBC">
              <w:rPr>
                <w:rFonts w:ascii="Times New Roman" w:hAnsi="Times New Roman" w:cs="Times New Roman"/>
                <w:sz w:val="24"/>
                <w:szCs w:val="24"/>
              </w:rPr>
              <w:t>Gallic acid</w:t>
            </w:r>
          </w:p>
        </w:tc>
        <w:tc>
          <w:tcPr>
            <w:tcW w:w="1812" w:type="dxa"/>
            <w:vAlign w:val="bottom"/>
          </w:tcPr>
          <w:p w14:paraId="3A7E959C" w14:textId="77777777" w:rsidR="00DF5779" w:rsidRPr="00206CBC" w:rsidRDefault="00DF5779" w:rsidP="00DF5779">
            <w:pPr>
              <w:jc w:val="center"/>
              <w:rPr>
                <w:rFonts w:ascii="Times New Roman" w:hAnsi="Times New Roman" w:cs="Times New Roman"/>
                <w:sz w:val="24"/>
                <w:szCs w:val="24"/>
              </w:rPr>
            </w:pPr>
            <w:r w:rsidRPr="00206CBC">
              <w:rPr>
                <w:rFonts w:ascii="Times New Roman" w:hAnsi="Times New Roman" w:cs="Times New Roman"/>
                <w:sz w:val="24"/>
                <w:szCs w:val="24"/>
              </w:rPr>
              <w:t>8.70</w:t>
            </w:r>
          </w:p>
        </w:tc>
        <w:tc>
          <w:tcPr>
            <w:tcW w:w="1812" w:type="dxa"/>
            <w:vAlign w:val="bottom"/>
          </w:tcPr>
          <w:p w14:paraId="253E573E" w14:textId="77777777" w:rsidR="00DF5779" w:rsidRPr="00206CBC" w:rsidRDefault="00DF5779" w:rsidP="00DF5779">
            <w:pPr>
              <w:jc w:val="center"/>
              <w:rPr>
                <w:rFonts w:ascii="Times New Roman" w:hAnsi="Times New Roman" w:cs="Times New Roman"/>
                <w:sz w:val="24"/>
                <w:szCs w:val="24"/>
              </w:rPr>
            </w:pPr>
            <w:r w:rsidRPr="00206CBC">
              <w:rPr>
                <w:rFonts w:ascii="Times New Roman" w:hAnsi="Times New Roman" w:cs="Times New Roman"/>
                <w:sz w:val="24"/>
                <w:szCs w:val="24"/>
              </w:rPr>
              <w:t>8.82</w:t>
            </w:r>
          </w:p>
        </w:tc>
        <w:tc>
          <w:tcPr>
            <w:tcW w:w="1813" w:type="dxa"/>
            <w:vAlign w:val="center"/>
          </w:tcPr>
          <w:p w14:paraId="63A5A9A2" w14:textId="77777777" w:rsidR="00DF5779" w:rsidRPr="00206CBC" w:rsidRDefault="00DF5779" w:rsidP="00DF5779">
            <w:pPr>
              <w:jc w:val="center"/>
              <w:rPr>
                <w:rFonts w:ascii="Times New Roman" w:hAnsi="Times New Roman" w:cs="Times New Roman"/>
                <w:b/>
                <w:sz w:val="24"/>
                <w:szCs w:val="24"/>
              </w:rPr>
            </w:pPr>
            <w:r w:rsidRPr="00206CBC">
              <w:rPr>
                <w:rFonts w:ascii="Times New Roman" w:hAnsi="Times New Roman" w:cs="Times New Roman"/>
                <w:b/>
                <w:sz w:val="24"/>
                <w:szCs w:val="24"/>
              </w:rPr>
              <w:t>8.76</w:t>
            </w:r>
          </w:p>
        </w:tc>
        <w:tc>
          <w:tcPr>
            <w:tcW w:w="1813" w:type="dxa"/>
          </w:tcPr>
          <w:p w14:paraId="656989F6" w14:textId="77777777" w:rsidR="00DF5779" w:rsidRPr="00206CBC" w:rsidRDefault="00DF5779" w:rsidP="00DF5779">
            <w:pPr>
              <w:jc w:val="center"/>
              <w:rPr>
                <w:rFonts w:ascii="Times New Roman" w:hAnsi="Times New Roman" w:cs="Times New Roman"/>
                <w:b/>
                <w:sz w:val="24"/>
                <w:szCs w:val="24"/>
              </w:rPr>
            </w:pPr>
            <w:r w:rsidRPr="00206CBC">
              <w:rPr>
                <w:rFonts w:ascii="Times New Roman" w:hAnsi="Times New Roman" w:cs="Times New Roman"/>
                <w:b/>
                <w:sz w:val="24"/>
                <w:szCs w:val="24"/>
              </w:rPr>
              <w:t>0.08</w:t>
            </w:r>
          </w:p>
        </w:tc>
      </w:tr>
    </w:tbl>
    <w:p w14:paraId="1F1EC59E" w14:textId="77777777" w:rsidR="00D9515F" w:rsidRPr="00206CBC" w:rsidRDefault="00D9515F" w:rsidP="006D4D95">
      <w:pPr>
        <w:pStyle w:val="NormalWeb"/>
        <w:spacing w:before="0" w:beforeAutospacing="0" w:after="0" w:afterAutospacing="0"/>
        <w:jc w:val="both"/>
        <w:rPr>
          <w:b/>
          <w:sz w:val="20"/>
          <w:szCs w:val="20"/>
        </w:rPr>
      </w:pPr>
    </w:p>
    <w:p w14:paraId="7A8FFB9D" w14:textId="77777777" w:rsidR="00DD3F6B" w:rsidRPr="00206CBC" w:rsidRDefault="00DD3F6B" w:rsidP="008F5B8D">
      <w:pPr>
        <w:pStyle w:val="NormalWeb"/>
        <w:spacing w:before="0" w:beforeAutospacing="0" w:after="0" w:afterAutospacing="0"/>
        <w:jc w:val="both"/>
        <w:rPr>
          <w:i/>
          <w:sz w:val="20"/>
          <w:szCs w:val="20"/>
        </w:rPr>
      </w:pPr>
      <w:r w:rsidRPr="00206CBC">
        <w:rPr>
          <w:b/>
          <w:sz w:val="20"/>
          <w:szCs w:val="20"/>
        </w:rPr>
        <w:t>SC</w:t>
      </w:r>
      <w:r w:rsidRPr="00206CBC">
        <w:rPr>
          <w:b/>
          <w:sz w:val="20"/>
          <w:szCs w:val="20"/>
          <w:vertAlign w:val="subscript"/>
        </w:rPr>
        <w:t>50</w:t>
      </w:r>
      <w:r w:rsidR="000B3D46" w:rsidRPr="00206CBC">
        <w:rPr>
          <w:b/>
          <w:sz w:val="20"/>
          <w:szCs w:val="20"/>
        </w:rPr>
        <w:t xml:space="preserve"> </w:t>
      </w:r>
      <w:r w:rsidRPr="00206CBC">
        <w:rPr>
          <w:b/>
          <w:sz w:val="20"/>
          <w:szCs w:val="20"/>
        </w:rPr>
        <w:t>:</w:t>
      </w:r>
      <w:r w:rsidRPr="00206CBC">
        <w:rPr>
          <w:sz w:val="20"/>
          <w:szCs w:val="20"/>
        </w:rPr>
        <w:t xml:space="preserve"> </w:t>
      </w:r>
      <w:r w:rsidR="000B3D46" w:rsidRPr="00206CBC">
        <w:rPr>
          <w:sz w:val="20"/>
          <w:szCs w:val="20"/>
        </w:rPr>
        <w:t xml:space="preserve">Mean radical scavenging concentration </w:t>
      </w:r>
      <w:r w:rsidRPr="00206CBC">
        <w:rPr>
          <w:sz w:val="20"/>
          <w:szCs w:val="20"/>
        </w:rPr>
        <w:t>50</w:t>
      </w:r>
      <w:r w:rsidR="000B3D46" w:rsidRPr="00206CBC">
        <w:rPr>
          <w:sz w:val="20"/>
          <w:szCs w:val="20"/>
        </w:rPr>
        <w:t xml:space="preserve"> </w:t>
      </w:r>
      <w:r w:rsidR="00566460" w:rsidRPr="00206CBC">
        <w:rPr>
          <w:sz w:val="20"/>
          <w:szCs w:val="20"/>
        </w:rPr>
        <w:t xml:space="preserve">; </w:t>
      </w:r>
      <w:r w:rsidRPr="00206CBC">
        <w:rPr>
          <w:sz w:val="20"/>
          <w:szCs w:val="20"/>
        </w:rPr>
        <w:t>ND</w:t>
      </w:r>
      <w:r w:rsidR="000B3D46" w:rsidRPr="00206CBC">
        <w:rPr>
          <w:sz w:val="20"/>
          <w:szCs w:val="20"/>
        </w:rPr>
        <w:t xml:space="preserve"> </w:t>
      </w:r>
      <w:r w:rsidR="006D4D95" w:rsidRPr="00206CBC">
        <w:rPr>
          <w:sz w:val="20"/>
          <w:szCs w:val="20"/>
        </w:rPr>
        <w:t xml:space="preserve">: Not determined ; </w:t>
      </w:r>
      <w:r w:rsidR="001B5976" w:rsidRPr="00206CBC">
        <w:rPr>
          <w:sz w:val="20"/>
          <w:szCs w:val="20"/>
        </w:rPr>
        <w:t xml:space="preserve">SD : Standrad deviation ; </w:t>
      </w:r>
      <w:r w:rsidR="006D4D95" w:rsidRPr="00206CBC">
        <w:rPr>
          <w:sz w:val="20"/>
          <w:szCs w:val="20"/>
        </w:rPr>
        <w:t xml:space="preserve">&gt;500 : No activity ; </w:t>
      </w:r>
      <w:r w:rsidR="006D4D95" w:rsidRPr="00206CBC">
        <w:rPr>
          <w:b/>
          <w:sz w:val="20"/>
          <w:szCs w:val="20"/>
        </w:rPr>
        <w:t>EB-CA</w:t>
      </w:r>
      <w:r w:rsidR="006D4D95" w:rsidRPr="00206CBC">
        <w:rPr>
          <w:sz w:val="20"/>
          <w:szCs w:val="20"/>
        </w:rPr>
        <w:t xml:space="preserve"> : Crude ethanol extract of </w:t>
      </w:r>
      <w:r w:rsidR="006D4D95" w:rsidRPr="00206CBC">
        <w:rPr>
          <w:i/>
          <w:sz w:val="20"/>
          <w:szCs w:val="20"/>
        </w:rPr>
        <w:t>Senna alata </w:t>
      </w:r>
      <w:r w:rsidR="006D4D95" w:rsidRPr="00206CBC">
        <w:rPr>
          <w:sz w:val="20"/>
          <w:szCs w:val="20"/>
        </w:rPr>
        <w:t xml:space="preserve">; </w:t>
      </w:r>
      <w:r w:rsidR="006D4D95" w:rsidRPr="00206CBC">
        <w:rPr>
          <w:b/>
          <w:sz w:val="20"/>
          <w:szCs w:val="20"/>
        </w:rPr>
        <w:t>EB-CB</w:t>
      </w:r>
      <w:r w:rsidR="006D4D95" w:rsidRPr="00206CBC">
        <w:rPr>
          <w:sz w:val="20"/>
          <w:szCs w:val="20"/>
        </w:rPr>
        <w:t xml:space="preserve"> : crude ethanol extract of </w:t>
      </w:r>
      <w:r w:rsidR="006D4D95" w:rsidRPr="00206CBC">
        <w:rPr>
          <w:i/>
          <w:sz w:val="20"/>
          <w:szCs w:val="20"/>
        </w:rPr>
        <w:t>Commelina</w:t>
      </w:r>
      <w:r w:rsidR="006D4D95" w:rsidRPr="00206CBC">
        <w:rPr>
          <w:sz w:val="20"/>
          <w:szCs w:val="20"/>
        </w:rPr>
        <w:t xml:space="preserve"> </w:t>
      </w:r>
      <w:r w:rsidR="006D4D95" w:rsidRPr="00206CBC">
        <w:rPr>
          <w:i/>
          <w:sz w:val="20"/>
          <w:szCs w:val="20"/>
        </w:rPr>
        <w:t>benghalensis </w:t>
      </w:r>
      <w:r w:rsidR="006D4D95" w:rsidRPr="00206CBC">
        <w:rPr>
          <w:sz w:val="20"/>
          <w:szCs w:val="20"/>
        </w:rPr>
        <w:t xml:space="preserve">; </w:t>
      </w:r>
      <w:r w:rsidR="006D4D95" w:rsidRPr="00206CBC">
        <w:rPr>
          <w:b/>
          <w:sz w:val="20"/>
          <w:szCs w:val="20"/>
        </w:rPr>
        <w:t>FH-CA</w:t>
      </w:r>
      <w:r w:rsidR="006D4D95" w:rsidRPr="00206CBC">
        <w:rPr>
          <w:sz w:val="20"/>
          <w:szCs w:val="20"/>
        </w:rPr>
        <w:t xml:space="preserve"> : hexane fraction of </w:t>
      </w:r>
      <w:r w:rsidR="006D4D95" w:rsidRPr="00206CBC">
        <w:rPr>
          <w:i/>
          <w:sz w:val="20"/>
          <w:szCs w:val="20"/>
        </w:rPr>
        <w:t>Senna alata</w:t>
      </w:r>
      <w:r w:rsidR="006D4D95" w:rsidRPr="00206CBC">
        <w:rPr>
          <w:sz w:val="20"/>
          <w:szCs w:val="20"/>
        </w:rPr>
        <w:t xml:space="preserve"> ; </w:t>
      </w:r>
      <w:r w:rsidR="006D4D95" w:rsidRPr="00206CBC">
        <w:rPr>
          <w:b/>
          <w:sz w:val="20"/>
          <w:szCs w:val="20"/>
        </w:rPr>
        <w:t>FH-CB </w:t>
      </w:r>
      <w:r w:rsidR="006D4D95" w:rsidRPr="00206CBC">
        <w:rPr>
          <w:sz w:val="20"/>
          <w:szCs w:val="20"/>
        </w:rPr>
        <w:t xml:space="preserve">: hexane fraction of </w:t>
      </w:r>
      <w:r w:rsidR="006D4D95" w:rsidRPr="00206CBC">
        <w:rPr>
          <w:i/>
          <w:sz w:val="20"/>
          <w:szCs w:val="20"/>
        </w:rPr>
        <w:t>Commelina benghalensis </w:t>
      </w:r>
      <w:r w:rsidR="006D4D95" w:rsidRPr="00206CBC">
        <w:rPr>
          <w:sz w:val="20"/>
          <w:szCs w:val="20"/>
        </w:rPr>
        <w:t xml:space="preserve">; </w:t>
      </w:r>
      <w:r w:rsidR="006D4D95" w:rsidRPr="00206CBC">
        <w:rPr>
          <w:b/>
          <w:sz w:val="20"/>
          <w:szCs w:val="20"/>
        </w:rPr>
        <w:t>FA-SA</w:t>
      </w:r>
      <w:r w:rsidR="006D4D95" w:rsidRPr="00206CBC">
        <w:rPr>
          <w:sz w:val="20"/>
          <w:szCs w:val="20"/>
        </w:rPr>
        <w:t xml:space="preserve"> : ethyl acetate fraction of </w:t>
      </w:r>
      <w:r w:rsidR="006D4D95" w:rsidRPr="00206CBC">
        <w:rPr>
          <w:i/>
          <w:sz w:val="20"/>
          <w:szCs w:val="20"/>
        </w:rPr>
        <w:t>Senna alata</w:t>
      </w:r>
      <w:r w:rsidR="006D4D95" w:rsidRPr="00206CBC">
        <w:rPr>
          <w:sz w:val="20"/>
          <w:szCs w:val="20"/>
        </w:rPr>
        <w:t xml:space="preserve">; </w:t>
      </w:r>
      <w:r w:rsidR="006D4D95" w:rsidRPr="00206CBC">
        <w:rPr>
          <w:b/>
          <w:sz w:val="20"/>
          <w:szCs w:val="20"/>
        </w:rPr>
        <w:t>FA-CB</w:t>
      </w:r>
      <w:r w:rsidR="006D4D95" w:rsidRPr="00206CBC">
        <w:rPr>
          <w:sz w:val="20"/>
          <w:szCs w:val="20"/>
        </w:rPr>
        <w:t xml:space="preserve"> : ethyl acetate fraction of </w:t>
      </w:r>
      <w:r w:rsidR="006D4D95" w:rsidRPr="00206CBC">
        <w:rPr>
          <w:i/>
          <w:sz w:val="20"/>
          <w:szCs w:val="20"/>
        </w:rPr>
        <w:t>Commelina benghalensis</w:t>
      </w:r>
      <w:r w:rsidR="006D4D95" w:rsidRPr="00206CBC">
        <w:rPr>
          <w:sz w:val="20"/>
          <w:szCs w:val="20"/>
        </w:rPr>
        <w:t xml:space="preserve"> ; </w:t>
      </w:r>
      <w:r w:rsidR="006D4D95" w:rsidRPr="00206CBC">
        <w:rPr>
          <w:b/>
          <w:sz w:val="20"/>
          <w:szCs w:val="20"/>
        </w:rPr>
        <w:t>Fnb-CA</w:t>
      </w:r>
      <w:r w:rsidR="006D4D95" w:rsidRPr="00206CBC">
        <w:rPr>
          <w:sz w:val="20"/>
          <w:szCs w:val="20"/>
        </w:rPr>
        <w:t xml:space="preserve"> : </w:t>
      </w:r>
      <w:r w:rsidR="006D4D95" w:rsidRPr="00206CBC">
        <w:rPr>
          <w:i/>
          <w:sz w:val="20"/>
          <w:szCs w:val="20"/>
        </w:rPr>
        <w:t>n</w:t>
      </w:r>
      <w:r w:rsidR="006D4D95" w:rsidRPr="00206CBC">
        <w:rPr>
          <w:sz w:val="20"/>
          <w:szCs w:val="20"/>
        </w:rPr>
        <w:t xml:space="preserve">-butanol fraction from </w:t>
      </w:r>
      <w:r w:rsidR="006D4D95" w:rsidRPr="00206CBC">
        <w:rPr>
          <w:i/>
          <w:sz w:val="20"/>
          <w:szCs w:val="20"/>
        </w:rPr>
        <w:t>Senna alata</w:t>
      </w:r>
      <w:r w:rsidR="006D4D95" w:rsidRPr="00206CBC">
        <w:rPr>
          <w:sz w:val="20"/>
          <w:szCs w:val="20"/>
        </w:rPr>
        <w:t xml:space="preserve">; </w:t>
      </w:r>
      <w:r w:rsidR="006D4D95" w:rsidRPr="00206CBC">
        <w:rPr>
          <w:b/>
          <w:sz w:val="20"/>
          <w:szCs w:val="20"/>
        </w:rPr>
        <w:t>FnB-CB</w:t>
      </w:r>
      <w:r w:rsidR="006D4D95" w:rsidRPr="00206CBC">
        <w:rPr>
          <w:sz w:val="20"/>
          <w:szCs w:val="20"/>
        </w:rPr>
        <w:t xml:space="preserve"> : </w:t>
      </w:r>
      <w:r w:rsidR="006D4D95" w:rsidRPr="00206CBC">
        <w:rPr>
          <w:i/>
          <w:sz w:val="20"/>
          <w:szCs w:val="20"/>
        </w:rPr>
        <w:t>n</w:t>
      </w:r>
      <w:r w:rsidR="006D4D95" w:rsidRPr="00206CBC">
        <w:rPr>
          <w:sz w:val="20"/>
          <w:szCs w:val="20"/>
        </w:rPr>
        <w:t xml:space="preserve">-butanol fraction of </w:t>
      </w:r>
      <w:r w:rsidR="006D4D95" w:rsidRPr="00206CBC">
        <w:rPr>
          <w:i/>
          <w:sz w:val="20"/>
          <w:szCs w:val="20"/>
        </w:rPr>
        <w:t>Commelina benghalensis.</w:t>
      </w:r>
    </w:p>
    <w:p w14:paraId="00B49F3D" w14:textId="77777777" w:rsidR="008F5B8D" w:rsidRPr="00206CBC" w:rsidRDefault="008F5B8D" w:rsidP="008F5B8D">
      <w:pPr>
        <w:pStyle w:val="NormalWeb"/>
        <w:spacing w:before="0" w:beforeAutospacing="0" w:after="0" w:afterAutospacing="0"/>
        <w:jc w:val="both"/>
        <w:rPr>
          <w:i/>
          <w:sz w:val="20"/>
          <w:szCs w:val="20"/>
        </w:rPr>
      </w:pPr>
    </w:p>
    <w:p w14:paraId="2C4D9B89" w14:textId="77777777" w:rsidR="00DD3F6B" w:rsidRPr="00206CBC" w:rsidRDefault="00566460" w:rsidP="00DD3F6B">
      <w:pPr>
        <w:spacing w:after="0" w:line="360" w:lineRule="auto"/>
        <w:jc w:val="both"/>
        <w:rPr>
          <w:rFonts w:ascii="Times New Roman" w:eastAsia="Times New Roman" w:hAnsi="Times New Roman" w:cs="Times New Roman"/>
          <w:b/>
          <w:sz w:val="24"/>
          <w:szCs w:val="24"/>
          <w:lang w:eastAsia="fr-FR"/>
        </w:rPr>
      </w:pPr>
      <w:r w:rsidRPr="00206CBC">
        <w:rPr>
          <w:rFonts w:ascii="Times New Roman" w:hAnsi="Times New Roman" w:cs="Times New Roman"/>
          <w:b/>
          <w:sz w:val="24"/>
          <w:szCs w:val="24"/>
        </w:rPr>
        <w:t xml:space="preserve">3.1.5.3. </w:t>
      </w:r>
      <w:r w:rsidR="00DD3F6B" w:rsidRPr="00206CBC">
        <w:rPr>
          <w:rFonts w:ascii="Times New Roman" w:eastAsia="Times New Roman" w:hAnsi="Times New Roman" w:cs="Times New Roman"/>
          <w:b/>
          <w:sz w:val="24"/>
          <w:szCs w:val="24"/>
          <w:lang w:eastAsia="fr-FR"/>
        </w:rPr>
        <w:t xml:space="preserve">Anti-inflammatory activity </w:t>
      </w:r>
    </w:p>
    <w:p w14:paraId="36184923" w14:textId="200C56C6" w:rsidR="000E1F28" w:rsidRPr="00206CBC" w:rsidRDefault="00112E3F" w:rsidP="00B367AC">
      <w:pPr>
        <w:spacing w:after="0"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t xml:space="preserve">Table 5 summarizes the mean inhibition concentrations </w:t>
      </w:r>
      <w:r w:rsidR="003D3060" w:rsidRPr="00206CBC">
        <w:rPr>
          <w:rFonts w:ascii="Times New Roman" w:eastAsia="Times New Roman" w:hAnsi="Times New Roman" w:cs="Times New Roman"/>
          <w:sz w:val="24"/>
          <w:szCs w:val="24"/>
          <w:lang w:eastAsia="fr-FR"/>
        </w:rPr>
        <w:t>(IC</w:t>
      </w:r>
      <w:r w:rsidR="003D3060" w:rsidRPr="00206CBC">
        <w:rPr>
          <w:rFonts w:ascii="Times New Roman" w:eastAsia="Times New Roman" w:hAnsi="Times New Roman" w:cs="Times New Roman"/>
          <w:sz w:val="24"/>
          <w:szCs w:val="24"/>
          <w:vertAlign w:val="subscript"/>
          <w:lang w:eastAsia="fr-FR"/>
        </w:rPr>
        <w:t>50</w:t>
      </w:r>
      <w:r w:rsidR="003D3060" w:rsidRPr="00206CBC">
        <w:rPr>
          <w:rFonts w:ascii="Times New Roman" w:eastAsia="Times New Roman" w:hAnsi="Times New Roman" w:cs="Times New Roman"/>
          <w:sz w:val="24"/>
          <w:szCs w:val="24"/>
          <w:lang w:eastAsia="fr-FR"/>
        </w:rPr>
        <w:t xml:space="preserve">s) </w:t>
      </w:r>
      <w:r w:rsidRPr="00206CBC">
        <w:rPr>
          <w:rFonts w:ascii="Times New Roman" w:eastAsia="Times New Roman" w:hAnsi="Times New Roman" w:cs="Times New Roman"/>
          <w:sz w:val="24"/>
          <w:szCs w:val="24"/>
          <w:lang w:eastAsia="fr-FR"/>
        </w:rPr>
        <w:t xml:space="preserve">of </w:t>
      </w:r>
      <w:r w:rsidR="00FA491C" w:rsidRPr="00206CBC">
        <w:rPr>
          <w:rFonts w:ascii="Times New Roman" w:eastAsia="Times New Roman" w:hAnsi="Times New Roman" w:cs="Times New Roman"/>
          <w:sz w:val="24"/>
          <w:szCs w:val="24"/>
          <w:lang w:eastAsia="fr-FR"/>
        </w:rPr>
        <w:t xml:space="preserve">the </w:t>
      </w:r>
      <w:r w:rsidRPr="00206CBC">
        <w:rPr>
          <w:rFonts w:ascii="Times New Roman" w:eastAsia="Times New Roman" w:hAnsi="Times New Roman" w:cs="Times New Roman"/>
          <w:sz w:val="24"/>
          <w:szCs w:val="24"/>
          <w:lang w:eastAsia="fr-FR"/>
        </w:rPr>
        <w:t xml:space="preserve">extracts following the BSA assay. </w:t>
      </w:r>
      <w:r w:rsidR="003D3060" w:rsidRPr="00206CBC">
        <w:rPr>
          <w:rFonts w:ascii="Times New Roman" w:eastAsia="Times New Roman" w:hAnsi="Times New Roman" w:cs="Times New Roman"/>
          <w:sz w:val="24"/>
          <w:szCs w:val="24"/>
          <w:lang w:eastAsia="fr-FR"/>
        </w:rPr>
        <w:t xml:space="preserve">Crude extracts from </w:t>
      </w:r>
      <w:r w:rsidR="003D3060" w:rsidRPr="00206CBC">
        <w:rPr>
          <w:rFonts w:ascii="Times New Roman" w:eastAsia="Times New Roman" w:hAnsi="Times New Roman" w:cs="Times New Roman"/>
          <w:i/>
          <w:sz w:val="24"/>
          <w:szCs w:val="24"/>
          <w:lang w:eastAsia="fr-FR"/>
        </w:rPr>
        <w:t>S. alata</w:t>
      </w:r>
      <w:r w:rsidR="00B367AC" w:rsidRPr="00206CBC">
        <w:rPr>
          <w:rFonts w:ascii="Times New Roman" w:eastAsia="Times New Roman" w:hAnsi="Times New Roman" w:cs="Times New Roman"/>
          <w:sz w:val="24"/>
          <w:szCs w:val="24"/>
          <w:lang w:eastAsia="fr-FR"/>
        </w:rPr>
        <w:t xml:space="preserve"> </w:t>
      </w:r>
      <w:r w:rsidR="003D3060" w:rsidRPr="00206CBC">
        <w:rPr>
          <w:rFonts w:ascii="Times New Roman" w:eastAsia="Times New Roman" w:hAnsi="Times New Roman" w:cs="Times New Roman"/>
          <w:sz w:val="24"/>
          <w:szCs w:val="24"/>
          <w:lang w:eastAsia="fr-FR"/>
        </w:rPr>
        <w:t xml:space="preserve">and </w:t>
      </w:r>
      <w:r w:rsidR="003D3060" w:rsidRPr="00206CBC">
        <w:rPr>
          <w:rFonts w:ascii="Times New Roman" w:eastAsia="Times New Roman" w:hAnsi="Times New Roman" w:cs="Times New Roman"/>
          <w:i/>
          <w:sz w:val="24"/>
          <w:szCs w:val="24"/>
          <w:lang w:eastAsia="fr-FR"/>
        </w:rPr>
        <w:t>C. benghalensis</w:t>
      </w:r>
      <w:r w:rsidR="003D3060" w:rsidRPr="00206CBC">
        <w:rPr>
          <w:rFonts w:ascii="Times New Roman" w:eastAsia="Times New Roman" w:hAnsi="Times New Roman" w:cs="Times New Roman"/>
          <w:sz w:val="24"/>
          <w:szCs w:val="24"/>
          <w:lang w:eastAsia="fr-FR"/>
        </w:rPr>
        <w:t xml:space="preserve"> showed anti-inflammatory activity with IC</w:t>
      </w:r>
      <w:r w:rsidR="003D3060" w:rsidRPr="00206CBC">
        <w:rPr>
          <w:rFonts w:ascii="Times New Roman" w:eastAsia="Times New Roman" w:hAnsi="Times New Roman" w:cs="Times New Roman"/>
          <w:sz w:val="24"/>
          <w:szCs w:val="24"/>
          <w:vertAlign w:val="subscript"/>
          <w:lang w:eastAsia="fr-FR"/>
        </w:rPr>
        <w:t>50</w:t>
      </w:r>
      <w:r w:rsidR="00FB6FB1" w:rsidRPr="00206CBC">
        <w:rPr>
          <w:rFonts w:ascii="Times New Roman" w:eastAsia="Times New Roman" w:hAnsi="Times New Roman" w:cs="Times New Roman"/>
          <w:sz w:val="24"/>
          <w:szCs w:val="24"/>
          <w:vertAlign w:val="subscript"/>
          <w:lang w:eastAsia="fr-FR"/>
        </w:rPr>
        <w:t xml:space="preserve"> </w:t>
      </w:r>
      <w:r w:rsidR="00FB6FB1" w:rsidRPr="00206CBC">
        <w:rPr>
          <w:rFonts w:ascii="Times New Roman" w:eastAsia="Times New Roman" w:hAnsi="Times New Roman" w:cs="Times New Roman"/>
          <w:sz w:val="24"/>
          <w:szCs w:val="24"/>
          <w:lang w:eastAsia="fr-FR"/>
        </w:rPr>
        <w:t>values</w:t>
      </w:r>
      <w:r w:rsidR="003D3060" w:rsidRPr="00206CBC">
        <w:rPr>
          <w:rFonts w:ascii="Times New Roman" w:eastAsia="Times New Roman" w:hAnsi="Times New Roman" w:cs="Times New Roman"/>
          <w:sz w:val="24"/>
          <w:szCs w:val="24"/>
          <w:lang w:eastAsia="fr-FR"/>
        </w:rPr>
        <w:t xml:space="preserve"> of 31.52 and 42.24 µg/mL, respectively. </w:t>
      </w:r>
      <w:r w:rsidR="00FB6FB1" w:rsidRPr="00206CBC">
        <w:rPr>
          <w:rFonts w:ascii="Times New Roman" w:eastAsia="Times New Roman" w:hAnsi="Times New Roman" w:cs="Times New Roman"/>
          <w:sz w:val="24"/>
          <w:szCs w:val="24"/>
          <w:lang w:eastAsia="fr-FR"/>
        </w:rPr>
        <w:t>In addition, h</w:t>
      </w:r>
      <w:r w:rsidR="003D3060" w:rsidRPr="00206CBC">
        <w:rPr>
          <w:rFonts w:ascii="Times New Roman" w:eastAsia="Times New Roman" w:hAnsi="Times New Roman" w:cs="Times New Roman"/>
          <w:sz w:val="24"/>
          <w:szCs w:val="24"/>
          <w:lang w:eastAsia="fr-FR"/>
        </w:rPr>
        <w:t>exane</w:t>
      </w:r>
      <w:r w:rsidR="00FB6FB1" w:rsidRPr="00206CBC">
        <w:rPr>
          <w:rFonts w:ascii="Times New Roman" w:eastAsia="Times New Roman" w:hAnsi="Times New Roman" w:cs="Times New Roman"/>
          <w:sz w:val="24"/>
          <w:szCs w:val="24"/>
          <w:lang w:eastAsia="fr-FR"/>
        </w:rPr>
        <w:t xml:space="preserve"> (26.37 µg/mL and 28.45 µg/mL for </w:t>
      </w:r>
      <w:r w:rsidR="00FB6FB1" w:rsidRPr="00206CBC">
        <w:rPr>
          <w:rFonts w:ascii="Times New Roman" w:eastAsia="Times New Roman" w:hAnsi="Times New Roman" w:cs="Times New Roman"/>
          <w:i/>
          <w:sz w:val="24"/>
          <w:szCs w:val="24"/>
          <w:lang w:eastAsia="fr-FR"/>
        </w:rPr>
        <w:t>S. alata</w:t>
      </w:r>
      <w:r w:rsidR="00FB6FB1" w:rsidRPr="00206CBC">
        <w:rPr>
          <w:rFonts w:ascii="Times New Roman" w:eastAsia="Times New Roman" w:hAnsi="Times New Roman" w:cs="Times New Roman"/>
          <w:sz w:val="24"/>
          <w:szCs w:val="24"/>
          <w:lang w:eastAsia="fr-FR"/>
        </w:rPr>
        <w:t xml:space="preserve"> and </w:t>
      </w:r>
      <w:r w:rsidR="00FB6FB1" w:rsidRPr="00206CBC">
        <w:rPr>
          <w:rFonts w:ascii="Times New Roman" w:eastAsia="Times New Roman" w:hAnsi="Times New Roman" w:cs="Times New Roman"/>
          <w:i/>
          <w:sz w:val="24"/>
          <w:szCs w:val="24"/>
          <w:lang w:eastAsia="fr-FR"/>
        </w:rPr>
        <w:t>C. benghalensis</w:t>
      </w:r>
      <w:r w:rsidR="00FB6FB1" w:rsidRPr="00206CBC">
        <w:rPr>
          <w:rFonts w:ascii="Times New Roman" w:eastAsia="Times New Roman" w:hAnsi="Times New Roman" w:cs="Times New Roman"/>
          <w:sz w:val="24"/>
          <w:szCs w:val="24"/>
          <w:lang w:eastAsia="fr-FR"/>
        </w:rPr>
        <w:t>, respectively) and</w:t>
      </w:r>
      <w:r w:rsidR="00805817" w:rsidRPr="00206CBC">
        <w:rPr>
          <w:rFonts w:ascii="Times New Roman" w:eastAsia="Times New Roman" w:hAnsi="Times New Roman" w:cs="Times New Roman"/>
          <w:sz w:val="24"/>
          <w:szCs w:val="24"/>
          <w:lang w:eastAsia="fr-FR"/>
        </w:rPr>
        <w:t xml:space="preserve"> ethylacetate</w:t>
      </w:r>
      <w:r w:rsidR="00FB6FB1" w:rsidRPr="00206CBC">
        <w:rPr>
          <w:rFonts w:ascii="Times New Roman" w:eastAsia="Times New Roman" w:hAnsi="Times New Roman" w:cs="Times New Roman"/>
          <w:sz w:val="24"/>
          <w:szCs w:val="24"/>
          <w:lang w:eastAsia="fr-FR"/>
        </w:rPr>
        <w:t xml:space="preserve"> (24.9 µg/mL and 14.46 µg/mL for </w:t>
      </w:r>
      <w:r w:rsidR="00FB6FB1" w:rsidRPr="00206CBC">
        <w:rPr>
          <w:rFonts w:ascii="Times New Roman" w:eastAsia="Times New Roman" w:hAnsi="Times New Roman" w:cs="Times New Roman"/>
          <w:i/>
          <w:sz w:val="24"/>
          <w:szCs w:val="24"/>
          <w:lang w:eastAsia="fr-FR"/>
        </w:rPr>
        <w:t>S. alata</w:t>
      </w:r>
      <w:r w:rsidR="00FB6FB1" w:rsidRPr="00206CBC">
        <w:rPr>
          <w:rFonts w:ascii="Times New Roman" w:eastAsia="Times New Roman" w:hAnsi="Times New Roman" w:cs="Times New Roman"/>
          <w:sz w:val="24"/>
          <w:szCs w:val="24"/>
          <w:lang w:eastAsia="fr-FR"/>
        </w:rPr>
        <w:t xml:space="preserve"> and </w:t>
      </w:r>
      <w:r w:rsidR="00FB6FB1" w:rsidRPr="00206CBC">
        <w:rPr>
          <w:rFonts w:ascii="Times New Roman" w:eastAsia="Times New Roman" w:hAnsi="Times New Roman" w:cs="Times New Roman"/>
          <w:i/>
          <w:sz w:val="24"/>
          <w:szCs w:val="24"/>
          <w:lang w:eastAsia="fr-FR"/>
        </w:rPr>
        <w:t>C. benghalensis</w:t>
      </w:r>
      <w:r w:rsidR="00FB6FB1" w:rsidRPr="00206CBC">
        <w:rPr>
          <w:rFonts w:ascii="Times New Roman" w:eastAsia="Times New Roman" w:hAnsi="Times New Roman" w:cs="Times New Roman"/>
          <w:sz w:val="24"/>
          <w:szCs w:val="24"/>
          <w:lang w:eastAsia="fr-FR"/>
        </w:rPr>
        <w:t xml:space="preserve">, respectively) extracts also demonstrated significant anti-inflammatory effects. The </w:t>
      </w:r>
      <w:r w:rsidR="00FB6FB1" w:rsidRPr="00206CBC">
        <w:rPr>
          <w:rFonts w:ascii="Times New Roman" w:eastAsia="Times New Roman" w:hAnsi="Times New Roman" w:cs="Times New Roman"/>
          <w:i/>
          <w:sz w:val="24"/>
          <w:szCs w:val="24"/>
          <w:lang w:eastAsia="fr-FR"/>
        </w:rPr>
        <w:t>n</w:t>
      </w:r>
      <w:r w:rsidR="00FB6FB1" w:rsidRPr="00206CBC">
        <w:rPr>
          <w:rFonts w:ascii="Times New Roman" w:eastAsia="Times New Roman" w:hAnsi="Times New Roman" w:cs="Times New Roman"/>
          <w:sz w:val="24"/>
          <w:szCs w:val="24"/>
          <w:lang w:eastAsia="fr-FR"/>
        </w:rPr>
        <w:t>-butanol extracts showed moderate anti-inflammatory effects with higher IC</w:t>
      </w:r>
      <w:r w:rsidR="00FB6FB1" w:rsidRPr="00206CBC">
        <w:rPr>
          <w:rFonts w:ascii="Times New Roman" w:eastAsia="Times New Roman" w:hAnsi="Times New Roman" w:cs="Times New Roman"/>
          <w:sz w:val="24"/>
          <w:szCs w:val="24"/>
          <w:vertAlign w:val="subscript"/>
          <w:lang w:eastAsia="fr-FR"/>
        </w:rPr>
        <w:t>50</w:t>
      </w:r>
      <w:r w:rsidR="00FB6FB1" w:rsidRPr="00206CBC">
        <w:rPr>
          <w:rFonts w:ascii="Times New Roman" w:eastAsia="Times New Roman" w:hAnsi="Times New Roman" w:cs="Times New Roman"/>
          <w:sz w:val="24"/>
          <w:szCs w:val="24"/>
          <w:lang w:eastAsia="fr-FR"/>
        </w:rPr>
        <w:t xml:space="preserve"> values (105.8 µg/mL and 113.1 µg/mL for </w:t>
      </w:r>
      <w:r w:rsidR="00FB6FB1" w:rsidRPr="00206CBC">
        <w:rPr>
          <w:rFonts w:ascii="Times New Roman" w:eastAsia="Times New Roman" w:hAnsi="Times New Roman" w:cs="Times New Roman"/>
          <w:i/>
          <w:sz w:val="24"/>
          <w:szCs w:val="24"/>
          <w:lang w:eastAsia="fr-FR"/>
        </w:rPr>
        <w:t>S. alata</w:t>
      </w:r>
      <w:r w:rsidR="00FB6FB1" w:rsidRPr="00206CBC">
        <w:rPr>
          <w:rFonts w:ascii="Times New Roman" w:eastAsia="Times New Roman" w:hAnsi="Times New Roman" w:cs="Times New Roman"/>
          <w:sz w:val="24"/>
          <w:szCs w:val="24"/>
          <w:lang w:eastAsia="fr-FR"/>
        </w:rPr>
        <w:t xml:space="preserve"> and </w:t>
      </w:r>
      <w:r w:rsidR="00FB6FB1" w:rsidRPr="00206CBC">
        <w:rPr>
          <w:rFonts w:ascii="Times New Roman" w:eastAsia="Times New Roman" w:hAnsi="Times New Roman" w:cs="Times New Roman"/>
          <w:i/>
          <w:sz w:val="24"/>
          <w:szCs w:val="24"/>
          <w:lang w:eastAsia="fr-FR"/>
        </w:rPr>
        <w:t>C. benghalensis</w:t>
      </w:r>
      <w:r w:rsidR="00FB6FB1" w:rsidRPr="00206CBC">
        <w:rPr>
          <w:rFonts w:ascii="Times New Roman" w:eastAsia="Times New Roman" w:hAnsi="Times New Roman" w:cs="Times New Roman"/>
          <w:sz w:val="24"/>
          <w:szCs w:val="24"/>
          <w:lang w:eastAsia="fr-FR"/>
        </w:rPr>
        <w:t>, respectively). Dichlofenac, which was</w:t>
      </w:r>
      <w:r w:rsidR="00931D83" w:rsidRPr="00206CBC">
        <w:rPr>
          <w:rFonts w:ascii="Times New Roman" w:eastAsia="Times New Roman" w:hAnsi="Times New Roman" w:cs="Times New Roman"/>
          <w:sz w:val="24"/>
          <w:szCs w:val="24"/>
          <w:lang w:eastAsia="fr-FR"/>
        </w:rPr>
        <w:t xml:space="preserve"> used as a reference </w:t>
      </w:r>
      <w:r w:rsidR="00FB6FB1" w:rsidRPr="00206CBC">
        <w:rPr>
          <w:rFonts w:ascii="Times New Roman" w:eastAsia="Times New Roman" w:hAnsi="Times New Roman" w:cs="Times New Roman"/>
          <w:sz w:val="24"/>
          <w:szCs w:val="24"/>
          <w:lang w:eastAsia="fr-FR"/>
        </w:rPr>
        <w:t xml:space="preserve">drug revealed </w:t>
      </w:r>
      <w:r w:rsidR="00B367AC" w:rsidRPr="00206CBC">
        <w:rPr>
          <w:rFonts w:ascii="Times New Roman" w:eastAsia="Times New Roman" w:hAnsi="Times New Roman" w:cs="Times New Roman"/>
          <w:sz w:val="24"/>
          <w:szCs w:val="24"/>
          <w:lang w:eastAsia="fr-FR"/>
        </w:rPr>
        <w:t xml:space="preserve">an </w:t>
      </w:r>
      <w:r w:rsidR="00931D83" w:rsidRPr="00206CBC">
        <w:rPr>
          <w:rFonts w:ascii="Times New Roman" w:eastAsia="Times New Roman" w:hAnsi="Times New Roman" w:cs="Times New Roman"/>
          <w:sz w:val="24"/>
          <w:szCs w:val="24"/>
          <w:lang w:eastAsia="fr-FR"/>
        </w:rPr>
        <w:t>IC</w:t>
      </w:r>
      <w:r w:rsidR="00931D83" w:rsidRPr="00206CBC">
        <w:rPr>
          <w:rFonts w:ascii="Times New Roman" w:eastAsia="Times New Roman" w:hAnsi="Times New Roman" w:cs="Times New Roman"/>
          <w:sz w:val="24"/>
          <w:szCs w:val="24"/>
          <w:vertAlign w:val="subscript"/>
          <w:lang w:eastAsia="fr-FR"/>
        </w:rPr>
        <w:t>50</w:t>
      </w:r>
      <w:r w:rsidR="00931D83" w:rsidRPr="00206CBC">
        <w:rPr>
          <w:rFonts w:ascii="Times New Roman" w:eastAsia="Times New Roman" w:hAnsi="Times New Roman" w:cs="Times New Roman"/>
          <w:sz w:val="24"/>
          <w:szCs w:val="24"/>
          <w:lang w:eastAsia="fr-FR"/>
        </w:rPr>
        <w:t xml:space="preserve"> </w:t>
      </w:r>
      <w:r w:rsidR="00FB6FB1" w:rsidRPr="00206CBC">
        <w:rPr>
          <w:rFonts w:ascii="Times New Roman" w:eastAsia="Times New Roman" w:hAnsi="Times New Roman" w:cs="Times New Roman"/>
          <w:sz w:val="24"/>
          <w:szCs w:val="24"/>
          <w:lang w:eastAsia="fr-FR"/>
        </w:rPr>
        <w:t>value of 4.942 µg/mL.</w:t>
      </w:r>
    </w:p>
    <w:p w14:paraId="36DD373B" w14:textId="32926ACF" w:rsidR="001C3C55" w:rsidRPr="00206CBC" w:rsidRDefault="001C3C55" w:rsidP="00984BF5">
      <w:pPr>
        <w:spacing w:before="100" w:beforeAutospacing="1" w:after="100" w:afterAutospacing="1" w:line="240" w:lineRule="auto"/>
        <w:rPr>
          <w:rFonts w:ascii="Times New Roman" w:eastAsia="Times New Roman" w:hAnsi="Times New Roman" w:cs="Times New Roman"/>
          <w:sz w:val="24"/>
          <w:szCs w:val="24"/>
          <w:lang w:eastAsia="fr-FR"/>
        </w:rPr>
      </w:pPr>
      <w:r w:rsidRPr="00206CBC">
        <w:rPr>
          <w:rFonts w:ascii="Times New Roman" w:eastAsia="Times New Roman" w:hAnsi="Times New Roman" w:cs="Times New Roman"/>
          <w:b/>
          <w:sz w:val="24"/>
          <w:szCs w:val="24"/>
          <w:lang w:eastAsia="fr-FR"/>
        </w:rPr>
        <w:lastRenderedPageBreak/>
        <w:t xml:space="preserve">Table 5 </w:t>
      </w:r>
      <w:r w:rsidR="00DD3F6B" w:rsidRPr="00206CBC">
        <w:rPr>
          <w:rFonts w:ascii="Times New Roman" w:eastAsia="Times New Roman" w:hAnsi="Times New Roman" w:cs="Times New Roman"/>
          <w:b/>
          <w:sz w:val="24"/>
          <w:szCs w:val="24"/>
          <w:lang w:eastAsia="fr-FR"/>
        </w:rPr>
        <w:t>:</w:t>
      </w:r>
      <w:r w:rsidR="00DD3F6B" w:rsidRPr="00206CBC">
        <w:rPr>
          <w:rFonts w:ascii="Times New Roman" w:eastAsia="Times New Roman" w:hAnsi="Times New Roman" w:cs="Times New Roman"/>
          <w:sz w:val="24"/>
          <w:szCs w:val="24"/>
          <w:lang w:eastAsia="fr-FR"/>
        </w:rPr>
        <w:t xml:space="preserve"> </w:t>
      </w:r>
      <w:r w:rsidRPr="00206CBC">
        <w:rPr>
          <w:rFonts w:ascii="Times New Roman" w:eastAsia="Times New Roman" w:hAnsi="Times New Roman" w:cs="Times New Roman"/>
          <w:sz w:val="24"/>
          <w:szCs w:val="24"/>
          <w:lang w:eastAsia="fr-FR"/>
        </w:rPr>
        <w:t xml:space="preserve">Mean inhibitory concentrations (µg/mL) </w:t>
      </w:r>
      <w:r w:rsidR="00984BF5" w:rsidRPr="00206CBC">
        <w:rPr>
          <w:rFonts w:ascii="Times New Roman" w:eastAsia="Times New Roman" w:hAnsi="Times New Roman" w:cs="Times New Roman"/>
          <w:sz w:val="24"/>
          <w:szCs w:val="24"/>
          <w:lang w:eastAsia="fr-FR"/>
        </w:rPr>
        <w:t xml:space="preserve">of </w:t>
      </w:r>
      <w:r w:rsidR="00984BF5" w:rsidRPr="00206CBC">
        <w:rPr>
          <w:rFonts w:ascii="Times New Roman" w:eastAsia="Times New Roman" w:hAnsi="Times New Roman" w:cs="Times New Roman"/>
          <w:i/>
          <w:sz w:val="24"/>
          <w:szCs w:val="24"/>
          <w:lang w:eastAsia="fr-FR"/>
        </w:rPr>
        <w:t>S. alata</w:t>
      </w:r>
      <w:r w:rsidR="00984BF5" w:rsidRPr="00206CBC">
        <w:rPr>
          <w:rFonts w:ascii="Times New Roman" w:eastAsia="Times New Roman" w:hAnsi="Times New Roman" w:cs="Times New Roman"/>
          <w:sz w:val="24"/>
          <w:szCs w:val="24"/>
          <w:lang w:eastAsia="fr-FR"/>
        </w:rPr>
        <w:t xml:space="preserve"> and </w:t>
      </w:r>
      <w:r w:rsidR="00984BF5" w:rsidRPr="00206CBC">
        <w:rPr>
          <w:rFonts w:ascii="Times New Roman" w:eastAsia="Times New Roman" w:hAnsi="Times New Roman" w:cs="Times New Roman"/>
          <w:i/>
          <w:sz w:val="24"/>
          <w:szCs w:val="24"/>
          <w:lang w:eastAsia="fr-FR"/>
        </w:rPr>
        <w:t>C. benghalensis</w:t>
      </w:r>
      <w:r w:rsidR="00984BF5" w:rsidRPr="00206CBC">
        <w:rPr>
          <w:rFonts w:ascii="Times New Roman" w:eastAsia="Times New Roman" w:hAnsi="Times New Roman" w:cs="Times New Roman"/>
          <w:sz w:val="24"/>
          <w:szCs w:val="24"/>
          <w:lang w:eastAsia="fr-FR"/>
        </w:rPr>
        <w:t xml:space="preserve"> extracts upon BSA assay </w:t>
      </w:r>
    </w:p>
    <w:tbl>
      <w:tblPr>
        <w:tblStyle w:val="TableGrid"/>
        <w:tblW w:w="0" w:type="auto"/>
        <w:tblLook w:val="04A0" w:firstRow="1" w:lastRow="0" w:firstColumn="1" w:lastColumn="0" w:noHBand="0" w:noVBand="1"/>
      </w:tblPr>
      <w:tblGrid>
        <w:gridCol w:w="3020"/>
        <w:gridCol w:w="3021"/>
        <w:gridCol w:w="3021"/>
      </w:tblGrid>
      <w:tr w:rsidR="00206CBC" w:rsidRPr="00206CBC" w14:paraId="037D7A94" w14:textId="77777777" w:rsidTr="001464A1">
        <w:tc>
          <w:tcPr>
            <w:tcW w:w="3020" w:type="dxa"/>
            <w:vAlign w:val="center"/>
          </w:tcPr>
          <w:p w14:paraId="7D00F085" w14:textId="32A2D2A6" w:rsidR="001C3C55" w:rsidRPr="00206CBC" w:rsidRDefault="001C3C55" w:rsidP="001C3C55">
            <w:pPr>
              <w:jc w:val="center"/>
              <w:rPr>
                <w:rFonts w:ascii="Times New Roman" w:eastAsia="Times New Roman" w:hAnsi="Times New Roman" w:cs="Times New Roman"/>
                <w:b/>
                <w:sz w:val="24"/>
                <w:szCs w:val="24"/>
              </w:rPr>
            </w:pPr>
            <w:r w:rsidRPr="00206CBC">
              <w:rPr>
                <w:rFonts w:ascii="Times New Roman" w:hAnsi="Times New Roman" w:cs="Times New Roman"/>
                <w:b/>
                <w:sz w:val="24"/>
                <w:szCs w:val="24"/>
              </w:rPr>
              <w:t>Samples</w:t>
            </w:r>
          </w:p>
        </w:tc>
        <w:tc>
          <w:tcPr>
            <w:tcW w:w="3021" w:type="dxa"/>
            <w:vAlign w:val="bottom"/>
          </w:tcPr>
          <w:p w14:paraId="28181CDF" w14:textId="2B77F1A3" w:rsidR="001C3C55" w:rsidRPr="00206CBC" w:rsidRDefault="001C3C55" w:rsidP="001C3C55">
            <w:pPr>
              <w:jc w:val="center"/>
              <w:rPr>
                <w:rFonts w:ascii="Times New Roman" w:eastAsia="Times New Roman" w:hAnsi="Times New Roman" w:cs="Times New Roman"/>
                <w:b/>
                <w:sz w:val="24"/>
                <w:szCs w:val="24"/>
              </w:rPr>
            </w:pPr>
            <w:r w:rsidRPr="00206CBC">
              <w:rPr>
                <w:rFonts w:ascii="Times New Roman" w:hAnsi="Times New Roman" w:cs="Times New Roman"/>
                <w:b/>
                <w:sz w:val="24"/>
                <w:szCs w:val="24"/>
              </w:rPr>
              <w:t>IC</w:t>
            </w:r>
            <w:r w:rsidRPr="00206CBC">
              <w:rPr>
                <w:rFonts w:ascii="Times New Roman" w:hAnsi="Times New Roman" w:cs="Times New Roman"/>
                <w:b/>
                <w:sz w:val="24"/>
                <w:szCs w:val="24"/>
                <w:vertAlign w:val="subscript"/>
              </w:rPr>
              <w:t xml:space="preserve">50 </w:t>
            </w:r>
            <w:r w:rsidRPr="00206CBC">
              <w:rPr>
                <w:rFonts w:ascii="Times New Roman" w:hAnsi="Times New Roman" w:cs="Times New Roman"/>
                <w:b/>
                <w:sz w:val="24"/>
                <w:szCs w:val="24"/>
              </w:rPr>
              <w:t>(µg/mL)</w:t>
            </w:r>
          </w:p>
        </w:tc>
        <w:tc>
          <w:tcPr>
            <w:tcW w:w="3021" w:type="dxa"/>
            <w:vAlign w:val="bottom"/>
          </w:tcPr>
          <w:p w14:paraId="401868E9" w14:textId="337DD10F" w:rsidR="001C3C55" w:rsidRPr="00206CBC" w:rsidRDefault="001C3C55" w:rsidP="001C3C55">
            <w:pPr>
              <w:jc w:val="center"/>
              <w:rPr>
                <w:rFonts w:ascii="Times New Roman" w:eastAsia="Times New Roman" w:hAnsi="Times New Roman" w:cs="Times New Roman"/>
                <w:b/>
                <w:sz w:val="24"/>
                <w:szCs w:val="24"/>
              </w:rPr>
            </w:pPr>
            <w:r w:rsidRPr="00206CBC">
              <w:rPr>
                <w:rFonts w:ascii="Times New Roman" w:hAnsi="Times New Roman" w:cs="Times New Roman"/>
                <w:b/>
                <w:sz w:val="24"/>
                <w:szCs w:val="24"/>
              </w:rPr>
              <w:t>SD</w:t>
            </w:r>
          </w:p>
        </w:tc>
      </w:tr>
      <w:tr w:rsidR="00206CBC" w:rsidRPr="00206CBC" w14:paraId="5F3B142F" w14:textId="77777777" w:rsidTr="001464A1">
        <w:tc>
          <w:tcPr>
            <w:tcW w:w="3020" w:type="dxa"/>
            <w:vAlign w:val="center"/>
          </w:tcPr>
          <w:p w14:paraId="4E7C61ED" w14:textId="66268400" w:rsidR="00984BF5" w:rsidRPr="00206CBC" w:rsidRDefault="00984BF5" w:rsidP="00984BF5">
            <w:pPr>
              <w:jc w:val="center"/>
              <w:rPr>
                <w:rFonts w:ascii="Times New Roman" w:hAnsi="Times New Roman" w:cs="Times New Roman"/>
                <w:b/>
                <w:sz w:val="24"/>
                <w:szCs w:val="24"/>
              </w:rPr>
            </w:pPr>
            <w:r w:rsidRPr="00206CBC">
              <w:rPr>
                <w:rFonts w:ascii="Times New Roman" w:hAnsi="Times New Roman" w:cs="Times New Roman"/>
                <w:sz w:val="24"/>
                <w:szCs w:val="24"/>
              </w:rPr>
              <w:t>CA-EB</w:t>
            </w:r>
          </w:p>
        </w:tc>
        <w:tc>
          <w:tcPr>
            <w:tcW w:w="3021" w:type="dxa"/>
            <w:vAlign w:val="bottom"/>
          </w:tcPr>
          <w:p w14:paraId="14C59A57" w14:textId="2BFAC9E3" w:rsidR="00984BF5" w:rsidRPr="00206CBC" w:rsidRDefault="00984BF5" w:rsidP="00984BF5">
            <w:pPr>
              <w:jc w:val="center"/>
              <w:rPr>
                <w:rFonts w:ascii="Times New Roman" w:hAnsi="Times New Roman" w:cs="Times New Roman"/>
                <w:b/>
                <w:sz w:val="24"/>
                <w:szCs w:val="24"/>
              </w:rPr>
            </w:pPr>
            <w:r w:rsidRPr="00206CBC">
              <w:rPr>
                <w:rFonts w:ascii="Times New Roman" w:hAnsi="Times New Roman" w:cs="Times New Roman"/>
                <w:b/>
                <w:bCs/>
                <w:sz w:val="24"/>
                <w:szCs w:val="24"/>
              </w:rPr>
              <w:t>31.52</w:t>
            </w:r>
          </w:p>
        </w:tc>
        <w:tc>
          <w:tcPr>
            <w:tcW w:w="3021" w:type="dxa"/>
            <w:vAlign w:val="bottom"/>
          </w:tcPr>
          <w:p w14:paraId="7BBEBBE4" w14:textId="16C86D23" w:rsidR="00984BF5" w:rsidRPr="00206CBC" w:rsidRDefault="000E1F28" w:rsidP="00984BF5">
            <w:pPr>
              <w:jc w:val="center"/>
              <w:rPr>
                <w:rFonts w:ascii="Times New Roman" w:hAnsi="Times New Roman" w:cs="Times New Roman"/>
                <w:b/>
                <w:sz w:val="24"/>
                <w:szCs w:val="24"/>
              </w:rPr>
            </w:pPr>
            <w:r w:rsidRPr="00206CBC">
              <w:rPr>
                <w:rFonts w:ascii="Times New Roman" w:hAnsi="Times New Roman" w:cs="Times New Roman"/>
                <w:b/>
                <w:bCs/>
                <w:sz w:val="24"/>
                <w:szCs w:val="24"/>
              </w:rPr>
              <w:t>1.49</w:t>
            </w:r>
          </w:p>
        </w:tc>
      </w:tr>
      <w:tr w:rsidR="00206CBC" w:rsidRPr="00206CBC" w14:paraId="6C9E3B13" w14:textId="77777777" w:rsidTr="001464A1">
        <w:tc>
          <w:tcPr>
            <w:tcW w:w="3020" w:type="dxa"/>
            <w:vAlign w:val="center"/>
          </w:tcPr>
          <w:p w14:paraId="1D5D458A" w14:textId="13B68C27" w:rsidR="00984BF5" w:rsidRPr="00206CBC" w:rsidRDefault="00984BF5" w:rsidP="00984BF5">
            <w:pPr>
              <w:jc w:val="center"/>
              <w:rPr>
                <w:rFonts w:ascii="Times New Roman" w:hAnsi="Times New Roman" w:cs="Times New Roman"/>
                <w:b/>
                <w:sz w:val="24"/>
                <w:szCs w:val="24"/>
              </w:rPr>
            </w:pPr>
            <w:r w:rsidRPr="00206CBC">
              <w:rPr>
                <w:rFonts w:ascii="Times New Roman" w:hAnsi="Times New Roman" w:cs="Times New Roman"/>
                <w:sz w:val="24"/>
                <w:szCs w:val="24"/>
              </w:rPr>
              <w:t>CB-EB</w:t>
            </w:r>
          </w:p>
        </w:tc>
        <w:tc>
          <w:tcPr>
            <w:tcW w:w="3021" w:type="dxa"/>
            <w:vAlign w:val="bottom"/>
          </w:tcPr>
          <w:p w14:paraId="1E4190F5" w14:textId="5D2B634C" w:rsidR="00984BF5" w:rsidRPr="00206CBC" w:rsidRDefault="00984BF5" w:rsidP="00984BF5">
            <w:pPr>
              <w:jc w:val="center"/>
              <w:rPr>
                <w:rFonts w:ascii="Times New Roman" w:hAnsi="Times New Roman" w:cs="Times New Roman"/>
                <w:b/>
                <w:sz w:val="24"/>
                <w:szCs w:val="24"/>
              </w:rPr>
            </w:pPr>
            <w:r w:rsidRPr="00206CBC">
              <w:rPr>
                <w:rFonts w:ascii="Times New Roman" w:hAnsi="Times New Roman" w:cs="Times New Roman"/>
                <w:b/>
                <w:bCs/>
                <w:sz w:val="24"/>
                <w:szCs w:val="24"/>
              </w:rPr>
              <w:t>42.24</w:t>
            </w:r>
          </w:p>
        </w:tc>
        <w:tc>
          <w:tcPr>
            <w:tcW w:w="3021" w:type="dxa"/>
            <w:vAlign w:val="bottom"/>
          </w:tcPr>
          <w:p w14:paraId="5462C7F7" w14:textId="0DEC24E4" w:rsidR="00984BF5" w:rsidRPr="00206CBC" w:rsidRDefault="000E1F28" w:rsidP="00984BF5">
            <w:pPr>
              <w:jc w:val="center"/>
              <w:rPr>
                <w:rFonts w:ascii="Times New Roman" w:hAnsi="Times New Roman" w:cs="Times New Roman"/>
                <w:b/>
                <w:sz w:val="24"/>
                <w:szCs w:val="24"/>
              </w:rPr>
            </w:pPr>
            <w:r w:rsidRPr="00206CBC">
              <w:rPr>
                <w:rFonts w:ascii="Times New Roman" w:hAnsi="Times New Roman" w:cs="Times New Roman"/>
                <w:b/>
                <w:bCs/>
                <w:sz w:val="24"/>
                <w:szCs w:val="24"/>
              </w:rPr>
              <w:t>1.63</w:t>
            </w:r>
          </w:p>
        </w:tc>
      </w:tr>
      <w:tr w:rsidR="00206CBC" w:rsidRPr="00206CBC" w14:paraId="3690C961" w14:textId="77777777" w:rsidTr="001464A1">
        <w:tc>
          <w:tcPr>
            <w:tcW w:w="3020" w:type="dxa"/>
            <w:vAlign w:val="center"/>
          </w:tcPr>
          <w:p w14:paraId="793EFA9E" w14:textId="1E19A2B9" w:rsidR="00984BF5" w:rsidRPr="00206CBC" w:rsidRDefault="00984BF5" w:rsidP="00984BF5">
            <w:pPr>
              <w:jc w:val="center"/>
              <w:rPr>
                <w:rFonts w:ascii="Times New Roman" w:eastAsia="Times New Roman" w:hAnsi="Times New Roman" w:cs="Times New Roman"/>
                <w:sz w:val="24"/>
                <w:szCs w:val="24"/>
              </w:rPr>
            </w:pPr>
            <w:r w:rsidRPr="00206CBC">
              <w:rPr>
                <w:rFonts w:ascii="Times New Roman" w:hAnsi="Times New Roman" w:cs="Times New Roman"/>
                <w:sz w:val="24"/>
                <w:szCs w:val="24"/>
              </w:rPr>
              <w:t>CA-FH</w:t>
            </w:r>
          </w:p>
        </w:tc>
        <w:tc>
          <w:tcPr>
            <w:tcW w:w="3021" w:type="dxa"/>
            <w:vAlign w:val="bottom"/>
          </w:tcPr>
          <w:p w14:paraId="0021665B" w14:textId="58846806" w:rsidR="00984BF5" w:rsidRPr="00206CBC" w:rsidRDefault="00984BF5" w:rsidP="00984BF5">
            <w:pPr>
              <w:jc w:val="center"/>
              <w:rPr>
                <w:rFonts w:ascii="Times New Roman" w:eastAsia="Times New Roman" w:hAnsi="Times New Roman" w:cs="Times New Roman"/>
                <w:sz w:val="24"/>
                <w:szCs w:val="24"/>
              </w:rPr>
            </w:pPr>
            <w:r w:rsidRPr="00206CBC">
              <w:rPr>
                <w:rFonts w:ascii="Times New Roman" w:hAnsi="Times New Roman" w:cs="Times New Roman"/>
                <w:b/>
                <w:bCs/>
                <w:sz w:val="24"/>
                <w:szCs w:val="24"/>
              </w:rPr>
              <w:t>26.37</w:t>
            </w:r>
          </w:p>
        </w:tc>
        <w:tc>
          <w:tcPr>
            <w:tcW w:w="3021" w:type="dxa"/>
            <w:vAlign w:val="bottom"/>
          </w:tcPr>
          <w:p w14:paraId="1C60545A" w14:textId="12B31921" w:rsidR="00984BF5" w:rsidRPr="00206CBC" w:rsidRDefault="000E1F28" w:rsidP="00984BF5">
            <w:pPr>
              <w:jc w:val="center"/>
              <w:rPr>
                <w:rFonts w:ascii="Times New Roman" w:eastAsia="Times New Roman" w:hAnsi="Times New Roman" w:cs="Times New Roman"/>
                <w:sz w:val="24"/>
                <w:szCs w:val="24"/>
              </w:rPr>
            </w:pPr>
            <w:r w:rsidRPr="00206CBC">
              <w:rPr>
                <w:rFonts w:ascii="Times New Roman" w:hAnsi="Times New Roman" w:cs="Times New Roman"/>
                <w:b/>
                <w:bCs/>
                <w:sz w:val="24"/>
                <w:szCs w:val="24"/>
              </w:rPr>
              <w:t>1.42</w:t>
            </w:r>
          </w:p>
        </w:tc>
      </w:tr>
      <w:tr w:rsidR="00206CBC" w:rsidRPr="00206CBC" w14:paraId="6D7F56F9" w14:textId="77777777" w:rsidTr="001464A1">
        <w:tc>
          <w:tcPr>
            <w:tcW w:w="3020" w:type="dxa"/>
            <w:vAlign w:val="center"/>
          </w:tcPr>
          <w:p w14:paraId="6B8A5771" w14:textId="5E78CA8A" w:rsidR="00984BF5" w:rsidRPr="00206CBC" w:rsidRDefault="00984BF5" w:rsidP="00984BF5">
            <w:pPr>
              <w:jc w:val="center"/>
              <w:rPr>
                <w:rFonts w:ascii="Times New Roman" w:eastAsia="Times New Roman" w:hAnsi="Times New Roman" w:cs="Times New Roman"/>
                <w:sz w:val="24"/>
                <w:szCs w:val="24"/>
              </w:rPr>
            </w:pPr>
            <w:r w:rsidRPr="00206CBC">
              <w:rPr>
                <w:rFonts w:ascii="Times New Roman" w:hAnsi="Times New Roman" w:cs="Times New Roman"/>
                <w:sz w:val="24"/>
                <w:szCs w:val="24"/>
              </w:rPr>
              <w:t>CB-FH</w:t>
            </w:r>
          </w:p>
        </w:tc>
        <w:tc>
          <w:tcPr>
            <w:tcW w:w="3021" w:type="dxa"/>
            <w:vAlign w:val="bottom"/>
          </w:tcPr>
          <w:p w14:paraId="354975A6" w14:textId="5AFEFB0E" w:rsidR="00984BF5" w:rsidRPr="00206CBC" w:rsidRDefault="00984BF5" w:rsidP="00984BF5">
            <w:pPr>
              <w:jc w:val="center"/>
              <w:rPr>
                <w:rFonts w:ascii="Times New Roman" w:eastAsia="Times New Roman" w:hAnsi="Times New Roman" w:cs="Times New Roman"/>
                <w:sz w:val="24"/>
                <w:szCs w:val="24"/>
              </w:rPr>
            </w:pPr>
            <w:r w:rsidRPr="00206CBC">
              <w:rPr>
                <w:rFonts w:ascii="Times New Roman" w:hAnsi="Times New Roman" w:cs="Times New Roman"/>
                <w:b/>
                <w:bCs/>
                <w:sz w:val="24"/>
                <w:szCs w:val="24"/>
              </w:rPr>
              <w:t>28.45</w:t>
            </w:r>
          </w:p>
        </w:tc>
        <w:tc>
          <w:tcPr>
            <w:tcW w:w="3021" w:type="dxa"/>
            <w:vAlign w:val="bottom"/>
          </w:tcPr>
          <w:p w14:paraId="5E3334D9" w14:textId="1FD9A4BB" w:rsidR="00984BF5" w:rsidRPr="00206CBC" w:rsidRDefault="000E1F28" w:rsidP="00984BF5">
            <w:pPr>
              <w:jc w:val="center"/>
              <w:rPr>
                <w:rFonts w:ascii="Times New Roman" w:eastAsia="Times New Roman" w:hAnsi="Times New Roman" w:cs="Times New Roman"/>
                <w:sz w:val="24"/>
                <w:szCs w:val="24"/>
              </w:rPr>
            </w:pPr>
            <w:r w:rsidRPr="00206CBC">
              <w:rPr>
                <w:rFonts w:ascii="Times New Roman" w:hAnsi="Times New Roman" w:cs="Times New Roman"/>
                <w:b/>
                <w:bCs/>
                <w:sz w:val="24"/>
                <w:szCs w:val="24"/>
              </w:rPr>
              <w:t>1.45</w:t>
            </w:r>
          </w:p>
        </w:tc>
      </w:tr>
      <w:tr w:rsidR="00206CBC" w:rsidRPr="00206CBC" w14:paraId="266D7A8F" w14:textId="77777777" w:rsidTr="001464A1">
        <w:tc>
          <w:tcPr>
            <w:tcW w:w="3020" w:type="dxa"/>
            <w:vAlign w:val="center"/>
          </w:tcPr>
          <w:p w14:paraId="0B6DDB9D" w14:textId="596F5AC9" w:rsidR="00984BF5" w:rsidRPr="00206CBC" w:rsidRDefault="00984BF5" w:rsidP="00984BF5">
            <w:pPr>
              <w:jc w:val="center"/>
              <w:rPr>
                <w:rFonts w:ascii="Times New Roman" w:hAnsi="Times New Roman" w:cs="Times New Roman"/>
                <w:sz w:val="24"/>
                <w:szCs w:val="24"/>
              </w:rPr>
            </w:pPr>
            <w:r w:rsidRPr="00206CBC">
              <w:rPr>
                <w:rFonts w:ascii="Times New Roman" w:hAnsi="Times New Roman" w:cs="Times New Roman"/>
                <w:sz w:val="24"/>
                <w:szCs w:val="24"/>
              </w:rPr>
              <w:t>CA-FAE</w:t>
            </w:r>
          </w:p>
        </w:tc>
        <w:tc>
          <w:tcPr>
            <w:tcW w:w="3021" w:type="dxa"/>
            <w:vAlign w:val="bottom"/>
          </w:tcPr>
          <w:p w14:paraId="108ECBB0" w14:textId="6D1A2F3A" w:rsidR="00984BF5" w:rsidRPr="00206CBC" w:rsidRDefault="00984BF5" w:rsidP="00984BF5">
            <w:pPr>
              <w:jc w:val="center"/>
              <w:rPr>
                <w:rFonts w:ascii="Times New Roman" w:hAnsi="Times New Roman" w:cs="Times New Roman"/>
                <w:b/>
                <w:bCs/>
                <w:sz w:val="24"/>
                <w:szCs w:val="24"/>
              </w:rPr>
            </w:pPr>
            <w:r w:rsidRPr="00206CBC">
              <w:rPr>
                <w:rFonts w:ascii="Times New Roman" w:hAnsi="Times New Roman" w:cs="Times New Roman"/>
                <w:b/>
                <w:bCs/>
                <w:sz w:val="24"/>
                <w:szCs w:val="24"/>
              </w:rPr>
              <w:t>24.9</w:t>
            </w:r>
            <w:r w:rsidR="000E1F28" w:rsidRPr="00206CBC">
              <w:rPr>
                <w:rFonts w:ascii="Times New Roman" w:hAnsi="Times New Roman" w:cs="Times New Roman"/>
                <w:b/>
                <w:bCs/>
                <w:sz w:val="24"/>
                <w:szCs w:val="24"/>
              </w:rPr>
              <w:t>0</w:t>
            </w:r>
          </w:p>
        </w:tc>
        <w:tc>
          <w:tcPr>
            <w:tcW w:w="3021" w:type="dxa"/>
            <w:vAlign w:val="bottom"/>
          </w:tcPr>
          <w:p w14:paraId="5128D483" w14:textId="11AC774D" w:rsidR="00984BF5" w:rsidRPr="00206CBC" w:rsidRDefault="000E1F28" w:rsidP="00984BF5">
            <w:pPr>
              <w:jc w:val="center"/>
              <w:rPr>
                <w:rFonts w:ascii="Times New Roman" w:hAnsi="Times New Roman" w:cs="Times New Roman"/>
                <w:b/>
                <w:bCs/>
                <w:sz w:val="24"/>
                <w:szCs w:val="24"/>
              </w:rPr>
            </w:pPr>
            <w:r w:rsidRPr="00206CBC">
              <w:rPr>
                <w:rFonts w:ascii="Times New Roman" w:hAnsi="Times New Roman" w:cs="Times New Roman"/>
                <w:b/>
                <w:bCs/>
                <w:sz w:val="24"/>
                <w:szCs w:val="24"/>
              </w:rPr>
              <w:t>1.39</w:t>
            </w:r>
          </w:p>
        </w:tc>
      </w:tr>
      <w:tr w:rsidR="00206CBC" w:rsidRPr="00206CBC" w14:paraId="2F739385" w14:textId="77777777" w:rsidTr="001464A1">
        <w:tc>
          <w:tcPr>
            <w:tcW w:w="3020" w:type="dxa"/>
            <w:vAlign w:val="center"/>
          </w:tcPr>
          <w:p w14:paraId="29453637" w14:textId="58A11488" w:rsidR="00984BF5" w:rsidRPr="00206CBC" w:rsidRDefault="00984BF5" w:rsidP="00984BF5">
            <w:pPr>
              <w:jc w:val="center"/>
              <w:rPr>
                <w:rFonts w:ascii="Times New Roman" w:hAnsi="Times New Roman" w:cs="Times New Roman"/>
                <w:sz w:val="24"/>
                <w:szCs w:val="24"/>
              </w:rPr>
            </w:pPr>
            <w:r w:rsidRPr="00206CBC">
              <w:rPr>
                <w:rFonts w:ascii="Times New Roman" w:hAnsi="Times New Roman" w:cs="Times New Roman"/>
                <w:sz w:val="24"/>
                <w:szCs w:val="24"/>
              </w:rPr>
              <w:t>CB-FAE</w:t>
            </w:r>
          </w:p>
        </w:tc>
        <w:tc>
          <w:tcPr>
            <w:tcW w:w="3021" w:type="dxa"/>
            <w:vAlign w:val="bottom"/>
          </w:tcPr>
          <w:p w14:paraId="5F3DAAFE" w14:textId="6D2E6855" w:rsidR="00984BF5" w:rsidRPr="00206CBC" w:rsidRDefault="00984BF5" w:rsidP="00984BF5">
            <w:pPr>
              <w:jc w:val="center"/>
              <w:rPr>
                <w:rFonts w:ascii="Times New Roman" w:hAnsi="Times New Roman" w:cs="Times New Roman"/>
                <w:b/>
                <w:bCs/>
                <w:sz w:val="24"/>
                <w:szCs w:val="24"/>
              </w:rPr>
            </w:pPr>
            <w:r w:rsidRPr="00206CBC">
              <w:rPr>
                <w:rFonts w:ascii="Times New Roman" w:hAnsi="Times New Roman" w:cs="Times New Roman"/>
                <w:b/>
                <w:bCs/>
                <w:sz w:val="24"/>
                <w:szCs w:val="24"/>
              </w:rPr>
              <w:t>14.46</w:t>
            </w:r>
          </w:p>
        </w:tc>
        <w:tc>
          <w:tcPr>
            <w:tcW w:w="3021" w:type="dxa"/>
            <w:vAlign w:val="bottom"/>
          </w:tcPr>
          <w:p w14:paraId="5BD5ADA6" w14:textId="28657E0A" w:rsidR="00984BF5" w:rsidRPr="00206CBC" w:rsidRDefault="00984BF5" w:rsidP="00984BF5">
            <w:pPr>
              <w:jc w:val="center"/>
              <w:rPr>
                <w:rFonts w:ascii="Times New Roman" w:hAnsi="Times New Roman" w:cs="Times New Roman"/>
                <w:b/>
                <w:bCs/>
                <w:sz w:val="24"/>
                <w:szCs w:val="24"/>
              </w:rPr>
            </w:pPr>
            <w:r w:rsidRPr="00206CBC">
              <w:rPr>
                <w:rFonts w:ascii="Times New Roman" w:hAnsi="Times New Roman" w:cs="Times New Roman"/>
                <w:b/>
                <w:bCs/>
                <w:sz w:val="24"/>
                <w:szCs w:val="24"/>
              </w:rPr>
              <w:t>1.16</w:t>
            </w:r>
          </w:p>
        </w:tc>
      </w:tr>
      <w:tr w:rsidR="00206CBC" w:rsidRPr="00206CBC" w14:paraId="582BE787" w14:textId="77777777" w:rsidTr="001464A1">
        <w:tc>
          <w:tcPr>
            <w:tcW w:w="3020" w:type="dxa"/>
            <w:vAlign w:val="center"/>
          </w:tcPr>
          <w:p w14:paraId="5F866863" w14:textId="1FFABDBE" w:rsidR="00984BF5" w:rsidRPr="00206CBC" w:rsidRDefault="00984BF5" w:rsidP="00984BF5">
            <w:pPr>
              <w:jc w:val="center"/>
              <w:rPr>
                <w:rFonts w:ascii="Times New Roman" w:hAnsi="Times New Roman" w:cs="Times New Roman"/>
                <w:sz w:val="24"/>
                <w:szCs w:val="24"/>
              </w:rPr>
            </w:pPr>
            <w:r w:rsidRPr="00206CBC">
              <w:rPr>
                <w:rFonts w:ascii="Times New Roman" w:hAnsi="Times New Roman" w:cs="Times New Roman"/>
                <w:sz w:val="24"/>
                <w:szCs w:val="24"/>
              </w:rPr>
              <w:t>CA-Fn-b</w:t>
            </w:r>
          </w:p>
        </w:tc>
        <w:tc>
          <w:tcPr>
            <w:tcW w:w="3021" w:type="dxa"/>
            <w:vAlign w:val="bottom"/>
          </w:tcPr>
          <w:p w14:paraId="425F954A" w14:textId="2298B994" w:rsidR="00984BF5" w:rsidRPr="00206CBC" w:rsidRDefault="00984BF5" w:rsidP="00984BF5">
            <w:pPr>
              <w:jc w:val="center"/>
              <w:rPr>
                <w:rFonts w:ascii="Times New Roman" w:hAnsi="Times New Roman" w:cs="Times New Roman"/>
                <w:b/>
                <w:bCs/>
                <w:sz w:val="24"/>
                <w:szCs w:val="24"/>
              </w:rPr>
            </w:pPr>
            <w:r w:rsidRPr="00206CBC">
              <w:rPr>
                <w:rFonts w:ascii="Times New Roman" w:hAnsi="Times New Roman" w:cs="Times New Roman"/>
                <w:b/>
                <w:bCs/>
                <w:sz w:val="24"/>
                <w:szCs w:val="24"/>
              </w:rPr>
              <w:t>105.8</w:t>
            </w:r>
            <w:r w:rsidR="000E1F28" w:rsidRPr="00206CBC">
              <w:rPr>
                <w:rFonts w:ascii="Times New Roman" w:hAnsi="Times New Roman" w:cs="Times New Roman"/>
                <w:b/>
                <w:bCs/>
                <w:sz w:val="24"/>
                <w:szCs w:val="24"/>
              </w:rPr>
              <w:t>0</w:t>
            </w:r>
          </w:p>
        </w:tc>
        <w:tc>
          <w:tcPr>
            <w:tcW w:w="3021" w:type="dxa"/>
            <w:vAlign w:val="bottom"/>
          </w:tcPr>
          <w:p w14:paraId="67EF08A7" w14:textId="09D41EBA" w:rsidR="00984BF5" w:rsidRPr="00206CBC" w:rsidRDefault="000E1F28" w:rsidP="00984BF5">
            <w:pPr>
              <w:jc w:val="center"/>
              <w:rPr>
                <w:rFonts w:ascii="Times New Roman" w:hAnsi="Times New Roman" w:cs="Times New Roman"/>
                <w:b/>
                <w:bCs/>
                <w:sz w:val="24"/>
                <w:szCs w:val="24"/>
              </w:rPr>
            </w:pPr>
            <w:r w:rsidRPr="00206CBC">
              <w:rPr>
                <w:rFonts w:ascii="Times New Roman" w:hAnsi="Times New Roman" w:cs="Times New Roman"/>
                <w:b/>
                <w:bCs/>
                <w:sz w:val="24"/>
                <w:szCs w:val="24"/>
              </w:rPr>
              <w:t>2.02</w:t>
            </w:r>
          </w:p>
        </w:tc>
      </w:tr>
      <w:tr w:rsidR="00206CBC" w:rsidRPr="00206CBC" w14:paraId="007B47C8" w14:textId="77777777" w:rsidTr="001464A1">
        <w:tc>
          <w:tcPr>
            <w:tcW w:w="3020" w:type="dxa"/>
            <w:vAlign w:val="center"/>
          </w:tcPr>
          <w:p w14:paraId="5BA792E5" w14:textId="1DC1E894" w:rsidR="00984BF5" w:rsidRPr="00206CBC" w:rsidRDefault="00984BF5" w:rsidP="00984BF5">
            <w:pPr>
              <w:jc w:val="center"/>
              <w:rPr>
                <w:rFonts w:ascii="Times New Roman" w:hAnsi="Times New Roman" w:cs="Times New Roman"/>
                <w:sz w:val="24"/>
                <w:szCs w:val="24"/>
              </w:rPr>
            </w:pPr>
            <w:r w:rsidRPr="00206CBC">
              <w:rPr>
                <w:rFonts w:ascii="Times New Roman" w:hAnsi="Times New Roman" w:cs="Times New Roman"/>
                <w:sz w:val="24"/>
                <w:szCs w:val="24"/>
              </w:rPr>
              <w:t>CBFn-b</w:t>
            </w:r>
          </w:p>
        </w:tc>
        <w:tc>
          <w:tcPr>
            <w:tcW w:w="3021" w:type="dxa"/>
            <w:vAlign w:val="bottom"/>
          </w:tcPr>
          <w:p w14:paraId="46BB4F55" w14:textId="2092A3FB" w:rsidR="00984BF5" w:rsidRPr="00206CBC" w:rsidRDefault="00984BF5" w:rsidP="00984BF5">
            <w:pPr>
              <w:jc w:val="center"/>
              <w:rPr>
                <w:rFonts w:ascii="Times New Roman" w:hAnsi="Times New Roman" w:cs="Times New Roman"/>
                <w:b/>
                <w:bCs/>
                <w:sz w:val="24"/>
                <w:szCs w:val="24"/>
              </w:rPr>
            </w:pPr>
            <w:r w:rsidRPr="00206CBC">
              <w:rPr>
                <w:rFonts w:ascii="Times New Roman" w:hAnsi="Times New Roman" w:cs="Times New Roman"/>
                <w:b/>
                <w:bCs/>
                <w:sz w:val="24"/>
                <w:szCs w:val="24"/>
              </w:rPr>
              <w:t>113.1</w:t>
            </w:r>
            <w:r w:rsidR="000E1F28" w:rsidRPr="00206CBC">
              <w:rPr>
                <w:rFonts w:ascii="Times New Roman" w:hAnsi="Times New Roman" w:cs="Times New Roman"/>
                <w:b/>
                <w:bCs/>
                <w:sz w:val="24"/>
                <w:szCs w:val="24"/>
              </w:rPr>
              <w:t>0</w:t>
            </w:r>
          </w:p>
        </w:tc>
        <w:tc>
          <w:tcPr>
            <w:tcW w:w="3021" w:type="dxa"/>
            <w:vAlign w:val="bottom"/>
          </w:tcPr>
          <w:p w14:paraId="1ADF3830" w14:textId="349FB864" w:rsidR="00984BF5" w:rsidRPr="00206CBC" w:rsidRDefault="000E1F28" w:rsidP="00984BF5">
            <w:pPr>
              <w:jc w:val="center"/>
              <w:rPr>
                <w:rFonts w:ascii="Times New Roman" w:hAnsi="Times New Roman" w:cs="Times New Roman"/>
                <w:b/>
                <w:bCs/>
                <w:sz w:val="24"/>
                <w:szCs w:val="24"/>
              </w:rPr>
            </w:pPr>
            <w:r w:rsidRPr="00206CBC">
              <w:rPr>
                <w:rFonts w:ascii="Times New Roman" w:hAnsi="Times New Roman" w:cs="Times New Roman"/>
                <w:b/>
                <w:bCs/>
                <w:sz w:val="24"/>
                <w:szCs w:val="24"/>
              </w:rPr>
              <w:t>2.05</w:t>
            </w:r>
          </w:p>
        </w:tc>
      </w:tr>
      <w:tr w:rsidR="00984BF5" w:rsidRPr="00206CBC" w14:paraId="31C798C0" w14:textId="77777777" w:rsidTr="001464A1">
        <w:tc>
          <w:tcPr>
            <w:tcW w:w="3020" w:type="dxa"/>
            <w:vAlign w:val="center"/>
          </w:tcPr>
          <w:p w14:paraId="242CD334" w14:textId="513BD4BE" w:rsidR="00984BF5" w:rsidRPr="00206CBC" w:rsidRDefault="00984BF5" w:rsidP="00984BF5">
            <w:pPr>
              <w:jc w:val="center"/>
              <w:rPr>
                <w:rFonts w:ascii="Times New Roman" w:hAnsi="Times New Roman" w:cs="Times New Roman"/>
                <w:sz w:val="24"/>
                <w:szCs w:val="24"/>
              </w:rPr>
            </w:pPr>
            <w:r w:rsidRPr="00206CBC">
              <w:rPr>
                <w:rFonts w:ascii="Times New Roman" w:hAnsi="Times New Roman" w:cs="Times New Roman"/>
                <w:sz w:val="24"/>
                <w:szCs w:val="24"/>
              </w:rPr>
              <w:t>Diclofenac</w:t>
            </w:r>
          </w:p>
        </w:tc>
        <w:tc>
          <w:tcPr>
            <w:tcW w:w="3021" w:type="dxa"/>
            <w:vAlign w:val="bottom"/>
          </w:tcPr>
          <w:p w14:paraId="66AF3673" w14:textId="69A60EF5" w:rsidR="00984BF5" w:rsidRPr="00206CBC" w:rsidRDefault="000E1F28" w:rsidP="00984BF5">
            <w:pPr>
              <w:jc w:val="center"/>
              <w:rPr>
                <w:rFonts w:ascii="Times New Roman" w:hAnsi="Times New Roman" w:cs="Times New Roman"/>
                <w:b/>
                <w:bCs/>
                <w:sz w:val="24"/>
                <w:szCs w:val="24"/>
              </w:rPr>
            </w:pPr>
            <w:r w:rsidRPr="00206CBC">
              <w:rPr>
                <w:rFonts w:ascii="Times New Roman" w:hAnsi="Times New Roman" w:cs="Times New Roman"/>
                <w:b/>
                <w:bCs/>
                <w:sz w:val="24"/>
                <w:szCs w:val="24"/>
              </w:rPr>
              <w:t>4.94</w:t>
            </w:r>
          </w:p>
        </w:tc>
        <w:tc>
          <w:tcPr>
            <w:tcW w:w="3021" w:type="dxa"/>
            <w:vAlign w:val="bottom"/>
          </w:tcPr>
          <w:p w14:paraId="6AC8BB55" w14:textId="3FF343A8" w:rsidR="00984BF5" w:rsidRPr="00206CBC" w:rsidRDefault="000E1F28" w:rsidP="00984BF5">
            <w:pPr>
              <w:jc w:val="center"/>
              <w:rPr>
                <w:rFonts w:ascii="Times New Roman" w:hAnsi="Times New Roman" w:cs="Times New Roman"/>
                <w:b/>
                <w:bCs/>
                <w:sz w:val="24"/>
                <w:szCs w:val="24"/>
              </w:rPr>
            </w:pPr>
            <w:r w:rsidRPr="00206CBC">
              <w:rPr>
                <w:rFonts w:ascii="Times New Roman" w:hAnsi="Times New Roman" w:cs="Times New Roman"/>
                <w:b/>
                <w:bCs/>
                <w:sz w:val="24"/>
                <w:szCs w:val="24"/>
              </w:rPr>
              <w:t>0.69</w:t>
            </w:r>
          </w:p>
        </w:tc>
      </w:tr>
    </w:tbl>
    <w:p w14:paraId="19BA7D65" w14:textId="77777777" w:rsidR="001C3C55" w:rsidRPr="00206CBC" w:rsidRDefault="001C3C55" w:rsidP="008F5B8D">
      <w:pPr>
        <w:spacing w:after="0" w:line="240" w:lineRule="auto"/>
        <w:jc w:val="both"/>
        <w:rPr>
          <w:rFonts w:ascii="Times New Roman" w:eastAsia="Times New Roman" w:hAnsi="Times New Roman" w:cs="Times New Roman"/>
          <w:sz w:val="24"/>
          <w:szCs w:val="24"/>
          <w:lang w:eastAsia="fr-FR"/>
        </w:rPr>
      </w:pPr>
    </w:p>
    <w:p w14:paraId="246D8695" w14:textId="7D35636D" w:rsidR="006E044D" w:rsidRPr="00206CBC" w:rsidRDefault="006E044D" w:rsidP="006E044D">
      <w:pPr>
        <w:pStyle w:val="NormalWeb"/>
        <w:spacing w:before="0" w:beforeAutospacing="0" w:after="0" w:afterAutospacing="0"/>
        <w:jc w:val="both"/>
        <w:rPr>
          <w:i/>
          <w:sz w:val="20"/>
          <w:szCs w:val="20"/>
        </w:rPr>
      </w:pPr>
      <w:r w:rsidRPr="00206CBC">
        <w:rPr>
          <w:b/>
          <w:sz w:val="20"/>
          <w:szCs w:val="20"/>
        </w:rPr>
        <w:t>IC</w:t>
      </w:r>
      <w:r w:rsidRPr="00206CBC">
        <w:rPr>
          <w:b/>
          <w:sz w:val="20"/>
          <w:szCs w:val="20"/>
          <w:vertAlign w:val="subscript"/>
        </w:rPr>
        <w:t>50</w:t>
      </w:r>
      <w:r w:rsidRPr="00206CBC">
        <w:rPr>
          <w:b/>
          <w:sz w:val="20"/>
          <w:szCs w:val="20"/>
        </w:rPr>
        <w:t xml:space="preserve"> :</w:t>
      </w:r>
      <w:r w:rsidRPr="00206CBC">
        <w:rPr>
          <w:sz w:val="20"/>
          <w:szCs w:val="20"/>
        </w:rPr>
        <w:t xml:space="preserve"> Mean inhibitory concentrations 50 (µg/mL); ND : Not determined ; SD : Standrad deviation ; &gt;200 : No activity ; </w:t>
      </w:r>
      <w:r w:rsidRPr="00206CBC">
        <w:rPr>
          <w:b/>
          <w:sz w:val="20"/>
          <w:szCs w:val="20"/>
        </w:rPr>
        <w:t>EB-CA</w:t>
      </w:r>
      <w:r w:rsidRPr="00206CBC">
        <w:rPr>
          <w:sz w:val="20"/>
          <w:szCs w:val="20"/>
        </w:rPr>
        <w:t xml:space="preserve"> : Crude ethanol extract of </w:t>
      </w:r>
      <w:r w:rsidRPr="00206CBC">
        <w:rPr>
          <w:i/>
          <w:sz w:val="20"/>
          <w:szCs w:val="20"/>
        </w:rPr>
        <w:t>Senna alata </w:t>
      </w:r>
      <w:r w:rsidRPr="00206CBC">
        <w:rPr>
          <w:sz w:val="20"/>
          <w:szCs w:val="20"/>
        </w:rPr>
        <w:t xml:space="preserve">; </w:t>
      </w:r>
      <w:r w:rsidRPr="00206CBC">
        <w:rPr>
          <w:b/>
          <w:sz w:val="20"/>
          <w:szCs w:val="20"/>
        </w:rPr>
        <w:t>EB-CB</w:t>
      </w:r>
      <w:r w:rsidRPr="00206CBC">
        <w:rPr>
          <w:sz w:val="20"/>
          <w:szCs w:val="20"/>
        </w:rPr>
        <w:t xml:space="preserve"> : crude ethanol extract of </w:t>
      </w:r>
      <w:r w:rsidRPr="00206CBC">
        <w:rPr>
          <w:i/>
          <w:sz w:val="20"/>
          <w:szCs w:val="20"/>
        </w:rPr>
        <w:t>Commelina</w:t>
      </w:r>
      <w:r w:rsidRPr="00206CBC">
        <w:rPr>
          <w:sz w:val="20"/>
          <w:szCs w:val="20"/>
        </w:rPr>
        <w:t xml:space="preserve"> </w:t>
      </w:r>
      <w:r w:rsidRPr="00206CBC">
        <w:rPr>
          <w:i/>
          <w:sz w:val="20"/>
          <w:szCs w:val="20"/>
        </w:rPr>
        <w:t>benghalensis </w:t>
      </w:r>
      <w:r w:rsidRPr="00206CBC">
        <w:rPr>
          <w:sz w:val="20"/>
          <w:szCs w:val="20"/>
        </w:rPr>
        <w:t xml:space="preserve">; </w:t>
      </w:r>
      <w:r w:rsidRPr="00206CBC">
        <w:rPr>
          <w:b/>
          <w:sz w:val="20"/>
          <w:szCs w:val="20"/>
        </w:rPr>
        <w:t>FH-CA</w:t>
      </w:r>
      <w:r w:rsidRPr="00206CBC">
        <w:rPr>
          <w:sz w:val="20"/>
          <w:szCs w:val="20"/>
        </w:rPr>
        <w:t xml:space="preserve"> : hexane fraction of </w:t>
      </w:r>
      <w:r w:rsidRPr="00206CBC">
        <w:rPr>
          <w:i/>
          <w:sz w:val="20"/>
          <w:szCs w:val="20"/>
        </w:rPr>
        <w:t>Senna alata</w:t>
      </w:r>
      <w:r w:rsidRPr="00206CBC">
        <w:rPr>
          <w:sz w:val="20"/>
          <w:szCs w:val="20"/>
        </w:rPr>
        <w:t xml:space="preserve"> ; </w:t>
      </w:r>
      <w:r w:rsidRPr="00206CBC">
        <w:rPr>
          <w:b/>
          <w:sz w:val="20"/>
          <w:szCs w:val="20"/>
        </w:rPr>
        <w:t>FH-CB </w:t>
      </w:r>
      <w:r w:rsidRPr="00206CBC">
        <w:rPr>
          <w:sz w:val="20"/>
          <w:szCs w:val="20"/>
        </w:rPr>
        <w:t xml:space="preserve">: hexane fraction of </w:t>
      </w:r>
      <w:r w:rsidRPr="00206CBC">
        <w:rPr>
          <w:i/>
          <w:sz w:val="20"/>
          <w:szCs w:val="20"/>
        </w:rPr>
        <w:t>Commelina benghalensis </w:t>
      </w:r>
      <w:r w:rsidRPr="00206CBC">
        <w:rPr>
          <w:sz w:val="20"/>
          <w:szCs w:val="20"/>
        </w:rPr>
        <w:t xml:space="preserve">; </w:t>
      </w:r>
      <w:r w:rsidRPr="00206CBC">
        <w:rPr>
          <w:b/>
          <w:sz w:val="20"/>
          <w:szCs w:val="20"/>
        </w:rPr>
        <w:t>FA-SA</w:t>
      </w:r>
      <w:r w:rsidRPr="00206CBC">
        <w:rPr>
          <w:sz w:val="20"/>
          <w:szCs w:val="20"/>
        </w:rPr>
        <w:t xml:space="preserve"> : ethyl acetate fraction of </w:t>
      </w:r>
      <w:r w:rsidRPr="00206CBC">
        <w:rPr>
          <w:i/>
          <w:sz w:val="20"/>
          <w:szCs w:val="20"/>
        </w:rPr>
        <w:t>Senna alata</w:t>
      </w:r>
      <w:r w:rsidRPr="00206CBC">
        <w:rPr>
          <w:sz w:val="20"/>
          <w:szCs w:val="20"/>
        </w:rPr>
        <w:t xml:space="preserve">; </w:t>
      </w:r>
      <w:r w:rsidRPr="00206CBC">
        <w:rPr>
          <w:b/>
          <w:sz w:val="20"/>
          <w:szCs w:val="20"/>
        </w:rPr>
        <w:t>FA-CB</w:t>
      </w:r>
      <w:r w:rsidRPr="00206CBC">
        <w:rPr>
          <w:sz w:val="20"/>
          <w:szCs w:val="20"/>
        </w:rPr>
        <w:t xml:space="preserve"> : ethyl acetate fraction of </w:t>
      </w:r>
      <w:r w:rsidRPr="00206CBC">
        <w:rPr>
          <w:i/>
          <w:sz w:val="20"/>
          <w:szCs w:val="20"/>
        </w:rPr>
        <w:t>Commelina benghalensis</w:t>
      </w:r>
      <w:r w:rsidRPr="00206CBC">
        <w:rPr>
          <w:sz w:val="20"/>
          <w:szCs w:val="20"/>
        </w:rPr>
        <w:t xml:space="preserve"> ; </w:t>
      </w:r>
      <w:r w:rsidRPr="00206CBC">
        <w:rPr>
          <w:b/>
          <w:sz w:val="20"/>
          <w:szCs w:val="20"/>
        </w:rPr>
        <w:t>Fnb-CA</w:t>
      </w:r>
      <w:r w:rsidRPr="00206CBC">
        <w:rPr>
          <w:sz w:val="20"/>
          <w:szCs w:val="20"/>
        </w:rPr>
        <w:t xml:space="preserve"> : </w:t>
      </w:r>
      <w:r w:rsidRPr="00206CBC">
        <w:rPr>
          <w:i/>
          <w:sz w:val="20"/>
          <w:szCs w:val="20"/>
        </w:rPr>
        <w:t>n</w:t>
      </w:r>
      <w:r w:rsidRPr="00206CBC">
        <w:rPr>
          <w:sz w:val="20"/>
          <w:szCs w:val="20"/>
        </w:rPr>
        <w:t xml:space="preserve">-butanol fraction from </w:t>
      </w:r>
      <w:r w:rsidRPr="00206CBC">
        <w:rPr>
          <w:i/>
          <w:sz w:val="20"/>
          <w:szCs w:val="20"/>
        </w:rPr>
        <w:t>Senna alata</w:t>
      </w:r>
      <w:r w:rsidRPr="00206CBC">
        <w:rPr>
          <w:sz w:val="20"/>
          <w:szCs w:val="20"/>
        </w:rPr>
        <w:t xml:space="preserve">; </w:t>
      </w:r>
      <w:r w:rsidRPr="00206CBC">
        <w:rPr>
          <w:b/>
          <w:sz w:val="20"/>
          <w:szCs w:val="20"/>
        </w:rPr>
        <w:t>FnB-CB</w:t>
      </w:r>
      <w:r w:rsidRPr="00206CBC">
        <w:rPr>
          <w:sz w:val="20"/>
          <w:szCs w:val="20"/>
        </w:rPr>
        <w:t xml:space="preserve"> : </w:t>
      </w:r>
      <w:r w:rsidRPr="00206CBC">
        <w:rPr>
          <w:i/>
          <w:sz w:val="20"/>
          <w:szCs w:val="20"/>
        </w:rPr>
        <w:t>n</w:t>
      </w:r>
      <w:r w:rsidRPr="00206CBC">
        <w:rPr>
          <w:sz w:val="20"/>
          <w:szCs w:val="20"/>
        </w:rPr>
        <w:t xml:space="preserve">-butanol fraction of </w:t>
      </w:r>
      <w:r w:rsidRPr="00206CBC">
        <w:rPr>
          <w:i/>
          <w:sz w:val="20"/>
          <w:szCs w:val="20"/>
        </w:rPr>
        <w:t>Commelina benghalensis.</w:t>
      </w:r>
    </w:p>
    <w:p w14:paraId="38A0BC37" w14:textId="7D230ADE" w:rsidR="00DF615E" w:rsidRPr="00206CBC" w:rsidRDefault="00DF615E" w:rsidP="008F5B8D">
      <w:pPr>
        <w:spacing w:after="0" w:line="240" w:lineRule="auto"/>
        <w:jc w:val="both"/>
        <w:rPr>
          <w:rFonts w:ascii="Times New Roman" w:eastAsia="Times New Roman" w:hAnsi="Times New Roman" w:cs="Times New Roman"/>
          <w:sz w:val="24"/>
          <w:szCs w:val="24"/>
          <w:lang w:eastAsia="fr-FR"/>
        </w:rPr>
      </w:pPr>
    </w:p>
    <w:p w14:paraId="6F3AFA52" w14:textId="77777777" w:rsidR="008F5B8D" w:rsidRPr="00206CBC" w:rsidRDefault="008F5B8D" w:rsidP="00DF615E">
      <w:pPr>
        <w:spacing w:after="0" w:line="360" w:lineRule="auto"/>
        <w:rPr>
          <w:rFonts w:ascii="Times New Roman" w:hAnsi="Times New Roman" w:cs="Times New Roman"/>
          <w:b/>
          <w:sz w:val="24"/>
          <w:szCs w:val="24"/>
        </w:rPr>
      </w:pPr>
    </w:p>
    <w:p w14:paraId="0D9FE8E5" w14:textId="77777777" w:rsidR="00AA05D1" w:rsidRPr="00206CBC" w:rsidRDefault="00AA05D1" w:rsidP="00AA05D1">
      <w:pPr>
        <w:spacing w:after="0" w:line="360" w:lineRule="auto"/>
        <w:rPr>
          <w:rFonts w:ascii="Times New Roman" w:eastAsia="Times New Roman" w:hAnsi="Times New Roman" w:cs="Times New Roman"/>
          <w:b/>
          <w:sz w:val="24"/>
          <w:szCs w:val="24"/>
          <w:lang w:eastAsia="fr-FR"/>
        </w:rPr>
      </w:pPr>
      <w:r w:rsidRPr="00206CBC">
        <w:rPr>
          <w:rFonts w:ascii="Times New Roman" w:hAnsi="Times New Roman" w:cs="Times New Roman"/>
          <w:b/>
          <w:sz w:val="24"/>
          <w:szCs w:val="24"/>
        </w:rPr>
        <w:t xml:space="preserve">3.2. </w:t>
      </w:r>
      <w:r w:rsidRPr="00206CBC">
        <w:rPr>
          <w:rFonts w:ascii="Times New Roman" w:eastAsia="Times New Roman" w:hAnsi="Times New Roman" w:cs="Times New Roman"/>
          <w:b/>
          <w:sz w:val="24"/>
          <w:szCs w:val="24"/>
          <w:lang w:eastAsia="fr-FR"/>
        </w:rPr>
        <w:t>Discussion</w:t>
      </w:r>
    </w:p>
    <w:p w14:paraId="4AB6452D" w14:textId="77777777" w:rsidR="00AA05D1" w:rsidRPr="00206CBC" w:rsidRDefault="00AA05D1" w:rsidP="00AA05D1">
      <w:pPr>
        <w:spacing w:after="0" w:line="360" w:lineRule="auto"/>
        <w:jc w:val="both"/>
        <w:rPr>
          <w:rFonts w:ascii="Times New Roman" w:hAnsi="Times New Roman" w:cs="Times New Roman"/>
          <w:sz w:val="24"/>
          <w:szCs w:val="24"/>
        </w:rPr>
      </w:pPr>
      <w:r w:rsidRPr="00206CBC">
        <w:rPr>
          <w:rFonts w:ascii="Times New Roman" w:hAnsi="Times New Roman" w:cs="Times New Roman"/>
          <w:sz w:val="24"/>
          <w:szCs w:val="24"/>
        </w:rPr>
        <w:t xml:space="preserve">Plants have been a foundation for both traditional and modern medicine, with their secondary metabolites serving as the basis for numerous essential drugs like atropine, codeine, quinine and vincristine and digoxin etc (Dzobo, 2022 ; Nasim et al., 2022 ; Elshafie et al., 2023). The increasing interest in natural therapies and plant-based products is driven by concerns about the side effects of synthetic medicines, a desire for preventive care, and a growing belief that natural options can be effective and are often less expensive (Mahato et al., 2024). Noteworthy, the choice of solvent for plant extraction is crucial because different phytomolecules have varying polarities, and a solvent's polarity determines its ability to dissolve specific compounds (Palaiogiannis et al., 2023 ; Lee et al., 2024). Water is a polar solvent and a safer option for pharmaceutical and food applications, is typically used to extract polar compounds such as phenolic components, glycosidic derivatives, and saponins (Plaskova et al., 2023 ; Lee et al., 2024). Methanol often extracts a higher total phenolic content from plants because it is a highly polar solvent, which effectively dissolves these polar compounds (Dai and Mumper, 2010 ; Hapsari et al., 2022 ; Xiang et al., 2024). With an intermediate polarity, ethyl acetate is effective for extracting a range of bioactive compounds like flavonoids and phenolics (Akullo et al., 2023). Petroleum ether is a non-polar solvent used to extract non-polar compounds like fatty acids and steroids from a mixture. Its non-polar nature allows it to dissolve lipids and other hydrophobic substances, such as oils, fats, and certain plant-derived compound (Norazlina et </w:t>
      </w:r>
      <w:r w:rsidRPr="00206CBC">
        <w:rPr>
          <w:rFonts w:ascii="Times New Roman" w:hAnsi="Times New Roman" w:cs="Times New Roman"/>
          <w:sz w:val="24"/>
          <w:szCs w:val="24"/>
        </w:rPr>
        <w:lastRenderedPageBreak/>
        <w:t>al., 2021). Therefore, the selection of appropriate solvents and extraction techniques is crucial for enhancing the biological properties of phytoconstituents.</w:t>
      </w:r>
    </w:p>
    <w:p w14:paraId="4D889ABA" w14:textId="70E4F767" w:rsidR="00AA05D1" w:rsidRPr="00206CBC" w:rsidRDefault="00AA05D1" w:rsidP="00AA05D1">
      <w:pPr>
        <w:spacing w:after="0" w:line="360" w:lineRule="auto"/>
        <w:jc w:val="both"/>
        <w:rPr>
          <w:rFonts w:ascii="Times New Roman" w:eastAsia="Times New Roman" w:hAnsi="Times New Roman" w:cs="Times New Roman"/>
          <w:sz w:val="24"/>
          <w:szCs w:val="24"/>
          <w:lang w:eastAsia="fr-FR"/>
        </w:rPr>
      </w:pPr>
      <w:r w:rsidRPr="00206CBC">
        <w:rPr>
          <w:rFonts w:ascii="Times New Roman" w:hAnsi="Times New Roman" w:cs="Times New Roman"/>
          <w:sz w:val="24"/>
          <w:szCs w:val="24"/>
        </w:rPr>
        <w:t xml:space="preserve">In this study, various solvents were used to extract compounds from </w:t>
      </w:r>
      <w:r w:rsidRPr="00206CBC">
        <w:rPr>
          <w:rFonts w:ascii="Times New Roman" w:eastAsia="Times New Roman" w:hAnsi="Times New Roman" w:cs="Times New Roman"/>
          <w:i/>
          <w:sz w:val="24"/>
          <w:szCs w:val="24"/>
          <w:lang w:eastAsia="fr-FR"/>
        </w:rPr>
        <w:t xml:space="preserve">Commelina benghalensis </w:t>
      </w:r>
      <w:r w:rsidRPr="00206CBC">
        <w:rPr>
          <w:rFonts w:ascii="Times New Roman" w:eastAsia="Times New Roman" w:hAnsi="Times New Roman" w:cs="Times New Roman"/>
          <w:sz w:val="24"/>
          <w:szCs w:val="24"/>
          <w:lang w:eastAsia="fr-FR"/>
        </w:rPr>
        <w:t xml:space="preserve">and </w:t>
      </w:r>
      <w:r w:rsidRPr="00206CBC">
        <w:rPr>
          <w:rFonts w:ascii="Times New Roman" w:eastAsia="Times New Roman" w:hAnsi="Times New Roman" w:cs="Times New Roman"/>
          <w:i/>
          <w:sz w:val="24"/>
          <w:szCs w:val="24"/>
          <w:lang w:eastAsia="fr-FR"/>
        </w:rPr>
        <w:t>Senna alata</w:t>
      </w:r>
      <w:r w:rsidRPr="00206CBC">
        <w:rPr>
          <w:rFonts w:ascii="Times New Roman" w:eastAsia="Times New Roman" w:hAnsi="Times New Roman" w:cs="Times New Roman"/>
          <w:sz w:val="24"/>
          <w:szCs w:val="24"/>
          <w:lang w:eastAsia="fr-FR"/>
        </w:rPr>
        <w:t xml:space="preserve">. The as-prepared extracts were evaluated for antibacterial activity against a panel of bacteria including </w:t>
      </w:r>
      <w:r w:rsidRPr="00206CBC">
        <w:rPr>
          <w:rFonts w:ascii="Times New Roman" w:eastAsia="Times New Roman" w:hAnsi="Times New Roman" w:cs="Times New Roman"/>
          <w:i/>
          <w:sz w:val="24"/>
          <w:szCs w:val="24"/>
          <w:lang w:eastAsia="fr-FR"/>
        </w:rPr>
        <w:t>Escherichia coli</w:t>
      </w:r>
      <w:r w:rsidRPr="00206CBC">
        <w:rPr>
          <w:rFonts w:ascii="Times New Roman" w:eastAsia="Times New Roman" w:hAnsi="Times New Roman" w:cs="Times New Roman"/>
          <w:sz w:val="24"/>
          <w:szCs w:val="24"/>
          <w:lang w:eastAsia="fr-FR"/>
        </w:rPr>
        <w:t xml:space="preserve">, </w:t>
      </w:r>
      <w:r w:rsidRPr="00206CBC">
        <w:rPr>
          <w:rFonts w:ascii="Times New Roman" w:eastAsia="Times New Roman" w:hAnsi="Times New Roman" w:cs="Times New Roman"/>
          <w:i/>
          <w:sz w:val="24"/>
          <w:szCs w:val="24"/>
          <w:lang w:eastAsia="fr-FR"/>
        </w:rPr>
        <w:t>Streptococcus mutans</w:t>
      </w:r>
      <w:r w:rsidRPr="00206CBC">
        <w:rPr>
          <w:rFonts w:ascii="Times New Roman" w:eastAsia="Times New Roman" w:hAnsi="Times New Roman" w:cs="Times New Roman"/>
          <w:sz w:val="24"/>
          <w:szCs w:val="24"/>
          <w:lang w:eastAsia="fr-FR"/>
        </w:rPr>
        <w:t xml:space="preserve">, </w:t>
      </w:r>
      <w:r w:rsidRPr="00206CBC">
        <w:rPr>
          <w:rFonts w:ascii="Times New Roman" w:eastAsia="Times New Roman" w:hAnsi="Times New Roman" w:cs="Times New Roman"/>
          <w:i/>
          <w:sz w:val="24"/>
          <w:szCs w:val="24"/>
          <w:lang w:eastAsia="fr-FR"/>
        </w:rPr>
        <w:t>Enterococcus faecalis</w:t>
      </w:r>
      <w:r w:rsidRPr="00206CBC">
        <w:rPr>
          <w:rFonts w:ascii="Times New Roman" w:eastAsia="Times New Roman" w:hAnsi="Times New Roman" w:cs="Times New Roman"/>
          <w:sz w:val="24"/>
          <w:szCs w:val="24"/>
          <w:lang w:eastAsia="fr-FR"/>
        </w:rPr>
        <w:t xml:space="preserve"> and </w:t>
      </w:r>
      <w:r w:rsidRPr="00206CBC">
        <w:rPr>
          <w:rFonts w:ascii="Times New Roman" w:eastAsia="Times New Roman" w:hAnsi="Times New Roman" w:cs="Times New Roman"/>
          <w:i/>
          <w:sz w:val="24"/>
          <w:szCs w:val="24"/>
          <w:lang w:eastAsia="fr-FR"/>
        </w:rPr>
        <w:t>Staphylococcus aureus</w:t>
      </w:r>
      <w:r w:rsidRPr="00206CBC">
        <w:rPr>
          <w:rFonts w:ascii="Times New Roman" w:eastAsia="Times New Roman" w:hAnsi="Times New Roman" w:cs="Times New Roman"/>
          <w:sz w:val="24"/>
          <w:szCs w:val="24"/>
          <w:lang w:eastAsia="fr-FR"/>
        </w:rPr>
        <w:t xml:space="preserve">. </w:t>
      </w:r>
      <w:r w:rsidR="00E22FA4" w:rsidRPr="00206CBC">
        <w:rPr>
          <w:rFonts w:ascii="Times New Roman" w:eastAsia="Times New Roman" w:hAnsi="Times New Roman" w:cs="Times New Roman"/>
          <w:sz w:val="24"/>
          <w:szCs w:val="24"/>
          <w:lang w:eastAsia="fr-FR"/>
        </w:rPr>
        <w:t xml:space="preserve">The anti-inflammatory effects of the plant extracts were evaluated following the BSA inhibition protocol. </w:t>
      </w:r>
      <w:r w:rsidRPr="00206CBC">
        <w:rPr>
          <w:rFonts w:ascii="Times New Roman" w:eastAsia="Times New Roman" w:hAnsi="Times New Roman" w:cs="Times New Roman"/>
          <w:sz w:val="24"/>
          <w:szCs w:val="24"/>
          <w:lang w:eastAsia="fr-FR"/>
        </w:rPr>
        <w:t>The antioxidant activity of the extract</w:t>
      </w:r>
      <w:r w:rsidR="00E22FA4" w:rsidRPr="00206CBC">
        <w:rPr>
          <w:rFonts w:ascii="Times New Roman" w:eastAsia="Times New Roman" w:hAnsi="Times New Roman" w:cs="Times New Roman"/>
          <w:sz w:val="24"/>
          <w:szCs w:val="24"/>
          <w:lang w:eastAsia="fr-FR"/>
        </w:rPr>
        <w:t>s</w:t>
      </w:r>
      <w:r w:rsidRPr="00206CBC">
        <w:rPr>
          <w:rFonts w:ascii="Times New Roman" w:eastAsia="Times New Roman" w:hAnsi="Times New Roman" w:cs="Times New Roman"/>
          <w:sz w:val="24"/>
          <w:szCs w:val="24"/>
          <w:lang w:eastAsia="fr-FR"/>
        </w:rPr>
        <w:t xml:space="preserve"> was also</w:t>
      </w:r>
      <w:r w:rsidR="0015422B" w:rsidRPr="00206CBC">
        <w:rPr>
          <w:rFonts w:ascii="Times New Roman" w:eastAsia="Times New Roman" w:hAnsi="Times New Roman" w:cs="Times New Roman"/>
          <w:sz w:val="24"/>
          <w:szCs w:val="24"/>
          <w:lang w:eastAsia="fr-FR"/>
        </w:rPr>
        <w:t xml:space="preserve"> determined through DPPH and ABTS </w:t>
      </w:r>
      <w:r w:rsidRPr="00206CBC">
        <w:rPr>
          <w:rFonts w:ascii="Times New Roman" w:eastAsia="Times New Roman" w:hAnsi="Times New Roman" w:cs="Times New Roman"/>
          <w:sz w:val="24"/>
          <w:szCs w:val="24"/>
          <w:lang w:eastAsia="fr-FR"/>
        </w:rPr>
        <w:t xml:space="preserve">tests, and by reduction of </w:t>
      </w:r>
      <w:r w:rsidR="0015422B" w:rsidRPr="00206CBC">
        <w:rPr>
          <w:rFonts w:ascii="Times New Roman" w:hAnsi="Times New Roman" w:cs="Times New Roman"/>
          <w:sz w:val="24"/>
          <w:szCs w:val="24"/>
        </w:rPr>
        <w:t>Fe³⁺ to Fe²⁺ ions</w:t>
      </w:r>
      <w:r w:rsidRPr="00206CBC">
        <w:rPr>
          <w:rFonts w:ascii="Times New Roman" w:eastAsia="Times New Roman" w:hAnsi="Times New Roman" w:cs="Times New Roman"/>
          <w:sz w:val="24"/>
          <w:szCs w:val="24"/>
          <w:lang w:eastAsia="fr-FR"/>
        </w:rPr>
        <w:t xml:space="preserve">. To </w:t>
      </w:r>
      <w:r w:rsidR="00657025" w:rsidRPr="00206CBC">
        <w:rPr>
          <w:rFonts w:ascii="Times New Roman" w:eastAsia="Times New Roman" w:hAnsi="Times New Roman" w:cs="Times New Roman"/>
          <w:sz w:val="24"/>
          <w:szCs w:val="24"/>
          <w:lang w:eastAsia="fr-FR"/>
        </w:rPr>
        <w:t>evaluate</w:t>
      </w:r>
      <w:r w:rsidRPr="00206CBC">
        <w:rPr>
          <w:rFonts w:ascii="Times New Roman" w:eastAsia="Times New Roman" w:hAnsi="Times New Roman" w:cs="Times New Roman"/>
          <w:sz w:val="24"/>
          <w:szCs w:val="24"/>
          <w:lang w:eastAsia="fr-FR"/>
        </w:rPr>
        <w:t xml:space="preserve"> the toxicity of the antibacterial extract, acute toxicity was performed in Swiss albino mice. </w:t>
      </w:r>
    </w:p>
    <w:p w14:paraId="22C3FEAA" w14:textId="1941F342" w:rsidR="00AA05D1" w:rsidRPr="00206CBC" w:rsidRDefault="00AA05D1" w:rsidP="00AA05D1">
      <w:pPr>
        <w:spacing w:after="0"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t xml:space="preserve">Irrespective of the extract tested, there was a significant antibacterial activity against </w:t>
      </w:r>
      <w:r w:rsidRPr="00206CBC">
        <w:rPr>
          <w:rFonts w:ascii="Times New Roman" w:eastAsia="Times New Roman" w:hAnsi="Times New Roman" w:cs="Times New Roman"/>
          <w:i/>
          <w:sz w:val="24"/>
          <w:szCs w:val="24"/>
          <w:lang w:eastAsia="fr-FR"/>
        </w:rPr>
        <w:t>E. coli</w:t>
      </w:r>
      <w:r w:rsidRPr="00206CBC">
        <w:rPr>
          <w:rFonts w:ascii="Times New Roman" w:eastAsia="Times New Roman" w:hAnsi="Times New Roman" w:cs="Times New Roman"/>
          <w:sz w:val="24"/>
          <w:szCs w:val="24"/>
          <w:lang w:eastAsia="fr-FR"/>
        </w:rPr>
        <w:t xml:space="preserve">, </w:t>
      </w:r>
      <w:r w:rsidRPr="00206CBC">
        <w:rPr>
          <w:rFonts w:ascii="Times New Roman" w:eastAsia="Times New Roman" w:hAnsi="Times New Roman" w:cs="Times New Roman"/>
          <w:i/>
          <w:sz w:val="24"/>
          <w:szCs w:val="24"/>
          <w:lang w:eastAsia="fr-FR"/>
        </w:rPr>
        <w:t>E. faecalis</w:t>
      </w:r>
      <w:r w:rsidRPr="00206CBC">
        <w:rPr>
          <w:rFonts w:ascii="Times New Roman" w:eastAsia="Times New Roman" w:hAnsi="Times New Roman" w:cs="Times New Roman"/>
          <w:sz w:val="24"/>
          <w:szCs w:val="24"/>
          <w:lang w:eastAsia="fr-FR"/>
        </w:rPr>
        <w:t xml:space="preserve">, </w:t>
      </w:r>
      <w:r w:rsidRPr="00206CBC">
        <w:rPr>
          <w:rFonts w:ascii="Times New Roman" w:eastAsia="Times New Roman" w:hAnsi="Times New Roman" w:cs="Times New Roman"/>
          <w:i/>
          <w:sz w:val="24"/>
          <w:szCs w:val="24"/>
          <w:lang w:eastAsia="fr-FR"/>
        </w:rPr>
        <w:t>S. mutans</w:t>
      </w:r>
      <w:r w:rsidRPr="00206CBC">
        <w:rPr>
          <w:rFonts w:ascii="Times New Roman" w:eastAsia="Times New Roman" w:hAnsi="Times New Roman" w:cs="Times New Roman"/>
          <w:sz w:val="24"/>
          <w:szCs w:val="24"/>
          <w:lang w:eastAsia="fr-FR"/>
        </w:rPr>
        <w:t xml:space="preserve"> and </w:t>
      </w:r>
      <w:r w:rsidRPr="00206CBC">
        <w:rPr>
          <w:rFonts w:ascii="Times New Roman" w:eastAsia="Times New Roman" w:hAnsi="Times New Roman" w:cs="Times New Roman"/>
          <w:i/>
          <w:sz w:val="24"/>
          <w:szCs w:val="24"/>
          <w:lang w:eastAsia="fr-FR"/>
        </w:rPr>
        <w:t>S. aureus</w:t>
      </w:r>
      <w:r w:rsidRPr="00206CBC">
        <w:rPr>
          <w:rFonts w:ascii="Times New Roman" w:eastAsia="Times New Roman" w:hAnsi="Times New Roman" w:cs="Times New Roman"/>
          <w:sz w:val="24"/>
          <w:szCs w:val="24"/>
          <w:lang w:eastAsia="fr-FR"/>
        </w:rPr>
        <w:t>.</w:t>
      </w:r>
      <w:r w:rsidRPr="00206CBC">
        <w:t xml:space="preserve"> </w:t>
      </w:r>
      <w:r w:rsidRPr="00206CBC">
        <w:rPr>
          <w:rFonts w:ascii="Times New Roman" w:eastAsia="Times New Roman" w:hAnsi="Times New Roman" w:cs="Times New Roman"/>
          <w:sz w:val="24"/>
          <w:szCs w:val="24"/>
          <w:lang w:eastAsia="fr-FR"/>
        </w:rPr>
        <w:t xml:space="preserve">The most sensitive bacteria were </w:t>
      </w:r>
      <w:r w:rsidRPr="00206CBC">
        <w:rPr>
          <w:rFonts w:ascii="Times New Roman" w:eastAsia="Times New Roman" w:hAnsi="Times New Roman" w:cs="Times New Roman"/>
          <w:i/>
          <w:sz w:val="24"/>
          <w:szCs w:val="24"/>
          <w:lang w:eastAsia="fr-FR"/>
        </w:rPr>
        <w:t>Streptococcus mutans</w:t>
      </w:r>
      <w:r w:rsidRPr="00206CBC">
        <w:rPr>
          <w:rFonts w:ascii="Times New Roman" w:eastAsia="Times New Roman" w:hAnsi="Times New Roman" w:cs="Times New Roman"/>
          <w:sz w:val="24"/>
          <w:szCs w:val="24"/>
          <w:lang w:eastAsia="fr-FR"/>
        </w:rPr>
        <w:t xml:space="preserve"> and </w:t>
      </w:r>
      <w:r w:rsidRPr="00206CBC">
        <w:rPr>
          <w:rFonts w:ascii="Times New Roman" w:eastAsia="Times New Roman" w:hAnsi="Times New Roman" w:cs="Times New Roman"/>
          <w:i/>
          <w:sz w:val="24"/>
          <w:szCs w:val="24"/>
          <w:lang w:eastAsia="fr-FR"/>
        </w:rPr>
        <w:t>Staphylococcus aureus</w:t>
      </w:r>
      <w:r w:rsidRPr="00206CBC">
        <w:rPr>
          <w:rFonts w:ascii="Times New Roman" w:eastAsia="Times New Roman" w:hAnsi="Times New Roman" w:cs="Times New Roman"/>
          <w:sz w:val="24"/>
          <w:szCs w:val="24"/>
          <w:lang w:eastAsia="fr-FR"/>
        </w:rPr>
        <w:t xml:space="preserve">, followed by </w:t>
      </w:r>
      <w:r w:rsidRPr="00206CBC">
        <w:rPr>
          <w:rFonts w:ascii="Times New Roman" w:eastAsia="Times New Roman" w:hAnsi="Times New Roman" w:cs="Times New Roman"/>
          <w:i/>
          <w:sz w:val="24"/>
          <w:szCs w:val="24"/>
          <w:lang w:eastAsia="fr-FR"/>
        </w:rPr>
        <w:t>Escherichia coli</w:t>
      </w:r>
      <w:r w:rsidRPr="00206CBC">
        <w:rPr>
          <w:rFonts w:ascii="Times New Roman" w:eastAsia="Times New Roman" w:hAnsi="Times New Roman" w:cs="Times New Roman"/>
          <w:sz w:val="24"/>
          <w:szCs w:val="24"/>
          <w:lang w:eastAsia="fr-FR"/>
        </w:rPr>
        <w:t xml:space="preserve"> and </w:t>
      </w:r>
      <w:r w:rsidRPr="00206CBC">
        <w:rPr>
          <w:rFonts w:ascii="Times New Roman" w:eastAsia="Times New Roman" w:hAnsi="Times New Roman" w:cs="Times New Roman"/>
          <w:i/>
          <w:sz w:val="24"/>
          <w:szCs w:val="24"/>
          <w:lang w:eastAsia="fr-FR"/>
        </w:rPr>
        <w:t>Enterococcus faecalis</w:t>
      </w:r>
      <w:r w:rsidRPr="00206CBC">
        <w:rPr>
          <w:rFonts w:ascii="Times New Roman" w:eastAsia="Times New Roman" w:hAnsi="Times New Roman" w:cs="Times New Roman"/>
          <w:sz w:val="24"/>
          <w:szCs w:val="24"/>
          <w:lang w:eastAsia="fr-FR"/>
        </w:rPr>
        <w:t xml:space="preserve">. The minimum inhibitory concentrations (MICs) ranged from 0.3125 to 2.5 µg/mL for </w:t>
      </w:r>
      <w:r w:rsidRPr="00206CBC">
        <w:rPr>
          <w:rFonts w:ascii="Times New Roman" w:eastAsia="Times New Roman" w:hAnsi="Times New Roman" w:cs="Times New Roman"/>
          <w:i/>
          <w:sz w:val="24"/>
          <w:szCs w:val="24"/>
          <w:lang w:eastAsia="fr-FR"/>
        </w:rPr>
        <w:t>S. alata</w:t>
      </w:r>
      <w:r w:rsidRPr="00206CBC">
        <w:rPr>
          <w:rFonts w:ascii="Times New Roman" w:eastAsia="Times New Roman" w:hAnsi="Times New Roman" w:cs="Times New Roman"/>
          <w:sz w:val="24"/>
          <w:szCs w:val="24"/>
          <w:lang w:eastAsia="fr-FR"/>
        </w:rPr>
        <w:t xml:space="preserve"> extracts, and from 0.625 µg/mL to 2.5 µg/mL for </w:t>
      </w:r>
      <w:r w:rsidRPr="00206CBC">
        <w:rPr>
          <w:rFonts w:ascii="Times New Roman" w:eastAsia="Times New Roman" w:hAnsi="Times New Roman" w:cs="Times New Roman"/>
          <w:i/>
          <w:sz w:val="24"/>
          <w:szCs w:val="24"/>
          <w:lang w:eastAsia="fr-FR"/>
        </w:rPr>
        <w:t>C. benghalensis</w:t>
      </w:r>
      <w:r w:rsidRPr="00206CBC">
        <w:rPr>
          <w:rFonts w:ascii="Times New Roman" w:eastAsia="Times New Roman" w:hAnsi="Times New Roman" w:cs="Times New Roman"/>
          <w:sz w:val="24"/>
          <w:szCs w:val="24"/>
          <w:lang w:eastAsia="fr-FR"/>
        </w:rPr>
        <w:t xml:space="preserve"> extracts. The ethyl acetate and</w:t>
      </w:r>
      <w:r w:rsidRPr="00206CBC">
        <w:rPr>
          <w:rFonts w:ascii="Times New Roman" w:eastAsia="Times New Roman" w:hAnsi="Times New Roman" w:cs="Times New Roman"/>
          <w:i/>
          <w:sz w:val="24"/>
          <w:szCs w:val="24"/>
          <w:lang w:eastAsia="fr-FR"/>
        </w:rPr>
        <w:t xml:space="preserve"> n</w:t>
      </w:r>
      <w:r w:rsidRPr="00206CBC">
        <w:rPr>
          <w:rFonts w:ascii="Times New Roman" w:eastAsia="Times New Roman" w:hAnsi="Times New Roman" w:cs="Times New Roman"/>
          <w:sz w:val="24"/>
          <w:szCs w:val="24"/>
          <w:lang w:eastAsia="fr-FR"/>
        </w:rPr>
        <w:t xml:space="preserve">-butanol fraction of </w:t>
      </w:r>
      <w:r w:rsidRPr="00206CBC">
        <w:rPr>
          <w:rFonts w:ascii="Times New Roman" w:eastAsia="Times New Roman" w:hAnsi="Times New Roman" w:cs="Times New Roman"/>
          <w:i/>
          <w:sz w:val="24"/>
          <w:szCs w:val="24"/>
          <w:lang w:eastAsia="fr-FR"/>
        </w:rPr>
        <w:t xml:space="preserve">S. alata </w:t>
      </w:r>
      <w:r w:rsidRPr="00206CBC">
        <w:rPr>
          <w:rFonts w:ascii="Times New Roman" w:eastAsia="Times New Roman" w:hAnsi="Times New Roman" w:cs="Times New Roman"/>
          <w:sz w:val="24"/>
          <w:szCs w:val="24"/>
          <w:lang w:eastAsia="fr-FR"/>
        </w:rPr>
        <w:t xml:space="preserve">were the most effective extracts on </w:t>
      </w:r>
      <w:r w:rsidRPr="00206CBC">
        <w:rPr>
          <w:rFonts w:ascii="Times New Roman" w:eastAsia="Times New Roman" w:hAnsi="Times New Roman" w:cs="Times New Roman"/>
          <w:i/>
          <w:sz w:val="24"/>
          <w:szCs w:val="24"/>
          <w:lang w:eastAsia="fr-FR"/>
        </w:rPr>
        <w:t>S. mutans</w:t>
      </w:r>
      <w:r w:rsidRPr="00206CBC">
        <w:rPr>
          <w:rFonts w:ascii="Times New Roman" w:eastAsia="Times New Roman" w:hAnsi="Times New Roman" w:cs="Times New Roman"/>
          <w:sz w:val="24"/>
          <w:szCs w:val="24"/>
          <w:lang w:eastAsia="fr-FR"/>
        </w:rPr>
        <w:t xml:space="preserve"> and </w:t>
      </w:r>
      <w:r w:rsidRPr="00206CBC">
        <w:rPr>
          <w:rFonts w:ascii="Times New Roman" w:eastAsia="Times New Roman" w:hAnsi="Times New Roman" w:cs="Times New Roman"/>
          <w:i/>
          <w:sz w:val="24"/>
          <w:szCs w:val="24"/>
          <w:lang w:eastAsia="fr-FR"/>
        </w:rPr>
        <w:t>S. aureus</w:t>
      </w:r>
      <w:r w:rsidRPr="00206CBC">
        <w:rPr>
          <w:rFonts w:ascii="Times New Roman" w:eastAsia="Times New Roman" w:hAnsi="Times New Roman" w:cs="Times New Roman"/>
          <w:sz w:val="24"/>
          <w:szCs w:val="24"/>
          <w:lang w:eastAsia="fr-FR"/>
        </w:rPr>
        <w:t xml:space="preserve">. These results are in line with reported research work by Khan et al. (2011) on </w:t>
      </w:r>
      <w:r w:rsidRPr="00206CBC">
        <w:rPr>
          <w:rFonts w:ascii="Times New Roman" w:eastAsia="Times New Roman" w:hAnsi="Times New Roman" w:cs="Times New Roman"/>
          <w:i/>
          <w:sz w:val="24"/>
          <w:szCs w:val="24"/>
          <w:lang w:eastAsia="fr-FR"/>
        </w:rPr>
        <w:t>S. alata</w:t>
      </w:r>
      <w:r w:rsidRPr="00206CBC">
        <w:rPr>
          <w:rFonts w:ascii="Times New Roman" w:eastAsia="Times New Roman" w:hAnsi="Times New Roman" w:cs="Times New Roman"/>
          <w:sz w:val="24"/>
          <w:szCs w:val="24"/>
          <w:lang w:eastAsia="fr-FR"/>
        </w:rPr>
        <w:t xml:space="preserve">, and by Jerin et al. (2019) on </w:t>
      </w:r>
      <w:r w:rsidRPr="00206CBC">
        <w:rPr>
          <w:rFonts w:ascii="Times New Roman" w:eastAsia="Times New Roman" w:hAnsi="Times New Roman" w:cs="Times New Roman"/>
          <w:i/>
          <w:sz w:val="24"/>
          <w:szCs w:val="24"/>
          <w:lang w:eastAsia="fr-FR"/>
        </w:rPr>
        <w:t xml:space="preserve">C. benghalensis. </w:t>
      </w:r>
      <w:r w:rsidRPr="00206CBC">
        <w:rPr>
          <w:rFonts w:ascii="Times New Roman" w:eastAsia="Times New Roman" w:hAnsi="Times New Roman" w:cs="Times New Roman"/>
          <w:sz w:val="24"/>
          <w:szCs w:val="24"/>
          <w:lang w:eastAsia="fr-FR"/>
        </w:rPr>
        <w:t>Further incubation of the ethylacetate extract and follow-up at different intervals of time with the most sensitive bacteria (</w:t>
      </w:r>
      <w:r w:rsidRPr="00206CBC">
        <w:rPr>
          <w:rFonts w:ascii="Times New Roman" w:eastAsia="Times New Roman" w:hAnsi="Times New Roman" w:cs="Times New Roman"/>
          <w:i/>
          <w:sz w:val="24"/>
          <w:szCs w:val="24"/>
          <w:lang w:eastAsia="fr-FR"/>
        </w:rPr>
        <w:t>Streptococcus mutans</w:t>
      </w:r>
      <w:r w:rsidRPr="00206CBC">
        <w:rPr>
          <w:rFonts w:ascii="Times New Roman" w:eastAsia="Times New Roman" w:hAnsi="Times New Roman" w:cs="Times New Roman"/>
          <w:sz w:val="24"/>
          <w:szCs w:val="24"/>
          <w:lang w:eastAsia="fr-FR"/>
        </w:rPr>
        <w:t xml:space="preserve"> and </w:t>
      </w:r>
      <w:r w:rsidRPr="00206CBC">
        <w:rPr>
          <w:rFonts w:ascii="Times New Roman" w:eastAsia="Times New Roman" w:hAnsi="Times New Roman" w:cs="Times New Roman"/>
          <w:i/>
          <w:sz w:val="24"/>
          <w:szCs w:val="24"/>
          <w:lang w:eastAsia="fr-FR"/>
        </w:rPr>
        <w:t>Staphylococcus aureus</w:t>
      </w:r>
      <w:r w:rsidRPr="00206CBC">
        <w:rPr>
          <w:rFonts w:ascii="Times New Roman" w:eastAsia="Times New Roman" w:hAnsi="Times New Roman" w:cs="Times New Roman"/>
          <w:sz w:val="24"/>
          <w:szCs w:val="24"/>
          <w:lang w:eastAsia="fr-FR"/>
        </w:rPr>
        <w:t xml:space="preserve">) revealed a rapid bactericidal trend at 4 MIC and 2 MIC. These results are consitent with the work reported by Adedayo et al. (2020). The phytochemical analysis of </w:t>
      </w:r>
      <w:r w:rsidRPr="00206CBC">
        <w:rPr>
          <w:rFonts w:ascii="Times New Roman" w:eastAsia="Times New Roman" w:hAnsi="Times New Roman" w:cs="Times New Roman"/>
          <w:i/>
          <w:sz w:val="24"/>
          <w:szCs w:val="24"/>
          <w:lang w:eastAsia="fr-FR"/>
        </w:rPr>
        <w:t>S. alata</w:t>
      </w:r>
      <w:r w:rsidRPr="00206CBC">
        <w:rPr>
          <w:rFonts w:ascii="Times New Roman" w:eastAsia="Times New Roman" w:hAnsi="Times New Roman" w:cs="Times New Roman"/>
          <w:sz w:val="24"/>
          <w:szCs w:val="24"/>
          <w:lang w:eastAsia="fr-FR"/>
        </w:rPr>
        <w:t xml:space="preserve"> and </w:t>
      </w:r>
      <w:r w:rsidRPr="00206CBC">
        <w:rPr>
          <w:rFonts w:ascii="Times New Roman" w:eastAsia="Times New Roman" w:hAnsi="Times New Roman" w:cs="Times New Roman"/>
          <w:i/>
          <w:sz w:val="24"/>
          <w:szCs w:val="24"/>
          <w:lang w:eastAsia="fr-FR"/>
        </w:rPr>
        <w:t>C. benghalensis</w:t>
      </w:r>
      <w:r w:rsidRPr="00206CBC">
        <w:rPr>
          <w:rFonts w:ascii="Times New Roman" w:eastAsia="Times New Roman" w:hAnsi="Times New Roman" w:cs="Times New Roman"/>
          <w:sz w:val="24"/>
          <w:szCs w:val="24"/>
          <w:lang w:eastAsia="fr-FR"/>
        </w:rPr>
        <w:t xml:space="preserve"> revealed the presence of terpenoids and steroids, flavonoids, and phenolic compounds.</w:t>
      </w:r>
      <w:r w:rsidR="00B7572F" w:rsidRPr="00206CBC">
        <w:rPr>
          <w:rFonts w:ascii="Times New Roman" w:eastAsia="Times New Roman" w:hAnsi="Times New Roman" w:cs="Times New Roman"/>
          <w:sz w:val="24"/>
          <w:szCs w:val="24"/>
          <w:lang w:eastAsia="fr-FR"/>
        </w:rPr>
        <w:t xml:space="preserve"> </w:t>
      </w:r>
      <w:r w:rsidRPr="00206CBC">
        <w:rPr>
          <w:rFonts w:ascii="Times New Roman" w:hAnsi="Times New Roman"/>
          <w:sz w:val="24"/>
          <w:szCs w:val="24"/>
        </w:rPr>
        <w:t>Accumulated evidence has shown that steroids and terpenoids exhibit antibacterial activity by disrupting cell membranes, inhibiting protein and DNA synthesis, and blocking cell wall formation (Zhao et al., 2024 ; Maltseva et al., 2024).</w:t>
      </w:r>
      <w:r w:rsidRPr="00206CBC">
        <w:t xml:space="preserve"> </w:t>
      </w:r>
      <w:r w:rsidRPr="00206CBC">
        <w:rPr>
          <w:rFonts w:ascii="Times New Roman" w:hAnsi="Times New Roman"/>
          <w:sz w:val="24"/>
          <w:szCs w:val="24"/>
        </w:rPr>
        <w:t xml:space="preserve">Flavonoids and phenolic compounds have antibacterial activity by damaging bacterial cell membranes, inhibiting essential metabolic processes like energy production, and interfering with nucleic acid synthesis. They also reduce bacterial adhesion and the formation of biofilms, disrupt cell wall synthesis, and can inactivate bacterial efflux pumps, which helps combat antibiotic resistance (Takó et al., 2020 ; Shamsudin et al., 2022). The antibacterial activity of </w:t>
      </w:r>
      <w:r w:rsidRPr="00206CBC">
        <w:rPr>
          <w:rFonts w:ascii="Times New Roman" w:hAnsi="Times New Roman"/>
          <w:i/>
          <w:sz w:val="24"/>
          <w:szCs w:val="24"/>
        </w:rPr>
        <w:t>S. alata</w:t>
      </w:r>
      <w:r w:rsidRPr="00206CBC">
        <w:rPr>
          <w:rFonts w:ascii="Times New Roman" w:hAnsi="Times New Roman"/>
          <w:sz w:val="24"/>
          <w:szCs w:val="24"/>
        </w:rPr>
        <w:t xml:space="preserve"> and </w:t>
      </w:r>
      <w:r w:rsidRPr="00206CBC">
        <w:rPr>
          <w:rFonts w:ascii="Times New Roman" w:eastAsia="Times New Roman" w:hAnsi="Times New Roman" w:cs="Times New Roman"/>
          <w:i/>
          <w:sz w:val="24"/>
          <w:szCs w:val="24"/>
          <w:lang w:eastAsia="fr-FR"/>
        </w:rPr>
        <w:t xml:space="preserve">C. benghalensis </w:t>
      </w:r>
      <w:r w:rsidRPr="00206CBC">
        <w:rPr>
          <w:rFonts w:ascii="Times New Roman" w:eastAsia="Times New Roman" w:hAnsi="Times New Roman" w:cs="Times New Roman"/>
          <w:sz w:val="24"/>
          <w:szCs w:val="24"/>
          <w:lang w:eastAsia="fr-FR"/>
        </w:rPr>
        <w:t>might be</w:t>
      </w:r>
      <w:r w:rsidR="00083DAE" w:rsidRPr="00206CBC">
        <w:rPr>
          <w:rFonts w:ascii="Times New Roman" w:eastAsia="Times New Roman" w:hAnsi="Times New Roman" w:cs="Times New Roman"/>
          <w:sz w:val="24"/>
          <w:szCs w:val="24"/>
          <w:lang w:eastAsia="fr-FR"/>
        </w:rPr>
        <w:t xml:space="preserve"> attributed</w:t>
      </w:r>
      <w:r w:rsidRPr="00206CBC">
        <w:rPr>
          <w:rFonts w:ascii="Times New Roman" w:eastAsia="Times New Roman" w:hAnsi="Times New Roman" w:cs="Times New Roman"/>
          <w:sz w:val="24"/>
          <w:szCs w:val="24"/>
          <w:lang w:eastAsia="fr-FR"/>
        </w:rPr>
        <w:t xml:space="preserve"> to at least one of these antibacterial mechanisms of action. </w:t>
      </w:r>
    </w:p>
    <w:p w14:paraId="540D9267" w14:textId="77777777" w:rsidR="00AA05D1" w:rsidRPr="00206CBC" w:rsidRDefault="00AA05D1" w:rsidP="00AA05D1">
      <w:pPr>
        <w:spacing w:after="0"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t xml:space="preserve">Further, the single oral administration of the most active extract (ethylacetate extract of </w:t>
      </w:r>
      <w:r w:rsidRPr="00206CBC">
        <w:rPr>
          <w:rFonts w:ascii="Times New Roman" w:eastAsia="Times New Roman" w:hAnsi="Times New Roman" w:cs="Times New Roman"/>
          <w:i/>
          <w:sz w:val="24"/>
          <w:szCs w:val="24"/>
          <w:lang w:eastAsia="fr-FR"/>
        </w:rPr>
        <w:t>S. alata</w:t>
      </w:r>
      <w:r w:rsidRPr="00206CBC">
        <w:rPr>
          <w:rFonts w:ascii="Times New Roman" w:eastAsia="Times New Roman" w:hAnsi="Times New Roman" w:cs="Times New Roman"/>
          <w:sz w:val="24"/>
          <w:szCs w:val="24"/>
          <w:lang w:eastAsia="fr-FR"/>
        </w:rPr>
        <w:t>) at 2000 mg/kg to Swiss albino mice did not induce any motality or signs of toxicity. This observation indicates that the mean lethal dose (LD</w:t>
      </w:r>
      <w:r w:rsidRPr="00206CBC">
        <w:rPr>
          <w:rFonts w:ascii="Times New Roman" w:eastAsia="Times New Roman" w:hAnsi="Times New Roman" w:cs="Times New Roman"/>
          <w:sz w:val="24"/>
          <w:szCs w:val="24"/>
          <w:vertAlign w:val="subscript"/>
          <w:lang w:eastAsia="fr-FR"/>
        </w:rPr>
        <w:t>50</w:t>
      </w:r>
      <w:r w:rsidRPr="00206CBC">
        <w:rPr>
          <w:rFonts w:ascii="Times New Roman" w:eastAsia="Times New Roman" w:hAnsi="Times New Roman" w:cs="Times New Roman"/>
          <w:sz w:val="24"/>
          <w:szCs w:val="24"/>
          <w:lang w:eastAsia="fr-FR"/>
        </w:rPr>
        <w:t>) is greater than 2000 mg/kg.</w:t>
      </w:r>
    </w:p>
    <w:p w14:paraId="61B96E7B" w14:textId="736C17D0" w:rsidR="00FF7D43" w:rsidRPr="00206CBC" w:rsidRDefault="00AA05D1" w:rsidP="00D5050E">
      <w:pPr>
        <w:spacing w:after="0"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lastRenderedPageBreak/>
        <w:t xml:space="preserve">Extracts from </w:t>
      </w:r>
      <w:r w:rsidRPr="00206CBC">
        <w:rPr>
          <w:rFonts w:ascii="Times New Roman" w:eastAsia="Times New Roman" w:hAnsi="Times New Roman" w:cs="Times New Roman"/>
          <w:i/>
          <w:sz w:val="24"/>
          <w:szCs w:val="24"/>
          <w:lang w:eastAsia="fr-FR"/>
        </w:rPr>
        <w:t>S. alata</w:t>
      </w:r>
      <w:r w:rsidRPr="00206CBC">
        <w:rPr>
          <w:rFonts w:ascii="Times New Roman" w:eastAsia="Times New Roman" w:hAnsi="Times New Roman" w:cs="Times New Roman"/>
          <w:sz w:val="24"/>
          <w:szCs w:val="24"/>
          <w:lang w:eastAsia="fr-FR"/>
        </w:rPr>
        <w:t xml:space="preserve"> and </w:t>
      </w:r>
      <w:r w:rsidRPr="00206CBC">
        <w:rPr>
          <w:rFonts w:ascii="Times New Roman" w:eastAsia="Times New Roman" w:hAnsi="Times New Roman" w:cs="Times New Roman"/>
          <w:i/>
          <w:sz w:val="24"/>
          <w:szCs w:val="24"/>
          <w:lang w:eastAsia="fr-FR"/>
        </w:rPr>
        <w:t>C. benghalensis</w:t>
      </w:r>
      <w:r w:rsidRPr="00206CBC">
        <w:rPr>
          <w:rFonts w:ascii="Times New Roman" w:eastAsia="Times New Roman" w:hAnsi="Times New Roman" w:cs="Times New Roman"/>
          <w:sz w:val="24"/>
          <w:szCs w:val="24"/>
          <w:lang w:eastAsia="fr-FR"/>
        </w:rPr>
        <w:t xml:space="preserve"> exhibited antioxidant activity by scavenging the free radicals of DPPH and ABTS and by reducing Fe</w:t>
      </w:r>
      <w:r w:rsidRPr="00206CBC">
        <w:rPr>
          <w:rFonts w:ascii="Times New Roman" w:eastAsia="Times New Roman" w:hAnsi="Times New Roman" w:cs="Times New Roman"/>
          <w:sz w:val="24"/>
          <w:szCs w:val="24"/>
          <w:vertAlign w:val="superscript"/>
          <w:lang w:eastAsia="fr-FR"/>
        </w:rPr>
        <w:t>3+</w:t>
      </w:r>
      <w:r w:rsidRPr="00206CBC">
        <w:rPr>
          <w:rFonts w:ascii="Times New Roman" w:eastAsia="Times New Roman" w:hAnsi="Times New Roman" w:cs="Times New Roman"/>
          <w:sz w:val="24"/>
          <w:szCs w:val="24"/>
          <w:lang w:eastAsia="fr-FR"/>
        </w:rPr>
        <w:t xml:space="preserve"> to Fe</w:t>
      </w:r>
      <w:r w:rsidRPr="00206CBC">
        <w:rPr>
          <w:rFonts w:ascii="Times New Roman" w:eastAsia="Times New Roman" w:hAnsi="Times New Roman" w:cs="Times New Roman"/>
          <w:sz w:val="24"/>
          <w:szCs w:val="24"/>
          <w:vertAlign w:val="superscript"/>
          <w:lang w:eastAsia="fr-FR"/>
        </w:rPr>
        <w:t>2+</w:t>
      </w:r>
      <w:r w:rsidRPr="00206CBC">
        <w:rPr>
          <w:rFonts w:ascii="Times New Roman" w:eastAsia="Times New Roman" w:hAnsi="Times New Roman" w:cs="Times New Roman"/>
          <w:sz w:val="24"/>
          <w:szCs w:val="24"/>
          <w:lang w:eastAsia="fr-FR"/>
        </w:rPr>
        <w:t>.</w:t>
      </w:r>
      <w:r w:rsidR="00B7572F" w:rsidRPr="00206CBC">
        <w:rPr>
          <w:rFonts w:ascii="Times New Roman" w:eastAsia="Times New Roman" w:hAnsi="Times New Roman" w:cs="Times New Roman"/>
          <w:sz w:val="24"/>
          <w:szCs w:val="24"/>
          <w:lang w:eastAsia="fr-FR"/>
        </w:rPr>
        <w:t xml:space="preserve"> </w:t>
      </w:r>
      <w:r w:rsidRPr="00206CBC">
        <w:rPr>
          <w:rFonts w:ascii="Times New Roman" w:eastAsia="Times New Roman" w:hAnsi="Times New Roman" w:cs="Times New Roman"/>
          <w:sz w:val="24"/>
          <w:szCs w:val="24"/>
          <w:lang w:eastAsia="fr-FR"/>
        </w:rPr>
        <w:t>Oxidative stress is intricately involved in the pathology of infectious diseases caused by bacteria and other pathogens. This occurs when there is an imbalance between the production of reactive oxygen species (ROS) and the body's ability to neutralize them with antioxidants. Bacterial infections can trigger excessive ROS production, leading to cellular damage like lipid peroxidation, protein damage, and DNA damage, whi</w:t>
      </w:r>
      <w:r w:rsidR="00B7572F" w:rsidRPr="00206CBC">
        <w:rPr>
          <w:rFonts w:ascii="Times New Roman" w:eastAsia="Times New Roman" w:hAnsi="Times New Roman" w:cs="Times New Roman"/>
          <w:sz w:val="24"/>
          <w:szCs w:val="24"/>
          <w:lang w:eastAsia="fr-FR"/>
        </w:rPr>
        <w:t xml:space="preserve">ch contributes to tissue injury </w:t>
      </w:r>
      <w:r w:rsidRPr="00206CBC">
        <w:rPr>
          <w:rFonts w:ascii="Times New Roman" w:eastAsia="Times New Roman" w:hAnsi="Times New Roman" w:cs="Times New Roman"/>
          <w:sz w:val="24"/>
          <w:szCs w:val="24"/>
          <w:lang w:eastAsia="fr-FR"/>
        </w:rPr>
        <w:t>(Tvrdá et al., 2022 ; Mukherjee et al., 2024</w:t>
      </w:r>
      <w:r w:rsidR="00CF245D" w:rsidRPr="00206CBC">
        <w:rPr>
          <w:rFonts w:ascii="Times New Roman" w:eastAsia="Times New Roman" w:hAnsi="Times New Roman" w:cs="Times New Roman"/>
          <w:sz w:val="24"/>
          <w:szCs w:val="24"/>
          <w:lang w:eastAsia="fr-FR"/>
        </w:rPr>
        <w:t>b</w:t>
      </w:r>
      <w:r w:rsidRPr="00206CBC">
        <w:rPr>
          <w:rFonts w:ascii="Times New Roman" w:eastAsia="Times New Roman" w:hAnsi="Times New Roman" w:cs="Times New Roman"/>
          <w:sz w:val="24"/>
          <w:szCs w:val="24"/>
          <w:lang w:eastAsia="fr-FR"/>
        </w:rPr>
        <w:t xml:space="preserve">). Therefore, plant products with antioxidant properties can contribute to antibacterial action by disrupting bacterial cell envelopes, interfering with their communication, and suppressing metabolic activities. These antioxidants often work by scavenging free radicals and binding to metal ions, which inhibits bacterial growth and reduces pathogenicity (Panda et al., 2025 ; Sağlam and Mzoughi, 2026). The concentration of these antioxidant compounds, such as phenolic compounds, is frequently linked to the effectiveness of the antibacterial activity as recently published by </w:t>
      </w:r>
      <w:r w:rsidRPr="00206CBC">
        <w:rPr>
          <w:rFonts w:ascii="Times New Roman" w:hAnsi="Times New Roman" w:cs="Times New Roman"/>
          <w:sz w:val="24"/>
          <w:szCs w:val="24"/>
        </w:rPr>
        <w:t>Ispiryan and collaborators (2024).</w:t>
      </w:r>
      <w:r w:rsidR="00B7572F" w:rsidRPr="00206CBC">
        <w:rPr>
          <w:rFonts w:ascii="Times New Roman" w:hAnsi="Times New Roman" w:cs="Times New Roman"/>
          <w:sz w:val="24"/>
          <w:szCs w:val="24"/>
        </w:rPr>
        <w:t xml:space="preserve"> Extracts from </w:t>
      </w:r>
      <w:r w:rsidR="00B7572F" w:rsidRPr="00206CBC">
        <w:rPr>
          <w:rFonts w:ascii="Times New Roman" w:eastAsia="Times New Roman" w:hAnsi="Times New Roman" w:cs="Times New Roman"/>
          <w:i/>
          <w:sz w:val="24"/>
          <w:szCs w:val="24"/>
          <w:lang w:eastAsia="fr-FR"/>
        </w:rPr>
        <w:t>S. alata</w:t>
      </w:r>
      <w:r w:rsidR="00B7572F" w:rsidRPr="00206CBC">
        <w:rPr>
          <w:rFonts w:ascii="Times New Roman" w:eastAsia="Times New Roman" w:hAnsi="Times New Roman" w:cs="Times New Roman"/>
          <w:sz w:val="24"/>
          <w:szCs w:val="24"/>
          <w:lang w:eastAsia="fr-FR"/>
        </w:rPr>
        <w:t xml:space="preserve"> and </w:t>
      </w:r>
      <w:r w:rsidR="00B7572F" w:rsidRPr="00206CBC">
        <w:rPr>
          <w:rFonts w:ascii="Times New Roman" w:eastAsia="Times New Roman" w:hAnsi="Times New Roman" w:cs="Times New Roman"/>
          <w:i/>
          <w:sz w:val="24"/>
          <w:szCs w:val="24"/>
          <w:lang w:eastAsia="fr-FR"/>
        </w:rPr>
        <w:t xml:space="preserve">C. benghalensis </w:t>
      </w:r>
      <w:r w:rsidR="00B7572F" w:rsidRPr="00206CBC">
        <w:rPr>
          <w:rFonts w:ascii="Times New Roman" w:eastAsia="Times New Roman" w:hAnsi="Times New Roman" w:cs="Times New Roman"/>
          <w:sz w:val="24"/>
          <w:szCs w:val="24"/>
          <w:lang w:eastAsia="fr-FR"/>
        </w:rPr>
        <w:t>also revealed anti-inflammatory activity</w:t>
      </w:r>
      <w:r w:rsidR="00D33301" w:rsidRPr="00206CBC">
        <w:rPr>
          <w:rFonts w:ascii="Times New Roman" w:eastAsia="Times New Roman" w:hAnsi="Times New Roman" w:cs="Times New Roman"/>
          <w:sz w:val="24"/>
          <w:szCs w:val="24"/>
          <w:lang w:eastAsia="fr-FR"/>
        </w:rPr>
        <w:t xml:space="preserve"> upon BSA inhibition test. Ethylacetate extracts of </w:t>
      </w:r>
      <w:r w:rsidR="00D33301" w:rsidRPr="00206CBC">
        <w:rPr>
          <w:rFonts w:ascii="Times New Roman" w:eastAsia="Times New Roman" w:hAnsi="Times New Roman" w:cs="Times New Roman"/>
          <w:i/>
          <w:sz w:val="24"/>
          <w:szCs w:val="24"/>
          <w:lang w:eastAsia="fr-FR"/>
        </w:rPr>
        <w:t>S. alata</w:t>
      </w:r>
      <w:r w:rsidR="00D33301" w:rsidRPr="00206CBC">
        <w:rPr>
          <w:rFonts w:ascii="Times New Roman" w:eastAsia="Times New Roman" w:hAnsi="Times New Roman" w:cs="Times New Roman"/>
          <w:sz w:val="24"/>
          <w:szCs w:val="24"/>
          <w:lang w:eastAsia="fr-FR"/>
        </w:rPr>
        <w:t xml:space="preserve"> (IC</w:t>
      </w:r>
      <w:r w:rsidR="00D33301" w:rsidRPr="00206CBC">
        <w:rPr>
          <w:rFonts w:ascii="Times New Roman" w:eastAsia="Times New Roman" w:hAnsi="Times New Roman" w:cs="Times New Roman"/>
          <w:sz w:val="24"/>
          <w:szCs w:val="24"/>
          <w:vertAlign w:val="subscript"/>
          <w:lang w:eastAsia="fr-FR"/>
        </w:rPr>
        <w:t>50</w:t>
      </w:r>
      <w:r w:rsidR="00D33301" w:rsidRPr="00206CBC">
        <w:rPr>
          <w:rFonts w:ascii="Times New Roman" w:eastAsia="Times New Roman" w:hAnsi="Times New Roman" w:cs="Times New Roman"/>
          <w:sz w:val="24"/>
          <w:szCs w:val="24"/>
          <w:lang w:eastAsia="fr-FR"/>
        </w:rPr>
        <w:t xml:space="preserve"> : 24.9 µg/mL) and </w:t>
      </w:r>
      <w:r w:rsidR="00D33301" w:rsidRPr="00206CBC">
        <w:rPr>
          <w:rFonts w:ascii="Times New Roman" w:eastAsia="Times New Roman" w:hAnsi="Times New Roman" w:cs="Times New Roman"/>
          <w:i/>
          <w:sz w:val="24"/>
          <w:szCs w:val="24"/>
          <w:lang w:eastAsia="fr-FR"/>
        </w:rPr>
        <w:t>C. benghalensis</w:t>
      </w:r>
      <w:r w:rsidR="00D33301" w:rsidRPr="00206CBC">
        <w:rPr>
          <w:rFonts w:ascii="Times New Roman" w:eastAsia="Times New Roman" w:hAnsi="Times New Roman" w:cs="Times New Roman"/>
          <w:sz w:val="24"/>
          <w:szCs w:val="24"/>
          <w:lang w:eastAsia="fr-FR"/>
        </w:rPr>
        <w:t xml:space="preserve"> (IC</w:t>
      </w:r>
      <w:r w:rsidR="00D33301" w:rsidRPr="00206CBC">
        <w:rPr>
          <w:rFonts w:ascii="Times New Roman" w:eastAsia="Times New Roman" w:hAnsi="Times New Roman" w:cs="Times New Roman"/>
          <w:sz w:val="24"/>
          <w:szCs w:val="24"/>
          <w:vertAlign w:val="subscript"/>
          <w:lang w:eastAsia="fr-FR"/>
        </w:rPr>
        <w:t>50</w:t>
      </w:r>
      <w:r w:rsidR="00D33301" w:rsidRPr="00206CBC">
        <w:rPr>
          <w:rFonts w:ascii="Times New Roman" w:eastAsia="Times New Roman" w:hAnsi="Times New Roman" w:cs="Times New Roman"/>
          <w:sz w:val="24"/>
          <w:szCs w:val="24"/>
          <w:lang w:eastAsia="fr-FR"/>
        </w:rPr>
        <w:t> : 14.46 µg/mL) were found to be the most active extracts.</w:t>
      </w:r>
      <w:r w:rsidR="00CE5D15" w:rsidRPr="00206CBC">
        <w:rPr>
          <w:rFonts w:ascii="Times New Roman" w:eastAsia="Times New Roman" w:hAnsi="Times New Roman" w:cs="Times New Roman"/>
          <w:sz w:val="24"/>
          <w:szCs w:val="24"/>
          <w:lang w:eastAsia="fr-FR"/>
        </w:rPr>
        <w:t xml:space="preserve"> As already discussed, </w:t>
      </w:r>
      <w:r w:rsidR="00CE5D15" w:rsidRPr="00206CBC">
        <w:rPr>
          <w:rFonts w:ascii="Times New Roman" w:eastAsia="Times New Roman" w:hAnsi="Times New Roman" w:cs="Times New Roman"/>
          <w:i/>
          <w:sz w:val="24"/>
          <w:szCs w:val="24"/>
          <w:lang w:eastAsia="fr-FR"/>
        </w:rPr>
        <w:t>S. alata</w:t>
      </w:r>
      <w:r w:rsidR="00CE5D15" w:rsidRPr="00206CBC">
        <w:rPr>
          <w:rFonts w:ascii="Times New Roman" w:eastAsia="Times New Roman" w:hAnsi="Times New Roman" w:cs="Times New Roman"/>
          <w:sz w:val="24"/>
          <w:szCs w:val="24"/>
          <w:lang w:eastAsia="fr-FR"/>
        </w:rPr>
        <w:t xml:space="preserve"> and </w:t>
      </w:r>
      <w:r w:rsidR="00CE5D15" w:rsidRPr="00206CBC">
        <w:rPr>
          <w:rFonts w:ascii="Times New Roman" w:eastAsia="Times New Roman" w:hAnsi="Times New Roman" w:cs="Times New Roman"/>
          <w:i/>
          <w:sz w:val="24"/>
          <w:szCs w:val="24"/>
          <w:lang w:eastAsia="fr-FR"/>
        </w:rPr>
        <w:t>C. benghalensis</w:t>
      </w:r>
      <w:r w:rsidR="00CE5D15" w:rsidRPr="00206CBC">
        <w:rPr>
          <w:rFonts w:ascii="Times New Roman" w:eastAsia="Times New Roman" w:hAnsi="Times New Roman" w:cs="Times New Roman"/>
          <w:sz w:val="24"/>
          <w:szCs w:val="24"/>
          <w:lang w:eastAsia="fr-FR"/>
        </w:rPr>
        <w:t xml:space="preserve"> extracts</w:t>
      </w:r>
      <w:r w:rsidR="00CE5D15" w:rsidRPr="00206CBC">
        <w:rPr>
          <w:rFonts w:ascii="Times New Roman" w:eastAsia="Times New Roman" w:hAnsi="Times New Roman" w:cs="Times New Roman"/>
          <w:i/>
          <w:sz w:val="24"/>
          <w:szCs w:val="24"/>
          <w:lang w:eastAsia="fr-FR"/>
        </w:rPr>
        <w:t xml:space="preserve"> </w:t>
      </w:r>
      <w:r w:rsidR="00CE5D15" w:rsidRPr="00206CBC">
        <w:rPr>
          <w:rFonts w:ascii="Times New Roman" w:eastAsia="Times New Roman" w:hAnsi="Times New Roman" w:cs="Times New Roman"/>
          <w:sz w:val="24"/>
          <w:szCs w:val="24"/>
          <w:lang w:eastAsia="fr-FR"/>
        </w:rPr>
        <w:t>were found to be rich in terpenoids and ste</w:t>
      </w:r>
      <w:r w:rsidR="00D5050E" w:rsidRPr="00206CBC">
        <w:rPr>
          <w:rFonts w:ascii="Times New Roman" w:eastAsia="Times New Roman" w:hAnsi="Times New Roman" w:cs="Times New Roman"/>
          <w:sz w:val="24"/>
          <w:szCs w:val="24"/>
          <w:lang w:eastAsia="fr-FR"/>
        </w:rPr>
        <w:t>roids, flavonoids, and phenolics that are</w:t>
      </w:r>
      <w:r w:rsidR="00CE5D15" w:rsidRPr="00206CBC">
        <w:rPr>
          <w:rFonts w:ascii="Times New Roman" w:eastAsia="Times New Roman" w:hAnsi="Times New Roman" w:cs="Times New Roman"/>
          <w:sz w:val="24"/>
          <w:szCs w:val="24"/>
          <w:lang w:eastAsia="fr-FR"/>
        </w:rPr>
        <w:t xml:space="preserve"> well known for </w:t>
      </w:r>
      <w:r w:rsidR="00D5050E" w:rsidRPr="00206CBC">
        <w:rPr>
          <w:rFonts w:ascii="Times New Roman" w:eastAsia="Times New Roman" w:hAnsi="Times New Roman" w:cs="Times New Roman"/>
          <w:sz w:val="24"/>
          <w:szCs w:val="24"/>
          <w:lang w:eastAsia="fr-FR"/>
        </w:rPr>
        <w:t>t</w:t>
      </w:r>
      <w:r w:rsidR="00AA2B15" w:rsidRPr="00206CBC">
        <w:rPr>
          <w:rFonts w:ascii="Times New Roman" w:eastAsia="Times New Roman" w:hAnsi="Times New Roman" w:cs="Times New Roman"/>
          <w:sz w:val="24"/>
          <w:szCs w:val="24"/>
          <w:lang w:eastAsia="fr-FR"/>
        </w:rPr>
        <w:t xml:space="preserve">heir anti-inflammatory effects. </w:t>
      </w:r>
      <w:r w:rsidR="00D5050E" w:rsidRPr="00206CBC">
        <w:rPr>
          <w:rFonts w:ascii="Times New Roman" w:eastAsia="Times New Roman" w:hAnsi="Times New Roman" w:cs="Times New Roman"/>
          <w:sz w:val="24"/>
          <w:szCs w:val="24"/>
          <w:lang w:eastAsia="fr-FR"/>
        </w:rPr>
        <w:t>Terpenoids reduce inflammation by inhibiting various inflammatory pathways, such as suppressing cytokines like TNF-α and IL-6, and blocking the NF-κB pathway, whereas steroids reduces the immune system's inflammatory response (</w:t>
      </w:r>
      <w:r w:rsidR="00FF7D43" w:rsidRPr="00206CBC">
        <w:rPr>
          <w:rFonts w:ascii="Times New Roman" w:eastAsia="Times New Roman" w:hAnsi="Times New Roman" w:cs="Times New Roman"/>
          <w:sz w:val="24"/>
          <w:szCs w:val="24"/>
          <w:lang w:eastAsia="fr-FR"/>
        </w:rPr>
        <w:t>Ikuta et al., 2022 ; Devi et al., 2024</w:t>
      </w:r>
      <w:r w:rsidR="00D5050E" w:rsidRPr="00206CBC">
        <w:rPr>
          <w:rFonts w:ascii="Times New Roman" w:eastAsia="Times New Roman" w:hAnsi="Times New Roman" w:cs="Times New Roman"/>
          <w:sz w:val="24"/>
          <w:szCs w:val="24"/>
          <w:lang w:eastAsia="fr-FR"/>
        </w:rPr>
        <w:t>).</w:t>
      </w:r>
      <w:r w:rsidR="00C763BA" w:rsidRPr="00206CBC">
        <w:rPr>
          <w:rFonts w:ascii="Times New Roman" w:eastAsia="Times New Roman" w:hAnsi="Times New Roman" w:cs="Times New Roman"/>
          <w:sz w:val="24"/>
          <w:szCs w:val="24"/>
          <w:lang w:eastAsia="fr-FR"/>
        </w:rPr>
        <w:t xml:space="preserve"> On the other hand, flavonoids and phenolic compounds have anti-inflammatory effects by reducing oxidative stress and inhibiting pro-inflammatory pathways (Al-Khayri et al., 2022 ; Liu et al., 2023).</w:t>
      </w:r>
    </w:p>
    <w:p w14:paraId="22EDB020" w14:textId="20D19120" w:rsidR="00AA05D1" w:rsidRPr="00206CBC" w:rsidRDefault="00AA05D1" w:rsidP="00AA05D1">
      <w:pPr>
        <w:spacing w:after="0" w:line="360" w:lineRule="auto"/>
        <w:jc w:val="both"/>
        <w:rPr>
          <w:rFonts w:ascii="Times New Roman" w:hAnsi="Times New Roman" w:cs="Times New Roman"/>
          <w:sz w:val="24"/>
          <w:szCs w:val="24"/>
        </w:rPr>
      </w:pPr>
      <w:r w:rsidRPr="00206CBC">
        <w:rPr>
          <w:rFonts w:ascii="Times New Roman" w:hAnsi="Times New Roman" w:cs="Times New Roman"/>
          <w:sz w:val="24"/>
          <w:szCs w:val="24"/>
        </w:rPr>
        <w:t>Overall, this study de</w:t>
      </w:r>
      <w:r w:rsidR="00FE1A15" w:rsidRPr="00206CBC">
        <w:rPr>
          <w:rFonts w:ascii="Times New Roman" w:hAnsi="Times New Roman" w:cs="Times New Roman"/>
          <w:sz w:val="24"/>
          <w:szCs w:val="24"/>
        </w:rPr>
        <w:t>monstrates the antibacterial,</w:t>
      </w:r>
      <w:r w:rsidRPr="00206CBC">
        <w:rPr>
          <w:rFonts w:ascii="Times New Roman" w:hAnsi="Times New Roman" w:cs="Times New Roman"/>
          <w:sz w:val="24"/>
          <w:szCs w:val="24"/>
        </w:rPr>
        <w:t xml:space="preserve"> antioxidant </w:t>
      </w:r>
      <w:r w:rsidR="00FE1A15" w:rsidRPr="00206CBC">
        <w:rPr>
          <w:rFonts w:ascii="Times New Roman" w:hAnsi="Times New Roman" w:cs="Times New Roman"/>
          <w:sz w:val="24"/>
          <w:szCs w:val="24"/>
        </w:rPr>
        <w:t xml:space="preserve">and anti-inflammatory </w:t>
      </w:r>
      <w:r w:rsidRPr="00206CBC">
        <w:rPr>
          <w:rFonts w:ascii="Times New Roman" w:hAnsi="Times New Roman" w:cs="Times New Roman"/>
          <w:sz w:val="24"/>
          <w:szCs w:val="24"/>
        </w:rPr>
        <w:t xml:space="preserve">activities of extracts from </w:t>
      </w:r>
      <w:r w:rsidRPr="00206CBC">
        <w:rPr>
          <w:rFonts w:ascii="Times New Roman" w:eastAsia="Times New Roman" w:hAnsi="Times New Roman" w:cs="Times New Roman"/>
          <w:i/>
          <w:sz w:val="24"/>
          <w:szCs w:val="24"/>
          <w:lang w:eastAsia="fr-FR"/>
        </w:rPr>
        <w:t>Senna alata</w:t>
      </w:r>
      <w:r w:rsidRPr="00206CBC">
        <w:rPr>
          <w:rFonts w:ascii="Times New Roman" w:eastAsia="Times New Roman" w:hAnsi="Times New Roman" w:cs="Times New Roman"/>
          <w:sz w:val="24"/>
          <w:szCs w:val="24"/>
          <w:lang w:eastAsia="fr-FR"/>
        </w:rPr>
        <w:t xml:space="preserve"> and </w:t>
      </w:r>
      <w:r w:rsidRPr="00206CBC">
        <w:rPr>
          <w:rFonts w:ascii="Times New Roman" w:eastAsia="Times New Roman" w:hAnsi="Times New Roman" w:cs="Times New Roman"/>
          <w:i/>
          <w:sz w:val="24"/>
          <w:szCs w:val="24"/>
          <w:lang w:eastAsia="fr-FR"/>
        </w:rPr>
        <w:t xml:space="preserve">Commelina benghalensis. </w:t>
      </w:r>
      <w:r w:rsidRPr="00206CBC">
        <w:rPr>
          <w:rFonts w:ascii="Times New Roman" w:eastAsia="Times New Roman" w:hAnsi="Times New Roman" w:cs="Times New Roman"/>
          <w:sz w:val="24"/>
          <w:szCs w:val="24"/>
          <w:lang w:eastAsia="fr-FR"/>
        </w:rPr>
        <w:t>However,</w:t>
      </w:r>
      <w:r w:rsidR="00CE5D15" w:rsidRPr="00206CBC">
        <w:rPr>
          <w:rFonts w:ascii="Times New Roman" w:eastAsia="Times New Roman" w:hAnsi="Times New Roman" w:cs="Times New Roman"/>
          <w:sz w:val="24"/>
          <w:szCs w:val="24"/>
          <w:lang w:eastAsia="fr-FR"/>
        </w:rPr>
        <w:t xml:space="preserve"> in-</w:t>
      </w:r>
      <w:r w:rsidRPr="00206CBC">
        <w:rPr>
          <w:rFonts w:ascii="Times New Roman" w:eastAsia="Times New Roman" w:hAnsi="Times New Roman" w:cs="Times New Roman"/>
          <w:sz w:val="24"/>
          <w:szCs w:val="24"/>
          <w:lang w:eastAsia="fr-FR"/>
        </w:rPr>
        <w:t xml:space="preserve">dept toxicity and antibacterial mechanistic studies, and pharmacokinetics are desired to prospect </w:t>
      </w:r>
      <w:r w:rsidRPr="00206CBC">
        <w:rPr>
          <w:rFonts w:ascii="Times New Roman" w:eastAsia="Times New Roman" w:hAnsi="Times New Roman" w:cs="Times New Roman"/>
          <w:i/>
          <w:sz w:val="24"/>
          <w:szCs w:val="24"/>
          <w:lang w:eastAsia="fr-FR"/>
        </w:rPr>
        <w:t>S</w:t>
      </w:r>
      <w:r w:rsidR="00260FDB" w:rsidRPr="00206CBC">
        <w:rPr>
          <w:rFonts w:ascii="Times New Roman" w:eastAsia="Times New Roman" w:hAnsi="Times New Roman" w:cs="Times New Roman"/>
          <w:i/>
          <w:sz w:val="24"/>
          <w:szCs w:val="24"/>
          <w:lang w:eastAsia="fr-FR"/>
        </w:rPr>
        <w:t>.</w:t>
      </w:r>
      <w:r w:rsidRPr="00206CBC">
        <w:rPr>
          <w:rFonts w:ascii="Times New Roman" w:eastAsia="Times New Roman" w:hAnsi="Times New Roman" w:cs="Times New Roman"/>
          <w:i/>
          <w:sz w:val="24"/>
          <w:szCs w:val="24"/>
          <w:lang w:eastAsia="fr-FR"/>
        </w:rPr>
        <w:t xml:space="preserve"> alata</w:t>
      </w:r>
      <w:r w:rsidRPr="00206CBC">
        <w:rPr>
          <w:rFonts w:ascii="Times New Roman" w:eastAsia="Times New Roman" w:hAnsi="Times New Roman" w:cs="Times New Roman"/>
          <w:sz w:val="24"/>
          <w:szCs w:val="24"/>
          <w:lang w:eastAsia="fr-FR"/>
        </w:rPr>
        <w:t xml:space="preserve"> and </w:t>
      </w:r>
      <w:r w:rsidRPr="00206CBC">
        <w:rPr>
          <w:rFonts w:ascii="Times New Roman" w:eastAsia="Times New Roman" w:hAnsi="Times New Roman" w:cs="Times New Roman"/>
          <w:i/>
          <w:sz w:val="24"/>
          <w:szCs w:val="24"/>
          <w:lang w:eastAsia="fr-FR"/>
        </w:rPr>
        <w:t>C</w:t>
      </w:r>
      <w:r w:rsidR="00260FDB" w:rsidRPr="00206CBC">
        <w:rPr>
          <w:rFonts w:ascii="Times New Roman" w:eastAsia="Times New Roman" w:hAnsi="Times New Roman" w:cs="Times New Roman"/>
          <w:i/>
          <w:sz w:val="24"/>
          <w:szCs w:val="24"/>
          <w:lang w:eastAsia="fr-FR"/>
        </w:rPr>
        <w:t xml:space="preserve">. </w:t>
      </w:r>
      <w:r w:rsidRPr="00206CBC">
        <w:rPr>
          <w:rFonts w:ascii="Times New Roman" w:eastAsia="Times New Roman" w:hAnsi="Times New Roman" w:cs="Times New Roman"/>
          <w:i/>
          <w:sz w:val="24"/>
          <w:szCs w:val="24"/>
          <w:lang w:eastAsia="fr-FR"/>
        </w:rPr>
        <w:t xml:space="preserve">benghalensis </w:t>
      </w:r>
      <w:r w:rsidRPr="00206CBC">
        <w:rPr>
          <w:rFonts w:ascii="Times New Roman" w:eastAsia="Times New Roman" w:hAnsi="Times New Roman" w:cs="Times New Roman"/>
          <w:sz w:val="24"/>
          <w:szCs w:val="24"/>
          <w:lang w:eastAsia="fr-FR"/>
        </w:rPr>
        <w:t>as effective antibacterial plants.</w:t>
      </w:r>
    </w:p>
    <w:p w14:paraId="138A8030" w14:textId="77777777" w:rsidR="00AA05D1" w:rsidRPr="00206CBC" w:rsidRDefault="00AA05D1" w:rsidP="00AA05D1">
      <w:pPr>
        <w:spacing w:after="0" w:line="360" w:lineRule="auto"/>
        <w:jc w:val="both"/>
        <w:rPr>
          <w:rFonts w:ascii="Times New Roman" w:hAnsi="Times New Roman" w:cs="Times New Roman"/>
          <w:sz w:val="24"/>
          <w:szCs w:val="24"/>
        </w:rPr>
      </w:pPr>
    </w:p>
    <w:p w14:paraId="43646CA2" w14:textId="345D5F62" w:rsidR="00AA05D1" w:rsidRPr="00206CBC" w:rsidRDefault="00D5369C" w:rsidP="00AA05D1">
      <w:pPr>
        <w:spacing w:after="0" w:line="360" w:lineRule="auto"/>
        <w:jc w:val="both"/>
        <w:rPr>
          <w:rFonts w:ascii="Times New Roman" w:eastAsia="Times New Roman" w:hAnsi="Times New Roman" w:cs="Times New Roman"/>
          <w:b/>
          <w:sz w:val="24"/>
          <w:szCs w:val="24"/>
          <w:lang w:eastAsia="fr-FR"/>
        </w:rPr>
      </w:pPr>
      <w:r w:rsidRPr="00206CBC">
        <w:rPr>
          <w:rFonts w:ascii="Times New Roman" w:eastAsia="Times New Roman" w:hAnsi="Times New Roman" w:cs="Times New Roman"/>
          <w:b/>
          <w:sz w:val="24"/>
          <w:szCs w:val="24"/>
          <w:lang w:eastAsia="fr-FR"/>
        </w:rPr>
        <w:t>4. CONCLUSION</w:t>
      </w:r>
    </w:p>
    <w:p w14:paraId="7947666D" w14:textId="51E5C75E" w:rsidR="00260FDB" w:rsidRPr="00206CBC" w:rsidRDefault="00AA05D1" w:rsidP="00AA05D1">
      <w:pPr>
        <w:spacing w:after="0"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t xml:space="preserve">In this study, extracts from </w:t>
      </w:r>
      <w:r w:rsidRPr="00206CBC">
        <w:rPr>
          <w:rFonts w:ascii="Times New Roman" w:eastAsia="Times New Roman" w:hAnsi="Times New Roman" w:cs="Times New Roman"/>
          <w:i/>
          <w:sz w:val="24"/>
          <w:szCs w:val="24"/>
          <w:lang w:eastAsia="fr-FR"/>
        </w:rPr>
        <w:t>Senna alata</w:t>
      </w:r>
      <w:r w:rsidRPr="00206CBC">
        <w:rPr>
          <w:rFonts w:ascii="Times New Roman" w:eastAsia="Times New Roman" w:hAnsi="Times New Roman" w:cs="Times New Roman"/>
          <w:sz w:val="24"/>
          <w:szCs w:val="24"/>
          <w:lang w:eastAsia="fr-FR"/>
        </w:rPr>
        <w:t xml:space="preserve"> and </w:t>
      </w:r>
      <w:r w:rsidRPr="00206CBC">
        <w:rPr>
          <w:rFonts w:ascii="Times New Roman" w:eastAsia="Times New Roman" w:hAnsi="Times New Roman" w:cs="Times New Roman"/>
          <w:i/>
          <w:sz w:val="24"/>
          <w:szCs w:val="24"/>
          <w:lang w:eastAsia="fr-FR"/>
        </w:rPr>
        <w:t>Commelina benghalensis</w:t>
      </w:r>
      <w:r w:rsidRPr="00206CBC">
        <w:rPr>
          <w:rFonts w:ascii="Times New Roman" w:eastAsia="Times New Roman" w:hAnsi="Times New Roman" w:cs="Times New Roman"/>
          <w:sz w:val="24"/>
          <w:szCs w:val="24"/>
          <w:lang w:eastAsia="fr-FR"/>
        </w:rPr>
        <w:t xml:space="preserve"> were obtained using a variety of solvents, including ethanol, hexane, ethylacetate, </w:t>
      </w:r>
      <w:r w:rsidRPr="00206CBC">
        <w:rPr>
          <w:rFonts w:ascii="Times New Roman" w:eastAsia="Times New Roman" w:hAnsi="Times New Roman" w:cs="Times New Roman"/>
          <w:i/>
          <w:sz w:val="24"/>
          <w:szCs w:val="24"/>
          <w:lang w:eastAsia="fr-FR"/>
        </w:rPr>
        <w:t>n</w:t>
      </w:r>
      <w:r w:rsidRPr="00206CBC">
        <w:rPr>
          <w:rFonts w:ascii="Times New Roman" w:eastAsia="Times New Roman" w:hAnsi="Times New Roman" w:cs="Times New Roman"/>
          <w:sz w:val="24"/>
          <w:szCs w:val="24"/>
          <w:lang w:eastAsia="fr-FR"/>
        </w:rPr>
        <w:t xml:space="preserve">-butanol and water. The as- prepared extracts were screened for antibacterial and antioxidant activities. As a result, the plant extracts revealed various degrees of antibacterial activites (range of MIC values : 0.3125 µg/mL </w:t>
      </w:r>
      <w:r w:rsidRPr="00206CBC">
        <w:rPr>
          <w:rFonts w:ascii="Times New Roman" w:eastAsia="Times New Roman" w:hAnsi="Times New Roman" w:cs="Times New Roman"/>
          <w:sz w:val="24"/>
          <w:szCs w:val="24"/>
          <w:lang w:eastAsia="fr-FR"/>
        </w:rPr>
        <w:lastRenderedPageBreak/>
        <w:t xml:space="preserve">to 2.5 µg/mL), which ethylacetate extract of </w:t>
      </w:r>
      <w:r w:rsidRPr="00206CBC">
        <w:rPr>
          <w:rFonts w:ascii="Times New Roman" w:eastAsia="Times New Roman" w:hAnsi="Times New Roman" w:cs="Times New Roman"/>
          <w:i/>
          <w:sz w:val="24"/>
          <w:szCs w:val="24"/>
          <w:lang w:eastAsia="fr-FR"/>
        </w:rPr>
        <w:t>S. alata</w:t>
      </w:r>
      <w:r w:rsidRPr="00206CBC">
        <w:rPr>
          <w:rFonts w:ascii="Times New Roman" w:eastAsia="Times New Roman" w:hAnsi="Times New Roman" w:cs="Times New Roman"/>
          <w:sz w:val="24"/>
          <w:szCs w:val="24"/>
          <w:lang w:eastAsia="fr-FR"/>
        </w:rPr>
        <w:t xml:space="preserve"> being the most active antibacterial extract. Further incubation of different concentrations (MCI/4, MIC/2, MIC, 2MIC, 4MIC) of the ethylacetate extract with the most sensitive bacteria (</w:t>
      </w:r>
      <w:r w:rsidRPr="00206CBC">
        <w:rPr>
          <w:rFonts w:ascii="Times New Roman" w:eastAsia="Times New Roman" w:hAnsi="Times New Roman" w:cs="Times New Roman"/>
          <w:i/>
          <w:sz w:val="24"/>
          <w:szCs w:val="24"/>
          <w:lang w:eastAsia="fr-FR"/>
        </w:rPr>
        <w:t>Streptococcus mutans</w:t>
      </w:r>
      <w:r w:rsidRPr="00206CBC">
        <w:rPr>
          <w:rFonts w:ascii="Times New Roman" w:eastAsia="Times New Roman" w:hAnsi="Times New Roman" w:cs="Times New Roman"/>
          <w:sz w:val="24"/>
          <w:szCs w:val="24"/>
          <w:lang w:eastAsia="fr-FR"/>
        </w:rPr>
        <w:t xml:space="preserve"> and </w:t>
      </w:r>
      <w:r w:rsidRPr="00206CBC">
        <w:rPr>
          <w:rFonts w:ascii="Times New Roman" w:eastAsia="Times New Roman" w:hAnsi="Times New Roman" w:cs="Times New Roman"/>
          <w:i/>
          <w:sz w:val="24"/>
          <w:szCs w:val="24"/>
          <w:lang w:eastAsia="fr-FR"/>
        </w:rPr>
        <w:t>Staphylococcus aureus</w:t>
      </w:r>
      <w:r w:rsidRPr="00206CBC">
        <w:rPr>
          <w:rFonts w:ascii="Times New Roman" w:eastAsia="Times New Roman" w:hAnsi="Times New Roman" w:cs="Times New Roman"/>
          <w:sz w:val="24"/>
          <w:szCs w:val="24"/>
          <w:lang w:eastAsia="fr-FR"/>
        </w:rPr>
        <w:t xml:space="preserve">) revealed a fast acting and bactericidal orientation at 2MCI and 4MIC. Extracts from </w:t>
      </w:r>
      <w:r w:rsidRPr="00206CBC">
        <w:rPr>
          <w:rFonts w:ascii="Times New Roman" w:eastAsia="Times New Roman" w:hAnsi="Times New Roman" w:cs="Times New Roman"/>
          <w:i/>
          <w:sz w:val="24"/>
          <w:szCs w:val="24"/>
          <w:lang w:eastAsia="fr-FR"/>
        </w:rPr>
        <w:t>S</w:t>
      </w:r>
      <w:r w:rsidR="00FE35AD" w:rsidRPr="00206CBC">
        <w:rPr>
          <w:rFonts w:ascii="Times New Roman" w:eastAsia="Times New Roman" w:hAnsi="Times New Roman" w:cs="Times New Roman"/>
          <w:i/>
          <w:sz w:val="24"/>
          <w:szCs w:val="24"/>
          <w:lang w:eastAsia="fr-FR"/>
        </w:rPr>
        <w:t>.</w:t>
      </w:r>
      <w:r w:rsidRPr="00206CBC">
        <w:rPr>
          <w:rFonts w:ascii="Times New Roman" w:eastAsia="Times New Roman" w:hAnsi="Times New Roman" w:cs="Times New Roman"/>
          <w:i/>
          <w:sz w:val="24"/>
          <w:szCs w:val="24"/>
          <w:lang w:eastAsia="fr-FR"/>
        </w:rPr>
        <w:t xml:space="preserve"> alata</w:t>
      </w:r>
      <w:r w:rsidRPr="00206CBC">
        <w:rPr>
          <w:rFonts w:ascii="Times New Roman" w:eastAsia="Times New Roman" w:hAnsi="Times New Roman" w:cs="Times New Roman"/>
          <w:sz w:val="24"/>
          <w:szCs w:val="24"/>
          <w:lang w:eastAsia="fr-FR"/>
        </w:rPr>
        <w:t xml:space="preserve"> and </w:t>
      </w:r>
      <w:r w:rsidRPr="00206CBC">
        <w:rPr>
          <w:rFonts w:ascii="Times New Roman" w:eastAsia="Times New Roman" w:hAnsi="Times New Roman" w:cs="Times New Roman"/>
          <w:i/>
          <w:sz w:val="24"/>
          <w:szCs w:val="24"/>
          <w:lang w:eastAsia="fr-FR"/>
        </w:rPr>
        <w:t>C</w:t>
      </w:r>
      <w:r w:rsidR="00FE35AD" w:rsidRPr="00206CBC">
        <w:rPr>
          <w:rFonts w:ascii="Times New Roman" w:eastAsia="Times New Roman" w:hAnsi="Times New Roman" w:cs="Times New Roman"/>
          <w:i/>
          <w:sz w:val="24"/>
          <w:szCs w:val="24"/>
          <w:lang w:eastAsia="fr-FR"/>
        </w:rPr>
        <w:t>.</w:t>
      </w:r>
      <w:r w:rsidRPr="00206CBC">
        <w:rPr>
          <w:rFonts w:ascii="Times New Roman" w:eastAsia="Times New Roman" w:hAnsi="Times New Roman" w:cs="Times New Roman"/>
          <w:i/>
          <w:sz w:val="24"/>
          <w:szCs w:val="24"/>
          <w:lang w:eastAsia="fr-FR"/>
        </w:rPr>
        <w:t xml:space="preserve"> benghalensis</w:t>
      </w:r>
      <w:r w:rsidRPr="00206CBC">
        <w:rPr>
          <w:rFonts w:ascii="Times New Roman" w:eastAsia="Times New Roman" w:hAnsi="Times New Roman" w:cs="Times New Roman"/>
          <w:sz w:val="24"/>
          <w:szCs w:val="24"/>
          <w:lang w:eastAsia="fr-FR"/>
        </w:rPr>
        <w:t xml:space="preserve"> demonstrated antioxidant activity by scavenging free radicals of DPPH and ABTS and by reducing Fe</w:t>
      </w:r>
      <w:r w:rsidRPr="00206CBC">
        <w:rPr>
          <w:rFonts w:ascii="Times New Roman" w:eastAsia="Times New Roman" w:hAnsi="Times New Roman" w:cs="Times New Roman"/>
          <w:sz w:val="24"/>
          <w:szCs w:val="24"/>
          <w:vertAlign w:val="superscript"/>
          <w:lang w:eastAsia="fr-FR"/>
        </w:rPr>
        <w:t>3+</w:t>
      </w:r>
      <w:r w:rsidRPr="00206CBC">
        <w:rPr>
          <w:rFonts w:ascii="Times New Roman" w:eastAsia="Times New Roman" w:hAnsi="Times New Roman" w:cs="Times New Roman"/>
          <w:sz w:val="24"/>
          <w:szCs w:val="24"/>
          <w:lang w:eastAsia="fr-FR"/>
        </w:rPr>
        <w:t xml:space="preserve"> to Fe</w:t>
      </w:r>
      <w:r w:rsidRPr="00206CBC">
        <w:rPr>
          <w:rFonts w:ascii="Times New Roman" w:eastAsia="Times New Roman" w:hAnsi="Times New Roman" w:cs="Times New Roman"/>
          <w:sz w:val="24"/>
          <w:szCs w:val="24"/>
          <w:vertAlign w:val="superscript"/>
          <w:lang w:eastAsia="fr-FR"/>
        </w:rPr>
        <w:t>2+</w:t>
      </w:r>
      <w:r w:rsidR="00260FDB" w:rsidRPr="00206CBC">
        <w:rPr>
          <w:rFonts w:ascii="Times New Roman" w:eastAsia="Times New Roman" w:hAnsi="Times New Roman" w:cs="Times New Roman"/>
          <w:sz w:val="24"/>
          <w:szCs w:val="24"/>
          <w:lang w:eastAsia="fr-FR"/>
        </w:rPr>
        <w:t>. Moreover, t</w:t>
      </w:r>
      <w:r w:rsidRPr="00206CBC">
        <w:rPr>
          <w:rFonts w:ascii="Times New Roman" w:eastAsia="Times New Roman" w:hAnsi="Times New Roman" w:cs="Times New Roman"/>
          <w:sz w:val="24"/>
          <w:szCs w:val="24"/>
          <w:lang w:eastAsia="fr-FR"/>
        </w:rPr>
        <w:t xml:space="preserve">he oral administration of the most active antibacterial extract (ethylacetate extract of </w:t>
      </w:r>
      <w:r w:rsidRPr="00206CBC">
        <w:rPr>
          <w:rFonts w:ascii="Times New Roman" w:eastAsia="Times New Roman" w:hAnsi="Times New Roman" w:cs="Times New Roman"/>
          <w:i/>
          <w:sz w:val="24"/>
          <w:szCs w:val="24"/>
          <w:lang w:eastAsia="fr-FR"/>
        </w:rPr>
        <w:t>S. alata</w:t>
      </w:r>
      <w:r w:rsidRPr="00206CBC">
        <w:rPr>
          <w:rFonts w:ascii="Times New Roman" w:eastAsia="Times New Roman" w:hAnsi="Times New Roman" w:cs="Times New Roman"/>
          <w:sz w:val="24"/>
          <w:szCs w:val="24"/>
          <w:lang w:eastAsia="fr-FR"/>
        </w:rPr>
        <w:t>) at 2000 mg/kg to Swiss albino mice did not induce any motality or signs of toxicity, thus indicating a mean lethal dose (LD</w:t>
      </w:r>
      <w:r w:rsidRPr="00206CBC">
        <w:rPr>
          <w:rFonts w:ascii="Times New Roman" w:eastAsia="Times New Roman" w:hAnsi="Times New Roman" w:cs="Times New Roman"/>
          <w:sz w:val="24"/>
          <w:szCs w:val="24"/>
          <w:vertAlign w:val="subscript"/>
          <w:lang w:eastAsia="fr-FR"/>
        </w:rPr>
        <w:t>50</w:t>
      </w:r>
      <w:r w:rsidRPr="00206CBC">
        <w:rPr>
          <w:rFonts w:ascii="Times New Roman" w:eastAsia="Times New Roman" w:hAnsi="Times New Roman" w:cs="Times New Roman"/>
          <w:sz w:val="24"/>
          <w:szCs w:val="24"/>
          <w:lang w:eastAsia="fr-FR"/>
        </w:rPr>
        <w:t>) greater than 2000 mg/kg</w:t>
      </w:r>
      <w:r w:rsidR="00260FDB" w:rsidRPr="00206CBC">
        <w:rPr>
          <w:rFonts w:ascii="Times New Roman" w:eastAsia="Times New Roman" w:hAnsi="Times New Roman" w:cs="Times New Roman"/>
          <w:sz w:val="24"/>
          <w:szCs w:val="24"/>
          <w:lang w:eastAsia="fr-FR"/>
        </w:rPr>
        <w:t>.</w:t>
      </w:r>
    </w:p>
    <w:p w14:paraId="0E8C490F" w14:textId="6A245738" w:rsidR="00AA05D1" w:rsidRDefault="00260FDB" w:rsidP="00AA05D1">
      <w:pPr>
        <w:spacing w:after="0"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t xml:space="preserve">        </w:t>
      </w:r>
      <w:r w:rsidR="00AA05D1" w:rsidRPr="00206CBC">
        <w:rPr>
          <w:rFonts w:ascii="Times New Roman" w:eastAsia="Times New Roman" w:hAnsi="Times New Roman" w:cs="Times New Roman"/>
          <w:sz w:val="24"/>
          <w:szCs w:val="24"/>
          <w:lang w:eastAsia="fr-FR"/>
        </w:rPr>
        <w:t>This study de</w:t>
      </w:r>
      <w:r w:rsidR="00FE1A15" w:rsidRPr="00206CBC">
        <w:rPr>
          <w:rFonts w:ascii="Times New Roman" w:eastAsia="Times New Roman" w:hAnsi="Times New Roman" w:cs="Times New Roman"/>
          <w:sz w:val="24"/>
          <w:szCs w:val="24"/>
          <w:lang w:eastAsia="fr-FR"/>
        </w:rPr>
        <w:t>monstrates the antibacterial,</w:t>
      </w:r>
      <w:r w:rsidR="00AA05D1" w:rsidRPr="00206CBC">
        <w:rPr>
          <w:rFonts w:ascii="Times New Roman" w:eastAsia="Times New Roman" w:hAnsi="Times New Roman" w:cs="Times New Roman"/>
          <w:sz w:val="24"/>
          <w:szCs w:val="24"/>
          <w:lang w:eastAsia="fr-FR"/>
        </w:rPr>
        <w:t xml:space="preserve"> antixoxidant </w:t>
      </w:r>
      <w:r w:rsidR="00FE1A15" w:rsidRPr="00206CBC">
        <w:rPr>
          <w:rFonts w:ascii="Times New Roman" w:eastAsia="Times New Roman" w:hAnsi="Times New Roman" w:cs="Times New Roman"/>
          <w:sz w:val="24"/>
          <w:szCs w:val="24"/>
          <w:lang w:eastAsia="fr-FR"/>
        </w:rPr>
        <w:t xml:space="preserve">and anti-inflammatory </w:t>
      </w:r>
      <w:r w:rsidR="00AA05D1" w:rsidRPr="00206CBC">
        <w:rPr>
          <w:rFonts w:ascii="Times New Roman" w:eastAsia="Times New Roman" w:hAnsi="Times New Roman" w:cs="Times New Roman"/>
          <w:sz w:val="24"/>
          <w:szCs w:val="24"/>
          <w:lang w:eastAsia="fr-FR"/>
        </w:rPr>
        <w:t xml:space="preserve">activities of </w:t>
      </w:r>
      <w:r w:rsidR="00AA05D1" w:rsidRPr="00206CBC">
        <w:rPr>
          <w:rFonts w:ascii="Times New Roman" w:eastAsia="Times New Roman" w:hAnsi="Times New Roman" w:cs="Times New Roman"/>
          <w:i/>
          <w:sz w:val="24"/>
          <w:szCs w:val="24"/>
          <w:lang w:eastAsia="fr-FR"/>
        </w:rPr>
        <w:t>S. alata</w:t>
      </w:r>
      <w:r w:rsidR="00AA05D1" w:rsidRPr="00206CBC">
        <w:rPr>
          <w:rFonts w:ascii="Times New Roman" w:eastAsia="Times New Roman" w:hAnsi="Times New Roman" w:cs="Times New Roman"/>
          <w:sz w:val="24"/>
          <w:szCs w:val="24"/>
          <w:lang w:eastAsia="fr-FR"/>
        </w:rPr>
        <w:t xml:space="preserve"> and </w:t>
      </w:r>
      <w:r w:rsidR="00AA05D1" w:rsidRPr="00206CBC">
        <w:rPr>
          <w:rFonts w:ascii="Times New Roman" w:eastAsia="Times New Roman" w:hAnsi="Times New Roman" w:cs="Times New Roman"/>
          <w:i/>
          <w:sz w:val="24"/>
          <w:szCs w:val="24"/>
          <w:lang w:eastAsia="fr-FR"/>
        </w:rPr>
        <w:t>C. benghalensis</w:t>
      </w:r>
      <w:r w:rsidR="00AA05D1" w:rsidRPr="00206CBC">
        <w:rPr>
          <w:rFonts w:ascii="Times New Roman" w:eastAsia="Times New Roman" w:hAnsi="Times New Roman" w:cs="Times New Roman"/>
          <w:sz w:val="24"/>
          <w:szCs w:val="24"/>
          <w:lang w:eastAsia="fr-FR"/>
        </w:rPr>
        <w:t xml:space="preserve"> extracts, thus validating the ethnopharmacological use of these plants in treating numerous infectious diseases. However, in-dept toxici</w:t>
      </w:r>
      <w:r w:rsidR="001C3C55" w:rsidRPr="00206CBC">
        <w:rPr>
          <w:rFonts w:ascii="Times New Roman" w:eastAsia="Times New Roman" w:hAnsi="Times New Roman" w:cs="Times New Roman"/>
          <w:sz w:val="24"/>
          <w:szCs w:val="24"/>
          <w:lang w:eastAsia="fr-FR"/>
        </w:rPr>
        <w:t xml:space="preserve">ty and mechanistic studies, and </w:t>
      </w:r>
      <w:r w:rsidR="00AA05D1" w:rsidRPr="00206CBC">
        <w:rPr>
          <w:rFonts w:ascii="Times New Roman" w:eastAsia="Times New Roman" w:hAnsi="Times New Roman" w:cs="Times New Roman"/>
          <w:sz w:val="24"/>
          <w:szCs w:val="24"/>
          <w:lang w:eastAsia="fr-FR"/>
        </w:rPr>
        <w:t xml:space="preserve">pharmacokinetics are desired to support the safe use of these plants in ethnomedicine.  </w:t>
      </w:r>
    </w:p>
    <w:p w14:paraId="06CF4284" w14:textId="77777777" w:rsidR="002774E3" w:rsidRDefault="002774E3" w:rsidP="00AA05D1">
      <w:pPr>
        <w:spacing w:after="0" w:line="360" w:lineRule="auto"/>
        <w:jc w:val="both"/>
        <w:rPr>
          <w:rFonts w:ascii="Times New Roman" w:eastAsia="Times New Roman" w:hAnsi="Times New Roman" w:cs="Times New Roman"/>
          <w:sz w:val="24"/>
          <w:szCs w:val="24"/>
          <w:lang w:eastAsia="fr-FR"/>
        </w:rPr>
      </w:pPr>
    </w:p>
    <w:p w14:paraId="1E9154F4" w14:textId="1B550C5C" w:rsidR="00184C70" w:rsidRPr="00206CBC" w:rsidRDefault="00D5369C" w:rsidP="00184C70">
      <w:pPr>
        <w:rPr>
          <w:rFonts w:ascii="Times New Roman" w:hAnsi="Times New Roman" w:cs="Times New Roman"/>
          <w:b/>
          <w:sz w:val="24"/>
          <w:szCs w:val="24"/>
        </w:rPr>
      </w:pPr>
      <w:bookmarkStart w:id="2" w:name="_GoBack"/>
      <w:bookmarkEnd w:id="2"/>
      <w:r w:rsidRPr="00206CBC">
        <w:rPr>
          <w:rFonts w:ascii="Times New Roman" w:hAnsi="Times New Roman" w:cs="Times New Roman"/>
          <w:b/>
          <w:sz w:val="24"/>
          <w:szCs w:val="24"/>
        </w:rPr>
        <w:t>REFERENCES</w:t>
      </w:r>
    </w:p>
    <w:p w14:paraId="4874DC32" w14:textId="7CEF982B" w:rsidR="00184C70" w:rsidRPr="00206CBC" w:rsidRDefault="00184C70" w:rsidP="00184C70">
      <w:pPr>
        <w:spacing w:after="0" w:line="360" w:lineRule="auto"/>
        <w:jc w:val="both"/>
        <w:rPr>
          <w:b/>
          <w:bCs/>
          <w:i/>
          <w:sz w:val="24"/>
          <w:szCs w:val="24"/>
        </w:rPr>
      </w:pPr>
      <w:r w:rsidRPr="00206CBC">
        <w:rPr>
          <w:rFonts w:ascii="Times New Roman" w:hAnsi="Times New Roman" w:cs="Times New Roman"/>
          <w:sz w:val="24"/>
          <w:szCs w:val="24"/>
          <w:lang w:val="en-US"/>
        </w:rPr>
        <w:t>-Adedayo O, Anderson WA, Moo-Young M, Snieckus V, Pati</w:t>
      </w:r>
      <w:r w:rsidR="001C731C" w:rsidRPr="00206CBC">
        <w:rPr>
          <w:rFonts w:ascii="Times New Roman" w:hAnsi="Times New Roman" w:cs="Times New Roman"/>
          <w:sz w:val="24"/>
          <w:szCs w:val="24"/>
          <w:lang w:val="en-US"/>
        </w:rPr>
        <w:t>l PA, Kolawole DO. Kinetics of antibacterial activity and physicochemical damage caused by the e</w:t>
      </w:r>
      <w:r w:rsidRPr="00206CBC">
        <w:rPr>
          <w:rFonts w:ascii="Times New Roman" w:hAnsi="Times New Roman" w:cs="Times New Roman"/>
          <w:sz w:val="24"/>
          <w:szCs w:val="24"/>
          <w:lang w:val="en-US"/>
        </w:rPr>
        <w:t xml:space="preserve">xtracts of </w:t>
      </w:r>
      <w:r w:rsidRPr="00206CBC">
        <w:rPr>
          <w:rFonts w:ascii="Times New Roman" w:hAnsi="Times New Roman" w:cs="Times New Roman"/>
          <w:i/>
          <w:sz w:val="24"/>
          <w:szCs w:val="24"/>
          <w:lang w:val="en-US"/>
        </w:rPr>
        <w:t>Senna alata</w:t>
      </w:r>
      <w:r w:rsidR="001C731C" w:rsidRPr="00206CBC">
        <w:rPr>
          <w:rFonts w:ascii="Times New Roman" w:hAnsi="Times New Roman" w:cs="Times New Roman"/>
          <w:sz w:val="24"/>
          <w:szCs w:val="24"/>
          <w:lang w:val="en-US"/>
        </w:rPr>
        <w:t xml:space="preserve"> f</w:t>
      </w:r>
      <w:r w:rsidRPr="00206CBC">
        <w:rPr>
          <w:rFonts w:ascii="Times New Roman" w:hAnsi="Times New Roman" w:cs="Times New Roman"/>
          <w:sz w:val="24"/>
          <w:szCs w:val="24"/>
          <w:lang w:val="en-US"/>
        </w:rPr>
        <w:t>lowers. Pharm Biol. janv 2002;40(6):461‑5.</w:t>
      </w:r>
      <w:r w:rsidRPr="00206CBC">
        <w:rPr>
          <w:b/>
          <w:bCs/>
          <w:i/>
          <w:sz w:val="24"/>
          <w:szCs w:val="24"/>
        </w:rPr>
        <w:t xml:space="preserve"> </w:t>
      </w:r>
    </w:p>
    <w:p w14:paraId="463055E9" w14:textId="77777777" w:rsidR="00184C70" w:rsidRPr="00206CBC" w:rsidRDefault="00184C70" w:rsidP="00184C70">
      <w:pPr>
        <w:spacing w:after="0" w:line="360" w:lineRule="auto"/>
        <w:jc w:val="both"/>
        <w:rPr>
          <w:rFonts w:ascii="Times New Roman" w:hAnsi="Times New Roman" w:cs="Times New Roman"/>
          <w:sz w:val="24"/>
          <w:szCs w:val="24"/>
        </w:rPr>
      </w:pPr>
      <w:r w:rsidRPr="00206CBC">
        <w:rPr>
          <w:rFonts w:ascii="Times New Roman" w:hAnsi="Times New Roman" w:cs="Times New Roman"/>
          <w:sz w:val="24"/>
          <w:szCs w:val="24"/>
        </w:rPr>
        <w:t xml:space="preserve">-Agidew MG (2022) Phytochemical analysis of some selected traditional medicinal plants in Ethiopia. Bull Natl Res Cent </w:t>
      </w:r>
      <w:proofErr w:type="gramStart"/>
      <w:r w:rsidRPr="00206CBC">
        <w:rPr>
          <w:rFonts w:ascii="Times New Roman" w:hAnsi="Times New Roman" w:cs="Times New Roman"/>
          <w:sz w:val="24"/>
          <w:szCs w:val="24"/>
        </w:rPr>
        <w:t>46:</w:t>
      </w:r>
      <w:proofErr w:type="gramEnd"/>
      <w:r w:rsidRPr="00206CBC">
        <w:rPr>
          <w:rFonts w:ascii="Times New Roman" w:hAnsi="Times New Roman" w:cs="Times New Roman"/>
          <w:sz w:val="24"/>
          <w:szCs w:val="24"/>
        </w:rPr>
        <w:t>87. https://doi.org/10.1186/s42269-022-00770-8</w:t>
      </w:r>
    </w:p>
    <w:p w14:paraId="475CAD20" w14:textId="77777777" w:rsidR="00184C70" w:rsidRPr="00206CBC" w:rsidRDefault="00184C70" w:rsidP="00184C70">
      <w:pPr>
        <w:spacing w:line="360" w:lineRule="auto"/>
        <w:jc w:val="both"/>
        <w:rPr>
          <w:rFonts w:ascii="Times New Roman" w:hAnsi="Times New Roman" w:cs="Times New Roman"/>
          <w:sz w:val="24"/>
          <w:szCs w:val="24"/>
        </w:rPr>
      </w:pPr>
      <w:r w:rsidRPr="00206CBC">
        <w:rPr>
          <w:rFonts w:ascii="Times New Roman" w:hAnsi="Times New Roman" w:cs="Times New Roman"/>
          <w:sz w:val="24"/>
          <w:szCs w:val="24"/>
        </w:rPr>
        <w:t>-Akullo JO, Kiage-Mokua BN, Nakimbugwe D, Ng’ang’a J, John Kinyuru, 2023. Phytochemical profile and antioxidant activity of various solvent extracts of two varieties of ginger and garlic. Heliyon, Volume 9, Issue 8, 2023, https://doi.org/10.1016/j.heliyon.2023.e18806.</w:t>
      </w:r>
    </w:p>
    <w:p w14:paraId="496A8A87" w14:textId="77777777" w:rsidR="00184C70" w:rsidRPr="00206CBC" w:rsidRDefault="00184C70" w:rsidP="00184C70">
      <w:pPr>
        <w:spacing w:after="0"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t xml:space="preserve">-Al-Khayri JM, Sahana GR, Nagella P, Joseph BV, Alessa FM, Al-Mssallem MQ. Flavonoids as Potential Anti-Inflammatory Molecules : A Review. Molecules. 2022 May </w:t>
      </w:r>
      <w:proofErr w:type="gramStart"/>
      <w:r w:rsidRPr="00206CBC">
        <w:rPr>
          <w:rFonts w:ascii="Times New Roman" w:eastAsia="Times New Roman" w:hAnsi="Times New Roman" w:cs="Times New Roman"/>
          <w:sz w:val="24"/>
          <w:szCs w:val="24"/>
          <w:lang w:eastAsia="fr-FR"/>
        </w:rPr>
        <w:t>2;</w:t>
      </w:r>
      <w:proofErr w:type="gramEnd"/>
      <w:r w:rsidRPr="00206CBC">
        <w:rPr>
          <w:rFonts w:ascii="Times New Roman" w:eastAsia="Times New Roman" w:hAnsi="Times New Roman" w:cs="Times New Roman"/>
          <w:sz w:val="24"/>
          <w:szCs w:val="24"/>
          <w:lang w:eastAsia="fr-FR"/>
        </w:rPr>
        <w:t xml:space="preserve">27(9):2901. </w:t>
      </w:r>
      <w:proofErr w:type="gramStart"/>
      <w:r w:rsidRPr="00206CBC">
        <w:rPr>
          <w:rFonts w:ascii="Times New Roman" w:eastAsia="Times New Roman" w:hAnsi="Times New Roman" w:cs="Times New Roman"/>
          <w:sz w:val="24"/>
          <w:szCs w:val="24"/>
          <w:lang w:eastAsia="fr-FR"/>
        </w:rPr>
        <w:t>doi:</w:t>
      </w:r>
      <w:proofErr w:type="gramEnd"/>
      <w:r w:rsidRPr="00206CBC">
        <w:rPr>
          <w:rFonts w:ascii="Times New Roman" w:eastAsia="Times New Roman" w:hAnsi="Times New Roman" w:cs="Times New Roman"/>
          <w:sz w:val="24"/>
          <w:szCs w:val="24"/>
          <w:lang w:eastAsia="fr-FR"/>
        </w:rPr>
        <w:t xml:space="preserve"> 10.3390/molecules27092901. </w:t>
      </w:r>
    </w:p>
    <w:p w14:paraId="17513815" w14:textId="77777777" w:rsidR="00184C70" w:rsidRPr="00206CBC" w:rsidRDefault="00184C70" w:rsidP="00184C70">
      <w:pPr>
        <w:spacing w:line="360" w:lineRule="auto"/>
        <w:jc w:val="both"/>
        <w:rPr>
          <w:rStyle w:val="Hyperlink"/>
          <w:rFonts w:ascii="Times New Roman" w:hAnsi="Times New Roman" w:cs="Times New Roman"/>
          <w:bCs/>
          <w:color w:val="auto"/>
          <w:sz w:val="24"/>
          <w:szCs w:val="24"/>
        </w:rPr>
      </w:pPr>
      <w:r w:rsidRPr="00206CBC">
        <w:rPr>
          <w:rFonts w:ascii="Times New Roman" w:hAnsi="Times New Roman" w:cs="Times New Roman"/>
          <w:bCs/>
          <w:sz w:val="24"/>
          <w:szCs w:val="24"/>
        </w:rPr>
        <w:t xml:space="preserve">-Antimicrobial Resistance Collaborators (ARC), 2022. Global burden of bacterial antimicrobial resistance in </w:t>
      </w:r>
      <w:proofErr w:type="gramStart"/>
      <w:r w:rsidRPr="00206CBC">
        <w:rPr>
          <w:rFonts w:ascii="Times New Roman" w:hAnsi="Times New Roman" w:cs="Times New Roman"/>
          <w:bCs/>
          <w:sz w:val="24"/>
          <w:szCs w:val="24"/>
        </w:rPr>
        <w:t>2019:</w:t>
      </w:r>
      <w:proofErr w:type="gramEnd"/>
      <w:r w:rsidRPr="00206CBC">
        <w:rPr>
          <w:rFonts w:ascii="Times New Roman" w:hAnsi="Times New Roman" w:cs="Times New Roman"/>
          <w:bCs/>
          <w:sz w:val="24"/>
          <w:szCs w:val="24"/>
        </w:rPr>
        <w:t xml:space="preserve"> a systematic analysis. The </w:t>
      </w:r>
      <w:proofErr w:type="gramStart"/>
      <w:r w:rsidRPr="00206CBC">
        <w:rPr>
          <w:rFonts w:ascii="Times New Roman" w:hAnsi="Times New Roman" w:cs="Times New Roman"/>
          <w:bCs/>
          <w:sz w:val="24"/>
          <w:szCs w:val="24"/>
        </w:rPr>
        <w:t>Lancet;</w:t>
      </w:r>
      <w:proofErr w:type="gramEnd"/>
      <w:r w:rsidRPr="00206CBC">
        <w:rPr>
          <w:rFonts w:ascii="Times New Roman" w:hAnsi="Times New Roman" w:cs="Times New Roman"/>
          <w:bCs/>
          <w:sz w:val="24"/>
          <w:szCs w:val="24"/>
        </w:rPr>
        <w:t xml:space="preserve"> 399(10325): P629-655. DOI: </w:t>
      </w:r>
      <w:hyperlink r:id="rId19" w:history="1">
        <w:r w:rsidRPr="00206CBC">
          <w:rPr>
            <w:rStyle w:val="Hyperlink"/>
            <w:rFonts w:ascii="Times New Roman" w:hAnsi="Times New Roman" w:cs="Times New Roman"/>
            <w:bCs/>
            <w:color w:val="auto"/>
            <w:sz w:val="24"/>
            <w:szCs w:val="24"/>
          </w:rPr>
          <w:t>https://doi.org/10.1016/S0140-6736(21)02724-0</w:t>
        </w:r>
      </w:hyperlink>
    </w:p>
    <w:p w14:paraId="21E14BB5" w14:textId="77777777" w:rsidR="00184C70" w:rsidRPr="00206CBC" w:rsidRDefault="00184C70" w:rsidP="00184C70">
      <w:pPr>
        <w:jc w:val="both"/>
        <w:rPr>
          <w:rFonts w:ascii="Times New Roman" w:hAnsi="Times New Roman" w:cs="Times New Roman"/>
          <w:sz w:val="24"/>
          <w:szCs w:val="24"/>
        </w:rPr>
      </w:pPr>
      <w:r w:rsidRPr="00206CBC">
        <w:rPr>
          <w:rFonts w:ascii="Times New Roman" w:hAnsi="Times New Roman" w:cs="Times New Roman"/>
          <w:sz w:val="24"/>
          <w:szCs w:val="24"/>
        </w:rPr>
        <w:t xml:space="preserve">-BEI Resource, 2025. Supporting Infectious Disease Research. </w:t>
      </w:r>
      <w:hyperlink r:id="rId20" w:history="1">
        <w:r w:rsidRPr="00206CBC">
          <w:rPr>
            <w:rStyle w:val="Hyperlink"/>
            <w:rFonts w:ascii="Times New Roman" w:hAnsi="Times New Roman" w:cs="Times New Roman"/>
            <w:color w:val="auto"/>
            <w:sz w:val="24"/>
            <w:szCs w:val="24"/>
          </w:rPr>
          <w:t>https://www.beiresources.org/</w:t>
        </w:r>
      </w:hyperlink>
      <w:r w:rsidRPr="00206CBC">
        <w:rPr>
          <w:rFonts w:ascii="Times New Roman" w:hAnsi="Times New Roman" w:cs="Times New Roman"/>
          <w:sz w:val="24"/>
          <w:szCs w:val="24"/>
        </w:rPr>
        <w:t>, Accessed on 15th June 2025.</w:t>
      </w:r>
    </w:p>
    <w:p w14:paraId="5B221C92" w14:textId="3B829522" w:rsidR="00184C70" w:rsidRPr="00206CBC" w:rsidRDefault="00184C70" w:rsidP="00184C70">
      <w:pPr>
        <w:spacing w:after="0" w:line="360" w:lineRule="auto"/>
        <w:jc w:val="both"/>
        <w:rPr>
          <w:rFonts w:ascii="Times New Roman" w:hAnsi="Times New Roman" w:cs="Times New Roman"/>
          <w:sz w:val="24"/>
          <w:szCs w:val="24"/>
        </w:rPr>
      </w:pPr>
      <w:r w:rsidRPr="00206CBC">
        <w:rPr>
          <w:rFonts w:ascii="Times New Roman" w:hAnsi="Times New Roman" w:cs="Times New Roman"/>
          <w:sz w:val="24"/>
          <w:szCs w:val="24"/>
        </w:rPr>
        <w:lastRenderedPageBreak/>
        <w:t>-</w:t>
      </w:r>
      <w:r w:rsidR="007B35D1" w:rsidRPr="00206CBC">
        <w:rPr>
          <w:rFonts w:ascii="Times New Roman" w:hAnsi="Times New Roman" w:cs="Times New Roman"/>
          <w:iCs/>
          <w:sz w:val="24"/>
          <w:szCs w:val="24"/>
          <w:lang w:val="en-US"/>
        </w:rPr>
        <w:t xml:space="preserve">Pone Kamdem B., </w:t>
      </w:r>
      <w:r w:rsidRPr="00206CBC">
        <w:rPr>
          <w:rFonts w:ascii="Times New Roman" w:hAnsi="Times New Roman" w:cs="Times New Roman"/>
          <w:iCs/>
          <w:sz w:val="24"/>
          <w:szCs w:val="24"/>
          <w:lang w:val="en-US"/>
        </w:rPr>
        <w:t xml:space="preserve">Verma, </w:t>
      </w:r>
      <w:proofErr w:type="gramStart"/>
      <w:r w:rsidRPr="00206CBC">
        <w:rPr>
          <w:rFonts w:ascii="Times New Roman" w:hAnsi="Times New Roman" w:cs="Times New Roman"/>
          <w:iCs/>
          <w:sz w:val="24"/>
          <w:szCs w:val="24"/>
          <w:lang w:val="en-US"/>
        </w:rPr>
        <w:t>S.;</w:t>
      </w:r>
      <w:proofErr w:type="gramEnd"/>
      <w:r w:rsidRPr="00206CBC">
        <w:rPr>
          <w:rFonts w:ascii="Times New Roman" w:hAnsi="Times New Roman" w:cs="Times New Roman"/>
          <w:iCs/>
          <w:sz w:val="24"/>
          <w:szCs w:val="24"/>
          <w:lang w:val="en-US"/>
        </w:rPr>
        <w:t xml:space="preserve"> Shukla, A.; Cheema, H.S.; Srivastava, S.K.; Khan, F.; Darokar, M.P.; Pal, A. Bioactivity-guided isolation of antiplasmodial constituents from </w:t>
      </w:r>
      <w:r w:rsidRPr="00206CBC">
        <w:rPr>
          <w:rFonts w:ascii="Times New Roman" w:hAnsi="Times New Roman" w:cs="Times New Roman"/>
          <w:i/>
          <w:iCs/>
          <w:sz w:val="24"/>
          <w:szCs w:val="24"/>
          <w:lang w:val="en-US"/>
        </w:rPr>
        <w:t xml:space="preserve">Conyza sumatrensis </w:t>
      </w:r>
      <w:r w:rsidRPr="00206CBC">
        <w:rPr>
          <w:rFonts w:ascii="Times New Roman" w:hAnsi="Times New Roman" w:cs="Times New Roman"/>
          <w:iCs/>
          <w:sz w:val="24"/>
          <w:szCs w:val="24"/>
          <w:lang w:val="en-US"/>
        </w:rPr>
        <w:t xml:space="preserve">(Retz.) E.H. Walker. Parasitol Int </w:t>
      </w:r>
      <w:r w:rsidRPr="00206CBC">
        <w:rPr>
          <w:rFonts w:ascii="Times New Roman" w:hAnsi="Times New Roman" w:cs="Times New Roman"/>
          <w:b/>
          <w:iCs/>
          <w:sz w:val="24"/>
          <w:szCs w:val="24"/>
          <w:lang w:val="en-US"/>
        </w:rPr>
        <w:t>2015</w:t>
      </w:r>
      <w:r w:rsidRPr="00206CBC">
        <w:rPr>
          <w:rFonts w:ascii="Times New Roman" w:hAnsi="Times New Roman" w:cs="Times New Roman"/>
          <w:iCs/>
          <w:sz w:val="24"/>
          <w:szCs w:val="24"/>
          <w:lang w:val="en-US"/>
        </w:rPr>
        <w:t xml:space="preserve">, </w:t>
      </w:r>
      <w:r w:rsidRPr="00206CBC">
        <w:rPr>
          <w:rFonts w:ascii="Times New Roman" w:hAnsi="Times New Roman" w:cs="Times New Roman"/>
          <w:i/>
          <w:iCs/>
          <w:sz w:val="24"/>
          <w:szCs w:val="24"/>
          <w:lang w:val="en-US"/>
        </w:rPr>
        <w:t>64</w:t>
      </w:r>
      <w:r w:rsidRPr="00206CBC">
        <w:rPr>
          <w:rFonts w:ascii="Times New Roman" w:hAnsi="Times New Roman" w:cs="Times New Roman"/>
          <w:iCs/>
          <w:sz w:val="24"/>
          <w:szCs w:val="24"/>
          <w:lang w:val="en-US"/>
        </w:rPr>
        <w:t xml:space="preserve">(1), 118-123. </w:t>
      </w:r>
    </w:p>
    <w:p w14:paraId="46AEE142" w14:textId="77777777" w:rsidR="00184C70" w:rsidRPr="00206CBC" w:rsidRDefault="00184C70" w:rsidP="00184C70">
      <w:pPr>
        <w:spacing w:after="0"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t xml:space="preserve">-Chandra S, Chatterjee P, Dey P, Bhattacharya S. Evaluation of in vitro anti-inflammatory activity of coffee against the denaturation of protein. Asian Pac J Trop Biomed. 1 janv </w:t>
      </w:r>
      <w:proofErr w:type="gramStart"/>
      <w:r w:rsidRPr="00206CBC">
        <w:rPr>
          <w:rFonts w:ascii="Times New Roman" w:eastAsia="Times New Roman" w:hAnsi="Times New Roman" w:cs="Times New Roman"/>
          <w:sz w:val="24"/>
          <w:szCs w:val="24"/>
          <w:lang w:eastAsia="fr-FR"/>
        </w:rPr>
        <w:t>2012;</w:t>
      </w:r>
      <w:proofErr w:type="gramEnd"/>
      <w:r w:rsidRPr="00206CBC">
        <w:rPr>
          <w:rFonts w:ascii="Times New Roman" w:eastAsia="Times New Roman" w:hAnsi="Times New Roman" w:cs="Times New Roman"/>
          <w:sz w:val="24"/>
          <w:szCs w:val="24"/>
          <w:lang w:eastAsia="fr-FR"/>
        </w:rPr>
        <w:t xml:space="preserve"> 2(1, Supplement):S178‑80. </w:t>
      </w:r>
    </w:p>
    <w:p w14:paraId="3E04811C" w14:textId="77777777" w:rsidR="00184C70" w:rsidRPr="00206CBC" w:rsidRDefault="00184C70" w:rsidP="00184C70">
      <w:pPr>
        <w:spacing w:line="360" w:lineRule="auto"/>
        <w:jc w:val="both"/>
        <w:rPr>
          <w:rFonts w:ascii="Times New Roman" w:hAnsi="Times New Roman" w:cs="Times New Roman"/>
          <w:bCs/>
          <w:sz w:val="24"/>
          <w:szCs w:val="24"/>
        </w:rPr>
      </w:pPr>
      <w:r w:rsidRPr="00206CBC">
        <w:rPr>
          <w:rFonts w:ascii="Times New Roman" w:hAnsi="Times New Roman" w:cs="Times New Roman"/>
          <w:bCs/>
          <w:sz w:val="24"/>
          <w:szCs w:val="24"/>
        </w:rPr>
        <w:t xml:space="preserve">-Charras A, Arvaniti P, Le Dantec C, Dalekos GN, Zachou K, Bordron A, Renaudineau Y. JAK Inhibitors and Oxidative Stress Control. Front Immunol. 2019 Dec </w:t>
      </w:r>
      <w:proofErr w:type="gramStart"/>
      <w:r w:rsidRPr="00206CBC">
        <w:rPr>
          <w:rFonts w:ascii="Times New Roman" w:hAnsi="Times New Roman" w:cs="Times New Roman"/>
          <w:bCs/>
          <w:sz w:val="24"/>
          <w:szCs w:val="24"/>
        </w:rPr>
        <w:t>6;</w:t>
      </w:r>
      <w:proofErr w:type="gramEnd"/>
      <w:r w:rsidRPr="00206CBC">
        <w:rPr>
          <w:rFonts w:ascii="Times New Roman" w:hAnsi="Times New Roman" w:cs="Times New Roman"/>
          <w:bCs/>
          <w:sz w:val="24"/>
          <w:szCs w:val="24"/>
        </w:rPr>
        <w:t xml:space="preserve">10:2814. </w:t>
      </w:r>
      <w:proofErr w:type="gramStart"/>
      <w:r w:rsidRPr="00206CBC">
        <w:rPr>
          <w:rFonts w:ascii="Times New Roman" w:hAnsi="Times New Roman" w:cs="Times New Roman"/>
          <w:bCs/>
          <w:sz w:val="24"/>
          <w:szCs w:val="24"/>
        </w:rPr>
        <w:t>doi:</w:t>
      </w:r>
      <w:proofErr w:type="gramEnd"/>
      <w:r w:rsidRPr="00206CBC">
        <w:rPr>
          <w:rFonts w:ascii="Times New Roman" w:hAnsi="Times New Roman" w:cs="Times New Roman"/>
          <w:bCs/>
          <w:sz w:val="24"/>
          <w:szCs w:val="24"/>
        </w:rPr>
        <w:t xml:space="preserve"> 10.3389/fimmu.2019.02814. </w:t>
      </w:r>
    </w:p>
    <w:p w14:paraId="4DD9EABC" w14:textId="77777777" w:rsidR="00184C70" w:rsidRPr="00206CBC" w:rsidRDefault="00184C70" w:rsidP="00184C70">
      <w:pPr>
        <w:spacing w:line="360" w:lineRule="auto"/>
        <w:jc w:val="both"/>
        <w:rPr>
          <w:rFonts w:ascii="Times New Roman" w:hAnsi="Times New Roman" w:cs="Times New Roman"/>
          <w:bCs/>
          <w:sz w:val="24"/>
          <w:szCs w:val="24"/>
        </w:rPr>
      </w:pPr>
      <w:r w:rsidRPr="00206CBC">
        <w:rPr>
          <w:rFonts w:ascii="Times New Roman" w:hAnsi="Times New Roman" w:cs="Times New Roman"/>
          <w:bCs/>
          <w:sz w:val="24"/>
          <w:szCs w:val="24"/>
        </w:rPr>
        <w:t xml:space="preserve">-Chen L, Deng H, Cui H, Fang J, Zuo Z, Deng J, Li Y, Wang X, Zhao L. Inflammatory responses and inflammation-associated diseases in organs. Oncotarget. 2017 Dec </w:t>
      </w:r>
      <w:proofErr w:type="gramStart"/>
      <w:r w:rsidRPr="00206CBC">
        <w:rPr>
          <w:rFonts w:ascii="Times New Roman" w:hAnsi="Times New Roman" w:cs="Times New Roman"/>
          <w:bCs/>
          <w:sz w:val="24"/>
          <w:szCs w:val="24"/>
        </w:rPr>
        <w:t>14;</w:t>
      </w:r>
      <w:proofErr w:type="gramEnd"/>
      <w:r w:rsidRPr="00206CBC">
        <w:rPr>
          <w:rFonts w:ascii="Times New Roman" w:hAnsi="Times New Roman" w:cs="Times New Roman"/>
          <w:bCs/>
          <w:sz w:val="24"/>
          <w:szCs w:val="24"/>
        </w:rPr>
        <w:t>9(6):7204-7218.</w:t>
      </w:r>
    </w:p>
    <w:p w14:paraId="3C0F06CA" w14:textId="77777777" w:rsidR="00184C70" w:rsidRPr="00206CBC" w:rsidRDefault="00184C70" w:rsidP="00184C70">
      <w:pPr>
        <w:pStyle w:val="Bibliography"/>
        <w:spacing w:after="0" w:line="360" w:lineRule="auto"/>
        <w:jc w:val="both"/>
        <w:rPr>
          <w:rFonts w:ascii="Times New Roman" w:hAnsi="Times New Roman" w:cs="Times New Roman"/>
          <w:sz w:val="24"/>
          <w:szCs w:val="24"/>
        </w:rPr>
      </w:pPr>
      <w:r w:rsidRPr="00206CBC">
        <w:rPr>
          <w:rFonts w:ascii="Times New Roman" w:hAnsi="Times New Roman" w:cs="Times New Roman"/>
          <w:sz w:val="24"/>
          <w:szCs w:val="24"/>
        </w:rPr>
        <w:t>-Clinical Laboratory Standard Institute (CLSI), 2012. Methods for Dilution Antimicrobial               Susceptibility Tests for Bacteria That Grow Aerobically; Approved Standard—Ninth Edition M07 A9. Clinical Laboratory Standard Institute 29 (2).</w:t>
      </w:r>
    </w:p>
    <w:p w14:paraId="27843AB7" w14:textId="77777777" w:rsidR="00184C70" w:rsidRPr="00206CBC" w:rsidRDefault="00184C70" w:rsidP="00184C70">
      <w:pPr>
        <w:spacing w:line="360" w:lineRule="auto"/>
        <w:jc w:val="both"/>
        <w:rPr>
          <w:rFonts w:ascii="Times New Roman" w:hAnsi="Times New Roman" w:cs="Times New Roman"/>
          <w:sz w:val="24"/>
          <w:szCs w:val="24"/>
        </w:rPr>
      </w:pPr>
      <w:r w:rsidRPr="00206CBC">
        <w:rPr>
          <w:rFonts w:ascii="Times New Roman" w:hAnsi="Times New Roman" w:cs="Times New Roman"/>
          <w:sz w:val="24"/>
          <w:szCs w:val="24"/>
        </w:rPr>
        <w:t xml:space="preserve">-Dai J, Mumper RJ. Plant </w:t>
      </w:r>
      <w:proofErr w:type="gramStart"/>
      <w:r w:rsidRPr="00206CBC">
        <w:rPr>
          <w:rFonts w:ascii="Times New Roman" w:hAnsi="Times New Roman" w:cs="Times New Roman"/>
          <w:sz w:val="24"/>
          <w:szCs w:val="24"/>
        </w:rPr>
        <w:t>phenolics:</w:t>
      </w:r>
      <w:proofErr w:type="gramEnd"/>
      <w:r w:rsidRPr="00206CBC">
        <w:rPr>
          <w:rFonts w:ascii="Times New Roman" w:hAnsi="Times New Roman" w:cs="Times New Roman"/>
          <w:sz w:val="24"/>
          <w:szCs w:val="24"/>
        </w:rPr>
        <w:t xml:space="preserve"> extraction, analysis and their antioxidant and anticancer properties. Molecules. 2010 Oct </w:t>
      </w:r>
      <w:proofErr w:type="gramStart"/>
      <w:r w:rsidRPr="00206CBC">
        <w:rPr>
          <w:rFonts w:ascii="Times New Roman" w:hAnsi="Times New Roman" w:cs="Times New Roman"/>
          <w:sz w:val="24"/>
          <w:szCs w:val="24"/>
        </w:rPr>
        <w:t>21;</w:t>
      </w:r>
      <w:proofErr w:type="gramEnd"/>
      <w:r w:rsidRPr="00206CBC">
        <w:rPr>
          <w:rFonts w:ascii="Times New Roman" w:hAnsi="Times New Roman" w:cs="Times New Roman"/>
          <w:sz w:val="24"/>
          <w:szCs w:val="24"/>
        </w:rPr>
        <w:t xml:space="preserve">15(10):7313-52. </w:t>
      </w:r>
      <w:proofErr w:type="gramStart"/>
      <w:r w:rsidRPr="00206CBC">
        <w:rPr>
          <w:rFonts w:ascii="Times New Roman" w:hAnsi="Times New Roman" w:cs="Times New Roman"/>
          <w:sz w:val="24"/>
          <w:szCs w:val="24"/>
        </w:rPr>
        <w:t>doi:</w:t>
      </w:r>
      <w:proofErr w:type="gramEnd"/>
      <w:r w:rsidRPr="00206CBC">
        <w:rPr>
          <w:rFonts w:ascii="Times New Roman" w:hAnsi="Times New Roman" w:cs="Times New Roman"/>
          <w:sz w:val="24"/>
          <w:szCs w:val="24"/>
        </w:rPr>
        <w:t xml:space="preserve"> 10.3390/molecules15107313. </w:t>
      </w:r>
    </w:p>
    <w:p w14:paraId="16CD5553" w14:textId="77777777" w:rsidR="00184C70" w:rsidRPr="00206CBC" w:rsidRDefault="00184C70" w:rsidP="00184C70">
      <w:pPr>
        <w:spacing w:after="0" w:line="360" w:lineRule="auto"/>
        <w:jc w:val="both"/>
        <w:rPr>
          <w:rFonts w:ascii="Times New Roman" w:eastAsia="Calibri" w:hAnsi="Times New Roman" w:cs="Times New Roman"/>
          <w:bCs/>
          <w:sz w:val="24"/>
          <w:szCs w:val="24"/>
        </w:rPr>
      </w:pPr>
      <w:r w:rsidRPr="00206CBC">
        <w:rPr>
          <w:rFonts w:ascii="Times New Roman" w:eastAsia="Calibri" w:hAnsi="Times New Roman" w:cs="Times New Roman"/>
          <w:bCs/>
          <w:sz w:val="24"/>
          <w:szCs w:val="24"/>
        </w:rPr>
        <w:t>-Dagne A, Yihunie W, Nibret G, Tegegne BA, 2023. The genus </w:t>
      </w:r>
      <w:proofErr w:type="gramStart"/>
      <w:r w:rsidRPr="00206CBC">
        <w:rPr>
          <w:rFonts w:ascii="Times New Roman" w:eastAsia="Calibri" w:hAnsi="Times New Roman" w:cs="Times New Roman"/>
          <w:bCs/>
          <w:i/>
          <w:iCs/>
          <w:sz w:val="24"/>
          <w:szCs w:val="24"/>
        </w:rPr>
        <w:t>Commelina</w:t>
      </w:r>
      <w:r w:rsidRPr="00206CBC">
        <w:rPr>
          <w:rFonts w:ascii="Times New Roman" w:eastAsia="Calibri" w:hAnsi="Times New Roman" w:cs="Times New Roman"/>
          <w:bCs/>
          <w:sz w:val="24"/>
          <w:szCs w:val="24"/>
        </w:rPr>
        <w:t>:</w:t>
      </w:r>
      <w:proofErr w:type="gramEnd"/>
      <w:r w:rsidRPr="00206CBC">
        <w:rPr>
          <w:rFonts w:ascii="Times New Roman" w:eastAsia="Calibri" w:hAnsi="Times New Roman" w:cs="Times New Roman"/>
          <w:bCs/>
          <w:sz w:val="24"/>
          <w:szCs w:val="24"/>
        </w:rPr>
        <w:t xml:space="preserve"> Focus on distribution, morphology, traditional medicinal uses, phytochemistry, and Ethno-pharmacological activities: An updated literature review. </w:t>
      </w:r>
      <w:hyperlink r:id="rId21" w:tooltip="Go to table of contents for this volume/issue" w:history="1">
        <w:r w:rsidRPr="00206CBC">
          <w:rPr>
            <w:rStyle w:val="Hyperlink"/>
            <w:rFonts w:ascii="Times New Roman" w:eastAsia="Calibri" w:hAnsi="Times New Roman" w:cs="Times New Roman"/>
            <w:bCs/>
            <w:color w:val="auto"/>
            <w:sz w:val="24"/>
            <w:szCs w:val="24"/>
          </w:rPr>
          <w:t>Volume 10, Issue 10</w:t>
        </w:r>
      </w:hyperlink>
      <w:r w:rsidRPr="00206CBC">
        <w:rPr>
          <w:rFonts w:ascii="Times New Roman" w:eastAsia="Calibri" w:hAnsi="Times New Roman" w:cs="Times New Roman"/>
          <w:bCs/>
          <w:sz w:val="24"/>
          <w:szCs w:val="24"/>
        </w:rPr>
        <w:t xml:space="preserve">, 30 May 2024, e30945. </w:t>
      </w:r>
      <w:hyperlink r:id="rId22" w:tgtFrame="_blank" w:tooltip="Persistent link using digital object identifier" w:history="1">
        <w:r w:rsidRPr="00206CBC">
          <w:rPr>
            <w:rStyle w:val="Hyperlink"/>
            <w:rFonts w:ascii="Times New Roman" w:eastAsia="Calibri" w:hAnsi="Times New Roman" w:cs="Times New Roman"/>
            <w:bCs/>
            <w:color w:val="auto"/>
            <w:sz w:val="24"/>
            <w:szCs w:val="24"/>
          </w:rPr>
          <w:t>https://doi.org/10.1016/j.heliyon.2024.e30945</w:t>
        </w:r>
      </w:hyperlink>
    </w:p>
    <w:p w14:paraId="5E4F18A2" w14:textId="77777777" w:rsidR="00184C70" w:rsidRPr="00206CBC" w:rsidRDefault="00184C70" w:rsidP="00184C70">
      <w:pPr>
        <w:spacing w:line="360" w:lineRule="auto"/>
        <w:jc w:val="both"/>
        <w:rPr>
          <w:rFonts w:ascii="Times New Roman" w:hAnsi="Times New Roman" w:cs="Times New Roman"/>
          <w:bCs/>
          <w:sz w:val="24"/>
          <w:szCs w:val="24"/>
        </w:rPr>
      </w:pPr>
      <w:r w:rsidRPr="00206CBC">
        <w:rPr>
          <w:rFonts w:ascii="Times New Roman" w:hAnsi="Times New Roman" w:cs="Times New Roman"/>
          <w:bCs/>
          <w:sz w:val="24"/>
          <w:szCs w:val="24"/>
        </w:rPr>
        <w:t xml:space="preserve"> -Dash UC, Bhol NK, Swain SK, Samal RR, Nayak PK, Raina V, Panda SK, Kerry RG, Duttaroy AK, Jena AB. Oxidative stress and inflammation in the pathogenesis of neurological </w:t>
      </w:r>
      <w:proofErr w:type="gramStart"/>
      <w:r w:rsidRPr="00206CBC">
        <w:rPr>
          <w:rFonts w:ascii="Times New Roman" w:hAnsi="Times New Roman" w:cs="Times New Roman"/>
          <w:bCs/>
          <w:sz w:val="24"/>
          <w:szCs w:val="24"/>
        </w:rPr>
        <w:t>disorders:</w:t>
      </w:r>
      <w:proofErr w:type="gramEnd"/>
      <w:r w:rsidRPr="00206CBC">
        <w:rPr>
          <w:rFonts w:ascii="Times New Roman" w:hAnsi="Times New Roman" w:cs="Times New Roman"/>
          <w:bCs/>
          <w:sz w:val="24"/>
          <w:szCs w:val="24"/>
        </w:rPr>
        <w:t xml:space="preserve"> Mechanisms and implications. Acta Pharm Sin B. 2025 </w:t>
      </w:r>
      <w:proofErr w:type="gramStart"/>
      <w:r w:rsidRPr="00206CBC">
        <w:rPr>
          <w:rFonts w:ascii="Times New Roman" w:hAnsi="Times New Roman" w:cs="Times New Roman"/>
          <w:bCs/>
          <w:sz w:val="24"/>
          <w:szCs w:val="24"/>
        </w:rPr>
        <w:t>Jan;</w:t>
      </w:r>
      <w:proofErr w:type="gramEnd"/>
      <w:r w:rsidRPr="00206CBC">
        <w:rPr>
          <w:rFonts w:ascii="Times New Roman" w:hAnsi="Times New Roman" w:cs="Times New Roman"/>
          <w:bCs/>
          <w:sz w:val="24"/>
          <w:szCs w:val="24"/>
        </w:rPr>
        <w:t xml:space="preserve">15(1):15-34. </w:t>
      </w:r>
    </w:p>
    <w:p w14:paraId="1B70E3A2" w14:textId="77777777" w:rsidR="00184C70" w:rsidRPr="00206CBC" w:rsidRDefault="00184C70" w:rsidP="00184C70">
      <w:pPr>
        <w:spacing w:after="0"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t xml:space="preserve">-Devi M, Bamrah PK, Goyal R, Choudhary M, Chopra H, 2024. Insights on the Emerging Therapeutic Potentialof Terpenoids as Anti-inflammatory Agents : A Scoping Review. J. Bio-XRes. </w:t>
      </w:r>
      <w:proofErr w:type="gramStart"/>
      <w:r w:rsidRPr="00206CBC">
        <w:rPr>
          <w:rFonts w:ascii="Times New Roman" w:eastAsia="Times New Roman" w:hAnsi="Times New Roman" w:cs="Times New Roman"/>
          <w:sz w:val="24"/>
          <w:szCs w:val="24"/>
          <w:lang w:eastAsia="fr-FR"/>
        </w:rPr>
        <w:t>2024;</w:t>
      </w:r>
      <w:proofErr w:type="gramEnd"/>
      <w:r w:rsidRPr="00206CBC">
        <w:rPr>
          <w:rFonts w:ascii="Times New Roman" w:eastAsia="Times New Roman" w:hAnsi="Times New Roman" w:cs="Times New Roman"/>
          <w:sz w:val="24"/>
          <w:szCs w:val="24"/>
          <w:lang w:eastAsia="fr-FR"/>
        </w:rPr>
        <w:t xml:space="preserve"> 7:Article 0006. </w:t>
      </w:r>
      <w:hyperlink r:id="rId23" w:history="1">
        <w:r w:rsidRPr="00206CBC">
          <w:rPr>
            <w:rStyle w:val="Hyperlink"/>
            <w:rFonts w:ascii="Times New Roman" w:eastAsia="Times New Roman" w:hAnsi="Times New Roman" w:cs="Times New Roman"/>
            <w:color w:val="auto"/>
            <w:sz w:val="24"/>
            <w:szCs w:val="24"/>
            <w:lang w:eastAsia="fr-FR"/>
          </w:rPr>
          <w:t>https://doi.org/10.34133/jbioxresearch.000</w:t>
        </w:r>
      </w:hyperlink>
    </w:p>
    <w:p w14:paraId="54D97D17" w14:textId="77777777" w:rsidR="00184C70" w:rsidRPr="00206CBC" w:rsidRDefault="00184C70" w:rsidP="00184C70">
      <w:pPr>
        <w:spacing w:line="360" w:lineRule="auto"/>
        <w:jc w:val="both"/>
        <w:rPr>
          <w:rFonts w:ascii="Times New Roman" w:hAnsi="Times New Roman" w:cs="Times New Roman"/>
          <w:bCs/>
          <w:sz w:val="24"/>
          <w:szCs w:val="24"/>
        </w:rPr>
      </w:pPr>
      <w:r w:rsidRPr="00206CBC">
        <w:rPr>
          <w:rFonts w:ascii="Times New Roman" w:hAnsi="Times New Roman" w:cs="Times New Roman"/>
          <w:bCs/>
          <w:sz w:val="24"/>
          <w:szCs w:val="24"/>
        </w:rPr>
        <w:t xml:space="preserve">-Dryden, M. Reactive Oxygen </w:t>
      </w:r>
      <w:proofErr w:type="gramStart"/>
      <w:r w:rsidRPr="00206CBC">
        <w:rPr>
          <w:rFonts w:ascii="Times New Roman" w:hAnsi="Times New Roman" w:cs="Times New Roman"/>
          <w:bCs/>
          <w:sz w:val="24"/>
          <w:szCs w:val="24"/>
        </w:rPr>
        <w:t>Species:</w:t>
      </w:r>
      <w:proofErr w:type="gramEnd"/>
      <w:r w:rsidRPr="00206CBC">
        <w:rPr>
          <w:rFonts w:ascii="Times New Roman" w:hAnsi="Times New Roman" w:cs="Times New Roman"/>
          <w:bCs/>
          <w:sz w:val="24"/>
          <w:szCs w:val="24"/>
        </w:rPr>
        <w:t xml:space="preserve"> A Novel Antimicrobial. </w:t>
      </w:r>
      <w:r w:rsidRPr="00206CBC">
        <w:rPr>
          <w:rFonts w:ascii="Times New Roman" w:hAnsi="Times New Roman" w:cs="Times New Roman"/>
          <w:bCs/>
          <w:iCs/>
          <w:sz w:val="24"/>
          <w:szCs w:val="24"/>
        </w:rPr>
        <w:t>Int. J. Antimicrob. Agents</w:t>
      </w:r>
      <w:r w:rsidRPr="00206CBC">
        <w:rPr>
          <w:rFonts w:ascii="Times New Roman" w:hAnsi="Times New Roman" w:cs="Times New Roman"/>
          <w:bCs/>
          <w:sz w:val="24"/>
          <w:szCs w:val="24"/>
        </w:rPr>
        <w:t> </w:t>
      </w:r>
      <w:r w:rsidRPr="00206CBC">
        <w:rPr>
          <w:rFonts w:ascii="Times New Roman" w:hAnsi="Times New Roman" w:cs="Times New Roman"/>
          <w:b/>
          <w:bCs/>
          <w:sz w:val="24"/>
          <w:szCs w:val="24"/>
        </w:rPr>
        <w:t>2018</w:t>
      </w:r>
      <w:r w:rsidRPr="00206CBC">
        <w:rPr>
          <w:rFonts w:ascii="Times New Roman" w:hAnsi="Times New Roman" w:cs="Times New Roman"/>
          <w:bCs/>
          <w:sz w:val="24"/>
          <w:szCs w:val="24"/>
        </w:rPr>
        <w:t>, </w:t>
      </w:r>
      <w:r w:rsidRPr="00206CBC">
        <w:rPr>
          <w:rFonts w:ascii="Times New Roman" w:hAnsi="Times New Roman" w:cs="Times New Roman"/>
          <w:bCs/>
          <w:i/>
          <w:iCs/>
          <w:sz w:val="24"/>
          <w:szCs w:val="24"/>
        </w:rPr>
        <w:t>51</w:t>
      </w:r>
      <w:r w:rsidRPr="00206CBC">
        <w:rPr>
          <w:rFonts w:ascii="Times New Roman" w:hAnsi="Times New Roman" w:cs="Times New Roman"/>
          <w:bCs/>
          <w:sz w:val="24"/>
          <w:szCs w:val="24"/>
        </w:rPr>
        <w:t>, 299–303.</w:t>
      </w:r>
    </w:p>
    <w:p w14:paraId="36A0C0E2" w14:textId="77777777" w:rsidR="00184C70" w:rsidRPr="00206CBC" w:rsidRDefault="00184C70" w:rsidP="00184C70">
      <w:pPr>
        <w:spacing w:line="360" w:lineRule="auto"/>
        <w:jc w:val="both"/>
        <w:rPr>
          <w:rFonts w:ascii="Times New Roman" w:hAnsi="Times New Roman" w:cs="Times New Roman"/>
          <w:sz w:val="24"/>
          <w:szCs w:val="24"/>
        </w:rPr>
      </w:pPr>
      <w:r w:rsidRPr="00206CBC">
        <w:rPr>
          <w:rFonts w:ascii="Times New Roman" w:hAnsi="Times New Roman" w:cs="Times New Roman"/>
          <w:sz w:val="24"/>
          <w:szCs w:val="24"/>
        </w:rPr>
        <w:t xml:space="preserve">-Dzobo K. The Role of Natural Products </w:t>
      </w:r>
      <w:proofErr w:type="gramStart"/>
      <w:r w:rsidRPr="00206CBC">
        <w:rPr>
          <w:rFonts w:ascii="Times New Roman" w:hAnsi="Times New Roman" w:cs="Times New Roman"/>
          <w:sz w:val="24"/>
          <w:szCs w:val="24"/>
        </w:rPr>
        <w:t>as</w:t>
      </w:r>
      <w:proofErr w:type="gramEnd"/>
      <w:r w:rsidRPr="00206CBC">
        <w:rPr>
          <w:rFonts w:ascii="Times New Roman" w:hAnsi="Times New Roman" w:cs="Times New Roman"/>
          <w:sz w:val="24"/>
          <w:szCs w:val="24"/>
        </w:rPr>
        <w:t xml:space="preserve"> Sources of Therapeutic Agents for Innovative Drug Discovery. Comprehensive Pharmacology. </w:t>
      </w:r>
      <w:proofErr w:type="gramStart"/>
      <w:r w:rsidRPr="00206CBC">
        <w:rPr>
          <w:rFonts w:ascii="Times New Roman" w:hAnsi="Times New Roman" w:cs="Times New Roman"/>
          <w:sz w:val="24"/>
          <w:szCs w:val="24"/>
        </w:rPr>
        <w:t>2022:</w:t>
      </w:r>
      <w:proofErr w:type="gramEnd"/>
      <w:r w:rsidRPr="00206CBC">
        <w:rPr>
          <w:rFonts w:ascii="Times New Roman" w:hAnsi="Times New Roman" w:cs="Times New Roman"/>
          <w:sz w:val="24"/>
          <w:szCs w:val="24"/>
        </w:rPr>
        <w:t xml:space="preserve">408–22. </w:t>
      </w:r>
      <w:proofErr w:type="gramStart"/>
      <w:r w:rsidRPr="00206CBC">
        <w:rPr>
          <w:rFonts w:ascii="Times New Roman" w:hAnsi="Times New Roman" w:cs="Times New Roman"/>
          <w:sz w:val="24"/>
          <w:szCs w:val="24"/>
        </w:rPr>
        <w:t>doi:</w:t>
      </w:r>
      <w:proofErr w:type="gramEnd"/>
      <w:r w:rsidRPr="00206CBC">
        <w:rPr>
          <w:rFonts w:ascii="Times New Roman" w:hAnsi="Times New Roman" w:cs="Times New Roman"/>
          <w:sz w:val="24"/>
          <w:szCs w:val="24"/>
        </w:rPr>
        <w:t xml:space="preserve"> 10.1016/B978-0-12-820472-6.00041-4. </w:t>
      </w:r>
    </w:p>
    <w:p w14:paraId="50147CA9" w14:textId="77777777" w:rsidR="00184C70" w:rsidRPr="00206CBC" w:rsidRDefault="00184C70" w:rsidP="00184C70">
      <w:pPr>
        <w:spacing w:after="0" w:line="360" w:lineRule="auto"/>
        <w:jc w:val="both"/>
        <w:rPr>
          <w:rFonts w:ascii="Times New Roman" w:eastAsia="Calibri" w:hAnsi="Times New Roman" w:cs="Times New Roman"/>
          <w:bCs/>
          <w:sz w:val="24"/>
          <w:szCs w:val="24"/>
        </w:rPr>
      </w:pPr>
      <w:r w:rsidRPr="00206CBC">
        <w:rPr>
          <w:rFonts w:ascii="Times New Roman" w:eastAsia="Calibri" w:hAnsi="Times New Roman" w:cs="Times New Roman"/>
          <w:bCs/>
          <w:sz w:val="24"/>
          <w:szCs w:val="24"/>
        </w:rPr>
        <w:lastRenderedPageBreak/>
        <w:t xml:space="preserve">-Doolabh K, Naidoo Y, Dewir YH, Al-Suhaibani N. Micromorphology, Ultrastructure and Histochemistry of </w:t>
      </w:r>
      <w:r w:rsidRPr="00206CBC">
        <w:rPr>
          <w:rFonts w:ascii="Times New Roman" w:eastAsia="Calibri" w:hAnsi="Times New Roman" w:cs="Times New Roman"/>
          <w:bCs/>
          <w:i/>
          <w:sz w:val="24"/>
          <w:szCs w:val="24"/>
        </w:rPr>
        <w:t>Commelina benghalensis</w:t>
      </w:r>
      <w:r w:rsidRPr="00206CBC">
        <w:rPr>
          <w:rFonts w:ascii="Times New Roman" w:eastAsia="Calibri" w:hAnsi="Times New Roman" w:cs="Times New Roman"/>
          <w:bCs/>
          <w:sz w:val="24"/>
          <w:szCs w:val="24"/>
        </w:rPr>
        <w:t xml:space="preserve"> L. Leaves and Stems. Plants (Basel). 2021 Mar </w:t>
      </w:r>
      <w:proofErr w:type="gramStart"/>
      <w:r w:rsidRPr="00206CBC">
        <w:rPr>
          <w:rFonts w:ascii="Times New Roman" w:eastAsia="Calibri" w:hAnsi="Times New Roman" w:cs="Times New Roman"/>
          <w:bCs/>
          <w:sz w:val="24"/>
          <w:szCs w:val="24"/>
        </w:rPr>
        <w:t>9;</w:t>
      </w:r>
      <w:proofErr w:type="gramEnd"/>
      <w:r w:rsidRPr="00206CBC">
        <w:rPr>
          <w:rFonts w:ascii="Times New Roman" w:eastAsia="Calibri" w:hAnsi="Times New Roman" w:cs="Times New Roman"/>
          <w:bCs/>
          <w:sz w:val="24"/>
          <w:szCs w:val="24"/>
        </w:rPr>
        <w:t xml:space="preserve">10(3):512. </w:t>
      </w:r>
      <w:proofErr w:type="gramStart"/>
      <w:r w:rsidRPr="00206CBC">
        <w:rPr>
          <w:rFonts w:ascii="Times New Roman" w:eastAsia="Calibri" w:hAnsi="Times New Roman" w:cs="Times New Roman"/>
          <w:bCs/>
          <w:sz w:val="24"/>
          <w:szCs w:val="24"/>
        </w:rPr>
        <w:t>doi:</w:t>
      </w:r>
      <w:proofErr w:type="gramEnd"/>
      <w:r w:rsidRPr="00206CBC">
        <w:rPr>
          <w:rFonts w:ascii="Times New Roman" w:eastAsia="Calibri" w:hAnsi="Times New Roman" w:cs="Times New Roman"/>
          <w:bCs/>
          <w:sz w:val="24"/>
          <w:szCs w:val="24"/>
        </w:rPr>
        <w:t xml:space="preserve"> 10.3390/plants10030512. </w:t>
      </w:r>
    </w:p>
    <w:p w14:paraId="3CFF4213" w14:textId="77777777" w:rsidR="00184C70" w:rsidRPr="00206CBC" w:rsidRDefault="00184C70" w:rsidP="00184C70">
      <w:pPr>
        <w:spacing w:after="0" w:line="360" w:lineRule="auto"/>
        <w:jc w:val="both"/>
        <w:rPr>
          <w:rFonts w:ascii="Times New Roman" w:hAnsi="Times New Roman" w:cs="Times New Roman"/>
          <w:sz w:val="24"/>
          <w:szCs w:val="24"/>
          <w:lang w:val="en-GB"/>
        </w:rPr>
      </w:pPr>
      <w:r w:rsidRPr="00206CBC">
        <w:rPr>
          <w:rFonts w:ascii="Times New Roman" w:hAnsi="Times New Roman" w:cs="Times New Roman"/>
          <w:sz w:val="24"/>
          <w:szCs w:val="24"/>
          <w:lang w:val="en-US"/>
        </w:rPr>
        <w:t xml:space="preserve">-Dzotam JK, Touani FK, Kuete V. Antibacterial activities of the methanol extracts of </w:t>
      </w:r>
      <w:r w:rsidRPr="00206CBC">
        <w:rPr>
          <w:rFonts w:ascii="Times New Roman" w:hAnsi="Times New Roman" w:cs="Times New Roman"/>
          <w:i/>
          <w:sz w:val="24"/>
          <w:szCs w:val="24"/>
          <w:lang w:val="en-US"/>
        </w:rPr>
        <w:t>Canarium schweinfurthii</w:t>
      </w:r>
      <w:r w:rsidRPr="00206CBC">
        <w:rPr>
          <w:rFonts w:ascii="Times New Roman" w:hAnsi="Times New Roman" w:cs="Times New Roman"/>
          <w:sz w:val="24"/>
          <w:szCs w:val="24"/>
          <w:lang w:val="en-US"/>
        </w:rPr>
        <w:t xml:space="preserve"> and four other Cameroonian dietary plants against multi-drug resistant Gram-negative bacteria. Saudi J Biol Sci. sept 2016;23(5):565‑70.</w:t>
      </w:r>
    </w:p>
    <w:p w14:paraId="2796B536" w14:textId="77777777" w:rsidR="00184C70" w:rsidRPr="00206CBC" w:rsidRDefault="00184C70" w:rsidP="00184C70">
      <w:pPr>
        <w:spacing w:line="360" w:lineRule="auto"/>
        <w:jc w:val="both"/>
        <w:rPr>
          <w:rFonts w:ascii="Times New Roman" w:hAnsi="Times New Roman" w:cs="Times New Roman"/>
          <w:sz w:val="24"/>
          <w:szCs w:val="24"/>
        </w:rPr>
      </w:pPr>
      <w:r w:rsidRPr="00206CBC">
        <w:rPr>
          <w:rFonts w:ascii="Times New Roman" w:hAnsi="Times New Roman" w:cs="Times New Roman"/>
          <w:sz w:val="24"/>
          <w:szCs w:val="24"/>
        </w:rPr>
        <w:t xml:space="preserve">-Elshafie HS, Camele I, Mohamed AA. A Comprehensive Review on the Biological, Agricultural and Pharmaceutical Properties of Secondary Metabolites Based-Plant Origin. Int J Mol Sci. 2023 Feb </w:t>
      </w:r>
      <w:proofErr w:type="gramStart"/>
      <w:r w:rsidRPr="00206CBC">
        <w:rPr>
          <w:rFonts w:ascii="Times New Roman" w:hAnsi="Times New Roman" w:cs="Times New Roman"/>
          <w:sz w:val="24"/>
          <w:szCs w:val="24"/>
        </w:rPr>
        <w:t>7;</w:t>
      </w:r>
      <w:proofErr w:type="gramEnd"/>
      <w:r w:rsidRPr="00206CBC">
        <w:rPr>
          <w:rFonts w:ascii="Times New Roman" w:hAnsi="Times New Roman" w:cs="Times New Roman"/>
          <w:sz w:val="24"/>
          <w:szCs w:val="24"/>
        </w:rPr>
        <w:t xml:space="preserve">24(4):3266. </w:t>
      </w:r>
      <w:proofErr w:type="gramStart"/>
      <w:r w:rsidRPr="00206CBC">
        <w:rPr>
          <w:rFonts w:ascii="Times New Roman" w:hAnsi="Times New Roman" w:cs="Times New Roman"/>
          <w:sz w:val="24"/>
          <w:szCs w:val="24"/>
        </w:rPr>
        <w:t>doi:</w:t>
      </w:r>
      <w:proofErr w:type="gramEnd"/>
      <w:r w:rsidRPr="00206CBC">
        <w:rPr>
          <w:rFonts w:ascii="Times New Roman" w:hAnsi="Times New Roman" w:cs="Times New Roman"/>
          <w:sz w:val="24"/>
          <w:szCs w:val="24"/>
        </w:rPr>
        <w:t xml:space="preserve"> 10.3390/ijms24043266. </w:t>
      </w:r>
    </w:p>
    <w:p w14:paraId="5BB29815" w14:textId="77777777" w:rsidR="00184C70" w:rsidRPr="00206CBC" w:rsidRDefault="00184C70" w:rsidP="00184C70">
      <w:pPr>
        <w:spacing w:after="0" w:line="360" w:lineRule="auto"/>
        <w:jc w:val="both"/>
        <w:rPr>
          <w:rFonts w:ascii="Times New Roman" w:hAnsi="Times New Roman" w:cs="Times New Roman"/>
          <w:sz w:val="24"/>
          <w:szCs w:val="24"/>
        </w:rPr>
      </w:pPr>
      <w:r w:rsidRPr="00206CBC">
        <w:rPr>
          <w:rFonts w:ascii="Times New Roman" w:hAnsi="Times New Roman" w:cs="Times New Roman"/>
          <w:sz w:val="24"/>
          <w:szCs w:val="24"/>
        </w:rPr>
        <w:t>-</w:t>
      </w:r>
      <w:r w:rsidRPr="00206CBC">
        <w:rPr>
          <w:rFonts w:ascii="Times New Roman" w:hAnsi="Times New Roman" w:cs="Times New Roman"/>
          <w:iCs/>
          <w:sz w:val="24"/>
          <w:szCs w:val="24"/>
          <w:lang w:val="en-US"/>
        </w:rPr>
        <w:t xml:space="preserve">Evans, </w:t>
      </w:r>
      <w:proofErr w:type="gramStart"/>
      <w:r w:rsidRPr="00206CBC">
        <w:rPr>
          <w:rFonts w:ascii="Times New Roman" w:hAnsi="Times New Roman" w:cs="Times New Roman"/>
          <w:iCs/>
          <w:sz w:val="24"/>
          <w:szCs w:val="24"/>
          <w:lang w:val="en-US"/>
        </w:rPr>
        <w:t>W.C.;</w:t>
      </w:r>
      <w:proofErr w:type="gramEnd"/>
      <w:r w:rsidRPr="00206CBC">
        <w:rPr>
          <w:rFonts w:ascii="Times New Roman" w:hAnsi="Times New Roman" w:cs="Times New Roman"/>
          <w:iCs/>
          <w:sz w:val="24"/>
          <w:szCs w:val="24"/>
          <w:lang w:val="en-US"/>
        </w:rPr>
        <w:t xml:space="preserve"> Evans, D. General methods associated with the phytochemical investigation of herbal products. In: Trease and Evans’ Pharmacognosy. </w:t>
      </w:r>
      <w:r w:rsidRPr="00206CBC">
        <w:rPr>
          <w:rFonts w:ascii="Times New Roman" w:hAnsi="Times New Roman" w:cs="Times New Roman"/>
          <w:b/>
          <w:iCs/>
          <w:sz w:val="24"/>
          <w:szCs w:val="24"/>
          <w:lang w:val="en-GB"/>
        </w:rPr>
        <w:t>1989</w:t>
      </w:r>
      <w:r w:rsidRPr="00206CBC">
        <w:rPr>
          <w:rFonts w:ascii="Times New Roman" w:hAnsi="Times New Roman" w:cs="Times New Roman"/>
          <w:iCs/>
          <w:sz w:val="24"/>
          <w:szCs w:val="24"/>
          <w:lang w:val="en-GB"/>
        </w:rPr>
        <w:t xml:space="preserve">, </w:t>
      </w:r>
      <w:r w:rsidRPr="00206CBC">
        <w:rPr>
          <w:rFonts w:ascii="Times New Roman" w:hAnsi="Times New Roman" w:cs="Times New Roman"/>
          <w:iCs/>
          <w:sz w:val="24"/>
          <w:szCs w:val="24"/>
          <w:lang w:val="en-US"/>
        </w:rPr>
        <w:t>Elsevier, pp. 135–147.</w:t>
      </w:r>
    </w:p>
    <w:p w14:paraId="6D8131B2" w14:textId="77777777" w:rsidR="00184C70" w:rsidRPr="00206CBC" w:rsidRDefault="00184C70" w:rsidP="00184C70">
      <w:pPr>
        <w:spacing w:line="360" w:lineRule="auto"/>
        <w:jc w:val="both"/>
        <w:rPr>
          <w:rFonts w:ascii="Times New Roman" w:hAnsi="Times New Roman" w:cs="Times New Roman"/>
          <w:sz w:val="24"/>
          <w:szCs w:val="24"/>
        </w:rPr>
      </w:pPr>
      <w:r w:rsidRPr="00206CBC">
        <w:rPr>
          <w:rFonts w:ascii="Times New Roman" w:hAnsi="Times New Roman" w:cs="Times New Roman"/>
          <w:sz w:val="24"/>
          <w:szCs w:val="24"/>
        </w:rPr>
        <w:t xml:space="preserve">-Fibrich B, Lall N, 2020. Chapter 11 - </w:t>
      </w:r>
      <w:r w:rsidRPr="00206CBC">
        <w:rPr>
          <w:rFonts w:ascii="Times New Roman" w:hAnsi="Times New Roman" w:cs="Times New Roman"/>
          <w:i/>
          <w:sz w:val="24"/>
          <w:szCs w:val="24"/>
        </w:rPr>
        <w:t>Commelina benghalensis</w:t>
      </w:r>
      <w:r w:rsidRPr="00206CBC">
        <w:rPr>
          <w:rFonts w:ascii="Times New Roman" w:hAnsi="Times New Roman" w:cs="Times New Roman"/>
          <w:sz w:val="24"/>
          <w:szCs w:val="24"/>
        </w:rPr>
        <w:t xml:space="preserve">. Plants with Therapeutic Potential for Human Health. Book Chapter. </w:t>
      </w:r>
      <w:hyperlink r:id="rId24" w:tooltip="Go to Underexplored Medicinal Plants from Sub-Saharan Africa on ScienceDirect" w:history="1">
        <w:r w:rsidRPr="00206CBC">
          <w:rPr>
            <w:rStyle w:val="Hyperlink"/>
            <w:rFonts w:ascii="Times New Roman" w:hAnsi="Times New Roman" w:cs="Times New Roman"/>
            <w:color w:val="auto"/>
            <w:sz w:val="24"/>
            <w:szCs w:val="24"/>
            <w:u w:val="none"/>
          </w:rPr>
          <w:t>Underexplored Medicinal Plants from Sub-Saharan Africa</w:t>
        </w:r>
      </w:hyperlink>
      <w:r w:rsidRPr="00206CBC">
        <w:rPr>
          <w:rFonts w:ascii="Times New Roman" w:hAnsi="Times New Roman" w:cs="Times New Roman"/>
          <w:sz w:val="24"/>
          <w:szCs w:val="24"/>
        </w:rPr>
        <w:t xml:space="preserve">. 2020, Pages 77-85. </w:t>
      </w:r>
      <w:hyperlink r:id="rId25" w:tgtFrame="_blank" w:tooltip="Persistent link using digital object identifier" w:history="1">
        <w:r w:rsidRPr="00206CBC">
          <w:rPr>
            <w:rStyle w:val="anchor-text"/>
            <w:rFonts w:ascii="Times New Roman" w:hAnsi="Times New Roman" w:cs="Times New Roman"/>
            <w:sz w:val="24"/>
            <w:szCs w:val="24"/>
          </w:rPr>
          <w:t>https://doi.org/10.1016/B978-0-12-816814-1.00011-9</w:t>
        </w:r>
      </w:hyperlink>
    </w:p>
    <w:p w14:paraId="105C723A" w14:textId="77777777" w:rsidR="00184C70" w:rsidRPr="00206CBC" w:rsidRDefault="00184C70" w:rsidP="00184C70">
      <w:pPr>
        <w:spacing w:after="0" w:line="360" w:lineRule="auto"/>
        <w:jc w:val="both"/>
        <w:rPr>
          <w:rFonts w:ascii="Times New Roman" w:hAnsi="Times New Roman" w:cs="Times New Roman"/>
          <w:bCs/>
          <w:sz w:val="24"/>
          <w:szCs w:val="24"/>
        </w:rPr>
      </w:pPr>
      <w:r w:rsidRPr="00206CBC">
        <w:rPr>
          <w:rFonts w:ascii="Times New Roman" w:hAnsi="Times New Roman" w:cs="Times New Roman"/>
          <w:bCs/>
          <w:sz w:val="24"/>
          <w:szCs w:val="24"/>
        </w:rPr>
        <w:t xml:space="preserve">-Goyal MR, Suleria HAR, 2019. Potentials and Prospects. Human Health Benefits of Plant Bioactive Compounds. Edition1st Edition. P 396. </w:t>
      </w:r>
      <w:hyperlink r:id="rId26" w:tgtFrame="_blank" w:history="1">
        <w:r w:rsidRPr="00206CBC">
          <w:rPr>
            <w:rStyle w:val="Hyperlink"/>
            <w:rFonts w:ascii="Times New Roman" w:hAnsi="Times New Roman" w:cs="Times New Roman"/>
            <w:bCs/>
            <w:color w:val="auto"/>
            <w:sz w:val="24"/>
            <w:szCs w:val="24"/>
          </w:rPr>
          <w:t>https://doi.org/10.1201/9780429457913</w:t>
        </w:r>
      </w:hyperlink>
    </w:p>
    <w:p w14:paraId="4596D896" w14:textId="77777777" w:rsidR="00184C70" w:rsidRPr="00206CBC" w:rsidRDefault="00184C70" w:rsidP="00184C70">
      <w:pPr>
        <w:spacing w:line="360" w:lineRule="auto"/>
        <w:jc w:val="both"/>
        <w:rPr>
          <w:rFonts w:ascii="Times New Roman" w:hAnsi="Times New Roman" w:cs="Times New Roman"/>
          <w:sz w:val="24"/>
          <w:szCs w:val="24"/>
        </w:rPr>
      </w:pPr>
      <w:r w:rsidRPr="00206CBC">
        <w:rPr>
          <w:rFonts w:ascii="Times New Roman" w:hAnsi="Times New Roman" w:cs="Times New Roman"/>
          <w:sz w:val="24"/>
          <w:szCs w:val="24"/>
        </w:rPr>
        <w:t xml:space="preserve">-Hapsari S, Yohed I, Kristianita RA, Jadid N, Aparamarta HW, Gunawan S, 2022. Phenolic and flavonoid compounds extraction from </w:t>
      </w:r>
      <w:r w:rsidRPr="00206CBC">
        <w:rPr>
          <w:rFonts w:ascii="Times New Roman" w:hAnsi="Times New Roman" w:cs="Times New Roman"/>
          <w:i/>
          <w:sz w:val="24"/>
          <w:szCs w:val="24"/>
        </w:rPr>
        <w:t>Calophyllum inophyllum</w:t>
      </w:r>
      <w:r w:rsidRPr="00206CBC">
        <w:rPr>
          <w:rFonts w:ascii="Times New Roman" w:hAnsi="Times New Roman" w:cs="Times New Roman"/>
          <w:sz w:val="24"/>
          <w:szCs w:val="24"/>
        </w:rPr>
        <w:t xml:space="preserve"> leaves. Arabian Journal of Chemistry. Volume 15, Issue 3, 2022. https://doi.org/10.1016/j.arabjc.2021.103666.</w:t>
      </w:r>
    </w:p>
    <w:p w14:paraId="46FFD134" w14:textId="77777777" w:rsidR="00184C70" w:rsidRPr="00206CBC" w:rsidRDefault="00184C70" w:rsidP="00184C70">
      <w:pPr>
        <w:spacing w:after="0" w:line="360" w:lineRule="auto"/>
        <w:jc w:val="both"/>
        <w:rPr>
          <w:rFonts w:ascii="Times New Roman" w:hAnsi="Times New Roman" w:cs="Times New Roman"/>
          <w:sz w:val="24"/>
          <w:szCs w:val="24"/>
        </w:rPr>
      </w:pPr>
      <w:r w:rsidRPr="00206CBC">
        <w:rPr>
          <w:rFonts w:ascii="Times New Roman" w:hAnsi="Times New Roman" w:cs="Times New Roman"/>
          <w:sz w:val="24"/>
          <w:szCs w:val="24"/>
        </w:rPr>
        <w:t>-</w:t>
      </w:r>
      <w:r w:rsidRPr="00206CBC">
        <w:rPr>
          <w:rFonts w:ascii="Times New Roman" w:hAnsi="Times New Roman" w:cs="Times New Roman"/>
          <w:iCs/>
          <w:sz w:val="24"/>
          <w:szCs w:val="24"/>
          <w:lang w:val="en-US"/>
        </w:rPr>
        <w:t>Harborne, J.B. Phytochemical methods. Dordrecht: Springer Netherlands. Epub ahead of print 1984. DOI: 10.1007/978-94-009-5570-7.</w:t>
      </w:r>
    </w:p>
    <w:p w14:paraId="5F098225" w14:textId="77777777" w:rsidR="00184C70" w:rsidRPr="00206CBC" w:rsidRDefault="00184C70" w:rsidP="00184C70">
      <w:pPr>
        <w:spacing w:after="0" w:line="360" w:lineRule="auto"/>
        <w:jc w:val="both"/>
        <w:rPr>
          <w:rFonts w:ascii="Times New Roman" w:eastAsia="Calibri" w:hAnsi="Times New Roman" w:cs="Times New Roman"/>
          <w:bCs/>
          <w:sz w:val="24"/>
          <w:szCs w:val="24"/>
        </w:rPr>
      </w:pPr>
      <w:r w:rsidRPr="00206CBC">
        <w:rPr>
          <w:rFonts w:ascii="Times New Roman" w:eastAsia="Calibri" w:hAnsi="Times New Roman" w:cs="Times New Roman"/>
          <w:bCs/>
          <w:sz w:val="24"/>
          <w:szCs w:val="24"/>
        </w:rPr>
        <w:t xml:space="preserve">-Ibrahim H., Ajaegbu J., Egharevba V.C., Omoregie Pharmacognostic and phytochemical analysis of </w:t>
      </w:r>
      <w:r w:rsidRPr="00206CBC">
        <w:rPr>
          <w:rFonts w:ascii="Times New Roman" w:eastAsia="Calibri" w:hAnsi="Times New Roman" w:cs="Times New Roman"/>
          <w:bCs/>
          <w:i/>
          <w:sz w:val="24"/>
          <w:szCs w:val="24"/>
        </w:rPr>
        <w:t>Commelina benghalensis</w:t>
      </w:r>
      <w:r w:rsidRPr="00206CBC">
        <w:rPr>
          <w:rFonts w:ascii="Times New Roman" w:eastAsia="Calibri" w:hAnsi="Times New Roman" w:cs="Times New Roman"/>
          <w:bCs/>
          <w:sz w:val="24"/>
          <w:szCs w:val="24"/>
        </w:rPr>
        <w:t xml:space="preserve"> L. Ethnobot. Leafl. </w:t>
      </w:r>
      <w:proofErr w:type="gramStart"/>
      <w:r w:rsidRPr="00206CBC">
        <w:rPr>
          <w:rFonts w:ascii="Times New Roman" w:eastAsia="Calibri" w:hAnsi="Times New Roman" w:cs="Times New Roman"/>
          <w:bCs/>
          <w:sz w:val="24"/>
          <w:szCs w:val="24"/>
        </w:rPr>
        <w:t>2010;</w:t>
      </w:r>
      <w:proofErr w:type="gramEnd"/>
      <w:r w:rsidRPr="00206CBC">
        <w:rPr>
          <w:rFonts w:ascii="Times New Roman" w:eastAsia="Calibri" w:hAnsi="Times New Roman" w:cs="Times New Roman"/>
          <w:bCs/>
          <w:sz w:val="24"/>
          <w:szCs w:val="24"/>
        </w:rPr>
        <w:t>14(1):610–615.</w:t>
      </w:r>
    </w:p>
    <w:p w14:paraId="0AD29F82" w14:textId="77777777" w:rsidR="00184C70" w:rsidRPr="00206CBC" w:rsidRDefault="00184C70" w:rsidP="00184C70">
      <w:pPr>
        <w:spacing w:line="360" w:lineRule="auto"/>
        <w:jc w:val="both"/>
        <w:rPr>
          <w:rFonts w:ascii="Times New Roman" w:hAnsi="Times New Roman" w:cs="Times New Roman"/>
          <w:bCs/>
          <w:sz w:val="24"/>
          <w:szCs w:val="24"/>
        </w:rPr>
      </w:pPr>
      <w:r w:rsidRPr="00206CBC">
        <w:rPr>
          <w:rFonts w:ascii="Times New Roman" w:hAnsi="Times New Roman" w:cs="Times New Roman"/>
          <w:bCs/>
          <w:sz w:val="24"/>
          <w:szCs w:val="24"/>
        </w:rPr>
        <w:t xml:space="preserve">-Idris FN, Nadzir MM. Multi-drug resistant ESKAPE pathogens and the uses of plants as their antimicrobial agents. Arch Microbiol. 2023 Mar </w:t>
      </w:r>
      <w:proofErr w:type="gramStart"/>
      <w:r w:rsidRPr="00206CBC">
        <w:rPr>
          <w:rFonts w:ascii="Times New Roman" w:hAnsi="Times New Roman" w:cs="Times New Roman"/>
          <w:bCs/>
          <w:sz w:val="24"/>
          <w:szCs w:val="24"/>
        </w:rPr>
        <w:t>14;</w:t>
      </w:r>
      <w:proofErr w:type="gramEnd"/>
      <w:r w:rsidRPr="00206CBC">
        <w:rPr>
          <w:rFonts w:ascii="Times New Roman" w:hAnsi="Times New Roman" w:cs="Times New Roman"/>
          <w:bCs/>
          <w:sz w:val="24"/>
          <w:szCs w:val="24"/>
        </w:rPr>
        <w:t xml:space="preserve">205(4):115. </w:t>
      </w:r>
      <w:proofErr w:type="gramStart"/>
      <w:r w:rsidRPr="00206CBC">
        <w:rPr>
          <w:rFonts w:ascii="Times New Roman" w:hAnsi="Times New Roman" w:cs="Times New Roman"/>
          <w:bCs/>
          <w:sz w:val="24"/>
          <w:szCs w:val="24"/>
        </w:rPr>
        <w:t>doi:</w:t>
      </w:r>
      <w:proofErr w:type="gramEnd"/>
      <w:r w:rsidRPr="00206CBC">
        <w:rPr>
          <w:rFonts w:ascii="Times New Roman" w:hAnsi="Times New Roman" w:cs="Times New Roman"/>
          <w:bCs/>
          <w:sz w:val="24"/>
          <w:szCs w:val="24"/>
        </w:rPr>
        <w:t xml:space="preserve"> 10.1007/s00203-023-03455-6.</w:t>
      </w:r>
    </w:p>
    <w:p w14:paraId="4D3DFE71" w14:textId="77777777" w:rsidR="00184C70" w:rsidRPr="00206CBC" w:rsidRDefault="00184C70" w:rsidP="00184C70">
      <w:pPr>
        <w:spacing w:line="360" w:lineRule="auto"/>
        <w:jc w:val="both"/>
        <w:rPr>
          <w:rFonts w:ascii="Times New Roman" w:hAnsi="Times New Roman" w:cs="Times New Roman"/>
          <w:sz w:val="24"/>
          <w:szCs w:val="24"/>
          <w:lang w:val="en-US"/>
        </w:rPr>
      </w:pPr>
      <w:r w:rsidRPr="00206CBC">
        <w:rPr>
          <w:rFonts w:ascii="Times New Roman" w:hAnsi="Times New Roman" w:cs="Times New Roman"/>
          <w:sz w:val="24"/>
          <w:szCs w:val="24"/>
          <w:lang w:val="en-US"/>
        </w:rPr>
        <w:t xml:space="preserve">-Ikuta K, Ejima A, Abe S, Shimba A, 2022. Control of immunity and allergy by steroid hormones. Allergology International. Volume 71, Issue 4, 2022, Pages 432-436, </w:t>
      </w:r>
      <w:hyperlink r:id="rId27" w:history="1">
        <w:r w:rsidRPr="00206CBC">
          <w:rPr>
            <w:rStyle w:val="Hyperlink"/>
            <w:rFonts w:ascii="Times New Roman" w:hAnsi="Times New Roman" w:cs="Times New Roman"/>
            <w:color w:val="auto"/>
            <w:sz w:val="24"/>
            <w:szCs w:val="24"/>
            <w:lang w:val="en-US"/>
          </w:rPr>
          <w:t>https://doi.org/10.1016/j.alit.2022.07.006</w:t>
        </w:r>
      </w:hyperlink>
      <w:r w:rsidRPr="00206CBC">
        <w:rPr>
          <w:rFonts w:ascii="Times New Roman" w:hAnsi="Times New Roman" w:cs="Times New Roman"/>
          <w:sz w:val="24"/>
          <w:szCs w:val="24"/>
          <w:lang w:val="en-US"/>
        </w:rPr>
        <w:t>.</w:t>
      </w:r>
      <w:r w:rsidRPr="00206CBC">
        <w:rPr>
          <w:rFonts w:ascii="Times New Roman" w:hAnsi="Times New Roman" w:cs="Times New Roman"/>
          <w:bCs/>
          <w:sz w:val="24"/>
          <w:szCs w:val="24"/>
        </w:rPr>
        <w:t xml:space="preserve"> </w:t>
      </w:r>
    </w:p>
    <w:p w14:paraId="5E570213" w14:textId="77777777" w:rsidR="00184C70" w:rsidRPr="00206CBC" w:rsidRDefault="00184C70" w:rsidP="00184C70">
      <w:pPr>
        <w:spacing w:after="0" w:line="360" w:lineRule="auto"/>
        <w:jc w:val="both"/>
        <w:rPr>
          <w:rFonts w:ascii="Times New Roman" w:hAnsi="Times New Roman" w:cs="Times New Roman"/>
          <w:sz w:val="24"/>
          <w:szCs w:val="24"/>
        </w:rPr>
      </w:pPr>
      <w:r w:rsidRPr="00206CBC">
        <w:rPr>
          <w:rFonts w:ascii="Times New Roman" w:hAnsi="Times New Roman" w:cs="Times New Roman"/>
          <w:sz w:val="24"/>
          <w:szCs w:val="24"/>
        </w:rPr>
        <w:t xml:space="preserve">-Ispiryan A, Atkociuniene V, Makstutiene N, Sarkinas A, Salaseviciene A, Urbonaviciene D, Viskelis J, Pakeltiene R, Raudone L. Correlation between Antimicrobial Activity Values and </w:t>
      </w:r>
      <w:r w:rsidRPr="00206CBC">
        <w:rPr>
          <w:rFonts w:ascii="Times New Roman" w:hAnsi="Times New Roman" w:cs="Times New Roman"/>
          <w:sz w:val="24"/>
          <w:szCs w:val="24"/>
        </w:rPr>
        <w:lastRenderedPageBreak/>
        <w:t xml:space="preserve">Total Phenolic Content/Antioxidant Activity in Rubus idaeus L. Plants. </w:t>
      </w:r>
      <w:proofErr w:type="gramStart"/>
      <w:r w:rsidRPr="00206CBC">
        <w:rPr>
          <w:rFonts w:ascii="Times New Roman" w:hAnsi="Times New Roman" w:cs="Times New Roman"/>
          <w:sz w:val="24"/>
          <w:szCs w:val="24"/>
        </w:rPr>
        <w:t>2024;</w:t>
      </w:r>
      <w:proofErr w:type="gramEnd"/>
      <w:r w:rsidRPr="00206CBC">
        <w:rPr>
          <w:rFonts w:ascii="Times New Roman" w:hAnsi="Times New Roman" w:cs="Times New Roman"/>
          <w:sz w:val="24"/>
          <w:szCs w:val="24"/>
        </w:rPr>
        <w:t xml:space="preserve"> 13(4):504. </w:t>
      </w:r>
      <w:hyperlink r:id="rId28" w:history="1">
        <w:r w:rsidRPr="00206CBC">
          <w:rPr>
            <w:rStyle w:val="Hyperlink"/>
            <w:rFonts w:ascii="Times New Roman" w:hAnsi="Times New Roman" w:cs="Times New Roman"/>
            <w:color w:val="auto"/>
            <w:sz w:val="24"/>
            <w:szCs w:val="24"/>
          </w:rPr>
          <w:t>https://doi.org/10.3390/plants13040504</w:t>
        </w:r>
      </w:hyperlink>
    </w:p>
    <w:p w14:paraId="4AF7889D" w14:textId="77777777" w:rsidR="00184C70" w:rsidRPr="00206CBC" w:rsidRDefault="00184C70" w:rsidP="00184C70">
      <w:pPr>
        <w:spacing w:after="0" w:line="360" w:lineRule="auto"/>
        <w:jc w:val="both"/>
        <w:rPr>
          <w:rFonts w:ascii="Times New Roman" w:hAnsi="Times New Roman" w:cs="Times New Roman"/>
          <w:sz w:val="24"/>
          <w:szCs w:val="24"/>
          <w:lang w:val="en-US"/>
        </w:rPr>
      </w:pPr>
      <w:r w:rsidRPr="00206CBC">
        <w:rPr>
          <w:rFonts w:ascii="Times New Roman" w:hAnsi="Times New Roman" w:cs="Times New Roman"/>
          <w:sz w:val="24"/>
          <w:szCs w:val="24"/>
          <w:lang w:val="en-US"/>
        </w:rPr>
        <w:t xml:space="preserve">-Jerin A, Sarkar BK, Monia TJ, Nessa B, Rana J, Barman SK, 2019. Antibacterial activity of ethanolic extract of </w:t>
      </w:r>
      <w:r w:rsidRPr="00206CBC">
        <w:rPr>
          <w:rFonts w:ascii="Times New Roman" w:hAnsi="Times New Roman" w:cs="Times New Roman"/>
          <w:i/>
          <w:sz w:val="24"/>
          <w:szCs w:val="24"/>
          <w:lang w:val="en-US"/>
        </w:rPr>
        <w:t>Commelina benghalensis</w:t>
      </w:r>
      <w:r w:rsidRPr="00206CBC">
        <w:rPr>
          <w:rFonts w:ascii="Times New Roman" w:hAnsi="Times New Roman" w:cs="Times New Roman"/>
          <w:sz w:val="24"/>
          <w:szCs w:val="24"/>
          <w:lang w:val="en-US"/>
        </w:rPr>
        <w:t xml:space="preserve"> l. leaf.</w:t>
      </w:r>
      <w:r w:rsidRPr="00206CBC">
        <w:t xml:space="preserve"> </w:t>
      </w:r>
      <w:r w:rsidRPr="00206CBC">
        <w:rPr>
          <w:rFonts w:ascii="Times New Roman" w:hAnsi="Times New Roman" w:cs="Times New Roman"/>
          <w:sz w:val="24"/>
          <w:szCs w:val="24"/>
          <w:lang w:val="en-US"/>
        </w:rPr>
        <w:t>Jagannath University Journal of Life and Earth Sciences, 5(2): 220-223.</w:t>
      </w:r>
    </w:p>
    <w:p w14:paraId="1540D697" w14:textId="77777777" w:rsidR="00184C70" w:rsidRPr="00206CBC" w:rsidRDefault="00184C70" w:rsidP="00184C70">
      <w:pPr>
        <w:spacing w:line="360" w:lineRule="auto"/>
        <w:jc w:val="both"/>
        <w:rPr>
          <w:rFonts w:ascii="Times New Roman" w:hAnsi="Times New Roman" w:cs="Times New Roman"/>
          <w:bCs/>
          <w:sz w:val="24"/>
          <w:szCs w:val="24"/>
        </w:rPr>
      </w:pPr>
      <w:r w:rsidRPr="00206CBC">
        <w:rPr>
          <w:rFonts w:ascii="Times New Roman" w:hAnsi="Times New Roman" w:cs="Times New Roman"/>
          <w:bCs/>
          <w:sz w:val="24"/>
          <w:szCs w:val="24"/>
        </w:rPr>
        <w:t xml:space="preserve">-Jomova K, Alomar SY, Valko R, Liska J, Nepovimova E, Kuca K, Valko M. Flavonoids and their role in oxidative stress, inflammation, and human diseases. Chem Biol Interact. 2025 May </w:t>
      </w:r>
      <w:proofErr w:type="gramStart"/>
      <w:r w:rsidRPr="00206CBC">
        <w:rPr>
          <w:rFonts w:ascii="Times New Roman" w:hAnsi="Times New Roman" w:cs="Times New Roman"/>
          <w:bCs/>
          <w:sz w:val="24"/>
          <w:szCs w:val="24"/>
        </w:rPr>
        <w:t>25;</w:t>
      </w:r>
      <w:proofErr w:type="gramEnd"/>
      <w:r w:rsidRPr="00206CBC">
        <w:rPr>
          <w:rFonts w:ascii="Times New Roman" w:hAnsi="Times New Roman" w:cs="Times New Roman"/>
          <w:bCs/>
          <w:sz w:val="24"/>
          <w:szCs w:val="24"/>
        </w:rPr>
        <w:t xml:space="preserve">413:111489. </w:t>
      </w:r>
      <w:proofErr w:type="gramStart"/>
      <w:r w:rsidRPr="00206CBC">
        <w:rPr>
          <w:rFonts w:ascii="Times New Roman" w:hAnsi="Times New Roman" w:cs="Times New Roman"/>
          <w:bCs/>
          <w:sz w:val="24"/>
          <w:szCs w:val="24"/>
        </w:rPr>
        <w:t>doi:</w:t>
      </w:r>
      <w:proofErr w:type="gramEnd"/>
      <w:r w:rsidRPr="00206CBC">
        <w:rPr>
          <w:rFonts w:ascii="Times New Roman" w:hAnsi="Times New Roman" w:cs="Times New Roman"/>
          <w:bCs/>
          <w:sz w:val="24"/>
          <w:szCs w:val="24"/>
        </w:rPr>
        <w:t xml:space="preserve"> 10.1016/j.cbi.2025.111489. </w:t>
      </w:r>
    </w:p>
    <w:p w14:paraId="73751361" w14:textId="77777777" w:rsidR="00184C70" w:rsidRPr="00206CBC" w:rsidRDefault="00184C70" w:rsidP="00184C70">
      <w:pPr>
        <w:spacing w:after="0" w:line="360" w:lineRule="auto"/>
        <w:jc w:val="both"/>
        <w:rPr>
          <w:rFonts w:ascii="Times New Roman" w:eastAsia="Calibri" w:hAnsi="Times New Roman" w:cs="Times New Roman"/>
          <w:bCs/>
          <w:sz w:val="24"/>
          <w:szCs w:val="24"/>
        </w:rPr>
      </w:pPr>
      <w:r w:rsidRPr="00206CBC">
        <w:rPr>
          <w:rFonts w:ascii="Times New Roman" w:eastAsia="Calibri" w:hAnsi="Times New Roman" w:cs="Times New Roman"/>
          <w:bCs/>
          <w:sz w:val="24"/>
          <w:szCs w:val="24"/>
        </w:rPr>
        <w:t>-Keng, J.-W., Lee, S.-K., Sang, S.-H., Liew, K.-B., Teo, S.-S., Mossadeq, W. M. S. M., Chow, S.-C., Akowuah, G. A., Lee, S.-K., Mai, C.-W., &amp; Chew, Y.-L. (2024). </w:t>
      </w:r>
      <w:r w:rsidRPr="00206CBC">
        <w:rPr>
          <w:rFonts w:ascii="Times New Roman" w:eastAsia="Calibri" w:hAnsi="Times New Roman" w:cs="Times New Roman"/>
          <w:bCs/>
          <w:i/>
          <w:iCs/>
          <w:sz w:val="24"/>
          <w:szCs w:val="24"/>
        </w:rPr>
        <w:t>Cassia alata</w:t>
      </w:r>
      <w:r w:rsidRPr="00206CBC">
        <w:rPr>
          <w:rFonts w:ascii="Times New Roman" w:eastAsia="Calibri" w:hAnsi="Times New Roman" w:cs="Times New Roman"/>
          <w:bCs/>
          <w:sz w:val="24"/>
          <w:szCs w:val="24"/>
        </w:rPr>
        <w:t> and Its Phytochemicals : A Promising Natural Strategy in Wound Recovery. </w:t>
      </w:r>
      <w:r w:rsidRPr="00206CBC">
        <w:rPr>
          <w:rFonts w:ascii="Times New Roman" w:eastAsia="Calibri" w:hAnsi="Times New Roman" w:cs="Times New Roman"/>
          <w:bCs/>
          <w:i/>
          <w:iCs/>
          <w:sz w:val="24"/>
          <w:szCs w:val="24"/>
        </w:rPr>
        <w:t>Sci</w:t>
      </w:r>
      <w:r w:rsidRPr="00206CBC">
        <w:rPr>
          <w:rFonts w:ascii="Times New Roman" w:eastAsia="Calibri" w:hAnsi="Times New Roman" w:cs="Times New Roman"/>
          <w:bCs/>
          <w:sz w:val="24"/>
          <w:szCs w:val="24"/>
        </w:rPr>
        <w:t>, </w:t>
      </w:r>
      <w:r w:rsidRPr="00206CBC">
        <w:rPr>
          <w:rFonts w:ascii="Times New Roman" w:eastAsia="Calibri" w:hAnsi="Times New Roman" w:cs="Times New Roman"/>
          <w:bCs/>
          <w:iCs/>
          <w:sz w:val="24"/>
          <w:szCs w:val="24"/>
        </w:rPr>
        <w:t>6</w:t>
      </w:r>
      <w:r w:rsidRPr="00206CBC">
        <w:rPr>
          <w:rFonts w:ascii="Times New Roman" w:eastAsia="Calibri" w:hAnsi="Times New Roman" w:cs="Times New Roman"/>
          <w:bCs/>
          <w:sz w:val="24"/>
          <w:szCs w:val="24"/>
        </w:rPr>
        <w:t xml:space="preserve"> (2), 34. https://doi.org/10.3390/sci6020034</w:t>
      </w:r>
    </w:p>
    <w:p w14:paraId="6D7556BD" w14:textId="77777777" w:rsidR="00184C70" w:rsidRPr="00206CBC" w:rsidRDefault="00184C70" w:rsidP="00184C70">
      <w:pPr>
        <w:spacing w:after="0" w:line="360" w:lineRule="auto"/>
        <w:jc w:val="both"/>
        <w:rPr>
          <w:rFonts w:ascii="Times New Roman" w:eastAsia="Calibri" w:hAnsi="Times New Roman" w:cs="Times New Roman"/>
          <w:bCs/>
          <w:sz w:val="24"/>
          <w:szCs w:val="24"/>
        </w:rPr>
      </w:pPr>
      <w:r w:rsidRPr="00206CBC">
        <w:rPr>
          <w:rFonts w:ascii="Times New Roman" w:eastAsia="Calibri" w:hAnsi="Times New Roman" w:cs="Times New Roman"/>
          <w:bCs/>
          <w:sz w:val="24"/>
          <w:szCs w:val="24"/>
        </w:rPr>
        <w:t xml:space="preserve">-Khan Ma A.Q., Islam M.T., Rahman A. Antibacterial activity of different fractions of </w:t>
      </w:r>
      <w:r w:rsidRPr="00206CBC">
        <w:rPr>
          <w:rFonts w:ascii="Times New Roman" w:eastAsia="Calibri" w:hAnsi="Times New Roman" w:cs="Times New Roman"/>
          <w:bCs/>
          <w:i/>
          <w:sz w:val="24"/>
          <w:szCs w:val="24"/>
        </w:rPr>
        <w:t>Commelina benghalensis</w:t>
      </w:r>
      <w:r w:rsidRPr="00206CBC">
        <w:rPr>
          <w:rFonts w:ascii="Times New Roman" w:eastAsia="Calibri" w:hAnsi="Times New Roman" w:cs="Times New Roman"/>
          <w:bCs/>
          <w:sz w:val="24"/>
          <w:szCs w:val="24"/>
        </w:rPr>
        <w:t xml:space="preserve"> L. Der Pharm. Sin. </w:t>
      </w:r>
      <w:proofErr w:type="gramStart"/>
      <w:r w:rsidRPr="00206CBC">
        <w:rPr>
          <w:rFonts w:ascii="Times New Roman" w:eastAsia="Calibri" w:hAnsi="Times New Roman" w:cs="Times New Roman"/>
          <w:bCs/>
          <w:sz w:val="24"/>
          <w:szCs w:val="24"/>
        </w:rPr>
        <w:t>2011;</w:t>
      </w:r>
      <w:proofErr w:type="gramEnd"/>
      <w:r w:rsidRPr="00206CBC">
        <w:rPr>
          <w:rFonts w:ascii="Times New Roman" w:eastAsia="Calibri" w:hAnsi="Times New Roman" w:cs="Times New Roman"/>
          <w:bCs/>
          <w:sz w:val="24"/>
          <w:szCs w:val="24"/>
        </w:rPr>
        <w:t>2(2):320–326.</w:t>
      </w:r>
    </w:p>
    <w:p w14:paraId="498D7D15" w14:textId="77777777" w:rsidR="00184C70" w:rsidRPr="00206CBC" w:rsidRDefault="00184C70" w:rsidP="00184C70">
      <w:pPr>
        <w:pStyle w:val="Bibliography"/>
        <w:spacing w:after="0" w:line="360" w:lineRule="auto"/>
        <w:jc w:val="both"/>
        <w:rPr>
          <w:rFonts w:ascii="Times New Roman" w:hAnsi="Times New Roman" w:cs="Times New Roman"/>
          <w:sz w:val="24"/>
          <w:szCs w:val="24"/>
        </w:rPr>
      </w:pPr>
      <w:r w:rsidRPr="00206CBC">
        <w:rPr>
          <w:rFonts w:ascii="Times New Roman" w:hAnsi="Times New Roman" w:cs="Times New Roman"/>
          <w:sz w:val="24"/>
          <w:szCs w:val="24"/>
        </w:rPr>
        <w:t xml:space="preserve">-Klepser, M.E., Ernst, E.J., Lewis, R.E., Ernst, M.E., Pfaller, M.A., 1998. Influence of test conditions on antifungal time-kill curve results: proposal for standardized methods. </w:t>
      </w:r>
      <w:r w:rsidRPr="00206CBC">
        <w:rPr>
          <w:rFonts w:ascii="Times New Roman" w:hAnsi="Times New Roman" w:cs="Times New Roman"/>
          <w:iCs/>
          <w:sz w:val="24"/>
          <w:szCs w:val="24"/>
        </w:rPr>
        <w:t>Antimicrobial Agents and Chemotherapy</w:t>
      </w:r>
      <w:r w:rsidRPr="00206CBC">
        <w:rPr>
          <w:rFonts w:ascii="Times New Roman" w:hAnsi="Times New Roman" w:cs="Times New Roman"/>
          <w:sz w:val="24"/>
          <w:szCs w:val="24"/>
        </w:rPr>
        <w:t xml:space="preserve"> </w:t>
      </w:r>
      <w:r w:rsidRPr="00206CBC">
        <w:rPr>
          <w:rFonts w:ascii="Times New Roman" w:hAnsi="Times New Roman" w:cs="Times New Roman"/>
          <w:iCs/>
          <w:sz w:val="24"/>
          <w:szCs w:val="24"/>
        </w:rPr>
        <w:t xml:space="preserve">42 </w:t>
      </w:r>
      <w:r w:rsidRPr="00206CBC">
        <w:rPr>
          <w:rFonts w:ascii="Times New Roman" w:hAnsi="Times New Roman" w:cs="Times New Roman"/>
          <w:sz w:val="24"/>
          <w:szCs w:val="24"/>
        </w:rPr>
        <w:t xml:space="preserve">(5), 1207‑1212. </w:t>
      </w:r>
    </w:p>
    <w:p w14:paraId="5404622C" w14:textId="77777777" w:rsidR="00184C70" w:rsidRPr="00206CBC" w:rsidRDefault="00184C70" w:rsidP="00184C70">
      <w:pPr>
        <w:spacing w:line="360" w:lineRule="auto"/>
        <w:jc w:val="both"/>
        <w:rPr>
          <w:rFonts w:ascii="Times New Roman" w:hAnsi="Times New Roman" w:cs="Times New Roman"/>
          <w:bCs/>
          <w:sz w:val="24"/>
          <w:szCs w:val="24"/>
        </w:rPr>
      </w:pPr>
      <w:r w:rsidRPr="00206CBC">
        <w:rPr>
          <w:rFonts w:ascii="Times New Roman" w:hAnsi="Times New Roman" w:cs="Times New Roman"/>
          <w:bCs/>
          <w:sz w:val="24"/>
          <w:szCs w:val="24"/>
        </w:rPr>
        <w:t xml:space="preserve">-Lee HH, Jang E, Kang SY, Shin JS, Han HS, Kim TW, Lee DH, Lee JH, Jang DS, Lee KT. Anti-inflammatory potential of Patrineolignan B isolated from Patrinia scabra in LPS-stimulated macrophages via inhibition of NF-κB, AP-1, and JAK/STAT pathways. Int Immunopharmacol. 2020 </w:t>
      </w:r>
      <w:proofErr w:type="gramStart"/>
      <w:r w:rsidRPr="00206CBC">
        <w:rPr>
          <w:rFonts w:ascii="Times New Roman" w:hAnsi="Times New Roman" w:cs="Times New Roman"/>
          <w:bCs/>
          <w:sz w:val="24"/>
          <w:szCs w:val="24"/>
        </w:rPr>
        <w:t>Sep;</w:t>
      </w:r>
      <w:proofErr w:type="gramEnd"/>
      <w:r w:rsidRPr="00206CBC">
        <w:rPr>
          <w:rFonts w:ascii="Times New Roman" w:hAnsi="Times New Roman" w:cs="Times New Roman"/>
          <w:bCs/>
          <w:sz w:val="24"/>
          <w:szCs w:val="24"/>
        </w:rPr>
        <w:t xml:space="preserve">86:106726. </w:t>
      </w:r>
      <w:proofErr w:type="gramStart"/>
      <w:r w:rsidRPr="00206CBC">
        <w:rPr>
          <w:rFonts w:ascii="Times New Roman" w:hAnsi="Times New Roman" w:cs="Times New Roman"/>
          <w:bCs/>
          <w:sz w:val="24"/>
          <w:szCs w:val="24"/>
        </w:rPr>
        <w:t>doi:</w:t>
      </w:r>
      <w:proofErr w:type="gramEnd"/>
      <w:r w:rsidRPr="00206CBC">
        <w:rPr>
          <w:rFonts w:ascii="Times New Roman" w:hAnsi="Times New Roman" w:cs="Times New Roman"/>
          <w:bCs/>
          <w:sz w:val="24"/>
          <w:szCs w:val="24"/>
        </w:rPr>
        <w:t xml:space="preserve"> 10.1016/j.intimp.2020.106726. </w:t>
      </w:r>
    </w:p>
    <w:p w14:paraId="47372021" w14:textId="77777777" w:rsidR="00184C70" w:rsidRPr="00206CBC" w:rsidRDefault="00184C70" w:rsidP="00184C70">
      <w:pPr>
        <w:spacing w:line="360" w:lineRule="auto"/>
        <w:jc w:val="both"/>
        <w:rPr>
          <w:rFonts w:ascii="Times New Roman" w:hAnsi="Times New Roman" w:cs="Times New Roman"/>
          <w:sz w:val="24"/>
          <w:szCs w:val="24"/>
        </w:rPr>
      </w:pPr>
      <w:r w:rsidRPr="00206CBC">
        <w:rPr>
          <w:rFonts w:ascii="Times New Roman" w:hAnsi="Times New Roman" w:cs="Times New Roman"/>
          <w:sz w:val="24"/>
          <w:szCs w:val="24"/>
        </w:rPr>
        <w:t xml:space="preserve">-Lee J-E, Jayakody JTM, Kim J-I, Jeong J-W, Choi K-M, Kim T-S, Seo C, Azimi I, Hyun J, Ryu B. The Influence of Solvent Choice on the Extraction of Bioactive Compounds from </w:t>
      </w:r>
      <w:proofErr w:type="gramStart"/>
      <w:r w:rsidRPr="00206CBC">
        <w:rPr>
          <w:rFonts w:ascii="Times New Roman" w:hAnsi="Times New Roman" w:cs="Times New Roman"/>
          <w:sz w:val="24"/>
          <w:szCs w:val="24"/>
        </w:rPr>
        <w:t>Asteraceae:</w:t>
      </w:r>
      <w:proofErr w:type="gramEnd"/>
      <w:r w:rsidRPr="00206CBC">
        <w:rPr>
          <w:rFonts w:ascii="Times New Roman" w:hAnsi="Times New Roman" w:cs="Times New Roman"/>
          <w:sz w:val="24"/>
          <w:szCs w:val="24"/>
        </w:rPr>
        <w:t xml:space="preserve"> A Comparative Review. Foods. </w:t>
      </w:r>
      <w:proofErr w:type="gramStart"/>
      <w:r w:rsidRPr="00206CBC">
        <w:rPr>
          <w:rFonts w:ascii="Times New Roman" w:hAnsi="Times New Roman" w:cs="Times New Roman"/>
          <w:sz w:val="24"/>
          <w:szCs w:val="24"/>
        </w:rPr>
        <w:t>2024;</w:t>
      </w:r>
      <w:proofErr w:type="gramEnd"/>
      <w:r w:rsidRPr="00206CBC">
        <w:rPr>
          <w:rFonts w:ascii="Times New Roman" w:hAnsi="Times New Roman" w:cs="Times New Roman"/>
          <w:sz w:val="24"/>
          <w:szCs w:val="24"/>
        </w:rPr>
        <w:t xml:space="preserve"> 13(19):3151. </w:t>
      </w:r>
      <w:hyperlink r:id="rId29" w:history="1">
        <w:r w:rsidRPr="00206CBC">
          <w:rPr>
            <w:rStyle w:val="Hyperlink"/>
            <w:rFonts w:ascii="Times New Roman" w:hAnsi="Times New Roman" w:cs="Times New Roman"/>
            <w:color w:val="auto"/>
            <w:sz w:val="24"/>
            <w:szCs w:val="24"/>
          </w:rPr>
          <w:t>https://doi.org/10.3390/foods13193151</w:t>
        </w:r>
      </w:hyperlink>
    </w:p>
    <w:p w14:paraId="28D86C47" w14:textId="77777777" w:rsidR="00184C70" w:rsidRPr="00206CBC" w:rsidRDefault="00184C70" w:rsidP="00184C70">
      <w:pPr>
        <w:spacing w:line="360" w:lineRule="auto"/>
        <w:jc w:val="both"/>
        <w:rPr>
          <w:rFonts w:ascii="Times New Roman" w:hAnsi="Times New Roman" w:cs="Times New Roman"/>
          <w:bCs/>
          <w:sz w:val="24"/>
          <w:szCs w:val="24"/>
        </w:rPr>
      </w:pPr>
      <w:r w:rsidRPr="00206CBC">
        <w:rPr>
          <w:rFonts w:ascii="Times New Roman" w:hAnsi="Times New Roman" w:cs="Times New Roman"/>
          <w:bCs/>
          <w:sz w:val="24"/>
          <w:szCs w:val="24"/>
        </w:rPr>
        <w:t xml:space="preserve">-Li H, Zhou X, Huang Y, Liao B, Cheng L, Ren B. Reactive Oxygen Species in Pathogen </w:t>
      </w:r>
      <w:proofErr w:type="gramStart"/>
      <w:r w:rsidRPr="00206CBC">
        <w:rPr>
          <w:rFonts w:ascii="Times New Roman" w:hAnsi="Times New Roman" w:cs="Times New Roman"/>
          <w:bCs/>
          <w:sz w:val="24"/>
          <w:szCs w:val="24"/>
        </w:rPr>
        <w:t>Clearance:</w:t>
      </w:r>
      <w:proofErr w:type="gramEnd"/>
      <w:r w:rsidRPr="00206CBC">
        <w:rPr>
          <w:rFonts w:ascii="Times New Roman" w:hAnsi="Times New Roman" w:cs="Times New Roman"/>
          <w:bCs/>
          <w:sz w:val="24"/>
          <w:szCs w:val="24"/>
        </w:rPr>
        <w:t xml:space="preserve"> The Killing Mechanisms, the Adaption Response, and the Side Effects. Front Microbiol. 2021 Feb </w:t>
      </w:r>
      <w:proofErr w:type="gramStart"/>
      <w:r w:rsidRPr="00206CBC">
        <w:rPr>
          <w:rFonts w:ascii="Times New Roman" w:hAnsi="Times New Roman" w:cs="Times New Roman"/>
          <w:bCs/>
          <w:sz w:val="24"/>
          <w:szCs w:val="24"/>
        </w:rPr>
        <w:t>4;</w:t>
      </w:r>
      <w:proofErr w:type="gramEnd"/>
      <w:r w:rsidRPr="00206CBC">
        <w:rPr>
          <w:rFonts w:ascii="Times New Roman" w:hAnsi="Times New Roman" w:cs="Times New Roman"/>
          <w:bCs/>
          <w:sz w:val="24"/>
          <w:szCs w:val="24"/>
        </w:rPr>
        <w:t xml:space="preserve">11:622534. </w:t>
      </w:r>
      <w:proofErr w:type="gramStart"/>
      <w:r w:rsidRPr="00206CBC">
        <w:rPr>
          <w:rFonts w:ascii="Times New Roman" w:hAnsi="Times New Roman" w:cs="Times New Roman"/>
          <w:bCs/>
          <w:sz w:val="24"/>
          <w:szCs w:val="24"/>
        </w:rPr>
        <w:t>doi:</w:t>
      </w:r>
      <w:proofErr w:type="gramEnd"/>
      <w:r w:rsidRPr="00206CBC">
        <w:rPr>
          <w:rFonts w:ascii="Times New Roman" w:hAnsi="Times New Roman" w:cs="Times New Roman"/>
          <w:bCs/>
          <w:sz w:val="24"/>
          <w:szCs w:val="24"/>
        </w:rPr>
        <w:t xml:space="preserve"> 10.3389/fmicb.2020.622534. Erratum </w:t>
      </w:r>
      <w:proofErr w:type="gramStart"/>
      <w:r w:rsidRPr="00206CBC">
        <w:rPr>
          <w:rFonts w:ascii="Times New Roman" w:hAnsi="Times New Roman" w:cs="Times New Roman"/>
          <w:bCs/>
          <w:sz w:val="24"/>
          <w:szCs w:val="24"/>
        </w:rPr>
        <w:t>in:</w:t>
      </w:r>
      <w:proofErr w:type="gramEnd"/>
      <w:r w:rsidRPr="00206CBC">
        <w:rPr>
          <w:rFonts w:ascii="Times New Roman" w:hAnsi="Times New Roman" w:cs="Times New Roman"/>
          <w:bCs/>
          <w:sz w:val="24"/>
          <w:szCs w:val="24"/>
        </w:rPr>
        <w:t xml:space="preserve"> Front Microbiol. 2021 May 13;12:685133. </w:t>
      </w:r>
      <w:proofErr w:type="gramStart"/>
      <w:r w:rsidRPr="00206CBC">
        <w:rPr>
          <w:rFonts w:ascii="Times New Roman" w:hAnsi="Times New Roman" w:cs="Times New Roman"/>
          <w:bCs/>
          <w:sz w:val="24"/>
          <w:szCs w:val="24"/>
        </w:rPr>
        <w:t>doi:</w:t>
      </w:r>
      <w:proofErr w:type="gramEnd"/>
      <w:r w:rsidRPr="00206CBC">
        <w:rPr>
          <w:rFonts w:ascii="Times New Roman" w:hAnsi="Times New Roman" w:cs="Times New Roman"/>
          <w:bCs/>
          <w:sz w:val="24"/>
          <w:szCs w:val="24"/>
        </w:rPr>
        <w:t xml:space="preserve"> 10.3389/fmicb.2021.685133. </w:t>
      </w:r>
    </w:p>
    <w:p w14:paraId="11BEB4EA" w14:textId="77777777" w:rsidR="00184C70" w:rsidRPr="00206CBC" w:rsidRDefault="00184C70" w:rsidP="00184C70">
      <w:pPr>
        <w:spacing w:after="0"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t>-Liu W, Cui X, Zhong Y, Ma R, Liu B, Xia Y, 2023. Phenolic metabolites as therapeutic in inflammation and neoplasms : Molecular pathways explaining their efficacy. Pharmacological Research. Volume 193, 2023, https://doi.org/10.1016/j.phrs.2023.106812.</w:t>
      </w:r>
    </w:p>
    <w:p w14:paraId="5C2F35AB" w14:textId="77777777" w:rsidR="00184C70" w:rsidRPr="00206CBC" w:rsidRDefault="00184C70" w:rsidP="00184C70">
      <w:pPr>
        <w:spacing w:line="360" w:lineRule="auto"/>
        <w:jc w:val="both"/>
        <w:rPr>
          <w:rFonts w:ascii="Times New Roman" w:hAnsi="Times New Roman" w:cs="Times New Roman"/>
          <w:bCs/>
          <w:sz w:val="24"/>
          <w:szCs w:val="24"/>
        </w:rPr>
      </w:pPr>
      <w:r w:rsidRPr="00206CBC">
        <w:rPr>
          <w:rFonts w:ascii="Times New Roman" w:hAnsi="Times New Roman" w:cs="Times New Roman"/>
          <w:bCs/>
          <w:sz w:val="24"/>
          <w:szCs w:val="24"/>
        </w:rPr>
        <w:lastRenderedPageBreak/>
        <w:t xml:space="preserve">-Liu Z, Ren Z, Zhang J, Chuang CC, Kandaswamy E, Zhou T, Zuo L. Role of ROS and Nutritional Antioxidants in Human Diseases. Front Physiol. 2018 May </w:t>
      </w:r>
      <w:proofErr w:type="gramStart"/>
      <w:r w:rsidRPr="00206CBC">
        <w:rPr>
          <w:rFonts w:ascii="Times New Roman" w:hAnsi="Times New Roman" w:cs="Times New Roman"/>
          <w:bCs/>
          <w:sz w:val="24"/>
          <w:szCs w:val="24"/>
        </w:rPr>
        <w:t>17;</w:t>
      </w:r>
      <w:proofErr w:type="gramEnd"/>
      <w:r w:rsidRPr="00206CBC">
        <w:rPr>
          <w:rFonts w:ascii="Times New Roman" w:hAnsi="Times New Roman" w:cs="Times New Roman"/>
          <w:bCs/>
          <w:sz w:val="24"/>
          <w:szCs w:val="24"/>
        </w:rPr>
        <w:t xml:space="preserve">9:477. </w:t>
      </w:r>
      <w:proofErr w:type="gramStart"/>
      <w:r w:rsidRPr="00206CBC">
        <w:rPr>
          <w:rFonts w:ascii="Times New Roman" w:hAnsi="Times New Roman" w:cs="Times New Roman"/>
          <w:bCs/>
          <w:sz w:val="24"/>
          <w:szCs w:val="24"/>
        </w:rPr>
        <w:t>doi:</w:t>
      </w:r>
      <w:proofErr w:type="gramEnd"/>
      <w:r w:rsidRPr="00206CBC">
        <w:rPr>
          <w:rFonts w:ascii="Times New Roman" w:hAnsi="Times New Roman" w:cs="Times New Roman"/>
          <w:bCs/>
          <w:sz w:val="24"/>
          <w:szCs w:val="24"/>
        </w:rPr>
        <w:t xml:space="preserve"> 10.3389/fphys.2018.00477. </w:t>
      </w:r>
    </w:p>
    <w:p w14:paraId="1A2AD7F6" w14:textId="77777777" w:rsidR="00184C70" w:rsidRPr="00206CBC" w:rsidRDefault="00184C70" w:rsidP="00184C70">
      <w:pPr>
        <w:spacing w:line="360" w:lineRule="auto"/>
        <w:jc w:val="both"/>
        <w:rPr>
          <w:rFonts w:ascii="Times New Roman" w:hAnsi="Times New Roman" w:cs="Times New Roman"/>
          <w:sz w:val="24"/>
          <w:szCs w:val="24"/>
        </w:rPr>
      </w:pPr>
      <w:r w:rsidRPr="00206CBC">
        <w:rPr>
          <w:rFonts w:ascii="Times New Roman" w:hAnsi="Times New Roman" w:cs="Times New Roman"/>
          <w:sz w:val="24"/>
          <w:szCs w:val="24"/>
        </w:rPr>
        <w:t xml:space="preserve">-Mahato R, Behera DK, Patra B, Das S, Lakra K, Pradhan SN, Abbas SJ, Ali SI. Plant-based natural products in cancer therapeutics. J Drug Target. 2024 </w:t>
      </w:r>
      <w:proofErr w:type="gramStart"/>
      <w:r w:rsidRPr="00206CBC">
        <w:rPr>
          <w:rFonts w:ascii="Times New Roman" w:hAnsi="Times New Roman" w:cs="Times New Roman"/>
          <w:sz w:val="24"/>
          <w:szCs w:val="24"/>
        </w:rPr>
        <w:t>Apr;</w:t>
      </w:r>
      <w:proofErr w:type="gramEnd"/>
      <w:r w:rsidRPr="00206CBC">
        <w:rPr>
          <w:rFonts w:ascii="Times New Roman" w:hAnsi="Times New Roman" w:cs="Times New Roman"/>
          <w:sz w:val="24"/>
          <w:szCs w:val="24"/>
        </w:rPr>
        <w:t xml:space="preserve">32(4):365-380. </w:t>
      </w:r>
      <w:proofErr w:type="gramStart"/>
      <w:r w:rsidRPr="00206CBC">
        <w:rPr>
          <w:rFonts w:ascii="Times New Roman" w:hAnsi="Times New Roman" w:cs="Times New Roman"/>
          <w:sz w:val="24"/>
          <w:szCs w:val="24"/>
        </w:rPr>
        <w:t>doi:</w:t>
      </w:r>
      <w:proofErr w:type="gramEnd"/>
      <w:r w:rsidRPr="00206CBC">
        <w:rPr>
          <w:rFonts w:ascii="Times New Roman" w:hAnsi="Times New Roman" w:cs="Times New Roman"/>
          <w:sz w:val="24"/>
          <w:szCs w:val="24"/>
        </w:rPr>
        <w:t xml:space="preserve"> 10.1080/1061186X.2024.2315474. </w:t>
      </w:r>
    </w:p>
    <w:p w14:paraId="78ABAEFD" w14:textId="77777777" w:rsidR="00184C70" w:rsidRPr="00206CBC" w:rsidRDefault="00184C70" w:rsidP="00184C70">
      <w:pPr>
        <w:spacing w:after="0" w:line="360" w:lineRule="auto"/>
        <w:jc w:val="both"/>
        <w:rPr>
          <w:rFonts w:ascii="Times New Roman" w:hAnsi="Times New Roman"/>
          <w:sz w:val="24"/>
          <w:szCs w:val="24"/>
        </w:rPr>
      </w:pPr>
      <w:r w:rsidRPr="00206CBC">
        <w:rPr>
          <w:rFonts w:ascii="Times New Roman" w:hAnsi="Times New Roman"/>
          <w:sz w:val="24"/>
          <w:szCs w:val="24"/>
        </w:rPr>
        <w:t xml:space="preserve">-Maltseva PY, Plotnitskaya NA, Ivshina IB. Transformation of terpenoids and steroids using Actinomycetes of the Genus </w:t>
      </w:r>
      <w:r w:rsidRPr="00206CBC">
        <w:rPr>
          <w:rFonts w:ascii="Times New Roman" w:hAnsi="Times New Roman"/>
          <w:i/>
          <w:sz w:val="24"/>
          <w:szCs w:val="24"/>
        </w:rPr>
        <w:t>Rhodococcus</w:t>
      </w:r>
      <w:r w:rsidRPr="00206CBC">
        <w:rPr>
          <w:rFonts w:ascii="Times New Roman" w:hAnsi="Times New Roman"/>
          <w:sz w:val="24"/>
          <w:szCs w:val="24"/>
        </w:rPr>
        <w:t xml:space="preserve">. Molecules. 2024 Jul </w:t>
      </w:r>
      <w:proofErr w:type="gramStart"/>
      <w:r w:rsidRPr="00206CBC">
        <w:rPr>
          <w:rFonts w:ascii="Times New Roman" w:hAnsi="Times New Roman"/>
          <w:sz w:val="24"/>
          <w:szCs w:val="24"/>
        </w:rPr>
        <w:t>18;</w:t>
      </w:r>
      <w:proofErr w:type="gramEnd"/>
      <w:r w:rsidRPr="00206CBC">
        <w:rPr>
          <w:rFonts w:ascii="Times New Roman" w:hAnsi="Times New Roman"/>
          <w:sz w:val="24"/>
          <w:szCs w:val="24"/>
        </w:rPr>
        <w:t xml:space="preserve">29(14):3378. </w:t>
      </w:r>
      <w:proofErr w:type="gramStart"/>
      <w:r w:rsidRPr="00206CBC">
        <w:rPr>
          <w:rFonts w:ascii="Times New Roman" w:hAnsi="Times New Roman"/>
          <w:sz w:val="24"/>
          <w:szCs w:val="24"/>
        </w:rPr>
        <w:t>doi:</w:t>
      </w:r>
      <w:proofErr w:type="gramEnd"/>
      <w:r w:rsidRPr="00206CBC">
        <w:rPr>
          <w:rFonts w:ascii="Times New Roman" w:hAnsi="Times New Roman"/>
          <w:sz w:val="24"/>
          <w:szCs w:val="24"/>
        </w:rPr>
        <w:t xml:space="preserve"> 10.3390/molecules29143378.</w:t>
      </w:r>
    </w:p>
    <w:p w14:paraId="799E33E6" w14:textId="77777777" w:rsidR="00AB71DF" w:rsidRPr="00206CBC" w:rsidRDefault="00AB71DF" w:rsidP="00184C70">
      <w:pPr>
        <w:spacing w:after="0" w:line="360" w:lineRule="auto"/>
        <w:jc w:val="both"/>
        <w:rPr>
          <w:rFonts w:ascii="Times New Roman" w:hAnsi="Times New Roman" w:cs="Times New Roman"/>
          <w:bCs/>
          <w:sz w:val="24"/>
          <w:szCs w:val="24"/>
        </w:rPr>
      </w:pPr>
      <w:r w:rsidRPr="00206CBC">
        <w:rPr>
          <w:rFonts w:ascii="Times New Roman" w:hAnsi="Times New Roman" w:cs="Times New Roman"/>
          <w:bCs/>
          <w:sz w:val="24"/>
          <w:szCs w:val="24"/>
        </w:rPr>
        <w:t xml:space="preserve">-McFarland J. The nephelometer : an instrument for estimating the number of bacteria in suspensions used for calculating the opsonic index and for vaccines. JAMA. </w:t>
      </w:r>
      <w:proofErr w:type="gramStart"/>
      <w:r w:rsidRPr="00206CBC">
        <w:rPr>
          <w:rFonts w:ascii="Times New Roman" w:hAnsi="Times New Roman" w:cs="Times New Roman"/>
          <w:bCs/>
          <w:sz w:val="24"/>
          <w:szCs w:val="24"/>
        </w:rPr>
        <w:t>1907;</w:t>
      </w:r>
      <w:proofErr w:type="gramEnd"/>
      <w:r w:rsidRPr="00206CBC">
        <w:rPr>
          <w:rFonts w:ascii="Times New Roman" w:hAnsi="Times New Roman" w:cs="Times New Roman"/>
          <w:bCs/>
          <w:sz w:val="24"/>
          <w:szCs w:val="24"/>
        </w:rPr>
        <w:t xml:space="preserve">49(14):1176. </w:t>
      </w:r>
      <w:proofErr w:type="gramStart"/>
      <w:r w:rsidRPr="00206CBC">
        <w:rPr>
          <w:rFonts w:ascii="Times New Roman" w:hAnsi="Times New Roman" w:cs="Times New Roman"/>
          <w:bCs/>
          <w:sz w:val="24"/>
          <w:szCs w:val="24"/>
        </w:rPr>
        <w:t>doi:</w:t>
      </w:r>
      <w:proofErr w:type="gramEnd"/>
      <w:r w:rsidRPr="00206CBC">
        <w:rPr>
          <w:rFonts w:ascii="Times New Roman" w:hAnsi="Times New Roman" w:cs="Times New Roman"/>
          <w:bCs/>
          <w:sz w:val="24"/>
          <w:szCs w:val="24"/>
        </w:rPr>
        <w:t>10.1001/jama.1907.25320140022001</w:t>
      </w:r>
    </w:p>
    <w:p w14:paraId="6D6509B5" w14:textId="42D4D28D" w:rsidR="00184C70" w:rsidRPr="00206CBC" w:rsidRDefault="00184C70" w:rsidP="00184C70">
      <w:pPr>
        <w:spacing w:after="0" w:line="360" w:lineRule="auto"/>
        <w:jc w:val="both"/>
        <w:rPr>
          <w:rFonts w:ascii="Times New Roman" w:hAnsi="Times New Roman" w:cs="Times New Roman"/>
          <w:sz w:val="24"/>
          <w:szCs w:val="24"/>
        </w:rPr>
      </w:pPr>
      <w:r w:rsidRPr="00206CBC">
        <w:rPr>
          <w:rFonts w:ascii="Times New Roman" w:hAnsi="Times New Roman" w:cs="Times New Roman"/>
          <w:bCs/>
          <w:sz w:val="24"/>
          <w:szCs w:val="24"/>
        </w:rPr>
        <w:t>-</w:t>
      </w:r>
      <w:r w:rsidRPr="00206CBC">
        <w:rPr>
          <w:rFonts w:ascii="Times New Roman" w:hAnsi="Times New Roman" w:cs="Times New Roman"/>
          <w:sz w:val="24"/>
          <w:szCs w:val="24"/>
        </w:rPr>
        <w:t xml:space="preserve">Moffatt, M.E.K., Longstaffe, S., Besant, J., Dureski, C., 1994. Prevention of iron deficiency and psychomotor decline in high-risk infants through use of iron-fortified infant formula : A randomized clinical trial. </w:t>
      </w:r>
      <w:r w:rsidRPr="00206CBC">
        <w:rPr>
          <w:rFonts w:ascii="Times New Roman" w:hAnsi="Times New Roman" w:cs="Times New Roman"/>
          <w:iCs/>
          <w:sz w:val="24"/>
          <w:szCs w:val="24"/>
        </w:rPr>
        <w:t>The Journal of Pediatrics</w:t>
      </w:r>
      <w:r w:rsidRPr="00206CBC">
        <w:rPr>
          <w:rFonts w:ascii="Times New Roman" w:hAnsi="Times New Roman" w:cs="Times New Roman"/>
          <w:sz w:val="24"/>
          <w:szCs w:val="24"/>
        </w:rPr>
        <w:t xml:space="preserve"> </w:t>
      </w:r>
      <w:r w:rsidRPr="00206CBC">
        <w:rPr>
          <w:rFonts w:ascii="Times New Roman" w:hAnsi="Times New Roman" w:cs="Times New Roman"/>
          <w:iCs/>
          <w:sz w:val="24"/>
          <w:szCs w:val="24"/>
        </w:rPr>
        <w:t>125</w:t>
      </w:r>
      <w:r w:rsidRPr="00206CBC">
        <w:rPr>
          <w:rFonts w:ascii="Times New Roman" w:hAnsi="Times New Roman" w:cs="Times New Roman"/>
          <w:i/>
          <w:iCs/>
          <w:sz w:val="24"/>
          <w:szCs w:val="24"/>
        </w:rPr>
        <w:t xml:space="preserve"> </w:t>
      </w:r>
      <w:r w:rsidRPr="00206CBC">
        <w:rPr>
          <w:rFonts w:ascii="Times New Roman" w:hAnsi="Times New Roman" w:cs="Times New Roman"/>
          <w:sz w:val="24"/>
          <w:szCs w:val="24"/>
        </w:rPr>
        <w:t xml:space="preserve">(4), 527‑534. </w:t>
      </w:r>
    </w:p>
    <w:p w14:paraId="583250E0" w14:textId="77777777" w:rsidR="00184C70" w:rsidRPr="00206CBC" w:rsidRDefault="00184C70" w:rsidP="00184C70">
      <w:pPr>
        <w:spacing w:line="360" w:lineRule="auto"/>
        <w:jc w:val="both"/>
        <w:rPr>
          <w:rFonts w:ascii="Times New Roman" w:hAnsi="Times New Roman" w:cs="Times New Roman"/>
          <w:bCs/>
          <w:sz w:val="24"/>
          <w:szCs w:val="24"/>
        </w:rPr>
      </w:pPr>
      <w:r w:rsidRPr="00206CBC">
        <w:rPr>
          <w:rFonts w:ascii="Times New Roman" w:hAnsi="Times New Roman" w:cs="Times New Roman"/>
          <w:bCs/>
          <w:sz w:val="24"/>
          <w:szCs w:val="24"/>
        </w:rPr>
        <w:t xml:space="preserve">-Mukherjee S, Chopra H, Goyal R, Jin S, Dong Z, Das T, Bhattacharya T. Therapeutic effect of targeted antioxidant natural products. Discov Nano. 2024a Sep </w:t>
      </w:r>
      <w:proofErr w:type="gramStart"/>
      <w:r w:rsidRPr="00206CBC">
        <w:rPr>
          <w:rFonts w:ascii="Times New Roman" w:hAnsi="Times New Roman" w:cs="Times New Roman"/>
          <w:bCs/>
          <w:sz w:val="24"/>
          <w:szCs w:val="24"/>
        </w:rPr>
        <w:t>10;</w:t>
      </w:r>
      <w:proofErr w:type="gramEnd"/>
      <w:r w:rsidRPr="00206CBC">
        <w:rPr>
          <w:rFonts w:ascii="Times New Roman" w:hAnsi="Times New Roman" w:cs="Times New Roman"/>
          <w:bCs/>
          <w:sz w:val="24"/>
          <w:szCs w:val="24"/>
        </w:rPr>
        <w:t xml:space="preserve">19(1):144. </w:t>
      </w:r>
      <w:proofErr w:type="gramStart"/>
      <w:r w:rsidRPr="00206CBC">
        <w:rPr>
          <w:rFonts w:ascii="Times New Roman" w:hAnsi="Times New Roman" w:cs="Times New Roman"/>
          <w:bCs/>
          <w:sz w:val="24"/>
          <w:szCs w:val="24"/>
        </w:rPr>
        <w:t>doi:</w:t>
      </w:r>
      <w:proofErr w:type="gramEnd"/>
      <w:r w:rsidRPr="00206CBC">
        <w:rPr>
          <w:rFonts w:ascii="Times New Roman" w:hAnsi="Times New Roman" w:cs="Times New Roman"/>
          <w:bCs/>
          <w:sz w:val="24"/>
          <w:szCs w:val="24"/>
        </w:rPr>
        <w:t xml:space="preserve"> 10.1186/s11671-024-04100-x. </w:t>
      </w:r>
    </w:p>
    <w:p w14:paraId="1D557F6A" w14:textId="77777777" w:rsidR="00184C70" w:rsidRPr="00206CBC" w:rsidRDefault="00184C70" w:rsidP="00184C70">
      <w:pPr>
        <w:spacing w:after="0"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t>-Mukherjee A, Ghosh KK, Chakrabortty S, Gulyás B, Padmanabhan P, Ball WB. Mitochondrial Reactive Oxygen Species in Infection and Immunity. Biomolecules. 2024</w:t>
      </w:r>
      <w:proofErr w:type="gramStart"/>
      <w:r w:rsidRPr="00206CBC">
        <w:rPr>
          <w:rFonts w:ascii="Times New Roman" w:eastAsia="Times New Roman" w:hAnsi="Times New Roman" w:cs="Times New Roman"/>
          <w:sz w:val="24"/>
          <w:szCs w:val="24"/>
          <w:lang w:eastAsia="fr-FR"/>
        </w:rPr>
        <w:t>b;</w:t>
      </w:r>
      <w:proofErr w:type="gramEnd"/>
      <w:r w:rsidRPr="00206CBC">
        <w:rPr>
          <w:rFonts w:ascii="Times New Roman" w:eastAsia="Times New Roman" w:hAnsi="Times New Roman" w:cs="Times New Roman"/>
          <w:sz w:val="24"/>
          <w:szCs w:val="24"/>
          <w:lang w:eastAsia="fr-FR"/>
        </w:rPr>
        <w:t xml:space="preserve"> 14(6):670. https://doi.org/10.3390/biom14060670</w:t>
      </w:r>
    </w:p>
    <w:p w14:paraId="7405B768" w14:textId="77777777" w:rsidR="00184C70" w:rsidRPr="00206CBC" w:rsidRDefault="00184C70" w:rsidP="00184C70">
      <w:pPr>
        <w:spacing w:line="360" w:lineRule="auto"/>
        <w:jc w:val="both"/>
        <w:rPr>
          <w:rFonts w:ascii="Times New Roman" w:hAnsi="Times New Roman" w:cs="Times New Roman"/>
          <w:sz w:val="24"/>
          <w:szCs w:val="24"/>
        </w:rPr>
      </w:pPr>
      <w:r w:rsidRPr="00206CBC">
        <w:rPr>
          <w:rFonts w:ascii="Times New Roman" w:hAnsi="Times New Roman" w:cs="Times New Roman"/>
          <w:sz w:val="24"/>
          <w:szCs w:val="24"/>
        </w:rPr>
        <w:t xml:space="preserve">-Nasim N, Sandeep IS, Mohanty S. Plant-derived natural products for drug </w:t>
      </w:r>
      <w:proofErr w:type="gramStart"/>
      <w:r w:rsidRPr="00206CBC">
        <w:rPr>
          <w:rFonts w:ascii="Times New Roman" w:hAnsi="Times New Roman" w:cs="Times New Roman"/>
          <w:sz w:val="24"/>
          <w:szCs w:val="24"/>
        </w:rPr>
        <w:t>discovery:</w:t>
      </w:r>
      <w:proofErr w:type="gramEnd"/>
      <w:r w:rsidRPr="00206CBC">
        <w:rPr>
          <w:rFonts w:ascii="Times New Roman" w:hAnsi="Times New Roman" w:cs="Times New Roman"/>
          <w:sz w:val="24"/>
          <w:szCs w:val="24"/>
        </w:rPr>
        <w:t xml:space="preserve"> current approaches and prospects. Nucleus (Calcutta). </w:t>
      </w:r>
      <w:proofErr w:type="gramStart"/>
      <w:r w:rsidRPr="00206CBC">
        <w:rPr>
          <w:rFonts w:ascii="Times New Roman" w:hAnsi="Times New Roman" w:cs="Times New Roman"/>
          <w:sz w:val="24"/>
          <w:szCs w:val="24"/>
        </w:rPr>
        <w:t>2022;</w:t>
      </w:r>
      <w:proofErr w:type="gramEnd"/>
      <w:r w:rsidRPr="00206CBC">
        <w:rPr>
          <w:rFonts w:ascii="Times New Roman" w:hAnsi="Times New Roman" w:cs="Times New Roman"/>
          <w:sz w:val="24"/>
          <w:szCs w:val="24"/>
        </w:rPr>
        <w:t xml:space="preserve"> 65(3):399-411. </w:t>
      </w:r>
      <w:proofErr w:type="gramStart"/>
      <w:r w:rsidRPr="00206CBC">
        <w:rPr>
          <w:rFonts w:ascii="Times New Roman" w:hAnsi="Times New Roman" w:cs="Times New Roman"/>
          <w:sz w:val="24"/>
          <w:szCs w:val="24"/>
        </w:rPr>
        <w:t>doi:</w:t>
      </w:r>
      <w:proofErr w:type="gramEnd"/>
      <w:r w:rsidRPr="00206CBC">
        <w:rPr>
          <w:rFonts w:ascii="Times New Roman" w:hAnsi="Times New Roman" w:cs="Times New Roman"/>
          <w:sz w:val="24"/>
          <w:szCs w:val="24"/>
        </w:rPr>
        <w:t xml:space="preserve"> 10.1007/s13237-022-00405-3. </w:t>
      </w:r>
    </w:p>
    <w:p w14:paraId="1A5A0FF0" w14:textId="77777777" w:rsidR="00184C70" w:rsidRPr="00206CBC" w:rsidRDefault="00184C70" w:rsidP="00184C70">
      <w:pPr>
        <w:spacing w:line="360" w:lineRule="auto"/>
        <w:jc w:val="both"/>
        <w:rPr>
          <w:rFonts w:ascii="Times New Roman" w:hAnsi="Times New Roman" w:cs="Times New Roman"/>
          <w:sz w:val="24"/>
          <w:szCs w:val="24"/>
        </w:rPr>
      </w:pPr>
      <w:r w:rsidRPr="00206CBC">
        <w:rPr>
          <w:rFonts w:ascii="Times New Roman" w:hAnsi="Times New Roman" w:cs="Times New Roman"/>
          <w:sz w:val="24"/>
          <w:szCs w:val="24"/>
        </w:rPr>
        <w:t xml:space="preserve">-Norazlina MR, Tan YS, Hasmadi M, Jahurul MHA. Effect of solvent pre-treatment on the physicochemical, thermal profiles and morphological behavior of </w:t>
      </w:r>
      <w:r w:rsidRPr="00206CBC">
        <w:rPr>
          <w:rFonts w:ascii="Times New Roman" w:hAnsi="Times New Roman" w:cs="Times New Roman"/>
          <w:i/>
          <w:sz w:val="24"/>
          <w:szCs w:val="24"/>
        </w:rPr>
        <w:t>Mangifera pajang</w:t>
      </w:r>
      <w:r w:rsidRPr="00206CBC">
        <w:rPr>
          <w:rFonts w:ascii="Times New Roman" w:hAnsi="Times New Roman" w:cs="Times New Roman"/>
          <w:sz w:val="24"/>
          <w:szCs w:val="24"/>
        </w:rPr>
        <w:t xml:space="preserve"> seed fat. Heliyon. 2021 Sep </w:t>
      </w:r>
      <w:proofErr w:type="gramStart"/>
      <w:r w:rsidRPr="00206CBC">
        <w:rPr>
          <w:rFonts w:ascii="Times New Roman" w:hAnsi="Times New Roman" w:cs="Times New Roman"/>
          <w:sz w:val="24"/>
          <w:szCs w:val="24"/>
        </w:rPr>
        <w:t>25;</w:t>
      </w:r>
      <w:proofErr w:type="gramEnd"/>
      <w:r w:rsidRPr="00206CBC">
        <w:rPr>
          <w:rFonts w:ascii="Times New Roman" w:hAnsi="Times New Roman" w:cs="Times New Roman"/>
          <w:sz w:val="24"/>
          <w:szCs w:val="24"/>
        </w:rPr>
        <w:t xml:space="preserve">7(9):e08073. </w:t>
      </w:r>
      <w:proofErr w:type="gramStart"/>
      <w:r w:rsidRPr="00206CBC">
        <w:rPr>
          <w:rFonts w:ascii="Times New Roman" w:hAnsi="Times New Roman" w:cs="Times New Roman"/>
          <w:sz w:val="24"/>
          <w:szCs w:val="24"/>
        </w:rPr>
        <w:t>doi:</w:t>
      </w:r>
      <w:proofErr w:type="gramEnd"/>
      <w:r w:rsidRPr="00206CBC">
        <w:rPr>
          <w:rFonts w:ascii="Times New Roman" w:hAnsi="Times New Roman" w:cs="Times New Roman"/>
          <w:sz w:val="24"/>
          <w:szCs w:val="24"/>
        </w:rPr>
        <w:t xml:space="preserve"> 10.1016/j.heliyon.2021.e08073.</w:t>
      </w:r>
    </w:p>
    <w:p w14:paraId="0C22271C" w14:textId="77777777" w:rsidR="00184C70" w:rsidRPr="00206CBC" w:rsidRDefault="00184C70" w:rsidP="00184C70">
      <w:pPr>
        <w:spacing w:after="0" w:line="360" w:lineRule="auto"/>
        <w:jc w:val="both"/>
        <w:rPr>
          <w:rFonts w:ascii="Times New Roman" w:hAnsi="Times New Roman" w:cs="Times New Roman"/>
          <w:b/>
          <w:bCs/>
          <w:sz w:val="24"/>
          <w:szCs w:val="24"/>
        </w:rPr>
      </w:pPr>
      <w:r w:rsidRPr="00206CBC">
        <w:rPr>
          <w:rFonts w:ascii="Times New Roman" w:eastAsia="Times New Roman" w:hAnsi="Times New Roman" w:cs="Times New Roman"/>
          <w:sz w:val="24"/>
          <w:szCs w:val="24"/>
          <w:lang w:eastAsia="fr-FR"/>
        </w:rPr>
        <w:t xml:space="preserve">-OCDE Guidelines. 2001. </w:t>
      </w:r>
      <w:r w:rsidRPr="00206CBC">
        <w:rPr>
          <w:rFonts w:ascii="Times New Roman" w:eastAsia="Times New Roman" w:hAnsi="Times New Roman" w:cs="Times New Roman"/>
          <w:bCs/>
          <w:sz w:val="24"/>
          <w:szCs w:val="24"/>
          <w:lang w:eastAsia="fr-FR"/>
        </w:rPr>
        <w:t>Test No. 423 : Acute Oral toxicity - Acute Toxic Class Method.</w:t>
      </w:r>
      <w:r w:rsidRPr="00206CBC">
        <w:rPr>
          <w:rFonts w:ascii="Times New Roman" w:eastAsia="Times New Roman" w:hAnsi="Times New Roman" w:cs="Times New Roman"/>
          <w:b/>
          <w:bCs/>
          <w:sz w:val="24"/>
          <w:szCs w:val="24"/>
          <w:lang w:eastAsia="fr-FR"/>
        </w:rPr>
        <w:t xml:space="preserve"> </w:t>
      </w:r>
      <w:r w:rsidRPr="00206CBC">
        <w:rPr>
          <w:rFonts w:ascii="Times New Roman" w:eastAsia="Times New Roman" w:hAnsi="Times New Roman" w:cs="Times New Roman"/>
          <w:sz w:val="24"/>
          <w:szCs w:val="24"/>
          <w:lang w:eastAsia="fr-FR"/>
        </w:rPr>
        <w:t xml:space="preserve">Available at : </w:t>
      </w:r>
      <w:hyperlink r:id="rId30" w:history="1">
        <w:r w:rsidRPr="00206CBC">
          <w:rPr>
            <w:rStyle w:val="Hyperlink"/>
            <w:rFonts w:ascii="Times New Roman" w:eastAsia="Times New Roman" w:hAnsi="Times New Roman" w:cs="Times New Roman"/>
            <w:color w:val="auto"/>
            <w:sz w:val="24"/>
            <w:szCs w:val="24"/>
            <w:lang w:eastAsia="fr-FR"/>
          </w:rPr>
          <w:t>https://www.oecd.org/fr/publications/essai-n-423-toxicite-orale-aigue-methode-par-classe-de-toxicite-aigue_9789264071018-fr.html</w:t>
        </w:r>
      </w:hyperlink>
      <w:r w:rsidRPr="00206CBC">
        <w:rPr>
          <w:rFonts w:ascii="Times New Roman" w:eastAsia="Times New Roman" w:hAnsi="Times New Roman" w:cs="Times New Roman"/>
          <w:sz w:val="24"/>
          <w:szCs w:val="24"/>
          <w:lang w:eastAsia="fr-FR"/>
        </w:rPr>
        <w:t>, Accessed  on 15th June 2025.</w:t>
      </w:r>
    </w:p>
    <w:p w14:paraId="15430423" w14:textId="77777777" w:rsidR="00184C70" w:rsidRPr="00206CBC" w:rsidRDefault="00184C70" w:rsidP="00184C70">
      <w:pPr>
        <w:spacing w:after="0" w:line="360" w:lineRule="auto"/>
        <w:jc w:val="both"/>
        <w:rPr>
          <w:rFonts w:ascii="Times New Roman" w:hAnsi="Times New Roman" w:cs="Times New Roman"/>
          <w:sz w:val="24"/>
          <w:szCs w:val="24"/>
        </w:rPr>
      </w:pPr>
      <w:r w:rsidRPr="00206CBC">
        <w:rPr>
          <w:rFonts w:ascii="Times New Roman" w:hAnsi="Times New Roman" w:cs="Times New Roman"/>
          <w:sz w:val="24"/>
          <w:szCs w:val="24"/>
        </w:rPr>
        <w:t>-</w:t>
      </w:r>
      <w:r w:rsidRPr="00206CBC">
        <w:rPr>
          <w:rFonts w:ascii="Times New Roman" w:hAnsi="Times New Roman" w:cs="Times New Roman"/>
          <w:iCs/>
          <w:sz w:val="24"/>
          <w:szCs w:val="24"/>
          <w:lang w:val="en-US"/>
        </w:rPr>
        <w:t xml:space="preserve">Odebiyi, </w:t>
      </w:r>
      <w:proofErr w:type="gramStart"/>
      <w:r w:rsidRPr="00206CBC">
        <w:rPr>
          <w:rFonts w:ascii="Times New Roman" w:hAnsi="Times New Roman" w:cs="Times New Roman"/>
          <w:iCs/>
          <w:sz w:val="24"/>
          <w:szCs w:val="24"/>
          <w:lang w:val="en-US"/>
        </w:rPr>
        <w:t>O.O.;</w:t>
      </w:r>
      <w:proofErr w:type="gramEnd"/>
      <w:r w:rsidRPr="00206CBC">
        <w:rPr>
          <w:rFonts w:ascii="Times New Roman" w:hAnsi="Times New Roman" w:cs="Times New Roman"/>
          <w:iCs/>
          <w:sz w:val="24"/>
          <w:szCs w:val="24"/>
          <w:lang w:val="en-US"/>
        </w:rPr>
        <w:t xml:space="preserve"> Sofowora, E.A. Antimicrobial alkaloids from a Nigerian chewing stick (</w:t>
      </w:r>
      <w:r w:rsidRPr="00206CBC">
        <w:rPr>
          <w:rFonts w:ascii="Times New Roman" w:hAnsi="Times New Roman" w:cs="Times New Roman"/>
          <w:i/>
          <w:iCs/>
          <w:sz w:val="24"/>
          <w:szCs w:val="24"/>
          <w:lang w:val="en-US"/>
        </w:rPr>
        <w:t>Fagara zanthoxyloides</w:t>
      </w:r>
      <w:r w:rsidRPr="00206CBC">
        <w:rPr>
          <w:rFonts w:ascii="Times New Roman" w:hAnsi="Times New Roman" w:cs="Times New Roman"/>
          <w:iCs/>
          <w:sz w:val="24"/>
          <w:szCs w:val="24"/>
          <w:lang w:val="en-US"/>
        </w:rPr>
        <w:t xml:space="preserve">). Planta Med </w:t>
      </w:r>
      <w:r w:rsidRPr="00206CBC">
        <w:rPr>
          <w:rFonts w:ascii="Times New Roman" w:hAnsi="Times New Roman" w:cs="Times New Roman"/>
          <w:b/>
          <w:iCs/>
          <w:sz w:val="24"/>
          <w:szCs w:val="24"/>
          <w:lang w:val="en-US"/>
        </w:rPr>
        <w:t>1979</w:t>
      </w:r>
      <w:r w:rsidRPr="00206CBC">
        <w:rPr>
          <w:rFonts w:ascii="Times New Roman" w:hAnsi="Times New Roman" w:cs="Times New Roman"/>
          <w:iCs/>
          <w:sz w:val="24"/>
          <w:szCs w:val="24"/>
          <w:lang w:val="en-US"/>
        </w:rPr>
        <w:t xml:space="preserve">, </w:t>
      </w:r>
      <w:r w:rsidRPr="00206CBC">
        <w:rPr>
          <w:rFonts w:ascii="Times New Roman" w:hAnsi="Times New Roman" w:cs="Times New Roman"/>
          <w:i/>
          <w:iCs/>
          <w:sz w:val="24"/>
          <w:szCs w:val="24"/>
          <w:lang w:val="en-US"/>
        </w:rPr>
        <w:t>36</w:t>
      </w:r>
      <w:r w:rsidRPr="00206CBC">
        <w:rPr>
          <w:rFonts w:ascii="Times New Roman" w:hAnsi="Times New Roman" w:cs="Times New Roman"/>
          <w:iCs/>
          <w:sz w:val="24"/>
          <w:szCs w:val="24"/>
          <w:lang w:val="en-US"/>
        </w:rPr>
        <w:t>, 204–207.</w:t>
      </w:r>
    </w:p>
    <w:p w14:paraId="47027793" w14:textId="77777777" w:rsidR="00184C70" w:rsidRPr="00206CBC" w:rsidRDefault="00184C70" w:rsidP="00184C70">
      <w:pPr>
        <w:spacing w:after="0" w:line="360" w:lineRule="auto"/>
        <w:jc w:val="both"/>
        <w:rPr>
          <w:rFonts w:ascii="Times New Roman" w:hAnsi="Times New Roman" w:cs="Times New Roman"/>
          <w:bCs/>
          <w:sz w:val="24"/>
          <w:szCs w:val="24"/>
        </w:rPr>
      </w:pPr>
      <w:r w:rsidRPr="00206CBC">
        <w:rPr>
          <w:rFonts w:ascii="Times New Roman" w:hAnsi="Times New Roman" w:cs="Times New Roman"/>
          <w:bCs/>
          <w:sz w:val="24"/>
          <w:szCs w:val="24"/>
        </w:rPr>
        <w:lastRenderedPageBreak/>
        <w:t>-Oladeji OS, Adelowo FE, Oluyori AP, Bankole DT. Ethnobotanical Description and Biological Activities of </w:t>
      </w:r>
      <w:r w:rsidRPr="00206CBC">
        <w:rPr>
          <w:rFonts w:ascii="Times New Roman" w:hAnsi="Times New Roman" w:cs="Times New Roman"/>
          <w:bCs/>
          <w:i/>
          <w:iCs/>
          <w:sz w:val="24"/>
          <w:szCs w:val="24"/>
        </w:rPr>
        <w:t>Senna alata</w:t>
      </w:r>
      <w:r w:rsidRPr="00206CBC">
        <w:rPr>
          <w:rFonts w:ascii="Times New Roman" w:hAnsi="Times New Roman" w:cs="Times New Roman"/>
          <w:bCs/>
          <w:sz w:val="24"/>
          <w:szCs w:val="24"/>
        </w:rPr>
        <w:t xml:space="preserve">. Evid Based Complement Alternat Med. 2020 Feb </w:t>
      </w:r>
      <w:proofErr w:type="gramStart"/>
      <w:r w:rsidRPr="00206CBC">
        <w:rPr>
          <w:rFonts w:ascii="Times New Roman" w:hAnsi="Times New Roman" w:cs="Times New Roman"/>
          <w:bCs/>
          <w:sz w:val="24"/>
          <w:szCs w:val="24"/>
        </w:rPr>
        <w:t>20;</w:t>
      </w:r>
      <w:proofErr w:type="gramEnd"/>
      <w:r w:rsidRPr="00206CBC">
        <w:rPr>
          <w:rFonts w:ascii="Times New Roman" w:hAnsi="Times New Roman" w:cs="Times New Roman"/>
          <w:bCs/>
          <w:sz w:val="24"/>
          <w:szCs w:val="24"/>
        </w:rPr>
        <w:t xml:space="preserve">2020:2580259. </w:t>
      </w:r>
      <w:proofErr w:type="gramStart"/>
      <w:r w:rsidRPr="00206CBC">
        <w:rPr>
          <w:rFonts w:ascii="Times New Roman" w:hAnsi="Times New Roman" w:cs="Times New Roman"/>
          <w:bCs/>
          <w:sz w:val="24"/>
          <w:szCs w:val="24"/>
        </w:rPr>
        <w:t>doi:</w:t>
      </w:r>
      <w:proofErr w:type="gramEnd"/>
      <w:r w:rsidRPr="00206CBC">
        <w:rPr>
          <w:rFonts w:ascii="Times New Roman" w:hAnsi="Times New Roman" w:cs="Times New Roman"/>
          <w:bCs/>
          <w:sz w:val="24"/>
          <w:szCs w:val="24"/>
        </w:rPr>
        <w:t xml:space="preserve"> 10.1155/2020/2580259. </w:t>
      </w:r>
    </w:p>
    <w:p w14:paraId="44B21978" w14:textId="77777777" w:rsidR="00184C70" w:rsidRPr="00206CBC" w:rsidRDefault="00184C70" w:rsidP="00184C70">
      <w:pPr>
        <w:spacing w:after="0" w:line="360" w:lineRule="auto"/>
        <w:jc w:val="both"/>
        <w:rPr>
          <w:rFonts w:ascii="Times New Roman" w:hAnsi="Times New Roman" w:cs="Times New Roman"/>
          <w:sz w:val="24"/>
          <w:szCs w:val="24"/>
        </w:rPr>
      </w:pPr>
      <w:r w:rsidRPr="00206CBC">
        <w:rPr>
          <w:rFonts w:ascii="Times New Roman" w:hAnsi="Times New Roman" w:cs="Times New Roman"/>
          <w:sz w:val="24"/>
          <w:szCs w:val="24"/>
        </w:rPr>
        <w:t xml:space="preserve">-Oladeji OS, Adelowo FE, Oluyori AP, 2021. The genus </w:t>
      </w:r>
      <w:r w:rsidRPr="00206CBC">
        <w:rPr>
          <w:rFonts w:ascii="Times New Roman" w:hAnsi="Times New Roman" w:cs="Times New Roman"/>
          <w:i/>
          <w:sz w:val="24"/>
          <w:szCs w:val="24"/>
        </w:rPr>
        <w:t>Senna</w:t>
      </w:r>
      <w:r w:rsidRPr="00206CBC">
        <w:rPr>
          <w:rFonts w:ascii="Times New Roman" w:hAnsi="Times New Roman" w:cs="Times New Roman"/>
          <w:sz w:val="24"/>
          <w:szCs w:val="24"/>
        </w:rPr>
        <w:t xml:space="preserve"> (Fabaceae</w:t>
      </w:r>
      <w:proofErr w:type="gramStart"/>
      <w:r w:rsidRPr="00206CBC">
        <w:rPr>
          <w:rFonts w:ascii="Times New Roman" w:hAnsi="Times New Roman" w:cs="Times New Roman"/>
          <w:sz w:val="24"/>
          <w:szCs w:val="24"/>
        </w:rPr>
        <w:t>):</w:t>
      </w:r>
      <w:proofErr w:type="gramEnd"/>
      <w:r w:rsidRPr="00206CBC">
        <w:rPr>
          <w:rFonts w:ascii="Times New Roman" w:hAnsi="Times New Roman" w:cs="Times New Roman"/>
          <w:sz w:val="24"/>
          <w:szCs w:val="24"/>
        </w:rPr>
        <w:t xml:space="preserve"> A review on its traditional uses, botany, phytochemistry, pharmacology and toxicology. South African Journal of Botany. Volume 138, May 2021, Pages 1-32.</w:t>
      </w:r>
    </w:p>
    <w:p w14:paraId="7F87ECFA" w14:textId="77777777" w:rsidR="00184C70" w:rsidRPr="00206CBC" w:rsidRDefault="00184C70" w:rsidP="00184C70">
      <w:pPr>
        <w:spacing w:after="0" w:line="360" w:lineRule="auto"/>
        <w:jc w:val="both"/>
        <w:rPr>
          <w:rFonts w:ascii="Times New Roman" w:eastAsia="Calibri" w:hAnsi="Times New Roman" w:cs="Times New Roman"/>
          <w:bCs/>
          <w:sz w:val="24"/>
          <w:szCs w:val="24"/>
        </w:rPr>
      </w:pPr>
      <w:r w:rsidRPr="00206CBC">
        <w:rPr>
          <w:rFonts w:ascii="Times New Roman" w:eastAsia="Calibri" w:hAnsi="Times New Roman" w:cs="Times New Roman"/>
          <w:bCs/>
          <w:sz w:val="24"/>
          <w:szCs w:val="24"/>
        </w:rPr>
        <w:t xml:space="preserve">-Orni PR, Shetu HJ, Khan T, Rashed SSB, Pritesh Ranjan Dash, 2018. A comprehensive review on </w:t>
      </w:r>
      <w:r w:rsidRPr="00206CBC">
        <w:rPr>
          <w:rFonts w:ascii="Times New Roman" w:eastAsia="Calibri" w:hAnsi="Times New Roman" w:cs="Times New Roman"/>
          <w:bCs/>
          <w:i/>
          <w:sz w:val="24"/>
          <w:szCs w:val="24"/>
        </w:rPr>
        <w:t>Commelina benghalensis</w:t>
      </w:r>
      <w:r w:rsidRPr="00206CBC">
        <w:rPr>
          <w:rFonts w:ascii="Times New Roman" w:eastAsia="Calibri" w:hAnsi="Times New Roman" w:cs="Times New Roman"/>
          <w:bCs/>
          <w:sz w:val="24"/>
          <w:szCs w:val="24"/>
        </w:rPr>
        <w:t xml:space="preserve"> l. (Commelinaceae). International Journal of Pharmacognosy 5(10</w:t>
      </w:r>
      <w:proofErr w:type="gramStart"/>
      <w:r w:rsidRPr="00206CBC">
        <w:rPr>
          <w:rFonts w:ascii="Times New Roman" w:eastAsia="Calibri" w:hAnsi="Times New Roman" w:cs="Times New Roman"/>
          <w:bCs/>
          <w:sz w:val="24"/>
          <w:szCs w:val="24"/>
        </w:rPr>
        <w:t>):</w:t>
      </w:r>
      <w:proofErr w:type="gramEnd"/>
      <w:r w:rsidRPr="00206CBC">
        <w:rPr>
          <w:rFonts w:ascii="Times New Roman" w:eastAsia="Calibri" w:hAnsi="Times New Roman" w:cs="Times New Roman"/>
          <w:bCs/>
          <w:sz w:val="24"/>
          <w:szCs w:val="24"/>
        </w:rPr>
        <w:t xml:space="preserve">637-45. </w:t>
      </w:r>
      <w:proofErr w:type="gramStart"/>
      <w:r w:rsidRPr="00206CBC">
        <w:rPr>
          <w:rFonts w:ascii="Times New Roman" w:eastAsia="Calibri" w:hAnsi="Times New Roman" w:cs="Times New Roman"/>
          <w:bCs/>
          <w:sz w:val="24"/>
          <w:szCs w:val="24"/>
        </w:rPr>
        <w:t>DOI:</w:t>
      </w:r>
      <w:proofErr w:type="gramEnd"/>
      <w:r w:rsidRPr="00206CBC">
        <w:rPr>
          <w:rFonts w:ascii="Times New Roman" w:eastAsia="Calibri" w:hAnsi="Times New Roman" w:cs="Times New Roman"/>
          <w:bCs/>
          <w:sz w:val="24"/>
          <w:szCs w:val="24"/>
        </w:rPr>
        <w:t xml:space="preserve"> 10.13040/IJPSR.0975-8232.IJP.5(10).637-45</w:t>
      </w:r>
    </w:p>
    <w:p w14:paraId="1C9B319A" w14:textId="77777777" w:rsidR="00184C70" w:rsidRPr="00206CBC" w:rsidRDefault="00184C70" w:rsidP="00184C70">
      <w:pPr>
        <w:spacing w:line="360" w:lineRule="auto"/>
        <w:jc w:val="both"/>
        <w:rPr>
          <w:rFonts w:ascii="Times New Roman" w:hAnsi="Times New Roman" w:cs="Times New Roman"/>
          <w:sz w:val="24"/>
          <w:szCs w:val="24"/>
        </w:rPr>
      </w:pPr>
      <w:r w:rsidRPr="00206CBC">
        <w:rPr>
          <w:rFonts w:ascii="Times New Roman" w:hAnsi="Times New Roman" w:cs="Times New Roman"/>
          <w:sz w:val="24"/>
          <w:szCs w:val="24"/>
        </w:rPr>
        <w:t xml:space="preserve">-Palaiogiannis D, Chatzimitakos T, Athanasiadis V, Bozinou E, Makris DP, Lalas SI. Successive Solvent Extraction of Polyphenols and Flavonoids from Cistus creticus L. Leaves. Oxygen. </w:t>
      </w:r>
      <w:proofErr w:type="gramStart"/>
      <w:r w:rsidRPr="00206CBC">
        <w:rPr>
          <w:rFonts w:ascii="Times New Roman" w:hAnsi="Times New Roman" w:cs="Times New Roman"/>
          <w:sz w:val="24"/>
          <w:szCs w:val="24"/>
        </w:rPr>
        <w:t>2023;</w:t>
      </w:r>
      <w:proofErr w:type="gramEnd"/>
      <w:r w:rsidRPr="00206CBC">
        <w:rPr>
          <w:rFonts w:ascii="Times New Roman" w:hAnsi="Times New Roman" w:cs="Times New Roman"/>
          <w:sz w:val="24"/>
          <w:szCs w:val="24"/>
        </w:rPr>
        <w:t xml:space="preserve"> 3(3):274-286. </w:t>
      </w:r>
      <w:hyperlink r:id="rId31" w:history="1">
        <w:r w:rsidRPr="00206CBC">
          <w:rPr>
            <w:rStyle w:val="Hyperlink"/>
            <w:rFonts w:ascii="Times New Roman" w:hAnsi="Times New Roman" w:cs="Times New Roman"/>
            <w:color w:val="auto"/>
            <w:sz w:val="24"/>
            <w:szCs w:val="24"/>
          </w:rPr>
          <w:t>https://doi.org/10.3390/oxygen3030018</w:t>
        </w:r>
      </w:hyperlink>
    </w:p>
    <w:p w14:paraId="08CAA150" w14:textId="77777777" w:rsidR="00184C70" w:rsidRPr="00206CBC" w:rsidRDefault="00184C70" w:rsidP="00184C70">
      <w:pPr>
        <w:spacing w:after="0"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t xml:space="preserve">-Panda, S.R., Meher, A., Prusty, G., Behera S, Prasad BR, 2025. Antibacterial properties and therapeutic potential of few medicinal plants : current insights and challenges. Discov. Plants 2, 21 (2025). </w:t>
      </w:r>
      <w:hyperlink r:id="rId32" w:history="1">
        <w:r w:rsidRPr="00206CBC">
          <w:rPr>
            <w:rStyle w:val="Hyperlink"/>
            <w:rFonts w:ascii="Times New Roman" w:eastAsia="Times New Roman" w:hAnsi="Times New Roman" w:cs="Times New Roman"/>
            <w:color w:val="auto"/>
            <w:sz w:val="24"/>
            <w:szCs w:val="24"/>
            <w:lang w:eastAsia="fr-FR"/>
          </w:rPr>
          <w:t>https://doi.org/10.1007/s44372-025-00097-4</w:t>
        </w:r>
      </w:hyperlink>
    </w:p>
    <w:p w14:paraId="609B2EA9" w14:textId="77777777" w:rsidR="00184C70" w:rsidRPr="00206CBC" w:rsidRDefault="00184C70" w:rsidP="00184C70">
      <w:pPr>
        <w:spacing w:line="360" w:lineRule="auto"/>
        <w:jc w:val="both"/>
        <w:rPr>
          <w:rFonts w:ascii="Times New Roman" w:hAnsi="Times New Roman" w:cs="Times New Roman"/>
          <w:sz w:val="24"/>
          <w:szCs w:val="24"/>
        </w:rPr>
      </w:pPr>
      <w:r w:rsidRPr="00206CBC">
        <w:rPr>
          <w:rFonts w:ascii="Times New Roman" w:hAnsi="Times New Roman" w:cs="Times New Roman"/>
          <w:sz w:val="24"/>
          <w:szCs w:val="24"/>
        </w:rPr>
        <w:t xml:space="preserve">-Plaskova A, Mlcek J. New insights of the application of water or ethanol-water plant extract rich in active compounds in food. Front Nutr. 2023 Mar </w:t>
      </w:r>
      <w:proofErr w:type="gramStart"/>
      <w:r w:rsidRPr="00206CBC">
        <w:rPr>
          <w:rFonts w:ascii="Times New Roman" w:hAnsi="Times New Roman" w:cs="Times New Roman"/>
          <w:sz w:val="24"/>
          <w:szCs w:val="24"/>
        </w:rPr>
        <w:t>28;</w:t>
      </w:r>
      <w:proofErr w:type="gramEnd"/>
      <w:r w:rsidRPr="00206CBC">
        <w:rPr>
          <w:rFonts w:ascii="Times New Roman" w:hAnsi="Times New Roman" w:cs="Times New Roman"/>
          <w:sz w:val="24"/>
          <w:szCs w:val="24"/>
        </w:rPr>
        <w:t xml:space="preserve">10:1118761. </w:t>
      </w:r>
      <w:proofErr w:type="gramStart"/>
      <w:r w:rsidRPr="00206CBC">
        <w:rPr>
          <w:rFonts w:ascii="Times New Roman" w:hAnsi="Times New Roman" w:cs="Times New Roman"/>
          <w:sz w:val="24"/>
          <w:szCs w:val="24"/>
        </w:rPr>
        <w:t>doi:</w:t>
      </w:r>
      <w:proofErr w:type="gramEnd"/>
      <w:r w:rsidRPr="00206CBC">
        <w:rPr>
          <w:rFonts w:ascii="Times New Roman" w:hAnsi="Times New Roman" w:cs="Times New Roman"/>
          <w:sz w:val="24"/>
          <w:szCs w:val="24"/>
        </w:rPr>
        <w:t xml:space="preserve"> 10.3389/fnut.2023.1118761. </w:t>
      </w:r>
    </w:p>
    <w:p w14:paraId="3C59F6DE" w14:textId="77777777" w:rsidR="00184C70" w:rsidRPr="00206CBC" w:rsidRDefault="00184C70" w:rsidP="00184C70">
      <w:pPr>
        <w:spacing w:line="360" w:lineRule="auto"/>
        <w:jc w:val="both"/>
        <w:rPr>
          <w:rFonts w:ascii="Times New Roman" w:hAnsi="Times New Roman" w:cs="Times New Roman"/>
          <w:bCs/>
          <w:sz w:val="24"/>
          <w:szCs w:val="24"/>
        </w:rPr>
      </w:pPr>
      <w:r w:rsidRPr="00206CBC">
        <w:rPr>
          <w:rFonts w:ascii="Times New Roman" w:hAnsi="Times New Roman" w:cs="Times New Roman"/>
          <w:bCs/>
          <w:sz w:val="24"/>
          <w:szCs w:val="24"/>
        </w:rPr>
        <w:t xml:space="preserve">-Pooja, G., Shweta, S. &amp; Patel, P. Oxidative stress and free radicals in disease </w:t>
      </w:r>
      <w:proofErr w:type="gramStart"/>
      <w:r w:rsidRPr="00206CBC">
        <w:rPr>
          <w:rFonts w:ascii="Times New Roman" w:hAnsi="Times New Roman" w:cs="Times New Roman"/>
          <w:bCs/>
          <w:sz w:val="24"/>
          <w:szCs w:val="24"/>
        </w:rPr>
        <w:t>pathogenesis:</w:t>
      </w:r>
      <w:proofErr w:type="gramEnd"/>
      <w:r w:rsidRPr="00206CBC">
        <w:rPr>
          <w:rFonts w:ascii="Times New Roman" w:hAnsi="Times New Roman" w:cs="Times New Roman"/>
          <w:bCs/>
          <w:sz w:val="24"/>
          <w:szCs w:val="24"/>
        </w:rPr>
        <w:t xml:space="preserve"> a review. </w:t>
      </w:r>
      <w:r w:rsidRPr="00206CBC">
        <w:rPr>
          <w:rFonts w:ascii="Times New Roman" w:hAnsi="Times New Roman" w:cs="Times New Roman"/>
          <w:bCs/>
          <w:iCs/>
          <w:sz w:val="24"/>
          <w:szCs w:val="24"/>
        </w:rPr>
        <w:t>Discov Med</w:t>
      </w:r>
      <w:r w:rsidRPr="00206CBC">
        <w:rPr>
          <w:rFonts w:ascii="Times New Roman" w:hAnsi="Times New Roman" w:cs="Times New Roman"/>
          <w:bCs/>
          <w:sz w:val="24"/>
          <w:szCs w:val="24"/>
        </w:rPr>
        <w:t> </w:t>
      </w:r>
      <w:r w:rsidRPr="00206CBC">
        <w:rPr>
          <w:rFonts w:ascii="Times New Roman" w:hAnsi="Times New Roman" w:cs="Times New Roman"/>
          <w:b/>
          <w:bCs/>
          <w:sz w:val="24"/>
          <w:szCs w:val="24"/>
        </w:rPr>
        <w:t>2</w:t>
      </w:r>
      <w:r w:rsidRPr="00206CBC">
        <w:rPr>
          <w:rFonts w:ascii="Times New Roman" w:hAnsi="Times New Roman" w:cs="Times New Roman"/>
          <w:bCs/>
          <w:sz w:val="24"/>
          <w:szCs w:val="24"/>
        </w:rPr>
        <w:t xml:space="preserve">, 104 (2025). </w:t>
      </w:r>
      <w:hyperlink r:id="rId33" w:history="1">
        <w:r w:rsidRPr="00206CBC">
          <w:rPr>
            <w:rStyle w:val="Hyperlink"/>
            <w:rFonts w:ascii="Times New Roman" w:hAnsi="Times New Roman" w:cs="Times New Roman"/>
            <w:bCs/>
            <w:color w:val="auto"/>
            <w:sz w:val="24"/>
            <w:szCs w:val="24"/>
          </w:rPr>
          <w:t>https://doi.org/10.1007/s44337-025-00303-y</w:t>
        </w:r>
      </w:hyperlink>
    </w:p>
    <w:p w14:paraId="62606495" w14:textId="77777777" w:rsidR="00184C70" w:rsidRPr="00206CBC" w:rsidRDefault="00184C70" w:rsidP="00184C70">
      <w:pPr>
        <w:spacing w:after="0"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t xml:space="preserve">-Prasad SB, Aeri V. </w:t>
      </w:r>
      <w:r w:rsidRPr="00206CBC">
        <w:rPr>
          <w:rFonts w:ascii="Times New Roman" w:eastAsia="Times New Roman" w:hAnsi="Times New Roman" w:cs="Times New Roman"/>
          <w:i/>
          <w:sz w:val="24"/>
          <w:szCs w:val="24"/>
          <w:lang w:eastAsia="fr-FR"/>
        </w:rPr>
        <w:t>In vitro</w:t>
      </w:r>
      <w:r w:rsidRPr="00206CBC">
        <w:rPr>
          <w:rFonts w:ascii="Times New Roman" w:eastAsia="Times New Roman" w:hAnsi="Times New Roman" w:cs="Times New Roman"/>
          <w:sz w:val="24"/>
          <w:szCs w:val="24"/>
          <w:lang w:eastAsia="fr-FR"/>
        </w:rPr>
        <w:t xml:space="preserve"> anti-inflammatory activity of Raupya (Silver) Bhasma. 2013.</w:t>
      </w:r>
    </w:p>
    <w:p w14:paraId="26FFA257" w14:textId="77777777" w:rsidR="00184C70" w:rsidRPr="00206CBC" w:rsidRDefault="00184C70" w:rsidP="00184C70">
      <w:pPr>
        <w:spacing w:line="360" w:lineRule="auto"/>
        <w:jc w:val="both"/>
        <w:rPr>
          <w:rFonts w:ascii="Times New Roman" w:hAnsi="Times New Roman" w:cs="Times New Roman"/>
          <w:bCs/>
          <w:sz w:val="24"/>
          <w:szCs w:val="24"/>
        </w:rPr>
      </w:pPr>
      <w:r w:rsidRPr="00206CBC">
        <w:rPr>
          <w:rFonts w:ascii="Times New Roman" w:hAnsi="Times New Roman" w:cs="Times New Roman"/>
          <w:bCs/>
          <w:sz w:val="24"/>
          <w:szCs w:val="24"/>
        </w:rPr>
        <w:t>-Rana MS, Usman M, Alam MM, Tahir M, Ikram A, Zaidi SSZ, Kashif M, Massab U, Faryal R, Anas M, Ullah N, Salman M, 2023. Changes in the prevalence of infectious diseases before and after the COVID-19 pandemic in Pakistan. J Infect. 86 (4) 415-416.</w:t>
      </w:r>
    </w:p>
    <w:p w14:paraId="3803A0E6" w14:textId="77777777" w:rsidR="00184C70" w:rsidRPr="00206CBC" w:rsidRDefault="00184C70" w:rsidP="00184C70">
      <w:pPr>
        <w:spacing w:after="0"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t xml:space="preserve">-Sağlam K, Mzoughi M, 2026. Chapter 20 - Phytochemicals in food </w:t>
      </w:r>
      <w:proofErr w:type="gramStart"/>
      <w:r w:rsidRPr="00206CBC">
        <w:rPr>
          <w:rFonts w:ascii="Times New Roman" w:eastAsia="Times New Roman" w:hAnsi="Times New Roman" w:cs="Times New Roman"/>
          <w:sz w:val="24"/>
          <w:szCs w:val="24"/>
          <w:lang w:eastAsia="fr-FR"/>
        </w:rPr>
        <w:t>preservation:</w:t>
      </w:r>
      <w:proofErr w:type="gramEnd"/>
      <w:r w:rsidRPr="00206CBC">
        <w:rPr>
          <w:rFonts w:ascii="Times New Roman" w:eastAsia="Times New Roman" w:hAnsi="Times New Roman" w:cs="Times New Roman"/>
          <w:sz w:val="24"/>
          <w:szCs w:val="24"/>
          <w:lang w:eastAsia="fr-FR"/>
        </w:rPr>
        <w:t xml:space="preserve"> antimicrobial and antioxidant properties. Editor(s</w:t>
      </w:r>
      <w:proofErr w:type="gramStart"/>
      <w:r w:rsidRPr="00206CBC">
        <w:rPr>
          <w:rFonts w:ascii="Times New Roman" w:eastAsia="Times New Roman" w:hAnsi="Times New Roman" w:cs="Times New Roman"/>
          <w:sz w:val="24"/>
          <w:szCs w:val="24"/>
          <w:lang w:eastAsia="fr-FR"/>
        </w:rPr>
        <w:t>):</w:t>
      </w:r>
      <w:proofErr w:type="gramEnd"/>
      <w:r w:rsidRPr="00206CBC">
        <w:rPr>
          <w:rFonts w:ascii="Times New Roman" w:eastAsia="Times New Roman" w:hAnsi="Times New Roman" w:cs="Times New Roman"/>
          <w:sz w:val="24"/>
          <w:szCs w:val="24"/>
          <w:lang w:eastAsia="fr-FR"/>
        </w:rPr>
        <w:t xml:space="preserve"> Tanmay Sarkar, Slim Smaoui, Wing-Fu Lai. Phytoceuticals in Food for Health and  Wellness, Academic Press, 2026, Pages 397-429, </w:t>
      </w:r>
      <w:hyperlink r:id="rId34" w:history="1">
        <w:r w:rsidRPr="00206CBC">
          <w:rPr>
            <w:rStyle w:val="Hyperlink"/>
            <w:rFonts w:ascii="Times New Roman" w:eastAsia="Times New Roman" w:hAnsi="Times New Roman" w:cs="Times New Roman"/>
            <w:color w:val="auto"/>
            <w:sz w:val="24"/>
            <w:szCs w:val="24"/>
            <w:lang w:eastAsia="fr-FR"/>
          </w:rPr>
          <w:t>https://doi.org/10.1016/B978-0-443-26494-8.00034-3</w:t>
        </w:r>
      </w:hyperlink>
      <w:r w:rsidRPr="00206CBC">
        <w:rPr>
          <w:rFonts w:ascii="Times New Roman" w:eastAsia="Times New Roman" w:hAnsi="Times New Roman" w:cs="Times New Roman"/>
          <w:sz w:val="24"/>
          <w:szCs w:val="24"/>
          <w:lang w:eastAsia="fr-FR"/>
        </w:rPr>
        <w:t>.</w:t>
      </w:r>
    </w:p>
    <w:p w14:paraId="7E40615B" w14:textId="77777777" w:rsidR="00184C70" w:rsidRPr="00206CBC" w:rsidRDefault="00184C70" w:rsidP="00184C70">
      <w:pPr>
        <w:spacing w:after="0" w:line="360" w:lineRule="auto"/>
        <w:jc w:val="both"/>
        <w:rPr>
          <w:rFonts w:ascii="Times New Roman" w:hAnsi="Times New Roman"/>
          <w:sz w:val="24"/>
          <w:szCs w:val="24"/>
        </w:rPr>
      </w:pPr>
      <w:r w:rsidRPr="00206CBC">
        <w:rPr>
          <w:rFonts w:ascii="Times New Roman" w:hAnsi="Times New Roman"/>
          <w:sz w:val="24"/>
          <w:szCs w:val="24"/>
        </w:rPr>
        <w:t xml:space="preserve">-Shamsudin NF, Ahmed QU, Mahmood S, Ali Shah SA, Khatib A, Mukhtar S, Alsharif MA, Parveen H, Zakaria ZA. Antibacterial Effects of Flavonoids and Their Structure-Activity Relationship </w:t>
      </w:r>
      <w:proofErr w:type="gramStart"/>
      <w:r w:rsidRPr="00206CBC">
        <w:rPr>
          <w:rFonts w:ascii="Times New Roman" w:hAnsi="Times New Roman"/>
          <w:sz w:val="24"/>
          <w:szCs w:val="24"/>
        </w:rPr>
        <w:t>Study:</w:t>
      </w:r>
      <w:proofErr w:type="gramEnd"/>
      <w:r w:rsidRPr="00206CBC">
        <w:rPr>
          <w:rFonts w:ascii="Times New Roman" w:hAnsi="Times New Roman"/>
          <w:sz w:val="24"/>
          <w:szCs w:val="24"/>
        </w:rPr>
        <w:t xml:space="preserve"> A Comparative Interpretation. Molecules. 2022 Feb </w:t>
      </w:r>
      <w:proofErr w:type="gramStart"/>
      <w:r w:rsidRPr="00206CBC">
        <w:rPr>
          <w:rFonts w:ascii="Times New Roman" w:hAnsi="Times New Roman"/>
          <w:sz w:val="24"/>
          <w:szCs w:val="24"/>
        </w:rPr>
        <w:t>9;</w:t>
      </w:r>
      <w:proofErr w:type="gramEnd"/>
      <w:r w:rsidRPr="00206CBC">
        <w:rPr>
          <w:rFonts w:ascii="Times New Roman" w:hAnsi="Times New Roman"/>
          <w:sz w:val="24"/>
          <w:szCs w:val="24"/>
        </w:rPr>
        <w:t xml:space="preserve">27(4):1149. </w:t>
      </w:r>
      <w:proofErr w:type="gramStart"/>
      <w:r w:rsidRPr="00206CBC">
        <w:rPr>
          <w:rFonts w:ascii="Times New Roman" w:hAnsi="Times New Roman"/>
          <w:sz w:val="24"/>
          <w:szCs w:val="24"/>
        </w:rPr>
        <w:t>doi:</w:t>
      </w:r>
      <w:proofErr w:type="gramEnd"/>
      <w:r w:rsidRPr="00206CBC">
        <w:rPr>
          <w:rFonts w:ascii="Times New Roman" w:hAnsi="Times New Roman"/>
          <w:sz w:val="24"/>
          <w:szCs w:val="24"/>
        </w:rPr>
        <w:t xml:space="preserve"> 10.3390/molecules27041149. </w:t>
      </w:r>
    </w:p>
    <w:p w14:paraId="06E3DD0B" w14:textId="77777777" w:rsidR="00184C70" w:rsidRPr="00206CBC" w:rsidRDefault="00184C70" w:rsidP="00184C70">
      <w:pPr>
        <w:spacing w:after="0" w:line="360" w:lineRule="auto"/>
        <w:jc w:val="both"/>
        <w:rPr>
          <w:rFonts w:ascii="Times New Roman" w:hAnsi="Times New Roman" w:cs="Times New Roman"/>
          <w:bCs/>
          <w:sz w:val="24"/>
          <w:szCs w:val="24"/>
        </w:rPr>
      </w:pPr>
      <w:r w:rsidRPr="00206CBC">
        <w:rPr>
          <w:rFonts w:ascii="Times New Roman" w:hAnsi="Times New Roman" w:cs="Times New Roman"/>
          <w:bCs/>
          <w:sz w:val="24"/>
          <w:szCs w:val="24"/>
        </w:rPr>
        <w:lastRenderedPageBreak/>
        <w:t xml:space="preserve">-Silla, A., Punzo, A., Bonvicini, F., Perillo, M., Malaguti, M., Lorenzini, A., Foltran, I., Mercatante, D., Mandrioli, M., Rodriguez-Estrada, M. T., Hrelia, S., &amp; Caliceti, C. (2025). Anti-Inflammatory, antioxidant and antibacterial properties of tomato skin and pomegranate peel </w:t>
      </w:r>
      <w:proofErr w:type="gramStart"/>
      <w:r w:rsidRPr="00206CBC">
        <w:rPr>
          <w:rFonts w:ascii="Times New Roman" w:hAnsi="Times New Roman" w:cs="Times New Roman"/>
          <w:bCs/>
          <w:sz w:val="24"/>
          <w:szCs w:val="24"/>
        </w:rPr>
        <w:t>extracts:</w:t>
      </w:r>
      <w:proofErr w:type="gramEnd"/>
      <w:r w:rsidRPr="00206CBC">
        <w:rPr>
          <w:rFonts w:ascii="Times New Roman" w:hAnsi="Times New Roman" w:cs="Times New Roman"/>
          <w:bCs/>
          <w:sz w:val="24"/>
          <w:szCs w:val="24"/>
        </w:rPr>
        <w:t xml:space="preserve"> A sustainable approach for oral health care. Antioxidants, 14(1), 54. </w:t>
      </w:r>
      <w:hyperlink r:id="rId35" w:history="1">
        <w:r w:rsidRPr="00206CBC">
          <w:rPr>
            <w:rStyle w:val="Hyperlink"/>
            <w:rFonts w:ascii="Times New Roman" w:hAnsi="Times New Roman" w:cs="Times New Roman"/>
            <w:bCs/>
            <w:color w:val="auto"/>
            <w:sz w:val="24"/>
            <w:szCs w:val="24"/>
          </w:rPr>
          <w:t>https://doi.org/10.3390/antiox14010054</w:t>
        </w:r>
      </w:hyperlink>
    </w:p>
    <w:p w14:paraId="6EA3A192" w14:textId="77777777" w:rsidR="00184C70" w:rsidRPr="00206CBC" w:rsidRDefault="00184C70" w:rsidP="00184C70">
      <w:pPr>
        <w:spacing w:after="0" w:line="360" w:lineRule="auto"/>
        <w:jc w:val="both"/>
        <w:rPr>
          <w:rFonts w:ascii="Times New Roman" w:hAnsi="Times New Roman" w:cs="Times New Roman"/>
          <w:bCs/>
          <w:sz w:val="24"/>
          <w:szCs w:val="24"/>
        </w:rPr>
      </w:pPr>
      <w:r w:rsidRPr="00206CBC">
        <w:rPr>
          <w:rFonts w:ascii="Times New Roman" w:hAnsi="Times New Roman" w:cs="Times New Roman"/>
          <w:bCs/>
          <w:sz w:val="24"/>
          <w:szCs w:val="24"/>
        </w:rPr>
        <w:t xml:space="preserve">-Singh A, Kukreti R, Saso L, Kukreti S. Oxidative </w:t>
      </w:r>
      <w:proofErr w:type="gramStart"/>
      <w:r w:rsidRPr="00206CBC">
        <w:rPr>
          <w:rFonts w:ascii="Times New Roman" w:hAnsi="Times New Roman" w:cs="Times New Roman"/>
          <w:bCs/>
          <w:sz w:val="24"/>
          <w:szCs w:val="24"/>
        </w:rPr>
        <w:t>Stress:</w:t>
      </w:r>
      <w:proofErr w:type="gramEnd"/>
      <w:r w:rsidRPr="00206CBC">
        <w:rPr>
          <w:rFonts w:ascii="Times New Roman" w:hAnsi="Times New Roman" w:cs="Times New Roman"/>
          <w:bCs/>
          <w:sz w:val="24"/>
          <w:szCs w:val="24"/>
        </w:rPr>
        <w:t xml:space="preserve"> A Key Modulator in Neurodegenerative Diseases. Molecules. 2019 Apr </w:t>
      </w:r>
      <w:proofErr w:type="gramStart"/>
      <w:r w:rsidRPr="00206CBC">
        <w:rPr>
          <w:rFonts w:ascii="Times New Roman" w:hAnsi="Times New Roman" w:cs="Times New Roman"/>
          <w:bCs/>
          <w:sz w:val="24"/>
          <w:szCs w:val="24"/>
        </w:rPr>
        <w:t>22;</w:t>
      </w:r>
      <w:proofErr w:type="gramEnd"/>
      <w:r w:rsidRPr="00206CBC">
        <w:rPr>
          <w:rFonts w:ascii="Times New Roman" w:hAnsi="Times New Roman" w:cs="Times New Roman"/>
          <w:bCs/>
          <w:sz w:val="24"/>
          <w:szCs w:val="24"/>
        </w:rPr>
        <w:t xml:space="preserve">24(8):1583. </w:t>
      </w:r>
      <w:proofErr w:type="gramStart"/>
      <w:r w:rsidRPr="00206CBC">
        <w:rPr>
          <w:rFonts w:ascii="Times New Roman" w:hAnsi="Times New Roman" w:cs="Times New Roman"/>
          <w:bCs/>
          <w:sz w:val="24"/>
          <w:szCs w:val="24"/>
        </w:rPr>
        <w:t>doi:</w:t>
      </w:r>
      <w:proofErr w:type="gramEnd"/>
      <w:r w:rsidRPr="00206CBC">
        <w:rPr>
          <w:rFonts w:ascii="Times New Roman" w:hAnsi="Times New Roman" w:cs="Times New Roman"/>
          <w:bCs/>
          <w:sz w:val="24"/>
          <w:szCs w:val="24"/>
        </w:rPr>
        <w:t xml:space="preserve"> 10.3390/molecules24081583. </w:t>
      </w:r>
    </w:p>
    <w:p w14:paraId="167A4F2F" w14:textId="77777777" w:rsidR="00184C70" w:rsidRPr="00206CBC" w:rsidRDefault="00184C70" w:rsidP="00184C70">
      <w:pPr>
        <w:spacing w:after="0" w:line="360" w:lineRule="auto"/>
        <w:jc w:val="both"/>
        <w:rPr>
          <w:rFonts w:ascii="Times New Roman" w:eastAsia="Calibri" w:hAnsi="Times New Roman" w:cs="Times New Roman"/>
          <w:bCs/>
          <w:sz w:val="24"/>
          <w:szCs w:val="24"/>
        </w:rPr>
      </w:pPr>
      <w:r w:rsidRPr="00206CBC">
        <w:rPr>
          <w:rFonts w:ascii="Times New Roman" w:eastAsia="Calibri" w:hAnsi="Times New Roman" w:cs="Times New Roman"/>
          <w:bCs/>
          <w:sz w:val="24"/>
          <w:szCs w:val="24"/>
        </w:rPr>
        <w:t xml:space="preserve">-Sivakumar T. Traditional medicine, weed, feed and pharmacological applications of </w:t>
      </w:r>
      <w:r w:rsidRPr="00206CBC">
        <w:rPr>
          <w:rFonts w:ascii="Times New Roman" w:eastAsia="Calibri" w:hAnsi="Times New Roman" w:cs="Times New Roman"/>
          <w:bCs/>
          <w:i/>
          <w:sz w:val="24"/>
          <w:szCs w:val="24"/>
        </w:rPr>
        <w:t xml:space="preserve">Commelina benghalensis </w:t>
      </w:r>
      <w:r w:rsidRPr="00206CBC">
        <w:rPr>
          <w:rFonts w:ascii="Times New Roman" w:eastAsia="Calibri" w:hAnsi="Times New Roman" w:cs="Times New Roman"/>
          <w:bCs/>
          <w:sz w:val="24"/>
          <w:szCs w:val="24"/>
        </w:rPr>
        <w:t xml:space="preserve">L. : an updated review. WORLD J. Pharm. Pharm. Sci. </w:t>
      </w:r>
      <w:proofErr w:type="gramStart"/>
      <w:r w:rsidRPr="00206CBC">
        <w:rPr>
          <w:rFonts w:ascii="Times New Roman" w:eastAsia="Calibri" w:hAnsi="Times New Roman" w:cs="Times New Roman"/>
          <w:bCs/>
          <w:sz w:val="24"/>
          <w:szCs w:val="24"/>
        </w:rPr>
        <w:t>2024;</w:t>
      </w:r>
      <w:proofErr w:type="gramEnd"/>
      <w:r w:rsidRPr="00206CBC">
        <w:rPr>
          <w:rFonts w:ascii="Times New Roman" w:eastAsia="Calibri" w:hAnsi="Times New Roman" w:cs="Times New Roman"/>
          <w:bCs/>
          <w:sz w:val="24"/>
          <w:szCs w:val="24"/>
        </w:rPr>
        <w:t>13(1):396–407. </w:t>
      </w:r>
    </w:p>
    <w:p w14:paraId="6D3C7C56" w14:textId="77777777" w:rsidR="00184C70" w:rsidRPr="00206CBC" w:rsidRDefault="00184C70" w:rsidP="00184C70">
      <w:pPr>
        <w:spacing w:after="0" w:line="360" w:lineRule="auto"/>
        <w:jc w:val="both"/>
        <w:rPr>
          <w:rFonts w:ascii="Times New Roman" w:hAnsi="Times New Roman" w:cs="Times New Roman"/>
          <w:bCs/>
          <w:sz w:val="24"/>
          <w:szCs w:val="24"/>
        </w:rPr>
      </w:pPr>
      <w:r w:rsidRPr="00206CBC">
        <w:rPr>
          <w:rFonts w:ascii="Times New Roman" w:hAnsi="Times New Roman" w:cs="Times New Roman"/>
          <w:bCs/>
          <w:sz w:val="24"/>
          <w:szCs w:val="24"/>
        </w:rPr>
        <w:t xml:space="preserve">-Suroowan S, Jugreet BS, Mahomoodally MF. Endemic and indigenous plants from Mauritius as sources of novel antimicrobials. South African J Bot. </w:t>
      </w:r>
      <w:proofErr w:type="gramStart"/>
      <w:r w:rsidRPr="00206CBC">
        <w:rPr>
          <w:rFonts w:ascii="Times New Roman" w:hAnsi="Times New Roman" w:cs="Times New Roman"/>
          <w:bCs/>
          <w:sz w:val="24"/>
          <w:szCs w:val="24"/>
        </w:rPr>
        <w:t>2019;</w:t>
      </w:r>
      <w:proofErr w:type="gramEnd"/>
      <w:r w:rsidRPr="00206CBC">
        <w:rPr>
          <w:rFonts w:ascii="Times New Roman" w:hAnsi="Times New Roman" w:cs="Times New Roman"/>
          <w:bCs/>
          <w:sz w:val="24"/>
          <w:szCs w:val="24"/>
        </w:rPr>
        <w:t>126:282–308. </w:t>
      </w:r>
    </w:p>
    <w:p w14:paraId="447AED46" w14:textId="77777777" w:rsidR="00184C70" w:rsidRPr="00206CBC" w:rsidRDefault="00184C70" w:rsidP="00184C70">
      <w:pPr>
        <w:spacing w:after="0" w:line="360" w:lineRule="auto"/>
        <w:jc w:val="both"/>
        <w:rPr>
          <w:rFonts w:ascii="Times New Roman" w:hAnsi="Times New Roman"/>
          <w:sz w:val="24"/>
          <w:szCs w:val="24"/>
        </w:rPr>
      </w:pPr>
      <w:r w:rsidRPr="00206CBC">
        <w:rPr>
          <w:rFonts w:ascii="Times New Roman" w:hAnsi="Times New Roman"/>
          <w:sz w:val="24"/>
          <w:szCs w:val="24"/>
        </w:rPr>
        <w:t xml:space="preserve">-Takó M, Kerekes EB, Zambrano C, Kotogán A, Papp T, Krisch J, Vágvölgyi C. Plant Phenolics and Phenolic-Enriched Extracts as Antimicrobial Agents against Food-Contaminating Microorganisms. Antioxidants (Basel). 2020 Feb </w:t>
      </w:r>
      <w:proofErr w:type="gramStart"/>
      <w:r w:rsidRPr="00206CBC">
        <w:rPr>
          <w:rFonts w:ascii="Times New Roman" w:hAnsi="Times New Roman"/>
          <w:sz w:val="24"/>
          <w:szCs w:val="24"/>
        </w:rPr>
        <w:t>18;</w:t>
      </w:r>
      <w:proofErr w:type="gramEnd"/>
      <w:r w:rsidRPr="00206CBC">
        <w:rPr>
          <w:rFonts w:ascii="Times New Roman" w:hAnsi="Times New Roman"/>
          <w:sz w:val="24"/>
          <w:szCs w:val="24"/>
        </w:rPr>
        <w:t xml:space="preserve">9(2):165. </w:t>
      </w:r>
      <w:proofErr w:type="gramStart"/>
      <w:r w:rsidRPr="00206CBC">
        <w:rPr>
          <w:rFonts w:ascii="Times New Roman" w:hAnsi="Times New Roman"/>
          <w:sz w:val="24"/>
          <w:szCs w:val="24"/>
        </w:rPr>
        <w:t>doi:</w:t>
      </w:r>
      <w:proofErr w:type="gramEnd"/>
      <w:r w:rsidRPr="00206CBC">
        <w:rPr>
          <w:rFonts w:ascii="Times New Roman" w:hAnsi="Times New Roman"/>
          <w:sz w:val="24"/>
          <w:szCs w:val="24"/>
        </w:rPr>
        <w:t xml:space="preserve"> 10.3390/antiox9020165. </w:t>
      </w:r>
    </w:p>
    <w:p w14:paraId="3AED5DFD" w14:textId="77777777" w:rsidR="00184C70" w:rsidRPr="00206CBC" w:rsidRDefault="00184C70" w:rsidP="00184C70">
      <w:pPr>
        <w:spacing w:after="0"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t xml:space="preserve">-Tvrdá E, Benko F, Ďuračka M. Oxidative Stress as an Underlying Mechanism of Bacteria-Inflicted Damage to Male Gametes. Oxygen. </w:t>
      </w:r>
      <w:proofErr w:type="gramStart"/>
      <w:r w:rsidRPr="00206CBC">
        <w:rPr>
          <w:rFonts w:ascii="Times New Roman" w:eastAsia="Times New Roman" w:hAnsi="Times New Roman" w:cs="Times New Roman"/>
          <w:sz w:val="24"/>
          <w:szCs w:val="24"/>
          <w:lang w:eastAsia="fr-FR"/>
        </w:rPr>
        <w:t>2022;</w:t>
      </w:r>
      <w:proofErr w:type="gramEnd"/>
      <w:r w:rsidRPr="00206CBC">
        <w:rPr>
          <w:rFonts w:ascii="Times New Roman" w:eastAsia="Times New Roman" w:hAnsi="Times New Roman" w:cs="Times New Roman"/>
          <w:sz w:val="24"/>
          <w:szCs w:val="24"/>
          <w:lang w:eastAsia="fr-FR"/>
        </w:rPr>
        <w:t xml:space="preserve"> 2(4):547-569. https://doi.org/10.3390/oxygen2040036</w:t>
      </w:r>
    </w:p>
    <w:p w14:paraId="3F3B784B" w14:textId="77777777" w:rsidR="00184C70" w:rsidRPr="00206CBC" w:rsidRDefault="00184C70" w:rsidP="00184C70">
      <w:pPr>
        <w:spacing w:after="0" w:line="360" w:lineRule="auto"/>
        <w:jc w:val="both"/>
        <w:rPr>
          <w:rFonts w:ascii="Times New Roman" w:eastAsia="Calibri" w:hAnsi="Times New Roman" w:cs="Times New Roman"/>
          <w:bCs/>
          <w:sz w:val="24"/>
          <w:szCs w:val="24"/>
        </w:rPr>
      </w:pPr>
      <w:r w:rsidRPr="00206CBC">
        <w:rPr>
          <w:rFonts w:ascii="Times New Roman" w:eastAsia="Calibri" w:hAnsi="Times New Roman" w:cs="Times New Roman"/>
          <w:bCs/>
          <w:sz w:val="24"/>
          <w:szCs w:val="24"/>
        </w:rPr>
        <w:t xml:space="preserve">-Vaou N, Stavropoulou E, Voidarou C, Tsigalou C, Bezirtzoglou E. Towards Advances in Medicinal Plant Antimicrobial </w:t>
      </w:r>
      <w:proofErr w:type="gramStart"/>
      <w:r w:rsidRPr="00206CBC">
        <w:rPr>
          <w:rFonts w:ascii="Times New Roman" w:eastAsia="Calibri" w:hAnsi="Times New Roman" w:cs="Times New Roman"/>
          <w:bCs/>
          <w:sz w:val="24"/>
          <w:szCs w:val="24"/>
        </w:rPr>
        <w:t>Activity:</w:t>
      </w:r>
      <w:proofErr w:type="gramEnd"/>
      <w:r w:rsidRPr="00206CBC">
        <w:rPr>
          <w:rFonts w:ascii="Times New Roman" w:eastAsia="Calibri" w:hAnsi="Times New Roman" w:cs="Times New Roman"/>
          <w:bCs/>
          <w:sz w:val="24"/>
          <w:szCs w:val="24"/>
        </w:rPr>
        <w:t xml:space="preserve"> A Review Study on Challenges and Future Perspectives. Microorganisms. 2021 Sep </w:t>
      </w:r>
      <w:proofErr w:type="gramStart"/>
      <w:r w:rsidRPr="00206CBC">
        <w:rPr>
          <w:rFonts w:ascii="Times New Roman" w:eastAsia="Calibri" w:hAnsi="Times New Roman" w:cs="Times New Roman"/>
          <w:bCs/>
          <w:sz w:val="24"/>
          <w:szCs w:val="24"/>
        </w:rPr>
        <w:t>27;</w:t>
      </w:r>
      <w:proofErr w:type="gramEnd"/>
      <w:r w:rsidRPr="00206CBC">
        <w:rPr>
          <w:rFonts w:ascii="Times New Roman" w:eastAsia="Calibri" w:hAnsi="Times New Roman" w:cs="Times New Roman"/>
          <w:bCs/>
          <w:sz w:val="24"/>
          <w:szCs w:val="24"/>
        </w:rPr>
        <w:t xml:space="preserve">9(10):2041. </w:t>
      </w:r>
      <w:proofErr w:type="gramStart"/>
      <w:r w:rsidRPr="00206CBC">
        <w:rPr>
          <w:rFonts w:ascii="Times New Roman" w:eastAsia="Calibri" w:hAnsi="Times New Roman" w:cs="Times New Roman"/>
          <w:bCs/>
          <w:sz w:val="24"/>
          <w:szCs w:val="24"/>
        </w:rPr>
        <w:t>doi:</w:t>
      </w:r>
      <w:proofErr w:type="gramEnd"/>
      <w:r w:rsidRPr="00206CBC">
        <w:rPr>
          <w:rFonts w:ascii="Times New Roman" w:eastAsia="Calibri" w:hAnsi="Times New Roman" w:cs="Times New Roman"/>
          <w:bCs/>
          <w:sz w:val="24"/>
          <w:szCs w:val="24"/>
        </w:rPr>
        <w:t xml:space="preserve"> 10.3390/microorganisms9102041. </w:t>
      </w:r>
    </w:p>
    <w:p w14:paraId="6782B6BA" w14:textId="77777777" w:rsidR="00184C70" w:rsidRPr="00206CBC" w:rsidRDefault="00184C70" w:rsidP="00184C70">
      <w:pPr>
        <w:spacing w:after="0" w:line="360" w:lineRule="auto"/>
        <w:jc w:val="both"/>
        <w:rPr>
          <w:rFonts w:ascii="Times New Roman" w:hAnsi="Times New Roman" w:cs="Times New Roman"/>
          <w:bCs/>
          <w:sz w:val="24"/>
          <w:szCs w:val="24"/>
        </w:rPr>
      </w:pPr>
      <w:r w:rsidRPr="00206CBC">
        <w:rPr>
          <w:rFonts w:ascii="Times New Roman" w:hAnsi="Times New Roman" w:cs="Times New Roman"/>
          <w:bCs/>
          <w:sz w:val="24"/>
          <w:szCs w:val="24"/>
        </w:rPr>
        <w:t xml:space="preserve">-Vona R, Pallotta L, Cappelletti M, Severi C, Matarrese P. The impact of oxidative stress in human </w:t>
      </w:r>
      <w:proofErr w:type="gramStart"/>
      <w:r w:rsidRPr="00206CBC">
        <w:rPr>
          <w:rFonts w:ascii="Times New Roman" w:hAnsi="Times New Roman" w:cs="Times New Roman"/>
          <w:bCs/>
          <w:sz w:val="24"/>
          <w:szCs w:val="24"/>
        </w:rPr>
        <w:t>pathology:</w:t>
      </w:r>
      <w:proofErr w:type="gramEnd"/>
      <w:r w:rsidRPr="00206CBC">
        <w:rPr>
          <w:rFonts w:ascii="Times New Roman" w:hAnsi="Times New Roman" w:cs="Times New Roman"/>
          <w:bCs/>
          <w:sz w:val="24"/>
          <w:szCs w:val="24"/>
        </w:rPr>
        <w:t xml:space="preserve"> Focus on gastrointestinal disorders. Antioxidants (Basel). 2021 Jan </w:t>
      </w:r>
      <w:proofErr w:type="gramStart"/>
      <w:r w:rsidRPr="00206CBC">
        <w:rPr>
          <w:rFonts w:ascii="Times New Roman" w:hAnsi="Times New Roman" w:cs="Times New Roman"/>
          <w:bCs/>
          <w:sz w:val="24"/>
          <w:szCs w:val="24"/>
        </w:rPr>
        <w:t>30;</w:t>
      </w:r>
      <w:proofErr w:type="gramEnd"/>
      <w:r w:rsidRPr="00206CBC">
        <w:rPr>
          <w:rFonts w:ascii="Times New Roman" w:hAnsi="Times New Roman" w:cs="Times New Roman"/>
          <w:bCs/>
          <w:sz w:val="24"/>
          <w:szCs w:val="24"/>
        </w:rPr>
        <w:t xml:space="preserve">10(2):201. </w:t>
      </w:r>
      <w:proofErr w:type="gramStart"/>
      <w:r w:rsidRPr="00206CBC">
        <w:rPr>
          <w:rFonts w:ascii="Times New Roman" w:hAnsi="Times New Roman" w:cs="Times New Roman"/>
          <w:bCs/>
          <w:sz w:val="24"/>
          <w:szCs w:val="24"/>
        </w:rPr>
        <w:t>doi:</w:t>
      </w:r>
      <w:proofErr w:type="gramEnd"/>
      <w:r w:rsidRPr="00206CBC">
        <w:rPr>
          <w:rFonts w:ascii="Times New Roman" w:hAnsi="Times New Roman" w:cs="Times New Roman"/>
          <w:bCs/>
          <w:sz w:val="24"/>
          <w:szCs w:val="24"/>
        </w:rPr>
        <w:t xml:space="preserve"> 10.3390/antiox10020201. </w:t>
      </w:r>
    </w:p>
    <w:p w14:paraId="1CA8E37A" w14:textId="77777777" w:rsidR="00184C70" w:rsidRPr="00206CBC" w:rsidRDefault="00184C70" w:rsidP="00184C70">
      <w:pPr>
        <w:spacing w:line="360" w:lineRule="auto"/>
        <w:jc w:val="both"/>
        <w:rPr>
          <w:rFonts w:ascii="Times New Roman" w:hAnsi="Times New Roman" w:cs="Times New Roman"/>
          <w:bCs/>
          <w:sz w:val="24"/>
          <w:szCs w:val="24"/>
        </w:rPr>
      </w:pPr>
      <w:r w:rsidRPr="00206CBC">
        <w:rPr>
          <w:rFonts w:ascii="Times New Roman" w:hAnsi="Times New Roman" w:cs="Times New Roman"/>
          <w:bCs/>
          <w:sz w:val="24"/>
          <w:szCs w:val="24"/>
        </w:rPr>
        <w:t xml:space="preserve">-World Health Organization (WHO), 2025. Antimicrobial Resistance. The Fact Sheets. </w:t>
      </w:r>
      <w:hyperlink r:id="rId36" w:history="1">
        <w:r w:rsidRPr="00206CBC">
          <w:rPr>
            <w:rStyle w:val="Hyperlink"/>
            <w:rFonts w:ascii="Times New Roman" w:hAnsi="Times New Roman" w:cs="Times New Roman"/>
            <w:bCs/>
            <w:color w:val="auto"/>
            <w:sz w:val="24"/>
            <w:szCs w:val="24"/>
          </w:rPr>
          <w:t>https://www.who.int/news-room/fact-sheets/detail/antimicrobial-resistance</w:t>
        </w:r>
      </w:hyperlink>
      <w:r w:rsidRPr="00206CBC">
        <w:rPr>
          <w:rFonts w:ascii="Times New Roman" w:hAnsi="Times New Roman" w:cs="Times New Roman"/>
          <w:bCs/>
          <w:sz w:val="24"/>
          <w:szCs w:val="24"/>
        </w:rPr>
        <w:t>, Accessed on 04th June 2025.</w:t>
      </w:r>
    </w:p>
    <w:p w14:paraId="162B73FF" w14:textId="453D61BF" w:rsidR="00184C70" w:rsidRPr="00206CBC" w:rsidRDefault="003D54EC" w:rsidP="00184C70">
      <w:pPr>
        <w:pStyle w:val="Bibliography"/>
        <w:spacing w:after="0" w:line="360" w:lineRule="auto"/>
        <w:jc w:val="both"/>
        <w:rPr>
          <w:rFonts w:ascii="Times New Roman" w:hAnsi="Times New Roman" w:cs="Times New Roman"/>
          <w:sz w:val="24"/>
          <w:szCs w:val="24"/>
        </w:rPr>
      </w:pPr>
      <w:r w:rsidRPr="00206CBC">
        <w:rPr>
          <w:rFonts w:ascii="Times New Roman" w:hAnsi="Times New Roman" w:cs="Times New Roman"/>
          <w:sz w:val="24"/>
          <w:szCs w:val="24"/>
        </w:rPr>
        <w:t>-Weinstein MP, Patel J</w:t>
      </w:r>
      <w:r w:rsidR="00184C70" w:rsidRPr="00206CBC">
        <w:rPr>
          <w:rFonts w:ascii="Times New Roman" w:hAnsi="Times New Roman" w:cs="Times New Roman"/>
          <w:sz w:val="24"/>
          <w:szCs w:val="24"/>
        </w:rPr>
        <w:t xml:space="preserve">B. 2018. </w:t>
      </w:r>
      <w:r w:rsidR="00184C70" w:rsidRPr="00206CBC">
        <w:rPr>
          <w:rFonts w:ascii="Times New Roman" w:hAnsi="Times New Roman" w:cs="Times New Roman"/>
          <w:iCs/>
          <w:sz w:val="24"/>
          <w:szCs w:val="24"/>
        </w:rPr>
        <w:t xml:space="preserve">Methods for dilution antimicrobial susceptibility tests for bacteria that grow </w:t>
      </w:r>
      <w:proofErr w:type="gramStart"/>
      <w:r w:rsidR="00184C70" w:rsidRPr="00206CBC">
        <w:rPr>
          <w:rFonts w:ascii="Times New Roman" w:hAnsi="Times New Roman" w:cs="Times New Roman"/>
          <w:iCs/>
          <w:sz w:val="24"/>
          <w:szCs w:val="24"/>
        </w:rPr>
        <w:t>aerobically :</w:t>
      </w:r>
      <w:proofErr w:type="gramEnd"/>
      <w:r w:rsidR="00184C70" w:rsidRPr="00206CBC">
        <w:rPr>
          <w:rFonts w:ascii="Times New Roman" w:hAnsi="Times New Roman" w:cs="Times New Roman"/>
          <w:iCs/>
          <w:sz w:val="24"/>
          <w:szCs w:val="24"/>
        </w:rPr>
        <w:t xml:space="preserve"> M07-A11</w:t>
      </w:r>
      <w:r w:rsidR="00184C70" w:rsidRPr="00206CBC">
        <w:rPr>
          <w:rFonts w:ascii="Times New Roman" w:hAnsi="Times New Roman" w:cs="Times New Roman"/>
          <w:sz w:val="24"/>
          <w:szCs w:val="24"/>
        </w:rPr>
        <w:t xml:space="preserve"> (11. edition). Committee for Clinical Laboratory Standards.</w:t>
      </w:r>
    </w:p>
    <w:p w14:paraId="1C0DCBB7" w14:textId="6D524710" w:rsidR="00184C70" w:rsidRPr="00206CBC" w:rsidRDefault="00184C70" w:rsidP="00184C70">
      <w:pPr>
        <w:spacing w:line="360" w:lineRule="auto"/>
        <w:jc w:val="both"/>
        <w:rPr>
          <w:rFonts w:ascii="Times New Roman" w:hAnsi="Times New Roman" w:cs="Times New Roman"/>
          <w:sz w:val="24"/>
          <w:szCs w:val="24"/>
        </w:rPr>
      </w:pPr>
      <w:r w:rsidRPr="00206CBC">
        <w:rPr>
          <w:rFonts w:ascii="Times New Roman" w:hAnsi="Times New Roman" w:cs="Times New Roman"/>
          <w:sz w:val="24"/>
          <w:szCs w:val="24"/>
        </w:rPr>
        <w:lastRenderedPageBreak/>
        <w:t>-Xiang Z, Liu L, Xu Z, Kong Q, Feng S, Chen T, Zhou L, Y</w:t>
      </w:r>
      <w:r w:rsidR="00B02460" w:rsidRPr="00206CBC">
        <w:rPr>
          <w:rFonts w:ascii="Times New Roman" w:hAnsi="Times New Roman" w:cs="Times New Roman"/>
          <w:sz w:val="24"/>
          <w:szCs w:val="24"/>
        </w:rPr>
        <w:t>ang H, Xiao Y, Ding C. Solvent effects on the phenolic c</w:t>
      </w:r>
      <w:r w:rsidRPr="00206CBC">
        <w:rPr>
          <w:rFonts w:ascii="Times New Roman" w:hAnsi="Times New Roman" w:cs="Times New Roman"/>
          <w:sz w:val="24"/>
          <w:szCs w:val="24"/>
        </w:rPr>
        <w:t>ompounds an</w:t>
      </w:r>
      <w:r w:rsidR="00B02460" w:rsidRPr="00206CBC">
        <w:rPr>
          <w:rFonts w:ascii="Times New Roman" w:hAnsi="Times New Roman" w:cs="Times New Roman"/>
          <w:sz w:val="24"/>
          <w:szCs w:val="24"/>
        </w:rPr>
        <w:t>d antioxidant activity a</w:t>
      </w:r>
      <w:r w:rsidRPr="00206CBC">
        <w:rPr>
          <w:rFonts w:ascii="Times New Roman" w:hAnsi="Times New Roman" w:cs="Times New Roman"/>
          <w:sz w:val="24"/>
          <w:szCs w:val="24"/>
        </w:rPr>
        <w:t xml:space="preserve">ssociated with </w:t>
      </w:r>
      <w:r w:rsidRPr="00206CBC">
        <w:rPr>
          <w:rFonts w:ascii="Times New Roman" w:hAnsi="Times New Roman" w:cs="Times New Roman"/>
          <w:i/>
          <w:sz w:val="24"/>
          <w:szCs w:val="24"/>
        </w:rPr>
        <w:t>Camellia polyodonta</w:t>
      </w:r>
      <w:r w:rsidR="00B02460" w:rsidRPr="00206CBC">
        <w:rPr>
          <w:rFonts w:ascii="Times New Roman" w:hAnsi="Times New Roman" w:cs="Times New Roman"/>
          <w:sz w:val="24"/>
          <w:szCs w:val="24"/>
        </w:rPr>
        <w:t xml:space="preserve"> flower e</w:t>
      </w:r>
      <w:r w:rsidRPr="00206CBC">
        <w:rPr>
          <w:rFonts w:ascii="Times New Roman" w:hAnsi="Times New Roman" w:cs="Times New Roman"/>
          <w:sz w:val="24"/>
          <w:szCs w:val="24"/>
        </w:rPr>
        <w:t xml:space="preserve">xtracts. ACS Omega. 2024 Jun </w:t>
      </w:r>
      <w:proofErr w:type="gramStart"/>
      <w:r w:rsidRPr="00206CBC">
        <w:rPr>
          <w:rFonts w:ascii="Times New Roman" w:hAnsi="Times New Roman" w:cs="Times New Roman"/>
          <w:sz w:val="24"/>
          <w:szCs w:val="24"/>
        </w:rPr>
        <w:t>10;</w:t>
      </w:r>
      <w:proofErr w:type="gramEnd"/>
      <w:r w:rsidRPr="00206CBC">
        <w:rPr>
          <w:rFonts w:ascii="Times New Roman" w:hAnsi="Times New Roman" w:cs="Times New Roman"/>
          <w:sz w:val="24"/>
          <w:szCs w:val="24"/>
        </w:rPr>
        <w:t xml:space="preserve">9(25):27192-27203. </w:t>
      </w:r>
      <w:proofErr w:type="gramStart"/>
      <w:r w:rsidRPr="00206CBC">
        <w:rPr>
          <w:rFonts w:ascii="Times New Roman" w:hAnsi="Times New Roman" w:cs="Times New Roman"/>
          <w:sz w:val="24"/>
          <w:szCs w:val="24"/>
        </w:rPr>
        <w:t>doi:</w:t>
      </w:r>
      <w:proofErr w:type="gramEnd"/>
      <w:r w:rsidRPr="00206CBC">
        <w:rPr>
          <w:rFonts w:ascii="Times New Roman" w:hAnsi="Times New Roman" w:cs="Times New Roman"/>
          <w:sz w:val="24"/>
          <w:szCs w:val="24"/>
        </w:rPr>
        <w:t xml:space="preserve"> 10.1021/acsomega.4c01321.</w:t>
      </w:r>
    </w:p>
    <w:p w14:paraId="584CE94C" w14:textId="77777777" w:rsidR="00184C70" w:rsidRPr="00206CBC" w:rsidRDefault="00184C70" w:rsidP="00184C70">
      <w:pPr>
        <w:spacing w:after="0" w:line="360" w:lineRule="auto"/>
        <w:jc w:val="both"/>
        <w:rPr>
          <w:rFonts w:ascii="Times New Roman" w:hAnsi="Times New Roman"/>
          <w:sz w:val="24"/>
          <w:szCs w:val="24"/>
        </w:rPr>
      </w:pPr>
      <w:r w:rsidRPr="00206CBC">
        <w:rPr>
          <w:rFonts w:ascii="Times New Roman" w:hAnsi="Times New Roman"/>
          <w:sz w:val="24"/>
          <w:szCs w:val="24"/>
        </w:rPr>
        <w:t xml:space="preserve">-Zhao K, Jiang Y, Dev K, He X, Sharma V, Pang X. Terpenoids as principal bioactive compound of </w:t>
      </w:r>
      <w:r w:rsidRPr="00206CBC">
        <w:rPr>
          <w:rFonts w:ascii="Times New Roman" w:hAnsi="Times New Roman"/>
          <w:i/>
          <w:sz w:val="24"/>
          <w:szCs w:val="24"/>
        </w:rPr>
        <w:t>Cissampelos oppositifolia</w:t>
      </w:r>
      <w:r w:rsidRPr="00206CBC">
        <w:rPr>
          <w:rFonts w:ascii="Times New Roman" w:hAnsi="Times New Roman"/>
          <w:sz w:val="24"/>
          <w:szCs w:val="24"/>
        </w:rPr>
        <w:t xml:space="preserve"> essential </w:t>
      </w:r>
      <w:proofErr w:type="gramStart"/>
      <w:r w:rsidRPr="00206CBC">
        <w:rPr>
          <w:rFonts w:ascii="Times New Roman" w:hAnsi="Times New Roman"/>
          <w:sz w:val="24"/>
          <w:szCs w:val="24"/>
        </w:rPr>
        <w:t>oils:</w:t>
      </w:r>
      <w:proofErr w:type="gramEnd"/>
      <w:r w:rsidRPr="00206CBC">
        <w:rPr>
          <w:rFonts w:ascii="Times New Roman" w:hAnsi="Times New Roman"/>
          <w:sz w:val="24"/>
          <w:szCs w:val="24"/>
        </w:rPr>
        <w:t xml:space="preserve"> enhancing synergistic efficacy with conventional antibiotics. Front Cell Infect Microbiol. 2024 Nov </w:t>
      </w:r>
      <w:proofErr w:type="gramStart"/>
      <w:r w:rsidRPr="00206CBC">
        <w:rPr>
          <w:rFonts w:ascii="Times New Roman" w:hAnsi="Times New Roman"/>
          <w:sz w:val="24"/>
          <w:szCs w:val="24"/>
        </w:rPr>
        <w:t>28;</w:t>
      </w:r>
      <w:proofErr w:type="gramEnd"/>
      <w:r w:rsidRPr="00206CBC">
        <w:rPr>
          <w:rFonts w:ascii="Times New Roman" w:hAnsi="Times New Roman"/>
          <w:sz w:val="24"/>
          <w:szCs w:val="24"/>
        </w:rPr>
        <w:t xml:space="preserve">14:1481656. </w:t>
      </w:r>
      <w:proofErr w:type="gramStart"/>
      <w:r w:rsidRPr="00206CBC">
        <w:rPr>
          <w:rFonts w:ascii="Times New Roman" w:hAnsi="Times New Roman"/>
          <w:sz w:val="24"/>
          <w:szCs w:val="24"/>
        </w:rPr>
        <w:t>doi:</w:t>
      </w:r>
      <w:proofErr w:type="gramEnd"/>
      <w:r w:rsidRPr="00206CBC">
        <w:rPr>
          <w:rFonts w:ascii="Times New Roman" w:hAnsi="Times New Roman"/>
          <w:sz w:val="24"/>
          <w:szCs w:val="24"/>
        </w:rPr>
        <w:t xml:space="preserve"> 10.3389/fcimb.2024.1481656. </w:t>
      </w:r>
    </w:p>
    <w:p w14:paraId="199EDCD5" w14:textId="77777777" w:rsidR="00184C70" w:rsidRPr="00206CBC" w:rsidRDefault="00184C70" w:rsidP="00184C70">
      <w:pPr>
        <w:spacing w:line="360" w:lineRule="auto"/>
        <w:jc w:val="both"/>
        <w:rPr>
          <w:rFonts w:ascii="Times New Roman" w:hAnsi="Times New Roman" w:cs="Times New Roman"/>
          <w:sz w:val="24"/>
          <w:szCs w:val="24"/>
        </w:rPr>
      </w:pPr>
    </w:p>
    <w:p w14:paraId="7E8A9125" w14:textId="77777777" w:rsidR="00184C70" w:rsidRPr="00206CBC" w:rsidRDefault="00184C70" w:rsidP="00184C70">
      <w:pPr>
        <w:spacing w:after="0" w:line="360" w:lineRule="auto"/>
        <w:jc w:val="both"/>
        <w:rPr>
          <w:rFonts w:ascii="Times New Roman" w:hAnsi="Times New Roman" w:cs="Times New Roman"/>
          <w:bCs/>
          <w:sz w:val="24"/>
          <w:szCs w:val="24"/>
        </w:rPr>
      </w:pPr>
    </w:p>
    <w:p w14:paraId="24EF3A5E" w14:textId="77777777" w:rsidR="00184C70" w:rsidRPr="00206CBC" w:rsidRDefault="00184C70" w:rsidP="00184C70">
      <w:pPr>
        <w:spacing w:line="360" w:lineRule="auto"/>
        <w:jc w:val="both"/>
        <w:rPr>
          <w:rFonts w:ascii="Times New Roman" w:hAnsi="Times New Roman" w:cs="Times New Roman"/>
          <w:bCs/>
          <w:sz w:val="24"/>
          <w:szCs w:val="24"/>
        </w:rPr>
      </w:pPr>
    </w:p>
    <w:p w14:paraId="089F00CB" w14:textId="77777777" w:rsidR="00184C70" w:rsidRPr="00206CBC" w:rsidRDefault="00184C70" w:rsidP="00184C70">
      <w:pPr>
        <w:spacing w:line="360" w:lineRule="auto"/>
        <w:jc w:val="both"/>
        <w:rPr>
          <w:rFonts w:ascii="Times New Roman" w:hAnsi="Times New Roman" w:cs="Times New Roman"/>
          <w:bCs/>
          <w:sz w:val="24"/>
          <w:szCs w:val="24"/>
        </w:rPr>
      </w:pPr>
    </w:p>
    <w:p w14:paraId="56EE1AA6" w14:textId="77777777" w:rsidR="00184C70" w:rsidRPr="00206CBC" w:rsidRDefault="00184C70" w:rsidP="00184C70">
      <w:pPr>
        <w:rPr>
          <w:lang w:val="en-US"/>
        </w:rPr>
      </w:pPr>
    </w:p>
    <w:p w14:paraId="07814746" w14:textId="77777777" w:rsidR="00184C70" w:rsidRPr="00206CBC" w:rsidRDefault="00184C70" w:rsidP="00184C70">
      <w:pPr>
        <w:spacing w:line="360" w:lineRule="auto"/>
        <w:jc w:val="both"/>
        <w:rPr>
          <w:rFonts w:ascii="Times New Roman" w:hAnsi="Times New Roman" w:cs="Times New Roman"/>
          <w:sz w:val="24"/>
          <w:szCs w:val="24"/>
          <w:lang w:val="en-US"/>
        </w:rPr>
      </w:pPr>
    </w:p>
    <w:p w14:paraId="0597EA4D" w14:textId="77777777" w:rsidR="00184C70" w:rsidRPr="00206CBC" w:rsidRDefault="00184C70" w:rsidP="00184C70"/>
    <w:p w14:paraId="1B0E8E44" w14:textId="77777777" w:rsidR="0079444C" w:rsidRPr="00206CBC" w:rsidRDefault="0079444C" w:rsidP="00184C70">
      <w:pPr>
        <w:spacing w:after="0" w:line="360" w:lineRule="auto"/>
        <w:jc w:val="both"/>
      </w:pPr>
    </w:p>
    <w:sectPr w:rsidR="0079444C" w:rsidRPr="00206CBC" w:rsidSect="00186D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218D6" w14:textId="77777777" w:rsidR="00690CDE" w:rsidRDefault="00690CDE" w:rsidP="00415B1C">
      <w:pPr>
        <w:spacing w:after="0" w:line="240" w:lineRule="auto"/>
      </w:pPr>
      <w:r>
        <w:separator/>
      </w:r>
    </w:p>
  </w:endnote>
  <w:endnote w:type="continuationSeparator" w:id="0">
    <w:p w14:paraId="07DCFB53" w14:textId="77777777" w:rsidR="00690CDE" w:rsidRDefault="00690CDE" w:rsidP="00415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4C965" w14:textId="77777777" w:rsidR="00415B1C" w:rsidRDefault="00415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46EEB" w14:textId="77777777" w:rsidR="00415B1C" w:rsidRDefault="00415B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89A11" w14:textId="77777777" w:rsidR="00415B1C" w:rsidRDefault="00415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461A6" w14:textId="77777777" w:rsidR="00690CDE" w:rsidRDefault="00690CDE" w:rsidP="00415B1C">
      <w:pPr>
        <w:spacing w:after="0" w:line="240" w:lineRule="auto"/>
      </w:pPr>
      <w:r>
        <w:separator/>
      </w:r>
    </w:p>
  </w:footnote>
  <w:footnote w:type="continuationSeparator" w:id="0">
    <w:p w14:paraId="5CDA2CDC" w14:textId="77777777" w:rsidR="00690CDE" w:rsidRDefault="00690CDE" w:rsidP="00415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E2DF7" w14:textId="477B6F07" w:rsidR="00415B1C" w:rsidRDefault="00415B1C">
    <w:pPr>
      <w:pStyle w:val="Header"/>
    </w:pPr>
    <w:r>
      <w:rPr>
        <w:noProof/>
      </w:rPr>
      <w:pict w14:anchorId="50D99D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58001"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FD69C" w14:textId="2C9E77D3" w:rsidR="00415B1C" w:rsidRDefault="00415B1C">
    <w:pPr>
      <w:pStyle w:val="Header"/>
    </w:pPr>
    <w:r>
      <w:rPr>
        <w:noProof/>
      </w:rPr>
      <w:pict w14:anchorId="30579F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58002"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15514" w14:textId="6B599C83" w:rsidR="00415B1C" w:rsidRDefault="00415B1C">
    <w:pPr>
      <w:pStyle w:val="Header"/>
    </w:pPr>
    <w:r>
      <w:rPr>
        <w:noProof/>
      </w:rPr>
      <w:pict w14:anchorId="5E4DD7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58000"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C2C7F"/>
    <w:multiLevelType w:val="multilevel"/>
    <w:tmpl w:val="8F1C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630C6"/>
    <w:multiLevelType w:val="multilevel"/>
    <w:tmpl w:val="CA580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8017AE"/>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C415D8"/>
    <w:multiLevelType w:val="multilevel"/>
    <w:tmpl w:val="55F2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C11"/>
    <w:rsid w:val="0000159B"/>
    <w:rsid w:val="00004EB5"/>
    <w:rsid w:val="0001125B"/>
    <w:rsid w:val="0003360D"/>
    <w:rsid w:val="00044F7D"/>
    <w:rsid w:val="000456EF"/>
    <w:rsid w:val="00045894"/>
    <w:rsid w:val="00055AE4"/>
    <w:rsid w:val="000616F7"/>
    <w:rsid w:val="0006776B"/>
    <w:rsid w:val="00070F2D"/>
    <w:rsid w:val="0007580D"/>
    <w:rsid w:val="00083DAE"/>
    <w:rsid w:val="000951FC"/>
    <w:rsid w:val="000A353B"/>
    <w:rsid w:val="000A3E60"/>
    <w:rsid w:val="000B3D46"/>
    <w:rsid w:val="000B6D65"/>
    <w:rsid w:val="000E1EF1"/>
    <w:rsid w:val="000E1F28"/>
    <w:rsid w:val="000E4108"/>
    <w:rsid w:val="000E6228"/>
    <w:rsid w:val="000F0CAB"/>
    <w:rsid w:val="000F4B77"/>
    <w:rsid w:val="000F7B51"/>
    <w:rsid w:val="00102E15"/>
    <w:rsid w:val="00102F36"/>
    <w:rsid w:val="00112E3F"/>
    <w:rsid w:val="00116EB2"/>
    <w:rsid w:val="001208D9"/>
    <w:rsid w:val="0012203C"/>
    <w:rsid w:val="00124288"/>
    <w:rsid w:val="00130C71"/>
    <w:rsid w:val="00137995"/>
    <w:rsid w:val="00141AA2"/>
    <w:rsid w:val="001464A1"/>
    <w:rsid w:val="00151FE9"/>
    <w:rsid w:val="00152781"/>
    <w:rsid w:val="00153466"/>
    <w:rsid w:val="0015422B"/>
    <w:rsid w:val="00154550"/>
    <w:rsid w:val="00154FC4"/>
    <w:rsid w:val="00180B24"/>
    <w:rsid w:val="00183080"/>
    <w:rsid w:val="00184C70"/>
    <w:rsid w:val="00186D4D"/>
    <w:rsid w:val="001A442D"/>
    <w:rsid w:val="001A782C"/>
    <w:rsid w:val="001B013B"/>
    <w:rsid w:val="001B05F9"/>
    <w:rsid w:val="001B3450"/>
    <w:rsid w:val="001B50A6"/>
    <w:rsid w:val="001B5976"/>
    <w:rsid w:val="001B5C63"/>
    <w:rsid w:val="001C3C55"/>
    <w:rsid w:val="001C4740"/>
    <w:rsid w:val="001C731C"/>
    <w:rsid w:val="001D1146"/>
    <w:rsid w:val="001D2318"/>
    <w:rsid w:val="001D5125"/>
    <w:rsid w:val="001D7175"/>
    <w:rsid w:val="001E06CE"/>
    <w:rsid w:val="001E1922"/>
    <w:rsid w:val="001E6DC0"/>
    <w:rsid w:val="001E788C"/>
    <w:rsid w:val="001E7DBF"/>
    <w:rsid w:val="001F2244"/>
    <w:rsid w:val="002019C7"/>
    <w:rsid w:val="00203DD1"/>
    <w:rsid w:val="00206CBC"/>
    <w:rsid w:val="00213EB9"/>
    <w:rsid w:val="00214822"/>
    <w:rsid w:val="002157C3"/>
    <w:rsid w:val="0021594C"/>
    <w:rsid w:val="00222580"/>
    <w:rsid w:val="002268E7"/>
    <w:rsid w:val="00232893"/>
    <w:rsid w:val="00252A79"/>
    <w:rsid w:val="00260FDB"/>
    <w:rsid w:val="00263B45"/>
    <w:rsid w:val="002679C9"/>
    <w:rsid w:val="002774E3"/>
    <w:rsid w:val="00280279"/>
    <w:rsid w:val="00281F7F"/>
    <w:rsid w:val="00283699"/>
    <w:rsid w:val="00284E3E"/>
    <w:rsid w:val="00285275"/>
    <w:rsid w:val="0029392D"/>
    <w:rsid w:val="002948C3"/>
    <w:rsid w:val="002B3F44"/>
    <w:rsid w:val="002B6092"/>
    <w:rsid w:val="002B6617"/>
    <w:rsid w:val="002B7C96"/>
    <w:rsid w:val="002C3228"/>
    <w:rsid w:val="002C6B60"/>
    <w:rsid w:val="002D2849"/>
    <w:rsid w:val="002E542E"/>
    <w:rsid w:val="002F18CF"/>
    <w:rsid w:val="0030339A"/>
    <w:rsid w:val="0031136F"/>
    <w:rsid w:val="003129DC"/>
    <w:rsid w:val="00333545"/>
    <w:rsid w:val="00355472"/>
    <w:rsid w:val="0035600C"/>
    <w:rsid w:val="0036062C"/>
    <w:rsid w:val="00367256"/>
    <w:rsid w:val="00371DED"/>
    <w:rsid w:val="00372EE7"/>
    <w:rsid w:val="0037460F"/>
    <w:rsid w:val="0037732E"/>
    <w:rsid w:val="003810C8"/>
    <w:rsid w:val="00391E55"/>
    <w:rsid w:val="00392078"/>
    <w:rsid w:val="0039403B"/>
    <w:rsid w:val="00395424"/>
    <w:rsid w:val="003A19B1"/>
    <w:rsid w:val="003A311C"/>
    <w:rsid w:val="003A3350"/>
    <w:rsid w:val="003A36F4"/>
    <w:rsid w:val="003A4CD0"/>
    <w:rsid w:val="003D1195"/>
    <w:rsid w:val="003D1842"/>
    <w:rsid w:val="003D3060"/>
    <w:rsid w:val="003D54EC"/>
    <w:rsid w:val="003E32BF"/>
    <w:rsid w:val="003E7899"/>
    <w:rsid w:val="003F00DC"/>
    <w:rsid w:val="003F1677"/>
    <w:rsid w:val="003F6214"/>
    <w:rsid w:val="00415B1C"/>
    <w:rsid w:val="0041684B"/>
    <w:rsid w:val="0043096D"/>
    <w:rsid w:val="0043136F"/>
    <w:rsid w:val="00434B39"/>
    <w:rsid w:val="00461B5A"/>
    <w:rsid w:val="0046227C"/>
    <w:rsid w:val="004823E9"/>
    <w:rsid w:val="00485958"/>
    <w:rsid w:val="00486CF5"/>
    <w:rsid w:val="004A4399"/>
    <w:rsid w:val="004A51B5"/>
    <w:rsid w:val="004C1755"/>
    <w:rsid w:val="004C7B19"/>
    <w:rsid w:val="004D5794"/>
    <w:rsid w:val="004D7978"/>
    <w:rsid w:val="004E5268"/>
    <w:rsid w:val="004F4394"/>
    <w:rsid w:val="00501A0F"/>
    <w:rsid w:val="005036A1"/>
    <w:rsid w:val="0050377C"/>
    <w:rsid w:val="005119B4"/>
    <w:rsid w:val="005149C9"/>
    <w:rsid w:val="00516A18"/>
    <w:rsid w:val="00517B71"/>
    <w:rsid w:val="00524087"/>
    <w:rsid w:val="00525FC7"/>
    <w:rsid w:val="005363DE"/>
    <w:rsid w:val="00551E05"/>
    <w:rsid w:val="0055719C"/>
    <w:rsid w:val="00566460"/>
    <w:rsid w:val="00567997"/>
    <w:rsid w:val="00571596"/>
    <w:rsid w:val="00576599"/>
    <w:rsid w:val="00581258"/>
    <w:rsid w:val="005975B2"/>
    <w:rsid w:val="005A0932"/>
    <w:rsid w:val="005A0A17"/>
    <w:rsid w:val="005A15D1"/>
    <w:rsid w:val="005B0592"/>
    <w:rsid w:val="005B6E7D"/>
    <w:rsid w:val="005D0520"/>
    <w:rsid w:val="005D48E7"/>
    <w:rsid w:val="005E1408"/>
    <w:rsid w:val="006043F7"/>
    <w:rsid w:val="00625A1B"/>
    <w:rsid w:val="00626C1C"/>
    <w:rsid w:val="006374FC"/>
    <w:rsid w:val="006518AA"/>
    <w:rsid w:val="00652C17"/>
    <w:rsid w:val="006544B2"/>
    <w:rsid w:val="00657025"/>
    <w:rsid w:val="00660629"/>
    <w:rsid w:val="006746B5"/>
    <w:rsid w:val="006838AE"/>
    <w:rsid w:val="00690CDE"/>
    <w:rsid w:val="006A0716"/>
    <w:rsid w:val="006A6005"/>
    <w:rsid w:val="006B2EA9"/>
    <w:rsid w:val="006C4B8E"/>
    <w:rsid w:val="006D4D95"/>
    <w:rsid w:val="006E044D"/>
    <w:rsid w:val="006E2747"/>
    <w:rsid w:val="006E2879"/>
    <w:rsid w:val="006E36BA"/>
    <w:rsid w:val="006F1BC9"/>
    <w:rsid w:val="006F2173"/>
    <w:rsid w:val="00700943"/>
    <w:rsid w:val="0070392C"/>
    <w:rsid w:val="00713E7B"/>
    <w:rsid w:val="00716FCB"/>
    <w:rsid w:val="00727B4B"/>
    <w:rsid w:val="007341A1"/>
    <w:rsid w:val="00741468"/>
    <w:rsid w:val="00743044"/>
    <w:rsid w:val="007435CE"/>
    <w:rsid w:val="00751C0A"/>
    <w:rsid w:val="0075210F"/>
    <w:rsid w:val="0075496D"/>
    <w:rsid w:val="007549F4"/>
    <w:rsid w:val="007550EB"/>
    <w:rsid w:val="00755D97"/>
    <w:rsid w:val="00772632"/>
    <w:rsid w:val="007727E6"/>
    <w:rsid w:val="007766F9"/>
    <w:rsid w:val="00790DF7"/>
    <w:rsid w:val="0079408A"/>
    <w:rsid w:val="0079444C"/>
    <w:rsid w:val="007A2C3C"/>
    <w:rsid w:val="007A552D"/>
    <w:rsid w:val="007B2746"/>
    <w:rsid w:val="007B35D1"/>
    <w:rsid w:val="007B5FB9"/>
    <w:rsid w:val="007C1043"/>
    <w:rsid w:val="007C53D4"/>
    <w:rsid w:val="007C66DB"/>
    <w:rsid w:val="007D1F44"/>
    <w:rsid w:val="007D5DA1"/>
    <w:rsid w:val="007E5BAA"/>
    <w:rsid w:val="007E5F31"/>
    <w:rsid w:val="007E5FE8"/>
    <w:rsid w:val="007E7327"/>
    <w:rsid w:val="007F52CF"/>
    <w:rsid w:val="0080315E"/>
    <w:rsid w:val="00805817"/>
    <w:rsid w:val="008067FA"/>
    <w:rsid w:val="00816B96"/>
    <w:rsid w:val="008239C7"/>
    <w:rsid w:val="00831244"/>
    <w:rsid w:val="00840CD1"/>
    <w:rsid w:val="00842A28"/>
    <w:rsid w:val="00850371"/>
    <w:rsid w:val="00852706"/>
    <w:rsid w:val="00857617"/>
    <w:rsid w:val="00857EC1"/>
    <w:rsid w:val="00860EDC"/>
    <w:rsid w:val="0086467A"/>
    <w:rsid w:val="00871ADD"/>
    <w:rsid w:val="00871FCB"/>
    <w:rsid w:val="00877B52"/>
    <w:rsid w:val="00882C91"/>
    <w:rsid w:val="00890165"/>
    <w:rsid w:val="0089486B"/>
    <w:rsid w:val="008A005D"/>
    <w:rsid w:val="008A3E11"/>
    <w:rsid w:val="008A4D41"/>
    <w:rsid w:val="008A7F38"/>
    <w:rsid w:val="008B3BD1"/>
    <w:rsid w:val="008C3400"/>
    <w:rsid w:val="008D5F78"/>
    <w:rsid w:val="008E4707"/>
    <w:rsid w:val="008E507C"/>
    <w:rsid w:val="008F1B31"/>
    <w:rsid w:val="008F5B8D"/>
    <w:rsid w:val="00910235"/>
    <w:rsid w:val="009153F8"/>
    <w:rsid w:val="00923F92"/>
    <w:rsid w:val="009300BC"/>
    <w:rsid w:val="009315B3"/>
    <w:rsid w:val="00931D83"/>
    <w:rsid w:val="00933EA3"/>
    <w:rsid w:val="0093616B"/>
    <w:rsid w:val="00942A5B"/>
    <w:rsid w:val="009511BE"/>
    <w:rsid w:val="009519F9"/>
    <w:rsid w:val="009542E9"/>
    <w:rsid w:val="00954CEC"/>
    <w:rsid w:val="00955C3A"/>
    <w:rsid w:val="00972928"/>
    <w:rsid w:val="00977763"/>
    <w:rsid w:val="00984BF5"/>
    <w:rsid w:val="00985DE1"/>
    <w:rsid w:val="009932AE"/>
    <w:rsid w:val="009A13DA"/>
    <w:rsid w:val="009C00F7"/>
    <w:rsid w:val="009C083C"/>
    <w:rsid w:val="009C0B4B"/>
    <w:rsid w:val="009C5ACF"/>
    <w:rsid w:val="009D5AE3"/>
    <w:rsid w:val="009D6EF2"/>
    <w:rsid w:val="009F1F25"/>
    <w:rsid w:val="009F4DB5"/>
    <w:rsid w:val="009F623D"/>
    <w:rsid w:val="009F72C3"/>
    <w:rsid w:val="00A00764"/>
    <w:rsid w:val="00A047FD"/>
    <w:rsid w:val="00A0659B"/>
    <w:rsid w:val="00A077F9"/>
    <w:rsid w:val="00A22A04"/>
    <w:rsid w:val="00A25610"/>
    <w:rsid w:val="00A30487"/>
    <w:rsid w:val="00A447C2"/>
    <w:rsid w:val="00A45C11"/>
    <w:rsid w:val="00A51A73"/>
    <w:rsid w:val="00A55A65"/>
    <w:rsid w:val="00A56566"/>
    <w:rsid w:val="00A67038"/>
    <w:rsid w:val="00A74939"/>
    <w:rsid w:val="00A81D3B"/>
    <w:rsid w:val="00A82E81"/>
    <w:rsid w:val="00A84D92"/>
    <w:rsid w:val="00A97D4C"/>
    <w:rsid w:val="00AA05D1"/>
    <w:rsid w:val="00AA2B15"/>
    <w:rsid w:val="00AB434B"/>
    <w:rsid w:val="00AB71DF"/>
    <w:rsid w:val="00AB7752"/>
    <w:rsid w:val="00AB7D5F"/>
    <w:rsid w:val="00AC7936"/>
    <w:rsid w:val="00AD2D98"/>
    <w:rsid w:val="00AD6DC1"/>
    <w:rsid w:val="00AE2F51"/>
    <w:rsid w:val="00AE7E96"/>
    <w:rsid w:val="00B02460"/>
    <w:rsid w:val="00B028F7"/>
    <w:rsid w:val="00B11212"/>
    <w:rsid w:val="00B12E4F"/>
    <w:rsid w:val="00B14E3B"/>
    <w:rsid w:val="00B16600"/>
    <w:rsid w:val="00B3053F"/>
    <w:rsid w:val="00B35420"/>
    <w:rsid w:val="00B367AC"/>
    <w:rsid w:val="00B50564"/>
    <w:rsid w:val="00B6599E"/>
    <w:rsid w:val="00B67027"/>
    <w:rsid w:val="00B735C1"/>
    <w:rsid w:val="00B751DC"/>
    <w:rsid w:val="00B7572F"/>
    <w:rsid w:val="00B77B3C"/>
    <w:rsid w:val="00B77F29"/>
    <w:rsid w:val="00B826B2"/>
    <w:rsid w:val="00B872E5"/>
    <w:rsid w:val="00B93EFC"/>
    <w:rsid w:val="00BA10D7"/>
    <w:rsid w:val="00BA26E4"/>
    <w:rsid w:val="00BA2C58"/>
    <w:rsid w:val="00BA3942"/>
    <w:rsid w:val="00BB063C"/>
    <w:rsid w:val="00BB1247"/>
    <w:rsid w:val="00BB40A1"/>
    <w:rsid w:val="00BB4C79"/>
    <w:rsid w:val="00BC00EF"/>
    <w:rsid w:val="00BC218C"/>
    <w:rsid w:val="00BD3837"/>
    <w:rsid w:val="00BE6B73"/>
    <w:rsid w:val="00BF19C0"/>
    <w:rsid w:val="00C01D38"/>
    <w:rsid w:val="00C056D3"/>
    <w:rsid w:val="00C124AE"/>
    <w:rsid w:val="00C23428"/>
    <w:rsid w:val="00C30723"/>
    <w:rsid w:val="00C30F24"/>
    <w:rsid w:val="00C35C62"/>
    <w:rsid w:val="00C375E0"/>
    <w:rsid w:val="00C41B8D"/>
    <w:rsid w:val="00C41E52"/>
    <w:rsid w:val="00C50194"/>
    <w:rsid w:val="00C51B33"/>
    <w:rsid w:val="00C539F3"/>
    <w:rsid w:val="00C66E0D"/>
    <w:rsid w:val="00C731B3"/>
    <w:rsid w:val="00C75DB0"/>
    <w:rsid w:val="00C763BA"/>
    <w:rsid w:val="00C77962"/>
    <w:rsid w:val="00C80010"/>
    <w:rsid w:val="00C8072B"/>
    <w:rsid w:val="00C856BA"/>
    <w:rsid w:val="00C907E0"/>
    <w:rsid w:val="00C91D4A"/>
    <w:rsid w:val="00C928A0"/>
    <w:rsid w:val="00CA3B95"/>
    <w:rsid w:val="00CA78DC"/>
    <w:rsid w:val="00CA7C05"/>
    <w:rsid w:val="00CB35B2"/>
    <w:rsid w:val="00CD4292"/>
    <w:rsid w:val="00CE5D15"/>
    <w:rsid w:val="00CF1318"/>
    <w:rsid w:val="00CF152E"/>
    <w:rsid w:val="00CF245D"/>
    <w:rsid w:val="00CF4D1F"/>
    <w:rsid w:val="00D0083D"/>
    <w:rsid w:val="00D05538"/>
    <w:rsid w:val="00D20FD9"/>
    <w:rsid w:val="00D212A5"/>
    <w:rsid w:val="00D266E8"/>
    <w:rsid w:val="00D275E5"/>
    <w:rsid w:val="00D33301"/>
    <w:rsid w:val="00D362BF"/>
    <w:rsid w:val="00D5050E"/>
    <w:rsid w:val="00D5207A"/>
    <w:rsid w:val="00D535BB"/>
    <w:rsid w:val="00D5369C"/>
    <w:rsid w:val="00D549A7"/>
    <w:rsid w:val="00D551BE"/>
    <w:rsid w:val="00D64897"/>
    <w:rsid w:val="00D64C92"/>
    <w:rsid w:val="00D7169D"/>
    <w:rsid w:val="00D76298"/>
    <w:rsid w:val="00D8267F"/>
    <w:rsid w:val="00D84E4D"/>
    <w:rsid w:val="00D86E4A"/>
    <w:rsid w:val="00D90CCD"/>
    <w:rsid w:val="00D91A84"/>
    <w:rsid w:val="00D94B94"/>
    <w:rsid w:val="00D9515F"/>
    <w:rsid w:val="00DA37B0"/>
    <w:rsid w:val="00DB0C57"/>
    <w:rsid w:val="00DB5838"/>
    <w:rsid w:val="00DC13E6"/>
    <w:rsid w:val="00DC3D38"/>
    <w:rsid w:val="00DD25B5"/>
    <w:rsid w:val="00DD3F6B"/>
    <w:rsid w:val="00DD481C"/>
    <w:rsid w:val="00DE4358"/>
    <w:rsid w:val="00DF348E"/>
    <w:rsid w:val="00DF4463"/>
    <w:rsid w:val="00DF5779"/>
    <w:rsid w:val="00DF615E"/>
    <w:rsid w:val="00E01653"/>
    <w:rsid w:val="00E04925"/>
    <w:rsid w:val="00E06E25"/>
    <w:rsid w:val="00E22FA4"/>
    <w:rsid w:val="00E25C48"/>
    <w:rsid w:val="00E27C9D"/>
    <w:rsid w:val="00E31903"/>
    <w:rsid w:val="00E4601F"/>
    <w:rsid w:val="00E84F7A"/>
    <w:rsid w:val="00E87544"/>
    <w:rsid w:val="00E91096"/>
    <w:rsid w:val="00E96510"/>
    <w:rsid w:val="00EA4F62"/>
    <w:rsid w:val="00EA68D7"/>
    <w:rsid w:val="00EB3943"/>
    <w:rsid w:val="00EC0591"/>
    <w:rsid w:val="00EC5E21"/>
    <w:rsid w:val="00EC5E85"/>
    <w:rsid w:val="00ED0178"/>
    <w:rsid w:val="00ED0C42"/>
    <w:rsid w:val="00EE1994"/>
    <w:rsid w:val="00EE24C8"/>
    <w:rsid w:val="00EE24CC"/>
    <w:rsid w:val="00EE343C"/>
    <w:rsid w:val="00EE7E45"/>
    <w:rsid w:val="00EF5D76"/>
    <w:rsid w:val="00EF6A32"/>
    <w:rsid w:val="00EF70FA"/>
    <w:rsid w:val="00F00051"/>
    <w:rsid w:val="00F02188"/>
    <w:rsid w:val="00F0718D"/>
    <w:rsid w:val="00F22D16"/>
    <w:rsid w:val="00F2666E"/>
    <w:rsid w:val="00F27336"/>
    <w:rsid w:val="00F35EEE"/>
    <w:rsid w:val="00F436DD"/>
    <w:rsid w:val="00F45BDE"/>
    <w:rsid w:val="00F625A8"/>
    <w:rsid w:val="00F67B6B"/>
    <w:rsid w:val="00F72CE5"/>
    <w:rsid w:val="00F74FC4"/>
    <w:rsid w:val="00F80493"/>
    <w:rsid w:val="00F95472"/>
    <w:rsid w:val="00FA4836"/>
    <w:rsid w:val="00FA491C"/>
    <w:rsid w:val="00FA4C2E"/>
    <w:rsid w:val="00FA778E"/>
    <w:rsid w:val="00FB6496"/>
    <w:rsid w:val="00FB6FB1"/>
    <w:rsid w:val="00FC4A4B"/>
    <w:rsid w:val="00FC4DF1"/>
    <w:rsid w:val="00FD5F13"/>
    <w:rsid w:val="00FD6B3B"/>
    <w:rsid w:val="00FE1A15"/>
    <w:rsid w:val="00FE35AD"/>
    <w:rsid w:val="00FE5891"/>
    <w:rsid w:val="00FE6096"/>
    <w:rsid w:val="00FF7D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AD6085"/>
  <w15:chartTrackingRefBased/>
  <w15:docId w15:val="{D75B855A-77DE-4AD6-A86E-0F5E536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18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D1842"/>
    <w:pPr>
      <w:keepNext/>
      <w:keepLines/>
      <w:spacing w:before="40" w:after="0" w:line="360" w:lineRule="auto"/>
      <w:outlineLvl w:val="1"/>
    </w:pPr>
    <w:rPr>
      <w:rFonts w:ascii="Times New Roman" w:eastAsiaTheme="majorEastAsia" w:hAnsi="Times New Roman" w:cstheme="majorBidi"/>
      <w:b/>
      <w:color w:val="000000" w:themeColor="text1"/>
      <w:sz w:val="24"/>
      <w:szCs w:val="26"/>
      <w:lang w:val="en-US"/>
    </w:rPr>
  </w:style>
  <w:style w:type="paragraph" w:styleId="Heading3">
    <w:name w:val="heading 3"/>
    <w:basedOn w:val="Normal"/>
    <w:next w:val="Normal"/>
    <w:link w:val="Heading3Char"/>
    <w:uiPriority w:val="9"/>
    <w:unhideWhenUsed/>
    <w:qFormat/>
    <w:rsid w:val="00A047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68E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576599"/>
    <w:rPr>
      <w:color w:val="0563C1" w:themeColor="hyperlink"/>
      <w:u w:val="single"/>
    </w:rPr>
  </w:style>
  <w:style w:type="character" w:styleId="Strong">
    <w:name w:val="Strong"/>
    <w:basedOn w:val="DefaultParagraphFont"/>
    <w:uiPriority w:val="22"/>
    <w:qFormat/>
    <w:rsid w:val="002C6B60"/>
    <w:rPr>
      <w:b/>
      <w:bCs/>
    </w:rPr>
  </w:style>
  <w:style w:type="paragraph" w:styleId="ListParagraph">
    <w:name w:val="List Paragraph"/>
    <w:basedOn w:val="Normal"/>
    <w:uiPriority w:val="34"/>
    <w:qFormat/>
    <w:rsid w:val="00E96510"/>
    <w:pPr>
      <w:ind w:left="720"/>
      <w:contextualSpacing/>
    </w:pPr>
  </w:style>
  <w:style w:type="character" w:customStyle="1" w:styleId="uv3um">
    <w:name w:val="uv3um"/>
    <w:basedOn w:val="DefaultParagraphFont"/>
    <w:rsid w:val="00D94B94"/>
  </w:style>
  <w:style w:type="character" w:customStyle="1" w:styleId="anchor-text">
    <w:name w:val="anchor-text"/>
    <w:basedOn w:val="DefaultParagraphFont"/>
    <w:rsid w:val="00DD25B5"/>
  </w:style>
  <w:style w:type="character" w:styleId="HTMLCite">
    <w:name w:val="HTML Cite"/>
    <w:basedOn w:val="DefaultParagraphFont"/>
    <w:uiPriority w:val="99"/>
    <w:semiHidden/>
    <w:unhideWhenUsed/>
    <w:rsid w:val="00857EC1"/>
    <w:rPr>
      <w:i/>
      <w:iCs/>
    </w:rPr>
  </w:style>
  <w:style w:type="character" w:customStyle="1" w:styleId="Heading2Char">
    <w:name w:val="Heading 2 Char"/>
    <w:basedOn w:val="DefaultParagraphFont"/>
    <w:link w:val="Heading2"/>
    <w:uiPriority w:val="9"/>
    <w:rsid w:val="003D1842"/>
    <w:rPr>
      <w:rFonts w:ascii="Times New Roman" w:eastAsiaTheme="majorEastAsia" w:hAnsi="Times New Roman" w:cstheme="majorBidi"/>
      <w:b/>
      <w:color w:val="000000" w:themeColor="text1"/>
      <w:sz w:val="24"/>
      <w:szCs w:val="26"/>
      <w:lang w:val="en-US"/>
    </w:rPr>
  </w:style>
  <w:style w:type="character" w:customStyle="1" w:styleId="Heading3Char">
    <w:name w:val="Heading 3 Char"/>
    <w:basedOn w:val="DefaultParagraphFont"/>
    <w:link w:val="Heading3"/>
    <w:uiPriority w:val="9"/>
    <w:rsid w:val="00A047FD"/>
    <w:rPr>
      <w:rFonts w:asciiTheme="majorHAnsi" w:eastAsiaTheme="majorEastAsia" w:hAnsiTheme="majorHAnsi" w:cstheme="majorBidi"/>
      <w:color w:val="1F4D78" w:themeColor="accent1" w:themeShade="7F"/>
      <w:sz w:val="24"/>
      <w:szCs w:val="24"/>
    </w:rPr>
  </w:style>
  <w:style w:type="paragraph" w:styleId="Bibliography">
    <w:name w:val="Bibliography"/>
    <w:basedOn w:val="Normal"/>
    <w:next w:val="Normal"/>
    <w:uiPriority w:val="37"/>
    <w:unhideWhenUsed/>
    <w:rsid w:val="00B35420"/>
    <w:rPr>
      <w:lang w:val="en-US"/>
    </w:rPr>
  </w:style>
  <w:style w:type="character" w:customStyle="1" w:styleId="Heading1Char">
    <w:name w:val="Heading 1 Char"/>
    <w:basedOn w:val="DefaultParagraphFont"/>
    <w:link w:val="Heading1"/>
    <w:uiPriority w:val="9"/>
    <w:rsid w:val="002F18CF"/>
    <w:rPr>
      <w:rFonts w:asciiTheme="majorHAnsi" w:eastAsiaTheme="majorEastAsia" w:hAnsiTheme="majorHAnsi" w:cstheme="majorBidi"/>
      <w:color w:val="2E74B5" w:themeColor="accent1" w:themeShade="BF"/>
      <w:sz w:val="32"/>
      <w:szCs w:val="32"/>
    </w:rPr>
  </w:style>
  <w:style w:type="paragraph" w:customStyle="1" w:styleId="MDPI31text">
    <w:name w:val="MDPI_3.1_text"/>
    <w:qFormat/>
    <w:rsid w:val="0079408A"/>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2"/>
      <w:sz w:val="20"/>
      <w:lang w:val="en-US" w:eastAsia="de-DE" w:bidi="en-US"/>
      <w14:ligatures w14:val="standardContextual"/>
    </w:rPr>
  </w:style>
  <w:style w:type="table" w:styleId="TableGrid">
    <w:name w:val="Table Grid"/>
    <w:basedOn w:val="TableNormal"/>
    <w:uiPriority w:val="39"/>
    <w:qFormat/>
    <w:rsid w:val="00186D4D"/>
    <w:pPr>
      <w:spacing w:after="0" w:line="240" w:lineRule="auto"/>
    </w:pPr>
    <w:rPr>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26C1C"/>
    <w:pPr>
      <w:spacing w:after="0" w:line="240" w:lineRule="auto"/>
    </w:pPr>
    <w:rPr>
      <w:rFonts w:ascii="Times New Roman" w:eastAsia="Times New Roman" w:hAnsi="Times New Roman" w:cs="Times New Roman"/>
      <w:b/>
      <w:bCs/>
      <w:sz w:val="20"/>
      <w:szCs w:val="20"/>
      <w:lang w:eastAsia="fr-FR"/>
    </w:rPr>
  </w:style>
  <w:style w:type="table" w:customStyle="1" w:styleId="Ombrageclair1">
    <w:name w:val="Ombrage clair1"/>
    <w:uiPriority w:val="60"/>
    <w:qFormat/>
    <w:rsid w:val="00F95472"/>
    <w:pPr>
      <w:spacing w:after="0" w:line="240" w:lineRule="auto"/>
    </w:pPr>
    <w:rPr>
      <w:rFonts w:ascii="Calibri" w:eastAsia="Calibri" w:hAnsi="Calibri" w:cs="Calibri"/>
      <w:color w:val="000000"/>
      <w:sz w:val="20"/>
      <w:szCs w:val="20"/>
      <w:lang w:eastAsia="fr-FR"/>
    </w:rPr>
    <w:tblPr>
      <w:tblBorders>
        <w:top w:val="single" w:sz="8" w:space="0" w:color="000000"/>
        <w:bottom w:val="single" w:sz="8"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5496D"/>
    <w:rPr>
      <w:sz w:val="16"/>
      <w:szCs w:val="16"/>
    </w:rPr>
  </w:style>
  <w:style w:type="paragraph" w:styleId="CommentText">
    <w:name w:val="annotation text"/>
    <w:basedOn w:val="Normal"/>
    <w:link w:val="CommentTextChar"/>
    <w:uiPriority w:val="99"/>
    <w:semiHidden/>
    <w:unhideWhenUsed/>
    <w:rsid w:val="0075496D"/>
    <w:pPr>
      <w:spacing w:line="240" w:lineRule="auto"/>
    </w:pPr>
    <w:rPr>
      <w:sz w:val="20"/>
      <w:szCs w:val="20"/>
    </w:rPr>
  </w:style>
  <w:style w:type="character" w:customStyle="1" w:styleId="CommentTextChar">
    <w:name w:val="Comment Text Char"/>
    <w:basedOn w:val="DefaultParagraphFont"/>
    <w:link w:val="CommentText"/>
    <w:uiPriority w:val="99"/>
    <w:semiHidden/>
    <w:rsid w:val="0075496D"/>
    <w:rPr>
      <w:sz w:val="20"/>
      <w:szCs w:val="20"/>
    </w:rPr>
  </w:style>
  <w:style w:type="paragraph" w:styleId="CommentSubject">
    <w:name w:val="annotation subject"/>
    <w:basedOn w:val="CommentText"/>
    <w:next w:val="CommentText"/>
    <w:link w:val="CommentSubjectChar"/>
    <w:uiPriority w:val="99"/>
    <w:semiHidden/>
    <w:unhideWhenUsed/>
    <w:rsid w:val="0075496D"/>
    <w:rPr>
      <w:b/>
      <w:bCs/>
    </w:rPr>
  </w:style>
  <w:style w:type="character" w:customStyle="1" w:styleId="CommentSubjectChar">
    <w:name w:val="Comment Subject Char"/>
    <w:basedOn w:val="CommentTextChar"/>
    <w:link w:val="CommentSubject"/>
    <w:uiPriority w:val="99"/>
    <w:semiHidden/>
    <w:rsid w:val="0075496D"/>
    <w:rPr>
      <w:b/>
      <w:bCs/>
      <w:sz w:val="20"/>
      <w:szCs w:val="20"/>
    </w:rPr>
  </w:style>
  <w:style w:type="paragraph" w:styleId="BalloonText">
    <w:name w:val="Balloon Text"/>
    <w:basedOn w:val="Normal"/>
    <w:link w:val="BalloonTextChar"/>
    <w:uiPriority w:val="99"/>
    <w:semiHidden/>
    <w:unhideWhenUsed/>
    <w:rsid w:val="007549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96D"/>
    <w:rPr>
      <w:rFonts w:ascii="Segoe UI" w:hAnsi="Segoe UI" w:cs="Segoe UI"/>
      <w:sz w:val="18"/>
      <w:szCs w:val="18"/>
    </w:rPr>
  </w:style>
  <w:style w:type="character" w:customStyle="1" w:styleId="m5tqyf">
    <w:name w:val="m5tqyf"/>
    <w:basedOn w:val="DefaultParagraphFont"/>
    <w:rsid w:val="00C763BA"/>
  </w:style>
  <w:style w:type="character" w:styleId="UnresolvedMention">
    <w:name w:val="Unresolved Mention"/>
    <w:basedOn w:val="DefaultParagraphFont"/>
    <w:uiPriority w:val="99"/>
    <w:semiHidden/>
    <w:unhideWhenUsed/>
    <w:rsid w:val="00151FE9"/>
    <w:rPr>
      <w:color w:val="605E5C"/>
      <w:shd w:val="clear" w:color="auto" w:fill="E1DFDD"/>
    </w:rPr>
  </w:style>
  <w:style w:type="paragraph" w:styleId="Header">
    <w:name w:val="header"/>
    <w:basedOn w:val="Normal"/>
    <w:link w:val="HeaderChar"/>
    <w:uiPriority w:val="99"/>
    <w:unhideWhenUsed/>
    <w:rsid w:val="00415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B1C"/>
  </w:style>
  <w:style w:type="paragraph" w:styleId="Footer">
    <w:name w:val="footer"/>
    <w:basedOn w:val="Normal"/>
    <w:link w:val="FooterChar"/>
    <w:uiPriority w:val="99"/>
    <w:unhideWhenUsed/>
    <w:rsid w:val="00415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266">
      <w:bodyDiv w:val="1"/>
      <w:marLeft w:val="0"/>
      <w:marRight w:val="0"/>
      <w:marTop w:val="0"/>
      <w:marBottom w:val="0"/>
      <w:divBdr>
        <w:top w:val="none" w:sz="0" w:space="0" w:color="auto"/>
        <w:left w:val="none" w:sz="0" w:space="0" w:color="auto"/>
        <w:bottom w:val="none" w:sz="0" w:space="0" w:color="auto"/>
        <w:right w:val="none" w:sz="0" w:space="0" w:color="auto"/>
      </w:divBdr>
    </w:div>
    <w:div w:id="10229348">
      <w:bodyDiv w:val="1"/>
      <w:marLeft w:val="0"/>
      <w:marRight w:val="0"/>
      <w:marTop w:val="0"/>
      <w:marBottom w:val="0"/>
      <w:divBdr>
        <w:top w:val="none" w:sz="0" w:space="0" w:color="auto"/>
        <w:left w:val="none" w:sz="0" w:space="0" w:color="auto"/>
        <w:bottom w:val="none" w:sz="0" w:space="0" w:color="auto"/>
        <w:right w:val="none" w:sz="0" w:space="0" w:color="auto"/>
      </w:divBdr>
      <w:divsChild>
        <w:div w:id="587542362">
          <w:marLeft w:val="-420"/>
          <w:marRight w:val="0"/>
          <w:marTop w:val="0"/>
          <w:marBottom w:val="0"/>
          <w:divBdr>
            <w:top w:val="none" w:sz="0" w:space="0" w:color="auto"/>
            <w:left w:val="none" w:sz="0" w:space="0" w:color="auto"/>
            <w:bottom w:val="none" w:sz="0" w:space="0" w:color="auto"/>
            <w:right w:val="none" w:sz="0" w:space="0" w:color="auto"/>
          </w:divBdr>
          <w:divsChild>
            <w:div w:id="2124491346">
              <w:marLeft w:val="0"/>
              <w:marRight w:val="0"/>
              <w:marTop w:val="0"/>
              <w:marBottom w:val="0"/>
              <w:divBdr>
                <w:top w:val="none" w:sz="0" w:space="0" w:color="auto"/>
                <w:left w:val="none" w:sz="0" w:space="0" w:color="auto"/>
                <w:bottom w:val="none" w:sz="0" w:space="0" w:color="auto"/>
                <w:right w:val="none" w:sz="0" w:space="0" w:color="auto"/>
              </w:divBdr>
              <w:divsChild>
                <w:div w:id="1505246696">
                  <w:marLeft w:val="0"/>
                  <w:marRight w:val="0"/>
                  <w:marTop w:val="0"/>
                  <w:marBottom w:val="0"/>
                  <w:divBdr>
                    <w:top w:val="none" w:sz="0" w:space="0" w:color="auto"/>
                    <w:left w:val="none" w:sz="0" w:space="0" w:color="auto"/>
                    <w:bottom w:val="none" w:sz="0" w:space="0" w:color="auto"/>
                    <w:right w:val="none" w:sz="0" w:space="0" w:color="auto"/>
                  </w:divBdr>
                  <w:divsChild>
                    <w:div w:id="138760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722508">
          <w:marLeft w:val="-420"/>
          <w:marRight w:val="0"/>
          <w:marTop w:val="0"/>
          <w:marBottom w:val="0"/>
          <w:divBdr>
            <w:top w:val="none" w:sz="0" w:space="0" w:color="auto"/>
            <w:left w:val="none" w:sz="0" w:space="0" w:color="auto"/>
            <w:bottom w:val="none" w:sz="0" w:space="0" w:color="auto"/>
            <w:right w:val="none" w:sz="0" w:space="0" w:color="auto"/>
          </w:divBdr>
          <w:divsChild>
            <w:div w:id="949775328">
              <w:marLeft w:val="0"/>
              <w:marRight w:val="0"/>
              <w:marTop w:val="0"/>
              <w:marBottom w:val="0"/>
              <w:divBdr>
                <w:top w:val="none" w:sz="0" w:space="0" w:color="auto"/>
                <w:left w:val="none" w:sz="0" w:space="0" w:color="auto"/>
                <w:bottom w:val="none" w:sz="0" w:space="0" w:color="auto"/>
                <w:right w:val="none" w:sz="0" w:space="0" w:color="auto"/>
              </w:divBdr>
              <w:divsChild>
                <w:div w:id="868491608">
                  <w:marLeft w:val="0"/>
                  <w:marRight w:val="0"/>
                  <w:marTop w:val="0"/>
                  <w:marBottom w:val="0"/>
                  <w:divBdr>
                    <w:top w:val="none" w:sz="0" w:space="0" w:color="auto"/>
                    <w:left w:val="none" w:sz="0" w:space="0" w:color="auto"/>
                    <w:bottom w:val="none" w:sz="0" w:space="0" w:color="auto"/>
                    <w:right w:val="none" w:sz="0" w:space="0" w:color="auto"/>
                  </w:divBdr>
                  <w:divsChild>
                    <w:div w:id="594679694">
                      <w:marLeft w:val="0"/>
                      <w:marRight w:val="0"/>
                      <w:marTop w:val="0"/>
                      <w:marBottom w:val="0"/>
                      <w:divBdr>
                        <w:top w:val="none" w:sz="0" w:space="0" w:color="auto"/>
                        <w:left w:val="none" w:sz="0" w:space="0" w:color="auto"/>
                        <w:bottom w:val="none" w:sz="0" w:space="0" w:color="auto"/>
                        <w:right w:val="none" w:sz="0" w:space="0" w:color="auto"/>
                      </w:divBdr>
                    </w:div>
                    <w:div w:id="76672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84308">
      <w:bodyDiv w:val="1"/>
      <w:marLeft w:val="0"/>
      <w:marRight w:val="0"/>
      <w:marTop w:val="0"/>
      <w:marBottom w:val="0"/>
      <w:divBdr>
        <w:top w:val="none" w:sz="0" w:space="0" w:color="auto"/>
        <w:left w:val="none" w:sz="0" w:space="0" w:color="auto"/>
        <w:bottom w:val="none" w:sz="0" w:space="0" w:color="auto"/>
        <w:right w:val="none" w:sz="0" w:space="0" w:color="auto"/>
      </w:divBdr>
      <w:divsChild>
        <w:div w:id="249699270">
          <w:marLeft w:val="0"/>
          <w:marRight w:val="0"/>
          <w:marTop w:val="0"/>
          <w:marBottom w:val="0"/>
          <w:divBdr>
            <w:top w:val="none" w:sz="0" w:space="0" w:color="auto"/>
            <w:left w:val="none" w:sz="0" w:space="0" w:color="auto"/>
            <w:bottom w:val="none" w:sz="0" w:space="0" w:color="auto"/>
            <w:right w:val="none" w:sz="0" w:space="0" w:color="auto"/>
          </w:divBdr>
          <w:divsChild>
            <w:div w:id="1332754373">
              <w:marLeft w:val="0"/>
              <w:marRight w:val="0"/>
              <w:marTop w:val="0"/>
              <w:marBottom w:val="0"/>
              <w:divBdr>
                <w:top w:val="none" w:sz="0" w:space="0" w:color="auto"/>
                <w:left w:val="none" w:sz="0" w:space="0" w:color="auto"/>
                <w:bottom w:val="none" w:sz="0" w:space="0" w:color="auto"/>
                <w:right w:val="none" w:sz="0" w:space="0" w:color="auto"/>
              </w:divBdr>
            </w:div>
            <w:div w:id="398137747">
              <w:marLeft w:val="0"/>
              <w:marRight w:val="0"/>
              <w:marTop w:val="0"/>
              <w:marBottom w:val="0"/>
              <w:divBdr>
                <w:top w:val="none" w:sz="0" w:space="0" w:color="auto"/>
                <w:left w:val="none" w:sz="0" w:space="0" w:color="auto"/>
                <w:bottom w:val="none" w:sz="0" w:space="0" w:color="auto"/>
                <w:right w:val="none" w:sz="0" w:space="0" w:color="auto"/>
              </w:divBdr>
            </w:div>
            <w:div w:id="461778163">
              <w:marLeft w:val="0"/>
              <w:marRight w:val="0"/>
              <w:marTop w:val="0"/>
              <w:marBottom w:val="0"/>
              <w:divBdr>
                <w:top w:val="none" w:sz="0" w:space="0" w:color="auto"/>
                <w:left w:val="none" w:sz="0" w:space="0" w:color="auto"/>
                <w:bottom w:val="none" w:sz="0" w:space="0" w:color="auto"/>
                <w:right w:val="none" w:sz="0" w:space="0" w:color="auto"/>
              </w:divBdr>
            </w:div>
            <w:div w:id="2024895447">
              <w:marLeft w:val="0"/>
              <w:marRight w:val="0"/>
              <w:marTop w:val="0"/>
              <w:marBottom w:val="0"/>
              <w:divBdr>
                <w:top w:val="none" w:sz="0" w:space="0" w:color="auto"/>
                <w:left w:val="none" w:sz="0" w:space="0" w:color="auto"/>
                <w:bottom w:val="none" w:sz="0" w:space="0" w:color="auto"/>
                <w:right w:val="none" w:sz="0" w:space="0" w:color="auto"/>
              </w:divBdr>
            </w:div>
            <w:div w:id="620308411">
              <w:marLeft w:val="0"/>
              <w:marRight w:val="0"/>
              <w:marTop w:val="0"/>
              <w:marBottom w:val="0"/>
              <w:divBdr>
                <w:top w:val="none" w:sz="0" w:space="0" w:color="auto"/>
                <w:left w:val="none" w:sz="0" w:space="0" w:color="auto"/>
                <w:bottom w:val="none" w:sz="0" w:space="0" w:color="auto"/>
                <w:right w:val="none" w:sz="0" w:space="0" w:color="auto"/>
              </w:divBdr>
            </w:div>
            <w:div w:id="1450121930">
              <w:marLeft w:val="0"/>
              <w:marRight w:val="0"/>
              <w:marTop w:val="0"/>
              <w:marBottom w:val="0"/>
              <w:divBdr>
                <w:top w:val="none" w:sz="0" w:space="0" w:color="auto"/>
                <w:left w:val="none" w:sz="0" w:space="0" w:color="auto"/>
                <w:bottom w:val="none" w:sz="0" w:space="0" w:color="auto"/>
                <w:right w:val="none" w:sz="0" w:space="0" w:color="auto"/>
              </w:divBdr>
            </w:div>
            <w:div w:id="1406801725">
              <w:marLeft w:val="0"/>
              <w:marRight w:val="0"/>
              <w:marTop w:val="0"/>
              <w:marBottom w:val="0"/>
              <w:divBdr>
                <w:top w:val="none" w:sz="0" w:space="0" w:color="auto"/>
                <w:left w:val="none" w:sz="0" w:space="0" w:color="auto"/>
                <w:bottom w:val="none" w:sz="0" w:space="0" w:color="auto"/>
                <w:right w:val="none" w:sz="0" w:space="0" w:color="auto"/>
              </w:divBdr>
            </w:div>
            <w:div w:id="318996028">
              <w:marLeft w:val="0"/>
              <w:marRight w:val="0"/>
              <w:marTop w:val="0"/>
              <w:marBottom w:val="0"/>
              <w:divBdr>
                <w:top w:val="none" w:sz="0" w:space="0" w:color="auto"/>
                <w:left w:val="none" w:sz="0" w:space="0" w:color="auto"/>
                <w:bottom w:val="none" w:sz="0" w:space="0" w:color="auto"/>
                <w:right w:val="none" w:sz="0" w:space="0" w:color="auto"/>
              </w:divBdr>
            </w:div>
            <w:div w:id="1969697049">
              <w:marLeft w:val="0"/>
              <w:marRight w:val="0"/>
              <w:marTop w:val="0"/>
              <w:marBottom w:val="0"/>
              <w:divBdr>
                <w:top w:val="none" w:sz="0" w:space="0" w:color="auto"/>
                <w:left w:val="none" w:sz="0" w:space="0" w:color="auto"/>
                <w:bottom w:val="none" w:sz="0" w:space="0" w:color="auto"/>
                <w:right w:val="none" w:sz="0" w:space="0" w:color="auto"/>
              </w:divBdr>
            </w:div>
            <w:div w:id="752122993">
              <w:marLeft w:val="0"/>
              <w:marRight w:val="0"/>
              <w:marTop w:val="0"/>
              <w:marBottom w:val="0"/>
              <w:divBdr>
                <w:top w:val="none" w:sz="0" w:space="0" w:color="auto"/>
                <w:left w:val="none" w:sz="0" w:space="0" w:color="auto"/>
                <w:bottom w:val="none" w:sz="0" w:space="0" w:color="auto"/>
                <w:right w:val="none" w:sz="0" w:space="0" w:color="auto"/>
              </w:divBdr>
            </w:div>
            <w:div w:id="4706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3325">
      <w:bodyDiv w:val="1"/>
      <w:marLeft w:val="0"/>
      <w:marRight w:val="0"/>
      <w:marTop w:val="0"/>
      <w:marBottom w:val="0"/>
      <w:divBdr>
        <w:top w:val="none" w:sz="0" w:space="0" w:color="auto"/>
        <w:left w:val="none" w:sz="0" w:space="0" w:color="auto"/>
        <w:bottom w:val="none" w:sz="0" w:space="0" w:color="auto"/>
        <w:right w:val="none" w:sz="0" w:space="0" w:color="auto"/>
      </w:divBdr>
    </w:div>
    <w:div w:id="298850034">
      <w:bodyDiv w:val="1"/>
      <w:marLeft w:val="0"/>
      <w:marRight w:val="0"/>
      <w:marTop w:val="0"/>
      <w:marBottom w:val="0"/>
      <w:divBdr>
        <w:top w:val="none" w:sz="0" w:space="0" w:color="auto"/>
        <w:left w:val="none" w:sz="0" w:space="0" w:color="auto"/>
        <w:bottom w:val="none" w:sz="0" w:space="0" w:color="auto"/>
        <w:right w:val="none" w:sz="0" w:space="0" w:color="auto"/>
      </w:divBdr>
    </w:div>
    <w:div w:id="311057994">
      <w:bodyDiv w:val="1"/>
      <w:marLeft w:val="0"/>
      <w:marRight w:val="0"/>
      <w:marTop w:val="0"/>
      <w:marBottom w:val="0"/>
      <w:divBdr>
        <w:top w:val="none" w:sz="0" w:space="0" w:color="auto"/>
        <w:left w:val="none" w:sz="0" w:space="0" w:color="auto"/>
        <w:bottom w:val="none" w:sz="0" w:space="0" w:color="auto"/>
        <w:right w:val="none" w:sz="0" w:space="0" w:color="auto"/>
      </w:divBdr>
    </w:div>
    <w:div w:id="315109154">
      <w:bodyDiv w:val="1"/>
      <w:marLeft w:val="0"/>
      <w:marRight w:val="0"/>
      <w:marTop w:val="0"/>
      <w:marBottom w:val="0"/>
      <w:divBdr>
        <w:top w:val="none" w:sz="0" w:space="0" w:color="auto"/>
        <w:left w:val="none" w:sz="0" w:space="0" w:color="auto"/>
        <w:bottom w:val="none" w:sz="0" w:space="0" w:color="auto"/>
        <w:right w:val="none" w:sz="0" w:space="0" w:color="auto"/>
      </w:divBdr>
    </w:div>
    <w:div w:id="364411564">
      <w:bodyDiv w:val="1"/>
      <w:marLeft w:val="0"/>
      <w:marRight w:val="0"/>
      <w:marTop w:val="0"/>
      <w:marBottom w:val="0"/>
      <w:divBdr>
        <w:top w:val="none" w:sz="0" w:space="0" w:color="auto"/>
        <w:left w:val="none" w:sz="0" w:space="0" w:color="auto"/>
        <w:bottom w:val="none" w:sz="0" w:space="0" w:color="auto"/>
        <w:right w:val="none" w:sz="0" w:space="0" w:color="auto"/>
      </w:divBdr>
    </w:div>
    <w:div w:id="379016571">
      <w:bodyDiv w:val="1"/>
      <w:marLeft w:val="0"/>
      <w:marRight w:val="0"/>
      <w:marTop w:val="0"/>
      <w:marBottom w:val="0"/>
      <w:divBdr>
        <w:top w:val="none" w:sz="0" w:space="0" w:color="auto"/>
        <w:left w:val="none" w:sz="0" w:space="0" w:color="auto"/>
        <w:bottom w:val="none" w:sz="0" w:space="0" w:color="auto"/>
        <w:right w:val="none" w:sz="0" w:space="0" w:color="auto"/>
      </w:divBdr>
    </w:div>
    <w:div w:id="497310732">
      <w:bodyDiv w:val="1"/>
      <w:marLeft w:val="0"/>
      <w:marRight w:val="0"/>
      <w:marTop w:val="0"/>
      <w:marBottom w:val="0"/>
      <w:divBdr>
        <w:top w:val="none" w:sz="0" w:space="0" w:color="auto"/>
        <w:left w:val="none" w:sz="0" w:space="0" w:color="auto"/>
        <w:bottom w:val="none" w:sz="0" w:space="0" w:color="auto"/>
        <w:right w:val="none" w:sz="0" w:space="0" w:color="auto"/>
      </w:divBdr>
    </w:div>
    <w:div w:id="552733110">
      <w:bodyDiv w:val="1"/>
      <w:marLeft w:val="0"/>
      <w:marRight w:val="0"/>
      <w:marTop w:val="0"/>
      <w:marBottom w:val="0"/>
      <w:divBdr>
        <w:top w:val="none" w:sz="0" w:space="0" w:color="auto"/>
        <w:left w:val="none" w:sz="0" w:space="0" w:color="auto"/>
        <w:bottom w:val="none" w:sz="0" w:space="0" w:color="auto"/>
        <w:right w:val="none" w:sz="0" w:space="0" w:color="auto"/>
      </w:divBdr>
    </w:div>
    <w:div w:id="556473732">
      <w:bodyDiv w:val="1"/>
      <w:marLeft w:val="0"/>
      <w:marRight w:val="0"/>
      <w:marTop w:val="0"/>
      <w:marBottom w:val="0"/>
      <w:divBdr>
        <w:top w:val="none" w:sz="0" w:space="0" w:color="auto"/>
        <w:left w:val="none" w:sz="0" w:space="0" w:color="auto"/>
        <w:bottom w:val="none" w:sz="0" w:space="0" w:color="auto"/>
        <w:right w:val="none" w:sz="0" w:space="0" w:color="auto"/>
      </w:divBdr>
    </w:div>
    <w:div w:id="580799364">
      <w:bodyDiv w:val="1"/>
      <w:marLeft w:val="0"/>
      <w:marRight w:val="0"/>
      <w:marTop w:val="0"/>
      <w:marBottom w:val="0"/>
      <w:divBdr>
        <w:top w:val="none" w:sz="0" w:space="0" w:color="auto"/>
        <w:left w:val="none" w:sz="0" w:space="0" w:color="auto"/>
        <w:bottom w:val="none" w:sz="0" w:space="0" w:color="auto"/>
        <w:right w:val="none" w:sz="0" w:space="0" w:color="auto"/>
      </w:divBdr>
    </w:div>
    <w:div w:id="678309176">
      <w:bodyDiv w:val="1"/>
      <w:marLeft w:val="0"/>
      <w:marRight w:val="0"/>
      <w:marTop w:val="0"/>
      <w:marBottom w:val="0"/>
      <w:divBdr>
        <w:top w:val="none" w:sz="0" w:space="0" w:color="auto"/>
        <w:left w:val="none" w:sz="0" w:space="0" w:color="auto"/>
        <w:bottom w:val="none" w:sz="0" w:space="0" w:color="auto"/>
        <w:right w:val="none" w:sz="0" w:space="0" w:color="auto"/>
      </w:divBdr>
    </w:div>
    <w:div w:id="695543451">
      <w:bodyDiv w:val="1"/>
      <w:marLeft w:val="0"/>
      <w:marRight w:val="0"/>
      <w:marTop w:val="0"/>
      <w:marBottom w:val="0"/>
      <w:divBdr>
        <w:top w:val="none" w:sz="0" w:space="0" w:color="auto"/>
        <w:left w:val="none" w:sz="0" w:space="0" w:color="auto"/>
        <w:bottom w:val="none" w:sz="0" w:space="0" w:color="auto"/>
        <w:right w:val="none" w:sz="0" w:space="0" w:color="auto"/>
      </w:divBdr>
    </w:div>
    <w:div w:id="735668989">
      <w:bodyDiv w:val="1"/>
      <w:marLeft w:val="0"/>
      <w:marRight w:val="0"/>
      <w:marTop w:val="0"/>
      <w:marBottom w:val="0"/>
      <w:divBdr>
        <w:top w:val="none" w:sz="0" w:space="0" w:color="auto"/>
        <w:left w:val="none" w:sz="0" w:space="0" w:color="auto"/>
        <w:bottom w:val="none" w:sz="0" w:space="0" w:color="auto"/>
        <w:right w:val="none" w:sz="0" w:space="0" w:color="auto"/>
      </w:divBdr>
    </w:div>
    <w:div w:id="758063192">
      <w:bodyDiv w:val="1"/>
      <w:marLeft w:val="0"/>
      <w:marRight w:val="0"/>
      <w:marTop w:val="0"/>
      <w:marBottom w:val="0"/>
      <w:divBdr>
        <w:top w:val="none" w:sz="0" w:space="0" w:color="auto"/>
        <w:left w:val="none" w:sz="0" w:space="0" w:color="auto"/>
        <w:bottom w:val="none" w:sz="0" w:space="0" w:color="auto"/>
        <w:right w:val="none" w:sz="0" w:space="0" w:color="auto"/>
      </w:divBdr>
    </w:div>
    <w:div w:id="842286105">
      <w:bodyDiv w:val="1"/>
      <w:marLeft w:val="0"/>
      <w:marRight w:val="0"/>
      <w:marTop w:val="0"/>
      <w:marBottom w:val="0"/>
      <w:divBdr>
        <w:top w:val="none" w:sz="0" w:space="0" w:color="auto"/>
        <w:left w:val="none" w:sz="0" w:space="0" w:color="auto"/>
        <w:bottom w:val="none" w:sz="0" w:space="0" w:color="auto"/>
        <w:right w:val="none" w:sz="0" w:space="0" w:color="auto"/>
      </w:divBdr>
    </w:div>
    <w:div w:id="869957363">
      <w:bodyDiv w:val="1"/>
      <w:marLeft w:val="0"/>
      <w:marRight w:val="0"/>
      <w:marTop w:val="0"/>
      <w:marBottom w:val="0"/>
      <w:divBdr>
        <w:top w:val="none" w:sz="0" w:space="0" w:color="auto"/>
        <w:left w:val="none" w:sz="0" w:space="0" w:color="auto"/>
        <w:bottom w:val="none" w:sz="0" w:space="0" w:color="auto"/>
        <w:right w:val="none" w:sz="0" w:space="0" w:color="auto"/>
      </w:divBdr>
    </w:div>
    <w:div w:id="878857224">
      <w:bodyDiv w:val="1"/>
      <w:marLeft w:val="0"/>
      <w:marRight w:val="0"/>
      <w:marTop w:val="0"/>
      <w:marBottom w:val="0"/>
      <w:divBdr>
        <w:top w:val="none" w:sz="0" w:space="0" w:color="auto"/>
        <w:left w:val="none" w:sz="0" w:space="0" w:color="auto"/>
        <w:bottom w:val="none" w:sz="0" w:space="0" w:color="auto"/>
        <w:right w:val="none" w:sz="0" w:space="0" w:color="auto"/>
      </w:divBdr>
    </w:div>
    <w:div w:id="932280575">
      <w:bodyDiv w:val="1"/>
      <w:marLeft w:val="0"/>
      <w:marRight w:val="0"/>
      <w:marTop w:val="0"/>
      <w:marBottom w:val="0"/>
      <w:divBdr>
        <w:top w:val="none" w:sz="0" w:space="0" w:color="auto"/>
        <w:left w:val="none" w:sz="0" w:space="0" w:color="auto"/>
        <w:bottom w:val="none" w:sz="0" w:space="0" w:color="auto"/>
        <w:right w:val="none" w:sz="0" w:space="0" w:color="auto"/>
      </w:divBdr>
    </w:div>
    <w:div w:id="972293010">
      <w:bodyDiv w:val="1"/>
      <w:marLeft w:val="0"/>
      <w:marRight w:val="0"/>
      <w:marTop w:val="0"/>
      <w:marBottom w:val="0"/>
      <w:divBdr>
        <w:top w:val="none" w:sz="0" w:space="0" w:color="auto"/>
        <w:left w:val="none" w:sz="0" w:space="0" w:color="auto"/>
        <w:bottom w:val="none" w:sz="0" w:space="0" w:color="auto"/>
        <w:right w:val="none" w:sz="0" w:space="0" w:color="auto"/>
      </w:divBdr>
    </w:div>
    <w:div w:id="1046220962">
      <w:bodyDiv w:val="1"/>
      <w:marLeft w:val="0"/>
      <w:marRight w:val="0"/>
      <w:marTop w:val="0"/>
      <w:marBottom w:val="0"/>
      <w:divBdr>
        <w:top w:val="none" w:sz="0" w:space="0" w:color="auto"/>
        <w:left w:val="none" w:sz="0" w:space="0" w:color="auto"/>
        <w:bottom w:val="none" w:sz="0" w:space="0" w:color="auto"/>
        <w:right w:val="none" w:sz="0" w:space="0" w:color="auto"/>
      </w:divBdr>
    </w:div>
    <w:div w:id="1128007951">
      <w:bodyDiv w:val="1"/>
      <w:marLeft w:val="0"/>
      <w:marRight w:val="0"/>
      <w:marTop w:val="0"/>
      <w:marBottom w:val="0"/>
      <w:divBdr>
        <w:top w:val="none" w:sz="0" w:space="0" w:color="auto"/>
        <w:left w:val="none" w:sz="0" w:space="0" w:color="auto"/>
        <w:bottom w:val="none" w:sz="0" w:space="0" w:color="auto"/>
        <w:right w:val="none" w:sz="0" w:space="0" w:color="auto"/>
      </w:divBdr>
    </w:div>
    <w:div w:id="1136722793">
      <w:bodyDiv w:val="1"/>
      <w:marLeft w:val="0"/>
      <w:marRight w:val="0"/>
      <w:marTop w:val="0"/>
      <w:marBottom w:val="0"/>
      <w:divBdr>
        <w:top w:val="none" w:sz="0" w:space="0" w:color="auto"/>
        <w:left w:val="none" w:sz="0" w:space="0" w:color="auto"/>
        <w:bottom w:val="none" w:sz="0" w:space="0" w:color="auto"/>
        <w:right w:val="none" w:sz="0" w:space="0" w:color="auto"/>
      </w:divBdr>
    </w:div>
    <w:div w:id="1161893773">
      <w:bodyDiv w:val="1"/>
      <w:marLeft w:val="0"/>
      <w:marRight w:val="0"/>
      <w:marTop w:val="0"/>
      <w:marBottom w:val="0"/>
      <w:divBdr>
        <w:top w:val="none" w:sz="0" w:space="0" w:color="auto"/>
        <w:left w:val="none" w:sz="0" w:space="0" w:color="auto"/>
        <w:bottom w:val="none" w:sz="0" w:space="0" w:color="auto"/>
        <w:right w:val="none" w:sz="0" w:space="0" w:color="auto"/>
      </w:divBdr>
    </w:div>
    <w:div w:id="1175264804">
      <w:bodyDiv w:val="1"/>
      <w:marLeft w:val="0"/>
      <w:marRight w:val="0"/>
      <w:marTop w:val="0"/>
      <w:marBottom w:val="0"/>
      <w:divBdr>
        <w:top w:val="none" w:sz="0" w:space="0" w:color="auto"/>
        <w:left w:val="none" w:sz="0" w:space="0" w:color="auto"/>
        <w:bottom w:val="none" w:sz="0" w:space="0" w:color="auto"/>
        <w:right w:val="none" w:sz="0" w:space="0" w:color="auto"/>
      </w:divBdr>
    </w:div>
    <w:div w:id="1193885848">
      <w:bodyDiv w:val="1"/>
      <w:marLeft w:val="0"/>
      <w:marRight w:val="0"/>
      <w:marTop w:val="0"/>
      <w:marBottom w:val="0"/>
      <w:divBdr>
        <w:top w:val="none" w:sz="0" w:space="0" w:color="auto"/>
        <w:left w:val="none" w:sz="0" w:space="0" w:color="auto"/>
        <w:bottom w:val="none" w:sz="0" w:space="0" w:color="auto"/>
        <w:right w:val="none" w:sz="0" w:space="0" w:color="auto"/>
      </w:divBdr>
    </w:div>
    <w:div w:id="1209027132">
      <w:bodyDiv w:val="1"/>
      <w:marLeft w:val="0"/>
      <w:marRight w:val="0"/>
      <w:marTop w:val="0"/>
      <w:marBottom w:val="0"/>
      <w:divBdr>
        <w:top w:val="none" w:sz="0" w:space="0" w:color="auto"/>
        <w:left w:val="none" w:sz="0" w:space="0" w:color="auto"/>
        <w:bottom w:val="none" w:sz="0" w:space="0" w:color="auto"/>
        <w:right w:val="none" w:sz="0" w:space="0" w:color="auto"/>
      </w:divBdr>
    </w:div>
    <w:div w:id="1225527826">
      <w:bodyDiv w:val="1"/>
      <w:marLeft w:val="0"/>
      <w:marRight w:val="0"/>
      <w:marTop w:val="0"/>
      <w:marBottom w:val="0"/>
      <w:divBdr>
        <w:top w:val="none" w:sz="0" w:space="0" w:color="auto"/>
        <w:left w:val="none" w:sz="0" w:space="0" w:color="auto"/>
        <w:bottom w:val="none" w:sz="0" w:space="0" w:color="auto"/>
        <w:right w:val="none" w:sz="0" w:space="0" w:color="auto"/>
      </w:divBdr>
    </w:div>
    <w:div w:id="1322853726">
      <w:bodyDiv w:val="1"/>
      <w:marLeft w:val="0"/>
      <w:marRight w:val="0"/>
      <w:marTop w:val="0"/>
      <w:marBottom w:val="0"/>
      <w:divBdr>
        <w:top w:val="none" w:sz="0" w:space="0" w:color="auto"/>
        <w:left w:val="none" w:sz="0" w:space="0" w:color="auto"/>
        <w:bottom w:val="none" w:sz="0" w:space="0" w:color="auto"/>
        <w:right w:val="none" w:sz="0" w:space="0" w:color="auto"/>
      </w:divBdr>
    </w:div>
    <w:div w:id="1407612468">
      <w:bodyDiv w:val="1"/>
      <w:marLeft w:val="0"/>
      <w:marRight w:val="0"/>
      <w:marTop w:val="0"/>
      <w:marBottom w:val="0"/>
      <w:divBdr>
        <w:top w:val="none" w:sz="0" w:space="0" w:color="auto"/>
        <w:left w:val="none" w:sz="0" w:space="0" w:color="auto"/>
        <w:bottom w:val="none" w:sz="0" w:space="0" w:color="auto"/>
        <w:right w:val="none" w:sz="0" w:space="0" w:color="auto"/>
      </w:divBdr>
    </w:div>
    <w:div w:id="1425422422">
      <w:bodyDiv w:val="1"/>
      <w:marLeft w:val="0"/>
      <w:marRight w:val="0"/>
      <w:marTop w:val="0"/>
      <w:marBottom w:val="0"/>
      <w:divBdr>
        <w:top w:val="none" w:sz="0" w:space="0" w:color="auto"/>
        <w:left w:val="none" w:sz="0" w:space="0" w:color="auto"/>
        <w:bottom w:val="none" w:sz="0" w:space="0" w:color="auto"/>
        <w:right w:val="none" w:sz="0" w:space="0" w:color="auto"/>
      </w:divBdr>
    </w:div>
    <w:div w:id="1543519941">
      <w:bodyDiv w:val="1"/>
      <w:marLeft w:val="0"/>
      <w:marRight w:val="0"/>
      <w:marTop w:val="0"/>
      <w:marBottom w:val="0"/>
      <w:divBdr>
        <w:top w:val="none" w:sz="0" w:space="0" w:color="auto"/>
        <w:left w:val="none" w:sz="0" w:space="0" w:color="auto"/>
        <w:bottom w:val="none" w:sz="0" w:space="0" w:color="auto"/>
        <w:right w:val="none" w:sz="0" w:space="0" w:color="auto"/>
      </w:divBdr>
    </w:div>
    <w:div w:id="1553073207">
      <w:bodyDiv w:val="1"/>
      <w:marLeft w:val="0"/>
      <w:marRight w:val="0"/>
      <w:marTop w:val="0"/>
      <w:marBottom w:val="0"/>
      <w:divBdr>
        <w:top w:val="none" w:sz="0" w:space="0" w:color="auto"/>
        <w:left w:val="none" w:sz="0" w:space="0" w:color="auto"/>
        <w:bottom w:val="none" w:sz="0" w:space="0" w:color="auto"/>
        <w:right w:val="none" w:sz="0" w:space="0" w:color="auto"/>
      </w:divBdr>
    </w:div>
    <w:div w:id="1603685945">
      <w:bodyDiv w:val="1"/>
      <w:marLeft w:val="0"/>
      <w:marRight w:val="0"/>
      <w:marTop w:val="0"/>
      <w:marBottom w:val="0"/>
      <w:divBdr>
        <w:top w:val="none" w:sz="0" w:space="0" w:color="auto"/>
        <w:left w:val="none" w:sz="0" w:space="0" w:color="auto"/>
        <w:bottom w:val="none" w:sz="0" w:space="0" w:color="auto"/>
        <w:right w:val="none" w:sz="0" w:space="0" w:color="auto"/>
      </w:divBdr>
    </w:div>
    <w:div w:id="1653294329">
      <w:bodyDiv w:val="1"/>
      <w:marLeft w:val="0"/>
      <w:marRight w:val="0"/>
      <w:marTop w:val="0"/>
      <w:marBottom w:val="0"/>
      <w:divBdr>
        <w:top w:val="none" w:sz="0" w:space="0" w:color="auto"/>
        <w:left w:val="none" w:sz="0" w:space="0" w:color="auto"/>
        <w:bottom w:val="none" w:sz="0" w:space="0" w:color="auto"/>
        <w:right w:val="none" w:sz="0" w:space="0" w:color="auto"/>
      </w:divBdr>
    </w:div>
    <w:div w:id="1716201400">
      <w:bodyDiv w:val="1"/>
      <w:marLeft w:val="0"/>
      <w:marRight w:val="0"/>
      <w:marTop w:val="0"/>
      <w:marBottom w:val="0"/>
      <w:divBdr>
        <w:top w:val="none" w:sz="0" w:space="0" w:color="auto"/>
        <w:left w:val="none" w:sz="0" w:space="0" w:color="auto"/>
        <w:bottom w:val="none" w:sz="0" w:space="0" w:color="auto"/>
        <w:right w:val="none" w:sz="0" w:space="0" w:color="auto"/>
      </w:divBdr>
    </w:div>
    <w:div w:id="1761831211">
      <w:bodyDiv w:val="1"/>
      <w:marLeft w:val="0"/>
      <w:marRight w:val="0"/>
      <w:marTop w:val="0"/>
      <w:marBottom w:val="0"/>
      <w:divBdr>
        <w:top w:val="none" w:sz="0" w:space="0" w:color="auto"/>
        <w:left w:val="none" w:sz="0" w:space="0" w:color="auto"/>
        <w:bottom w:val="none" w:sz="0" w:space="0" w:color="auto"/>
        <w:right w:val="none" w:sz="0" w:space="0" w:color="auto"/>
      </w:divBdr>
    </w:div>
    <w:div w:id="1849171400">
      <w:bodyDiv w:val="1"/>
      <w:marLeft w:val="0"/>
      <w:marRight w:val="0"/>
      <w:marTop w:val="0"/>
      <w:marBottom w:val="0"/>
      <w:divBdr>
        <w:top w:val="none" w:sz="0" w:space="0" w:color="auto"/>
        <w:left w:val="none" w:sz="0" w:space="0" w:color="auto"/>
        <w:bottom w:val="none" w:sz="0" w:space="0" w:color="auto"/>
        <w:right w:val="none" w:sz="0" w:space="0" w:color="auto"/>
      </w:divBdr>
    </w:div>
    <w:div w:id="1948346588">
      <w:bodyDiv w:val="1"/>
      <w:marLeft w:val="0"/>
      <w:marRight w:val="0"/>
      <w:marTop w:val="0"/>
      <w:marBottom w:val="0"/>
      <w:divBdr>
        <w:top w:val="none" w:sz="0" w:space="0" w:color="auto"/>
        <w:left w:val="none" w:sz="0" w:space="0" w:color="auto"/>
        <w:bottom w:val="none" w:sz="0" w:space="0" w:color="auto"/>
        <w:right w:val="none" w:sz="0" w:space="0" w:color="auto"/>
      </w:divBdr>
    </w:div>
    <w:div w:id="1958557534">
      <w:bodyDiv w:val="1"/>
      <w:marLeft w:val="0"/>
      <w:marRight w:val="0"/>
      <w:marTop w:val="0"/>
      <w:marBottom w:val="0"/>
      <w:divBdr>
        <w:top w:val="none" w:sz="0" w:space="0" w:color="auto"/>
        <w:left w:val="none" w:sz="0" w:space="0" w:color="auto"/>
        <w:bottom w:val="none" w:sz="0" w:space="0" w:color="auto"/>
        <w:right w:val="none" w:sz="0" w:space="0" w:color="auto"/>
      </w:divBdr>
    </w:div>
    <w:div w:id="2008750276">
      <w:bodyDiv w:val="1"/>
      <w:marLeft w:val="0"/>
      <w:marRight w:val="0"/>
      <w:marTop w:val="0"/>
      <w:marBottom w:val="0"/>
      <w:divBdr>
        <w:top w:val="none" w:sz="0" w:space="0" w:color="auto"/>
        <w:left w:val="none" w:sz="0" w:space="0" w:color="auto"/>
        <w:bottom w:val="none" w:sz="0" w:space="0" w:color="auto"/>
        <w:right w:val="none" w:sz="0" w:space="0" w:color="auto"/>
      </w:divBdr>
    </w:div>
    <w:div w:id="2009092671">
      <w:bodyDiv w:val="1"/>
      <w:marLeft w:val="0"/>
      <w:marRight w:val="0"/>
      <w:marTop w:val="0"/>
      <w:marBottom w:val="0"/>
      <w:divBdr>
        <w:top w:val="none" w:sz="0" w:space="0" w:color="auto"/>
        <w:left w:val="none" w:sz="0" w:space="0" w:color="auto"/>
        <w:bottom w:val="none" w:sz="0" w:space="0" w:color="auto"/>
        <w:right w:val="none" w:sz="0" w:space="0" w:color="auto"/>
      </w:divBdr>
    </w:div>
    <w:div w:id="208000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oleObject" Target="embeddings/oleObject3.bin"/><Relationship Id="rId26" Type="http://schemas.openxmlformats.org/officeDocument/2006/relationships/hyperlink" Target="https://doi.org/10.1201/9780429457913" TargetMode="External"/><Relationship Id="rId21" Type="http://schemas.openxmlformats.org/officeDocument/2006/relationships/hyperlink" Target="https://www.sciencedirect.com/journal/heliyon/vol/10/issue/10" TargetMode="External"/><Relationship Id="rId34" Type="http://schemas.openxmlformats.org/officeDocument/2006/relationships/hyperlink" Target="https://doi.org/10.1016/B978-0-443-26494-8.00034-3" TargetMode="Externa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hyperlink" Target="https://doi.org/10.1016/B978-0-12-816814-1.00011-9" TargetMode="External"/><Relationship Id="rId33" Type="http://schemas.openxmlformats.org/officeDocument/2006/relationships/hyperlink" Target="https://doi.org/10.1007/s44337-025-00303-y"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hyperlink" Target="https://www.beiresources.org/" TargetMode="External"/><Relationship Id="rId29" Type="http://schemas.openxmlformats.org/officeDocument/2006/relationships/hyperlink" Target="https://doi.org/10.3390/foods131931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sciencedirect.com/book/9780128168141/underexplored-medicinal-plants-from-sub-saharan-africa" TargetMode="External"/><Relationship Id="rId32" Type="http://schemas.openxmlformats.org/officeDocument/2006/relationships/hyperlink" Target="https://doi.org/10.1007/s44372-025-00097-4"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hyperlink" Target="https://doi.org/10.34133/jbioxresearch.000" TargetMode="External"/><Relationship Id="rId28" Type="http://schemas.openxmlformats.org/officeDocument/2006/relationships/hyperlink" Target="https://doi.org/10.3390/plants13040504" TargetMode="External"/><Relationship Id="rId36" Type="http://schemas.openxmlformats.org/officeDocument/2006/relationships/hyperlink" Target="https://www.who.int/news-room/fact-sheets/detail/antimicrobial-resistance" TargetMode="External"/><Relationship Id="rId10" Type="http://schemas.openxmlformats.org/officeDocument/2006/relationships/header" Target="header2.xml"/><Relationship Id="rId19" Type="http://schemas.openxmlformats.org/officeDocument/2006/relationships/hyperlink" Target="https://doi.org/10.1016/S0140-6736(21)02724-0" TargetMode="External"/><Relationship Id="rId31" Type="http://schemas.openxmlformats.org/officeDocument/2006/relationships/hyperlink" Target="https://doi.org/10.3390/oxygen3030018"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16/j.heliyon.2024.e30945" TargetMode="External"/><Relationship Id="rId27" Type="http://schemas.openxmlformats.org/officeDocument/2006/relationships/hyperlink" Target="https://doi.org/10.1016/j.alit.2022.07.006" TargetMode="External"/><Relationship Id="rId30" Type="http://schemas.openxmlformats.org/officeDocument/2006/relationships/hyperlink" Target="https://www.oecd.org/fr/publications/essai-n-423-toxicite-orale-aigue-methode-par-classe-de-toxicite-aigue_9789264071018-fr.html" TargetMode="External"/><Relationship Id="rId35" Type="http://schemas.openxmlformats.org/officeDocument/2006/relationships/hyperlink" Target="https://doi.org/10.3390/antiox14010054" TargetMode="Externa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29</Pages>
  <Words>9961</Words>
  <Characters>56783</Characters>
  <Application>Microsoft Office Word</Application>
  <DocSecurity>0</DocSecurity>
  <Lines>473</Lines>
  <Paragraphs>133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dc:creator>
  <cp:keywords/>
  <dc:description/>
  <cp:lastModifiedBy>SDI 1084</cp:lastModifiedBy>
  <cp:revision>14</cp:revision>
  <dcterms:created xsi:type="dcterms:W3CDTF">2025-10-25T14:14:00Z</dcterms:created>
  <dcterms:modified xsi:type="dcterms:W3CDTF">2025-10-27T06:57:00Z</dcterms:modified>
</cp:coreProperties>
</file>