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92E2D" w14:textId="77777777" w:rsidR="001529C4" w:rsidRDefault="00172262">
      <w:pPr>
        <w:spacing w:before="240" w:after="240"/>
        <w:rPr>
          <w:b/>
          <w:sz w:val="36"/>
          <w:szCs w:val="36"/>
        </w:rPr>
      </w:pPr>
      <w:bookmarkStart w:id="0" w:name="_GoBack"/>
      <w:bookmarkEnd w:id="0"/>
      <w:r>
        <w:rPr>
          <w:b/>
          <w:sz w:val="36"/>
          <w:szCs w:val="36"/>
        </w:rPr>
        <w:t xml:space="preserve">ANALYSIS OF THE IMPACT OF EXPONENTIAL GROWTH IN DATA VOLUME AND VARIETY ON MANAGEMENT ARCHITECTURES AND METHODOLOGIES </w:t>
      </w:r>
    </w:p>
    <w:p w14:paraId="60B3953A" w14:textId="77777777" w:rsidR="001529C4" w:rsidRDefault="00172262">
      <w:pPr>
        <w:spacing w:before="240" w:after="240" w:line="240" w:lineRule="auto"/>
        <w:jc w:val="center"/>
        <w:rPr>
          <w:b/>
          <w:sz w:val="36"/>
          <w:szCs w:val="36"/>
        </w:rPr>
      </w:pPr>
      <w:r>
        <w:rPr>
          <w:b/>
          <w:noProof/>
          <w:sz w:val="36"/>
          <w:szCs w:val="36"/>
        </w:rPr>
        <w:drawing>
          <wp:inline distT="114300" distB="114300" distL="114300" distR="114300" wp14:anchorId="54B9AB65" wp14:editId="71F137A0">
            <wp:extent cx="5731200" cy="25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5400"/>
                    </a:xfrm>
                    <a:prstGeom prst="rect">
                      <a:avLst/>
                    </a:prstGeom>
                    <a:ln/>
                  </pic:spPr>
                </pic:pic>
              </a:graphicData>
            </a:graphic>
          </wp:inline>
        </w:drawing>
      </w:r>
    </w:p>
    <w:p w14:paraId="6470C948" w14:textId="77777777" w:rsidR="001529C4" w:rsidRDefault="00172262">
      <w:pPr>
        <w:spacing w:before="240" w:line="360" w:lineRule="auto"/>
        <w:jc w:val="both"/>
        <w:rPr>
          <w:b/>
          <w:sz w:val="36"/>
          <w:szCs w:val="36"/>
        </w:rPr>
      </w:pPr>
      <w:r>
        <w:rPr>
          <w:b/>
        </w:rPr>
        <w:t>ABSTRACT</w:t>
      </w:r>
      <w:r>
        <w:rPr>
          <w:b/>
          <w:sz w:val="36"/>
          <w:szCs w:val="36"/>
        </w:rPr>
        <w:t xml:space="preserve"> </w:t>
      </w:r>
    </w:p>
    <w:tbl>
      <w:tblPr>
        <w:tblStyle w:val="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1529C4" w14:paraId="75DEAB1C" w14:textId="77777777">
        <w:trPr>
          <w:trHeight w:val="6015"/>
        </w:trPr>
        <w:tc>
          <w:tcPr>
            <w:tcW w:w="8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E6A89F" w14:textId="77777777" w:rsidR="001529C4" w:rsidRDefault="00172262">
            <w:pPr>
              <w:spacing w:before="240" w:line="240" w:lineRule="auto"/>
              <w:rPr>
                <w:sz w:val="20"/>
                <w:szCs w:val="20"/>
              </w:rPr>
            </w:pPr>
            <w:r>
              <w:rPr>
                <w:b/>
                <w:sz w:val="20"/>
                <w:szCs w:val="20"/>
              </w:rPr>
              <w:t>Subject</w:t>
            </w:r>
            <w:r>
              <w:rPr>
                <w:sz w:val="20"/>
                <w:szCs w:val="20"/>
              </w:rPr>
              <w:t xml:space="preserve">: The subject of this article is the analysis of the impact of exponential growth in data volume (up to petabytes </w:t>
            </w:r>
            <w:r>
              <w:rPr>
                <w:sz w:val="20"/>
                <w:szCs w:val="20"/>
              </w:rPr>
              <w:t>and exabytes) and variety (Big Data) on data management architectures and methodologies.</w:t>
            </w:r>
          </w:p>
          <w:p w14:paraId="0CDFB0F5" w14:textId="77777777" w:rsidR="001529C4" w:rsidRDefault="00172262">
            <w:pPr>
              <w:spacing w:before="240" w:line="240" w:lineRule="auto"/>
              <w:rPr>
                <w:sz w:val="20"/>
                <w:szCs w:val="20"/>
              </w:rPr>
            </w:pPr>
            <w:r>
              <w:rPr>
                <w:b/>
                <w:sz w:val="20"/>
                <w:szCs w:val="20"/>
              </w:rPr>
              <w:t>Aims</w:t>
            </w:r>
            <w:r>
              <w:rPr>
                <w:sz w:val="20"/>
                <w:szCs w:val="20"/>
              </w:rPr>
              <w:t>: The objective is to identify the challenges in processing and integrating large volumes of heterogeneous data and to conduct a comparative analysis of modern app</w:t>
            </w:r>
            <w:r>
              <w:rPr>
                <w:sz w:val="20"/>
                <w:szCs w:val="20"/>
              </w:rPr>
              <w:t>roaches.</w:t>
            </w:r>
          </w:p>
          <w:p w14:paraId="7C946EA2" w14:textId="77777777" w:rsidR="001529C4" w:rsidRDefault="00172262">
            <w:pPr>
              <w:spacing w:before="240" w:line="240" w:lineRule="auto"/>
              <w:rPr>
                <w:sz w:val="20"/>
                <w:szCs w:val="20"/>
              </w:rPr>
            </w:pPr>
            <w:r>
              <w:rPr>
                <w:b/>
                <w:sz w:val="20"/>
                <w:szCs w:val="20"/>
              </w:rPr>
              <w:t>Methodology</w:t>
            </w:r>
            <w:r>
              <w:rPr>
                <w:sz w:val="20"/>
                <w:szCs w:val="20"/>
              </w:rPr>
              <w:t>: The methodology employs systematization, generalization, and comparative analysis of architectures (NoSQL, Data Lake, Hadoop, Spark, Flink) and methodologies (Agile, DevOps, Data Governance, Data Mesh, Data Fabric).</w:t>
            </w:r>
          </w:p>
          <w:p w14:paraId="65652F91" w14:textId="77777777" w:rsidR="001529C4" w:rsidRDefault="00172262">
            <w:pPr>
              <w:spacing w:before="240" w:line="240" w:lineRule="auto"/>
              <w:rPr>
                <w:sz w:val="20"/>
                <w:szCs w:val="20"/>
              </w:rPr>
            </w:pPr>
            <w:r>
              <w:rPr>
                <w:b/>
                <w:sz w:val="20"/>
                <w:szCs w:val="20"/>
              </w:rPr>
              <w:t>Results:</w:t>
            </w:r>
            <w:r>
              <w:rPr>
                <w:sz w:val="20"/>
                <w:szCs w:val="20"/>
              </w:rPr>
              <w:t xml:space="preserve"> Results i</w:t>
            </w:r>
            <w:r>
              <w:rPr>
                <w:sz w:val="20"/>
                <w:szCs w:val="20"/>
              </w:rPr>
              <w:t>ndicate that traditional relational DBMS (Database Management Systems) exhibit significant limitations in horizontal scalability and unstructured data processing, whereas NoSQL solutions (document, columnar, etc.) offer the schema flexibility and scalabili</w:t>
            </w:r>
            <w:r>
              <w:rPr>
                <w:sz w:val="20"/>
                <w:szCs w:val="20"/>
              </w:rPr>
              <w:t>ty required for Big Data. Distributed systems, such as Spark and Flink, provide orders of magnitude higher performance for analytical and streaming tasks compared to traditional approaches. The study underscores the critical interconnection between archite</w:t>
            </w:r>
            <w:r>
              <w:rPr>
                <w:sz w:val="20"/>
                <w:szCs w:val="20"/>
              </w:rPr>
              <w:t>cture selection (e.g., Data Lake for flexibility) and methodology adaptation (e.g., DataOps for speed, Data Governance for quality control) for effective data integration and management. The scope of application includes the design of data management syste</w:t>
            </w:r>
            <w:r>
              <w:rPr>
                <w:sz w:val="20"/>
                <w:szCs w:val="20"/>
              </w:rPr>
              <w:t>ms and the selection of optimal technology combinations (e.g., ELT instead of ETL in Data Lakes) for analytics. A conclusion is drawn regarding the necessity of an integrated approach that combines horizontally scalable architectures, modern processing too</w:t>
            </w:r>
            <w:r>
              <w:rPr>
                <w:sz w:val="20"/>
                <w:szCs w:val="20"/>
              </w:rPr>
              <w:t xml:space="preserve">ls, and flexible yet governed methodologies for successfully handling Big Data. </w:t>
            </w:r>
          </w:p>
        </w:tc>
      </w:tr>
    </w:tbl>
    <w:p w14:paraId="7A573E6A" w14:textId="77777777" w:rsidR="001529C4" w:rsidRDefault="00172262">
      <w:pPr>
        <w:spacing w:before="240" w:line="240" w:lineRule="auto"/>
        <w:rPr>
          <w:i/>
          <w:sz w:val="20"/>
          <w:szCs w:val="20"/>
        </w:rPr>
      </w:pPr>
      <w:r>
        <w:rPr>
          <w:b/>
          <w:i/>
          <w:sz w:val="20"/>
          <w:szCs w:val="20"/>
        </w:rPr>
        <w:t>Keywords:</w:t>
      </w:r>
      <w:r>
        <w:rPr>
          <w:i/>
          <w:sz w:val="20"/>
          <w:szCs w:val="20"/>
        </w:rPr>
        <w:t xml:space="preserve"> Big Data; NoSQL; data management methodologies; Data Governance; Data Mesh; Data Fabric.</w:t>
      </w:r>
    </w:p>
    <w:p w14:paraId="0002626C" w14:textId="77777777" w:rsidR="001529C4" w:rsidRDefault="00172262">
      <w:pPr>
        <w:spacing w:before="240" w:line="240" w:lineRule="auto"/>
        <w:rPr>
          <w:i/>
          <w:sz w:val="20"/>
          <w:szCs w:val="20"/>
        </w:rPr>
      </w:pPr>
      <w:r>
        <w:rPr>
          <w:b/>
          <w:i/>
          <w:sz w:val="20"/>
          <w:szCs w:val="20"/>
        </w:rPr>
        <w:t>JEL Classification</w:t>
      </w:r>
      <w:r>
        <w:rPr>
          <w:i/>
          <w:sz w:val="20"/>
          <w:szCs w:val="20"/>
        </w:rPr>
        <w:t>: C8; M15</w:t>
      </w:r>
    </w:p>
    <w:p w14:paraId="76866AB9" w14:textId="77777777" w:rsidR="001529C4" w:rsidRDefault="001529C4">
      <w:pPr>
        <w:spacing w:before="240" w:line="240" w:lineRule="auto"/>
        <w:rPr>
          <w:i/>
          <w:sz w:val="20"/>
          <w:szCs w:val="20"/>
        </w:rPr>
      </w:pPr>
    </w:p>
    <w:p w14:paraId="1DB942D5" w14:textId="77777777" w:rsidR="001529C4" w:rsidRDefault="00172262">
      <w:pPr>
        <w:spacing w:before="240" w:line="240" w:lineRule="auto"/>
        <w:jc w:val="both"/>
        <w:rPr>
          <w:b/>
        </w:rPr>
      </w:pPr>
      <w:r>
        <w:rPr>
          <w:b/>
        </w:rPr>
        <w:t xml:space="preserve">1. INTRODUCTION </w:t>
      </w:r>
    </w:p>
    <w:p w14:paraId="67459DF3" w14:textId="77777777" w:rsidR="001529C4" w:rsidRDefault="001529C4">
      <w:pPr>
        <w:spacing w:line="240" w:lineRule="auto"/>
        <w:jc w:val="both"/>
        <w:rPr>
          <w:b/>
        </w:rPr>
      </w:pPr>
    </w:p>
    <w:p w14:paraId="74C9526F" w14:textId="77777777" w:rsidR="001529C4" w:rsidRDefault="00172262">
      <w:pPr>
        <w:spacing w:line="240" w:lineRule="auto"/>
        <w:jc w:val="both"/>
        <w:rPr>
          <w:sz w:val="20"/>
          <w:szCs w:val="20"/>
        </w:rPr>
      </w:pPr>
      <w:r>
        <w:rPr>
          <w:sz w:val="20"/>
          <w:szCs w:val="20"/>
        </w:rPr>
        <w:t xml:space="preserve">The contemporary digital </w:t>
      </w:r>
      <w:r>
        <w:rPr>
          <w:sz w:val="20"/>
          <w:szCs w:val="20"/>
        </w:rPr>
        <w:t>landscape is characterized by an unprecedented exponential growth in data volumes generated by a wide array of sources. This phenomenon, termed Big Data, is driven by the widespread adoption of the Internet of Things (IoT), social media, advancements in sc</w:t>
      </w:r>
      <w:r>
        <w:rPr>
          <w:sz w:val="20"/>
          <w:szCs w:val="20"/>
        </w:rPr>
        <w:t>ientific research utilizing high-performance computing and sensor networks, and the digitization of business processes. Alongside this increase in volume, there's also a significant growth in data variety. According to the IDC study "The Digitization of th</w:t>
      </w:r>
      <w:r>
        <w:rPr>
          <w:sz w:val="20"/>
          <w:szCs w:val="20"/>
        </w:rPr>
        <w:t>e World – From Edge to Core," supported by Seagate in 2018, it was forecasted that the volume of data generated globally would exceed 175 zettabytes by 2025, compared to 33 zettabytes in 2018 (Reinsel et al 2018). Because these numbers are so astronomical,</w:t>
      </w:r>
      <w:r>
        <w:rPr>
          <w:sz w:val="20"/>
          <w:szCs w:val="20"/>
        </w:rPr>
        <w:t xml:space="preserve"> comparing them to tangible things is essential. For instance, consider a high-end iPhone with 2 Terabytes (TB) of </w:t>
      </w:r>
      <w:r>
        <w:rPr>
          <w:sz w:val="20"/>
          <w:szCs w:val="20"/>
        </w:rPr>
        <w:lastRenderedPageBreak/>
        <w:t xml:space="preserve">storage (Lovejoy 2024). Since 1 ZB equals one billion terabytes, it would take the combined storage of 500 million such 2TB iPhones to reach </w:t>
      </w:r>
      <w:r>
        <w:rPr>
          <w:sz w:val="20"/>
          <w:szCs w:val="20"/>
        </w:rPr>
        <w:t>a single zettabyte. That's like giving a top-tier iPhone to nearly every sixteenth person on the entire planet. Looking at media consumption gives another perspective. If a typical high-definition movie takes up about 5 Gigabytes (GB), one zettabyte (which</w:t>
      </w:r>
      <w:r>
        <w:rPr>
          <w:sz w:val="20"/>
          <w:szCs w:val="20"/>
        </w:rPr>
        <w:t xml:space="preserve"> is 1 trillion GB) could hold a staggering 200 billion HD movies (Elmore 2024). If you tried to watch all of them back-to-back, assuming each is 2 hours long, it would take you continuously watching for about 45.6 million years. Similarly, think about stre</w:t>
      </w:r>
      <w:r>
        <w:rPr>
          <w:sz w:val="20"/>
          <w:szCs w:val="20"/>
        </w:rPr>
        <w:t xml:space="preserve">aming services like Netflix, where HD streaming uses roughly 3 GB per hour (Bandwidth Place Team 2023). That single zettabyte contains enough data for about 333 billion hours of HD Netflix streaming — that's over 38 million years of non-stop viewing. Even </w:t>
      </w:r>
      <w:r>
        <w:rPr>
          <w:sz w:val="20"/>
          <w:szCs w:val="20"/>
        </w:rPr>
        <w:t>comparing it to vast physical and digital archives highlights the scale: the entire digital collection of the US Library of Congress is estimated in the tens of terabytes (let's generously say 300 TB (Johnston 2012)), meaning one zettabyte could hold the e</w:t>
      </w:r>
      <w:r>
        <w:rPr>
          <w:sz w:val="20"/>
          <w:szCs w:val="20"/>
        </w:rPr>
        <w:t>quivalent data of roughly 30 million Libraries of Congress.</w:t>
      </w:r>
    </w:p>
    <w:p w14:paraId="6A6C6063" w14:textId="77777777" w:rsidR="001529C4" w:rsidRDefault="001529C4">
      <w:pPr>
        <w:spacing w:line="360" w:lineRule="auto"/>
        <w:ind w:firstLine="720"/>
        <w:jc w:val="both"/>
        <w:rPr>
          <w:sz w:val="20"/>
          <w:szCs w:val="20"/>
        </w:rPr>
      </w:pPr>
    </w:p>
    <w:p w14:paraId="5ABA9DBD" w14:textId="77777777" w:rsidR="001529C4" w:rsidRDefault="00172262">
      <w:pPr>
        <w:spacing w:line="240" w:lineRule="auto"/>
        <w:jc w:val="both"/>
        <w:rPr>
          <w:sz w:val="20"/>
          <w:szCs w:val="20"/>
        </w:rPr>
      </w:pPr>
      <w:r>
        <w:rPr>
          <w:sz w:val="20"/>
          <w:szCs w:val="20"/>
        </w:rPr>
        <w:t>Other forecasts indicate even more rapid data generation growth in the coming decade, predicting a 150-fold increase by 2027 and a 300-fold increase by 2032 (GeeksforGeeks 2024). This colossal vo</w:t>
      </w:r>
      <w:r>
        <w:rPr>
          <w:sz w:val="20"/>
          <w:szCs w:val="20"/>
        </w:rPr>
        <w:t>lume of data is driving corresponding market growth: the global market for Big Data and Business Analytics (BDA) solutions is already valued in the hundreds of billions of US dollars and continues to exhibit a steady Compound Annual Growth Rate (CAGR) exce</w:t>
      </w:r>
      <w:r>
        <w:rPr>
          <w:sz w:val="20"/>
          <w:szCs w:val="20"/>
        </w:rPr>
        <w:t>eding 10%, with some estimates reaching 13.5% (GeeksforGeeks 2024). Various sources forecast the market will reach the $200 billion mark as early as 2026 (GeeksforGeeks 2024), and an impressive $450 billion by 2030 (RBC Trends 2024). This trend reflects no</w:t>
      </w:r>
      <w:r>
        <w:rPr>
          <w:sz w:val="20"/>
          <w:szCs w:val="20"/>
        </w:rPr>
        <w:t>t only data accumulation but also active investment: it is projected that by 2025, the vast majority of organizations (around 97.2%) worldwide will be investing in Big Data and related Artificial Intelligence (AI) technologies (Sapra 2024). Particularly ra</w:t>
      </w:r>
      <w:r>
        <w:rPr>
          <w:sz w:val="20"/>
          <w:szCs w:val="20"/>
        </w:rPr>
        <w:t>pid growth is observed in specific segments. For example, the global predictive analytics market, a key tool for extracting value from Big Data, is expected to reach $21.5 billion by 2025, demonstrating an impressive CAGR of 24.5% (GeeksforGeeks 2024).</w:t>
      </w:r>
    </w:p>
    <w:p w14:paraId="44424B74" w14:textId="77777777" w:rsidR="001529C4" w:rsidRDefault="001529C4">
      <w:pPr>
        <w:spacing w:line="240" w:lineRule="auto"/>
        <w:jc w:val="both"/>
        <w:rPr>
          <w:sz w:val="20"/>
          <w:szCs w:val="20"/>
        </w:rPr>
      </w:pPr>
    </w:p>
    <w:p w14:paraId="3E557B48" w14:textId="77777777" w:rsidR="001529C4" w:rsidRDefault="00172262">
      <w:pPr>
        <w:spacing w:line="240" w:lineRule="auto"/>
        <w:jc w:val="both"/>
        <w:rPr>
          <w:sz w:val="20"/>
          <w:szCs w:val="20"/>
        </w:rPr>
      </w:pPr>
      <w:r>
        <w:rPr>
          <w:sz w:val="20"/>
          <w:szCs w:val="20"/>
        </w:rPr>
        <w:t>Be</w:t>
      </w:r>
      <w:r>
        <w:rPr>
          <w:sz w:val="20"/>
          <w:szCs w:val="20"/>
        </w:rPr>
        <w:t>yond traditional structured data stored in relational databases, organizations are faced with the need to process semi-structured (e.g., JSON, XML) and unstructured data, such as text documents, images, video, and audio files. This exponential growth and d</w:t>
      </w:r>
      <w:r>
        <w:rPr>
          <w:sz w:val="20"/>
          <w:szCs w:val="20"/>
        </w:rPr>
        <w:t>iversification of data creates not only significant challenges for organizations seeking to extract valuable information and make informed decisions based on data, but also the potential for implementing innovative solutions. Effective data management, inc</w:t>
      </w:r>
      <w:r>
        <w:rPr>
          <w:sz w:val="20"/>
          <w:szCs w:val="20"/>
        </w:rPr>
        <w:t>luding storage, processing, and analysis, is becoming a critically important factor in ensuring competitiveness and achieving strategic objectives. For instance, in the healthcare sector, as reported in a review by Raghupathi &amp; Raghupathi (Raghupathi and R</w:t>
      </w:r>
      <w:r>
        <w:rPr>
          <w:sz w:val="20"/>
          <w:szCs w:val="20"/>
        </w:rPr>
        <w:t>aghupathi 2014), the Premier alliance, by analyzing large volumes of clinical and financial data from 2,700 members, was able to improve care delivery processes. This resulted in saving approximately 29,000 lives and reducing costs by nearly $7 billion. In</w:t>
      </w:r>
      <w:r>
        <w:rPr>
          <w:sz w:val="20"/>
          <w:szCs w:val="20"/>
        </w:rPr>
        <w:t xml:space="preserve"> the Russian financial sector, 100% of surveyed banks utilize Big Data to improve risk management quality and optimize processes, specifically for credit scoring, which processes 90-100% of retail loan applications, and for developing anti-fraud systems (B</w:t>
      </w:r>
      <w:r>
        <w:rPr>
          <w:sz w:val="20"/>
          <w:szCs w:val="20"/>
        </w:rPr>
        <w:t>ank of Russia 2021). In retail, the M.Video-Eldorado Group uses big data analytics for forecasting staffing needs, managing logistics, and enhancing the effectiveness of targeted marketing and online sales (Oreshkin et al 2021).</w:t>
      </w:r>
    </w:p>
    <w:p w14:paraId="70674056" w14:textId="77777777" w:rsidR="001529C4" w:rsidRDefault="001529C4">
      <w:pPr>
        <w:spacing w:line="240" w:lineRule="auto"/>
        <w:jc w:val="both"/>
        <w:rPr>
          <w:sz w:val="20"/>
          <w:szCs w:val="20"/>
        </w:rPr>
      </w:pPr>
    </w:p>
    <w:p w14:paraId="441C1283" w14:textId="77777777" w:rsidR="001529C4" w:rsidRDefault="00172262">
      <w:pPr>
        <w:spacing w:line="240" w:lineRule="auto"/>
        <w:jc w:val="both"/>
        <w:rPr>
          <w:sz w:val="20"/>
          <w:szCs w:val="20"/>
        </w:rPr>
      </w:pPr>
      <w:r>
        <w:rPr>
          <w:sz w:val="20"/>
          <w:szCs w:val="20"/>
        </w:rPr>
        <w:t xml:space="preserve">Traditional approaches to </w:t>
      </w:r>
      <w:r>
        <w:rPr>
          <w:sz w:val="20"/>
          <w:szCs w:val="20"/>
        </w:rPr>
        <w:t>data management, based on relational database management systems (RDBMS) and centralized data warehouses, are demonstrating their limitations in the context of Big Data. RDBMS, originally designed for working with structured data and ensuring ACID transact</w:t>
      </w:r>
      <w:r>
        <w:rPr>
          <w:sz w:val="20"/>
          <w:szCs w:val="20"/>
        </w:rPr>
        <w:t>ions (Atomicity, Consistency, Isolation, Durability), encounter scalability issues when processing petabytes of information. Furthermore, the rigid data schema inherent in relational models makes them poorly suited for storing and processing unstructured a</w:t>
      </w:r>
      <w:r>
        <w:rPr>
          <w:sz w:val="20"/>
          <w:szCs w:val="20"/>
        </w:rPr>
        <w:t>nd semi-structured data. This leads to performance bottlenecks, increased storage costs, and complexities in integrating data from various sources presented in different formats. As a result, organizations find themselves unable to fully leverage the poten</w:t>
      </w:r>
      <w:r>
        <w:rPr>
          <w:sz w:val="20"/>
          <w:szCs w:val="20"/>
        </w:rPr>
        <w:t>tial of their available data, which slows down decision-making processes and reduces the efficiency of business operations.</w:t>
      </w:r>
    </w:p>
    <w:p w14:paraId="03FEFB64" w14:textId="77777777" w:rsidR="001529C4" w:rsidRDefault="001529C4">
      <w:pPr>
        <w:spacing w:line="240" w:lineRule="auto"/>
        <w:jc w:val="both"/>
        <w:rPr>
          <w:sz w:val="20"/>
          <w:szCs w:val="20"/>
        </w:rPr>
      </w:pPr>
    </w:p>
    <w:p w14:paraId="67FEEFF6" w14:textId="77777777" w:rsidR="001529C4" w:rsidRDefault="00172262">
      <w:pPr>
        <w:spacing w:line="240" w:lineRule="auto"/>
        <w:jc w:val="both"/>
        <w:rPr>
          <w:sz w:val="20"/>
          <w:szCs w:val="20"/>
        </w:rPr>
      </w:pPr>
      <w:r>
        <w:rPr>
          <w:sz w:val="20"/>
          <w:szCs w:val="20"/>
        </w:rPr>
        <w:t>Consequently, there is a pressing need to rethink existing data management architectures and methodologies and adapt them to the re</w:t>
      </w:r>
      <w:r>
        <w:rPr>
          <w:sz w:val="20"/>
          <w:szCs w:val="20"/>
        </w:rPr>
        <w:t>alities of Big Data. This involves the development and implementation of new architectural solutions (NoSQL, Data Lakes, distributed processing systems) capable of efficiently storing and processing large volumes of heterogeneous data, as well as the appli</w:t>
      </w:r>
      <w:r>
        <w:rPr>
          <w:sz w:val="20"/>
          <w:szCs w:val="20"/>
        </w:rPr>
        <w:t xml:space="preserve">cation of modern methodologies (Agile, DevOps, Data Governance, Data Mesh, Data Fabric) that ensure flexibility, scalability, and manageability. However, despite the abundance of publications </w:t>
      </w:r>
      <w:r>
        <w:rPr>
          <w:sz w:val="20"/>
          <w:szCs w:val="20"/>
        </w:rPr>
        <w:lastRenderedPageBreak/>
        <w:t xml:space="preserve">dedicated to individual technologies or methodologies, there is </w:t>
      </w:r>
      <w:r>
        <w:rPr>
          <w:sz w:val="20"/>
          <w:szCs w:val="20"/>
        </w:rPr>
        <w:t>a gap in the systematic analysis of how specific architectural choices and methodological approaches interact and influence each other in the context of overcoming key Big Data challenges, especially regarding the integration of heterogeneous data.</w:t>
      </w:r>
    </w:p>
    <w:p w14:paraId="3A4898E5" w14:textId="77777777" w:rsidR="001529C4" w:rsidRDefault="001529C4">
      <w:pPr>
        <w:spacing w:line="240" w:lineRule="auto"/>
        <w:jc w:val="both"/>
        <w:rPr>
          <w:sz w:val="20"/>
          <w:szCs w:val="20"/>
        </w:rPr>
      </w:pPr>
    </w:p>
    <w:p w14:paraId="0E1E4B95" w14:textId="77777777" w:rsidR="001529C4" w:rsidRDefault="00172262">
      <w:pPr>
        <w:spacing w:line="240" w:lineRule="auto"/>
        <w:jc w:val="both"/>
        <w:rPr>
          <w:sz w:val="20"/>
          <w:szCs w:val="20"/>
        </w:rPr>
      </w:pPr>
      <w:r>
        <w:rPr>
          <w:sz w:val="20"/>
          <w:szCs w:val="20"/>
        </w:rPr>
        <w:t>To add</w:t>
      </w:r>
      <w:r>
        <w:rPr>
          <w:sz w:val="20"/>
          <w:szCs w:val="20"/>
        </w:rPr>
        <w:t>ress this gap, this study aims to investigate several aspects. First, the specific limitations of traditional architectures when dealing with large and diverse data will be analyzed, and we will examine how modern architectures, such as NoSQL and Data Lake</w:t>
      </w:r>
      <w:r>
        <w:rPr>
          <w:sz w:val="20"/>
          <w:szCs w:val="20"/>
        </w:rPr>
        <w:t>s, overcome these limitations in terms of scalability and schema flexibility. Second, the study will investigate how various distributed processing technologies, including Hadoop, Spark, and Flink, impact the capabilities and efficiency of heterogeneous da</w:t>
      </w:r>
      <w:r>
        <w:rPr>
          <w:sz w:val="20"/>
          <w:szCs w:val="20"/>
        </w:rPr>
        <w:t>ta integration within modern architectures. Third, the study will examine how modern data management methodologies, such as Agile, DevOps, Data Governance, Data Mesh, and Data Fabric, must be adapted or combined with specific architectural solutions to ens</w:t>
      </w:r>
      <w:r>
        <w:rPr>
          <w:sz w:val="20"/>
          <w:szCs w:val="20"/>
        </w:rPr>
        <w:t>ure effective integration, quality management, and operational use of Big Data. Finally, key trade-offs and selection criteria will be identified for designing integrated Big Data management systems that combine specific architectures and methodologies.</w:t>
      </w:r>
    </w:p>
    <w:p w14:paraId="3B46440F" w14:textId="77777777" w:rsidR="001529C4" w:rsidRDefault="001529C4">
      <w:pPr>
        <w:spacing w:line="240" w:lineRule="auto"/>
        <w:jc w:val="both"/>
        <w:rPr>
          <w:sz w:val="20"/>
          <w:szCs w:val="20"/>
        </w:rPr>
      </w:pPr>
    </w:p>
    <w:p w14:paraId="11ADBE61" w14:textId="77777777" w:rsidR="001529C4" w:rsidRDefault="00172262">
      <w:pPr>
        <w:spacing w:line="240" w:lineRule="auto"/>
        <w:jc w:val="both"/>
        <w:rPr>
          <w:sz w:val="20"/>
          <w:szCs w:val="20"/>
        </w:rPr>
      </w:pPr>
      <w:r>
        <w:rPr>
          <w:sz w:val="20"/>
          <w:szCs w:val="20"/>
        </w:rPr>
        <w:t>T</w:t>
      </w:r>
      <w:r>
        <w:rPr>
          <w:sz w:val="20"/>
          <w:szCs w:val="20"/>
        </w:rPr>
        <w:t>he objective of this study is to conduct a comprehensive analysis of the impact of exponential growth in data volume and variety on data management architectures and methodologies, with a specific focus on identifying and analyzing the interrelationships b</w:t>
      </w:r>
      <w:r>
        <w:rPr>
          <w:sz w:val="20"/>
          <w:szCs w:val="20"/>
        </w:rPr>
        <w:t>etween architectural solutions, processing technologies, and management methodologies in the context of solving heterogeneous data integration challenges. As part of the study, a systematization and comparative analysis of modern approaches will be conduct</w:t>
      </w:r>
      <w:r>
        <w:rPr>
          <w:sz w:val="20"/>
          <w:szCs w:val="20"/>
        </w:rPr>
        <w:t>ed, assessing their interrelation and potential conflicts when building effective Big Data management systems.</w:t>
      </w:r>
    </w:p>
    <w:p w14:paraId="516D5B4A" w14:textId="77777777" w:rsidR="001529C4" w:rsidRDefault="001529C4">
      <w:pPr>
        <w:spacing w:line="240" w:lineRule="auto"/>
        <w:jc w:val="both"/>
        <w:rPr>
          <w:sz w:val="20"/>
          <w:szCs w:val="20"/>
        </w:rPr>
      </w:pPr>
    </w:p>
    <w:p w14:paraId="6B540DBB" w14:textId="77777777" w:rsidR="001529C4" w:rsidRDefault="00172262">
      <w:pPr>
        <w:spacing w:line="240" w:lineRule="auto"/>
        <w:jc w:val="both"/>
        <w:rPr>
          <w:sz w:val="20"/>
          <w:szCs w:val="20"/>
        </w:rPr>
      </w:pPr>
      <w:r>
        <w:rPr>
          <w:sz w:val="20"/>
          <w:szCs w:val="20"/>
        </w:rPr>
        <w:t>The novelty of this research lies in its focused analysis of the interdependencies between technological (architectures, processing tools) and o</w:t>
      </w:r>
      <w:r>
        <w:rPr>
          <w:sz w:val="20"/>
          <w:szCs w:val="20"/>
        </w:rPr>
        <w:t>rganizational-methodological (management methodologies, Data Governance) aspects of Big Data management. Unlike many reviews that focus either on technologies or methodologies separately, this study seeks to reveal how a specific architectural choice, such</w:t>
      </w:r>
      <w:r>
        <w:rPr>
          <w:sz w:val="20"/>
          <w:szCs w:val="20"/>
        </w:rPr>
        <w:t xml:space="preserve"> as the type of NoSQL system or the structure of a Data Lake, determines or constrains the application of certain methodologies, such as Data Mesh principles or Agile DataOps practices, for the effective integration and management of heterogeneous data. Th</w:t>
      </w:r>
      <w:r>
        <w:rPr>
          <w:sz w:val="20"/>
          <w:szCs w:val="20"/>
        </w:rPr>
        <w:t>e research offers a synthesized view on the trade-offs and interconnections of various approach combinations, thereby providing deeper insights for practitioners when designing and optimizing data management systems. This will enable them to create solutio</w:t>
      </w:r>
      <w:r>
        <w:rPr>
          <w:sz w:val="20"/>
          <w:szCs w:val="20"/>
        </w:rPr>
        <w:t>ns capable of operating effectively amidst exponential growth in information volume and variety and overcoming integration barriers. The practical value, therefore, lies in establishing well-founded criteria for selecting the optimal combination of archite</w:t>
      </w:r>
      <w:r>
        <w:rPr>
          <w:sz w:val="20"/>
          <w:szCs w:val="20"/>
        </w:rPr>
        <w:t>ctures and methodologies for specific Big Data integration and analysis tasks.</w:t>
      </w:r>
    </w:p>
    <w:p w14:paraId="129FB5B3" w14:textId="77777777" w:rsidR="001529C4" w:rsidRDefault="001529C4">
      <w:pPr>
        <w:spacing w:line="240" w:lineRule="auto"/>
        <w:jc w:val="both"/>
        <w:rPr>
          <w:sz w:val="20"/>
          <w:szCs w:val="20"/>
        </w:rPr>
      </w:pPr>
    </w:p>
    <w:p w14:paraId="140A43C2" w14:textId="77777777" w:rsidR="001529C4" w:rsidRDefault="00172262">
      <w:pPr>
        <w:spacing w:line="240" w:lineRule="auto"/>
        <w:rPr>
          <w:b/>
        </w:rPr>
      </w:pPr>
      <w:r>
        <w:rPr>
          <w:b/>
        </w:rPr>
        <w:t>2. RESEARCH METHODOLOGY</w:t>
      </w:r>
    </w:p>
    <w:p w14:paraId="68D63800" w14:textId="77777777" w:rsidR="001529C4" w:rsidRDefault="00172262">
      <w:pPr>
        <w:spacing w:line="240" w:lineRule="auto"/>
        <w:rPr>
          <w:b/>
        </w:rPr>
      </w:pPr>
      <w:r>
        <w:rPr>
          <w:b/>
        </w:rPr>
        <w:t xml:space="preserve"> </w:t>
      </w:r>
    </w:p>
    <w:p w14:paraId="7D2F3F9F" w14:textId="77777777" w:rsidR="001529C4" w:rsidRDefault="00172262">
      <w:pPr>
        <w:spacing w:line="240" w:lineRule="auto"/>
        <w:jc w:val="both"/>
        <w:rPr>
          <w:sz w:val="20"/>
          <w:szCs w:val="20"/>
        </w:rPr>
      </w:pPr>
      <w:r>
        <w:rPr>
          <w:sz w:val="20"/>
          <w:szCs w:val="20"/>
        </w:rPr>
        <w:t>The research is based on a combined methodology that includes a structured literature review followed by a comparative qualitative analysis. This appr</w:t>
      </w:r>
      <w:r>
        <w:rPr>
          <w:sz w:val="20"/>
          <w:szCs w:val="20"/>
        </w:rPr>
        <w:t>oach was chosen to ensure systematic and comprehensive coverage of relevant scientific publications and practical developments in the field of big data management, as well as for an in-depth analysis of the interrelationships between architectural solution</w:t>
      </w:r>
      <w:r>
        <w:rPr>
          <w:sz w:val="20"/>
          <w:szCs w:val="20"/>
        </w:rPr>
        <w:t>s, processing technologies, and applied management methodologies. The goal of the literature review was to identify, critically evaluate, and synthesize existing research focused on the impact of Big Data characteristics — volume, variety, and velocity — o</w:t>
      </w:r>
      <w:r>
        <w:rPr>
          <w:sz w:val="20"/>
          <w:szCs w:val="20"/>
        </w:rPr>
        <w:t>n the evolution of data management architectures and methodologies, considering the challenges of integrating heterogeneous data.</w:t>
      </w:r>
    </w:p>
    <w:p w14:paraId="18A8BEFC" w14:textId="77777777" w:rsidR="001529C4" w:rsidRDefault="001529C4">
      <w:pPr>
        <w:spacing w:line="240" w:lineRule="auto"/>
        <w:jc w:val="both"/>
        <w:rPr>
          <w:sz w:val="20"/>
          <w:szCs w:val="20"/>
        </w:rPr>
      </w:pPr>
    </w:p>
    <w:p w14:paraId="1CB385B7" w14:textId="77777777" w:rsidR="001529C4" w:rsidRDefault="00172262">
      <w:pPr>
        <w:spacing w:line="240" w:lineRule="auto"/>
        <w:jc w:val="both"/>
        <w:rPr>
          <w:sz w:val="20"/>
          <w:szCs w:val="20"/>
        </w:rPr>
      </w:pPr>
      <w:r>
        <w:rPr>
          <w:sz w:val="20"/>
          <w:szCs w:val="20"/>
        </w:rPr>
        <w:t>To conduct the literature review, a systematic search was performed in leading scientometric databases and digital libraries,</w:t>
      </w:r>
      <w:r>
        <w:rPr>
          <w:sz w:val="20"/>
          <w:szCs w:val="20"/>
        </w:rPr>
        <w:t xml:space="preserve"> including IEEE Xplore, ACM Digital Library, Scopus, Web of Science, Google Scholar, SpringerLink, and ScienceDirect. Additionally, relevant industry reports and publications from reputable consulting agencies were analyzed. Inclusion criteria for sources </w:t>
      </w:r>
      <w:r>
        <w:rPr>
          <w:sz w:val="20"/>
          <w:szCs w:val="20"/>
        </w:rPr>
        <w:t>in the review covered studies directly addressing the problems, architectures, technologies, or methodologies of Big Data management, published in peer-reviewed scientific journals and conference proceedings, as well as authoritative technical reports, mon</w:t>
      </w:r>
      <w:r>
        <w:rPr>
          <w:sz w:val="20"/>
          <w:szCs w:val="20"/>
        </w:rPr>
        <w:t>ographs, and analytical reviews offering in-depth analysis.</w:t>
      </w:r>
    </w:p>
    <w:p w14:paraId="2E1D91DA" w14:textId="77777777" w:rsidR="001529C4" w:rsidRDefault="001529C4">
      <w:pPr>
        <w:spacing w:line="240" w:lineRule="auto"/>
        <w:jc w:val="both"/>
        <w:rPr>
          <w:sz w:val="20"/>
          <w:szCs w:val="20"/>
        </w:rPr>
      </w:pPr>
    </w:p>
    <w:p w14:paraId="3F711FE7" w14:textId="77777777" w:rsidR="001529C4" w:rsidRDefault="00172262">
      <w:pPr>
        <w:spacing w:line="240" w:lineRule="auto"/>
        <w:jc w:val="both"/>
        <w:rPr>
          <w:sz w:val="20"/>
          <w:szCs w:val="20"/>
        </w:rPr>
      </w:pPr>
      <w:r>
        <w:rPr>
          <w:sz w:val="20"/>
          <w:szCs w:val="20"/>
        </w:rPr>
        <w:t xml:space="preserve">Based on the data collected during the literature review, a comparative qualitative analysis was conducted. This stage involved the systematization and classification of identified architectures </w:t>
      </w:r>
      <w:r>
        <w:rPr>
          <w:sz w:val="20"/>
          <w:szCs w:val="20"/>
        </w:rPr>
        <w:lastRenderedPageBreak/>
        <w:t>(relational DBMS, NoSQL types, Data Lake, Data Warehouse), processing technologies (Hadoop, Spark, Flink), integration methods (ETL, ELT, Data Virtualization), and management methodologies (Waterfall, Agile, DevOps, Data Governance, Data Mesh, Data Fabric)</w:t>
      </w:r>
      <w:r>
        <w:rPr>
          <w:sz w:val="20"/>
          <w:szCs w:val="20"/>
        </w:rPr>
        <w:t>. For each category, comparison criteria relevant to Big Data were defined — scalability, schema flexibility, data type support, consistency model, performance, processing model, velocity, fault tolerance, development and management complexity. Using these</w:t>
      </w:r>
      <w:r>
        <w:rPr>
          <w:sz w:val="20"/>
          <w:szCs w:val="20"/>
        </w:rPr>
        <w:t xml:space="preserve"> criteria, an analysis of the strengths and weaknesses of each approach was conducted, trade-offs were identified, and their applicability for addressing the challenges of integrating and managing large, heterogeneous data was assessed. Particular attentio</w:t>
      </w:r>
      <w:r>
        <w:rPr>
          <w:sz w:val="20"/>
          <w:szCs w:val="20"/>
        </w:rPr>
        <w:t>n was paid to analyzing the interrelationships and mutual influences between the choice of a specific architecture, the processing technologies used, and the adapted management methodologies. This approach facilitated a holistic understanding of the curren</w:t>
      </w:r>
      <w:r>
        <w:rPr>
          <w:sz w:val="20"/>
          <w:szCs w:val="20"/>
        </w:rPr>
        <w:t>t Big Data management landscape and the formulation of well-founded conclusions and recommendations.</w:t>
      </w:r>
    </w:p>
    <w:p w14:paraId="71E1B43C" w14:textId="77777777" w:rsidR="001529C4" w:rsidRDefault="001529C4">
      <w:pPr>
        <w:spacing w:line="240" w:lineRule="auto"/>
        <w:jc w:val="both"/>
        <w:rPr>
          <w:sz w:val="20"/>
          <w:szCs w:val="20"/>
        </w:rPr>
      </w:pPr>
    </w:p>
    <w:p w14:paraId="7ACC6166" w14:textId="77777777" w:rsidR="001529C4" w:rsidRDefault="00172262">
      <w:pPr>
        <w:spacing w:before="240" w:line="240" w:lineRule="auto"/>
        <w:jc w:val="both"/>
        <w:rPr>
          <w:sz w:val="20"/>
          <w:szCs w:val="20"/>
        </w:rPr>
      </w:pPr>
      <w:r>
        <w:rPr>
          <w:b/>
        </w:rPr>
        <w:t>2.1. Theoretical overview on big data management, data storage and processing architectures, data management methodologies</w:t>
      </w:r>
    </w:p>
    <w:p w14:paraId="0DC16CC9" w14:textId="77777777" w:rsidR="001529C4" w:rsidRDefault="001529C4">
      <w:pPr>
        <w:spacing w:line="240" w:lineRule="auto"/>
        <w:ind w:left="720"/>
        <w:rPr>
          <w:b/>
        </w:rPr>
      </w:pPr>
    </w:p>
    <w:p w14:paraId="50770FB2" w14:textId="77777777" w:rsidR="001529C4" w:rsidRDefault="00172262">
      <w:pPr>
        <w:spacing w:line="240" w:lineRule="auto"/>
        <w:jc w:val="both"/>
        <w:rPr>
          <w:sz w:val="20"/>
          <w:szCs w:val="20"/>
        </w:rPr>
      </w:pPr>
      <w:r>
        <w:rPr>
          <w:sz w:val="20"/>
          <w:szCs w:val="20"/>
        </w:rPr>
        <w:t xml:space="preserve">A review of existing research </w:t>
      </w:r>
      <w:r>
        <w:rPr>
          <w:sz w:val="20"/>
          <w:szCs w:val="20"/>
        </w:rPr>
        <w:t>and publications on big data management demonstrates the evolution of approaches to working with information in the context of exponential growth in its volume and variety. Initially, the concept of Big Data, often defined through the lens of the "5Vs" (Vo</w:t>
      </w:r>
      <w:r>
        <w:rPr>
          <w:sz w:val="20"/>
          <w:szCs w:val="20"/>
        </w:rPr>
        <w:t>lume, Variety, Velocity, Veracity, Value), was presented as a challenge to traditional data processing methods (Alamri et al 2013). Early works in this field focused on describing the characteristics of Big Data and emphasized the need to go beyond the cap</w:t>
      </w:r>
      <w:r>
        <w:rPr>
          <w:sz w:val="20"/>
          <w:szCs w:val="20"/>
        </w:rPr>
        <w:t>abilities of relational DBMSs (Codd 1979; Codd 1990). Publications from the early 2010s actively discussed the phenomenon of the explosive growth of data generated by web services, social networks, and sensor devices, and stated that traditional data stora</w:t>
      </w:r>
      <w:r>
        <w:rPr>
          <w:sz w:val="20"/>
          <w:szCs w:val="20"/>
        </w:rPr>
        <w:t>ge and processing architectures were becoming ineffective for extracting value from these huge information arrays (Chen et al 2014b; Chomo 2019; Chen et al 2014a; Collins et al 2023; Chen and Zhang 2014). Research emphasized that fundamentally new approach</w:t>
      </w:r>
      <w:r>
        <w:rPr>
          <w:sz w:val="20"/>
          <w:szCs w:val="20"/>
        </w:rPr>
        <w:t xml:space="preserve">es were required to work with Big Data, capable of handling unstructured and semi-structured data, the high speed of its arrival, and the need to scale computing resources (Chen et al 2014b; Chomo 2019; Chen et al 2014a; Collins et al 2023; Chen and Zhang </w:t>
      </w:r>
      <w:r>
        <w:rPr>
          <w:sz w:val="20"/>
          <w:szCs w:val="20"/>
        </w:rPr>
        <w:t>2014).</w:t>
      </w:r>
    </w:p>
    <w:p w14:paraId="02A1EDBE" w14:textId="77777777" w:rsidR="001529C4" w:rsidRDefault="001529C4">
      <w:pPr>
        <w:spacing w:line="240" w:lineRule="auto"/>
        <w:jc w:val="both"/>
        <w:rPr>
          <w:sz w:val="20"/>
          <w:szCs w:val="20"/>
        </w:rPr>
      </w:pPr>
    </w:p>
    <w:p w14:paraId="192A4FD8" w14:textId="77777777" w:rsidR="001529C4" w:rsidRDefault="00172262">
      <w:pPr>
        <w:spacing w:line="240" w:lineRule="auto"/>
        <w:jc w:val="both"/>
        <w:rPr>
          <w:sz w:val="20"/>
          <w:szCs w:val="20"/>
        </w:rPr>
      </w:pPr>
      <w:r>
        <w:rPr>
          <w:sz w:val="20"/>
          <w:szCs w:val="20"/>
        </w:rPr>
        <w:t xml:space="preserve">Traditional data storage architectures, such as relational DBMSs and data warehouses, initially optimized for processing structured data and ensuring ACID transactions, faced serious limitations in the Big Data era. Studies have shown that scaling </w:t>
      </w:r>
      <w:r>
        <w:rPr>
          <w:sz w:val="20"/>
          <w:szCs w:val="20"/>
        </w:rPr>
        <w:t>relational DBMSs to process petabyte volumes of data becomes extremely complex and costly (Feuerlicht and Pokorný 2013; Hu et al 2014; Eryurek et al 2021). The rigid data schema inherent in relational models makes it difficult to work with heterogeneous da</w:t>
      </w:r>
      <w:r>
        <w:rPr>
          <w:sz w:val="20"/>
          <w:szCs w:val="20"/>
        </w:rPr>
        <w:t>ta and hinders flexibility in adapting to changing business requirements (Feuerlicht and Pokorný 2013; Hu et al 2014; Eryurek et al 2021). Publications in the field of data management began to focus on the problems of performance bottlenecks arising from t</w:t>
      </w:r>
      <w:r>
        <w:rPr>
          <w:sz w:val="20"/>
          <w:szCs w:val="20"/>
        </w:rPr>
        <w:t>he use of traditional approaches, as well as on increased costs for data storage and processing (Chen and Zhang 2014; Janssen 2022). Critical articles and research called for the search for alternative architectures capable of overcoming the limitations of</w:t>
      </w:r>
      <w:r>
        <w:rPr>
          <w:sz w:val="20"/>
          <w:szCs w:val="20"/>
        </w:rPr>
        <w:t xml:space="preserve"> relational systems and ensuring efficient operation with Big Data (Kalid et al 2017; Tran 2013; Wu 2024).</w:t>
      </w:r>
    </w:p>
    <w:p w14:paraId="0745BF55" w14:textId="77777777" w:rsidR="001529C4" w:rsidRDefault="001529C4">
      <w:pPr>
        <w:spacing w:line="240" w:lineRule="auto"/>
        <w:jc w:val="both"/>
        <w:rPr>
          <w:sz w:val="20"/>
          <w:szCs w:val="20"/>
        </w:rPr>
      </w:pPr>
    </w:p>
    <w:p w14:paraId="19C9CA4A" w14:textId="77777777" w:rsidR="001529C4" w:rsidRDefault="00172262">
      <w:pPr>
        <w:spacing w:line="240" w:lineRule="auto"/>
        <w:jc w:val="both"/>
        <w:rPr>
          <w:sz w:val="20"/>
          <w:szCs w:val="20"/>
        </w:rPr>
      </w:pPr>
      <w:r>
        <w:rPr>
          <w:sz w:val="20"/>
          <w:szCs w:val="20"/>
        </w:rPr>
        <w:t>In response to the challenges of Big Data, modern data storage architectures began to actively develop, among which Data Lake and NoSQL systems took</w:t>
      </w:r>
      <w:r>
        <w:rPr>
          <w:sz w:val="20"/>
          <w:szCs w:val="20"/>
        </w:rPr>
        <w:t xml:space="preserve"> a special place (Khan et al 2023). Data Lake is positioned as a centralized repository capable of accommodating data in various formats (structured, semi-structured, unstructured) and in arbitrary volumes (Kuftinova et al 2022). Research emphasizes the fl</w:t>
      </w:r>
      <w:r>
        <w:rPr>
          <w:sz w:val="20"/>
          <w:szCs w:val="20"/>
        </w:rPr>
        <w:t xml:space="preserve">exibility of Data Lake regarding the data schema, allowing its definition to be postponed until the moment of data analysis, which is especially valuable for working with heterogeneous information (Khan et al 2023; Kuftinova et al 2022). NoSQL systems, in </w:t>
      </w:r>
      <w:r>
        <w:rPr>
          <w:sz w:val="20"/>
          <w:szCs w:val="20"/>
        </w:rPr>
        <w:t>turn, represent a wide range of databases that do not use the relational model and are focused on scalability and performance when working with large volumes of data. Reviews and comparative analyses of NoSQL solutions, such as key-value (Redis, Memcached)</w:t>
      </w:r>
      <w:r>
        <w:rPr>
          <w:sz w:val="20"/>
          <w:szCs w:val="20"/>
        </w:rPr>
        <w:t xml:space="preserve">, document-oriented (MongoDB, Couchbase), column-family (Cassandra, HBase), and graph databases (Neo4j, ArangoDB), demonstrate their advantages in various use cases related to Big Data, from web applications and social networks to analytics and IoT (Kuzio </w:t>
      </w:r>
      <w:r>
        <w:rPr>
          <w:sz w:val="20"/>
          <w:szCs w:val="20"/>
        </w:rPr>
        <w:t>et al 2022; Maharaj and Kumar 2022; Nadeem et al 2017).</w:t>
      </w:r>
    </w:p>
    <w:p w14:paraId="6D624B60" w14:textId="77777777" w:rsidR="001529C4" w:rsidRDefault="001529C4">
      <w:pPr>
        <w:spacing w:line="240" w:lineRule="auto"/>
        <w:jc w:val="both"/>
        <w:rPr>
          <w:sz w:val="20"/>
          <w:szCs w:val="20"/>
        </w:rPr>
      </w:pPr>
    </w:p>
    <w:p w14:paraId="6EF2A18D" w14:textId="77777777" w:rsidR="001529C4" w:rsidRDefault="00172262">
      <w:pPr>
        <w:spacing w:line="240" w:lineRule="auto"/>
        <w:jc w:val="both"/>
        <w:rPr>
          <w:sz w:val="20"/>
          <w:szCs w:val="20"/>
        </w:rPr>
      </w:pPr>
      <w:r>
        <w:rPr>
          <w:sz w:val="20"/>
          <w:szCs w:val="20"/>
        </w:rPr>
        <w:lastRenderedPageBreak/>
        <w:t>A number of specialized technologies have been developed for processing Big Data, including Hadoop, Spark, Flink, and Kafka (Muller 2020; Muniswamaiah et al 2019; Marcu and Bouvry 2024). Hadoop, with</w:t>
      </w:r>
      <w:r>
        <w:rPr>
          <w:sz w:val="20"/>
          <w:szCs w:val="20"/>
        </w:rPr>
        <w:t xml:space="preserve"> its distributed file system HDFS and MapReduce framework, became a pioneer in the field of big data processing, providing the ability to parallel process huge arrays of information on clusters of commodity servers. Spark and Flink, in turn, are more moder</w:t>
      </w:r>
      <w:r>
        <w:rPr>
          <w:sz w:val="20"/>
          <w:szCs w:val="20"/>
        </w:rPr>
        <w:t>n frameworks focused on in-memory processing and stream data processing, which significantly increases the performance of analytical and real-time tasks compared to Hadoop MapReduce. Kafka has established itself as a reliable and scalable platform for stre</w:t>
      </w:r>
      <w:r>
        <w:rPr>
          <w:sz w:val="20"/>
          <w:szCs w:val="20"/>
        </w:rPr>
        <w:t>aming data, playing a key role in building data pipelines and real-time event processing systems. Research and practical cases demonstrate the effectiveness of these technologies for solving a wide range of tasks related to Big Data analysis, from batch pr</w:t>
      </w:r>
      <w:r>
        <w:rPr>
          <w:sz w:val="20"/>
          <w:szCs w:val="20"/>
        </w:rPr>
        <w:t>ocessing and machine learning to stream analytics and monitoring (Muller 2020; Muniswamaiah et al 2019; Marcu and Bouvry 2024).</w:t>
      </w:r>
    </w:p>
    <w:p w14:paraId="6D2C8BD7" w14:textId="77777777" w:rsidR="001529C4" w:rsidRDefault="001529C4">
      <w:pPr>
        <w:spacing w:line="240" w:lineRule="auto"/>
        <w:jc w:val="both"/>
        <w:rPr>
          <w:sz w:val="20"/>
          <w:szCs w:val="20"/>
        </w:rPr>
      </w:pPr>
    </w:p>
    <w:p w14:paraId="60FDAD6A" w14:textId="77777777" w:rsidR="001529C4" w:rsidRDefault="00172262">
      <w:pPr>
        <w:spacing w:line="240" w:lineRule="auto"/>
        <w:jc w:val="both"/>
        <w:rPr>
          <w:sz w:val="20"/>
          <w:szCs w:val="20"/>
        </w:rPr>
      </w:pPr>
      <w:r>
        <w:rPr>
          <w:sz w:val="20"/>
          <w:szCs w:val="20"/>
        </w:rPr>
        <w:t>Data management methodologies have also undergone significant evolution under the influence of Big Data. Traditional frameworks</w:t>
      </w:r>
      <w:r>
        <w:rPr>
          <w:sz w:val="20"/>
          <w:szCs w:val="20"/>
        </w:rPr>
        <w:t>, such as DMBOK (Data Management Body of Knowledge) and Data Governance, have received a new interpretation. Data Governance, in particular, is becoming especially important for ensuring the quality, security, and regulatory compliance when working with hu</w:t>
      </w:r>
      <w:r>
        <w:rPr>
          <w:sz w:val="20"/>
          <w:szCs w:val="20"/>
        </w:rPr>
        <w:t>ge and diverse arrays of information (Raj et al 2015; Eryurek et al 2021). Agile and DevOps methodologies, originally developed for software development, are actively being adapted for data management, ensuring flexibility, efficiency, and iterativeness in</w:t>
      </w:r>
      <w:r>
        <w:rPr>
          <w:sz w:val="20"/>
          <w:szCs w:val="20"/>
        </w:rPr>
        <w:t xml:space="preserve"> the processes of data collection, processing, and analysis (Collins et al 2023). Practical experience confirms the importance of organizational changes: the "Maksidom" retail chain, possessing 22 years of data, created a specialized analytics unit, bringi</w:t>
      </w:r>
      <w:r>
        <w:rPr>
          <w:sz w:val="20"/>
          <w:szCs w:val="20"/>
        </w:rPr>
        <w:t>ng together marketers and IT specialists to work with BI systems and its proprietary ERP (Oreshkin et al 2021). In the financial sector, most major players have established centralized data warehouses and dedicated units (data management departments), alth</w:t>
      </w:r>
      <w:r>
        <w:rPr>
          <w:sz w:val="20"/>
          <w:szCs w:val="20"/>
        </w:rPr>
        <w:t>ough the development of specific models often remains within functional business units (Bank of Russia 2021).</w:t>
      </w:r>
    </w:p>
    <w:p w14:paraId="7EF2B483" w14:textId="77777777" w:rsidR="001529C4" w:rsidRDefault="001529C4">
      <w:pPr>
        <w:spacing w:line="240" w:lineRule="auto"/>
        <w:jc w:val="both"/>
        <w:rPr>
          <w:sz w:val="20"/>
          <w:szCs w:val="20"/>
        </w:rPr>
      </w:pPr>
    </w:p>
    <w:p w14:paraId="40041334" w14:textId="77777777" w:rsidR="001529C4" w:rsidRDefault="00172262">
      <w:pPr>
        <w:spacing w:line="240" w:lineRule="auto"/>
        <w:jc w:val="both"/>
        <w:rPr>
          <w:sz w:val="20"/>
          <w:szCs w:val="20"/>
        </w:rPr>
      </w:pPr>
      <w:r>
        <w:rPr>
          <w:sz w:val="20"/>
          <w:szCs w:val="20"/>
        </w:rPr>
        <w:t>Data integration is a crucial element of Big Data management, and evolution of approaches is also observed in this area. The traditional ETL (Ext</w:t>
      </w:r>
      <w:r>
        <w:rPr>
          <w:sz w:val="20"/>
          <w:szCs w:val="20"/>
        </w:rPr>
        <w:t>ract, Transform, Load) approach, which involves preliminary data transformation before loading into storage, in the context of Big Data often gives way to the ELT (Extract, Load, Transform) approach, where data transformation is postponed and performed alr</w:t>
      </w:r>
      <w:r>
        <w:rPr>
          <w:sz w:val="20"/>
          <w:szCs w:val="20"/>
        </w:rPr>
        <w:t>eady in the target storage, which speeds up loading and uses the computing resources of the storage for transformation (Warren and Marz 2015). Data Virtualization, in turn, is an approach that allows accessing data from various sources without physical mov</w:t>
      </w:r>
      <w:r>
        <w:rPr>
          <w:sz w:val="20"/>
          <w:szCs w:val="20"/>
        </w:rPr>
        <w:t>ement and integration, creating a virtual data layer (Porter and Heppelmann 2015). New concepts — Data Mesh and Data Fabric — offer decentralized approaches to data management, focused on domain responsibility and self-service, which allows organizations t</w:t>
      </w:r>
      <w:r>
        <w:rPr>
          <w:sz w:val="20"/>
          <w:szCs w:val="20"/>
        </w:rPr>
        <w:t>o more effectively use data distributed across various departments and systems (Saxena and Gupta 2017; Sawant and Shah 2014). At the same time, all publications in the field of data management emphasize the need to integrate technological solutions with or</w:t>
      </w:r>
      <w:r>
        <w:rPr>
          <w:sz w:val="20"/>
          <w:szCs w:val="20"/>
        </w:rPr>
        <w:t xml:space="preserve">ganizational and methodological approaches for more effective work with Big Data. In general, modern research in the field of Big Data management focuses on the need for a comprehensive approach that combines modern architectural solutions, effective data </w:t>
      </w:r>
      <w:r>
        <w:rPr>
          <w:sz w:val="20"/>
          <w:szCs w:val="20"/>
        </w:rPr>
        <w:t>processing technologies, and flexible management methodologies, to most optimally realize the potential of big data in modern organizations. Next, we will consider how exactly the growth in data volume affects architectural solutions.</w:t>
      </w:r>
    </w:p>
    <w:p w14:paraId="7761976A" w14:textId="77777777" w:rsidR="001529C4" w:rsidRDefault="001529C4">
      <w:pPr>
        <w:spacing w:line="240" w:lineRule="auto"/>
        <w:jc w:val="both"/>
        <w:rPr>
          <w:rFonts w:ascii="Times New Roman" w:eastAsia="Times New Roman" w:hAnsi="Times New Roman" w:cs="Times New Roman"/>
          <w:sz w:val="24"/>
          <w:szCs w:val="24"/>
        </w:rPr>
      </w:pPr>
    </w:p>
    <w:p w14:paraId="75FAC26D" w14:textId="77777777" w:rsidR="001529C4" w:rsidRDefault="00172262">
      <w:pPr>
        <w:spacing w:before="240" w:line="240" w:lineRule="auto"/>
        <w:jc w:val="both"/>
        <w:rPr>
          <w:b/>
        </w:rPr>
      </w:pPr>
      <w:r>
        <w:rPr>
          <w:b/>
        </w:rPr>
        <w:t>2.2. Theoretical ove</w:t>
      </w:r>
      <w:r>
        <w:rPr>
          <w:b/>
        </w:rPr>
        <w:t>rview on big data management, data storage and processing architectures, data management methodologies</w:t>
      </w:r>
    </w:p>
    <w:p w14:paraId="3001D8CB" w14:textId="77777777" w:rsidR="001529C4" w:rsidRDefault="001529C4">
      <w:pPr>
        <w:spacing w:before="240" w:line="240" w:lineRule="auto"/>
        <w:jc w:val="both"/>
        <w:rPr>
          <w:b/>
        </w:rPr>
      </w:pPr>
    </w:p>
    <w:p w14:paraId="51E6ADB3" w14:textId="77777777" w:rsidR="001529C4" w:rsidRDefault="00172262">
      <w:pPr>
        <w:spacing w:line="240" w:lineRule="auto"/>
        <w:jc w:val="both"/>
        <w:rPr>
          <w:sz w:val="20"/>
          <w:szCs w:val="20"/>
        </w:rPr>
      </w:pPr>
      <w:r>
        <w:rPr>
          <w:sz w:val="20"/>
          <w:szCs w:val="20"/>
        </w:rPr>
        <w:t>The exponential growth of data volume has a fundamental impact on data storage and processing architectures, causing a need for a radical revision of tr</w:t>
      </w:r>
      <w:r>
        <w:rPr>
          <w:sz w:val="20"/>
          <w:szCs w:val="20"/>
        </w:rPr>
        <w:t>aditional approaches. First of all, the increase in data volumes to petabytes and exabytes casts doubt on the possibilities of vertical scaling, which for a long time was the main method of increasing the performance of relational DBMSs (Ali 2019). Vertica</w:t>
      </w:r>
      <w:r>
        <w:rPr>
          <w:sz w:val="20"/>
          <w:szCs w:val="20"/>
        </w:rPr>
        <w:t>l scaling, which involves increasing the power of a single server by adding CPU, RAM, and disk space, faces physical and economic limitations (Ali 2019). Achieving the necessary levels of performance for processing huge arrays of data on one server becomes</w:t>
      </w:r>
      <w:r>
        <w:rPr>
          <w:sz w:val="20"/>
          <w:szCs w:val="20"/>
        </w:rPr>
        <w:t xml:space="preserve"> extremely expensive and technically complex, and in some cases even impossible. Thus, the exponential growth of data objectively leads to the need to transition from vertical to horizontal scaling, as a more efficient and economically feasible approach.</w:t>
      </w:r>
    </w:p>
    <w:p w14:paraId="19A29095" w14:textId="77777777" w:rsidR="001529C4" w:rsidRDefault="001529C4">
      <w:pPr>
        <w:spacing w:line="240" w:lineRule="auto"/>
        <w:jc w:val="both"/>
        <w:rPr>
          <w:sz w:val="20"/>
          <w:szCs w:val="20"/>
        </w:rPr>
      </w:pPr>
    </w:p>
    <w:p w14:paraId="0C9174D5" w14:textId="77777777" w:rsidR="001529C4" w:rsidRDefault="00172262">
      <w:pPr>
        <w:spacing w:line="240" w:lineRule="auto"/>
        <w:jc w:val="both"/>
        <w:rPr>
          <w:sz w:val="20"/>
          <w:szCs w:val="20"/>
        </w:rPr>
      </w:pPr>
      <w:r>
        <w:rPr>
          <w:sz w:val="20"/>
          <w:szCs w:val="20"/>
        </w:rPr>
        <w:lastRenderedPageBreak/>
        <w:t xml:space="preserve">Relational DBMSs, designed to operate within vertical scaling, are beginning to show significant limitations when working with large volumes of data (Collins et al 2023; Feuerlicht and Pokorný 2013). The complexity and cost of scaling relational databases </w:t>
      </w:r>
      <w:r>
        <w:rPr>
          <w:sz w:val="20"/>
          <w:szCs w:val="20"/>
        </w:rPr>
        <w:t xml:space="preserve">increase exponentially with increasing data volume and load. In addition, the architecture of relational DBMSs, focused on ensuring ACID transactions and strict consistency, can create additional performance bottlenecks when processing petabyte volumes of </w:t>
      </w:r>
      <w:r>
        <w:rPr>
          <w:sz w:val="20"/>
          <w:szCs w:val="20"/>
        </w:rPr>
        <w:t>information, especially in scenarios of intensive reading and writing (Hu et al 2014). As a result, organizations facing exponential data growth are forced to look for alternative architectural solutions capable of providing the necessary scalability and p</w:t>
      </w:r>
      <w:r>
        <w:rPr>
          <w:sz w:val="20"/>
          <w:szCs w:val="20"/>
        </w:rPr>
        <w:t>erformance at an acceptable cost (Eryurek et al 2021).</w:t>
      </w:r>
    </w:p>
    <w:p w14:paraId="433BB48B" w14:textId="77777777" w:rsidR="001529C4" w:rsidRDefault="001529C4">
      <w:pPr>
        <w:spacing w:line="240" w:lineRule="auto"/>
        <w:jc w:val="both"/>
        <w:rPr>
          <w:sz w:val="20"/>
          <w:szCs w:val="20"/>
        </w:rPr>
      </w:pPr>
    </w:p>
    <w:p w14:paraId="648A15EE" w14:textId="77777777" w:rsidR="001529C4" w:rsidRDefault="00172262">
      <w:pPr>
        <w:spacing w:line="240" w:lineRule="auto"/>
        <w:jc w:val="both"/>
        <w:rPr>
          <w:sz w:val="20"/>
          <w:szCs w:val="20"/>
        </w:rPr>
      </w:pPr>
      <w:r>
        <w:rPr>
          <w:sz w:val="20"/>
          <w:szCs w:val="20"/>
        </w:rPr>
        <w:t>In response to the scaling challenges caused by the growth in data volume, NoSQL systems and distributed data processing systems focused on horizontal scaling come to the fore (Kuzio et al 2022; Mulle</w:t>
      </w:r>
      <w:r>
        <w:rPr>
          <w:sz w:val="20"/>
          <w:szCs w:val="20"/>
        </w:rPr>
        <w:t>r 2020). NoSQL databases, such as document-oriented, key-value, column-family, and graph, are initially designed to operate in a distributed environment and scale by adding new nodes to the cluster (Maharaj and Kumar 2022; Nadeem et al 2017). Horizontal sc</w:t>
      </w:r>
      <w:r>
        <w:rPr>
          <w:sz w:val="20"/>
          <w:szCs w:val="20"/>
        </w:rPr>
        <w:t>aling allows linearly increasing system performance and capacity by adding relatively inexpensive commodity servers, which makes it a more economically advantageous and flexible approach compared to vertical scaling (Porter and Heppelmann 2015). Similarly,</w:t>
      </w:r>
      <w:r>
        <w:rPr>
          <w:sz w:val="20"/>
          <w:szCs w:val="20"/>
        </w:rPr>
        <w:t xml:space="preserve"> distributed data processing systems, such as Hadoop, Spark, and Flink, use a cluster architecture for parallel processing of large volumes of data, distributing the load between multiple nodes and providing high throughput and fault tolerance (Muniswamaia</w:t>
      </w:r>
      <w:r>
        <w:rPr>
          <w:sz w:val="20"/>
          <w:szCs w:val="20"/>
        </w:rPr>
        <w:t>h et al 2019; Marcu and Bouvry 2024).</w:t>
      </w:r>
    </w:p>
    <w:p w14:paraId="207838B5" w14:textId="77777777" w:rsidR="001529C4" w:rsidRDefault="001529C4">
      <w:pPr>
        <w:spacing w:line="240" w:lineRule="auto"/>
        <w:jc w:val="both"/>
        <w:rPr>
          <w:sz w:val="20"/>
          <w:szCs w:val="20"/>
        </w:rPr>
      </w:pPr>
    </w:p>
    <w:p w14:paraId="3F244B26" w14:textId="77777777" w:rsidR="001529C4" w:rsidRDefault="00172262">
      <w:pPr>
        <w:spacing w:line="240" w:lineRule="auto"/>
        <w:jc w:val="both"/>
        <w:rPr>
          <w:sz w:val="20"/>
          <w:szCs w:val="20"/>
        </w:rPr>
      </w:pPr>
      <w:r>
        <w:rPr>
          <w:sz w:val="20"/>
          <w:szCs w:val="20"/>
        </w:rPr>
        <w:t xml:space="preserve">The use of cloud technologies plays a key role in ensuring the scalability of architectures for processing large volumes of data (Chomo 2019). Cloud platforms such as AWS, Azure, and GCP provide elastic computing </w:t>
      </w:r>
      <w:r>
        <w:rPr>
          <w:sz w:val="20"/>
          <w:szCs w:val="20"/>
        </w:rPr>
        <w:t>resources, data storage, and services that allow organizations to quickly and easily scale their systems in accordance with growing needs. Cloud services offer a wide range of tools for working with Big Data, including managed NoSQL databases, data storage</w:t>
      </w:r>
      <w:r>
        <w:rPr>
          <w:sz w:val="20"/>
          <w:szCs w:val="20"/>
        </w:rPr>
        <w:t xml:space="preserve"> services (for example, cloud object storage), platforms for distributed data processing (for example, Hadoop and Spark in the cloud), and tools for orchestration and container management. The use of cloud technologies allows organizations to avoid capital</w:t>
      </w:r>
      <w:r>
        <w:rPr>
          <w:sz w:val="20"/>
          <w:szCs w:val="20"/>
        </w:rPr>
        <w:t xml:space="preserve"> expenditures on infrastructure, reduce system deployment and scaling time, and take advantage of pay-as-you-go payment models.</w:t>
      </w:r>
    </w:p>
    <w:p w14:paraId="6E63D103" w14:textId="77777777" w:rsidR="001529C4" w:rsidRDefault="001529C4">
      <w:pPr>
        <w:spacing w:line="240" w:lineRule="auto"/>
        <w:jc w:val="both"/>
        <w:rPr>
          <w:sz w:val="20"/>
          <w:szCs w:val="20"/>
        </w:rPr>
      </w:pPr>
    </w:p>
    <w:p w14:paraId="065642A0" w14:textId="77777777" w:rsidR="001529C4" w:rsidRDefault="00172262">
      <w:pPr>
        <w:spacing w:line="240" w:lineRule="auto"/>
        <w:jc w:val="both"/>
        <w:rPr>
          <w:sz w:val="20"/>
          <w:szCs w:val="20"/>
        </w:rPr>
      </w:pPr>
      <w:r>
        <w:rPr>
          <w:sz w:val="20"/>
          <w:szCs w:val="20"/>
        </w:rPr>
        <w:t>Data Lake and Hadoop clusters can be highlighted as specific architectural solutions for processing large volumes of data (Khan</w:t>
      </w:r>
      <w:r>
        <w:rPr>
          <w:sz w:val="20"/>
          <w:szCs w:val="20"/>
        </w:rPr>
        <w:t xml:space="preserve"> et al 2023; Muller 2020). Data Lake, as already noted, is a centralized repository capable of accommodating data in any volume and format (Khan et al 2023). The Data Lake architecture is usually built on top of distributed file systems, such as HDFS or cl</w:t>
      </w:r>
      <w:r>
        <w:rPr>
          <w:sz w:val="20"/>
          <w:szCs w:val="20"/>
        </w:rPr>
        <w:t>oud object storage, providing scalability and fault tolerance. An example of this evolution is Uber: facing petabytes of ride data, the company transitioned from traditional OLTP systems to a Big Data platform based on HDFS, Spark, and the incremental Hudi</w:t>
      </w:r>
      <w:r>
        <w:rPr>
          <w:sz w:val="20"/>
          <w:szCs w:val="20"/>
        </w:rPr>
        <w:t xml:space="preserve"> library. This architecture enabled the processing of data from various sources (mobile apps, maps, logs) and reduced the latency of data delivery for analysis from 24 hours to less than one hour, which is critical for operational service management (TAdvi</w:t>
      </w:r>
      <w:r>
        <w:rPr>
          <w:sz w:val="20"/>
          <w:szCs w:val="20"/>
        </w:rPr>
        <w:t>ser 2018). Hadoop clusters, in turn, are an infrastructure for distributed data processing, including HDFS for storage and MapReduce, Spark, or Flink frameworks for data processing (Muller 2020; Muniswamaiah et al 2019). Such architectural solutions make i</w:t>
      </w:r>
      <w:r>
        <w:rPr>
          <w:sz w:val="20"/>
          <w:szCs w:val="20"/>
        </w:rPr>
        <w:t>t possible to efficiently process petabytes and exabytes of data, conduct complex analysis, and extract valuable information from large arrays of heterogeneous data (Chomo 2019).</w:t>
      </w:r>
    </w:p>
    <w:p w14:paraId="3646A235" w14:textId="77777777" w:rsidR="001529C4" w:rsidRDefault="001529C4">
      <w:pPr>
        <w:spacing w:line="240" w:lineRule="auto"/>
        <w:jc w:val="both"/>
        <w:rPr>
          <w:sz w:val="20"/>
          <w:szCs w:val="20"/>
        </w:rPr>
      </w:pPr>
    </w:p>
    <w:p w14:paraId="4EC999EE" w14:textId="77777777" w:rsidR="001529C4" w:rsidRDefault="00172262">
      <w:pPr>
        <w:spacing w:line="240" w:lineRule="auto"/>
        <w:jc w:val="both"/>
        <w:rPr>
          <w:sz w:val="20"/>
          <w:szCs w:val="20"/>
        </w:rPr>
      </w:pPr>
      <w:r>
        <w:rPr>
          <w:sz w:val="20"/>
          <w:szCs w:val="20"/>
        </w:rPr>
        <w:t>Thus, the exponential growth of data volume radically changes the requiremen</w:t>
      </w:r>
      <w:r>
        <w:rPr>
          <w:sz w:val="20"/>
          <w:szCs w:val="20"/>
        </w:rPr>
        <w:t>ts for data storage and processing architectures, leading to a fundamental shift towards horizontal scaling, distributed systems, and cloud technologies (Ali 2019). Traditional relational DBMSs, focused on vertical scaling, are proving to be insufficiently</w:t>
      </w:r>
      <w:r>
        <w:rPr>
          <w:sz w:val="20"/>
          <w:szCs w:val="20"/>
        </w:rPr>
        <w:t xml:space="preserve"> effective for working with Big Data, giving way to NoSQL systems, Data Lake, and distributed data processing platforms (Eryurek et al 2021; Kuzio et al 2022). Modern architectures for processing large volumes of data should be flexible, scalable, fault-to</w:t>
      </w:r>
      <w:r>
        <w:rPr>
          <w:sz w:val="20"/>
          <w:szCs w:val="20"/>
        </w:rPr>
        <w:t>lerant, and cost-effective, and the use of cloud technologies plays a key role in achieving these goals. Having considered the impact of volume, it is logical to move on to analyzing the impact of data variety on management architectures.</w:t>
      </w:r>
    </w:p>
    <w:p w14:paraId="27230EA9" w14:textId="77777777" w:rsidR="001529C4" w:rsidRDefault="001529C4">
      <w:pPr>
        <w:spacing w:line="240" w:lineRule="auto"/>
        <w:jc w:val="both"/>
        <w:rPr>
          <w:sz w:val="20"/>
          <w:szCs w:val="20"/>
        </w:rPr>
      </w:pPr>
    </w:p>
    <w:p w14:paraId="06F64303" w14:textId="77777777" w:rsidR="001529C4" w:rsidRDefault="00172262">
      <w:pPr>
        <w:spacing w:before="240" w:line="240" w:lineRule="auto"/>
        <w:jc w:val="both"/>
        <w:rPr>
          <w:sz w:val="20"/>
          <w:szCs w:val="20"/>
        </w:rPr>
      </w:pPr>
      <w:r>
        <w:rPr>
          <w:b/>
        </w:rPr>
        <w:t xml:space="preserve">2.3. The impact </w:t>
      </w:r>
      <w:r>
        <w:rPr>
          <w:b/>
        </w:rPr>
        <w:t xml:space="preserve">of data diversity on architecture  </w:t>
      </w:r>
    </w:p>
    <w:p w14:paraId="307586DC" w14:textId="77777777" w:rsidR="001529C4" w:rsidRDefault="001529C4">
      <w:pPr>
        <w:spacing w:line="240" w:lineRule="auto"/>
        <w:ind w:left="720"/>
        <w:rPr>
          <w:b/>
        </w:rPr>
      </w:pPr>
    </w:p>
    <w:p w14:paraId="27C36550" w14:textId="77777777" w:rsidR="001529C4" w:rsidRDefault="00172262">
      <w:pPr>
        <w:spacing w:line="240" w:lineRule="auto"/>
        <w:jc w:val="both"/>
        <w:rPr>
          <w:sz w:val="20"/>
          <w:szCs w:val="20"/>
        </w:rPr>
      </w:pPr>
      <w:r>
        <w:rPr>
          <w:sz w:val="20"/>
          <w:szCs w:val="20"/>
        </w:rPr>
        <w:lastRenderedPageBreak/>
        <w:t>The growth in data variety, along with the increase in its volume, is a key characteristic of Big Data and has a profound impact on data management architectures (Chen et al 2014b; Chomo 2019). Traditional relational DB</w:t>
      </w:r>
      <w:r>
        <w:rPr>
          <w:sz w:val="20"/>
          <w:szCs w:val="20"/>
        </w:rPr>
        <w:t>MSs, initially designed to work with structured data presented in the form of tables with a rigid schema, are proving to be ineffective for storing and processing the entire spectrum of modern data (Collins et al 2023; Feuerlicht and Pokorný 2013). Unstruc</w:t>
      </w:r>
      <w:r>
        <w:rPr>
          <w:sz w:val="20"/>
          <w:szCs w:val="20"/>
        </w:rPr>
        <w:t>tured data, such as text documents, images, audio and video files, as well as semi-structured data, for example, JSON and XML, cannot be effectively represented and processed within the relational model (Janssen 2022). The rigid schema of relational databa</w:t>
      </w:r>
      <w:r>
        <w:rPr>
          <w:sz w:val="20"/>
          <w:szCs w:val="20"/>
        </w:rPr>
        <w:t>ses requires preliminary definition of the data structure, which complicates working with heterogeneous information, the formats and structure of which may be unknown in advance or constantly changing. This leads to the need to search for alternative archi</w:t>
      </w:r>
      <w:r>
        <w:rPr>
          <w:sz w:val="20"/>
          <w:szCs w:val="20"/>
        </w:rPr>
        <w:t>tectural solutions capable of effectively coping with data variety (Eryurek et al 2021).</w:t>
      </w:r>
    </w:p>
    <w:p w14:paraId="0E127B2B" w14:textId="77777777" w:rsidR="001529C4" w:rsidRDefault="001529C4">
      <w:pPr>
        <w:spacing w:line="240" w:lineRule="auto"/>
        <w:jc w:val="both"/>
        <w:rPr>
          <w:sz w:val="20"/>
          <w:szCs w:val="20"/>
        </w:rPr>
      </w:pPr>
    </w:p>
    <w:p w14:paraId="760BD092" w14:textId="77777777" w:rsidR="001529C4" w:rsidRDefault="00172262">
      <w:pPr>
        <w:spacing w:line="240" w:lineRule="auto"/>
        <w:jc w:val="both"/>
        <w:rPr>
          <w:sz w:val="20"/>
          <w:szCs w:val="20"/>
        </w:rPr>
      </w:pPr>
      <w:r>
        <w:rPr>
          <w:sz w:val="20"/>
          <w:szCs w:val="20"/>
        </w:rPr>
        <w:t>In response to the problem of data variety, NoSQL systems are actively developing, offering specialized solutions for storing and processing various types of data — s</w:t>
      </w:r>
      <w:r>
        <w:rPr>
          <w:sz w:val="20"/>
          <w:szCs w:val="20"/>
        </w:rPr>
        <w:t>ee Table 1 for a comparative analysis based on sources such as (Kuzio et al 2022; Maharaj and Kumar 2022). Document-oriented NoSQL databases (for example, MongoDB, Couchbase) are ideal for storing semi-structured data in JSON or XML format, providing schem</w:t>
      </w:r>
      <w:r>
        <w:rPr>
          <w:sz w:val="20"/>
          <w:szCs w:val="20"/>
        </w:rPr>
        <w:t xml:space="preserve">a flexibility and the ability to store data without preliminary structure definition. Key-value NoSQL storages (for example, Redis, Memcached) are effective for storing simple key-value pairs, often used for caching and storing session data. Column-family </w:t>
      </w:r>
      <w:r>
        <w:rPr>
          <w:sz w:val="20"/>
          <w:szCs w:val="20"/>
        </w:rPr>
        <w:t>NoSQL databases (for example, Cassandra, HBase) are optimized for storing and processing large volumes of data with dynamically changing attributes, making them suitable for analytics and time series tasks. Graph NoSQL databases (for example, Neo4j, Arango</w:t>
      </w:r>
      <w:r>
        <w:rPr>
          <w:sz w:val="20"/>
          <w:szCs w:val="20"/>
        </w:rPr>
        <w:t>DB) specialize in storing and processing graph data representing relationships between objects, and are in demand in social networks, recommendation systems, and link analysis tasks (Nadeem et al 2017). Thus, the variety of NoSQL solutions allows architect</w:t>
      </w:r>
      <w:r>
        <w:rPr>
          <w:sz w:val="20"/>
          <w:szCs w:val="20"/>
        </w:rPr>
        <w:t>s to choose the most suitable technology for each specific data type and task.</w:t>
      </w:r>
    </w:p>
    <w:p w14:paraId="3E4D7AD5" w14:textId="77777777" w:rsidR="001529C4" w:rsidRDefault="001529C4">
      <w:pPr>
        <w:spacing w:line="360" w:lineRule="auto"/>
        <w:jc w:val="both"/>
        <w:rPr>
          <w:rFonts w:ascii="Times New Roman" w:eastAsia="Times New Roman" w:hAnsi="Times New Roman" w:cs="Times New Roman"/>
          <w:sz w:val="24"/>
          <w:szCs w:val="24"/>
        </w:rPr>
      </w:pPr>
    </w:p>
    <w:p w14:paraId="3D6E18B8" w14:textId="77777777" w:rsidR="001529C4" w:rsidRDefault="00172262">
      <w:pPr>
        <w:spacing w:after="200" w:line="360" w:lineRule="auto"/>
        <w:jc w:val="center"/>
        <w:rPr>
          <w:b/>
          <w:color w:val="1A1C1E"/>
          <w:sz w:val="20"/>
          <w:szCs w:val="20"/>
        </w:rPr>
      </w:pPr>
      <w:r>
        <w:rPr>
          <w:b/>
          <w:sz w:val="20"/>
          <w:szCs w:val="20"/>
        </w:rPr>
        <w:t>Table 1. Comparative Analysis of NoSQL Systems</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1770"/>
        <w:gridCol w:w="1635"/>
        <w:gridCol w:w="1650"/>
        <w:gridCol w:w="2085"/>
      </w:tblGrid>
      <w:tr w:rsidR="001529C4" w14:paraId="6C27CFCD" w14:textId="77777777">
        <w:trPr>
          <w:trHeight w:val="13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3B70E6E" w14:textId="77777777" w:rsidR="001529C4" w:rsidRDefault="00172262">
            <w:pPr>
              <w:spacing w:line="240" w:lineRule="auto"/>
              <w:jc w:val="center"/>
              <w:rPr>
                <w:b/>
                <w:sz w:val="20"/>
                <w:szCs w:val="20"/>
              </w:rPr>
            </w:pPr>
            <w:r>
              <w:rPr>
                <w:b/>
                <w:sz w:val="20"/>
                <w:szCs w:val="20"/>
              </w:rPr>
              <w:t>Characteristic</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0B165A7" w14:textId="77777777" w:rsidR="001529C4" w:rsidRDefault="00172262">
            <w:pPr>
              <w:spacing w:line="240" w:lineRule="auto"/>
              <w:jc w:val="center"/>
              <w:rPr>
                <w:b/>
                <w:sz w:val="20"/>
                <w:szCs w:val="20"/>
              </w:rPr>
            </w:pPr>
            <w:r>
              <w:rPr>
                <w:b/>
                <w:sz w:val="20"/>
                <w:szCs w:val="20"/>
              </w:rPr>
              <w:t>Document-oriented (MongoDB, Couchbase)</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095B3C1" w14:textId="77777777" w:rsidR="001529C4" w:rsidRDefault="00172262">
            <w:pPr>
              <w:spacing w:line="240" w:lineRule="auto"/>
              <w:jc w:val="center"/>
              <w:rPr>
                <w:b/>
                <w:sz w:val="20"/>
                <w:szCs w:val="20"/>
              </w:rPr>
            </w:pPr>
            <w:r>
              <w:rPr>
                <w:b/>
                <w:sz w:val="20"/>
                <w:szCs w:val="20"/>
              </w:rPr>
              <w:t>Key-Value (Redis, Memcached)</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1D9ECC" w14:textId="77777777" w:rsidR="001529C4" w:rsidRDefault="00172262">
            <w:pPr>
              <w:spacing w:line="240" w:lineRule="auto"/>
              <w:jc w:val="center"/>
              <w:rPr>
                <w:b/>
                <w:sz w:val="20"/>
                <w:szCs w:val="20"/>
              </w:rPr>
            </w:pPr>
            <w:r>
              <w:rPr>
                <w:b/>
                <w:sz w:val="20"/>
                <w:szCs w:val="20"/>
              </w:rPr>
              <w:t>Column-Family (Cassandra, HBase)</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D61CDFA" w14:textId="77777777" w:rsidR="001529C4" w:rsidRDefault="00172262">
            <w:pPr>
              <w:spacing w:line="240" w:lineRule="auto"/>
              <w:jc w:val="center"/>
              <w:rPr>
                <w:b/>
                <w:sz w:val="20"/>
                <w:szCs w:val="20"/>
              </w:rPr>
            </w:pPr>
            <w:r>
              <w:rPr>
                <w:b/>
                <w:sz w:val="20"/>
                <w:szCs w:val="20"/>
              </w:rPr>
              <w:t>Graph (Neo4j,</w:t>
            </w:r>
            <w:r>
              <w:rPr>
                <w:b/>
                <w:sz w:val="20"/>
                <w:szCs w:val="20"/>
              </w:rPr>
              <w:t xml:space="preserve"> ArangoDB)</w:t>
            </w:r>
          </w:p>
        </w:tc>
      </w:tr>
      <w:tr w:rsidR="001529C4" w14:paraId="6D01966A" w14:textId="77777777">
        <w:trPr>
          <w:trHeight w:val="10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E5BDF76" w14:textId="77777777" w:rsidR="001529C4" w:rsidRDefault="00172262">
            <w:pPr>
              <w:spacing w:line="240" w:lineRule="auto"/>
              <w:rPr>
                <w:sz w:val="20"/>
                <w:szCs w:val="20"/>
              </w:rPr>
            </w:pPr>
            <w:r>
              <w:rPr>
                <w:sz w:val="20"/>
                <w:szCs w:val="20"/>
              </w:rPr>
              <w:t>Data Model</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598929A" w14:textId="77777777" w:rsidR="001529C4" w:rsidRDefault="00172262">
            <w:pPr>
              <w:spacing w:line="240" w:lineRule="auto"/>
              <w:rPr>
                <w:sz w:val="20"/>
                <w:szCs w:val="20"/>
              </w:rPr>
            </w:pPr>
            <w:r>
              <w:rPr>
                <w:sz w:val="20"/>
                <w:szCs w:val="20"/>
              </w:rPr>
              <w:t>Document (JSON, XML)</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93CE487" w14:textId="77777777" w:rsidR="001529C4" w:rsidRDefault="00172262">
            <w:pPr>
              <w:spacing w:line="240" w:lineRule="auto"/>
              <w:rPr>
                <w:sz w:val="20"/>
                <w:szCs w:val="20"/>
              </w:rPr>
            </w:pPr>
            <w:r>
              <w:rPr>
                <w:sz w:val="20"/>
                <w:szCs w:val="20"/>
              </w:rPr>
              <w:t>Key-Value pair</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017ECED" w14:textId="77777777" w:rsidR="001529C4" w:rsidRDefault="00172262">
            <w:pPr>
              <w:spacing w:line="240" w:lineRule="auto"/>
              <w:rPr>
                <w:sz w:val="20"/>
                <w:szCs w:val="20"/>
              </w:rPr>
            </w:pPr>
            <w:r>
              <w:rPr>
                <w:sz w:val="20"/>
                <w:szCs w:val="20"/>
              </w:rPr>
              <w:t>Column-Family, Wide-column store</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0E930CA" w14:textId="77777777" w:rsidR="001529C4" w:rsidRDefault="00172262">
            <w:pPr>
              <w:spacing w:line="240" w:lineRule="auto"/>
              <w:rPr>
                <w:sz w:val="20"/>
                <w:szCs w:val="20"/>
              </w:rPr>
            </w:pPr>
            <w:r>
              <w:rPr>
                <w:sz w:val="20"/>
                <w:szCs w:val="20"/>
              </w:rPr>
              <w:t>Graph (nodes and edges)</w:t>
            </w:r>
          </w:p>
        </w:tc>
      </w:tr>
      <w:tr w:rsidR="001529C4" w14:paraId="224B62A8" w14:textId="77777777">
        <w:trPr>
          <w:trHeight w:val="10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0F442F6" w14:textId="77777777" w:rsidR="001529C4" w:rsidRDefault="00172262">
            <w:pPr>
              <w:spacing w:line="240" w:lineRule="auto"/>
              <w:rPr>
                <w:sz w:val="20"/>
                <w:szCs w:val="20"/>
              </w:rPr>
            </w:pPr>
            <w:r>
              <w:rPr>
                <w:sz w:val="20"/>
                <w:szCs w:val="20"/>
              </w:rPr>
              <w:t>Data Schema</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5B9CB47" w14:textId="77777777" w:rsidR="001529C4" w:rsidRDefault="00172262">
            <w:pPr>
              <w:spacing w:line="240" w:lineRule="auto"/>
              <w:rPr>
                <w:sz w:val="20"/>
                <w:szCs w:val="20"/>
              </w:rPr>
            </w:pPr>
            <w:r>
              <w:rPr>
                <w:sz w:val="20"/>
                <w:szCs w:val="20"/>
              </w:rPr>
              <w:t>Flexible, schema-less</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3B862FF" w14:textId="77777777" w:rsidR="001529C4" w:rsidRDefault="00172262">
            <w:pPr>
              <w:spacing w:line="240" w:lineRule="auto"/>
              <w:rPr>
                <w:sz w:val="20"/>
                <w:szCs w:val="20"/>
              </w:rPr>
            </w:pPr>
            <w:r>
              <w:rPr>
                <w:sz w:val="20"/>
                <w:szCs w:val="20"/>
              </w:rPr>
              <w:t>Flexible, schema-less</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3BAA24E" w14:textId="77777777" w:rsidR="001529C4" w:rsidRDefault="00172262">
            <w:pPr>
              <w:spacing w:line="240" w:lineRule="auto"/>
              <w:rPr>
                <w:sz w:val="20"/>
                <w:szCs w:val="20"/>
              </w:rPr>
            </w:pPr>
            <w:r>
              <w:rPr>
                <w:sz w:val="20"/>
                <w:szCs w:val="20"/>
              </w:rPr>
              <w:t>Flexible, schema-less</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9F18A16" w14:textId="77777777" w:rsidR="001529C4" w:rsidRDefault="00172262">
            <w:pPr>
              <w:spacing w:line="240" w:lineRule="auto"/>
              <w:rPr>
                <w:sz w:val="20"/>
                <w:szCs w:val="20"/>
              </w:rPr>
            </w:pPr>
            <w:r>
              <w:rPr>
                <w:sz w:val="20"/>
                <w:szCs w:val="20"/>
              </w:rPr>
              <w:t>Rigid schema, but flexible for properties</w:t>
            </w:r>
          </w:p>
        </w:tc>
      </w:tr>
      <w:tr w:rsidR="001529C4" w14:paraId="5C37D357" w14:textId="77777777">
        <w:trPr>
          <w:trHeight w:val="7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11499C1" w14:textId="77777777" w:rsidR="001529C4" w:rsidRDefault="00172262">
            <w:pPr>
              <w:spacing w:line="240" w:lineRule="auto"/>
              <w:rPr>
                <w:sz w:val="20"/>
                <w:szCs w:val="20"/>
              </w:rPr>
            </w:pPr>
            <w:r>
              <w:rPr>
                <w:sz w:val="20"/>
                <w:szCs w:val="20"/>
              </w:rPr>
              <w:t>Scalability</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E5B48F8" w14:textId="77777777" w:rsidR="001529C4" w:rsidRDefault="00172262">
            <w:pPr>
              <w:spacing w:line="240" w:lineRule="auto"/>
              <w:rPr>
                <w:sz w:val="20"/>
                <w:szCs w:val="20"/>
              </w:rPr>
            </w:pPr>
            <w:r>
              <w:rPr>
                <w:sz w:val="20"/>
                <w:szCs w:val="20"/>
              </w:rPr>
              <w:t>Horizontal, good</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F0B335A" w14:textId="77777777" w:rsidR="001529C4" w:rsidRDefault="00172262">
            <w:pPr>
              <w:spacing w:line="240" w:lineRule="auto"/>
              <w:rPr>
                <w:sz w:val="20"/>
                <w:szCs w:val="20"/>
              </w:rPr>
            </w:pPr>
            <w:r>
              <w:rPr>
                <w:sz w:val="20"/>
                <w:szCs w:val="20"/>
              </w:rPr>
              <w:t>Horizontal, excellent</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BBDD4B2" w14:textId="77777777" w:rsidR="001529C4" w:rsidRDefault="00172262">
            <w:pPr>
              <w:spacing w:line="240" w:lineRule="auto"/>
              <w:rPr>
                <w:sz w:val="20"/>
                <w:szCs w:val="20"/>
              </w:rPr>
            </w:pPr>
            <w:r>
              <w:rPr>
                <w:sz w:val="20"/>
                <w:szCs w:val="20"/>
              </w:rPr>
              <w:t>Horizontal, excellent</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C9571B5" w14:textId="77777777" w:rsidR="001529C4" w:rsidRDefault="00172262">
            <w:pPr>
              <w:spacing w:line="240" w:lineRule="auto"/>
              <w:rPr>
                <w:sz w:val="20"/>
                <w:szCs w:val="20"/>
              </w:rPr>
            </w:pPr>
            <w:r>
              <w:rPr>
                <w:sz w:val="20"/>
                <w:szCs w:val="20"/>
              </w:rPr>
              <w:t>Horizontal, high</w:t>
            </w:r>
          </w:p>
        </w:tc>
      </w:tr>
      <w:tr w:rsidR="001529C4" w14:paraId="642DC370" w14:textId="77777777">
        <w:trPr>
          <w:trHeight w:val="10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4B39F59" w14:textId="77777777" w:rsidR="001529C4" w:rsidRDefault="00172262">
            <w:pPr>
              <w:spacing w:line="240" w:lineRule="auto"/>
              <w:rPr>
                <w:sz w:val="20"/>
                <w:szCs w:val="20"/>
              </w:rPr>
            </w:pPr>
            <w:r>
              <w:rPr>
                <w:sz w:val="20"/>
                <w:szCs w:val="20"/>
              </w:rPr>
              <w:t>Performance</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9F50501" w14:textId="77777777" w:rsidR="001529C4" w:rsidRDefault="00172262">
            <w:pPr>
              <w:spacing w:line="240" w:lineRule="auto"/>
              <w:rPr>
                <w:sz w:val="20"/>
                <w:szCs w:val="20"/>
              </w:rPr>
            </w:pPr>
            <w:r>
              <w:rPr>
                <w:sz w:val="20"/>
                <w:szCs w:val="20"/>
              </w:rPr>
              <w:t>Good for document read/write</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7CDD1E1" w14:textId="77777777" w:rsidR="001529C4" w:rsidRDefault="00172262">
            <w:pPr>
              <w:spacing w:line="240" w:lineRule="auto"/>
              <w:rPr>
                <w:sz w:val="20"/>
                <w:szCs w:val="20"/>
              </w:rPr>
            </w:pPr>
            <w:r>
              <w:rPr>
                <w:sz w:val="20"/>
                <w:szCs w:val="20"/>
              </w:rPr>
              <w:t>Extremely high (caching)</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DF96867" w14:textId="77777777" w:rsidR="001529C4" w:rsidRDefault="00172262">
            <w:pPr>
              <w:spacing w:line="240" w:lineRule="auto"/>
              <w:rPr>
                <w:sz w:val="20"/>
                <w:szCs w:val="20"/>
              </w:rPr>
            </w:pPr>
            <w:r>
              <w:rPr>
                <w:sz w:val="20"/>
                <w:szCs w:val="20"/>
              </w:rPr>
              <w:t>High for write, good for read</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26EBB9" w14:textId="77777777" w:rsidR="001529C4" w:rsidRDefault="00172262">
            <w:pPr>
              <w:spacing w:line="240" w:lineRule="auto"/>
              <w:rPr>
                <w:sz w:val="20"/>
                <w:szCs w:val="20"/>
              </w:rPr>
            </w:pPr>
            <w:r>
              <w:rPr>
                <w:sz w:val="20"/>
                <w:szCs w:val="20"/>
              </w:rPr>
              <w:t>High for graph traversal</w:t>
            </w:r>
          </w:p>
        </w:tc>
      </w:tr>
      <w:tr w:rsidR="001529C4" w14:paraId="0CCA8B59" w14:textId="77777777">
        <w:trPr>
          <w:trHeight w:val="7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AAF9879" w14:textId="77777777" w:rsidR="001529C4" w:rsidRDefault="00172262">
            <w:pPr>
              <w:spacing w:line="240" w:lineRule="auto"/>
              <w:rPr>
                <w:sz w:val="20"/>
                <w:szCs w:val="20"/>
              </w:rPr>
            </w:pPr>
            <w:r>
              <w:rPr>
                <w:sz w:val="20"/>
                <w:szCs w:val="20"/>
              </w:rPr>
              <w:lastRenderedPageBreak/>
              <w:t>ACID Transactions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D792C4D" w14:textId="77777777" w:rsidR="001529C4" w:rsidRDefault="00172262">
            <w:pPr>
              <w:spacing w:line="240" w:lineRule="auto"/>
              <w:rPr>
                <w:sz w:val="20"/>
                <w:szCs w:val="20"/>
              </w:rPr>
            </w:pPr>
            <w:r>
              <w:rPr>
                <w:sz w:val="20"/>
                <w:szCs w:val="20"/>
              </w:rPr>
              <w:t>Limited support</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CA577B7" w14:textId="77777777" w:rsidR="001529C4" w:rsidRDefault="00172262">
            <w:pPr>
              <w:spacing w:line="240" w:lineRule="auto"/>
              <w:rPr>
                <w:sz w:val="20"/>
                <w:szCs w:val="20"/>
              </w:rPr>
            </w:pPr>
            <w:r>
              <w:rPr>
                <w:sz w:val="20"/>
                <w:szCs w:val="20"/>
              </w:rPr>
              <w:t>Limited support</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2EE76FB" w14:textId="77777777" w:rsidR="001529C4" w:rsidRDefault="00172262">
            <w:pPr>
              <w:spacing w:line="240" w:lineRule="auto"/>
              <w:rPr>
                <w:sz w:val="20"/>
                <w:szCs w:val="20"/>
              </w:rPr>
            </w:pPr>
            <w:r>
              <w:rPr>
                <w:sz w:val="20"/>
                <w:szCs w:val="20"/>
              </w:rPr>
              <w:t>Limited support</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1574A50" w14:textId="77777777" w:rsidR="001529C4" w:rsidRDefault="00172262">
            <w:pPr>
              <w:spacing w:line="240" w:lineRule="auto"/>
              <w:rPr>
                <w:sz w:val="20"/>
                <w:szCs w:val="20"/>
              </w:rPr>
            </w:pPr>
            <w:r>
              <w:rPr>
                <w:sz w:val="20"/>
                <w:szCs w:val="20"/>
              </w:rPr>
              <w:t>Limited support</w:t>
            </w:r>
          </w:p>
        </w:tc>
      </w:tr>
      <w:tr w:rsidR="001529C4" w14:paraId="2FACB423" w14:textId="77777777">
        <w:trPr>
          <w:trHeight w:val="13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1509638" w14:textId="77777777" w:rsidR="001529C4" w:rsidRDefault="00172262">
            <w:pPr>
              <w:spacing w:line="240" w:lineRule="auto"/>
              <w:rPr>
                <w:sz w:val="20"/>
                <w:szCs w:val="20"/>
              </w:rPr>
            </w:pPr>
            <w:r>
              <w:rPr>
                <w:sz w:val="20"/>
                <w:szCs w:val="20"/>
              </w:rPr>
              <w:t>Consistency</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B9FD33A" w14:textId="77777777" w:rsidR="001529C4" w:rsidRDefault="00172262">
            <w:pPr>
              <w:spacing w:line="240" w:lineRule="auto"/>
              <w:rPr>
                <w:sz w:val="20"/>
                <w:szCs w:val="20"/>
              </w:rPr>
            </w:pPr>
            <w:r>
              <w:rPr>
                <w:sz w:val="20"/>
                <w:szCs w:val="20"/>
              </w:rPr>
              <w:t>Eventual consistency, configurable</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D771104" w14:textId="77777777" w:rsidR="001529C4" w:rsidRDefault="00172262">
            <w:pPr>
              <w:spacing w:line="240" w:lineRule="auto"/>
              <w:rPr>
                <w:sz w:val="20"/>
                <w:szCs w:val="20"/>
              </w:rPr>
            </w:pPr>
            <w:r>
              <w:rPr>
                <w:sz w:val="20"/>
                <w:szCs w:val="20"/>
              </w:rPr>
              <w:t>Eventual consistency</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BD4A217" w14:textId="77777777" w:rsidR="001529C4" w:rsidRDefault="00172262">
            <w:pPr>
              <w:spacing w:line="240" w:lineRule="auto"/>
              <w:rPr>
                <w:sz w:val="20"/>
                <w:szCs w:val="20"/>
              </w:rPr>
            </w:pPr>
            <w:r>
              <w:rPr>
                <w:sz w:val="20"/>
                <w:szCs w:val="20"/>
              </w:rPr>
              <w:t>Eventual consistency, configurable</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75B2BD0" w14:textId="77777777" w:rsidR="001529C4" w:rsidRDefault="00172262">
            <w:pPr>
              <w:spacing w:line="240" w:lineRule="auto"/>
              <w:rPr>
                <w:sz w:val="20"/>
                <w:szCs w:val="20"/>
              </w:rPr>
            </w:pPr>
            <w:r>
              <w:rPr>
                <w:sz w:val="20"/>
                <w:szCs w:val="20"/>
              </w:rPr>
              <w:t>ACID for single transactions, eventual for cluster</w:t>
            </w:r>
          </w:p>
        </w:tc>
      </w:tr>
      <w:tr w:rsidR="001529C4" w14:paraId="0DCB66BE" w14:textId="77777777">
        <w:trPr>
          <w:trHeight w:val="16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F8779EF" w14:textId="77777777" w:rsidR="001529C4" w:rsidRDefault="00172262">
            <w:pPr>
              <w:spacing w:line="240" w:lineRule="auto"/>
              <w:rPr>
                <w:sz w:val="20"/>
                <w:szCs w:val="20"/>
              </w:rPr>
            </w:pPr>
            <w:r>
              <w:rPr>
                <w:sz w:val="20"/>
                <w:szCs w:val="20"/>
              </w:rPr>
              <w:t>Use Cases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B5D89C8" w14:textId="77777777" w:rsidR="001529C4" w:rsidRDefault="00172262">
            <w:pPr>
              <w:spacing w:line="240" w:lineRule="auto"/>
              <w:rPr>
                <w:sz w:val="20"/>
                <w:szCs w:val="20"/>
              </w:rPr>
            </w:pPr>
            <w:r>
              <w:rPr>
                <w:sz w:val="20"/>
                <w:szCs w:val="20"/>
              </w:rPr>
              <w:t>Web applications, CMS, catalogs, personalization</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E7BB432" w14:textId="77777777" w:rsidR="001529C4" w:rsidRDefault="00172262">
            <w:pPr>
              <w:spacing w:line="240" w:lineRule="auto"/>
              <w:rPr>
                <w:sz w:val="20"/>
                <w:szCs w:val="20"/>
              </w:rPr>
            </w:pPr>
            <w:r>
              <w:rPr>
                <w:sz w:val="20"/>
                <w:szCs w:val="20"/>
              </w:rPr>
              <w:t xml:space="preserve">Caching, </w:t>
            </w:r>
            <w:r>
              <w:rPr>
                <w:sz w:val="20"/>
                <w:szCs w:val="20"/>
              </w:rPr>
              <w:t>sessions, queues</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BCA347" w14:textId="77777777" w:rsidR="001529C4" w:rsidRDefault="00172262">
            <w:pPr>
              <w:spacing w:line="240" w:lineRule="auto"/>
              <w:rPr>
                <w:sz w:val="20"/>
                <w:szCs w:val="20"/>
              </w:rPr>
            </w:pPr>
            <w:r>
              <w:rPr>
                <w:sz w:val="20"/>
                <w:szCs w:val="20"/>
              </w:rPr>
              <w:t>Time series, logs, IoT, analytics</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1D0AEB7" w14:textId="77777777" w:rsidR="001529C4" w:rsidRDefault="00172262">
            <w:pPr>
              <w:spacing w:line="240" w:lineRule="auto"/>
              <w:rPr>
                <w:sz w:val="20"/>
                <w:szCs w:val="20"/>
              </w:rPr>
            </w:pPr>
            <w:r>
              <w:rPr>
                <w:sz w:val="20"/>
                <w:szCs w:val="20"/>
              </w:rPr>
              <w:t>Social networks, recommendations, fraud detection</w:t>
            </w:r>
          </w:p>
        </w:tc>
      </w:tr>
      <w:tr w:rsidR="001529C4" w14:paraId="50F69FC5" w14:textId="77777777">
        <w:trPr>
          <w:trHeight w:val="19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F314CB5" w14:textId="77777777" w:rsidR="001529C4" w:rsidRDefault="00172262">
            <w:pPr>
              <w:spacing w:line="240" w:lineRule="auto"/>
              <w:rPr>
                <w:sz w:val="20"/>
                <w:szCs w:val="20"/>
              </w:rPr>
            </w:pPr>
            <w:r>
              <w:rPr>
                <w:sz w:val="20"/>
                <w:szCs w:val="20"/>
              </w:rPr>
              <w:t>Advantages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15892BF" w14:textId="77777777" w:rsidR="001529C4" w:rsidRDefault="00172262">
            <w:pPr>
              <w:spacing w:line="240" w:lineRule="auto"/>
              <w:rPr>
                <w:sz w:val="20"/>
                <w:szCs w:val="20"/>
              </w:rPr>
            </w:pPr>
            <w:r>
              <w:rPr>
                <w:sz w:val="20"/>
                <w:szCs w:val="20"/>
              </w:rPr>
              <w:t>Flexibility, ease of development, semi-structured data processing</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E027ECE" w14:textId="77777777" w:rsidR="001529C4" w:rsidRDefault="00172262">
            <w:pPr>
              <w:spacing w:line="240" w:lineRule="auto"/>
              <w:rPr>
                <w:sz w:val="20"/>
                <w:szCs w:val="20"/>
              </w:rPr>
            </w:pPr>
            <w:r>
              <w:rPr>
                <w:sz w:val="20"/>
                <w:szCs w:val="20"/>
              </w:rPr>
              <w:t>Speed, simplicity, scalability for simple data</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0C78160" w14:textId="77777777" w:rsidR="001529C4" w:rsidRDefault="00172262">
            <w:pPr>
              <w:spacing w:line="240" w:lineRule="auto"/>
              <w:rPr>
                <w:sz w:val="20"/>
                <w:szCs w:val="20"/>
              </w:rPr>
            </w:pPr>
            <w:r>
              <w:rPr>
                <w:sz w:val="20"/>
                <w:szCs w:val="20"/>
              </w:rPr>
              <w:t xml:space="preserve">Scalability, fault tolerance, </w:t>
            </w:r>
            <w:r>
              <w:rPr>
                <w:sz w:val="20"/>
                <w:szCs w:val="20"/>
              </w:rPr>
              <w:t>large data volume processing</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0BAFFDC" w14:textId="77777777" w:rsidR="001529C4" w:rsidRDefault="00172262">
            <w:pPr>
              <w:spacing w:line="240" w:lineRule="auto"/>
              <w:rPr>
                <w:sz w:val="20"/>
                <w:szCs w:val="20"/>
              </w:rPr>
            </w:pPr>
            <w:r>
              <w:rPr>
                <w:sz w:val="20"/>
                <w:szCs w:val="20"/>
              </w:rPr>
              <w:t>Efficiency for graph tasks, link analysis</w:t>
            </w:r>
          </w:p>
        </w:tc>
      </w:tr>
      <w:tr w:rsidR="001529C4" w14:paraId="20FEFADB" w14:textId="77777777">
        <w:trPr>
          <w:trHeight w:val="2280"/>
        </w:trPr>
        <w:tc>
          <w:tcPr>
            <w:tcW w:w="175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05C245B" w14:textId="77777777" w:rsidR="001529C4" w:rsidRDefault="00172262">
            <w:pPr>
              <w:spacing w:line="240" w:lineRule="auto"/>
              <w:rPr>
                <w:sz w:val="20"/>
                <w:szCs w:val="20"/>
              </w:rPr>
            </w:pPr>
            <w:r>
              <w:rPr>
                <w:sz w:val="20"/>
                <w:szCs w:val="20"/>
              </w:rPr>
              <w:t>Disadvantages</w:t>
            </w:r>
          </w:p>
        </w:tc>
        <w:tc>
          <w:tcPr>
            <w:tcW w:w="177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9EB7E18" w14:textId="77777777" w:rsidR="001529C4" w:rsidRDefault="00172262">
            <w:pPr>
              <w:spacing w:line="240" w:lineRule="auto"/>
              <w:rPr>
                <w:sz w:val="20"/>
                <w:szCs w:val="20"/>
              </w:rPr>
            </w:pPr>
            <w:r>
              <w:rPr>
                <w:sz w:val="20"/>
                <w:szCs w:val="20"/>
              </w:rPr>
              <w:t>Less efficient for complex queries and transactions</w:t>
            </w:r>
          </w:p>
        </w:tc>
        <w:tc>
          <w:tcPr>
            <w:tcW w:w="163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A5119B0" w14:textId="77777777" w:rsidR="001529C4" w:rsidRDefault="00172262">
            <w:pPr>
              <w:spacing w:line="240" w:lineRule="auto"/>
              <w:rPr>
                <w:sz w:val="20"/>
                <w:szCs w:val="20"/>
              </w:rPr>
            </w:pPr>
            <w:r>
              <w:rPr>
                <w:sz w:val="20"/>
                <w:szCs w:val="20"/>
              </w:rPr>
              <w:t>Limited data model, complexity of complex queries</w:t>
            </w:r>
          </w:p>
        </w:tc>
        <w:tc>
          <w:tcPr>
            <w:tcW w:w="165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534CE8" w14:textId="77777777" w:rsidR="001529C4" w:rsidRDefault="00172262">
            <w:pPr>
              <w:spacing w:line="240" w:lineRule="auto"/>
              <w:rPr>
                <w:sz w:val="20"/>
                <w:szCs w:val="20"/>
              </w:rPr>
            </w:pPr>
            <w:r>
              <w:rPr>
                <w:sz w:val="20"/>
                <w:szCs w:val="20"/>
              </w:rPr>
              <w:t xml:space="preserve">Complexity of setup and management, less convenient for complex </w:t>
            </w:r>
            <w:r>
              <w:rPr>
                <w:sz w:val="20"/>
                <w:szCs w:val="20"/>
              </w:rPr>
              <w:t>queries</w:t>
            </w:r>
          </w:p>
        </w:tc>
        <w:tc>
          <w:tcPr>
            <w:tcW w:w="208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ABA1D34" w14:textId="77777777" w:rsidR="001529C4" w:rsidRDefault="00172262">
            <w:pPr>
              <w:spacing w:line="240" w:lineRule="auto"/>
              <w:rPr>
                <w:sz w:val="20"/>
                <w:szCs w:val="20"/>
              </w:rPr>
            </w:pPr>
            <w:r>
              <w:rPr>
                <w:sz w:val="20"/>
                <w:szCs w:val="20"/>
              </w:rPr>
              <w:t>Niche application, may be less efficient for non-graph tasks</w:t>
            </w:r>
          </w:p>
        </w:tc>
      </w:tr>
    </w:tbl>
    <w:p w14:paraId="70EA686A" w14:textId="77777777" w:rsidR="001529C4" w:rsidRDefault="00172262">
      <w:pPr>
        <w:shd w:val="clear" w:color="auto" w:fill="FFFFFF"/>
        <w:spacing w:before="220" w:line="240" w:lineRule="auto"/>
        <w:jc w:val="both"/>
        <w:rPr>
          <w:i/>
          <w:sz w:val="18"/>
          <w:szCs w:val="18"/>
        </w:rPr>
      </w:pPr>
      <w:r>
        <w:rPr>
          <w:i/>
          <w:sz w:val="18"/>
          <w:szCs w:val="18"/>
        </w:rPr>
        <w:t>Table 1 presents a comparative analysis of key characteristics, typical use cases, advantages, and disadvantages of major NoSQL database categories based on reviewed literature. Examples</w:t>
      </w:r>
      <w:r>
        <w:rPr>
          <w:i/>
          <w:sz w:val="18"/>
          <w:szCs w:val="18"/>
        </w:rPr>
        <w:t xml:space="preserve"> provided in parentheses are illustrative representatives of each category.</w:t>
      </w:r>
    </w:p>
    <w:p w14:paraId="6BB4A7EF" w14:textId="77777777" w:rsidR="001529C4" w:rsidRDefault="00172262">
      <w:pPr>
        <w:shd w:val="clear" w:color="auto" w:fill="FFFFFF"/>
        <w:spacing w:before="220" w:line="240" w:lineRule="auto"/>
        <w:jc w:val="both"/>
        <w:rPr>
          <w:sz w:val="20"/>
          <w:szCs w:val="20"/>
        </w:rPr>
      </w:pPr>
      <w:r>
        <w:rPr>
          <w:sz w:val="20"/>
          <w:szCs w:val="20"/>
        </w:rPr>
        <w:t>The Data Lake architecture is also a direct response to the challenge of data variety (Khan et al 2023; Kuftinova et al 2022). Data Lake involves storing data in its original, "raw</w:t>
      </w:r>
      <w:r>
        <w:rPr>
          <w:sz w:val="20"/>
          <w:szCs w:val="20"/>
        </w:rPr>
        <w:t xml:space="preserve">" format, without preliminary transformation and structuring (Khan et al 2023). This allows accommodating data of any type and format in one repository, including structured, semi-structured, and unstructured data, audio, video, images, and log files. The </w:t>
      </w:r>
      <w:r>
        <w:rPr>
          <w:sz w:val="20"/>
          <w:szCs w:val="20"/>
        </w:rPr>
        <w:t>flexibility of Data Lake lies in the fact that the data schema is not imposed during loading, but is defined "on demand," directly before analysis. This is especially valuable in conditions of data variety, when the requirements for analysis and interpreta</w:t>
      </w:r>
      <w:r>
        <w:rPr>
          <w:sz w:val="20"/>
          <w:szCs w:val="20"/>
        </w:rPr>
        <w:t xml:space="preserve">tion of information may change, and preliminary rigid structuring of data may limit the possibilities of its use in the future. Data Lake provides a centralized repository for all types of data, providing a platform for further integration and analysis of </w:t>
      </w:r>
      <w:r>
        <w:rPr>
          <w:sz w:val="20"/>
          <w:szCs w:val="20"/>
        </w:rPr>
        <w:t>heterogeneous information (Kuftinova et al 2022).</w:t>
      </w:r>
    </w:p>
    <w:p w14:paraId="0C9B7EBA" w14:textId="77777777" w:rsidR="001529C4" w:rsidRDefault="001529C4">
      <w:pPr>
        <w:shd w:val="clear" w:color="auto" w:fill="FFFFFF"/>
        <w:spacing w:before="220" w:line="240" w:lineRule="auto"/>
        <w:jc w:val="both"/>
        <w:rPr>
          <w:sz w:val="20"/>
          <w:szCs w:val="20"/>
        </w:rPr>
      </w:pPr>
    </w:p>
    <w:p w14:paraId="445965A2" w14:textId="77777777" w:rsidR="001529C4" w:rsidRDefault="00172262">
      <w:pPr>
        <w:spacing w:line="240" w:lineRule="auto"/>
        <w:jc w:val="both"/>
        <w:rPr>
          <w:sz w:val="20"/>
          <w:szCs w:val="20"/>
        </w:rPr>
      </w:pPr>
      <w:r>
        <w:rPr>
          <w:sz w:val="20"/>
          <w:szCs w:val="20"/>
        </w:rPr>
        <w:t>Data integration from various sources, presented in diverse formats, becomes a critical task in Big Data conditions (Sawant and Shah 2014; Warren and Marz 2015). Various integration methods are used to sol</w:t>
      </w:r>
      <w:r>
        <w:rPr>
          <w:sz w:val="20"/>
          <w:szCs w:val="20"/>
        </w:rPr>
        <w:t xml:space="preserve">ve this problem, including ETL (Extract, Transform, Load), ELT (Extract, Load, Transform), Data Virtualization, and Data Federation (Sawant and Shah 2014). ETL involves preliminary extraction, </w:t>
      </w:r>
      <w:r>
        <w:rPr>
          <w:sz w:val="20"/>
          <w:szCs w:val="20"/>
        </w:rPr>
        <w:lastRenderedPageBreak/>
        <w:t>transformation, and loading of data into the target storage, en</w:t>
      </w:r>
      <w:r>
        <w:rPr>
          <w:sz w:val="20"/>
          <w:szCs w:val="20"/>
        </w:rPr>
        <w:t>suring data unification before analysis. ELT, on the contrary, postpones data transformation until the moment of its loading into the target storage, which may be more efficient when working with large volumes of data (Sawant and Shah 2014). Data Virtualiz</w:t>
      </w:r>
      <w:r>
        <w:rPr>
          <w:sz w:val="20"/>
          <w:szCs w:val="20"/>
        </w:rPr>
        <w:t xml:space="preserve">ation allows accessing data from various sources in real time, without physical movement and integration, creating a virtual data layer (Porter and Heppelmann 2015). Data Federation, a similar approach, also provides access to data from different sources, </w:t>
      </w:r>
      <w:r>
        <w:rPr>
          <w:sz w:val="20"/>
          <w:szCs w:val="20"/>
        </w:rPr>
        <w:t>but involves closer integration at the metadata and query level. The choice of the optimal data integration method depends on the specific requirements for efficiency, volume, and variety of data, as well as on the architecture of the data management syste</w:t>
      </w:r>
      <w:r>
        <w:rPr>
          <w:sz w:val="20"/>
          <w:szCs w:val="20"/>
        </w:rPr>
        <w:t>m (Ali 2019). Healthcare provides a clear example: effective analytics requires integrating structured data from Hospital Information Systems (HIS), Laboratory Information Systems (LIS), Picture Archiving and Communication Systems (PACS), unstructured phys</w:t>
      </w:r>
      <w:r>
        <w:rPr>
          <w:sz w:val="20"/>
          <w:szCs w:val="20"/>
        </w:rPr>
        <w:t>ician notes, data from medical equipment, and external sources (Bates et al 2014). The architecture described by Pramono et al. (Pramono et al 2021) for a public hospital includes components for the collection, integration (within a Healthcare Data Cloud),</w:t>
      </w:r>
      <w:r>
        <w:rPr>
          <w:sz w:val="20"/>
          <w:szCs w:val="20"/>
        </w:rPr>
        <w:t xml:space="preserve"> storage, analytics, and visualization of precisely this kind of heterogeneous data. In the financial sector, Russian organizations actively integrate internal data with external data: 83% use mobile operator data, 67% use external payment data, 58% use ge</w:t>
      </w:r>
      <w:r>
        <w:rPr>
          <w:sz w:val="20"/>
          <w:szCs w:val="20"/>
        </w:rPr>
        <w:t>olocation data, and 33% use social media and news data for scoring, counterparty risk monitoring (analyzing news sentiment, connections via graph methods), and fraud prevention (Bank of Russia 2021).</w:t>
      </w:r>
    </w:p>
    <w:p w14:paraId="349CDD4E" w14:textId="77777777" w:rsidR="001529C4" w:rsidRDefault="001529C4">
      <w:pPr>
        <w:spacing w:line="240" w:lineRule="auto"/>
        <w:jc w:val="both"/>
        <w:rPr>
          <w:sz w:val="20"/>
          <w:szCs w:val="20"/>
        </w:rPr>
      </w:pPr>
    </w:p>
    <w:p w14:paraId="00E2D0EE" w14:textId="77777777" w:rsidR="001529C4" w:rsidRDefault="00172262">
      <w:pPr>
        <w:spacing w:line="240" w:lineRule="auto"/>
        <w:jc w:val="both"/>
        <w:rPr>
          <w:sz w:val="20"/>
          <w:szCs w:val="20"/>
        </w:rPr>
      </w:pPr>
      <w:r>
        <w:rPr>
          <w:sz w:val="20"/>
          <w:szCs w:val="20"/>
        </w:rPr>
        <w:t>However, the integration of heterogeneous data is assoc</w:t>
      </w:r>
      <w:r>
        <w:rPr>
          <w:sz w:val="20"/>
          <w:szCs w:val="20"/>
        </w:rPr>
        <w:t>iated with serious problems of ensuring data quality — different data sources may have different quality, accuracy, completeness, and consistency (Raj et al 2015; Eryurek et al 2021). When integrating heterogeneous data, special attention must be paid to t</w:t>
      </w:r>
      <w:r>
        <w:rPr>
          <w:sz w:val="20"/>
          <w:szCs w:val="20"/>
        </w:rPr>
        <w:t>he processes of data cleansing, standardization, and harmonization to ensure their reliability and suitability for analysis. Data quality problems can be exacerbated when working with unstructured data, where information extraction and interpretation requi</w:t>
      </w:r>
      <w:r>
        <w:rPr>
          <w:sz w:val="20"/>
          <w:szCs w:val="20"/>
        </w:rPr>
        <w:t>re the use of natural language processing, computer vision, and other intelligent technologies that may be prone to errors and inaccuracies. Thus, data variety not only affects architectural solutions for storage and processing, but also poses new challeng</w:t>
      </w:r>
      <w:r>
        <w:rPr>
          <w:sz w:val="20"/>
          <w:szCs w:val="20"/>
        </w:rPr>
        <w:t>es in the field of data quality management and ensuring their reliability for making informed decisions. Now let's consider how the growth in volume and variety of data transforms data management methodologies.</w:t>
      </w:r>
    </w:p>
    <w:p w14:paraId="1875FAE7" w14:textId="77777777" w:rsidR="001529C4" w:rsidRDefault="001529C4">
      <w:pPr>
        <w:spacing w:line="240" w:lineRule="auto"/>
        <w:jc w:val="both"/>
        <w:rPr>
          <w:sz w:val="20"/>
          <w:szCs w:val="20"/>
        </w:rPr>
      </w:pPr>
    </w:p>
    <w:p w14:paraId="01272B7E" w14:textId="77777777" w:rsidR="001529C4" w:rsidRDefault="00172262">
      <w:pPr>
        <w:spacing w:before="240" w:line="240" w:lineRule="auto"/>
        <w:jc w:val="both"/>
        <w:rPr>
          <w:b/>
        </w:rPr>
      </w:pPr>
      <w:r>
        <w:rPr>
          <w:b/>
        </w:rPr>
        <w:t xml:space="preserve">2.4. Impact of increasing volume and variety of data on management methodologies  </w:t>
      </w:r>
    </w:p>
    <w:p w14:paraId="56BC28E5" w14:textId="77777777" w:rsidR="001529C4" w:rsidRDefault="001529C4">
      <w:pPr>
        <w:spacing w:before="240" w:line="240" w:lineRule="auto"/>
        <w:jc w:val="both"/>
        <w:rPr>
          <w:b/>
        </w:rPr>
      </w:pPr>
    </w:p>
    <w:p w14:paraId="0B79D085" w14:textId="77777777" w:rsidR="001529C4" w:rsidRDefault="00172262">
      <w:pPr>
        <w:spacing w:line="240" w:lineRule="auto"/>
        <w:jc w:val="both"/>
        <w:rPr>
          <w:sz w:val="20"/>
          <w:szCs w:val="20"/>
        </w:rPr>
      </w:pPr>
      <w:r>
        <w:rPr>
          <w:sz w:val="20"/>
          <w:szCs w:val="20"/>
        </w:rPr>
        <w:t>The exponential growth in data volume and variety radically changes the data management landscape, making traditional, rigidly regulated management methodologies obsolete a</w:t>
      </w:r>
      <w:r>
        <w:rPr>
          <w:sz w:val="20"/>
          <w:szCs w:val="20"/>
        </w:rPr>
        <w:t xml:space="preserve">nd ineffective (Raj et al 2015). Classical data management models, such as Waterfall, characterized by sequential stages of planning, development, testing, and implementation, are proving to be too slow and inflexible for the dynamic Big Data environment. </w:t>
      </w:r>
      <w:r>
        <w:rPr>
          <w:sz w:val="20"/>
          <w:szCs w:val="20"/>
        </w:rPr>
        <w:t>In conditions of constantly changing business requirements and technological progress, the long development and implementation cycles inherent in Waterfall lead to data management systems becoming outdated even before they are launched (Collins et al 2023)</w:t>
      </w:r>
      <w:r>
        <w:rPr>
          <w:sz w:val="20"/>
          <w:szCs w:val="20"/>
        </w:rPr>
        <w:t>. This requires organizations to be able to quickly adapt to new data sources, new data types, and new analytical tasks, which cannot be ensured when using traditional, iteratively inflexible methodologies (Saxena and Gupta 2017).</w:t>
      </w:r>
    </w:p>
    <w:p w14:paraId="5B413430" w14:textId="77777777" w:rsidR="001529C4" w:rsidRDefault="001529C4">
      <w:pPr>
        <w:spacing w:line="240" w:lineRule="auto"/>
        <w:jc w:val="both"/>
        <w:rPr>
          <w:sz w:val="20"/>
          <w:szCs w:val="20"/>
        </w:rPr>
      </w:pPr>
    </w:p>
    <w:p w14:paraId="6F7C0647" w14:textId="77777777" w:rsidR="001529C4" w:rsidRDefault="00172262">
      <w:pPr>
        <w:spacing w:line="240" w:lineRule="auto"/>
        <w:jc w:val="both"/>
        <w:rPr>
          <w:sz w:val="20"/>
          <w:szCs w:val="20"/>
        </w:rPr>
      </w:pPr>
      <w:r>
        <w:rPr>
          <w:sz w:val="20"/>
          <w:szCs w:val="20"/>
        </w:rPr>
        <w:t xml:space="preserve">In response to the need </w:t>
      </w:r>
      <w:r>
        <w:rPr>
          <w:sz w:val="20"/>
          <w:szCs w:val="20"/>
        </w:rPr>
        <w:t>for flexibility and efficiency, data management methodologies are evolving towards Agile and DevOps (Collins et al 2023; Saxena and Gupta 2017). Agile approaches, with their emphasis on iterative development, short feedback loops, and close interaction bet</w:t>
      </w:r>
      <w:r>
        <w:rPr>
          <w:sz w:val="20"/>
          <w:szCs w:val="20"/>
        </w:rPr>
        <w:t>ween business customers and developers, allow for faster response to changing requirements and dynamically adapting data management systems to new conditions. DevOps, extending Agile principles to operations, is aimed at automating the processes of deploym</w:t>
      </w:r>
      <w:r>
        <w:rPr>
          <w:sz w:val="20"/>
          <w:szCs w:val="20"/>
        </w:rPr>
        <w:t>ent, testing, and monitoring of data management systems, reducing the time from idea to implementation and ensuring continuous delivery of value (Eryurek et al 2021). The combination of Agile and DevOps in data management allows organizations to increase t</w:t>
      </w:r>
      <w:r>
        <w:rPr>
          <w:sz w:val="20"/>
          <w:szCs w:val="20"/>
        </w:rPr>
        <w:t>he speed of development and implementation of new solutions, reduce system downtime, and improve the overall efficiency of data management processes in conditions of exponential growth in the volume and variety of information (Collins et al 2023).</w:t>
      </w:r>
    </w:p>
    <w:p w14:paraId="0409C0C4" w14:textId="77777777" w:rsidR="001529C4" w:rsidRDefault="001529C4">
      <w:pPr>
        <w:spacing w:line="240" w:lineRule="auto"/>
        <w:jc w:val="both"/>
        <w:rPr>
          <w:sz w:val="20"/>
          <w:szCs w:val="20"/>
        </w:rPr>
      </w:pPr>
    </w:p>
    <w:p w14:paraId="0534D322" w14:textId="77777777" w:rsidR="001529C4" w:rsidRDefault="00172262">
      <w:pPr>
        <w:spacing w:line="240" w:lineRule="auto"/>
        <w:jc w:val="both"/>
        <w:rPr>
          <w:sz w:val="20"/>
          <w:szCs w:val="20"/>
        </w:rPr>
      </w:pPr>
      <w:r>
        <w:rPr>
          <w:sz w:val="20"/>
          <w:szCs w:val="20"/>
        </w:rPr>
        <w:t xml:space="preserve">The </w:t>
      </w:r>
      <w:r>
        <w:rPr>
          <w:sz w:val="20"/>
          <w:szCs w:val="20"/>
        </w:rPr>
        <w:t xml:space="preserve">need to process and manage huge volumes of heterogeneous data makes automation of data management processes critical (Kalid et al 2017). Manual processes for data collection, processing, </w:t>
      </w:r>
      <w:r>
        <w:rPr>
          <w:sz w:val="20"/>
          <w:szCs w:val="20"/>
        </w:rPr>
        <w:lastRenderedPageBreak/>
        <w:t>cleansing, and integration become impractical and ineffective when wo</w:t>
      </w:r>
      <w:r>
        <w:rPr>
          <w:sz w:val="20"/>
          <w:szCs w:val="20"/>
        </w:rPr>
        <w:t xml:space="preserve">rking with Big Data. Automation of data pipelines, workflow orchestration, automatic data discovery and profiling, automated data quality testing, and automatic infrastructure scaling are becoming necessary elements of modern data management methodologies </w:t>
      </w:r>
      <w:r>
        <w:rPr>
          <w:sz w:val="20"/>
          <w:szCs w:val="20"/>
        </w:rPr>
        <w:t xml:space="preserve">(Warren and Marz 2015). Automation tools, such as data orchestration platforms, metadata management tools, DataOps tools, and monitoring and alerting solutions, reduce manual labor, increase the speed and reliability of data management processes, and free </w:t>
      </w:r>
      <w:r>
        <w:rPr>
          <w:sz w:val="20"/>
          <w:szCs w:val="20"/>
        </w:rPr>
        <w:t>up resources for solving more complex and creative tasks related to data analysis and interpretation (Warren and Marz 2015).</w:t>
      </w:r>
    </w:p>
    <w:p w14:paraId="56946E1B" w14:textId="77777777" w:rsidR="001529C4" w:rsidRDefault="001529C4">
      <w:pPr>
        <w:spacing w:line="240" w:lineRule="auto"/>
        <w:jc w:val="both"/>
        <w:rPr>
          <w:sz w:val="20"/>
          <w:szCs w:val="20"/>
        </w:rPr>
      </w:pPr>
    </w:p>
    <w:p w14:paraId="1750E8D6" w14:textId="77777777" w:rsidR="001529C4" w:rsidRDefault="00172262">
      <w:pPr>
        <w:spacing w:line="240" w:lineRule="auto"/>
        <w:jc w:val="both"/>
        <w:rPr>
          <w:sz w:val="20"/>
          <w:szCs w:val="20"/>
        </w:rPr>
      </w:pPr>
      <w:r>
        <w:rPr>
          <w:sz w:val="20"/>
          <w:szCs w:val="20"/>
        </w:rPr>
        <w:t>Data Governance is becoming particularly important in conditions of exponential growth in data volume and variety (Raj et al 2015;</w:t>
      </w:r>
      <w:r>
        <w:rPr>
          <w:sz w:val="20"/>
          <w:szCs w:val="20"/>
        </w:rPr>
        <w:t xml:space="preserve"> Eryurek et al 2021). Increasing volumes and variety of data increase the risks associated with data quality, data security, data privacy, and regulatory compliance. Data Governance, as a data management methodology aimed at ensuring data quality, security</w:t>
      </w:r>
      <w:r>
        <w:rPr>
          <w:sz w:val="20"/>
          <w:szCs w:val="20"/>
        </w:rPr>
        <w:t xml:space="preserve">, and compliance with business goals and regulatory norms, is becoming an integral part of modern approaches to Big Data management (Raj et al 2015). According to a survey by the Bank of Russia (Bank of Russia 2021), 92% of financial institutions consider </w:t>
      </w:r>
      <w:r>
        <w:rPr>
          <w:sz w:val="20"/>
          <w:szCs w:val="20"/>
        </w:rPr>
        <w:t>methodological risks (data quality, model accuracy) and 67% consider personal data protection risks to be key when working with Big Data. This highlights the need for strict governance and control policies, with 75% of organizations preferring to store dat</w:t>
      </w:r>
      <w:r>
        <w:rPr>
          <w:sz w:val="20"/>
          <w:szCs w:val="20"/>
        </w:rPr>
        <w:t>a on their own servers to mitigate risks (Bank of Russia 2021). The implementation of Data Governance policies, data quality management processes, data access control and audit mechanisms, as well as tools for monitoring and ensuring compliance with regula</w:t>
      </w:r>
      <w:r>
        <w:rPr>
          <w:sz w:val="20"/>
          <w:szCs w:val="20"/>
        </w:rPr>
        <w:t>tory requirements, allows organizations to effectively manage risks associated with big data and use data responsibly and ethically (Eryurek et al 2021).</w:t>
      </w:r>
    </w:p>
    <w:p w14:paraId="16012A38" w14:textId="77777777" w:rsidR="001529C4" w:rsidRDefault="001529C4">
      <w:pPr>
        <w:spacing w:line="240" w:lineRule="auto"/>
        <w:jc w:val="both"/>
        <w:rPr>
          <w:sz w:val="20"/>
          <w:szCs w:val="20"/>
        </w:rPr>
      </w:pPr>
    </w:p>
    <w:p w14:paraId="45BD5CF7" w14:textId="77777777" w:rsidR="001529C4" w:rsidRDefault="00172262">
      <w:pPr>
        <w:spacing w:line="240" w:lineRule="auto"/>
        <w:jc w:val="both"/>
        <w:rPr>
          <w:sz w:val="20"/>
          <w:szCs w:val="20"/>
        </w:rPr>
      </w:pPr>
      <w:r>
        <w:rPr>
          <w:sz w:val="20"/>
          <w:szCs w:val="20"/>
        </w:rPr>
        <w:t xml:space="preserve">The concepts of DataOps, Data Mesh, and Data Fabric represent further development of data management </w:t>
      </w:r>
      <w:r>
        <w:rPr>
          <w:sz w:val="20"/>
          <w:szCs w:val="20"/>
        </w:rPr>
        <w:t>methodologies in Big Data conditions (Saxena and Gupta 2017). DataOps, similar to DevOps, focuses on optimizing the processes of development and operation of data management systems, applying Agile and DevOps principles to data (Collins et al 2023). This a</w:t>
      </w:r>
      <w:r>
        <w:rPr>
          <w:sz w:val="20"/>
          <w:szCs w:val="20"/>
        </w:rPr>
        <w:t>llows for faster time-to-market for analytical products: for example, the Magnit retail chain uses a platform based on Arenadata Hadoop, Spark, and Arenadata DB (Greenplum) to improve the accuracy of demand forecasting for promotional campaigns and plans f</w:t>
      </w:r>
      <w:r>
        <w:rPr>
          <w:sz w:val="20"/>
          <w:szCs w:val="20"/>
        </w:rPr>
        <w:t>urther development of models on this platform (Oreshkin et al 2021). In telecom, MTS applies Big Data and AI for network development planning using its Smart Rollout solution, which analyzes data on traffic, load, building types, and terrain to predict inv</w:t>
      </w:r>
      <w:r>
        <w:rPr>
          <w:sz w:val="20"/>
          <w:szCs w:val="20"/>
        </w:rPr>
        <w:t xml:space="preserve">estment profitability with over 75% accuracy (Khayretdinov 2023). Data Mesh offers a decentralized approach to data management, based on domain responsibility and self-service, allowing distributed teams to independently manage their data and create value </w:t>
      </w:r>
      <w:r>
        <w:rPr>
          <w:sz w:val="20"/>
          <w:szCs w:val="20"/>
        </w:rPr>
        <w:t>based on data (Saxena and Gupta 2017). Data Fabric, in turn, is an architectural approach focused on creating a unified and integrated data environment, providing easy access to data from various sources, regardless of their location and format — factors n</w:t>
      </w:r>
      <w:r>
        <w:rPr>
          <w:sz w:val="20"/>
          <w:szCs w:val="20"/>
        </w:rPr>
        <w:t>ot only reflecting the desire of organizations to create more flexible, scalable, and efficient data management systems, but also determining the desire to cope with the challenges of growth in the volume and variety of information in the modern digital wo</w:t>
      </w:r>
      <w:r>
        <w:rPr>
          <w:sz w:val="20"/>
          <w:szCs w:val="20"/>
        </w:rPr>
        <w:t>rld (Porter and Heppelmann 2015).</w:t>
      </w:r>
    </w:p>
    <w:p w14:paraId="0CA45988" w14:textId="77777777" w:rsidR="001529C4" w:rsidRDefault="001529C4">
      <w:pPr>
        <w:spacing w:line="240" w:lineRule="auto"/>
        <w:jc w:val="both"/>
        <w:rPr>
          <w:sz w:val="20"/>
          <w:szCs w:val="20"/>
        </w:rPr>
      </w:pPr>
    </w:p>
    <w:p w14:paraId="180B7C2B" w14:textId="77777777" w:rsidR="001529C4" w:rsidRDefault="00172262">
      <w:pPr>
        <w:spacing w:line="240" w:lineRule="auto"/>
        <w:jc w:val="both"/>
        <w:rPr>
          <w:sz w:val="20"/>
          <w:szCs w:val="20"/>
        </w:rPr>
      </w:pPr>
      <w:r>
        <w:rPr>
          <w:sz w:val="20"/>
          <w:szCs w:val="20"/>
        </w:rPr>
        <w:t>It is also worth mentioning that the unprecedented growth in data volume and variety has a profound impact on all industries, and healthcare is no exception. The introduction of data engineering and data science methods i</w:t>
      </w:r>
      <w:r>
        <w:rPr>
          <w:sz w:val="20"/>
          <w:szCs w:val="20"/>
        </w:rPr>
        <w:t>n healthcare opens new horizons for improving the quality of medical care and optimizing the operation of medical institutions. The field of data engineering is instrumental in establishing a robust and expandable framework for the collection, preservation</w:t>
      </w:r>
      <w:r>
        <w:rPr>
          <w:sz w:val="20"/>
          <w:szCs w:val="20"/>
        </w:rPr>
        <w:t xml:space="preserve">, and analysis of vast quantities of medical information. This includes data integration from various sources, such as electronic health records (EHR), medical imaging data, laboratory test results, wearable device data, and genomic data. For example, the </w:t>
      </w:r>
      <w:r>
        <w:rPr>
          <w:sz w:val="20"/>
          <w:szCs w:val="20"/>
        </w:rPr>
        <w:t>Big Data architecture proposed by Pramono et al. (Pramono et al 2021) for a hospital explicitly identifies the stages of data collection from various subsystems (HIS, LIS, RIS, etc.), their integration, analytics, and visualization. Effective data engineer</w:t>
      </w:r>
      <w:r>
        <w:rPr>
          <w:sz w:val="20"/>
          <w:szCs w:val="20"/>
        </w:rPr>
        <w:t>ing ensures data quality, its availability, and readiness for analysis, which is the foundation for the application of data science methods.</w:t>
      </w:r>
    </w:p>
    <w:p w14:paraId="0BA73539" w14:textId="77777777" w:rsidR="001529C4" w:rsidRDefault="001529C4">
      <w:pPr>
        <w:spacing w:line="240" w:lineRule="auto"/>
        <w:jc w:val="both"/>
        <w:rPr>
          <w:sz w:val="20"/>
          <w:szCs w:val="20"/>
        </w:rPr>
      </w:pPr>
    </w:p>
    <w:p w14:paraId="28B176A5" w14:textId="77777777" w:rsidR="001529C4" w:rsidRDefault="00172262">
      <w:pPr>
        <w:spacing w:line="240" w:lineRule="auto"/>
        <w:jc w:val="both"/>
        <w:rPr>
          <w:sz w:val="20"/>
          <w:szCs w:val="20"/>
        </w:rPr>
      </w:pPr>
      <w:r>
        <w:rPr>
          <w:sz w:val="20"/>
          <w:szCs w:val="20"/>
        </w:rPr>
        <w:t>Data science, in turn, uses this prepared data to extract valuable knowledge and support decision-making in health</w:t>
      </w:r>
      <w:r>
        <w:rPr>
          <w:sz w:val="20"/>
          <w:szCs w:val="20"/>
        </w:rPr>
        <w:t xml:space="preserve">care. Machine learning and statistical analysis methods make it possible to identify patterns, predict disease risks, develop personalized treatment plans, and optimize healthcare delivery processes. For example, predictive analytics can be used for early </w:t>
      </w:r>
      <w:r>
        <w:rPr>
          <w:sz w:val="20"/>
          <w:szCs w:val="20"/>
        </w:rPr>
        <w:t xml:space="preserve">detection of patients at high risk of </w:t>
      </w:r>
      <w:r>
        <w:rPr>
          <w:sz w:val="20"/>
          <w:szCs w:val="20"/>
        </w:rPr>
        <w:lastRenderedPageBreak/>
        <w:t xml:space="preserve">developing certain diseases, allowing for preventive measures. Data science also contributes to the development of new drugs, optimization of clinical trials, and increased efficiency of medical personnel and hospital </w:t>
      </w:r>
      <w:r>
        <w:rPr>
          <w:sz w:val="20"/>
          <w:szCs w:val="20"/>
        </w:rPr>
        <w:t xml:space="preserve">infrastructure. The review by Raghupathi &amp; Raghupathi (Raghupathi and Raghupathi 2014) provides numerous examples: SickKids Hospital in Toronto, by analyzing data from bedside monitors, learned to detect signs of hospital-acquired infections in infants 24 </w:t>
      </w:r>
      <w:r>
        <w:rPr>
          <w:sz w:val="20"/>
          <w:szCs w:val="20"/>
        </w:rPr>
        <w:t>hours earlier; the Rizzoli Orthopaedic Institute in Italy reduced hospitalizations by 30% and the use of imaging studies by 60% through the analysis of clinical variations; the University of Michigan Health System, by standardizing blood transfusions based</w:t>
      </w:r>
      <w:r>
        <w:rPr>
          <w:sz w:val="20"/>
          <w:szCs w:val="20"/>
        </w:rPr>
        <w:t xml:space="preserve"> on data analysis, reduced their number by 31% and saved $200,000 per month; Kaiser Permanente identified the side effects of Vioxx by linking clinical data with cost data; researchers from Johns Hopkins used Google Flu Trends data to predict flu outbreaks</w:t>
      </w:r>
      <w:r>
        <w:rPr>
          <w:sz w:val="20"/>
          <w:szCs w:val="20"/>
        </w:rPr>
        <w:t xml:space="preserve"> a week earlier than the CDC, and Twitter analysis allowed for tracking cholera in Haiti two weeks ahead of official reports. These examples demonstrate the shift towards proactive and personalized medicine (Raghupathi and Raghupathi 2014). However, the in</w:t>
      </w:r>
      <w:r>
        <w:rPr>
          <w:sz w:val="20"/>
          <w:szCs w:val="20"/>
        </w:rPr>
        <w:t>troduction of data science in healthcare also requires careful attention to ethical aspects — in particular, protecting the privacy of patients and ensuring the fairness and impartiality of algorithms used to analyze medical data.</w:t>
      </w:r>
    </w:p>
    <w:p w14:paraId="3B214E7D" w14:textId="77777777" w:rsidR="001529C4" w:rsidRDefault="001529C4">
      <w:pPr>
        <w:spacing w:line="240" w:lineRule="auto"/>
        <w:jc w:val="both"/>
        <w:rPr>
          <w:sz w:val="20"/>
          <w:szCs w:val="20"/>
        </w:rPr>
      </w:pPr>
    </w:p>
    <w:p w14:paraId="07CCF43F" w14:textId="77777777" w:rsidR="001529C4" w:rsidRDefault="00172262">
      <w:pPr>
        <w:spacing w:line="240" w:lineRule="auto"/>
        <w:jc w:val="both"/>
        <w:rPr>
          <w:sz w:val="20"/>
          <w:szCs w:val="20"/>
        </w:rPr>
      </w:pPr>
      <w:r>
        <w:rPr>
          <w:sz w:val="20"/>
          <w:szCs w:val="20"/>
        </w:rPr>
        <w:t>The exponential growth i</w:t>
      </w:r>
      <w:r>
        <w:rPr>
          <w:sz w:val="20"/>
          <w:szCs w:val="20"/>
        </w:rPr>
        <w:t>n data volume and variety also brings significant ethical and regulatory challenges, particularly concerning data privacy, security, and responsible use. Organizations must navigate increasingly stringent regulations such as GDPR (General Data Protection R</w:t>
      </w:r>
      <w:r>
        <w:rPr>
          <w:sz w:val="20"/>
          <w:szCs w:val="20"/>
        </w:rPr>
        <w:t xml:space="preserve">egulation) in Europe and HIPAA (Health Insurance Portability and Accountability Act) in the United States, which mandate strict controls over personal and sensitive data. In healthcare, for example, protecting patient data within Data Lakes and analytical </w:t>
      </w:r>
      <w:r>
        <w:rPr>
          <w:sz w:val="20"/>
          <w:szCs w:val="20"/>
        </w:rPr>
        <w:t>platforms is paramount. Ethical considerations extend beyond legal compliance to encompass fairness and bias in algorithms. As Big Data analytics increasingly influences critical decisions, such as in healthcare diagnostics or financial risk assessments, e</w:t>
      </w:r>
      <w:r>
        <w:rPr>
          <w:sz w:val="20"/>
          <w:szCs w:val="20"/>
        </w:rPr>
        <w:t>nsuring that algorithms are free from bias and do not perpetuate societal inequalities is crucial. Furthermore, transparency in data processing and algorithmic decision-making is becoming increasingly important. Users and regulators are demanding greater v</w:t>
      </w:r>
      <w:r>
        <w:rPr>
          <w:sz w:val="20"/>
          <w:szCs w:val="20"/>
        </w:rPr>
        <w:t>isibility into how data is collected, used, and analyzed, especially when automated systems impact individuals' lives. Data Governance frameworks must therefore incorporate ethical principles and mechanisms for accountability and transparency, alongside tr</w:t>
      </w:r>
      <w:r>
        <w:rPr>
          <w:sz w:val="20"/>
          <w:szCs w:val="20"/>
        </w:rPr>
        <w:t>aditional data quality and security measures, to ensure responsible and trustworthy Big Data management. Now, having a general understanding of the impact of Big Data, let's delve into the analysis of modern approaches and technologies.</w:t>
      </w:r>
    </w:p>
    <w:p w14:paraId="5CC2B867" w14:textId="77777777" w:rsidR="001529C4" w:rsidRDefault="001529C4">
      <w:pPr>
        <w:spacing w:line="240" w:lineRule="auto"/>
        <w:jc w:val="both"/>
        <w:rPr>
          <w:sz w:val="20"/>
          <w:szCs w:val="20"/>
        </w:rPr>
      </w:pPr>
    </w:p>
    <w:p w14:paraId="35292501" w14:textId="77777777" w:rsidR="001529C4" w:rsidRDefault="00172262">
      <w:pPr>
        <w:spacing w:before="240" w:line="240" w:lineRule="auto"/>
        <w:jc w:val="both"/>
        <w:rPr>
          <w:sz w:val="20"/>
          <w:szCs w:val="20"/>
        </w:rPr>
      </w:pPr>
      <w:r>
        <w:rPr>
          <w:b/>
        </w:rPr>
        <w:t>2.5. Analisis of m</w:t>
      </w:r>
      <w:r>
        <w:rPr>
          <w:b/>
        </w:rPr>
        <w:t xml:space="preserve">odern approaches and technologies    </w:t>
      </w:r>
    </w:p>
    <w:p w14:paraId="067D6C30" w14:textId="77777777" w:rsidR="001529C4" w:rsidRDefault="001529C4">
      <w:pPr>
        <w:spacing w:line="240" w:lineRule="auto"/>
        <w:ind w:left="720"/>
        <w:rPr>
          <w:rFonts w:ascii="Times New Roman" w:eastAsia="Times New Roman" w:hAnsi="Times New Roman" w:cs="Times New Roman"/>
          <w:b/>
          <w:sz w:val="24"/>
          <w:szCs w:val="24"/>
        </w:rPr>
      </w:pPr>
    </w:p>
    <w:p w14:paraId="14AC123B" w14:textId="77777777" w:rsidR="001529C4" w:rsidRDefault="00172262">
      <w:pPr>
        <w:spacing w:line="240" w:lineRule="auto"/>
        <w:jc w:val="both"/>
        <w:rPr>
          <w:sz w:val="20"/>
          <w:szCs w:val="20"/>
        </w:rPr>
      </w:pPr>
      <w:r>
        <w:rPr>
          <w:sz w:val="20"/>
          <w:szCs w:val="20"/>
        </w:rPr>
        <w:t>Modern NoSQL systems represent a wide range of solutions, each of which is optimized for certain types of data and use cases (Kuzio et al 2022; Maharaj and Kumar 2022). Document-oriented databases, such as MongoDB, ar</w:t>
      </w:r>
      <w:r>
        <w:rPr>
          <w:sz w:val="20"/>
          <w:szCs w:val="20"/>
        </w:rPr>
        <w:t>e characterized by high schema flexibility and ease of working with semi-structured data, providing good performance for web applications and content management. However, their performance may decrease with complex transactional queries and analytical work</w:t>
      </w:r>
      <w:r>
        <w:rPr>
          <w:sz w:val="20"/>
          <w:szCs w:val="20"/>
        </w:rPr>
        <w:t>loads. Column-family databases, such as Cassandra and HBase, demonstrate superior scalability and fault tolerance, ideally suited for storing and processing huge volumes of data, especially time series and logs, but may be less convenient for complex queri</w:t>
      </w:r>
      <w:r>
        <w:rPr>
          <w:sz w:val="20"/>
          <w:szCs w:val="20"/>
        </w:rPr>
        <w:t>es requiring joins (Nadeem et al 2017). Key-value storages, such as Redis and Memcached, provide extremely high read and write speeds, ideally suited for caching and session data, but are limited in the possibilities of complex queries and data structuring</w:t>
      </w:r>
      <w:r>
        <w:rPr>
          <w:sz w:val="20"/>
          <w:szCs w:val="20"/>
        </w:rPr>
        <w:t>. Graph databases, such as Neo4j, specialize in processing connections and relationships between data, surpassing relational and other NoSQL systems in social network analysis, recommendation systems, and fraud detection tasks, but may be less effective fo</w:t>
      </w:r>
      <w:r>
        <w:rPr>
          <w:sz w:val="20"/>
          <w:szCs w:val="20"/>
        </w:rPr>
        <w:t>r tasks not related to graph data structure. The choice of NoSQL system should be based on specific requirements for performance, scalability, data type, and use case.</w:t>
      </w:r>
    </w:p>
    <w:p w14:paraId="28441C07" w14:textId="77777777" w:rsidR="001529C4" w:rsidRDefault="001529C4">
      <w:pPr>
        <w:spacing w:line="240" w:lineRule="auto"/>
        <w:jc w:val="both"/>
        <w:rPr>
          <w:sz w:val="20"/>
          <w:szCs w:val="20"/>
        </w:rPr>
      </w:pPr>
    </w:p>
    <w:p w14:paraId="57F41407" w14:textId="77777777" w:rsidR="001529C4" w:rsidRDefault="00172262">
      <w:pPr>
        <w:spacing w:line="240" w:lineRule="auto"/>
        <w:jc w:val="both"/>
        <w:rPr>
          <w:rFonts w:ascii="Times New Roman" w:eastAsia="Times New Roman" w:hAnsi="Times New Roman" w:cs="Times New Roman"/>
          <w:sz w:val="24"/>
          <w:szCs w:val="24"/>
        </w:rPr>
      </w:pPr>
      <w:r>
        <w:rPr>
          <w:sz w:val="20"/>
          <w:szCs w:val="20"/>
        </w:rPr>
        <w:t>Big Data processing technologies, such as Hadoop, Spark, and Flink, also have their str</w:t>
      </w:r>
      <w:r>
        <w:rPr>
          <w:sz w:val="20"/>
          <w:szCs w:val="20"/>
        </w:rPr>
        <w:t>engths and weaknesses — see Table 2 for a comparison derived from works like (Muller 2020; Muniswamaiah et al 2019; Marcu and Bouvry 2024). Hadoop, with its MapReduce framework, was historically the first widely used technology for processing big data, pro</w:t>
      </w:r>
      <w:r>
        <w:rPr>
          <w:sz w:val="20"/>
          <w:szCs w:val="20"/>
        </w:rPr>
        <w:t>viding scalable and fault-tolerant batch processing on clusters of commodity servers (Muller 2020). However, MapReduce is disk-oriented and can be slow for interactive queries and iterative algorithms. Spark, in turn, offers in-memory processing, which sig</w:t>
      </w:r>
      <w:r>
        <w:rPr>
          <w:sz w:val="20"/>
          <w:szCs w:val="20"/>
        </w:rPr>
        <w:t xml:space="preserve">nificantly increases data processing speed compared to Hadoop MapReduce, especially for analytical tasks, machine learning, and stream processing in micro-batches (Muniswamaiah et al 2019). </w:t>
      </w:r>
      <w:r>
        <w:rPr>
          <w:sz w:val="20"/>
          <w:szCs w:val="20"/>
        </w:rPr>
        <w:lastRenderedPageBreak/>
        <w:t>The Moscow Exchange, for example, uses a Hadoop cluster with Apach</w:t>
      </w:r>
      <w:r>
        <w:rPr>
          <w:sz w:val="20"/>
          <w:szCs w:val="20"/>
        </w:rPr>
        <w:t>e Spark to perform trillions of calculations daily when analyzing stock liquidity and modeling market scenarios, having transitioned from pure Java to JavaSpark to achieve the necessary performance and horizontal scalability (Bank of Russia 2021). The reta</w:t>
      </w:r>
      <w:r>
        <w:rPr>
          <w:sz w:val="20"/>
          <w:szCs w:val="20"/>
        </w:rPr>
        <w:t>iler Magnit is also implementing a platform based on Arenadata Hadoop and Spark for more accurate demand forecasting for promotional campaigns, leveraging the capabilities of distributed big data processing (Oreshkin et al 2021). Spark is easier to develop</w:t>
      </w:r>
      <w:r>
        <w:rPr>
          <w:sz w:val="20"/>
          <w:szCs w:val="20"/>
        </w:rPr>
        <w:t xml:space="preserve"> thanks to high-level APIs in Python, Scala, and Java, but requires more RAM and may be less efficient for tasks requiring guaranteed processing of each event. Flink, designed for real-time stream data processing, provides low latency and high throughput, </w:t>
      </w:r>
      <w:r>
        <w:rPr>
          <w:sz w:val="20"/>
          <w:szCs w:val="20"/>
        </w:rPr>
        <w:t>ideally suited for stream analytics tasks, event processing, and complex event-driven applications (Marcu and Bouvry 2024). Examples of tasks where Flink could be applied include predicting customer churn in telecom in near real-time, similar to how Rostel</w:t>
      </w:r>
      <w:r>
        <w:rPr>
          <w:sz w:val="20"/>
          <w:szCs w:val="20"/>
        </w:rPr>
        <w:t>ecom used survival analysis models (although the specific processing technology wasn't mentioned in the article, Flink is suitable for such streaming tasks), or processing streams of user interactions for personalization, as done at Netflix (TAdviser 2018;</w:t>
      </w:r>
      <w:r>
        <w:rPr>
          <w:sz w:val="20"/>
          <w:szCs w:val="20"/>
        </w:rPr>
        <w:t xml:space="preserve"> The Netflix Tech Blog 2022). Flink is more difficult to learn than Spark and requires more careful configuration, but surpasses Spark in scenarios where minimal latency and real-time event processing are critical. The choice of Big Data processing technol</w:t>
      </w:r>
      <w:r>
        <w:rPr>
          <w:sz w:val="20"/>
          <w:szCs w:val="20"/>
        </w:rPr>
        <w:t>ogy depends on the requirements for processing speed, task complexity, data types, and available resources</w:t>
      </w:r>
      <w:r>
        <w:rPr>
          <w:rFonts w:ascii="Times New Roman" w:eastAsia="Times New Roman" w:hAnsi="Times New Roman" w:cs="Times New Roman"/>
          <w:sz w:val="24"/>
          <w:szCs w:val="24"/>
        </w:rPr>
        <w:t>.</w:t>
      </w:r>
    </w:p>
    <w:p w14:paraId="49B1486E" w14:textId="77777777" w:rsidR="001529C4" w:rsidRDefault="00172262">
      <w:pPr>
        <w:shd w:val="clear" w:color="auto" w:fill="FFFFFF"/>
        <w:spacing w:before="220" w:line="240" w:lineRule="auto"/>
        <w:jc w:val="center"/>
        <w:rPr>
          <w:b/>
          <w:sz w:val="20"/>
          <w:szCs w:val="20"/>
        </w:rPr>
      </w:pPr>
      <w:r>
        <w:rPr>
          <w:b/>
          <w:sz w:val="20"/>
          <w:szCs w:val="20"/>
        </w:rPr>
        <w:t>Table 2. Comparative Analysis of Big Data Processing Technologies</w:t>
      </w:r>
    </w:p>
    <w:p w14:paraId="31346F6A" w14:textId="77777777" w:rsidR="001529C4" w:rsidRDefault="001529C4">
      <w:pPr>
        <w:shd w:val="clear" w:color="auto" w:fill="FFFFFF"/>
        <w:spacing w:before="220" w:line="240" w:lineRule="auto"/>
        <w:jc w:val="center"/>
        <w:rPr>
          <w:b/>
          <w:sz w:val="20"/>
          <w:szCs w:val="20"/>
        </w:rPr>
      </w:pPr>
    </w:p>
    <w:tbl>
      <w:tblPr>
        <w:tblStyle w:val="a1"/>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1965"/>
        <w:gridCol w:w="2760"/>
        <w:gridCol w:w="2325"/>
      </w:tblGrid>
      <w:tr w:rsidR="001529C4" w14:paraId="38FAC9C1" w14:textId="77777777">
        <w:trPr>
          <w:trHeight w:val="7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3A30BFA" w14:textId="77777777" w:rsidR="001529C4" w:rsidRDefault="00172262">
            <w:pPr>
              <w:spacing w:line="240" w:lineRule="auto"/>
              <w:jc w:val="center"/>
              <w:rPr>
                <w:b/>
                <w:sz w:val="20"/>
                <w:szCs w:val="20"/>
              </w:rPr>
            </w:pPr>
            <w:r>
              <w:rPr>
                <w:b/>
                <w:sz w:val="20"/>
                <w:szCs w:val="20"/>
              </w:rPr>
              <w:t>Characteristic</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10F40D2" w14:textId="77777777" w:rsidR="001529C4" w:rsidRDefault="00172262">
            <w:pPr>
              <w:spacing w:line="240" w:lineRule="auto"/>
              <w:jc w:val="center"/>
              <w:rPr>
                <w:b/>
                <w:sz w:val="20"/>
                <w:szCs w:val="20"/>
              </w:rPr>
            </w:pPr>
            <w:r>
              <w:rPr>
                <w:b/>
                <w:sz w:val="20"/>
                <w:szCs w:val="20"/>
              </w:rPr>
              <w:t>Hadoop (MapReduce)</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136B1AD" w14:textId="77777777" w:rsidR="001529C4" w:rsidRDefault="00172262">
            <w:pPr>
              <w:spacing w:line="240" w:lineRule="auto"/>
              <w:jc w:val="center"/>
              <w:rPr>
                <w:b/>
                <w:sz w:val="20"/>
                <w:szCs w:val="20"/>
              </w:rPr>
            </w:pPr>
            <w:r>
              <w:rPr>
                <w:b/>
                <w:sz w:val="20"/>
                <w:szCs w:val="20"/>
              </w:rPr>
              <w:t>Spark</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A4AF737" w14:textId="77777777" w:rsidR="001529C4" w:rsidRDefault="00172262">
            <w:pPr>
              <w:spacing w:line="240" w:lineRule="auto"/>
              <w:jc w:val="center"/>
              <w:rPr>
                <w:b/>
                <w:sz w:val="20"/>
                <w:szCs w:val="20"/>
              </w:rPr>
            </w:pPr>
            <w:r>
              <w:rPr>
                <w:b/>
                <w:sz w:val="20"/>
                <w:szCs w:val="20"/>
              </w:rPr>
              <w:t>Flink</w:t>
            </w:r>
          </w:p>
        </w:tc>
      </w:tr>
      <w:tr w:rsidR="001529C4" w14:paraId="34C9B9E4" w14:textId="77777777">
        <w:trPr>
          <w:trHeight w:val="10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81AC39D" w14:textId="77777777" w:rsidR="001529C4" w:rsidRDefault="00172262">
            <w:pPr>
              <w:spacing w:line="240" w:lineRule="auto"/>
              <w:rPr>
                <w:sz w:val="20"/>
                <w:szCs w:val="20"/>
              </w:rPr>
            </w:pPr>
            <w:r>
              <w:rPr>
                <w:sz w:val="20"/>
                <w:szCs w:val="20"/>
              </w:rPr>
              <w:t>Basic Processing Approach</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5CF10FE" w14:textId="77777777" w:rsidR="001529C4" w:rsidRDefault="00172262">
            <w:pPr>
              <w:spacing w:line="240" w:lineRule="auto"/>
              <w:rPr>
                <w:sz w:val="20"/>
                <w:szCs w:val="20"/>
              </w:rPr>
            </w:pPr>
            <w:r>
              <w:rPr>
                <w:sz w:val="20"/>
                <w:szCs w:val="20"/>
              </w:rPr>
              <w:t xml:space="preserve">Batch </w:t>
            </w:r>
            <w:r>
              <w:rPr>
                <w:sz w:val="20"/>
                <w:szCs w:val="20"/>
              </w:rPr>
              <w:t>Processing, disk-oriented</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3CB812A" w14:textId="77777777" w:rsidR="001529C4" w:rsidRDefault="00172262">
            <w:pPr>
              <w:spacing w:line="240" w:lineRule="auto"/>
              <w:rPr>
                <w:sz w:val="20"/>
                <w:szCs w:val="20"/>
              </w:rPr>
            </w:pPr>
            <w:r>
              <w:rPr>
                <w:sz w:val="20"/>
                <w:szCs w:val="20"/>
              </w:rPr>
              <w:t>Batch and Stream Processing &amp; Micro-batching, in-memory first</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1271E7E" w14:textId="77777777" w:rsidR="001529C4" w:rsidRDefault="00172262">
            <w:pPr>
              <w:spacing w:line="240" w:lineRule="auto"/>
              <w:rPr>
                <w:sz w:val="20"/>
                <w:szCs w:val="20"/>
              </w:rPr>
            </w:pPr>
            <w:r>
              <w:rPr>
                <w:sz w:val="20"/>
                <w:szCs w:val="20"/>
              </w:rPr>
              <w:t>Native Stream Processing, event-driven</w:t>
            </w:r>
          </w:p>
        </w:tc>
      </w:tr>
      <w:tr w:rsidR="001529C4" w14:paraId="25D88D0B" w14:textId="77777777">
        <w:trPr>
          <w:trHeight w:val="13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9ED2BCE" w14:textId="77777777" w:rsidR="001529C4" w:rsidRDefault="00172262">
            <w:pPr>
              <w:spacing w:line="240" w:lineRule="auto"/>
              <w:rPr>
                <w:sz w:val="20"/>
                <w:szCs w:val="20"/>
              </w:rPr>
            </w:pPr>
            <w:r>
              <w:rPr>
                <w:sz w:val="20"/>
                <w:szCs w:val="20"/>
              </w:rPr>
              <w:t>Processing Speed (Latency)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B65EB8" w14:textId="77777777" w:rsidR="001529C4" w:rsidRDefault="00172262">
            <w:pPr>
              <w:spacing w:line="240" w:lineRule="auto"/>
              <w:rPr>
                <w:sz w:val="20"/>
                <w:szCs w:val="20"/>
              </w:rPr>
            </w:pPr>
            <w:r>
              <w:rPr>
                <w:sz w:val="20"/>
                <w:szCs w:val="20"/>
              </w:rPr>
              <w:t>High latency, optimized for high throughput batch tasks</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15C8D5D" w14:textId="77777777" w:rsidR="001529C4" w:rsidRDefault="00172262">
            <w:pPr>
              <w:spacing w:line="240" w:lineRule="auto"/>
              <w:rPr>
                <w:sz w:val="20"/>
                <w:szCs w:val="20"/>
              </w:rPr>
            </w:pPr>
            <w:r>
              <w:rPr>
                <w:sz w:val="20"/>
                <w:szCs w:val="20"/>
              </w:rPr>
              <w:t>Medium latency (micro-batching), suitable for</w:t>
            </w:r>
            <w:r>
              <w:rPr>
                <w:sz w:val="20"/>
                <w:szCs w:val="20"/>
              </w:rPr>
              <w:t xml:space="preserve"> interactive queries and iterative algorithms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6A7FE6D" w14:textId="77777777" w:rsidR="001529C4" w:rsidRDefault="00172262">
            <w:pPr>
              <w:spacing w:line="240" w:lineRule="auto"/>
              <w:rPr>
                <w:sz w:val="20"/>
                <w:szCs w:val="20"/>
              </w:rPr>
            </w:pPr>
            <w:r>
              <w:rPr>
                <w:sz w:val="20"/>
                <w:szCs w:val="20"/>
              </w:rPr>
              <w:t>Low latency, optimized for real-time event processing</w:t>
            </w:r>
          </w:p>
        </w:tc>
      </w:tr>
      <w:tr w:rsidR="001529C4" w14:paraId="1EC1C3BE" w14:textId="77777777">
        <w:trPr>
          <w:trHeight w:val="13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FA792C5" w14:textId="77777777" w:rsidR="001529C4" w:rsidRDefault="00172262">
            <w:pPr>
              <w:spacing w:line="240" w:lineRule="auto"/>
              <w:rPr>
                <w:sz w:val="20"/>
                <w:szCs w:val="20"/>
              </w:rPr>
            </w:pPr>
            <w:r>
              <w:rPr>
                <w:sz w:val="20"/>
                <w:szCs w:val="20"/>
              </w:rPr>
              <w:t>Throughput</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AB67D1C" w14:textId="77777777" w:rsidR="001529C4" w:rsidRDefault="00172262">
            <w:pPr>
              <w:spacing w:line="240" w:lineRule="auto"/>
              <w:rPr>
                <w:sz w:val="20"/>
                <w:szCs w:val="20"/>
              </w:rPr>
            </w:pPr>
            <w:r>
              <w:rPr>
                <w:sz w:val="20"/>
                <w:szCs w:val="20"/>
              </w:rPr>
              <w:t>High throughput for batch processing large data volumes</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5EA8A98" w14:textId="77777777" w:rsidR="001529C4" w:rsidRDefault="00172262">
            <w:pPr>
              <w:spacing w:line="240" w:lineRule="auto"/>
              <w:rPr>
                <w:sz w:val="20"/>
                <w:szCs w:val="20"/>
              </w:rPr>
            </w:pPr>
            <w:r>
              <w:rPr>
                <w:sz w:val="20"/>
                <w:szCs w:val="20"/>
              </w:rPr>
              <w:t>High throughput, especially with in-memory processing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1D3A084" w14:textId="77777777" w:rsidR="001529C4" w:rsidRDefault="00172262">
            <w:pPr>
              <w:spacing w:line="240" w:lineRule="auto"/>
              <w:rPr>
                <w:sz w:val="20"/>
                <w:szCs w:val="20"/>
              </w:rPr>
            </w:pPr>
            <w:r>
              <w:rPr>
                <w:sz w:val="20"/>
                <w:szCs w:val="20"/>
              </w:rPr>
              <w:t>Very high throughput for streaming</w:t>
            </w:r>
            <w:r>
              <w:rPr>
                <w:sz w:val="20"/>
                <w:szCs w:val="20"/>
              </w:rPr>
              <w:t xml:space="preserve"> data</w:t>
            </w:r>
          </w:p>
        </w:tc>
      </w:tr>
      <w:tr w:rsidR="001529C4" w14:paraId="3E6A3D82" w14:textId="77777777">
        <w:trPr>
          <w:trHeight w:val="16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A7F170F" w14:textId="77777777" w:rsidR="001529C4" w:rsidRDefault="00172262">
            <w:pPr>
              <w:spacing w:line="240" w:lineRule="auto"/>
              <w:rPr>
                <w:sz w:val="20"/>
                <w:szCs w:val="20"/>
              </w:rPr>
            </w:pPr>
            <w:r>
              <w:rPr>
                <w:sz w:val="20"/>
                <w:szCs w:val="20"/>
              </w:rPr>
              <w:t>Scalability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8A4556B" w14:textId="77777777" w:rsidR="001529C4" w:rsidRDefault="00172262">
            <w:pPr>
              <w:spacing w:line="240" w:lineRule="auto"/>
              <w:rPr>
                <w:sz w:val="20"/>
                <w:szCs w:val="20"/>
              </w:rPr>
            </w:pPr>
            <w:r>
              <w:rPr>
                <w:sz w:val="20"/>
                <w:szCs w:val="20"/>
              </w:rPr>
              <w:t>Linear horizontal scalability, suitable for petabyte volumes</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36DC1D6" w14:textId="77777777" w:rsidR="001529C4" w:rsidRDefault="00172262">
            <w:pPr>
              <w:spacing w:line="240" w:lineRule="auto"/>
              <w:rPr>
                <w:sz w:val="20"/>
                <w:szCs w:val="20"/>
              </w:rPr>
            </w:pPr>
            <w:r>
              <w:rPr>
                <w:sz w:val="20"/>
                <w:szCs w:val="20"/>
              </w:rPr>
              <w:t>Linear horizontal scalability, efficient use of cluster resources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B21207" w14:textId="77777777" w:rsidR="001529C4" w:rsidRDefault="00172262">
            <w:pPr>
              <w:spacing w:line="240" w:lineRule="auto"/>
              <w:rPr>
                <w:sz w:val="20"/>
                <w:szCs w:val="20"/>
              </w:rPr>
            </w:pPr>
            <w:r>
              <w:rPr>
                <w:sz w:val="20"/>
                <w:szCs w:val="20"/>
              </w:rPr>
              <w:t>Linear horizontal scalability, optimized for distributed stream computing</w:t>
            </w:r>
          </w:p>
        </w:tc>
      </w:tr>
      <w:tr w:rsidR="001529C4" w14:paraId="0DCE8243" w14:textId="77777777">
        <w:trPr>
          <w:trHeight w:val="16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CC66917" w14:textId="77777777" w:rsidR="001529C4" w:rsidRDefault="00172262">
            <w:pPr>
              <w:spacing w:line="240" w:lineRule="auto"/>
              <w:rPr>
                <w:sz w:val="20"/>
                <w:szCs w:val="20"/>
              </w:rPr>
            </w:pPr>
            <w:r>
              <w:rPr>
                <w:sz w:val="20"/>
                <w:szCs w:val="20"/>
              </w:rPr>
              <w:lastRenderedPageBreak/>
              <w:t>Fault Tolerance</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2BA480F" w14:textId="77777777" w:rsidR="001529C4" w:rsidRDefault="00172262">
            <w:pPr>
              <w:spacing w:line="240" w:lineRule="auto"/>
              <w:rPr>
                <w:sz w:val="20"/>
                <w:szCs w:val="20"/>
              </w:rPr>
            </w:pPr>
            <w:r>
              <w:rPr>
                <w:sz w:val="20"/>
                <w:szCs w:val="20"/>
              </w:rPr>
              <w:t xml:space="preserve">High, due to data </w:t>
            </w:r>
            <w:r>
              <w:rPr>
                <w:sz w:val="20"/>
                <w:szCs w:val="20"/>
              </w:rPr>
              <w:t>replication in HDFS and MapReduce fault tolerance</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F6B43D6" w14:textId="77777777" w:rsidR="001529C4" w:rsidRDefault="00172262">
            <w:pPr>
              <w:spacing w:line="240" w:lineRule="auto"/>
              <w:rPr>
                <w:sz w:val="20"/>
                <w:szCs w:val="20"/>
              </w:rPr>
            </w:pPr>
            <w:r>
              <w:rPr>
                <w:sz w:val="20"/>
                <w:szCs w:val="20"/>
              </w:rPr>
              <w:t>High, due to lineage and fault-tolerant distributed datasets (RDDs/DataFrames)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1164128" w14:textId="77777777" w:rsidR="001529C4" w:rsidRDefault="00172262">
            <w:pPr>
              <w:spacing w:line="240" w:lineRule="auto"/>
              <w:rPr>
                <w:sz w:val="20"/>
                <w:szCs w:val="20"/>
              </w:rPr>
            </w:pPr>
            <w:r>
              <w:rPr>
                <w:sz w:val="20"/>
                <w:szCs w:val="20"/>
              </w:rPr>
              <w:t>High, due to state management and checkpointing in a distributed environment</w:t>
            </w:r>
          </w:p>
        </w:tc>
      </w:tr>
      <w:tr w:rsidR="001529C4" w14:paraId="4DF755DC" w14:textId="77777777">
        <w:trPr>
          <w:trHeight w:val="22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667F8F0" w14:textId="77777777" w:rsidR="001529C4" w:rsidRDefault="00172262">
            <w:pPr>
              <w:spacing w:line="240" w:lineRule="auto"/>
              <w:rPr>
                <w:sz w:val="20"/>
                <w:szCs w:val="20"/>
              </w:rPr>
            </w:pPr>
            <w:r>
              <w:rPr>
                <w:sz w:val="20"/>
                <w:szCs w:val="20"/>
              </w:rPr>
              <w:t>Data Model/API</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DC5FCA9" w14:textId="77777777" w:rsidR="001529C4" w:rsidRDefault="00172262">
            <w:pPr>
              <w:spacing w:line="240" w:lineRule="auto"/>
              <w:rPr>
                <w:sz w:val="20"/>
                <w:szCs w:val="20"/>
              </w:rPr>
            </w:pPr>
            <w:r>
              <w:rPr>
                <w:sz w:val="20"/>
                <w:szCs w:val="20"/>
              </w:rPr>
              <w:t>Low-level MapReduce API (Java)</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F7AA155" w14:textId="77777777" w:rsidR="001529C4" w:rsidRDefault="00172262">
            <w:pPr>
              <w:spacing w:line="240" w:lineRule="auto"/>
              <w:rPr>
                <w:sz w:val="20"/>
                <w:szCs w:val="20"/>
              </w:rPr>
            </w:pPr>
            <w:r>
              <w:rPr>
                <w:sz w:val="20"/>
                <w:szCs w:val="20"/>
              </w:rPr>
              <w:t>Hig</w:t>
            </w:r>
            <w:r>
              <w:rPr>
                <w:sz w:val="20"/>
                <w:szCs w:val="20"/>
              </w:rPr>
              <w:t>h-level APIs (Python, Scala, Java, R) for DataFrames, Datasets, Streaming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E8C0DBA" w14:textId="77777777" w:rsidR="001529C4" w:rsidRDefault="00172262">
            <w:pPr>
              <w:spacing w:line="240" w:lineRule="auto"/>
              <w:rPr>
                <w:sz w:val="20"/>
                <w:szCs w:val="20"/>
              </w:rPr>
            </w:pPr>
            <w:r>
              <w:rPr>
                <w:sz w:val="20"/>
                <w:szCs w:val="20"/>
              </w:rPr>
              <w:t>High-level APIs (Java, Scala, Python, SQL) for DataStream and DataSet API, Complex Event Processing (CEP)</w:t>
            </w:r>
          </w:p>
        </w:tc>
      </w:tr>
      <w:tr w:rsidR="001529C4" w14:paraId="6FA26901" w14:textId="77777777">
        <w:trPr>
          <w:trHeight w:val="25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4A5C917" w14:textId="77777777" w:rsidR="001529C4" w:rsidRDefault="00172262">
            <w:pPr>
              <w:spacing w:line="240" w:lineRule="auto"/>
              <w:rPr>
                <w:sz w:val="20"/>
                <w:szCs w:val="20"/>
              </w:rPr>
            </w:pPr>
            <w:r>
              <w:rPr>
                <w:sz w:val="20"/>
                <w:szCs w:val="20"/>
              </w:rPr>
              <w:t>Memory Management</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7204DFA" w14:textId="77777777" w:rsidR="001529C4" w:rsidRDefault="00172262">
            <w:pPr>
              <w:spacing w:line="240" w:lineRule="auto"/>
              <w:rPr>
                <w:sz w:val="20"/>
                <w:szCs w:val="20"/>
              </w:rPr>
            </w:pPr>
            <w:r>
              <w:rPr>
                <w:sz w:val="20"/>
                <w:szCs w:val="20"/>
              </w:rPr>
              <w:t>Disk-oriented, limited use of RAM</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D5C2265" w14:textId="77777777" w:rsidR="001529C4" w:rsidRDefault="00172262">
            <w:pPr>
              <w:spacing w:line="240" w:lineRule="auto"/>
              <w:rPr>
                <w:sz w:val="20"/>
                <w:szCs w:val="20"/>
              </w:rPr>
            </w:pPr>
            <w:r>
              <w:rPr>
                <w:sz w:val="20"/>
                <w:szCs w:val="20"/>
              </w:rPr>
              <w:t xml:space="preserve">In-memory first, </w:t>
            </w:r>
            <w:r>
              <w:rPr>
                <w:sz w:val="20"/>
                <w:szCs w:val="20"/>
              </w:rPr>
              <w:t>efficient use of RAM to speed up processing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2A06DD5" w14:textId="77777777" w:rsidR="001529C4" w:rsidRDefault="00172262">
            <w:pPr>
              <w:spacing w:line="240" w:lineRule="auto"/>
              <w:rPr>
                <w:sz w:val="20"/>
                <w:szCs w:val="20"/>
              </w:rPr>
            </w:pPr>
            <w:r>
              <w:rPr>
                <w:sz w:val="20"/>
                <w:szCs w:val="20"/>
              </w:rPr>
              <w:t>In-memory processing with efficient state management and checkpointing for long-lived streaming applications</w:t>
            </w:r>
          </w:p>
        </w:tc>
      </w:tr>
      <w:tr w:rsidR="001529C4" w14:paraId="760C91C8"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4A34965" w14:textId="77777777" w:rsidR="001529C4" w:rsidRDefault="00172262">
            <w:pPr>
              <w:spacing w:line="240" w:lineRule="auto"/>
              <w:rPr>
                <w:sz w:val="20"/>
                <w:szCs w:val="20"/>
              </w:rPr>
            </w:pPr>
            <w:r>
              <w:rPr>
                <w:sz w:val="20"/>
                <w:szCs w:val="20"/>
              </w:rPr>
              <w:t>Data Locality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7436F3F" w14:textId="77777777" w:rsidR="001529C4" w:rsidRDefault="00172262">
            <w:pPr>
              <w:spacing w:line="240" w:lineRule="auto"/>
              <w:rPr>
                <w:sz w:val="20"/>
                <w:szCs w:val="20"/>
              </w:rPr>
            </w:pPr>
            <w:r>
              <w:rPr>
                <w:sz w:val="20"/>
                <w:szCs w:val="20"/>
              </w:rPr>
              <w:t>Optimization for data locality in HDFS, minimizing data movement over the network</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10FAFA3" w14:textId="77777777" w:rsidR="001529C4" w:rsidRDefault="00172262">
            <w:pPr>
              <w:spacing w:line="240" w:lineRule="auto"/>
              <w:rPr>
                <w:sz w:val="20"/>
                <w:szCs w:val="20"/>
              </w:rPr>
            </w:pPr>
            <w:r>
              <w:rPr>
                <w:sz w:val="20"/>
                <w:szCs w:val="20"/>
              </w:rPr>
              <w:t xml:space="preserve">Data </w:t>
            </w:r>
            <w:r>
              <w:rPr>
                <w:sz w:val="20"/>
                <w:szCs w:val="20"/>
              </w:rPr>
              <w:t>locality optimization, but less pronounced than in Hadoop MapReduce</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1D1BB55" w14:textId="77777777" w:rsidR="001529C4" w:rsidRDefault="00172262">
            <w:pPr>
              <w:spacing w:line="240" w:lineRule="auto"/>
              <w:rPr>
                <w:sz w:val="20"/>
                <w:szCs w:val="20"/>
              </w:rPr>
            </w:pPr>
            <w:r>
              <w:rPr>
                <w:sz w:val="20"/>
                <w:szCs w:val="20"/>
              </w:rPr>
              <w:t>Data locality optimization for stateful streaming operations, minimizing network traffic</w:t>
            </w:r>
          </w:p>
        </w:tc>
      </w:tr>
      <w:tr w:rsidR="001529C4" w14:paraId="72AD6B7B"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5B418C28" w14:textId="77777777" w:rsidR="001529C4" w:rsidRDefault="00172262">
            <w:pPr>
              <w:spacing w:line="240" w:lineRule="auto"/>
              <w:rPr>
                <w:sz w:val="20"/>
                <w:szCs w:val="20"/>
              </w:rPr>
            </w:pPr>
            <w:r>
              <w:rPr>
                <w:sz w:val="20"/>
                <w:szCs w:val="20"/>
              </w:rPr>
              <w:t>Development Complexity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CAAC6F3" w14:textId="77777777" w:rsidR="001529C4" w:rsidRDefault="00172262">
            <w:pPr>
              <w:spacing w:line="240" w:lineRule="auto"/>
              <w:rPr>
                <w:sz w:val="20"/>
                <w:szCs w:val="20"/>
              </w:rPr>
            </w:pPr>
            <w:r>
              <w:rPr>
                <w:sz w:val="20"/>
                <w:szCs w:val="20"/>
              </w:rPr>
              <w:t>Medium, requires understanding of MapReduce paradigm (Java)</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E9F521C" w14:textId="77777777" w:rsidR="001529C4" w:rsidRDefault="00172262">
            <w:pPr>
              <w:spacing w:line="240" w:lineRule="auto"/>
              <w:rPr>
                <w:sz w:val="20"/>
                <w:szCs w:val="20"/>
              </w:rPr>
            </w:pPr>
            <w:r>
              <w:rPr>
                <w:sz w:val="20"/>
                <w:szCs w:val="20"/>
              </w:rPr>
              <w:t xml:space="preserve">Relatively </w:t>
            </w:r>
            <w:r>
              <w:rPr>
                <w:sz w:val="20"/>
                <w:szCs w:val="20"/>
              </w:rPr>
              <w:t>simple, thanks to high-level APIs and developed ecosystem</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11DE381" w14:textId="77777777" w:rsidR="001529C4" w:rsidRDefault="00172262">
            <w:pPr>
              <w:spacing w:line="240" w:lineRule="auto"/>
              <w:rPr>
                <w:sz w:val="20"/>
                <w:szCs w:val="20"/>
              </w:rPr>
            </w:pPr>
            <w:r>
              <w:rPr>
                <w:sz w:val="20"/>
                <w:szCs w:val="20"/>
              </w:rPr>
              <w:t>Medium, requires understanding of stream processing and state management concepts</w:t>
            </w:r>
          </w:p>
        </w:tc>
      </w:tr>
      <w:tr w:rsidR="001529C4" w14:paraId="266C260E"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201408E" w14:textId="77777777" w:rsidR="001529C4" w:rsidRDefault="00172262">
            <w:pPr>
              <w:spacing w:line="240" w:lineRule="auto"/>
              <w:rPr>
                <w:sz w:val="20"/>
                <w:szCs w:val="20"/>
              </w:rPr>
            </w:pPr>
            <w:r>
              <w:rPr>
                <w:sz w:val="20"/>
                <w:szCs w:val="20"/>
              </w:rPr>
              <w:t>Deployment and Management Complexity</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51631C6" w14:textId="77777777" w:rsidR="001529C4" w:rsidRDefault="00172262">
            <w:pPr>
              <w:spacing w:line="240" w:lineRule="auto"/>
              <w:rPr>
                <w:sz w:val="20"/>
                <w:szCs w:val="20"/>
              </w:rPr>
            </w:pPr>
            <w:r>
              <w:rPr>
                <w:sz w:val="20"/>
                <w:szCs w:val="20"/>
              </w:rPr>
              <w:t>Medium, requires Hadoop cluster setup and management</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F803686" w14:textId="77777777" w:rsidR="001529C4" w:rsidRDefault="00172262">
            <w:pPr>
              <w:spacing w:line="240" w:lineRule="auto"/>
              <w:rPr>
                <w:sz w:val="20"/>
                <w:szCs w:val="20"/>
              </w:rPr>
            </w:pPr>
            <w:r>
              <w:rPr>
                <w:sz w:val="20"/>
                <w:szCs w:val="20"/>
              </w:rPr>
              <w:t>Medium, deployment on clu</w:t>
            </w:r>
            <w:r>
              <w:rPr>
                <w:sz w:val="20"/>
                <w:szCs w:val="20"/>
              </w:rPr>
              <w:t>sters (Standalone, YARN, Mesos, Kubernetes)</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4B888FD" w14:textId="77777777" w:rsidR="001529C4" w:rsidRDefault="00172262">
            <w:pPr>
              <w:spacing w:line="240" w:lineRule="auto"/>
              <w:rPr>
                <w:sz w:val="20"/>
                <w:szCs w:val="20"/>
              </w:rPr>
            </w:pPr>
            <w:r>
              <w:rPr>
                <w:sz w:val="20"/>
                <w:szCs w:val="20"/>
              </w:rPr>
              <w:t>High, requires more complex configuration and monitoring for streaming applications</w:t>
            </w:r>
          </w:p>
        </w:tc>
      </w:tr>
      <w:tr w:rsidR="001529C4" w14:paraId="5DC598DD"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DFCC041" w14:textId="77777777" w:rsidR="001529C4" w:rsidRDefault="00172262">
            <w:pPr>
              <w:spacing w:line="240" w:lineRule="auto"/>
              <w:rPr>
                <w:sz w:val="20"/>
                <w:szCs w:val="20"/>
              </w:rPr>
            </w:pPr>
            <w:r>
              <w:rPr>
                <w:sz w:val="20"/>
                <w:szCs w:val="20"/>
              </w:rPr>
              <w:lastRenderedPageBreak/>
              <w:t>Use Cases</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46836F0" w14:textId="77777777" w:rsidR="001529C4" w:rsidRDefault="00172262">
            <w:pPr>
              <w:spacing w:line="240" w:lineRule="auto"/>
              <w:rPr>
                <w:sz w:val="20"/>
                <w:szCs w:val="20"/>
              </w:rPr>
            </w:pPr>
            <w:r>
              <w:rPr>
                <w:sz w:val="20"/>
                <w:szCs w:val="20"/>
              </w:rPr>
              <w:t>Batch processing large data volumes, ETL, Data Warehousing</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2D1046F1" w14:textId="77777777" w:rsidR="001529C4" w:rsidRDefault="00172262">
            <w:pPr>
              <w:spacing w:line="240" w:lineRule="auto"/>
              <w:rPr>
                <w:sz w:val="20"/>
                <w:szCs w:val="20"/>
              </w:rPr>
            </w:pPr>
            <w:r>
              <w:rPr>
                <w:sz w:val="20"/>
                <w:szCs w:val="20"/>
              </w:rPr>
              <w:t>Data analytics, machine learning, interactive queries, ETL</w:t>
            </w:r>
            <w:r>
              <w:rPr>
                <w:sz w:val="20"/>
                <w:szCs w:val="20"/>
              </w:rPr>
              <w:t>, stream processing (micro-batching)</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47E5667" w14:textId="77777777" w:rsidR="001529C4" w:rsidRDefault="00172262">
            <w:pPr>
              <w:spacing w:line="240" w:lineRule="auto"/>
              <w:rPr>
                <w:sz w:val="20"/>
                <w:szCs w:val="20"/>
              </w:rPr>
            </w:pPr>
            <w:r>
              <w:rPr>
                <w:sz w:val="20"/>
                <w:szCs w:val="20"/>
              </w:rPr>
              <w:t>Real-time stream analytics, complex event-driven applications, monitoring, fraud detection</w:t>
            </w:r>
          </w:p>
        </w:tc>
      </w:tr>
      <w:tr w:rsidR="001529C4" w14:paraId="6501DC55" w14:textId="77777777">
        <w:trPr>
          <w:trHeight w:val="19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00864243" w14:textId="77777777" w:rsidR="001529C4" w:rsidRDefault="00172262">
            <w:pPr>
              <w:spacing w:line="240" w:lineRule="auto"/>
              <w:rPr>
                <w:sz w:val="20"/>
                <w:szCs w:val="20"/>
              </w:rPr>
            </w:pPr>
            <w:r>
              <w:rPr>
                <w:sz w:val="20"/>
                <w:szCs w:val="20"/>
              </w:rPr>
              <w:t>Advantages</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39A8AE00" w14:textId="77777777" w:rsidR="001529C4" w:rsidRDefault="00172262">
            <w:pPr>
              <w:spacing w:line="240" w:lineRule="auto"/>
              <w:rPr>
                <w:sz w:val="20"/>
                <w:szCs w:val="20"/>
              </w:rPr>
            </w:pPr>
            <w:r>
              <w:rPr>
                <w:sz w:val="20"/>
                <w:szCs w:val="20"/>
              </w:rPr>
              <w:t>Maturity, scalability, fault tolerance for batch processing</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7280F8B" w14:textId="77777777" w:rsidR="001529C4" w:rsidRDefault="00172262">
            <w:pPr>
              <w:spacing w:line="240" w:lineRule="auto"/>
              <w:rPr>
                <w:sz w:val="20"/>
                <w:szCs w:val="20"/>
              </w:rPr>
            </w:pPr>
            <w:r>
              <w:rPr>
                <w:sz w:val="20"/>
                <w:szCs w:val="20"/>
              </w:rPr>
              <w:t>Processing speed, versatility, developed ecosystem, ease</w:t>
            </w:r>
            <w:r>
              <w:rPr>
                <w:sz w:val="20"/>
                <w:szCs w:val="20"/>
              </w:rPr>
              <w:t xml:space="preserve"> of use</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76E908C1" w14:textId="77777777" w:rsidR="001529C4" w:rsidRDefault="00172262">
            <w:pPr>
              <w:spacing w:line="240" w:lineRule="auto"/>
              <w:rPr>
                <w:sz w:val="20"/>
                <w:szCs w:val="20"/>
              </w:rPr>
            </w:pPr>
            <w:r>
              <w:rPr>
                <w:sz w:val="20"/>
                <w:szCs w:val="20"/>
              </w:rPr>
              <w:t>Low latency, high throughput for stream processing, stateful computations</w:t>
            </w:r>
          </w:p>
        </w:tc>
      </w:tr>
      <w:tr w:rsidR="001529C4" w14:paraId="6806A5B8" w14:textId="77777777">
        <w:trPr>
          <w:trHeight w:val="2580"/>
        </w:trPr>
        <w:tc>
          <w:tcPr>
            <w:tcW w:w="187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36E8B6A" w14:textId="77777777" w:rsidR="001529C4" w:rsidRDefault="00172262">
            <w:pPr>
              <w:spacing w:line="240" w:lineRule="auto"/>
              <w:rPr>
                <w:sz w:val="20"/>
                <w:szCs w:val="20"/>
              </w:rPr>
            </w:pPr>
            <w:r>
              <w:rPr>
                <w:sz w:val="20"/>
                <w:szCs w:val="20"/>
              </w:rPr>
              <w:t>Disadvantages</w:t>
            </w:r>
          </w:p>
        </w:tc>
        <w:tc>
          <w:tcPr>
            <w:tcW w:w="196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12E70F84" w14:textId="77777777" w:rsidR="001529C4" w:rsidRDefault="00172262">
            <w:pPr>
              <w:spacing w:line="240" w:lineRule="auto"/>
              <w:rPr>
                <w:sz w:val="20"/>
                <w:szCs w:val="20"/>
              </w:rPr>
            </w:pPr>
            <w:r>
              <w:rPr>
                <w:sz w:val="20"/>
                <w:szCs w:val="20"/>
              </w:rPr>
              <w:t>Slow processing speed, high latency for interactive tasks, disk-oriented</w:t>
            </w:r>
          </w:p>
        </w:tc>
        <w:tc>
          <w:tcPr>
            <w:tcW w:w="2760"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454B02A9" w14:textId="77777777" w:rsidR="001529C4" w:rsidRDefault="00172262">
            <w:pPr>
              <w:spacing w:line="240" w:lineRule="auto"/>
              <w:rPr>
                <w:sz w:val="20"/>
                <w:szCs w:val="20"/>
              </w:rPr>
            </w:pPr>
            <w:r>
              <w:rPr>
                <w:sz w:val="20"/>
                <w:szCs w:val="20"/>
              </w:rPr>
              <w:t xml:space="preserve">Consumes more RAM, micro-batch stream processing may have latency, less efficient for </w:t>
            </w:r>
            <w:r>
              <w:rPr>
                <w:sz w:val="20"/>
                <w:szCs w:val="20"/>
              </w:rPr>
              <w:t>tasks requiring guaranteed processing of each event</w:t>
            </w:r>
          </w:p>
        </w:tc>
        <w:tc>
          <w:tcPr>
            <w:tcW w:w="2325" w:type="dxa"/>
            <w:tcBorders>
              <w:top w:val="single" w:sz="4" w:space="0" w:color="666666"/>
              <w:left w:val="single" w:sz="4" w:space="0" w:color="666666"/>
              <w:bottom w:val="single" w:sz="4" w:space="0" w:color="666666"/>
              <w:right w:val="single" w:sz="4" w:space="0" w:color="666666"/>
            </w:tcBorders>
            <w:tcMar>
              <w:top w:w="100" w:type="dxa"/>
              <w:left w:w="180" w:type="dxa"/>
              <w:bottom w:w="100" w:type="dxa"/>
              <w:right w:w="180" w:type="dxa"/>
            </w:tcMar>
          </w:tcPr>
          <w:p w14:paraId="69B1E0B6" w14:textId="77777777" w:rsidR="001529C4" w:rsidRDefault="00172262">
            <w:pPr>
              <w:spacing w:line="240" w:lineRule="auto"/>
              <w:rPr>
                <w:sz w:val="20"/>
                <w:szCs w:val="20"/>
              </w:rPr>
            </w:pPr>
            <w:r>
              <w:rPr>
                <w:sz w:val="20"/>
                <w:szCs w:val="20"/>
              </w:rPr>
              <w:t>More complex configuration and learning, requires more careful monitoring for long-lived streaming applications</w:t>
            </w:r>
          </w:p>
        </w:tc>
      </w:tr>
    </w:tbl>
    <w:p w14:paraId="62106A7E" w14:textId="77777777" w:rsidR="001529C4" w:rsidRDefault="00172262">
      <w:pPr>
        <w:shd w:val="clear" w:color="auto" w:fill="FFFFFF"/>
        <w:spacing w:before="220" w:line="240" w:lineRule="auto"/>
        <w:jc w:val="both"/>
        <w:rPr>
          <w:i/>
          <w:sz w:val="18"/>
          <w:szCs w:val="18"/>
        </w:rPr>
      </w:pPr>
      <w:r>
        <w:rPr>
          <w:i/>
          <w:sz w:val="18"/>
          <w:szCs w:val="18"/>
        </w:rPr>
        <w:t xml:space="preserve">Table 2 compares prominent Big Data processing technologies (Hadoop MapReduce, Spark, </w:t>
      </w:r>
      <w:r>
        <w:rPr>
          <w:i/>
          <w:sz w:val="18"/>
          <w:szCs w:val="18"/>
        </w:rPr>
        <w:t>Flink) across various technical and operational dimensions, including processing approaches, performance metrics, scalability, fault tolerance, APIs, complexity, and common use cases, as derived from the reviewed sources.</w:t>
      </w:r>
    </w:p>
    <w:p w14:paraId="2AD25E22" w14:textId="77777777" w:rsidR="001529C4" w:rsidRDefault="001529C4">
      <w:pPr>
        <w:shd w:val="clear" w:color="auto" w:fill="FFFFFF"/>
        <w:spacing w:before="220" w:line="240" w:lineRule="auto"/>
        <w:jc w:val="both"/>
        <w:rPr>
          <w:i/>
          <w:sz w:val="18"/>
          <w:szCs w:val="18"/>
        </w:rPr>
      </w:pPr>
    </w:p>
    <w:p w14:paraId="63720994" w14:textId="77777777" w:rsidR="001529C4" w:rsidRDefault="00172262">
      <w:pPr>
        <w:spacing w:before="200" w:line="240" w:lineRule="auto"/>
        <w:jc w:val="both"/>
        <w:rPr>
          <w:sz w:val="20"/>
          <w:szCs w:val="20"/>
        </w:rPr>
      </w:pPr>
      <w:r>
        <w:rPr>
          <w:sz w:val="20"/>
          <w:szCs w:val="20"/>
        </w:rPr>
        <w:t>Data Lake and traditional data warehouses represent two fundamentally different approaches to data storage (Khan et al 2023; Kuftinova et al 2022). Data Lake, with its "schema-on-read" concept, provides flexibility and the ability to store data in its orig</w:t>
      </w:r>
      <w:r>
        <w:rPr>
          <w:sz w:val="20"/>
          <w:szCs w:val="20"/>
        </w:rPr>
        <w:t xml:space="preserve">inal, "raw" format, which allows accommodating heterogeneous data and postponing structuring until the moment of analysis (Khan et al 2023). Data Lake is ideal for exploratory analysis, data science, and scenarios where data and analytics requirements may </w:t>
      </w:r>
      <w:r>
        <w:rPr>
          <w:sz w:val="20"/>
          <w:szCs w:val="20"/>
        </w:rPr>
        <w:t>change (Kuftinova et al 2022). However, Data Lake requires more careful management of metadata, data quality, and security, since the absence of a rigid schema can make data discovery, understanding, and control difficult. Traditional data warehouses, on t</w:t>
      </w:r>
      <w:r>
        <w:rPr>
          <w:sz w:val="20"/>
          <w:szCs w:val="20"/>
        </w:rPr>
        <w:t>he contrary, use the "schema-on-write" approach, which involves preliminary structuring and cleansing of data before loading (Feuerlicht and Pokorný 2013). Data Warehouses provide high consistency, data quality, and optimization for analytical queries, but</w:t>
      </w:r>
      <w:r>
        <w:rPr>
          <w:sz w:val="20"/>
          <w:szCs w:val="20"/>
        </w:rPr>
        <w:t xml:space="preserve"> are less flexible regarding data variety and changing requirements. Data Warehouses are better suited for business intelligence, reporting, and operational support tasks where structured and verified information is required. The choice between Data Lake a</w:t>
      </w:r>
      <w:r>
        <w:rPr>
          <w:sz w:val="20"/>
          <w:szCs w:val="20"/>
        </w:rPr>
        <w:t>nd Data Warehouse depends on the purposes of data use, requirements for flexibility, data quality, and analytical tasks.</w:t>
      </w:r>
    </w:p>
    <w:p w14:paraId="28E65AB1" w14:textId="77777777" w:rsidR="001529C4" w:rsidRDefault="001529C4">
      <w:pPr>
        <w:spacing w:before="200" w:line="240" w:lineRule="auto"/>
        <w:jc w:val="both"/>
        <w:rPr>
          <w:sz w:val="20"/>
          <w:szCs w:val="20"/>
        </w:rPr>
      </w:pPr>
    </w:p>
    <w:p w14:paraId="28320FAB" w14:textId="77777777" w:rsidR="001529C4" w:rsidRDefault="00172262">
      <w:pPr>
        <w:spacing w:line="240" w:lineRule="auto"/>
        <w:jc w:val="both"/>
        <w:rPr>
          <w:sz w:val="20"/>
          <w:szCs w:val="20"/>
        </w:rPr>
      </w:pPr>
      <w:r>
        <w:rPr>
          <w:sz w:val="20"/>
          <w:szCs w:val="20"/>
        </w:rPr>
        <w:t>Data integration methods, such as ETL, ELT, and Data Virtualization, also have their advantages and disadvantages in various use cases</w:t>
      </w:r>
      <w:r>
        <w:rPr>
          <w:sz w:val="20"/>
          <w:szCs w:val="20"/>
        </w:rPr>
        <w:t xml:space="preserve"> (Sawant and Shah 2014; Porter and Heppelmann 2015; Ali 2019). ETL (Extract, Transform, Load) is a traditional approach involving preliminary data transformation before loading into the target storage (Sawant and Shah 2014). ETL ensures data unification, c</w:t>
      </w:r>
      <w:r>
        <w:rPr>
          <w:sz w:val="20"/>
          <w:szCs w:val="20"/>
        </w:rPr>
        <w:t xml:space="preserve">leansing, and transformation in accordance with the requirements of the target system, but can be slow and resource-intensive for large data volumes and requires significant development and support costs. ELT </w:t>
      </w:r>
      <w:r>
        <w:rPr>
          <w:sz w:val="20"/>
          <w:szCs w:val="20"/>
        </w:rPr>
        <w:lastRenderedPageBreak/>
        <w:t>(Extract, Load, Transform) shifts data transfor</w:t>
      </w:r>
      <w:r>
        <w:rPr>
          <w:sz w:val="20"/>
          <w:szCs w:val="20"/>
        </w:rPr>
        <w:t>mation to the stage after loading into the target storage, using the computing power of the storage for transformation (Warren and Marz 2015). ELT is more efficient for large data volumes, especially when using cloud storage and Big Data processing technol</w:t>
      </w:r>
      <w:r>
        <w:rPr>
          <w:sz w:val="20"/>
          <w:szCs w:val="20"/>
        </w:rPr>
        <w:t>ogies, but requires a more powerful infrastructure of the target system. Data Virtualization provides access to data from various sources in real time, without physical movement and integration, creating a virtual data layer (Porter and Heppelmann 2015). D</w:t>
      </w:r>
      <w:r>
        <w:rPr>
          <w:sz w:val="20"/>
          <w:szCs w:val="20"/>
        </w:rPr>
        <w:t xml:space="preserve">ata Virtualization provides operational access to data, reduces storage and integration costs, but may have performance limitations for complex queries and requires careful metadata and security management. The choice of data integration method depends on </w:t>
      </w:r>
      <w:r>
        <w:rPr>
          <w:sz w:val="20"/>
          <w:szCs w:val="20"/>
        </w:rPr>
        <w:t>the requirements for efficiency, volume, and variety of data, transformation complexity, and the architecture of the data management system (Ali 2019).</w:t>
      </w:r>
    </w:p>
    <w:p w14:paraId="238FE505" w14:textId="77777777" w:rsidR="001529C4" w:rsidRDefault="001529C4">
      <w:pPr>
        <w:spacing w:line="240" w:lineRule="auto"/>
        <w:jc w:val="both"/>
        <w:rPr>
          <w:sz w:val="20"/>
          <w:szCs w:val="20"/>
        </w:rPr>
      </w:pPr>
    </w:p>
    <w:p w14:paraId="6251B8BF" w14:textId="77777777" w:rsidR="001529C4" w:rsidRDefault="00172262">
      <w:pPr>
        <w:spacing w:line="240" w:lineRule="auto"/>
        <w:jc w:val="both"/>
        <w:rPr>
          <w:sz w:val="20"/>
          <w:szCs w:val="20"/>
        </w:rPr>
      </w:pPr>
      <w:r>
        <w:rPr>
          <w:sz w:val="20"/>
          <w:szCs w:val="20"/>
        </w:rPr>
        <w:t>Regarding future prospects, the already mentioned concepts of Data Mesh and Data Fabric represent new p</w:t>
      </w:r>
      <w:r>
        <w:rPr>
          <w:sz w:val="20"/>
          <w:szCs w:val="20"/>
        </w:rPr>
        <w:t>romising approaches to data management (Saxena and Gupta 2017; Sawant and Shah 2014). Data Mesh, with its decentralized approach focused on domain responsibility, allows distributed teams to independently manage their data as products, increasing flexibili</w:t>
      </w:r>
      <w:r>
        <w:rPr>
          <w:sz w:val="20"/>
          <w:szCs w:val="20"/>
        </w:rPr>
        <w:t>ty, scalability, and speed of innovation (Saxena and Gupta 2017). Data Mesh is suitable for large organizations with many autonomous business units, but requires a mature data management culture and a high level of team responsibility (Saxena and Gupta 201</w:t>
      </w:r>
      <w:r>
        <w:rPr>
          <w:sz w:val="20"/>
          <w:szCs w:val="20"/>
        </w:rPr>
        <w:t>7). Data Fabric, with its focus on creating a unified and integrated data environment, provides easy access to data from various sources and systems, simplifying data search, discovery, and use for analytics and decision-making (Sawant and Shah 2014). Data</w:t>
      </w:r>
      <w:r>
        <w:rPr>
          <w:sz w:val="20"/>
          <w:szCs w:val="20"/>
        </w:rPr>
        <w:t xml:space="preserve"> Fabric is suitable for organizations striving for centralized data management and creating a unified data platform, but requires significant investments in infrastructure and integration technologies (Sawant and Shah 2014).</w:t>
      </w:r>
    </w:p>
    <w:p w14:paraId="74295F9C" w14:textId="77777777" w:rsidR="001529C4" w:rsidRDefault="001529C4">
      <w:pPr>
        <w:spacing w:line="240" w:lineRule="auto"/>
        <w:jc w:val="both"/>
        <w:rPr>
          <w:sz w:val="20"/>
          <w:szCs w:val="20"/>
        </w:rPr>
      </w:pPr>
    </w:p>
    <w:p w14:paraId="7245D6E9" w14:textId="77777777" w:rsidR="001529C4" w:rsidRDefault="00172262">
      <w:pPr>
        <w:spacing w:line="240" w:lineRule="auto"/>
        <w:jc w:val="both"/>
        <w:rPr>
          <w:sz w:val="20"/>
          <w:szCs w:val="20"/>
        </w:rPr>
      </w:pPr>
      <w:r>
        <w:rPr>
          <w:sz w:val="20"/>
          <w:szCs w:val="20"/>
        </w:rPr>
        <w:t>Netflix's personalization arch</w:t>
      </w:r>
      <w:r>
        <w:rPr>
          <w:sz w:val="20"/>
          <w:szCs w:val="20"/>
        </w:rPr>
        <w:t xml:space="preserve">itecture is a good example of a complex system that integrates data from various sources and serves them through different computational models (offline, nearline, online) (TAdviser 2018; The Netflix Tech Blog 2022). It uses event queuing systems (Kafka), </w:t>
      </w:r>
      <w:r>
        <w:rPr>
          <w:sz w:val="20"/>
          <w:szCs w:val="20"/>
        </w:rPr>
        <w:t xml:space="preserve">data publication tools (Hermes), and various data stores (Cassandra, EVCache, MySQL) to ensure the relevance of recommendations. This aligns with the idea of Data Fabric – creating a unified, accessible data environment. In telecom, MTS with its GeoEffect </w:t>
      </w:r>
      <w:r>
        <w:rPr>
          <w:sz w:val="20"/>
          <w:szCs w:val="20"/>
        </w:rPr>
        <w:t>platform demonstrates an approach where data from different domains (network, customers, geolocation) are integrated to create analytical products both for internal tasks (network optimization) and for external clients (analysis of tourist flows), which ec</w:t>
      </w:r>
      <w:r>
        <w:rPr>
          <w:sz w:val="20"/>
          <w:szCs w:val="20"/>
        </w:rPr>
        <w:t>hoes the Data Mesh concept of data as a product (Khayretdinov 2023). However, it's safe to say that these two approaches, Data Mesh and Data Fabric, are still evolving, and their effectiveness and applicability in various processes continue to be studied a</w:t>
      </w:r>
      <w:r>
        <w:rPr>
          <w:sz w:val="20"/>
          <w:szCs w:val="20"/>
        </w:rPr>
        <w:t>nd evaluated in practice.</w:t>
      </w:r>
    </w:p>
    <w:p w14:paraId="7C529091" w14:textId="77777777" w:rsidR="001529C4" w:rsidRDefault="001529C4">
      <w:pPr>
        <w:spacing w:line="240" w:lineRule="auto"/>
        <w:rPr>
          <w:rFonts w:ascii="Times New Roman" w:eastAsia="Times New Roman" w:hAnsi="Times New Roman" w:cs="Times New Roman"/>
          <w:sz w:val="24"/>
          <w:szCs w:val="24"/>
        </w:rPr>
      </w:pPr>
    </w:p>
    <w:p w14:paraId="0681087C" w14:textId="77777777" w:rsidR="001529C4" w:rsidRDefault="00172262">
      <w:pPr>
        <w:spacing w:before="240" w:line="240" w:lineRule="auto"/>
        <w:jc w:val="both"/>
        <w:rPr>
          <w:rFonts w:ascii="Times New Roman" w:eastAsia="Times New Roman" w:hAnsi="Times New Roman" w:cs="Times New Roman"/>
          <w:sz w:val="24"/>
          <w:szCs w:val="24"/>
        </w:rPr>
      </w:pPr>
      <w:r>
        <w:rPr>
          <w:b/>
        </w:rPr>
        <w:t>3. CONCLUSION</w:t>
      </w:r>
    </w:p>
    <w:p w14:paraId="1F2F2FA0" w14:textId="77777777" w:rsidR="001529C4" w:rsidRDefault="001529C4">
      <w:pPr>
        <w:spacing w:line="240" w:lineRule="auto"/>
        <w:rPr>
          <w:rFonts w:ascii="Times New Roman" w:eastAsia="Times New Roman" w:hAnsi="Times New Roman" w:cs="Times New Roman"/>
          <w:sz w:val="24"/>
          <w:szCs w:val="24"/>
        </w:rPr>
      </w:pPr>
    </w:p>
    <w:p w14:paraId="7042D7E7" w14:textId="77777777" w:rsidR="001529C4" w:rsidRDefault="00172262">
      <w:pPr>
        <w:spacing w:line="240" w:lineRule="auto"/>
        <w:jc w:val="both"/>
        <w:rPr>
          <w:sz w:val="20"/>
          <w:szCs w:val="20"/>
        </w:rPr>
      </w:pPr>
      <w:r>
        <w:rPr>
          <w:sz w:val="20"/>
          <w:szCs w:val="20"/>
        </w:rPr>
        <w:t>The conducted research confirms the significant impact of the exponential growth of data volume and variety on architectures and methodologies for managing them. Traditional approaches based on relational DBMSs and</w:t>
      </w:r>
      <w:r>
        <w:rPr>
          <w:sz w:val="20"/>
          <w:szCs w:val="20"/>
        </w:rPr>
        <w:t xml:space="preserve"> centralized data warehouses demonstrate their limitations in Big Data conditions, which necessitates the transition to modern architectural solutions and flexible management methodologies. The study substantiates the effectiveness and necessity of using N</w:t>
      </w:r>
      <w:r>
        <w:rPr>
          <w:sz w:val="20"/>
          <w:szCs w:val="20"/>
        </w:rPr>
        <w:t>oSQL systems, Data Lake, distributed data processing technologies (Hadoop, Spark, Flink), as well as Agile, DevOps, and Data Governance for successful work with large and heterogeneous data. The analysis showed that the choice of the optimal solution depen</w:t>
      </w:r>
      <w:r>
        <w:rPr>
          <w:sz w:val="20"/>
          <w:szCs w:val="20"/>
        </w:rPr>
        <w:t>ds on specific use cases, data types, performance and scalability requirements, while a comprehensive approach combining various technologies and methodologies is the most promising.</w:t>
      </w:r>
    </w:p>
    <w:p w14:paraId="4F619D65" w14:textId="77777777" w:rsidR="001529C4" w:rsidRDefault="001529C4">
      <w:pPr>
        <w:spacing w:line="240" w:lineRule="auto"/>
        <w:jc w:val="both"/>
        <w:rPr>
          <w:sz w:val="20"/>
          <w:szCs w:val="20"/>
        </w:rPr>
      </w:pPr>
    </w:p>
    <w:p w14:paraId="6EE01BDB" w14:textId="77777777" w:rsidR="001529C4" w:rsidRDefault="00172262">
      <w:pPr>
        <w:spacing w:line="240" w:lineRule="auto"/>
        <w:jc w:val="both"/>
        <w:rPr>
          <w:sz w:val="20"/>
          <w:szCs w:val="20"/>
        </w:rPr>
      </w:pPr>
      <w:r>
        <w:rPr>
          <w:sz w:val="20"/>
          <w:szCs w:val="20"/>
        </w:rPr>
        <w:t>The results of this study hold significant practical value for organizat</w:t>
      </w:r>
      <w:r>
        <w:rPr>
          <w:sz w:val="20"/>
          <w:szCs w:val="20"/>
        </w:rPr>
        <w:t>ions facing the challenges of Big Data. The presented analysis of modern architectural solutions and data management methodologies can serve as a guide when designing and optimizing data management systems. The examples provided demonstrate real achievemen</w:t>
      </w:r>
      <w:r>
        <w:rPr>
          <w:sz w:val="20"/>
          <w:szCs w:val="20"/>
        </w:rPr>
        <w:t>ts: healthcare is achieving life savings (around 29,000) and cost savings in the billions of dollars (nearly $7 billion in the case of the Premier alliance) (Raghupathi and Raghupathi 2014); the financial sector is improving risk management and fraud preve</w:t>
      </w:r>
      <w:r>
        <w:rPr>
          <w:sz w:val="20"/>
          <w:szCs w:val="20"/>
        </w:rPr>
        <w:t>ntion, processing up to 90-100% of retail loan applications using Big Data and estimating potential profit increases of up to 20% from its use (Banks of the RF (Bank of Russia 2021)); transportation companies are radically reducing data analysis time (Uber</w:t>
      </w:r>
      <w:r>
        <w:rPr>
          <w:sz w:val="20"/>
          <w:szCs w:val="20"/>
        </w:rPr>
        <w:t xml:space="preserve"> reduced latency from 24 hours to less than 1 hour) (TAdviser 2018); retailers are optimizing logistics, marketing, and improving forecast accuracy (M.Video-Eldorado, </w:t>
      </w:r>
      <w:r>
        <w:rPr>
          <w:sz w:val="20"/>
          <w:szCs w:val="20"/>
        </w:rPr>
        <w:lastRenderedPageBreak/>
        <w:t>Magnit, Askona (Oreshkin et al 2021; New Retail Editorial Staff 2021)); telecom operators</w:t>
      </w:r>
      <w:r>
        <w:rPr>
          <w:sz w:val="20"/>
          <w:szCs w:val="20"/>
        </w:rPr>
        <w:t xml:space="preserve"> are planning networks more effectively (MTS forecasts investment returns with &gt;75% accuracy) and retaining customers (MTS, Rostelecom (Khayretdinov 2023; Rostelecom 2019)); media giants are creating unique personalized experiences (Netflix (TAdviser 2018;</w:t>
      </w:r>
      <w:r>
        <w:rPr>
          <w:sz w:val="20"/>
          <w:szCs w:val="20"/>
        </w:rPr>
        <w:t xml:space="preserve"> The Netflix Tech Blog 2022)); even education is using data to support students in addressing dropout issues, affecting around 400,000 individuals annually in the US (University of Virginia (Bughin 2016; RBC Trends 2020)). These case studies confirm that t</w:t>
      </w:r>
      <w:r>
        <w:rPr>
          <w:sz w:val="20"/>
          <w:szCs w:val="20"/>
        </w:rPr>
        <w:t>he adept application of Big Data technologies leads to increased efficiency, the creation of new business opportunities, and the achievement of strategic goals. Organizations can use the presented findings to optimize existing data management systems, redu</w:t>
      </w:r>
      <w:r>
        <w:rPr>
          <w:sz w:val="20"/>
          <w:szCs w:val="20"/>
        </w:rPr>
        <w:t>ce storage and processing costs, enhance the efficiency of analytical processes, and consequently, gain economic benefits from more effective data utilization for informed decision-making and the implementation of innovative solutions.</w:t>
      </w:r>
    </w:p>
    <w:p w14:paraId="26999D8A" w14:textId="77777777" w:rsidR="001529C4" w:rsidRDefault="001529C4">
      <w:pPr>
        <w:spacing w:line="240" w:lineRule="auto"/>
        <w:jc w:val="both"/>
        <w:rPr>
          <w:sz w:val="20"/>
          <w:szCs w:val="20"/>
        </w:rPr>
      </w:pPr>
    </w:p>
    <w:p w14:paraId="6E3D9012" w14:textId="77777777" w:rsidR="001529C4" w:rsidRDefault="00172262">
      <w:pPr>
        <w:spacing w:line="240" w:lineRule="auto"/>
        <w:jc w:val="both"/>
        <w:rPr>
          <w:sz w:val="20"/>
          <w:szCs w:val="20"/>
        </w:rPr>
      </w:pPr>
      <w:r>
        <w:rPr>
          <w:sz w:val="20"/>
          <w:szCs w:val="20"/>
        </w:rPr>
        <w:t>Despite the present</w:t>
      </w:r>
      <w:r>
        <w:rPr>
          <w:sz w:val="20"/>
          <w:szCs w:val="20"/>
        </w:rPr>
        <w:t>ed results, it is important to acknowledge several limitations of the study. First, the analysis focused on the most common technologies, excluding some newer or niche solutions, which could be addressed in future work by expanding the scope and conducting</w:t>
      </w:r>
      <w:r>
        <w:rPr>
          <w:sz w:val="20"/>
          <w:szCs w:val="20"/>
        </w:rPr>
        <w:t xml:space="preserve"> comparative analysis of these promising approaches. Second, the study is based on a literature review and qualitative analysis without empirical validation of the performance and effectiveness of the examined combinations of architectures and technologies</w:t>
      </w:r>
      <w:r>
        <w:rPr>
          <w:sz w:val="20"/>
          <w:szCs w:val="20"/>
        </w:rPr>
        <w:t xml:space="preserve">. This gap can be filled through future empirical research. Third, the study did not sufficiently account for organizational and human factors (culture, skills, change management), whose significant impact on the success of Big Data system implementations </w:t>
      </w:r>
      <w:r>
        <w:rPr>
          <w:sz w:val="20"/>
          <w:szCs w:val="20"/>
        </w:rPr>
        <w:t>requires further investigation using qualitative and mixed methods (case studies and organizational surveys). Overcoming these limitations will form the basis for further research, which should also cover promising areas such as AI-powered data management,</w:t>
      </w:r>
      <w:r>
        <w:rPr>
          <w:sz w:val="20"/>
          <w:szCs w:val="20"/>
        </w:rPr>
        <w:t xml:space="preserve"> the development of methods for automatic selection of architectures and methodologies, as well as studying the impact of new data types (IoT, multimedia) on their management practices.</w:t>
      </w:r>
    </w:p>
    <w:p w14:paraId="4ACCF3AE" w14:textId="77777777" w:rsidR="001529C4" w:rsidRDefault="001529C4">
      <w:pPr>
        <w:spacing w:line="240" w:lineRule="auto"/>
        <w:jc w:val="both"/>
        <w:rPr>
          <w:sz w:val="20"/>
          <w:szCs w:val="20"/>
        </w:rPr>
      </w:pPr>
    </w:p>
    <w:p w14:paraId="33AD3ED7" w14:textId="77777777" w:rsidR="001529C4" w:rsidRDefault="00172262">
      <w:pPr>
        <w:spacing w:line="240" w:lineRule="auto"/>
        <w:jc w:val="both"/>
        <w:rPr>
          <w:sz w:val="20"/>
          <w:szCs w:val="20"/>
        </w:rPr>
      </w:pPr>
      <w:r>
        <w:rPr>
          <w:sz w:val="20"/>
          <w:szCs w:val="20"/>
        </w:rPr>
        <w:t xml:space="preserve">Promising directions for further research in this area are the study </w:t>
      </w:r>
      <w:r>
        <w:rPr>
          <w:sz w:val="20"/>
          <w:szCs w:val="20"/>
        </w:rPr>
        <w:t>of new technologies and approaches to data management, such as AI-powered data management, which use artificial intelligence to automate data management tasks, improve data quality, and optimize architectures. The development of methods for automatic selec</w:t>
      </w:r>
      <w:r>
        <w:rPr>
          <w:sz w:val="20"/>
          <w:szCs w:val="20"/>
        </w:rPr>
        <w:t>tion of optimal architectural solutions and data management methodologies based on the analysis of data characteristics, business requirements, and resource constraints is also an important area of research. In addition, a relevant direction is the study o</w:t>
      </w:r>
      <w:r>
        <w:rPr>
          <w:sz w:val="20"/>
          <w:szCs w:val="20"/>
        </w:rPr>
        <w:t>f the impact of new data types, such as IoT sensor data, geolocation data, and multimedia data, on architectures and management methodologies, as well as the development of specialized solutions for effective work with these data types in conditions of exp</w:t>
      </w:r>
      <w:r>
        <w:rPr>
          <w:sz w:val="20"/>
          <w:szCs w:val="20"/>
        </w:rPr>
        <w:t>onential growth in their volume and variety.</w:t>
      </w:r>
    </w:p>
    <w:p w14:paraId="185095C6" w14:textId="77777777" w:rsidR="001529C4" w:rsidRDefault="001529C4">
      <w:pPr>
        <w:spacing w:line="360" w:lineRule="auto"/>
        <w:rPr>
          <w:rFonts w:ascii="Times New Roman" w:eastAsia="Times New Roman" w:hAnsi="Times New Roman" w:cs="Times New Roman"/>
          <w:b/>
          <w:sz w:val="24"/>
          <w:szCs w:val="24"/>
          <w:lang w:val="en-IN"/>
        </w:rPr>
      </w:pPr>
    </w:p>
    <w:p w14:paraId="34C93843" w14:textId="77777777" w:rsidR="00E202DC" w:rsidRDefault="00E202DC" w:rsidP="00E202DC">
      <w:pPr>
        <w:shd w:val="clear" w:color="auto" w:fill="FFFFFF"/>
        <w:spacing w:line="240" w:lineRule="auto"/>
        <w:jc w:val="both"/>
        <w:rPr>
          <w:b/>
          <w:color w:val="1A1C1E"/>
        </w:rPr>
      </w:pPr>
      <w:r>
        <w:rPr>
          <w:b/>
          <w:color w:val="1A1C1E"/>
        </w:rPr>
        <w:t>ABBREVIATIONS</w:t>
      </w:r>
    </w:p>
    <w:p w14:paraId="26802840" w14:textId="77777777" w:rsidR="00E202DC" w:rsidRDefault="00E202DC" w:rsidP="00E202DC">
      <w:pPr>
        <w:numPr>
          <w:ilvl w:val="0"/>
          <w:numId w:val="1"/>
        </w:numPr>
        <w:shd w:val="clear" w:color="auto" w:fill="FFFFFF"/>
        <w:spacing w:before="220" w:line="240" w:lineRule="auto"/>
        <w:rPr>
          <w:rFonts w:ascii="Times New Roman" w:eastAsia="Times New Roman" w:hAnsi="Times New Roman" w:cs="Times New Roman"/>
          <w:color w:val="1A1C1E"/>
          <w:sz w:val="20"/>
          <w:szCs w:val="20"/>
        </w:rPr>
      </w:pPr>
      <w:r>
        <w:rPr>
          <w:b/>
          <w:color w:val="1A1C1E"/>
          <w:sz w:val="20"/>
          <w:szCs w:val="20"/>
        </w:rPr>
        <w:t>ACID:</w:t>
      </w:r>
      <w:r>
        <w:rPr>
          <w:color w:val="1A1C1E"/>
          <w:sz w:val="20"/>
          <w:szCs w:val="20"/>
        </w:rPr>
        <w:t xml:space="preserve"> Atomicity, Consistency, Isolation, Durability</w:t>
      </w:r>
    </w:p>
    <w:p w14:paraId="1D94E4C9"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AI:</w:t>
      </w:r>
      <w:r>
        <w:rPr>
          <w:color w:val="1A1C1E"/>
          <w:sz w:val="20"/>
          <w:szCs w:val="20"/>
        </w:rPr>
        <w:t xml:space="preserve"> Artificial Intelligence</w:t>
      </w:r>
    </w:p>
    <w:p w14:paraId="7419BC1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API:</w:t>
      </w:r>
      <w:r>
        <w:rPr>
          <w:color w:val="1A1C1E"/>
          <w:sz w:val="20"/>
          <w:szCs w:val="20"/>
        </w:rPr>
        <w:t xml:space="preserve"> Application Programming Interface</w:t>
      </w:r>
    </w:p>
    <w:p w14:paraId="1A510291"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AWS:</w:t>
      </w:r>
      <w:r>
        <w:rPr>
          <w:color w:val="1A1C1E"/>
          <w:sz w:val="20"/>
          <w:szCs w:val="20"/>
        </w:rPr>
        <w:t xml:space="preserve"> Amazon Web Services</w:t>
      </w:r>
    </w:p>
    <w:p w14:paraId="30DC2A40"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BDA:</w:t>
      </w:r>
      <w:r>
        <w:rPr>
          <w:color w:val="1A1C1E"/>
          <w:sz w:val="20"/>
          <w:szCs w:val="20"/>
        </w:rPr>
        <w:t xml:space="preserve"> Big Data and Business Analytics</w:t>
      </w:r>
    </w:p>
    <w:p w14:paraId="094DAE39"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BI:</w:t>
      </w:r>
      <w:r>
        <w:rPr>
          <w:color w:val="1A1C1E"/>
          <w:sz w:val="20"/>
          <w:szCs w:val="20"/>
        </w:rPr>
        <w:t xml:space="preserve"> Business Intelligence</w:t>
      </w:r>
    </w:p>
    <w:p w14:paraId="04217370"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CAGR:</w:t>
      </w:r>
      <w:r>
        <w:rPr>
          <w:color w:val="1A1C1E"/>
          <w:sz w:val="20"/>
          <w:szCs w:val="20"/>
        </w:rPr>
        <w:t xml:space="preserve"> Compound Annual Growth Rate</w:t>
      </w:r>
    </w:p>
    <w:p w14:paraId="1256420B"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CDC:</w:t>
      </w:r>
      <w:r>
        <w:rPr>
          <w:color w:val="1A1C1E"/>
          <w:sz w:val="20"/>
          <w:szCs w:val="20"/>
        </w:rPr>
        <w:t xml:space="preserve"> Centers for Disease Control and Prevention</w:t>
      </w:r>
    </w:p>
    <w:p w14:paraId="123055D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CEP:</w:t>
      </w:r>
      <w:r>
        <w:rPr>
          <w:color w:val="1A1C1E"/>
          <w:sz w:val="20"/>
          <w:szCs w:val="20"/>
        </w:rPr>
        <w:t xml:space="preserve"> Complex Event Processing</w:t>
      </w:r>
    </w:p>
    <w:p w14:paraId="635B167D"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CMS:</w:t>
      </w:r>
      <w:r>
        <w:rPr>
          <w:color w:val="1A1C1E"/>
          <w:sz w:val="20"/>
          <w:szCs w:val="20"/>
        </w:rPr>
        <w:t xml:space="preserve"> Content Management System</w:t>
      </w:r>
    </w:p>
    <w:p w14:paraId="387AA861"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CPU:</w:t>
      </w:r>
      <w:r>
        <w:rPr>
          <w:color w:val="1A1C1E"/>
          <w:sz w:val="20"/>
          <w:szCs w:val="20"/>
        </w:rPr>
        <w:t xml:space="preserve"> Central Processing Unit</w:t>
      </w:r>
    </w:p>
    <w:p w14:paraId="549A6B73"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DBMS:</w:t>
      </w:r>
      <w:r>
        <w:rPr>
          <w:color w:val="1A1C1E"/>
          <w:sz w:val="20"/>
          <w:szCs w:val="20"/>
        </w:rPr>
        <w:t xml:space="preserve"> Database Management System</w:t>
      </w:r>
    </w:p>
    <w:p w14:paraId="43190F4A"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DMBOK:</w:t>
      </w:r>
      <w:r>
        <w:rPr>
          <w:color w:val="1A1C1E"/>
          <w:sz w:val="20"/>
          <w:szCs w:val="20"/>
        </w:rPr>
        <w:t xml:space="preserve"> Data Management Body of Knowledge</w:t>
      </w:r>
    </w:p>
    <w:p w14:paraId="336C7508"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EHR:</w:t>
      </w:r>
      <w:r>
        <w:rPr>
          <w:color w:val="1A1C1E"/>
          <w:sz w:val="20"/>
          <w:szCs w:val="20"/>
        </w:rPr>
        <w:t xml:space="preserve"> Electronic Health Record</w:t>
      </w:r>
    </w:p>
    <w:p w14:paraId="62D28401"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ELT:</w:t>
      </w:r>
      <w:r>
        <w:rPr>
          <w:color w:val="1A1C1E"/>
          <w:sz w:val="20"/>
          <w:szCs w:val="20"/>
        </w:rPr>
        <w:t xml:space="preserve"> Extract, Load, Transform</w:t>
      </w:r>
    </w:p>
    <w:p w14:paraId="411EFAD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ERP:</w:t>
      </w:r>
      <w:r>
        <w:rPr>
          <w:color w:val="1A1C1E"/>
          <w:sz w:val="20"/>
          <w:szCs w:val="20"/>
        </w:rPr>
        <w:t xml:space="preserve"> Enterprise Resource Planning</w:t>
      </w:r>
    </w:p>
    <w:p w14:paraId="5C8B150D"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ETL:</w:t>
      </w:r>
      <w:r>
        <w:rPr>
          <w:color w:val="1A1C1E"/>
          <w:sz w:val="20"/>
          <w:szCs w:val="20"/>
        </w:rPr>
        <w:t xml:space="preserve"> Extract, Transform, Load</w:t>
      </w:r>
    </w:p>
    <w:p w14:paraId="5EB37DF8"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GB:</w:t>
      </w:r>
      <w:r>
        <w:rPr>
          <w:color w:val="1A1C1E"/>
          <w:sz w:val="20"/>
          <w:szCs w:val="20"/>
        </w:rPr>
        <w:t xml:space="preserve"> Gigabytes</w:t>
      </w:r>
    </w:p>
    <w:p w14:paraId="26F482AA"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GCP:</w:t>
      </w:r>
      <w:r>
        <w:rPr>
          <w:color w:val="1A1C1E"/>
          <w:sz w:val="20"/>
          <w:szCs w:val="20"/>
        </w:rPr>
        <w:t xml:space="preserve"> Google Cloud Platform</w:t>
      </w:r>
    </w:p>
    <w:p w14:paraId="0D4578F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GDPR:</w:t>
      </w:r>
      <w:r>
        <w:rPr>
          <w:color w:val="1A1C1E"/>
          <w:sz w:val="20"/>
          <w:szCs w:val="20"/>
        </w:rPr>
        <w:t xml:space="preserve"> General Data Protection Regulation</w:t>
      </w:r>
    </w:p>
    <w:p w14:paraId="3D3F7BD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HD:</w:t>
      </w:r>
      <w:r>
        <w:rPr>
          <w:color w:val="1A1C1E"/>
          <w:sz w:val="20"/>
          <w:szCs w:val="20"/>
        </w:rPr>
        <w:t xml:space="preserve"> High-Definition</w:t>
      </w:r>
    </w:p>
    <w:p w14:paraId="477DEF1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lastRenderedPageBreak/>
        <w:t>HDFS:</w:t>
      </w:r>
      <w:r>
        <w:rPr>
          <w:color w:val="1A1C1E"/>
          <w:sz w:val="20"/>
          <w:szCs w:val="20"/>
        </w:rPr>
        <w:t xml:space="preserve"> Hadoop Distributed File System</w:t>
      </w:r>
    </w:p>
    <w:p w14:paraId="45495FD4"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HIPAA:</w:t>
      </w:r>
      <w:r>
        <w:rPr>
          <w:color w:val="1A1C1E"/>
          <w:sz w:val="20"/>
          <w:szCs w:val="20"/>
        </w:rPr>
        <w:t xml:space="preserve"> Health Insurance Portability and Accountability Act</w:t>
      </w:r>
    </w:p>
    <w:p w14:paraId="2AEE1D23"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HIS:</w:t>
      </w:r>
      <w:r>
        <w:rPr>
          <w:color w:val="1A1C1E"/>
          <w:sz w:val="20"/>
          <w:szCs w:val="20"/>
        </w:rPr>
        <w:t xml:space="preserve"> Hospital Information System</w:t>
      </w:r>
    </w:p>
    <w:p w14:paraId="0BE08862"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ICBDA:</w:t>
      </w:r>
      <w:r>
        <w:rPr>
          <w:color w:val="1A1C1E"/>
          <w:sz w:val="20"/>
          <w:szCs w:val="20"/>
        </w:rPr>
        <w:t xml:space="preserve"> International Conference on Big Data Analysis</w:t>
      </w:r>
    </w:p>
    <w:p w14:paraId="3FDCC1B6"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IDC:</w:t>
      </w:r>
      <w:r>
        <w:rPr>
          <w:color w:val="1A1C1E"/>
          <w:sz w:val="20"/>
          <w:szCs w:val="20"/>
        </w:rPr>
        <w:t xml:space="preserve"> International Data Corporation</w:t>
      </w:r>
    </w:p>
    <w:p w14:paraId="1300401B"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IoT:</w:t>
      </w:r>
      <w:r>
        <w:rPr>
          <w:color w:val="1A1C1E"/>
          <w:sz w:val="20"/>
          <w:szCs w:val="20"/>
        </w:rPr>
        <w:t xml:space="preserve"> Internet of Things</w:t>
      </w:r>
    </w:p>
    <w:p w14:paraId="0BA80F3F"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JSON:</w:t>
      </w:r>
      <w:r>
        <w:rPr>
          <w:color w:val="1A1C1E"/>
          <w:sz w:val="20"/>
          <w:szCs w:val="20"/>
        </w:rPr>
        <w:t xml:space="preserve"> JavaScript Object Notation</w:t>
      </w:r>
    </w:p>
    <w:p w14:paraId="495DA9A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LIS:</w:t>
      </w:r>
      <w:r>
        <w:rPr>
          <w:color w:val="1A1C1E"/>
          <w:sz w:val="20"/>
          <w:szCs w:val="20"/>
        </w:rPr>
        <w:t xml:space="preserve"> Laboratory Information System</w:t>
      </w:r>
    </w:p>
    <w:p w14:paraId="2941FCE7"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NoSQL:</w:t>
      </w:r>
      <w:r>
        <w:rPr>
          <w:color w:val="1A1C1E"/>
          <w:sz w:val="20"/>
          <w:szCs w:val="20"/>
        </w:rPr>
        <w:t xml:space="preserve"> Not Only SQL / No SQL</w:t>
      </w:r>
    </w:p>
    <w:p w14:paraId="638FFB37"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OLTP:</w:t>
      </w:r>
      <w:r>
        <w:rPr>
          <w:color w:val="1A1C1E"/>
          <w:sz w:val="20"/>
          <w:szCs w:val="20"/>
        </w:rPr>
        <w:t xml:space="preserve"> Online Transaction Processing</w:t>
      </w:r>
    </w:p>
    <w:p w14:paraId="25A549E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PACS:</w:t>
      </w:r>
      <w:r>
        <w:rPr>
          <w:color w:val="1A1C1E"/>
          <w:sz w:val="20"/>
          <w:szCs w:val="20"/>
        </w:rPr>
        <w:t xml:space="preserve"> Picture Archiving and Communication System</w:t>
      </w:r>
    </w:p>
    <w:p w14:paraId="511092A8"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RAM:</w:t>
      </w:r>
      <w:r>
        <w:rPr>
          <w:color w:val="1A1C1E"/>
          <w:sz w:val="20"/>
          <w:szCs w:val="20"/>
        </w:rPr>
        <w:t xml:space="preserve"> Random Access Memory</w:t>
      </w:r>
    </w:p>
    <w:p w14:paraId="03D72747"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RDBMS:</w:t>
      </w:r>
      <w:r>
        <w:rPr>
          <w:color w:val="1A1C1E"/>
          <w:sz w:val="20"/>
          <w:szCs w:val="20"/>
        </w:rPr>
        <w:t xml:space="preserve"> Relational Database Management System</w:t>
      </w:r>
    </w:p>
    <w:p w14:paraId="700A8603"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RDD:</w:t>
      </w:r>
      <w:r>
        <w:rPr>
          <w:color w:val="1A1C1E"/>
          <w:sz w:val="20"/>
          <w:szCs w:val="20"/>
        </w:rPr>
        <w:t xml:space="preserve"> Resilient Distributed Datasets</w:t>
      </w:r>
    </w:p>
    <w:p w14:paraId="5EC41C4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RF:</w:t>
      </w:r>
      <w:r>
        <w:rPr>
          <w:color w:val="1A1C1E"/>
          <w:sz w:val="20"/>
          <w:szCs w:val="20"/>
        </w:rPr>
        <w:t xml:space="preserve"> Russian Federation</w:t>
      </w:r>
    </w:p>
    <w:p w14:paraId="247D7496"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RIS:</w:t>
      </w:r>
      <w:r>
        <w:rPr>
          <w:color w:val="1A1C1E"/>
          <w:sz w:val="20"/>
          <w:szCs w:val="20"/>
        </w:rPr>
        <w:t xml:space="preserve"> Radiology Information System</w:t>
      </w:r>
    </w:p>
    <w:p w14:paraId="7BEE5915"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TB:</w:t>
      </w:r>
      <w:r>
        <w:rPr>
          <w:color w:val="1A1C1E"/>
          <w:sz w:val="20"/>
          <w:szCs w:val="20"/>
        </w:rPr>
        <w:t xml:space="preserve"> Terabytes</w:t>
      </w:r>
    </w:p>
    <w:p w14:paraId="01DC7C7C"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TODS:</w:t>
      </w:r>
      <w:r>
        <w:rPr>
          <w:color w:val="1A1C1E"/>
          <w:sz w:val="20"/>
          <w:szCs w:val="20"/>
        </w:rPr>
        <w:t xml:space="preserve"> Transactions on Database Systems</w:t>
      </w:r>
    </w:p>
    <w:p w14:paraId="02A04C49"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US:</w:t>
      </w:r>
      <w:r>
        <w:rPr>
          <w:color w:val="1A1C1E"/>
          <w:sz w:val="20"/>
          <w:szCs w:val="20"/>
        </w:rPr>
        <w:t xml:space="preserve"> United States</w:t>
      </w:r>
    </w:p>
    <w:p w14:paraId="5A9B3894"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XML:</w:t>
      </w:r>
      <w:r>
        <w:rPr>
          <w:color w:val="1A1C1E"/>
          <w:sz w:val="20"/>
          <w:szCs w:val="20"/>
        </w:rPr>
        <w:t xml:space="preserve"> Extensible Markup Language</w:t>
      </w:r>
    </w:p>
    <w:p w14:paraId="0FD66F1D" w14:textId="77777777" w:rsidR="00E202DC" w:rsidRDefault="00E202DC" w:rsidP="00E202DC">
      <w:pPr>
        <w:numPr>
          <w:ilvl w:val="0"/>
          <w:numId w:val="1"/>
        </w:numPr>
        <w:shd w:val="clear" w:color="auto" w:fill="FFFFFF"/>
        <w:spacing w:line="240" w:lineRule="auto"/>
        <w:rPr>
          <w:rFonts w:ascii="Times New Roman" w:eastAsia="Times New Roman" w:hAnsi="Times New Roman" w:cs="Times New Roman"/>
          <w:color w:val="1A1C1E"/>
          <w:sz w:val="20"/>
          <w:szCs w:val="20"/>
        </w:rPr>
      </w:pPr>
      <w:r>
        <w:rPr>
          <w:b/>
          <w:color w:val="1A1C1E"/>
          <w:sz w:val="20"/>
          <w:szCs w:val="20"/>
        </w:rPr>
        <w:t>YARN:</w:t>
      </w:r>
      <w:r>
        <w:rPr>
          <w:color w:val="1A1C1E"/>
          <w:sz w:val="20"/>
          <w:szCs w:val="20"/>
        </w:rPr>
        <w:t xml:space="preserve"> Yet Another Resource Negotiator</w:t>
      </w:r>
    </w:p>
    <w:p w14:paraId="30716635" w14:textId="77777777" w:rsidR="00E202DC" w:rsidRDefault="00E202DC" w:rsidP="00E202DC">
      <w:pPr>
        <w:numPr>
          <w:ilvl w:val="0"/>
          <w:numId w:val="1"/>
        </w:numPr>
        <w:shd w:val="clear" w:color="auto" w:fill="FFFFFF"/>
        <w:spacing w:after="220" w:line="240" w:lineRule="auto"/>
        <w:rPr>
          <w:rFonts w:ascii="Times New Roman" w:eastAsia="Times New Roman" w:hAnsi="Times New Roman" w:cs="Times New Roman"/>
          <w:color w:val="1A1C1E"/>
          <w:sz w:val="20"/>
          <w:szCs w:val="20"/>
        </w:rPr>
      </w:pPr>
      <w:r>
        <w:rPr>
          <w:b/>
          <w:color w:val="1A1C1E"/>
          <w:sz w:val="20"/>
          <w:szCs w:val="20"/>
        </w:rPr>
        <w:t>ZB:</w:t>
      </w:r>
      <w:r>
        <w:rPr>
          <w:color w:val="1A1C1E"/>
          <w:sz w:val="20"/>
          <w:szCs w:val="20"/>
        </w:rPr>
        <w:t xml:space="preserve"> Zettabytes</w:t>
      </w:r>
    </w:p>
    <w:p w14:paraId="5F3A9EF4" w14:textId="77777777" w:rsidR="00E202DC" w:rsidRPr="00E202DC" w:rsidRDefault="00E202DC">
      <w:pPr>
        <w:spacing w:line="360" w:lineRule="auto"/>
        <w:rPr>
          <w:rFonts w:ascii="Times New Roman" w:eastAsia="Times New Roman" w:hAnsi="Times New Roman" w:cs="Times New Roman"/>
          <w:b/>
          <w:sz w:val="24"/>
          <w:szCs w:val="24"/>
          <w:lang w:val="en-IN"/>
        </w:rPr>
      </w:pPr>
    </w:p>
    <w:p w14:paraId="668E9456" w14:textId="77777777" w:rsidR="001529C4" w:rsidRDefault="00172262">
      <w:pPr>
        <w:spacing w:after="200" w:line="360" w:lineRule="auto"/>
        <w:jc w:val="both"/>
        <w:rPr>
          <w:b/>
          <w:color w:val="1A1C1E"/>
        </w:rPr>
      </w:pPr>
      <w:r>
        <w:rPr>
          <w:b/>
          <w:color w:val="1A1C1E"/>
        </w:rPr>
        <w:t>REFERENCES</w:t>
      </w:r>
    </w:p>
    <w:p w14:paraId="06DD850E" w14:textId="77777777" w:rsidR="001529C4" w:rsidRDefault="00172262">
      <w:pPr>
        <w:shd w:val="clear" w:color="auto" w:fill="FFFFFF"/>
        <w:spacing w:after="600" w:line="240" w:lineRule="auto"/>
        <w:ind w:right="620"/>
        <w:jc w:val="both"/>
        <w:rPr>
          <w:color w:val="FF0000"/>
          <w:sz w:val="20"/>
          <w:szCs w:val="20"/>
        </w:rPr>
      </w:pPr>
      <w:r>
        <w:rPr>
          <w:color w:val="0F1115"/>
          <w:sz w:val="20"/>
          <w:szCs w:val="20"/>
        </w:rPr>
        <w:t xml:space="preserve">Alamri, A., Ansari, W. S., Hassan, M. M., Hossain, M. S., Alelaiwi, A., &amp; Hossain, M. A. (2013). A survey on sensor-cloud: Architecture, applications, and approaches. International </w:t>
      </w:r>
      <w:r>
        <w:rPr>
          <w:color w:val="0F1115"/>
          <w:sz w:val="20"/>
          <w:szCs w:val="20"/>
        </w:rPr>
        <w:t>Journal of Distributed Sensor Networks, 9, 917923.</w:t>
      </w:r>
      <w:r>
        <w:rPr>
          <w:color w:val="FF0000"/>
          <w:sz w:val="20"/>
          <w:szCs w:val="20"/>
        </w:rPr>
        <w:t xml:space="preserve"> </w:t>
      </w:r>
      <w:hyperlink r:id="rId8">
        <w:r w:rsidR="001529C4">
          <w:rPr>
            <w:color w:val="FF0000"/>
            <w:sz w:val="20"/>
            <w:szCs w:val="20"/>
          </w:rPr>
          <w:t>https://doi.org/10.1155/2013/917923</w:t>
        </w:r>
      </w:hyperlink>
    </w:p>
    <w:p w14:paraId="7B462D71" w14:textId="77777777" w:rsidR="001529C4" w:rsidRDefault="00172262">
      <w:pPr>
        <w:shd w:val="clear" w:color="auto" w:fill="FFFFFF"/>
        <w:spacing w:after="600" w:line="240" w:lineRule="auto"/>
        <w:ind w:right="620"/>
        <w:jc w:val="both"/>
        <w:rPr>
          <w:color w:val="0F1115"/>
          <w:sz w:val="20"/>
          <w:szCs w:val="20"/>
        </w:rPr>
      </w:pPr>
      <w:r>
        <w:rPr>
          <w:color w:val="0F1115"/>
          <w:sz w:val="20"/>
          <w:szCs w:val="20"/>
        </w:rPr>
        <w:t xml:space="preserve">Ali, A. H. (2019). A survey on vertical and horizontal scaling platforms for big data analytics. International </w:t>
      </w:r>
      <w:r>
        <w:rPr>
          <w:color w:val="0F1115"/>
          <w:sz w:val="20"/>
          <w:szCs w:val="20"/>
        </w:rPr>
        <w:t>Journal of Integrated Engineering, 11, 138-150.</w:t>
      </w:r>
    </w:p>
    <w:p w14:paraId="4E4A5391"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Bank of Russia. (2021). Use of big data in the financial sector and financial stability risks. Report for public consultation. Retrieved March 19, 2025, from </w:t>
      </w:r>
      <w:hyperlink r:id="rId9">
        <w:r w:rsidR="001529C4">
          <w:rPr>
            <w:color w:val="FF0000"/>
            <w:sz w:val="20"/>
            <w:szCs w:val="20"/>
          </w:rPr>
          <w:t>https://cbr.ru/Content/Document/File/131359/Consultation_Paper_10122021.pdf</w:t>
        </w:r>
      </w:hyperlink>
    </w:p>
    <w:p w14:paraId="1474C3E9"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Bandwidth Place Team. (2023, November 19). Data consumption: Netflix vs. Spotify vs. YouTube. Bandwidth Place. Retrieved March 19, 2025</w:t>
      </w:r>
      <w:r>
        <w:rPr>
          <w:color w:val="0F1115"/>
          <w:sz w:val="20"/>
          <w:szCs w:val="20"/>
        </w:rPr>
        <w:t xml:space="preserve">, from </w:t>
      </w:r>
      <w:hyperlink r:id="rId10">
        <w:r w:rsidR="001529C4">
          <w:rPr>
            <w:color w:val="FF0000"/>
            <w:sz w:val="20"/>
            <w:szCs w:val="20"/>
          </w:rPr>
          <w:t>https://www.bandwidthplace.com/article/data-consumption-netflix-vs-spotify-vs-youtube/</w:t>
        </w:r>
      </w:hyperlink>
    </w:p>
    <w:p w14:paraId="5E8C7A24"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Bates, D. W., Saria, S., Ohno-Machado, L., Shah, A., &amp; E</w:t>
      </w:r>
      <w:r>
        <w:rPr>
          <w:color w:val="0F1115"/>
          <w:sz w:val="20"/>
          <w:szCs w:val="20"/>
        </w:rPr>
        <w:t xml:space="preserve">scobar, G. (2014). Big data in health care: Using analytics to identify and manage high-risk and high-cost patients. Health Affairs, 33(7), 1123-1131. </w:t>
      </w:r>
      <w:hyperlink r:id="rId11">
        <w:r w:rsidR="001529C4">
          <w:rPr>
            <w:color w:val="FF0000"/>
            <w:sz w:val="20"/>
            <w:szCs w:val="20"/>
          </w:rPr>
          <w:t>https://doi.org/10.1377/hlthaff.2014.0041</w:t>
        </w:r>
      </w:hyperlink>
    </w:p>
    <w:p w14:paraId="4E368F45"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Bu</w:t>
      </w:r>
      <w:r>
        <w:rPr>
          <w:color w:val="0F1115"/>
          <w:sz w:val="20"/>
          <w:szCs w:val="20"/>
        </w:rPr>
        <w:t xml:space="preserve">ghin, J. (2016). Reaping the benefits of big data in telecom. Journal of Big Data, 3(1), 14. </w:t>
      </w:r>
      <w:hyperlink r:id="rId12">
        <w:r w:rsidR="001529C4">
          <w:rPr>
            <w:color w:val="FF0000"/>
            <w:sz w:val="20"/>
            <w:szCs w:val="20"/>
          </w:rPr>
          <w:t>https://doi.org/10.1186/s40537-016-0048-1</w:t>
        </w:r>
      </w:hyperlink>
    </w:p>
    <w:p w14:paraId="1E231BE4"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lastRenderedPageBreak/>
        <w:t>Chen, C. P., &amp; Zhang, C. Y. (2014). Data-intensive applicati</w:t>
      </w:r>
      <w:r>
        <w:rPr>
          <w:color w:val="0F1115"/>
          <w:sz w:val="20"/>
          <w:szCs w:val="20"/>
        </w:rPr>
        <w:t>ons, challenges, techniques and technologies: A survey on big data. Information Sciences, 275, 314-347.</w:t>
      </w:r>
    </w:p>
    <w:p w14:paraId="43F1BACB"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Chen, M., Mao, S., &amp; Liu, Y. (2014). Big data: A survey. Mobile Networks and Applications, 19, 171-209.</w:t>
      </w:r>
    </w:p>
    <w:p w14:paraId="2B97C3BB"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Chen, M., Mao, S., Zhang, Y., &amp; Leung, V. C. (20</w:t>
      </w:r>
      <w:r>
        <w:rPr>
          <w:color w:val="0F1115"/>
          <w:sz w:val="20"/>
          <w:szCs w:val="20"/>
        </w:rPr>
        <w:t>14). Big data: Related technologies, challenges and future prospects. Springer.</w:t>
      </w:r>
    </w:p>
    <w:p w14:paraId="783CA96F"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Chomo, T. (2019). Deploying data lake for big data management (Master's thesis). Masaryk University.</w:t>
      </w:r>
    </w:p>
    <w:p w14:paraId="4A3CF29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Codd, E. F. (1979). Extending the database relational model to capture more</w:t>
      </w:r>
      <w:r>
        <w:rPr>
          <w:color w:val="0F1115"/>
          <w:sz w:val="20"/>
          <w:szCs w:val="20"/>
        </w:rPr>
        <w:t xml:space="preserve"> meaning. ACM Transactions on Database Systems, 4(4), 397-434. </w:t>
      </w:r>
      <w:hyperlink r:id="rId13">
        <w:r w:rsidR="001529C4">
          <w:rPr>
            <w:color w:val="FF0000"/>
            <w:sz w:val="20"/>
            <w:szCs w:val="20"/>
          </w:rPr>
          <w:t>https://doi.org/10.1145/320107.320109</w:t>
        </w:r>
      </w:hyperlink>
    </w:p>
    <w:p w14:paraId="1F349BCD"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Codd, E. F. (1990). The relational model for database management: Version 2. Addison-Wesley.</w:t>
      </w:r>
    </w:p>
    <w:p w14:paraId="4049B96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Colli</w:t>
      </w:r>
      <w:r>
        <w:rPr>
          <w:color w:val="0F1115"/>
          <w:sz w:val="20"/>
          <w:szCs w:val="20"/>
        </w:rPr>
        <w:t>ns, A., Hamza, O., Eweje, A., &amp; Babatunde, G. O. (2023). Adopting agile and DevOps for telecom and business analytics: Advancing process optimization practices. International Journal of Multidisciplinary Research and Growth Evaluation, 4(5), 682-696.</w:t>
      </w:r>
    </w:p>
    <w:p w14:paraId="675970AA"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Durha</w:t>
      </w:r>
      <w:r>
        <w:rPr>
          <w:color w:val="0F1115"/>
          <w:sz w:val="20"/>
          <w:szCs w:val="20"/>
        </w:rPr>
        <w:t>m, E. E. A., Rosen, A., &amp; Harrison, R. W. (2014). A model architecture for big data applications using relational databases. In Proceedings of the 2014 IEEE International Conference on Big Data (pp. 9-16). IEEE.</w:t>
      </w:r>
    </w:p>
    <w:p w14:paraId="6D440CF6"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Elmore, J. (2024, July 3). How many movies w</w:t>
      </w:r>
      <w:r>
        <w:rPr>
          <w:color w:val="0F1115"/>
          <w:sz w:val="20"/>
          <w:szCs w:val="20"/>
        </w:rPr>
        <w:t xml:space="preserve">ill 1TB hold: Unveiling the massive storage capacity. The Techy Life. Retrieved March 19, 2025, from </w:t>
      </w:r>
      <w:hyperlink r:id="rId14">
        <w:r w:rsidR="001529C4">
          <w:rPr>
            <w:color w:val="FF0000"/>
            <w:sz w:val="20"/>
            <w:szCs w:val="20"/>
          </w:rPr>
          <w:t>https://thetechylife.com/how-many-movies-will-1tb-hold/</w:t>
        </w:r>
      </w:hyperlink>
    </w:p>
    <w:p w14:paraId="66B22616"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 xml:space="preserve">Eryurek, E., Gilad, U., </w:t>
      </w:r>
      <w:r>
        <w:rPr>
          <w:color w:val="0F1115"/>
          <w:sz w:val="20"/>
          <w:szCs w:val="20"/>
        </w:rPr>
        <w:t>Lakshmanan, V., Kibunguchy-Grant, A., &amp; Ashdown, J. (2021). Data governance: The definitive guide. O'Reilly Media.</w:t>
      </w:r>
    </w:p>
    <w:p w14:paraId="5B6C0969"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Feuerlicht, G., &amp; Pokorný, J. (2013). Can relational DBMS scale up to the cloud? In A. Nilsson, G. Kotsis, A. M. Tjoa, &amp; I. Ismail Khalil (Ed</w:t>
      </w:r>
      <w:r>
        <w:rPr>
          <w:color w:val="0F1115"/>
          <w:sz w:val="20"/>
          <w:szCs w:val="20"/>
        </w:rPr>
        <w:t>s.), Information systems development: Reflections, challenges and new directions (pp. 317-328). Springer.</w:t>
      </w:r>
    </w:p>
    <w:p w14:paraId="5AB1DECE"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Forbes Special Project. (2023, May 15). New optics: how big data analytics tools help retail attract customers. Forbes Russia. Retrieved March 19, 202</w:t>
      </w:r>
      <w:r>
        <w:rPr>
          <w:color w:val="0F1115"/>
          <w:sz w:val="20"/>
          <w:szCs w:val="20"/>
        </w:rPr>
        <w:t xml:space="preserve">5, from </w:t>
      </w:r>
      <w:hyperlink r:id="rId15">
        <w:r w:rsidR="001529C4">
          <w:rPr>
            <w:color w:val="FF0000"/>
            <w:sz w:val="20"/>
            <w:szCs w:val="20"/>
          </w:rPr>
          <w:t>https://www.forbes.ru/spetsproekt/493767-novaa-optika-kak-instrumenty-analitiki-big-data-pomogaut-retejlu-privlekat-klientov</w:t>
        </w:r>
      </w:hyperlink>
    </w:p>
    <w:p w14:paraId="74BD609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lastRenderedPageBreak/>
        <w:t xml:space="preserve">GeeksforGeeks. (2024). Top 10 big data trends for 2025. Retrieved March 19, 2025, from </w:t>
      </w:r>
      <w:hyperlink r:id="rId16">
        <w:r w:rsidR="001529C4">
          <w:rPr>
            <w:color w:val="FF0000"/>
            <w:sz w:val="20"/>
            <w:szCs w:val="20"/>
          </w:rPr>
          <w:t>https://www.geeksforgeeks.org/top-10-big-data-trends/</w:t>
        </w:r>
      </w:hyperlink>
    </w:p>
    <w:p w14:paraId="2030A129" w14:textId="77777777" w:rsidR="001529C4" w:rsidRDefault="00172262">
      <w:pPr>
        <w:shd w:val="clear" w:color="auto" w:fill="FFFFFF"/>
        <w:spacing w:before="240" w:after="600" w:line="240" w:lineRule="auto"/>
        <w:ind w:right="620"/>
        <w:jc w:val="both"/>
        <w:rPr>
          <w:color w:val="FF0000"/>
          <w:sz w:val="20"/>
          <w:szCs w:val="20"/>
          <w:u w:val="single"/>
        </w:rPr>
      </w:pPr>
      <w:r>
        <w:rPr>
          <w:color w:val="0F1115"/>
          <w:sz w:val="20"/>
          <w:szCs w:val="20"/>
        </w:rPr>
        <w:t xml:space="preserve">Habr. (2022, June </w:t>
      </w:r>
      <w:r>
        <w:rPr>
          <w:color w:val="0F1115"/>
          <w:sz w:val="20"/>
          <w:szCs w:val="20"/>
        </w:rPr>
        <w:t>30). Netflix. Personalization and recommendation system architecture. Retrieved March 19, 2025, from</w:t>
      </w:r>
      <w:r>
        <w:rPr>
          <w:color w:val="FF0000"/>
          <w:sz w:val="20"/>
          <w:szCs w:val="20"/>
          <w:u w:val="single"/>
        </w:rPr>
        <w:t xml:space="preserve"> </w:t>
      </w:r>
      <w:hyperlink r:id="rId17">
        <w:r w:rsidR="001529C4">
          <w:rPr>
            <w:color w:val="FF0000"/>
            <w:sz w:val="20"/>
            <w:szCs w:val="20"/>
            <w:u w:val="single"/>
          </w:rPr>
          <w:t>https://habr.com/ru/articles/672324/</w:t>
        </w:r>
      </w:hyperlink>
    </w:p>
    <w:p w14:paraId="04A35CDE"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Hu, H., Wen, Y., Chua, T. S., &amp; Li, X. (2014). Toward scalable</w:t>
      </w:r>
      <w:r>
        <w:rPr>
          <w:color w:val="0F1115"/>
          <w:sz w:val="20"/>
          <w:szCs w:val="20"/>
        </w:rPr>
        <w:t xml:space="preserve"> systems for big data analytics: A technology tutorial. IEEE Access, 2, 652-687. </w:t>
      </w:r>
      <w:hyperlink r:id="rId18">
        <w:r w:rsidR="001529C4">
          <w:rPr>
            <w:color w:val="FF0000"/>
            <w:sz w:val="20"/>
            <w:szCs w:val="20"/>
          </w:rPr>
          <w:t>https://doi.org/10.1109/ACCESS.2014.2332453</w:t>
        </w:r>
      </w:hyperlink>
    </w:p>
    <w:p w14:paraId="0A2E6241"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 xml:space="preserve">Janssen, N. E. (2022). The evolution of data storage architectures: </w:t>
      </w:r>
      <w:r>
        <w:rPr>
          <w:color w:val="0F1115"/>
          <w:sz w:val="20"/>
          <w:szCs w:val="20"/>
        </w:rPr>
        <w:t>Examining the value of the data lakehouse (Master's thesis). University of Twente.</w:t>
      </w:r>
    </w:p>
    <w:p w14:paraId="307C1488"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Johnston, L. (2012, May 4). How many Libraries of Congress does it take?. The Signal: Digital Preservation. Retrieved from </w:t>
      </w:r>
      <w:hyperlink r:id="rId19">
        <w:r w:rsidR="001529C4">
          <w:rPr>
            <w:color w:val="FF0000"/>
            <w:sz w:val="20"/>
            <w:szCs w:val="20"/>
          </w:rPr>
          <w:t>https://blogs.loc.gov/thesignal/2012/05/how-many-libraries-of-congress-does-it-take/</w:t>
        </w:r>
      </w:hyperlink>
    </w:p>
    <w:p w14:paraId="232C72BC"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 xml:space="preserve">Kalid, S., Syed, A., Mohammad, A., &amp; Halgamuge, M. N. (2017). Big-data NoSQL databases: A comparison and analysis of </w:t>
      </w:r>
      <w:r>
        <w:rPr>
          <w:color w:val="0F1115"/>
          <w:sz w:val="20"/>
          <w:szCs w:val="20"/>
        </w:rPr>
        <w:t>"Big-Table", "DynamoDB", and "Cassandra". In Proceedings of the 2017 IEEE 2nd International Conference on Big Data Analysis (ICBDA) (pp. 89-93). IEEE.</w:t>
      </w:r>
    </w:p>
    <w:p w14:paraId="7B3A5B27"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Khan, W., Kumar, T., Zhang, C., Raj, K., Roy, A. M., &amp; Luo, B. (2023). SQL and NoSQL database software ar</w:t>
      </w:r>
      <w:r>
        <w:rPr>
          <w:color w:val="0F1115"/>
          <w:sz w:val="20"/>
          <w:szCs w:val="20"/>
        </w:rPr>
        <w:t xml:space="preserve">chitecture performance analysis and assessments — A systematic literature review. Big Data and Cognitive Computing, 7(2), 97. </w:t>
      </w:r>
      <w:hyperlink r:id="rId20">
        <w:r w:rsidR="001529C4">
          <w:rPr>
            <w:color w:val="FF0000"/>
            <w:sz w:val="20"/>
            <w:szCs w:val="20"/>
          </w:rPr>
          <w:t>https://doi.org/10.3390/bdcc7020097</w:t>
        </w:r>
      </w:hyperlink>
    </w:p>
    <w:p w14:paraId="08C7E49A"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Khayretdinov, Sh. (2023, November 7). C</w:t>
      </w:r>
      <w:r>
        <w:rPr>
          <w:color w:val="0F1115"/>
          <w:sz w:val="20"/>
          <w:szCs w:val="20"/>
        </w:rPr>
        <w:t xml:space="preserve">enter stage: how the role of big data and AI is growing in the development of the telecom industry. Forbes Russia Blogs. Retrieved March 19, 2025, from </w:t>
      </w:r>
      <w:hyperlink r:id="rId21">
        <w:r w:rsidR="001529C4">
          <w:rPr>
            <w:color w:val="FF0000"/>
            <w:sz w:val="20"/>
            <w:szCs w:val="20"/>
          </w:rPr>
          <w:t>https://blogs.forbes.ru/2023/11/07/centralnoe-mesto-kak-rastet-rol-big-data-i-ai-v-razvitii-telekom-industrii/</w:t>
        </w:r>
      </w:hyperlink>
    </w:p>
    <w:p w14:paraId="77999E1E"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Kuftinova, N. G., Maksimychev, O. I., Ostroukh, A. V., Volosova, A. V., &amp; Matukhina, E. N. (2022). Data fabric as an ef</w:t>
      </w:r>
      <w:r>
        <w:rPr>
          <w:color w:val="0F1115"/>
          <w:sz w:val="20"/>
          <w:szCs w:val="20"/>
        </w:rPr>
        <w:t>fective method of data management in traffic and road systems. In Proceedings of the 2022 Systems of Signals Generating and Processing in the Field of on Board Communications (pp. 1-4). IEEE.</w:t>
      </w:r>
    </w:p>
    <w:p w14:paraId="5B53CB40"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Kuzio, J., Ahmadi, M., Kim, K. C., Migaud, M. R., Wang, Y. F., &amp;</w:t>
      </w:r>
      <w:r>
        <w:rPr>
          <w:color w:val="0F1115"/>
          <w:sz w:val="20"/>
          <w:szCs w:val="20"/>
        </w:rPr>
        <w:t xml:space="preserve"> Bullock, J. (2022). Building better global data governance. Data &amp; Policy, 4, e25. </w:t>
      </w:r>
      <w:hyperlink r:id="rId22">
        <w:r w:rsidR="001529C4">
          <w:rPr>
            <w:color w:val="FF0000"/>
            <w:sz w:val="20"/>
            <w:szCs w:val="20"/>
          </w:rPr>
          <w:t>https://doi.org/10.1017/dap.2022.16</w:t>
        </w:r>
      </w:hyperlink>
    </w:p>
    <w:p w14:paraId="38A934E3"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Lovejoy, B. (2024, January 19). iPhone 16 storage could max out at 2TB, says leak</w:t>
      </w:r>
      <w:r>
        <w:rPr>
          <w:color w:val="0F1115"/>
          <w:sz w:val="20"/>
          <w:szCs w:val="20"/>
        </w:rPr>
        <w:t xml:space="preserve">er who said same about iPhone 15. 9to5Mac. Retrieved March 19, 2025, from </w:t>
      </w:r>
      <w:hyperlink r:id="rId23">
        <w:r w:rsidR="001529C4">
          <w:rPr>
            <w:color w:val="FF0000"/>
            <w:sz w:val="20"/>
            <w:szCs w:val="20"/>
          </w:rPr>
          <w:t>https://9to5mac.com/2024/01/19/iphone-16-storage-2tb/</w:t>
        </w:r>
      </w:hyperlink>
    </w:p>
    <w:p w14:paraId="4E5EABC0"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lastRenderedPageBreak/>
        <w:t>Machado, I. A., Costa, C., &amp; Santos, M. Y. (2022). Data</w:t>
      </w:r>
      <w:r>
        <w:rPr>
          <w:color w:val="0F1115"/>
          <w:sz w:val="20"/>
          <w:szCs w:val="20"/>
        </w:rPr>
        <w:t xml:space="preserve"> mesh: Concepts and principles of a paradigm shift in data architectures. Procedia Computer Science, 196, 263-271. </w:t>
      </w:r>
      <w:hyperlink r:id="rId24">
        <w:r w:rsidR="001529C4">
          <w:rPr>
            <w:color w:val="FF0000"/>
            <w:sz w:val="20"/>
            <w:szCs w:val="20"/>
          </w:rPr>
          <w:t>https://doi.org/10.1016/j.procs.2021.12.013</w:t>
        </w:r>
      </w:hyperlink>
    </w:p>
    <w:p w14:paraId="20EFC2F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Maharaj, K., &amp; Kumar, K. (2022). E</w:t>
      </w:r>
      <w:r>
        <w:rPr>
          <w:color w:val="0F1115"/>
          <w:sz w:val="20"/>
          <w:szCs w:val="20"/>
        </w:rPr>
        <w:t>nhancing data warehouse efficiency by optimizing ETL processing in near real time data integration environment. In Proceedings of the International Conference on Big Data Intelligence and Computing (pp. 289-304). Springer.</w:t>
      </w:r>
    </w:p>
    <w:p w14:paraId="29163107"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Marcu, O. C., &amp; Bouvry, P. (2024)</w:t>
      </w:r>
      <w:r>
        <w:rPr>
          <w:color w:val="0F1115"/>
          <w:sz w:val="20"/>
          <w:szCs w:val="20"/>
        </w:rPr>
        <w:t>. Big data stream processing (Doctoral dissertation). University of Luxembourg.</w:t>
      </w:r>
    </w:p>
    <w:p w14:paraId="5363AA17"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Muller, J. (2020). Scalable data architectures for real-time big data analytics: A comparative study of Hadoop, Spark, and Kafka. International Journal of AI, Big Data, Computa</w:t>
      </w:r>
      <w:r>
        <w:rPr>
          <w:color w:val="0F1115"/>
          <w:sz w:val="20"/>
          <w:szCs w:val="20"/>
        </w:rPr>
        <w:t>tion and Management Studies, 1(1), 8-18.</w:t>
      </w:r>
    </w:p>
    <w:p w14:paraId="3181185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Muniswamaiah, M., Agerwala, T., &amp; Tappert, C. (2019). Data virtualization for decision making in big data. International Journal of Software Engineering and Applications, 10(6), 45-53.</w:t>
      </w:r>
    </w:p>
    <w:p w14:paraId="408E7461"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Nadeem, Q. M., Culmone, R., &amp; </w:t>
      </w:r>
      <w:r>
        <w:rPr>
          <w:color w:val="0F1115"/>
          <w:sz w:val="20"/>
          <w:szCs w:val="20"/>
        </w:rPr>
        <w:t xml:space="preserve">Mostarda, L. (2017). Modeling temporal aspects of sensor data for MongoDB NoSQL database. Journal of Big Data, 4(1), 7. </w:t>
      </w:r>
      <w:hyperlink r:id="rId25">
        <w:r w:rsidR="001529C4">
          <w:rPr>
            <w:color w:val="FF0000"/>
            <w:sz w:val="20"/>
            <w:szCs w:val="20"/>
          </w:rPr>
          <w:t>https://doi.org/10.1186/s40537-017-0072-y</w:t>
        </w:r>
      </w:hyperlink>
    </w:p>
    <w:p w14:paraId="3413735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New Retail Editorial Staff. (2021</w:t>
      </w:r>
      <w:r>
        <w:rPr>
          <w:color w:val="0F1115"/>
          <w:sz w:val="20"/>
          <w:szCs w:val="20"/>
        </w:rPr>
        <w:t xml:space="preserve">, March 15). Big data in retail: technology use based on practical case studies of large Russian companies. New Retail. Retrieved March 19, 2025, from </w:t>
      </w:r>
      <w:hyperlink r:id="rId26">
        <w:r w:rsidR="001529C4">
          <w:rPr>
            <w:color w:val="FF0000"/>
            <w:sz w:val="20"/>
            <w:szCs w:val="20"/>
          </w:rPr>
          <w:t>https://new-retail.ru/tehnologii/big_data_v_riteyle_ispolzovanie_tekhnologii_na_primere_prakticheskikh_keysov_krupnykh_rossiyskikh_ko9987/</w:t>
        </w:r>
      </w:hyperlink>
    </w:p>
    <w:p w14:paraId="693DDDF3"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Oreshkin, S., Lukyanchenko, P., Molostov, V., &amp; Temnokhud, F. (2</w:t>
      </w:r>
      <w:r>
        <w:rPr>
          <w:color w:val="0F1115"/>
          <w:sz w:val="20"/>
          <w:szCs w:val="20"/>
        </w:rPr>
        <w:t xml:space="preserve">021, June 28). How a Hadoop cluster helps us perform trillions of calculations per day and take analytics to a new level. Habr. Retrieved March 19, 2025, from </w:t>
      </w:r>
      <w:hyperlink r:id="rId27">
        <w:r w:rsidR="001529C4">
          <w:rPr>
            <w:color w:val="FF0000"/>
            <w:sz w:val="20"/>
            <w:szCs w:val="20"/>
          </w:rPr>
          <w:t>https://habr.com/ru/companies/moex/articles/566174/</w:t>
        </w:r>
      </w:hyperlink>
    </w:p>
    <w:p w14:paraId="05789656"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Porter, M. E., &amp; Heppelmann, J. E. (2015). How smart, connected products are transforming companies. Harvard Business Review, 93(10), 96-114.</w:t>
      </w:r>
    </w:p>
    <w:p w14:paraId="7E2C19A9"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Pramono, R. E., Sarno, R., &amp; Rochimah, S. (2021). The analysis of big data architecture </w:t>
      </w:r>
      <w:r>
        <w:rPr>
          <w:color w:val="0F1115"/>
          <w:sz w:val="20"/>
          <w:szCs w:val="20"/>
        </w:rPr>
        <w:t xml:space="preserve">for healthcare service case study of a public hospital. In Proceedings of the 2021 International Seminar on Application for Technology of Information and Communication (iSemantic) (pp. 148-153). IEEE. </w:t>
      </w:r>
      <w:hyperlink r:id="rId28">
        <w:r w:rsidR="001529C4">
          <w:rPr>
            <w:color w:val="FF0000"/>
            <w:sz w:val="20"/>
            <w:szCs w:val="20"/>
          </w:rPr>
          <w:t>https://doi.org/10.1109/ISEMANTIC52957.2021.9634259</w:t>
        </w:r>
      </w:hyperlink>
    </w:p>
    <w:p w14:paraId="7CE15FFA"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Raghupathi, W., &amp; Raghupathi, V. (2014). Big data analytics in healthcare: Promise and potential. Health Information Science and Systems, 2(1), 3. </w:t>
      </w:r>
      <w:hyperlink r:id="rId29">
        <w:r w:rsidR="001529C4">
          <w:rPr>
            <w:color w:val="FF0000"/>
            <w:sz w:val="20"/>
            <w:szCs w:val="20"/>
          </w:rPr>
          <w:t>https://doi.org/10.1186/2047-2501-2-3</w:t>
        </w:r>
      </w:hyperlink>
    </w:p>
    <w:p w14:paraId="6D2BF620"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lastRenderedPageBreak/>
        <w:t>Raj, P., Raman, A., Nagaraj, D., &amp; Duggirala, S. (2015). High-performance big-data analytics: Computing systems and approaches. Springer.</w:t>
      </w:r>
    </w:p>
    <w:p w14:paraId="4A8E10A7"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RBC Trends. (2020, April 30). Why big data is needed in educatio</w:t>
      </w:r>
      <w:r>
        <w:rPr>
          <w:color w:val="0F1115"/>
          <w:sz w:val="20"/>
          <w:szCs w:val="20"/>
        </w:rPr>
        <w:t xml:space="preserve">n and how it is used. Retrieved March 19, 2025, from </w:t>
      </w:r>
      <w:hyperlink r:id="rId30">
        <w:r w:rsidR="001529C4">
          <w:rPr>
            <w:color w:val="FF0000"/>
            <w:sz w:val="20"/>
            <w:szCs w:val="20"/>
          </w:rPr>
          <w:t>https://trends.rbc.ru/trends/industry/5ea9bfdf9a7947678acbf8b1</w:t>
        </w:r>
      </w:hyperlink>
    </w:p>
    <w:p w14:paraId="4721A737"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RBC Trends. (2024). How the big data market will change in 2025: 5 key trends. Retrieved March 19, 2025, from </w:t>
      </w:r>
      <w:hyperlink r:id="rId31">
        <w:r w:rsidR="001529C4">
          <w:rPr>
            <w:color w:val="FF0000"/>
            <w:sz w:val="20"/>
            <w:szCs w:val="20"/>
          </w:rPr>
          <w:t>https://trends.rbc.ru/trends/industry/cmrm/67a5781b9a7947a772708fdf</w:t>
        </w:r>
      </w:hyperlink>
    </w:p>
    <w:p w14:paraId="7118CCEF"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Reinsel, D., Gantz, J., &amp; Rydning, J. (2018). The digitization of the world – From edge to core [White paper]. IDC. Retrieved March 19, 2025, from </w:t>
      </w:r>
      <w:hyperlink r:id="rId32">
        <w:r w:rsidR="001529C4">
          <w:rPr>
            <w:color w:val="FF0000"/>
            <w:sz w:val="20"/>
            <w:szCs w:val="20"/>
          </w:rPr>
          <w:t>https://www.seagate.com/files/www-content/our-story/trends/files/idc-seagate-dataage-whitepaper.pdf</w:t>
        </w:r>
      </w:hyperlink>
    </w:p>
    <w:p w14:paraId="5F7AD280"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Rostelecom. (2019, March 15). How we pr</w:t>
      </w:r>
      <w:r>
        <w:rPr>
          <w:color w:val="0F1115"/>
          <w:sz w:val="20"/>
          <w:szCs w:val="20"/>
        </w:rPr>
        <w:t xml:space="preserve">edicted churn by approaching it like a natural disaster. Habr. Retrieved March 19, 2025, from </w:t>
      </w:r>
      <w:hyperlink r:id="rId33">
        <w:r w:rsidR="001529C4">
          <w:rPr>
            <w:color w:val="FF0000"/>
            <w:sz w:val="20"/>
            <w:szCs w:val="20"/>
          </w:rPr>
          <w:t>https://habr.com/ru/companies/rostelecom/articles/444694/</w:t>
        </w:r>
      </w:hyperlink>
    </w:p>
    <w:p w14:paraId="05EA6513"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Sapra, Y. (2024). How big d</w:t>
      </w:r>
      <w:r>
        <w:rPr>
          <w:color w:val="0F1115"/>
          <w:sz w:val="20"/>
          <w:szCs w:val="20"/>
        </w:rPr>
        <w:t xml:space="preserve">ata is revolutionizing industries in 2025. Hashstudioz Blog. Retrieved March 19, 2025, from </w:t>
      </w:r>
      <w:hyperlink r:id="rId34">
        <w:r w:rsidR="001529C4">
          <w:rPr>
            <w:color w:val="FF0000"/>
            <w:sz w:val="20"/>
            <w:szCs w:val="20"/>
          </w:rPr>
          <w:t>https://www.hashstudioz.com/blog/how-big-data-is-revolutionizing-industries-in-2025/</w:t>
        </w:r>
      </w:hyperlink>
    </w:p>
    <w:p w14:paraId="0C3444F3"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Sawant, N., &amp; Shah, H. (2014). Big data application architecture Q&amp;A: A problem-solution approach. Apress.</w:t>
      </w:r>
    </w:p>
    <w:p w14:paraId="4C45D6D9"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Saxena, S., &amp; Gupta, S. (2017). Practical real-time data processing and analytics: Distributed computing and event processin</w:t>
      </w:r>
      <w:r>
        <w:rPr>
          <w:color w:val="0F1115"/>
          <w:sz w:val="20"/>
          <w:szCs w:val="20"/>
        </w:rPr>
        <w:t>g using Apache Spark, Flink, Storm, and Kafka. Packt Publishing.</w:t>
      </w:r>
    </w:p>
    <w:p w14:paraId="2E5021FE"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 xml:space="preserve">TAdviser. (2018, August 13). How Uber's big data setup, processing millions of trips per day, works. Retrieved March 19, 2025, from </w:t>
      </w:r>
      <w:hyperlink r:id="rId35">
        <w:r w:rsidR="001529C4">
          <w:rPr>
            <w:color w:val="FF0000"/>
            <w:sz w:val="20"/>
            <w:szCs w:val="20"/>
          </w:rPr>
          <w:t>https://www.tadviser.ru/index.php/Проект:Как_устроена_BigData-кухня_Uber,_обрабатывающая_миллионы_поездок_в_день</w:t>
        </w:r>
      </w:hyperlink>
    </w:p>
    <w:p w14:paraId="5334DAF9" w14:textId="77777777" w:rsidR="001529C4" w:rsidRDefault="00172262">
      <w:pPr>
        <w:shd w:val="clear" w:color="auto" w:fill="FFFFFF"/>
        <w:spacing w:before="240" w:after="600" w:line="240" w:lineRule="auto"/>
        <w:ind w:right="620"/>
        <w:jc w:val="both"/>
        <w:rPr>
          <w:color w:val="FF0000"/>
          <w:sz w:val="20"/>
          <w:szCs w:val="20"/>
        </w:rPr>
      </w:pPr>
      <w:r>
        <w:rPr>
          <w:color w:val="0F1115"/>
          <w:sz w:val="20"/>
          <w:szCs w:val="20"/>
        </w:rPr>
        <w:t>The Netflix Tech Blog. (2022, June 29). System</w:t>
      </w:r>
      <w:r>
        <w:rPr>
          <w:color w:val="0F1115"/>
          <w:sz w:val="20"/>
          <w:szCs w:val="20"/>
        </w:rPr>
        <w:t xml:space="preserve"> architectures for personalization and recommendation. Retrieved March 19, 2025, from </w:t>
      </w:r>
      <w:hyperlink r:id="rId36">
        <w:r w:rsidR="001529C4">
          <w:rPr>
            <w:color w:val="FF0000"/>
            <w:sz w:val="20"/>
            <w:szCs w:val="20"/>
          </w:rPr>
          <w:t>https://netflixtechblog.com/system-architectures-for-personalization-and-recommendation-e081aa94b5d8</w:t>
        </w:r>
      </w:hyperlink>
    </w:p>
    <w:p w14:paraId="2DC16A29" w14:textId="77777777" w:rsidR="001529C4" w:rsidRDefault="00172262">
      <w:pPr>
        <w:shd w:val="clear" w:color="auto" w:fill="FFFFFF"/>
        <w:spacing w:before="240" w:after="600" w:line="240" w:lineRule="auto"/>
        <w:ind w:right="620"/>
        <w:jc w:val="both"/>
        <w:rPr>
          <w:color w:val="FF0000"/>
          <w:sz w:val="20"/>
          <w:szCs w:val="20"/>
          <w:u w:val="single"/>
        </w:rPr>
      </w:pPr>
      <w:r>
        <w:rPr>
          <w:color w:val="0F1115"/>
          <w:sz w:val="20"/>
          <w:szCs w:val="20"/>
        </w:rPr>
        <w:t xml:space="preserve">The Washington Post. (2015, June 14). Colleges are using big data to identify when students are likely to flame out. Retrieved March 19, 2025, from </w:t>
      </w:r>
      <w:hyperlink r:id="rId37">
        <w:r w:rsidR="001529C4">
          <w:rPr>
            <w:color w:val="FF0000"/>
            <w:sz w:val="20"/>
            <w:szCs w:val="20"/>
            <w:u w:val="single"/>
          </w:rPr>
          <w:t>https://www.washingtonpost.com/local/education/colleges-are-using-big-data-to-identify-when-students-are-likely-to-flame-out/2015/06/14/b2cc68f8-03e4-11e5-bc72-f3e16bf50bb6_story.html</w:t>
        </w:r>
      </w:hyperlink>
    </w:p>
    <w:p w14:paraId="7012695A"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lastRenderedPageBreak/>
        <w:t>Tran, V. T. (2013). Scalable data-management systems for big data (Doctoral dissertation). École normale supérieure de Cachan-ENS Cachan.</w:t>
      </w:r>
    </w:p>
    <w:p w14:paraId="0D60A652" w14:textId="77777777" w:rsidR="001529C4" w:rsidRDefault="00172262">
      <w:pPr>
        <w:shd w:val="clear" w:color="auto" w:fill="FFFFFF"/>
        <w:spacing w:before="240" w:after="600" w:line="240" w:lineRule="auto"/>
        <w:ind w:right="660"/>
        <w:jc w:val="both"/>
        <w:rPr>
          <w:color w:val="0F1115"/>
          <w:sz w:val="20"/>
          <w:szCs w:val="20"/>
        </w:rPr>
      </w:pPr>
      <w:r>
        <w:rPr>
          <w:color w:val="0F1115"/>
          <w:sz w:val="20"/>
          <w:szCs w:val="20"/>
        </w:rPr>
        <w:t>Warren, J., &amp; Marz, N. (2015). Big data: Pri</w:t>
      </w:r>
      <w:r>
        <w:rPr>
          <w:color w:val="0F1115"/>
          <w:sz w:val="20"/>
          <w:szCs w:val="20"/>
        </w:rPr>
        <w:t>nciples and best practices of scalable realtime data systems. Simon and Schuster.</w:t>
      </w:r>
    </w:p>
    <w:p w14:paraId="4FD95EBF" w14:textId="77777777" w:rsidR="001529C4" w:rsidRDefault="00172262">
      <w:pPr>
        <w:shd w:val="clear" w:color="auto" w:fill="FFFFFF"/>
        <w:spacing w:before="240" w:after="360" w:line="240" w:lineRule="auto"/>
        <w:ind w:right="660"/>
        <w:jc w:val="both"/>
        <w:rPr>
          <w:color w:val="0F1115"/>
          <w:sz w:val="20"/>
          <w:szCs w:val="20"/>
        </w:rPr>
      </w:pPr>
      <w:r>
        <w:rPr>
          <w:color w:val="0F1115"/>
          <w:sz w:val="20"/>
          <w:szCs w:val="20"/>
        </w:rPr>
        <w:t>Wu, T. (2024). Effective leadership for supply chain management in the big data era (Doctoral dissertation). Walden University.</w:t>
      </w:r>
    </w:p>
    <w:p w14:paraId="61149FC0" w14:textId="77777777" w:rsidR="001529C4" w:rsidRDefault="001529C4">
      <w:pPr>
        <w:shd w:val="clear" w:color="auto" w:fill="FFFFFF"/>
        <w:spacing w:before="220" w:after="280" w:line="360" w:lineRule="auto"/>
        <w:jc w:val="both"/>
        <w:rPr>
          <w:rFonts w:ascii="Times New Roman" w:eastAsia="Times New Roman" w:hAnsi="Times New Roman" w:cs="Times New Roman"/>
          <w:b/>
          <w:color w:val="1A1C1E"/>
          <w:sz w:val="24"/>
          <w:szCs w:val="24"/>
        </w:rPr>
      </w:pPr>
    </w:p>
    <w:sectPr w:rsidR="001529C4">
      <w:headerReference w:type="even" r:id="rId38"/>
      <w:headerReference w:type="default" r:id="rId39"/>
      <w:footerReference w:type="even" r:id="rId40"/>
      <w:footerReference w:type="default" r:id="rId41"/>
      <w:headerReference w:type="first" r:id="rId42"/>
      <w:footerReference w:type="first" r:id="rId4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E5EE0" w14:textId="77777777" w:rsidR="00172262" w:rsidRDefault="00172262">
      <w:pPr>
        <w:spacing w:line="240" w:lineRule="auto"/>
      </w:pPr>
      <w:r>
        <w:separator/>
      </w:r>
    </w:p>
  </w:endnote>
  <w:endnote w:type="continuationSeparator" w:id="0">
    <w:p w14:paraId="21436374" w14:textId="77777777" w:rsidR="00172262" w:rsidRDefault="00172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176F33-7D60-41DB-B00A-7FB3E2528D86}"/>
  </w:font>
  <w:font w:name="Cambria">
    <w:panose1 w:val="02040503050406030204"/>
    <w:charset w:val="00"/>
    <w:family w:val="roman"/>
    <w:pitch w:val="variable"/>
    <w:sig w:usb0="E00006FF" w:usb1="420024FF" w:usb2="02000000" w:usb3="00000000" w:csb0="0000019F" w:csb1="00000000"/>
    <w:embedRegular r:id="rId2" w:fontKey="{75A221B8-0932-4076-9B07-F8017A844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4A485" w14:textId="77777777" w:rsidR="0053739B" w:rsidRDefault="00537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DF4B9" w14:textId="77777777" w:rsidR="001529C4" w:rsidRDefault="001529C4">
    <w:pP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A3B68" w14:textId="77777777" w:rsidR="0053739B" w:rsidRDefault="00537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C1809" w14:textId="77777777" w:rsidR="00172262" w:rsidRDefault="00172262">
      <w:pPr>
        <w:spacing w:line="240" w:lineRule="auto"/>
      </w:pPr>
      <w:r>
        <w:separator/>
      </w:r>
    </w:p>
  </w:footnote>
  <w:footnote w:type="continuationSeparator" w:id="0">
    <w:p w14:paraId="01E2EFC8" w14:textId="77777777" w:rsidR="00172262" w:rsidRDefault="001722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3082" w14:textId="7D19D537" w:rsidR="0053739B" w:rsidRDefault="0053739B">
    <w:pPr>
      <w:pStyle w:val="Header"/>
    </w:pPr>
    <w:r>
      <w:rPr>
        <w:noProof/>
      </w:rPr>
      <w:pict w14:anchorId="26EA1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452782"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578AE" w14:textId="73FCC7B8" w:rsidR="0053739B" w:rsidRDefault="0053739B">
    <w:pPr>
      <w:pStyle w:val="Header"/>
    </w:pPr>
    <w:r>
      <w:rPr>
        <w:noProof/>
      </w:rPr>
      <w:pict w14:anchorId="6EEF7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452783"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C447A" w14:textId="4026B2B8" w:rsidR="0053739B" w:rsidRDefault="0053739B">
    <w:pPr>
      <w:pStyle w:val="Header"/>
    </w:pPr>
    <w:r>
      <w:rPr>
        <w:noProof/>
      </w:rPr>
      <w:pict w14:anchorId="51E7A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452781"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C35DAB"/>
    <w:multiLevelType w:val="multilevel"/>
    <w:tmpl w:val="7E341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C4"/>
    <w:rsid w:val="000C6D17"/>
    <w:rsid w:val="000F364B"/>
    <w:rsid w:val="001529C4"/>
    <w:rsid w:val="00172262"/>
    <w:rsid w:val="001B3FBA"/>
    <w:rsid w:val="00260038"/>
    <w:rsid w:val="00474270"/>
    <w:rsid w:val="00532FBA"/>
    <w:rsid w:val="0053739B"/>
    <w:rsid w:val="00716690"/>
    <w:rsid w:val="00B70A39"/>
    <w:rsid w:val="00C77CDB"/>
    <w:rsid w:val="00E202DC"/>
    <w:rsid w:val="00E4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FED633"/>
  <w15:docId w15:val="{E1CA27DD-759A-4B2C-A203-7A62F7E8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2F2F2"/>
    </w:tc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E44226"/>
    <w:rPr>
      <w:color w:val="0000FF" w:themeColor="hyperlink"/>
      <w:u w:val="single"/>
    </w:rPr>
  </w:style>
  <w:style w:type="character" w:styleId="UnresolvedMention">
    <w:name w:val="Unresolved Mention"/>
    <w:basedOn w:val="DefaultParagraphFont"/>
    <w:uiPriority w:val="99"/>
    <w:semiHidden/>
    <w:unhideWhenUsed/>
    <w:rsid w:val="00E44226"/>
    <w:rPr>
      <w:color w:val="605E5C"/>
      <w:shd w:val="clear" w:color="auto" w:fill="E1DFDD"/>
    </w:rPr>
  </w:style>
  <w:style w:type="paragraph" w:styleId="Header">
    <w:name w:val="header"/>
    <w:basedOn w:val="Normal"/>
    <w:link w:val="HeaderChar"/>
    <w:uiPriority w:val="99"/>
    <w:unhideWhenUsed/>
    <w:rsid w:val="00474270"/>
    <w:pPr>
      <w:tabs>
        <w:tab w:val="center" w:pos="4513"/>
        <w:tab w:val="right" w:pos="9026"/>
      </w:tabs>
      <w:spacing w:line="240" w:lineRule="auto"/>
    </w:pPr>
  </w:style>
  <w:style w:type="character" w:customStyle="1" w:styleId="HeaderChar">
    <w:name w:val="Header Char"/>
    <w:basedOn w:val="DefaultParagraphFont"/>
    <w:link w:val="Header"/>
    <w:uiPriority w:val="99"/>
    <w:rsid w:val="00474270"/>
  </w:style>
  <w:style w:type="paragraph" w:styleId="Footer">
    <w:name w:val="footer"/>
    <w:basedOn w:val="Normal"/>
    <w:link w:val="FooterChar"/>
    <w:uiPriority w:val="99"/>
    <w:unhideWhenUsed/>
    <w:rsid w:val="00474270"/>
    <w:pPr>
      <w:tabs>
        <w:tab w:val="center" w:pos="4513"/>
        <w:tab w:val="right" w:pos="9026"/>
      </w:tabs>
      <w:spacing w:line="240" w:lineRule="auto"/>
    </w:pPr>
  </w:style>
  <w:style w:type="character" w:customStyle="1" w:styleId="FooterChar">
    <w:name w:val="Footer Char"/>
    <w:basedOn w:val="DefaultParagraphFont"/>
    <w:link w:val="Footer"/>
    <w:uiPriority w:val="99"/>
    <w:rsid w:val="00474270"/>
  </w:style>
  <w:style w:type="paragraph" w:styleId="ListParagraph">
    <w:name w:val="List Paragraph"/>
    <w:basedOn w:val="Normal"/>
    <w:uiPriority w:val="34"/>
    <w:qFormat/>
    <w:rsid w:val="00E202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45/320107.320109" TargetMode="External"/><Relationship Id="rId18" Type="http://schemas.openxmlformats.org/officeDocument/2006/relationships/hyperlink" Target="https://doi.org/10.1109/ACCESS.2014.2332453" TargetMode="External"/><Relationship Id="rId26" Type="http://schemas.openxmlformats.org/officeDocument/2006/relationships/hyperlink" Target="https://new-retail.ru/tehnologii/big_data_v_riteyle_ispolzovanie_tekhnologii_na_primere_prakticheskikh_keysov_krupnykh_rossiyskikh_ko9987/" TargetMode="External"/><Relationship Id="rId39" Type="http://schemas.openxmlformats.org/officeDocument/2006/relationships/header" Target="header2.xml"/><Relationship Id="rId21" Type="http://schemas.openxmlformats.org/officeDocument/2006/relationships/hyperlink" Target="https://blogs.forbes.ru/2023/11/07/centralnoe-mesto-kak-rastet-rol-big-data-i-ai-v-razvitii-telekom-industrii/" TargetMode="External"/><Relationship Id="rId34" Type="http://schemas.openxmlformats.org/officeDocument/2006/relationships/hyperlink" Target="https://www.hashstudioz.com/blog/how-big-data-is-revolutionizing-industries-in-2025/"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eeksforgeeks.org/top-10-big-data-trends/" TargetMode="External"/><Relationship Id="rId29" Type="http://schemas.openxmlformats.org/officeDocument/2006/relationships/hyperlink" Target="https://doi.org/10.1186/2047-250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377/hlthaff.2014.0041" TargetMode="External"/><Relationship Id="rId24" Type="http://schemas.openxmlformats.org/officeDocument/2006/relationships/hyperlink" Target="https://doi.org/10.1016/j.procs.2021.12.013" TargetMode="External"/><Relationship Id="rId32" Type="http://schemas.openxmlformats.org/officeDocument/2006/relationships/hyperlink" Target="https://www.seagate.com/files/www-content/our-story/trends/files/idc-seagate-dataage-whitepaper.pdf" TargetMode="External"/><Relationship Id="rId37" Type="http://schemas.openxmlformats.org/officeDocument/2006/relationships/hyperlink" Target="https://www.washingtonpost.com/local/education/colleges-are-using-big-data-to-identify-when-students-are-likely-to-flame-out/2015/06/14/b2cc68f8-03e4-11e5-bc72-f3e16bf50bb6_story.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rbes.ru/spetsproekt/493767-novaa-optika-kak-instrumenty-analitiki-big-data-pomogaut-retejlu-privlekat-klientov" TargetMode="External"/><Relationship Id="rId23" Type="http://schemas.openxmlformats.org/officeDocument/2006/relationships/hyperlink" Target="https://9to5mac.com/2024/01/19/iphone-16-storage-2tb/" TargetMode="External"/><Relationship Id="rId28" Type="http://schemas.openxmlformats.org/officeDocument/2006/relationships/hyperlink" Target="https://doi.org/10.1109/ISEMANTIC52957.2021.9634259" TargetMode="External"/><Relationship Id="rId36" Type="http://schemas.openxmlformats.org/officeDocument/2006/relationships/hyperlink" Target="https://netflixtechblog.com/system-architectures-for-personalization-and-recommendation-e081aa94b5d8" TargetMode="External"/><Relationship Id="rId10" Type="http://schemas.openxmlformats.org/officeDocument/2006/relationships/hyperlink" Target="https://www.bandwidthplace.com/article/data-consumption-netflix-vs-spotify-vs-youtube/" TargetMode="External"/><Relationship Id="rId19" Type="http://schemas.openxmlformats.org/officeDocument/2006/relationships/hyperlink" Target="https://blogs.loc.gov/thesignal/2012/05/how-many-libraries-of-congress-does-it-take/" TargetMode="External"/><Relationship Id="rId31" Type="http://schemas.openxmlformats.org/officeDocument/2006/relationships/hyperlink" Target="https://trends.rbc.ru/trends/industry/cmrm/67a5781b9a7947a772708f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br.ru/Content/Document/File/131359/Consultation_Paper_10122021.pdf" TargetMode="External"/><Relationship Id="rId14" Type="http://schemas.openxmlformats.org/officeDocument/2006/relationships/hyperlink" Target="https://thetechylife.com/how-many-movies-will-1tb-hold/" TargetMode="External"/><Relationship Id="rId22" Type="http://schemas.openxmlformats.org/officeDocument/2006/relationships/hyperlink" Target="https://doi.org/10.1017/dap.2022.16" TargetMode="External"/><Relationship Id="rId27" Type="http://schemas.openxmlformats.org/officeDocument/2006/relationships/hyperlink" Target="https://habr.com/ru/companies/moex/articles/566174/" TargetMode="External"/><Relationship Id="rId30" Type="http://schemas.openxmlformats.org/officeDocument/2006/relationships/hyperlink" Target="https://trends.rbc.ru/trends/industry/5ea9bfdf9a7947678acbf8b1" TargetMode="External"/><Relationship Id="rId35" Type="http://schemas.openxmlformats.org/officeDocument/2006/relationships/hyperlink" Target="https://www.tadviser.ru/index.php/%D0%9F%D1%80%D0%BE%D0%B5%D0%BA%D1%82:%D0%9A%D0%B0%D0%BA_%D1%83%D1%81%D1%82%D1%80%D0%BE%D0%B5%D0%BD%D0%B0_BigData-%D0%BA%D1%83%D1%85%D0%BD%D1%8F_Uber,_%D0%BE%D0%B1%D1%80%D0%B0%D0%B1%D0%B0%D1%82%D1%8B%D0%B2%D0%B0%D1%8E%D1%89%D0%B0%D1%8F_%D0%BC%D0%B8%D0%BB%D0%BB%D0%B8%D0%BE%D0%BD%D1%8B_%D0%BF%D0%BE%D0%B5%D0%B7%D0%B4%D0%BE%D0%BA_%D0%B2_%D0%B4%D0%B5%D0%BD%D1%8C" TargetMode="External"/><Relationship Id="rId43" Type="http://schemas.openxmlformats.org/officeDocument/2006/relationships/footer" Target="footer3.xml"/><Relationship Id="rId8" Type="http://schemas.openxmlformats.org/officeDocument/2006/relationships/hyperlink" Target="https://doi.org/10.1155/2013/917923" TargetMode="External"/><Relationship Id="rId3" Type="http://schemas.openxmlformats.org/officeDocument/2006/relationships/settings" Target="settings.xml"/><Relationship Id="rId12" Type="http://schemas.openxmlformats.org/officeDocument/2006/relationships/hyperlink" Target="https://doi.org/10.1186/s40537-016-0048-1" TargetMode="External"/><Relationship Id="rId17" Type="http://schemas.openxmlformats.org/officeDocument/2006/relationships/hyperlink" Target="https://habr.com/ru/articles/672324/" TargetMode="External"/><Relationship Id="rId25" Type="http://schemas.openxmlformats.org/officeDocument/2006/relationships/hyperlink" Target="https://doi.org/10.1186/s40537-017-0072-y" TargetMode="External"/><Relationship Id="rId33" Type="http://schemas.openxmlformats.org/officeDocument/2006/relationships/hyperlink" Target="https://habr.com/ru/companies/rostelecom/articles/444694/" TargetMode="External"/><Relationship Id="rId38" Type="http://schemas.openxmlformats.org/officeDocument/2006/relationships/header" Target="header1.xml"/><Relationship Id="rId20" Type="http://schemas.openxmlformats.org/officeDocument/2006/relationships/hyperlink" Target="https://doi.org/10.3390/bdcc7020097"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11930</Words>
  <Characters>68006</Characters>
  <Application>Microsoft Office Word</Application>
  <DocSecurity>0</DocSecurity>
  <Lines>566</Lines>
  <Paragraphs>159</Paragraphs>
  <ScaleCrop>false</ScaleCrop>
  <Company/>
  <LinksUpToDate>false</LinksUpToDate>
  <CharactersWithSpaces>79777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15</cp:revision>
  <dcterms:created xsi:type="dcterms:W3CDTF">2025-11-06T07:49:00Z</dcterms:created>
  <dcterms:modified xsi:type="dcterms:W3CDTF">2025-11-06T11:50:00Z</dcterms:modified>
</cp:coreProperties>
</file>