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04581" w14:textId="77777777" w:rsidR="00DB66BF" w:rsidRPr="00DB66BF" w:rsidRDefault="00DB66BF" w:rsidP="00DB66BF">
      <w:pPr>
        <w:spacing w:line="480" w:lineRule="auto"/>
        <w:rPr>
          <w:rFonts w:ascii="Times New Roman" w:hAnsi="Times New Roman" w:cs="Times New Roman"/>
          <w:b/>
          <w:bCs/>
          <w:i/>
          <w:iCs/>
          <w:color w:val="000000"/>
          <w:sz w:val="24"/>
          <w:szCs w:val="24"/>
          <w:u w:val="single"/>
        </w:rPr>
      </w:pPr>
      <w:r w:rsidRPr="00DB66BF">
        <w:rPr>
          <w:rFonts w:ascii="Times New Roman" w:hAnsi="Times New Roman" w:cs="Times New Roman"/>
          <w:b/>
          <w:bCs/>
          <w:i/>
          <w:iCs/>
          <w:color w:val="000000"/>
          <w:sz w:val="24"/>
          <w:szCs w:val="24"/>
          <w:u w:val="single"/>
        </w:rPr>
        <w:t>Short Research Article</w:t>
      </w:r>
    </w:p>
    <w:p w14:paraId="34113096" w14:textId="77777777" w:rsidR="00603BF7" w:rsidRDefault="00B766B6" w:rsidP="001A2226">
      <w:pPr>
        <w:spacing w:line="480" w:lineRule="auto"/>
        <w:rPr>
          <w:rFonts w:ascii="Times New Roman" w:hAnsi="Times New Roman" w:cs="Times New Roman"/>
          <w:b/>
          <w:color w:val="000000"/>
          <w:sz w:val="24"/>
          <w:szCs w:val="24"/>
        </w:rPr>
      </w:pPr>
      <w:r>
        <w:rPr>
          <w:rFonts w:ascii="Times New Roman" w:hAnsi="Times New Roman" w:cs="Times New Roman"/>
          <w:b/>
          <w:i/>
          <w:color w:val="000000"/>
          <w:sz w:val="24"/>
          <w:szCs w:val="24"/>
        </w:rPr>
        <w:t>IN VITRO</w:t>
      </w:r>
      <w:r>
        <w:rPr>
          <w:rFonts w:ascii="Times New Roman" w:hAnsi="Times New Roman" w:cs="Times New Roman"/>
          <w:b/>
          <w:color w:val="000000"/>
          <w:sz w:val="24"/>
          <w:szCs w:val="24"/>
        </w:rPr>
        <w:t xml:space="preserve"> ANTIDIABETIC AND </w:t>
      </w:r>
      <w:r>
        <w:rPr>
          <w:rFonts w:ascii="Times New Roman" w:hAnsi="Times New Roman" w:cs="Times New Roman"/>
          <w:b/>
          <w:i/>
          <w:color w:val="000000"/>
          <w:sz w:val="24"/>
          <w:szCs w:val="24"/>
        </w:rPr>
        <w:t xml:space="preserve">IN VIVO </w:t>
      </w:r>
      <w:r>
        <w:rPr>
          <w:rFonts w:ascii="Times New Roman" w:hAnsi="Times New Roman" w:cs="Times New Roman"/>
          <w:b/>
          <w:color w:val="000000"/>
          <w:sz w:val="24"/>
          <w:szCs w:val="24"/>
        </w:rPr>
        <w:t xml:space="preserve">POST PRANDIAL HYPERGLYCEMIC RESPONSE PROFILE OF </w:t>
      </w:r>
      <w:proofErr w:type="spellStart"/>
      <w:r>
        <w:rPr>
          <w:rFonts w:ascii="Times New Roman" w:hAnsi="Times New Roman" w:cs="Times New Roman"/>
          <w:b/>
          <w:i/>
          <w:color w:val="000000"/>
          <w:sz w:val="24"/>
          <w:szCs w:val="24"/>
        </w:rPr>
        <w:t>Gongronema</w:t>
      </w:r>
      <w:proofErr w:type="spellEnd"/>
      <w:r>
        <w:rPr>
          <w:rFonts w:ascii="Times New Roman" w:hAnsi="Times New Roman" w:cs="Times New Roman"/>
          <w:b/>
          <w:i/>
          <w:color w:val="000000"/>
          <w:sz w:val="24"/>
          <w:szCs w:val="24"/>
        </w:rPr>
        <w:t xml:space="preserve"> </w:t>
      </w:r>
      <w:proofErr w:type="spellStart"/>
      <w:r>
        <w:rPr>
          <w:rFonts w:ascii="Times New Roman" w:hAnsi="Times New Roman" w:cs="Times New Roman"/>
          <w:b/>
          <w:i/>
          <w:color w:val="000000"/>
          <w:sz w:val="24"/>
          <w:szCs w:val="24"/>
        </w:rPr>
        <w:t>latifolium</w:t>
      </w:r>
      <w:proofErr w:type="spellEnd"/>
      <w:r>
        <w:rPr>
          <w:rFonts w:ascii="Times New Roman" w:hAnsi="Times New Roman" w:cs="Times New Roman"/>
          <w:b/>
          <w:color w:val="000000"/>
          <w:sz w:val="24"/>
          <w:szCs w:val="24"/>
        </w:rPr>
        <w:t xml:space="preserve"> (UTAZI) LEAVES IN WISTAR</w:t>
      </w:r>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RATS.</w:t>
      </w:r>
    </w:p>
    <w:p w14:paraId="4CFDAB23" w14:textId="77777777" w:rsidR="00154D00" w:rsidRDefault="00154D00" w:rsidP="00903DB1">
      <w:pPr>
        <w:spacing w:after="0" w:line="240" w:lineRule="auto"/>
        <w:jc w:val="both"/>
        <w:rPr>
          <w:rFonts w:ascii="Arial" w:eastAsia="Times New Roman" w:hAnsi="Arial" w:cs="Arial"/>
          <w:b/>
        </w:rPr>
      </w:pPr>
    </w:p>
    <w:p w14:paraId="61732721" w14:textId="52CAE69B" w:rsidR="00E367E3" w:rsidRPr="006F284F" w:rsidRDefault="00E367E3" w:rsidP="00903DB1">
      <w:pPr>
        <w:spacing w:after="0" w:line="240" w:lineRule="auto"/>
        <w:jc w:val="both"/>
        <w:rPr>
          <w:rFonts w:ascii="Arial" w:eastAsia="Times New Roman" w:hAnsi="Arial" w:cs="Arial"/>
          <w:b/>
        </w:rPr>
      </w:pPr>
      <w:r w:rsidRPr="006F284F">
        <w:rPr>
          <w:rFonts w:ascii="Arial" w:eastAsia="Times New Roman" w:hAnsi="Arial" w:cs="Arial"/>
          <w:b/>
        </w:rPr>
        <w:t>ABSTRACT</w:t>
      </w:r>
    </w:p>
    <w:tbl>
      <w:tblPr>
        <w:tblW w:w="95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8"/>
      </w:tblGrid>
      <w:tr w:rsidR="00E367E3" w:rsidRPr="006F284F" w14:paraId="601D0EDA" w14:textId="77777777" w:rsidTr="006F284F">
        <w:trPr>
          <w:trHeight w:val="6011"/>
        </w:trPr>
        <w:tc>
          <w:tcPr>
            <w:tcW w:w="9578" w:type="dxa"/>
          </w:tcPr>
          <w:p w14:paraId="19B11733"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Aims:</w:t>
            </w:r>
            <w:r w:rsidRPr="006F284F">
              <w:rPr>
                <w:rFonts w:ascii="Arial" w:eastAsia="Times New Roman" w:hAnsi="Arial" w:cs="Arial"/>
              </w:rPr>
              <w:t xml:space="preserve"> Diabetes mellitus affects</w:t>
            </w:r>
            <w:r w:rsidR="00F14D10" w:rsidRPr="006F284F">
              <w:rPr>
                <w:rFonts w:ascii="Arial" w:eastAsia="Times New Roman" w:hAnsi="Arial" w:cs="Arial"/>
              </w:rPr>
              <w:t xml:space="preserve"> a greater number of the populace and requires a more reliable and affordable treatment</w:t>
            </w:r>
            <w:r w:rsidRPr="006F284F">
              <w:rPr>
                <w:rFonts w:ascii="Arial" w:eastAsia="Times New Roman" w:hAnsi="Arial" w:cs="Arial"/>
              </w:rPr>
              <w:t xml:space="preserve">. This study aimed to evaluate the antidiabetic potential of </w:t>
            </w:r>
            <w:proofErr w:type="spellStart"/>
            <w:r w:rsidRPr="006F284F">
              <w:rPr>
                <w:rFonts w:ascii="Arial" w:eastAsia="Times New Roman" w:hAnsi="Arial" w:cs="Arial"/>
                <w:i/>
                <w:iCs/>
              </w:rPr>
              <w:t>Gongronema</w:t>
            </w:r>
            <w:proofErr w:type="spellEnd"/>
            <w:r w:rsidRPr="006F284F">
              <w:rPr>
                <w:rFonts w:ascii="Arial" w:eastAsia="Times New Roman" w:hAnsi="Arial" w:cs="Arial"/>
                <w:i/>
                <w:iCs/>
              </w:rPr>
              <w:t xml:space="preserve"> </w:t>
            </w:r>
            <w:proofErr w:type="spellStart"/>
            <w:r w:rsidRPr="006F284F">
              <w:rPr>
                <w:rFonts w:ascii="Arial" w:eastAsia="Times New Roman" w:hAnsi="Arial" w:cs="Arial"/>
                <w:i/>
                <w:iCs/>
              </w:rPr>
              <w:t>latifolium</w:t>
            </w:r>
            <w:proofErr w:type="spellEnd"/>
            <w:r w:rsidRPr="006F284F">
              <w:rPr>
                <w:rFonts w:ascii="Arial" w:eastAsia="Times New Roman" w:hAnsi="Arial" w:cs="Arial"/>
              </w:rPr>
              <w:t xml:space="preserve"> (</w:t>
            </w:r>
            <w:proofErr w:type="spellStart"/>
            <w:r w:rsidRPr="006F284F">
              <w:rPr>
                <w:rFonts w:ascii="Arial" w:eastAsia="Times New Roman" w:hAnsi="Arial" w:cs="Arial"/>
              </w:rPr>
              <w:t>utazi</w:t>
            </w:r>
            <w:proofErr w:type="spellEnd"/>
            <w:r w:rsidRPr="006F284F">
              <w:rPr>
                <w:rFonts w:ascii="Arial" w:eastAsia="Times New Roman" w:hAnsi="Arial" w:cs="Arial"/>
              </w:rPr>
              <w:t xml:space="preserve">) leaves through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investigations as a possible natural therapeutic alternative.</w:t>
            </w:r>
          </w:p>
          <w:p w14:paraId="39D3BCD2"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Study Design:</w:t>
            </w:r>
            <w:r w:rsidRPr="006F284F">
              <w:rPr>
                <w:rFonts w:ascii="Arial" w:eastAsia="Times New Roman" w:hAnsi="Arial" w:cs="Arial"/>
              </w:rPr>
              <w:t xml:space="preserve"> A combined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experimental design was adopted. Enzymatic inhibition and glucose uptake assays were conducted </w:t>
            </w:r>
            <w:r w:rsidRPr="006F284F">
              <w:rPr>
                <w:rFonts w:ascii="Arial" w:eastAsia="Times New Roman" w:hAnsi="Arial" w:cs="Arial"/>
                <w:i/>
              </w:rPr>
              <w:t>in vitro</w:t>
            </w:r>
            <w:r w:rsidRPr="006F284F">
              <w:rPr>
                <w:rFonts w:ascii="Arial" w:eastAsia="Times New Roman" w:hAnsi="Arial" w:cs="Arial"/>
              </w:rPr>
              <w:t xml:space="preserve">, while </w:t>
            </w:r>
            <w:r w:rsidRPr="006F284F">
              <w:rPr>
                <w:rFonts w:ascii="Arial" w:eastAsia="Times New Roman" w:hAnsi="Arial" w:cs="Arial"/>
                <w:i/>
              </w:rPr>
              <w:t>in vivo</w:t>
            </w:r>
            <w:r w:rsidRPr="006F284F">
              <w:rPr>
                <w:rFonts w:ascii="Arial" w:eastAsia="Times New Roman" w:hAnsi="Arial" w:cs="Arial"/>
              </w:rPr>
              <w:t xml:space="preserve"> experiments utilized Wistar rats administered with aqueous extracts and feed formulations containing dried </w:t>
            </w:r>
            <w:r w:rsidRPr="006F284F">
              <w:rPr>
                <w:rFonts w:ascii="Arial" w:eastAsia="Times New Roman" w:hAnsi="Arial" w:cs="Arial"/>
                <w:i/>
                <w:iCs/>
              </w:rPr>
              <w:t>G. latifolium</w:t>
            </w:r>
            <w:r w:rsidRPr="006F284F">
              <w:rPr>
                <w:rFonts w:ascii="Arial" w:eastAsia="Times New Roman" w:hAnsi="Arial" w:cs="Arial"/>
              </w:rPr>
              <w:t xml:space="preserve"> leaves.</w:t>
            </w:r>
          </w:p>
          <w:p w14:paraId="0AFF8E19"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Methodology:</w:t>
            </w:r>
            <w:r w:rsidRPr="006F284F">
              <w:rPr>
                <w:rFonts w:ascii="Arial" w:eastAsia="Times New Roman" w:hAnsi="Arial" w:cs="Arial"/>
              </w:rPr>
              <w:t xml:space="preserve"> </w:t>
            </w:r>
            <w:r w:rsidRPr="006F284F">
              <w:rPr>
                <w:rFonts w:ascii="Arial" w:eastAsia="Times New Roman" w:hAnsi="Arial" w:cs="Arial"/>
                <w:i/>
              </w:rPr>
              <w:t>In vitro</w:t>
            </w:r>
            <w:r w:rsidRPr="006F284F">
              <w:rPr>
                <w:rFonts w:ascii="Arial" w:eastAsia="Times New Roman" w:hAnsi="Arial" w:cs="Arial"/>
              </w:rPr>
              <w:t xml:space="preserve"> assays evaluated α-amylase inhibition and glucose uptake spectrophotometrically. Aqueous extracts of </w:t>
            </w:r>
            <w:r w:rsidRPr="006F284F">
              <w:rPr>
                <w:rFonts w:ascii="Arial" w:eastAsia="Times New Roman" w:hAnsi="Arial" w:cs="Arial"/>
                <w:i/>
                <w:iCs/>
              </w:rPr>
              <w:t>G. latifolium</w:t>
            </w:r>
            <w:r w:rsidRPr="006F284F">
              <w:rPr>
                <w:rFonts w:ascii="Arial" w:eastAsia="Times New Roman" w:hAnsi="Arial" w:cs="Arial"/>
              </w:rPr>
              <w:t xml:space="preserve"> at 0.25 mg/kg and 0.5 mg/kg do</w:t>
            </w:r>
            <w:r w:rsidR="00B55949" w:rsidRPr="006F284F">
              <w:rPr>
                <w:rFonts w:ascii="Arial" w:eastAsia="Times New Roman" w:hAnsi="Arial" w:cs="Arial"/>
              </w:rPr>
              <w:t xml:space="preserve">ses were administered to potato starch </w:t>
            </w:r>
            <w:r w:rsidRPr="006F284F">
              <w:rPr>
                <w:rFonts w:ascii="Arial" w:eastAsia="Times New Roman" w:hAnsi="Arial" w:cs="Arial"/>
              </w:rPr>
              <w:t>loaded Wistar rats. Postprandial and fasting blood glucose levels were determined and compared with standard controls, including acarbose and metformin.</w:t>
            </w:r>
          </w:p>
          <w:p w14:paraId="08FB0557"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Results:</w:t>
            </w:r>
            <w:r w:rsidRPr="006F284F">
              <w:rPr>
                <w:rFonts w:ascii="Arial" w:eastAsia="Times New Roman" w:hAnsi="Arial" w:cs="Arial"/>
              </w:rPr>
              <w:t xml:space="preserve"> The extract exhibited significant α-amylase inhibition (50.95 ± 4.18% at 2 mg/mL), exceeding that of acarbose (36.12 ± 0.81%). Glucose uptake studies showed enhanced yeast glucose reabsorption (84.01 ± 0.00% at 25 mM), comparable to metformin (81.52 ± 0.04%). </w:t>
            </w:r>
            <w:r w:rsidRPr="006F284F">
              <w:rPr>
                <w:rFonts w:ascii="Arial" w:eastAsia="Times New Roman" w:hAnsi="Arial" w:cs="Arial"/>
                <w:i/>
              </w:rPr>
              <w:t>In vivo</w:t>
            </w:r>
            <w:r w:rsidRPr="006F284F">
              <w:rPr>
                <w:rFonts w:ascii="Arial" w:eastAsia="Times New Roman" w:hAnsi="Arial" w:cs="Arial"/>
              </w:rPr>
              <w:t xml:space="preserve">, </w:t>
            </w:r>
            <w:r w:rsidRPr="006F284F">
              <w:rPr>
                <w:rFonts w:ascii="Arial" w:eastAsia="Times New Roman" w:hAnsi="Arial" w:cs="Arial"/>
                <w:i/>
                <w:iCs/>
              </w:rPr>
              <w:t>G. latifolium</w:t>
            </w:r>
            <w:r w:rsidRPr="006F284F">
              <w:rPr>
                <w:rFonts w:ascii="Arial" w:eastAsia="Times New Roman" w:hAnsi="Arial" w:cs="Arial"/>
              </w:rPr>
              <w:t xml:space="preserve"> reduced postprandial glucose levels by 42.44% relative to the negative control (86.63%), though it was less effective than acarbose (8.71%). Fasting blood glucose levels also declined significantly (</w:t>
            </w:r>
            <w:r w:rsidRPr="006F284F">
              <w:rPr>
                <w:rFonts w:ascii="Arial" w:eastAsia="Times New Roman" w:hAnsi="Arial" w:cs="Arial"/>
                <w:i/>
              </w:rPr>
              <w:t>p</w:t>
            </w:r>
            <w:r w:rsidRPr="006F284F">
              <w:rPr>
                <w:rFonts w:ascii="Arial" w:eastAsia="Times New Roman" w:hAnsi="Arial" w:cs="Arial"/>
              </w:rPr>
              <w:t xml:space="preserve"> &lt; 0.05), though th</w:t>
            </w:r>
            <w:r w:rsidR="003F2979" w:rsidRPr="006F284F">
              <w:rPr>
                <w:rFonts w:ascii="Arial" w:eastAsia="Times New Roman" w:hAnsi="Arial" w:cs="Arial"/>
              </w:rPr>
              <w:t>e effect was not dose-</w:t>
            </w:r>
            <w:r w:rsidRPr="006F284F">
              <w:rPr>
                <w:rFonts w:ascii="Arial" w:eastAsia="Times New Roman" w:hAnsi="Arial" w:cs="Arial"/>
              </w:rPr>
              <w:t xml:space="preserve">dependent, and </w:t>
            </w:r>
            <w:r w:rsidRPr="006F284F">
              <w:rPr>
                <w:rFonts w:ascii="Arial" w:hAnsi="Arial" w:cs="Arial"/>
              </w:rPr>
              <w:t>a significant 6.67% weight loss (</w:t>
            </w:r>
            <w:r w:rsidRPr="006F284F">
              <w:rPr>
                <w:rFonts w:ascii="Arial" w:hAnsi="Arial" w:cs="Arial"/>
                <w:i/>
              </w:rPr>
              <w:t>p</w:t>
            </w:r>
            <w:r w:rsidRPr="006F284F">
              <w:rPr>
                <w:rFonts w:ascii="Arial" w:hAnsi="Arial" w:cs="Arial"/>
              </w:rPr>
              <w:t xml:space="preserve"> &lt; 0.05) on the groups fed with 20% </w:t>
            </w:r>
            <w:r w:rsidRPr="006F284F">
              <w:rPr>
                <w:rFonts w:ascii="Arial" w:hAnsi="Arial" w:cs="Arial"/>
                <w:i/>
              </w:rPr>
              <w:t>G. latifolium</w:t>
            </w:r>
            <w:r w:rsidRPr="006F284F">
              <w:rPr>
                <w:rFonts w:ascii="Arial" w:hAnsi="Arial" w:cs="Arial"/>
              </w:rPr>
              <w:t xml:space="preserve"> enriched meal.</w:t>
            </w:r>
          </w:p>
          <w:p w14:paraId="21088D2F" w14:textId="77777777" w:rsidR="00E367E3" w:rsidRPr="006F284F" w:rsidRDefault="00E367E3" w:rsidP="00E367E3">
            <w:pPr>
              <w:spacing w:after="0" w:line="240" w:lineRule="auto"/>
              <w:ind w:left="67"/>
              <w:jc w:val="both"/>
              <w:rPr>
                <w:rFonts w:ascii="Arial" w:eastAsia="Times New Roman" w:hAnsi="Arial" w:cs="Arial"/>
              </w:rPr>
            </w:pPr>
            <w:r w:rsidRPr="006F284F">
              <w:rPr>
                <w:rFonts w:ascii="Arial" w:eastAsia="Times New Roman" w:hAnsi="Arial" w:cs="Arial"/>
                <w:b/>
                <w:bCs/>
              </w:rPr>
              <w:t>Conclusion:</w:t>
            </w:r>
            <w:r w:rsidRPr="006F284F">
              <w:rPr>
                <w:rFonts w:ascii="Arial" w:eastAsia="Times New Roman" w:hAnsi="Arial" w:cs="Arial"/>
              </w:rPr>
              <w:t xml:space="preserve"> </w:t>
            </w:r>
            <w:proofErr w:type="spellStart"/>
            <w:r w:rsidRPr="006F284F">
              <w:rPr>
                <w:rFonts w:ascii="Arial" w:eastAsia="Times New Roman" w:hAnsi="Arial" w:cs="Arial"/>
                <w:i/>
                <w:iCs/>
              </w:rPr>
              <w:t>Gongronema</w:t>
            </w:r>
            <w:proofErr w:type="spellEnd"/>
            <w:r w:rsidRPr="006F284F">
              <w:rPr>
                <w:rFonts w:ascii="Arial" w:eastAsia="Times New Roman" w:hAnsi="Arial" w:cs="Arial"/>
                <w:i/>
                <w:iCs/>
              </w:rPr>
              <w:t xml:space="preserve"> </w:t>
            </w:r>
            <w:proofErr w:type="spellStart"/>
            <w:r w:rsidRPr="006F284F">
              <w:rPr>
                <w:rFonts w:ascii="Arial" w:eastAsia="Times New Roman" w:hAnsi="Arial" w:cs="Arial"/>
                <w:i/>
                <w:iCs/>
              </w:rPr>
              <w:t>latifolium</w:t>
            </w:r>
            <w:proofErr w:type="spellEnd"/>
            <w:r w:rsidRPr="006F284F">
              <w:rPr>
                <w:rFonts w:ascii="Arial" w:eastAsia="Times New Roman" w:hAnsi="Arial" w:cs="Arial"/>
              </w:rPr>
              <w:t xml:space="preserve"> demonstrated strong </w:t>
            </w:r>
            <w:r w:rsidRPr="006F284F">
              <w:rPr>
                <w:rFonts w:ascii="Arial" w:eastAsia="Times New Roman" w:hAnsi="Arial" w:cs="Arial"/>
                <w:i/>
              </w:rPr>
              <w:t>in vitro</w:t>
            </w:r>
            <w:r w:rsidRPr="006F284F">
              <w:rPr>
                <w:rFonts w:ascii="Arial" w:eastAsia="Times New Roman" w:hAnsi="Arial" w:cs="Arial"/>
              </w:rPr>
              <w:t xml:space="preserve"> and </w:t>
            </w:r>
            <w:r w:rsidRPr="006F284F">
              <w:rPr>
                <w:rFonts w:ascii="Arial" w:eastAsia="Times New Roman" w:hAnsi="Arial" w:cs="Arial"/>
                <w:i/>
              </w:rPr>
              <w:t>in vivo</w:t>
            </w:r>
            <w:r w:rsidRPr="006F284F">
              <w:rPr>
                <w:rFonts w:ascii="Arial" w:eastAsia="Times New Roman" w:hAnsi="Arial" w:cs="Arial"/>
              </w:rPr>
              <w:t xml:space="preserve"> antidiabetic activity and weight management, comparable to standard antidiabetic agents. These findings suggest its potential as a safe, natural, and cost-effective option for diabetes management. Further studies are recommended to elucidate its mechanisms of action and evaluate long-term safety.</w:t>
            </w:r>
          </w:p>
        </w:tc>
      </w:tr>
    </w:tbl>
    <w:p w14:paraId="55CFA5AC" w14:textId="77777777" w:rsidR="00A723F3" w:rsidRPr="00A723F3" w:rsidRDefault="00A723F3" w:rsidP="001442DD">
      <w:pPr>
        <w:spacing w:line="240" w:lineRule="auto"/>
        <w:jc w:val="both"/>
        <w:rPr>
          <w:rFonts w:ascii="Times New Roman" w:hAnsi="Times New Roman" w:cs="Times New Roman"/>
          <w:sz w:val="24"/>
          <w:szCs w:val="24"/>
        </w:rPr>
        <w:sectPr w:rsidR="00A723F3" w:rsidRPr="00A723F3" w:rsidSect="001C7A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E367E3">
        <w:rPr>
          <w:rFonts w:ascii="Times New Roman" w:hAnsi="Times New Roman" w:cs="Times New Roman"/>
          <w:i/>
          <w:sz w:val="24"/>
          <w:szCs w:val="24"/>
        </w:rPr>
        <w:t>Keywords</w:t>
      </w:r>
      <w:r>
        <w:rPr>
          <w:rFonts w:ascii="Times New Roman" w:hAnsi="Times New Roman" w:cs="Times New Roman"/>
          <w:sz w:val="24"/>
          <w:szCs w:val="24"/>
        </w:rPr>
        <w:t xml:space="preserve">: </w:t>
      </w:r>
      <w:proofErr w:type="spellStart"/>
      <w:r w:rsidRPr="00EE13B4">
        <w:rPr>
          <w:rFonts w:ascii="Times New Roman" w:hAnsi="Times New Roman" w:cs="Times New Roman"/>
          <w:i/>
          <w:sz w:val="24"/>
          <w:szCs w:val="24"/>
        </w:rPr>
        <w:t>Gongronema</w:t>
      </w:r>
      <w:proofErr w:type="spellEnd"/>
      <w:r w:rsidRPr="00EE13B4">
        <w:rPr>
          <w:rFonts w:ascii="Times New Roman" w:hAnsi="Times New Roman" w:cs="Times New Roman"/>
          <w:i/>
          <w:sz w:val="24"/>
          <w:szCs w:val="24"/>
        </w:rPr>
        <w:t xml:space="preserve"> </w:t>
      </w:r>
      <w:proofErr w:type="spellStart"/>
      <w:r w:rsidRPr="00EE13B4">
        <w:rPr>
          <w:rFonts w:ascii="Times New Roman" w:hAnsi="Times New Roman" w:cs="Times New Roman"/>
          <w:i/>
          <w:sz w:val="24"/>
          <w:szCs w:val="24"/>
        </w:rPr>
        <w:t>latifolium</w:t>
      </w:r>
      <w:proofErr w:type="spellEnd"/>
      <w:r>
        <w:rPr>
          <w:rFonts w:ascii="Times New Roman" w:hAnsi="Times New Roman" w:cs="Times New Roman"/>
          <w:sz w:val="24"/>
          <w:szCs w:val="24"/>
        </w:rPr>
        <w:t xml:space="preserve">; post prandial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xml:space="preserve">; </w:t>
      </w:r>
      <w:r w:rsidR="001442DD">
        <w:rPr>
          <w:rFonts w:ascii="Times New Roman" w:hAnsi="Times New Roman" w:cs="Times New Roman"/>
          <w:sz w:val="24"/>
          <w:szCs w:val="24"/>
        </w:rPr>
        <w:t>diabetes; acarbose ; metformin;</w:t>
      </w:r>
    </w:p>
    <w:p w14:paraId="1A13A794" w14:textId="77777777" w:rsidR="008B26ED" w:rsidRDefault="008B26ED" w:rsidP="001442DD">
      <w:pPr>
        <w:spacing w:line="240" w:lineRule="auto"/>
        <w:jc w:val="both"/>
        <w:rPr>
          <w:rFonts w:ascii="Times New Roman" w:hAnsi="Times New Roman" w:cs="Times New Roman"/>
          <w:b/>
          <w:sz w:val="24"/>
          <w:szCs w:val="24"/>
        </w:rPr>
        <w:sectPr w:rsidR="008B26ED" w:rsidSect="001C7ABC">
          <w:type w:val="continuous"/>
          <w:pgSz w:w="12240" w:h="15840"/>
          <w:pgMar w:top="1440" w:right="1440" w:bottom="1440" w:left="1440" w:header="720" w:footer="720" w:gutter="0"/>
          <w:cols w:space="720"/>
          <w:docGrid w:linePitch="360"/>
        </w:sectPr>
      </w:pPr>
    </w:p>
    <w:p w14:paraId="7F10A869" w14:textId="77777777" w:rsidR="00603BF7" w:rsidRPr="006F284F" w:rsidRDefault="00B766B6" w:rsidP="00F14D10">
      <w:pPr>
        <w:spacing w:line="240" w:lineRule="auto"/>
        <w:jc w:val="both"/>
        <w:rPr>
          <w:rFonts w:ascii="Times New Roman" w:hAnsi="Times New Roman" w:cs="Times New Roman"/>
          <w:b/>
        </w:rPr>
      </w:pPr>
      <w:r w:rsidRPr="006F284F">
        <w:rPr>
          <w:rFonts w:ascii="Times New Roman" w:hAnsi="Times New Roman" w:cs="Times New Roman"/>
          <w:b/>
        </w:rPr>
        <w:t>1. INTRODUCTION</w:t>
      </w:r>
    </w:p>
    <w:p w14:paraId="3D19C792" w14:textId="77777777" w:rsidR="001C7D69"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t>Diabetes mellitus is a chronic, progressive metabolic disorder characterized by persistent hyperglycemia resulting from impaired insulin production or resistance to</w:t>
      </w:r>
      <w:r w:rsidR="00A20124" w:rsidRPr="006F284F">
        <w:rPr>
          <w:rFonts w:ascii="Times New Roman" w:eastAsia="Times New Roman" w:hAnsi="Times New Roman" w:cs="Times New Roman"/>
          <w:sz w:val="20"/>
          <w:szCs w:val="20"/>
        </w:rPr>
        <w:t xml:space="preserve"> insulin action (Patricia and</w:t>
      </w:r>
      <w:r w:rsidRPr="006F284F">
        <w:rPr>
          <w:rFonts w:ascii="Times New Roman" w:eastAsia="Times New Roman" w:hAnsi="Times New Roman" w:cs="Times New Roman"/>
          <w:sz w:val="20"/>
          <w:szCs w:val="20"/>
        </w:rPr>
        <w:t xml:space="preserve"> Rachel, 2017). Affecting more than 415 million people worldwide, it remains a major cause of morbidity and mortality (Choi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Ong, 2023; Qui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2024). Chronic hyperglycemia leads to several life-threatening complications, including retinopathy, neuropathy, nephropathy, and cardiovascular disease, all of which contribute significantly to the global health and economic burden. An early metabolic abnormality in diabetes is postprandial hyperglycemia (PPHG) which is a transient increase in blood glucose concentration above 140 mg/dL within one hour after food intake, which should normally return to baseline within two to three hours (Jarvis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2023). Persistent or exaggerated PPHG has been identified as an independent risk factor for cardiovascular disease, oxidative stress, microvascular damage, cogniti</w:t>
      </w:r>
      <w:r w:rsidR="00A20124" w:rsidRPr="006F284F">
        <w:rPr>
          <w:rFonts w:ascii="Times New Roman" w:eastAsia="Times New Roman" w:hAnsi="Times New Roman" w:cs="Times New Roman"/>
          <w:sz w:val="20"/>
          <w:szCs w:val="20"/>
        </w:rPr>
        <w:t>ve decline, and cancer (</w:t>
      </w:r>
      <w:proofErr w:type="spellStart"/>
      <w:r w:rsidR="00A20124" w:rsidRPr="006F284F">
        <w:rPr>
          <w:rFonts w:ascii="Times New Roman" w:eastAsia="Times New Roman" w:hAnsi="Times New Roman" w:cs="Times New Roman"/>
          <w:sz w:val="20"/>
          <w:szCs w:val="20"/>
        </w:rPr>
        <w:t>Bonara</w:t>
      </w:r>
      <w:proofErr w:type="spellEnd"/>
      <w:r w:rsidR="00A20124" w:rsidRPr="006F284F">
        <w:rPr>
          <w:rFonts w:ascii="Times New Roman" w:eastAsia="Times New Roman" w:hAnsi="Times New Roman" w:cs="Times New Roman"/>
          <w:sz w:val="20"/>
          <w:szCs w:val="20"/>
        </w:rPr>
        <w:t xml:space="preserve"> and</w:t>
      </w:r>
      <w:r w:rsidRPr="006F284F">
        <w:rPr>
          <w:rFonts w:ascii="Times New Roman" w:eastAsia="Times New Roman" w:hAnsi="Times New Roman" w:cs="Times New Roman"/>
          <w:sz w:val="20"/>
          <w:szCs w:val="20"/>
        </w:rPr>
        <w:t xml:space="preserve"> </w:t>
      </w:r>
      <w:proofErr w:type="spellStart"/>
      <w:r w:rsidRPr="006F284F">
        <w:rPr>
          <w:rFonts w:ascii="Times New Roman" w:eastAsia="Times New Roman" w:hAnsi="Times New Roman" w:cs="Times New Roman"/>
          <w:sz w:val="20"/>
          <w:szCs w:val="20"/>
        </w:rPr>
        <w:t>Muggeo</w:t>
      </w:r>
      <w:proofErr w:type="spellEnd"/>
      <w:r w:rsidRPr="006F284F">
        <w:rPr>
          <w:rFonts w:ascii="Times New Roman" w:eastAsia="Times New Roman" w:hAnsi="Times New Roman" w:cs="Times New Roman"/>
          <w:sz w:val="20"/>
          <w:szCs w:val="20"/>
        </w:rPr>
        <w:t>, 2001). The recognition of PPHG as a predictor of diabetic complications underscores the need for effective therapies targeting p</w:t>
      </w:r>
      <w:r w:rsidR="001C7D69" w:rsidRPr="006F284F">
        <w:rPr>
          <w:rFonts w:ascii="Times New Roman" w:eastAsia="Times New Roman" w:hAnsi="Times New Roman" w:cs="Times New Roman"/>
          <w:sz w:val="20"/>
          <w:szCs w:val="20"/>
        </w:rPr>
        <w:t>ostprandial glucose regulation.</w:t>
      </w:r>
    </w:p>
    <w:p w14:paraId="2109F698" w14:textId="77777777" w:rsidR="00903DB1"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lastRenderedPageBreak/>
        <w:t>Current antidiabetic drugs such as acarbose, metformin,</w:t>
      </w:r>
      <w:r w:rsidR="00F14D10" w:rsidRPr="006F284F">
        <w:rPr>
          <w:rFonts w:ascii="Times New Roman" w:eastAsia="Times New Roman" w:hAnsi="Times New Roman" w:cs="Times New Roman"/>
          <w:sz w:val="20"/>
          <w:szCs w:val="20"/>
        </w:rPr>
        <w:t xml:space="preserve"> miglitol, and </w:t>
      </w:r>
      <w:proofErr w:type="spellStart"/>
      <w:r w:rsidR="00F14D10" w:rsidRPr="006F284F">
        <w:rPr>
          <w:rFonts w:ascii="Times New Roman" w:eastAsia="Times New Roman" w:hAnsi="Times New Roman" w:cs="Times New Roman"/>
          <w:sz w:val="20"/>
          <w:szCs w:val="20"/>
        </w:rPr>
        <w:t>voglibose</w:t>
      </w:r>
      <w:proofErr w:type="spellEnd"/>
      <w:r w:rsidR="00F14D10" w:rsidRPr="006F284F">
        <w:rPr>
          <w:rFonts w:ascii="Times New Roman" w:eastAsia="Times New Roman" w:hAnsi="Times New Roman" w:cs="Times New Roman"/>
          <w:sz w:val="20"/>
          <w:szCs w:val="20"/>
        </w:rPr>
        <w:t xml:space="preserve"> act by </w:t>
      </w:r>
      <w:r w:rsidRPr="006F284F">
        <w:rPr>
          <w:rFonts w:ascii="Times New Roman" w:eastAsia="Times New Roman" w:hAnsi="Times New Roman" w:cs="Times New Roman"/>
          <w:sz w:val="20"/>
          <w:szCs w:val="20"/>
        </w:rPr>
        <w:t>inhibi</w:t>
      </w:r>
      <w:r w:rsidR="00F14D10" w:rsidRPr="006F284F">
        <w:rPr>
          <w:rFonts w:ascii="Times New Roman" w:eastAsia="Times New Roman" w:hAnsi="Times New Roman" w:cs="Times New Roman"/>
          <w:sz w:val="20"/>
          <w:szCs w:val="20"/>
        </w:rPr>
        <w:t>ting carbohydrate-</w:t>
      </w:r>
      <w:r w:rsidRPr="006F284F">
        <w:rPr>
          <w:rFonts w:ascii="Times New Roman" w:eastAsia="Times New Roman" w:hAnsi="Times New Roman" w:cs="Times New Roman"/>
          <w:sz w:val="20"/>
          <w:szCs w:val="20"/>
        </w:rPr>
        <w:t>hydrolyzing enzymes li</w:t>
      </w:r>
      <w:r w:rsidR="00F14D10" w:rsidRPr="006F284F">
        <w:rPr>
          <w:rFonts w:ascii="Times New Roman" w:eastAsia="Times New Roman" w:hAnsi="Times New Roman" w:cs="Times New Roman"/>
          <w:sz w:val="20"/>
          <w:szCs w:val="20"/>
        </w:rPr>
        <w:t xml:space="preserve">ke α-amylase and α-glucosidase, </w:t>
      </w:r>
      <w:r w:rsidRPr="006F284F">
        <w:rPr>
          <w:rFonts w:ascii="Times New Roman" w:eastAsia="Times New Roman" w:hAnsi="Times New Roman" w:cs="Times New Roman"/>
          <w:sz w:val="20"/>
          <w:szCs w:val="20"/>
        </w:rPr>
        <w:t xml:space="preserve">thus delaying glucose absorption (Gong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2020). However, their prolonged use is often limited by gastrointestinal side effects, including bloating, diarrhea, and abdominal discomfort, which reduce patient adherence.</w:t>
      </w:r>
      <w:r w:rsidR="00A723F3"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sz w:val="20"/>
          <w:szCs w:val="20"/>
        </w:rPr>
        <w:t xml:space="preserve">To overcome these limitations, there is increasing interest in exploring plant-derived bioactive compounds as safer and more effective alternatives. Medicinal plants are rich in phytochemicals capable of modulating glucose metabolism and providing antioxidant protection. Among these,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w:t>
      </w:r>
      <w:proofErr w:type="spellStart"/>
      <w:r w:rsidRPr="006F284F">
        <w:rPr>
          <w:rFonts w:ascii="Times New Roman" w:eastAsia="Times New Roman" w:hAnsi="Times New Roman" w:cs="Times New Roman"/>
          <w:sz w:val="20"/>
          <w:szCs w:val="20"/>
        </w:rPr>
        <w:t>utazi</w:t>
      </w:r>
      <w:proofErr w:type="spellEnd"/>
      <w:r w:rsidRPr="006F284F">
        <w:rPr>
          <w:rFonts w:ascii="Times New Roman" w:eastAsia="Times New Roman" w:hAnsi="Times New Roman" w:cs="Times New Roman"/>
          <w:sz w:val="20"/>
          <w:szCs w:val="20"/>
        </w:rPr>
        <w:t xml:space="preserve">) has attracted attention due to its traditional use and reported hypoglycemic properties.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a non-woody climbing plant from the family </w:t>
      </w:r>
      <w:proofErr w:type="spellStart"/>
      <w:r w:rsidRPr="006F284F">
        <w:rPr>
          <w:rFonts w:ascii="Times New Roman" w:eastAsia="Times New Roman" w:hAnsi="Times New Roman" w:cs="Times New Roman"/>
          <w:sz w:val="20"/>
          <w:szCs w:val="20"/>
        </w:rPr>
        <w:t>Asclepiadoideae</w:t>
      </w:r>
      <w:proofErr w:type="spellEnd"/>
      <w:r w:rsidRPr="006F284F">
        <w:rPr>
          <w:rFonts w:ascii="Times New Roman" w:eastAsia="Times New Roman" w:hAnsi="Times New Roman" w:cs="Times New Roman"/>
          <w:sz w:val="20"/>
          <w:szCs w:val="20"/>
        </w:rPr>
        <w:t>, is widely consumed across West Africa for its nutritional and medicinal benefits (</w:t>
      </w:r>
      <w:proofErr w:type="spellStart"/>
      <w:r w:rsidRPr="006F284F">
        <w:rPr>
          <w:rFonts w:ascii="Times New Roman" w:eastAsia="Times New Roman" w:hAnsi="Times New Roman" w:cs="Times New Roman"/>
          <w:sz w:val="20"/>
          <w:szCs w:val="20"/>
        </w:rPr>
        <w:t>Anameze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w:t>
      </w:r>
      <w:proofErr w:type="spellStart"/>
      <w:r w:rsidRPr="006F284F">
        <w:rPr>
          <w:rFonts w:ascii="Times New Roman" w:eastAsia="Times New Roman" w:hAnsi="Times New Roman" w:cs="Times New Roman"/>
          <w:sz w:val="20"/>
          <w:szCs w:val="20"/>
        </w:rPr>
        <w:t>Eguaoje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2024). Commonly referred to as “</w:t>
      </w:r>
      <w:proofErr w:type="spellStart"/>
      <w:r w:rsidRPr="006F284F">
        <w:rPr>
          <w:rFonts w:ascii="Times New Roman" w:eastAsia="Times New Roman" w:hAnsi="Times New Roman" w:cs="Times New Roman"/>
          <w:sz w:val="20"/>
          <w:szCs w:val="20"/>
        </w:rPr>
        <w:t>Utazi</w:t>
      </w:r>
      <w:proofErr w:type="spellEnd"/>
      <w:r w:rsidRPr="006F284F">
        <w:rPr>
          <w:rFonts w:ascii="Times New Roman" w:eastAsia="Times New Roman" w:hAnsi="Times New Roman" w:cs="Times New Roman"/>
          <w:sz w:val="20"/>
          <w:szCs w:val="20"/>
        </w:rPr>
        <w:t>” (Igbo), “</w:t>
      </w:r>
      <w:proofErr w:type="spellStart"/>
      <w:r w:rsidRPr="006F284F">
        <w:rPr>
          <w:rFonts w:ascii="Times New Roman" w:eastAsia="Times New Roman" w:hAnsi="Times New Roman" w:cs="Times New Roman"/>
          <w:sz w:val="20"/>
          <w:szCs w:val="20"/>
        </w:rPr>
        <w:t>Arokeke</w:t>
      </w:r>
      <w:proofErr w:type="spellEnd"/>
      <w:r w:rsidRPr="006F284F">
        <w:rPr>
          <w:rFonts w:ascii="Times New Roman" w:eastAsia="Times New Roman" w:hAnsi="Times New Roman" w:cs="Times New Roman"/>
          <w:sz w:val="20"/>
          <w:szCs w:val="20"/>
        </w:rPr>
        <w:t>” (Yoruba), and “</w:t>
      </w:r>
      <w:proofErr w:type="spellStart"/>
      <w:r w:rsidRPr="006F284F">
        <w:rPr>
          <w:rFonts w:ascii="Times New Roman" w:eastAsia="Times New Roman" w:hAnsi="Times New Roman" w:cs="Times New Roman"/>
          <w:sz w:val="20"/>
          <w:szCs w:val="20"/>
        </w:rPr>
        <w:t>Utasi</w:t>
      </w:r>
      <w:proofErr w:type="spellEnd"/>
      <w:r w:rsidRPr="006F284F">
        <w:rPr>
          <w:rFonts w:ascii="Times New Roman" w:eastAsia="Times New Roman" w:hAnsi="Times New Roman" w:cs="Times New Roman"/>
          <w:sz w:val="20"/>
          <w:szCs w:val="20"/>
        </w:rPr>
        <w:t>” (</w:t>
      </w:r>
      <w:proofErr w:type="spellStart"/>
      <w:r w:rsidRPr="006F284F">
        <w:rPr>
          <w:rFonts w:ascii="Times New Roman" w:eastAsia="Times New Roman" w:hAnsi="Times New Roman" w:cs="Times New Roman"/>
          <w:sz w:val="20"/>
          <w:szCs w:val="20"/>
        </w:rPr>
        <w:t>Efik</w:t>
      </w:r>
      <w:proofErr w:type="spellEnd"/>
      <w:r w:rsidRPr="006F284F">
        <w:rPr>
          <w:rFonts w:ascii="Times New Roman" w:eastAsia="Times New Roman" w:hAnsi="Times New Roman" w:cs="Times New Roman"/>
          <w:sz w:val="20"/>
          <w:szCs w:val="20"/>
        </w:rPr>
        <w:t xml:space="preserve">/Ibibio), the plant is traditionally used in managing diabetes, malaria, hypertension, and loss of appetite (Moinuddin, 2022). Phytochemical investigations have revealed that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contains high levels of saponins, tannins, flavonoids, phenols, and cyanides in its leaves and roots (Beshel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w:t>
      </w:r>
      <w:proofErr w:type="spellStart"/>
      <w:r w:rsidRPr="006F284F">
        <w:rPr>
          <w:rFonts w:ascii="Times New Roman" w:eastAsia="Times New Roman" w:hAnsi="Times New Roman" w:cs="Times New Roman"/>
          <w:sz w:val="20"/>
          <w:szCs w:val="20"/>
        </w:rPr>
        <w:t>Egbung</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2011; Okochi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2024). These secondary metabolites are known for their antioxidant, anti-inflammatory, and enzyme-inhibitory properties, which contribute to glucose regulation and protection against oxidative stress. Such biochemical characteristics support the plant’s reported antidiabetic activity and suggest that it may modulate carbohydrate metabolism and enhance insulin sensitivity. </w:t>
      </w:r>
    </w:p>
    <w:p w14:paraId="1645F4CC" w14:textId="77777777" w:rsidR="00903DB1"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t xml:space="preserve">Given the adverse effects associated with conventional antidiabetic agents and the increasing prevalence of diabetes-related complications, exploring natural, plant-based alternatives is essential. The rich phytochemical profile of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indicates a strong potential to influence postprandial glucose levels and improve metabolic balance. </w:t>
      </w:r>
    </w:p>
    <w:p w14:paraId="14CCE5D7" w14:textId="77777777" w:rsidR="00903DB1" w:rsidRPr="006F284F" w:rsidRDefault="00903DB1" w:rsidP="00F14D10">
      <w:pPr>
        <w:spacing w:before="100" w:beforeAutospacing="1" w:after="100" w:afterAutospacing="1" w:line="240" w:lineRule="auto"/>
        <w:jc w:val="both"/>
        <w:rPr>
          <w:rFonts w:ascii="Times New Roman" w:eastAsia="Times New Roman" w:hAnsi="Times New Roman" w:cs="Times New Roman"/>
          <w:sz w:val="20"/>
          <w:szCs w:val="20"/>
        </w:rPr>
      </w:pPr>
      <w:r w:rsidRPr="006F284F">
        <w:rPr>
          <w:rFonts w:ascii="Times New Roman" w:eastAsia="Times New Roman" w:hAnsi="Times New Roman" w:cs="Times New Roman"/>
          <w:sz w:val="20"/>
          <w:szCs w:val="20"/>
        </w:rPr>
        <w:t xml:space="preserve">This study, therefore, aims to evaluate the antidiabetic activity of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leaves through both </w:t>
      </w:r>
      <w:r w:rsidRPr="006F284F">
        <w:rPr>
          <w:rFonts w:ascii="Times New Roman" w:eastAsia="Times New Roman" w:hAnsi="Times New Roman" w:cs="Times New Roman"/>
          <w:i/>
          <w:sz w:val="20"/>
          <w:szCs w:val="20"/>
        </w:rPr>
        <w:t>in vitro</w:t>
      </w:r>
      <w:r w:rsidRPr="006F284F">
        <w:rPr>
          <w:rFonts w:ascii="Times New Roman" w:eastAsia="Times New Roman" w:hAnsi="Times New Roman" w:cs="Times New Roman"/>
          <w:sz w:val="20"/>
          <w:szCs w:val="20"/>
        </w:rPr>
        <w:t xml:space="preserve"> and </w:t>
      </w:r>
      <w:r w:rsidRPr="006F284F">
        <w:rPr>
          <w:rFonts w:ascii="Times New Roman" w:eastAsia="Times New Roman" w:hAnsi="Times New Roman" w:cs="Times New Roman"/>
          <w:i/>
          <w:sz w:val="20"/>
          <w:szCs w:val="20"/>
        </w:rPr>
        <w:t>in vivo</w:t>
      </w:r>
      <w:r w:rsidRPr="006F284F">
        <w:rPr>
          <w:rFonts w:ascii="Times New Roman" w:eastAsia="Times New Roman" w:hAnsi="Times New Roman" w:cs="Times New Roman"/>
          <w:sz w:val="20"/>
          <w:szCs w:val="20"/>
        </w:rPr>
        <w:t xml:space="preserve"> assays, with emphasis on their effects on postprandial glucose regulation. The outcomes of this investigation are expected to provide scientific validation for its ethnomedicinal use and support the developm</w:t>
      </w:r>
      <w:r w:rsidR="00A20124" w:rsidRPr="006F284F">
        <w:rPr>
          <w:rFonts w:ascii="Times New Roman" w:eastAsia="Times New Roman" w:hAnsi="Times New Roman" w:cs="Times New Roman"/>
          <w:sz w:val="20"/>
          <w:szCs w:val="20"/>
        </w:rPr>
        <w:t xml:space="preserve">ent of safer, natural, and cost </w:t>
      </w:r>
      <w:r w:rsidRPr="006F284F">
        <w:rPr>
          <w:rFonts w:ascii="Times New Roman" w:eastAsia="Times New Roman" w:hAnsi="Times New Roman" w:cs="Times New Roman"/>
          <w:sz w:val="20"/>
          <w:szCs w:val="20"/>
        </w:rPr>
        <w:t>effective therapeutic agents for diabetes management.</w:t>
      </w:r>
    </w:p>
    <w:p w14:paraId="139A37A2" w14:textId="77777777" w:rsidR="00603BF7" w:rsidRPr="006F284F" w:rsidRDefault="00B766B6" w:rsidP="00F14D10">
      <w:pPr>
        <w:widowControl w:val="0"/>
        <w:spacing w:after="0" w:line="240" w:lineRule="auto"/>
        <w:jc w:val="both"/>
        <w:rPr>
          <w:rFonts w:ascii="Times New Roman" w:hAnsi="Times New Roman" w:cs="Times New Roman"/>
          <w:color w:val="000000"/>
        </w:rPr>
      </w:pPr>
      <w:r w:rsidRPr="006F284F">
        <w:rPr>
          <w:rFonts w:ascii="Times New Roman" w:hAnsi="Times New Roman" w:cs="Times New Roman"/>
          <w:b/>
          <w:bCs/>
          <w:color w:val="000000"/>
          <w:spacing w:val="-1"/>
        </w:rPr>
        <w:t>2. MATERIALS AND METHODS</w:t>
      </w:r>
    </w:p>
    <w:p w14:paraId="1E55031E"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2.1 Plants Collection and Identification</w:t>
      </w:r>
    </w:p>
    <w:p w14:paraId="3E655164" w14:textId="77777777" w:rsidR="00603BF7" w:rsidRDefault="00B766B6" w:rsidP="00F14D10">
      <w:pPr>
        <w:spacing w:line="240" w:lineRule="auto"/>
        <w:jc w:val="both"/>
        <w:rPr>
          <w:rFonts w:ascii="Times New Roman" w:hAnsi="Times New Roman" w:cs="Times New Roman"/>
          <w:color w:val="000000"/>
          <w:spacing w:val="-1"/>
          <w:sz w:val="24"/>
          <w:szCs w:val="24"/>
        </w:rPr>
      </w:pPr>
      <w:r w:rsidRPr="006F284F">
        <w:rPr>
          <w:rFonts w:ascii="Times New Roman" w:hAnsi="Times New Roman" w:cs="Times New Roman"/>
          <w:color w:val="000000"/>
          <w:spacing w:val="-1"/>
          <w:sz w:val="20"/>
          <w:szCs w:val="20"/>
        </w:rPr>
        <w:t xml:space="preserve">The plant leaves of </w:t>
      </w:r>
      <w:r w:rsidRPr="006F284F">
        <w:rPr>
          <w:rFonts w:ascii="Times New Roman" w:hAnsi="Times New Roman" w:cs="Times New Roman"/>
          <w:i/>
          <w:color w:val="000000"/>
          <w:sz w:val="20"/>
          <w:szCs w:val="20"/>
        </w:rPr>
        <w:t>G. latifolium</w:t>
      </w:r>
      <w:r w:rsidRPr="006F284F">
        <w:rPr>
          <w:rFonts w:ascii="Times New Roman" w:hAnsi="Times New Roman" w:cs="Times New Roman"/>
          <w:color w:val="000000"/>
          <w:spacing w:val="-1"/>
          <w:sz w:val="20"/>
          <w:szCs w:val="20"/>
        </w:rPr>
        <w:t xml:space="preserve"> were collected from Eke </w:t>
      </w:r>
      <w:proofErr w:type="spellStart"/>
      <w:r w:rsidRPr="006F284F">
        <w:rPr>
          <w:rFonts w:ascii="Times New Roman" w:hAnsi="Times New Roman" w:cs="Times New Roman"/>
          <w:color w:val="000000"/>
          <w:spacing w:val="-1"/>
          <w:sz w:val="20"/>
          <w:szCs w:val="20"/>
        </w:rPr>
        <w:t>Awka</w:t>
      </w:r>
      <w:proofErr w:type="spellEnd"/>
      <w:r w:rsidRPr="006F284F">
        <w:rPr>
          <w:rFonts w:ascii="Times New Roman" w:hAnsi="Times New Roman" w:cs="Times New Roman"/>
          <w:color w:val="000000"/>
          <w:spacing w:val="-1"/>
          <w:sz w:val="20"/>
          <w:szCs w:val="20"/>
        </w:rPr>
        <w:t xml:space="preserve"> market, Anambra State. The leaves of </w:t>
      </w:r>
      <w:r w:rsidRPr="006F284F">
        <w:rPr>
          <w:rFonts w:ascii="Times New Roman" w:hAnsi="Times New Roman" w:cs="Times New Roman"/>
          <w:i/>
          <w:color w:val="000000"/>
          <w:spacing w:val="-1"/>
          <w:sz w:val="20"/>
          <w:szCs w:val="20"/>
        </w:rPr>
        <w:t>G. latifolium</w:t>
      </w:r>
      <w:r w:rsidRPr="006F284F">
        <w:rPr>
          <w:rFonts w:ascii="Times New Roman" w:hAnsi="Times New Roman" w:cs="Times New Roman"/>
          <w:i/>
          <w:iCs/>
          <w:color w:val="000000"/>
          <w:spacing w:val="-1"/>
          <w:sz w:val="20"/>
          <w:szCs w:val="20"/>
        </w:rPr>
        <w:t xml:space="preserve"> </w:t>
      </w:r>
      <w:r w:rsidRPr="006F284F">
        <w:rPr>
          <w:rFonts w:ascii="Times New Roman" w:hAnsi="Times New Roman" w:cs="Times New Roman"/>
          <w:color w:val="000000"/>
          <w:spacing w:val="-1"/>
          <w:sz w:val="20"/>
          <w:szCs w:val="20"/>
        </w:rPr>
        <w:t xml:space="preserve">were identified by a taxonomist in Botany Department of Nnamdi Azikiwe University, </w:t>
      </w:r>
      <w:proofErr w:type="spellStart"/>
      <w:r w:rsidRPr="006F284F">
        <w:rPr>
          <w:rFonts w:ascii="Times New Roman" w:hAnsi="Times New Roman" w:cs="Times New Roman"/>
          <w:color w:val="000000"/>
          <w:spacing w:val="-1"/>
          <w:sz w:val="20"/>
          <w:szCs w:val="20"/>
        </w:rPr>
        <w:t>Awka</w:t>
      </w:r>
      <w:proofErr w:type="spellEnd"/>
      <w:r w:rsidRPr="006F284F">
        <w:rPr>
          <w:rFonts w:ascii="Times New Roman" w:hAnsi="Times New Roman" w:cs="Times New Roman"/>
          <w:color w:val="000000"/>
          <w:spacing w:val="-1"/>
          <w:sz w:val="20"/>
          <w:szCs w:val="20"/>
        </w:rPr>
        <w:t xml:space="preserve"> and subsequently deposited at the herbarium with voucher number </w:t>
      </w:r>
      <w:r w:rsidRPr="006F284F">
        <w:rPr>
          <w:rFonts w:ascii="Times New Roman" w:hAnsi="Times New Roman" w:cs="Times New Roman"/>
          <w:sz w:val="20"/>
          <w:szCs w:val="20"/>
        </w:rPr>
        <w:t>NAUTH 34</w:t>
      </w:r>
      <w:r w:rsidRPr="006F284F">
        <w:rPr>
          <w:rFonts w:ascii="Times New Roman" w:hAnsi="Times New Roman" w:cs="Times New Roman"/>
          <w:sz w:val="20"/>
          <w:szCs w:val="20"/>
          <w:vertAlign w:val="superscript"/>
        </w:rPr>
        <w:t>A</w:t>
      </w:r>
      <w:r>
        <w:rPr>
          <w:rFonts w:ascii="Times New Roman" w:hAnsi="Times New Roman" w:cs="Times New Roman"/>
          <w:sz w:val="24"/>
          <w:szCs w:val="24"/>
        </w:rPr>
        <w:t>.</w:t>
      </w:r>
    </w:p>
    <w:p w14:paraId="4FF04BB5"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2.2 </w:t>
      </w:r>
      <w:r w:rsidR="00B766B6" w:rsidRPr="006F284F">
        <w:rPr>
          <w:rFonts w:ascii="Times New Roman" w:hAnsi="Times New Roman" w:cs="Times New Roman"/>
          <w:b/>
          <w:bCs/>
          <w:color w:val="000000"/>
          <w:spacing w:val="-1"/>
        </w:rPr>
        <w:t>Sample Preparation and Extraction</w:t>
      </w:r>
    </w:p>
    <w:p w14:paraId="50954B8D"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 xml:space="preserve">The leaves of </w:t>
      </w:r>
      <w:r w:rsidRPr="006F284F">
        <w:rPr>
          <w:rFonts w:ascii="Times New Roman" w:hAnsi="Times New Roman" w:cs="Times New Roman"/>
          <w:i/>
          <w:color w:val="000000"/>
          <w:sz w:val="20"/>
          <w:szCs w:val="20"/>
        </w:rPr>
        <w:t>G. latifolium</w:t>
      </w:r>
      <w:r w:rsidRPr="006F284F">
        <w:rPr>
          <w:rFonts w:ascii="Times New Roman" w:hAnsi="Times New Roman" w:cs="Times New Roman"/>
          <w:color w:val="000000"/>
          <w:spacing w:val="-1"/>
          <w:sz w:val="20"/>
          <w:szCs w:val="20"/>
        </w:rPr>
        <w:t xml:space="preserve"> </w:t>
      </w:r>
      <w:r w:rsidRPr="006F284F">
        <w:rPr>
          <w:rFonts w:ascii="Times New Roman" w:hAnsi="Times New Roman" w:cs="Times New Roman"/>
          <w:bCs/>
          <w:color w:val="000000"/>
          <w:spacing w:val="-1"/>
          <w:sz w:val="20"/>
          <w:szCs w:val="20"/>
        </w:rPr>
        <w:t xml:space="preserve">were washed with distilled water and air dried in the Applied Biochemistry Laboratory sample drying room for 21 days. The dried leaves were ground into fine powdery texture using an electric blender and stored in a well labelled plastic bag; a portion of the sample was extracted with water while the other part was used intact for formulation of rat rations. Shredded </w:t>
      </w:r>
      <w:r w:rsidRPr="006F284F">
        <w:rPr>
          <w:rFonts w:ascii="Times New Roman" w:hAnsi="Times New Roman" w:cs="Times New Roman"/>
          <w:i/>
          <w:color w:val="000000"/>
          <w:sz w:val="20"/>
          <w:szCs w:val="20"/>
        </w:rPr>
        <w:t>G. latifolium</w:t>
      </w:r>
      <w:r w:rsidRPr="006F284F">
        <w:rPr>
          <w:rFonts w:ascii="Times New Roman" w:hAnsi="Times New Roman" w:cs="Times New Roman"/>
          <w:bCs/>
          <w:i/>
          <w:color w:val="000000"/>
          <w:spacing w:val="-1"/>
          <w:sz w:val="20"/>
          <w:szCs w:val="20"/>
        </w:rPr>
        <w:t xml:space="preserve"> </w:t>
      </w:r>
      <w:r w:rsidRPr="006F284F">
        <w:rPr>
          <w:rFonts w:ascii="Times New Roman" w:hAnsi="Times New Roman" w:cs="Times New Roman"/>
          <w:bCs/>
          <w:color w:val="000000"/>
          <w:spacing w:val="-1"/>
          <w:sz w:val="20"/>
          <w:szCs w:val="20"/>
        </w:rPr>
        <w:t>leaves (200g) were macerated in 2 liters of deionized water and allowed to stand for 24hrs. The mixture was sieved using a muslin bag, and the filtrate concentrated using water bath at 50</w:t>
      </w:r>
      <w:r w:rsidRPr="006F284F">
        <w:rPr>
          <w:rFonts w:ascii="Times New Roman" w:eastAsia="DengXian" w:hAnsi="Times New Roman" w:cs="Times New Roman"/>
          <w:bCs/>
          <w:color w:val="000000"/>
          <w:spacing w:val="-1"/>
          <w:sz w:val="20"/>
          <w:szCs w:val="20"/>
        </w:rPr>
        <w:t>º</w:t>
      </w:r>
      <w:r w:rsidRPr="006F284F">
        <w:rPr>
          <w:rFonts w:ascii="Times New Roman" w:hAnsi="Times New Roman" w:cs="Times New Roman"/>
          <w:bCs/>
          <w:color w:val="000000"/>
          <w:spacing w:val="-1"/>
          <w:sz w:val="20"/>
          <w:szCs w:val="20"/>
        </w:rPr>
        <w:t>C. The extract was stored in a suitable container and preserved in a refrigerator for further use.</w:t>
      </w:r>
    </w:p>
    <w:p w14:paraId="0A80302D" w14:textId="77777777" w:rsidR="003F2979" w:rsidRPr="006F284F" w:rsidRDefault="003F2979" w:rsidP="003F2979">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2.3 FEED FORMULATION</w:t>
      </w:r>
    </w:p>
    <w:p w14:paraId="72C4DA8D" w14:textId="77777777" w:rsidR="003F2979" w:rsidRPr="006F284F" w:rsidRDefault="003F2979" w:rsidP="003F2979">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 xml:space="preserve">The feed was fortified with finisher feed, potato starch; and ground </w:t>
      </w:r>
      <w:r w:rsidRPr="006F284F">
        <w:rPr>
          <w:rFonts w:ascii="Times New Roman" w:hAnsi="Times New Roman" w:cs="Times New Roman"/>
          <w:bCs/>
          <w:i/>
          <w:color w:val="000000"/>
          <w:spacing w:val="-1"/>
          <w:sz w:val="20"/>
          <w:szCs w:val="20"/>
        </w:rPr>
        <w:t>G. latifolium</w:t>
      </w:r>
      <w:r w:rsidRPr="006F284F">
        <w:rPr>
          <w:rFonts w:ascii="Times New Roman" w:hAnsi="Times New Roman" w:cs="Times New Roman"/>
          <w:bCs/>
          <w:color w:val="000000"/>
          <w:spacing w:val="-1"/>
          <w:sz w:val="20"/>
          <w:szCs w:val="20"/>
        </w:rPr>
        <w:t xml:space="preserve"> leaves in the ratio: 100:0:0, 70:30:0, 70:30:0, 60:30:10, 50:30:20 respectively according to each groups and their individual feed requirements.</w:t>
      </w:r>
    </w:p>
    <w:p w14:paraId="050159DF"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2.3 </w:t>
      </w:r>
      <w:r w:rsidR="00B766B6" w:rsidRPr="006F284F">
        <w:rPr>
          <w:rFonts w:ascii="Times New Roman" w:hAnsi="Times New Roman" w:cs="Times New Roman"/>
          <w:b/>
          <w:bCs/>
          <w:color w:val="000000"/>
          <w:spacing w:val="-1"/>
        </w:rPr>
        <w:t>PHASE 1 (</w:t>
      </w:r>
      <w:r w:rsidR="00B766B6" w:rsidRPr="006F284F">
        <w:rPr>
          <w:rFonts w:ascii="Times New Roman" w:hAnsi="Times New Roman" w:cs="Times New Roman"/>
          <w:b/>
          <w:bCs/>
          <w:i/>
          <w:color w:val="000000"/>
          <w:spacing w:val="-1"/>
        </w:rPr>
        <w:t>in vitro</w:t>
      </w:r>
      <w:r w:rsidR="00B766B6" w:rsidRPr="006F284F">
        <w:rPr>
          <w:rFonts w:ascii="Times New Roman" w:hAnsi="Times New Roman" w:cs="Times New Roman"/>
          <w:b/>
          <w:bCs/>
          <w:color w:val="000000"/>
          <w:spacing w:val="-1"/>
        </w:rPr>
        <w:t xml:space="preserve"> Analysis)</w:t>
      </w:r>
    </w:p>
    <w:p w14:paraId="1FE1833A" w14:textId="77777777" w:rsidR="00603BF7" w:rsidRPr="006F284F" w:rsidRDefault="00A723F3"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
          <w:bCs/>
          <w:color w:val="000000"/>
          <w:spacing w:val="-1"/>
        </w:rPr>
        <w:t xml:space="preserve">2.3.1 </w:t>
      </w:r>
      <w:r w:rsidR="00B766B6" w:rsidRPr="006F284F">
        <w:rPr>
          <w:rFonts w:ascii="Times New Roman" w:hAnsi="Times New Roman" w:cs="Times New Roman"/>
          <w:b/>
          <w:bCs/>
          <w:color w:val="000000"/>
          <w:spacing w:val="-1"/>
        </w:rPr>
        <w:t xml:space="preserve">α-Amylase inhibition assay </w:t>
      </w:r>
    </w:p>
    <w:p w14:paraId="2973F8ED" w14:textId="77777777" w:rsidR="00603BF7" w:rsidRPr="006F284F" w:rsidRDefault="00B766B6" w:rsidP="00F14D10">
      <w:pPr>
        <w:autoSpaceDE w:val="0"/>
        <w:autoSpaceDN w:val="0"/>
        <w:adjustRightInd w:val="0"/>
        <w:spacing w:line="240" w:lineRule="auto"/>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This assay was conducted using the fraction of the sample as described using a modified procedure by </w:t>
      </w:r>
      <w:r w:rsidRPr="006F284F">
        <w:rPr>
          <w:rFonts w:ascii="Times New Roman" w:hAnsi="Times New Roman" w:cs="Times New Roman"/>
          <w:bCs/>
          <w:color w:val="000000"/>
          <w:spacing w:val="-1"/>
          <w:sz w:val="20"/>
          <w:szCs w:val="20"/>
        </w:rPr>
        <w:t xml:space="preserve">Sulaimon </w:t>
      </w:r>
      <w:r w:rsidRPr="006F284F">
        <w:rPr>
          <w:rFonts w:ascii="Times New Roman" w:hAnsi="Times New Roman" w:cs="Times New Roman"/>
          <w:bCs/>
          <w:i/>
          <w:color w:val="000000"/>
          <w:spacing w:val="-1"/>
          <w:sz w:val="20"/>
          <w:szCs w:val="20"/>
        </w:rPr>
        <w:t>et al</w:t>
      </w:r>
      <w:r w:rsidRPr="006F284F">
        <w:rPr>
          <w:rFonts w:ascii="Times New Roman" w:hAnsi="Times New Roman" w:cs="Times New Roman"/>
          <w:bCs/>
          <w:color w:val="000000"/>
          <w:spacing w:val="-1"/>
          <w:sz w:val="20"/>
          <w:szCs w:val="20"/>
        </w:rPr>
        <w:t>., (2020)</w:t>
      </w:r>
      <w:r w:rsidRPr="006F284F">
        <w:rPr>
          <w:rFonts w:ascii="Times New Roman" w:hAnsi="Times New Roman" w:cs="Times New Roman"/>
          <w:color w:val="000000"/>
          <w:sz w:val="20"/>
          <w:szCs w:val="20"/>
        </w:rPr>
        <w:t xml:space="preserve">. Test sample of 1 ml in 0.02M sodium phosphate buffer (pH 6.9 with 0.006M Sodium chloride) containing 1 ml of α-amylase (from </w:t>
      </w:r>
      <w:r w:rsidRPr="006F284F">
        <w:rPr>
          <w:rFonts w:ascii="Times New Roman" w:hAnsi="Times New Roman" w:cs="Times New Roman"/>
          <w:i/>
          <w:color w:val="000000"/>
          <w:sz w:val="20"/>
          <w:szCs w:val="20"/>
        </w:rPr>
        <w:t>Aspergillus oryzae</w:t>
      </w:r>
      <w:r w:rsidRPr="006F284F">
        <w:rPr>
          <w:rFonts w:ascii="Times New Roman" w:hAnsi="Times New Roman" w:cs="Times New Roman"/>
          <w:color w:val="000000"/>
          <w:sz w:val="20"/>
          <w:szCs w:val="20"/>
        </w:rPr>
        <w:t xml:space="preserve">) was pre-incubated at 25 °C for 30 min, after which 1 ml of 1% starch solution in 0.02M sodium phosphate buffer (pH 6.9) was added after incubation of the reaction mixture at 25 °C for 10min. The reaction was terminated by adding 1 ml of 3,5- </w:t>
      </w:r>
      <w:proofErr w:type="spellStart"/>
      <w:r w:rsidRPr="006F284F">
        <w:rPr>
          <w:rFonts w:ascii="Times New Roman" w:hAnsi="Times New Roman" w:cs="Times New Roman"/>
          <w:color w:val="000000"/>
          <w:sz w:val="20"/>
          <w:szCs w:val="20"/>
        </w:rPr>
        <w:t>dinitrosalicylic</w:t>
      </w:r>
      <w:proofErr w:type="spellEnd"/>
      <w:r w:rsidRPr="006F284F">
        <w:rPr>
          <w:rFonts w:ascii="Times New Roman" w:hAnsi="Times New Roman" w:cs="Times New Roman"/>
          <w:color w:val="000000"/>
          <w:sz w:val="20"/>
          <w:szCs w:val="20"/>
        </w:rPr>
        <w:t xml:space="preserve"> acid (DNS) </w:t>
      </w:r>
      <w:proofErr w:type="spellStart"/>
      <w:r w:rsidRPr="006F284F">
        <w:rPr>
          <w:rFonts w:ascii="Times New Roman" w:hAnsi="Times New Roman" w:cs="Times New Roman"/>
          <w:color w:val="000000"/>
          <w:sz w:val="20"/>
          <w:szCs w:val="20"/>
        </w:rPr>
        <w:t>colour</w:t>
      </w:r>
      <w:proofErr w:type="spellEnd"/>
      <w:r w:rsidRPr="006F284F">
        <w:rPr>
          <w:rFonts w:ascii="Times New Roman" w:hAnsi="Times New Roman" w:cs="Times New Roman"/>
          <w:color w:val="000000"/>
          <w:sz w:val="20"/>
          <w:szCs w:val="20"/>
        </w:rPr>
        <w:t xml:space="preserve"> reagent (1.0 g of DNS, </w:t>
      </w:r>
      <w:r w:rsidRPr="006F284F">
        <w:rPr>
          <w:rFonts w:ascii="Times New Roman" w:hAnsi="Times New Roman" w:cs="Times New Roman"/>
          <w:color w:val="000000"/>
          <w:sz w:val="20"/>
          <w:szCs w:val="20"/>
        </w:rPr>
        <w:lastRenderedPageBreak/>
        <w:t xml:space="preserve">20 ml of 2M of NaOH and 30 g of Sodium potassium </w:t>
      </w:r>
      <w:proofErr w:type="spellStart"/>
      <w:r w:rsidRPr="006F284F">
        <w:rPr>
          <w:rFonts w:ascii="Times New Roman" w:hAnsi="Times New Roman" w:cs="Times New Roman"/>
          <w:color w:val="000000"/>
          <w:sz w:val="20"/>
          <w:szCs w:val="20"/>
        </w:rPr>
        <w:t>tartarate</w:t>
      </w:r>
      <w:proofErr w:type="spellEnd"/>
      <w:r w:rsidRPr="006F284F">
        <w:rPr>
          <w:rFonts w:ascii="Times New Roman" w:hAnsi="Times New Roman" w:cs="Times New Roman"/>
          <w:color w:val="000000"/>
          <w:sz w:val="20"/>
          <w:szCs w:val="20"/>
        </w:rPr>
        <w:t xml:space="preserve"> in 100 ml of distilled water). The sample test tubes were incubated in boiling water for 5 min and cooled to room temperature. The reaction mixture was diluted with 5 mL distilled water and the absorbance was measured at 540 nm using spectrophotometer. A control will be prepared using the same procedure replacing the extract with distilled water. The generation of reducing sugar will be quantified by reduction of 3, 5-dinitrosalicyclic acid to 3-amino-5-nitrosalicyclic acid. Acarbose was used as a positive control. The α-amylase inhibitory activity was calculated as percentage inhibition</w:t>
      </w:r>
      <w:r w:rsidRPr="006F284F">
        <w:rPr>
          <w:rFonts w:ascii="Times New Roman" w:hAnsi="Times New Roman" w:cs="Times New Roman"/>
          <w:bCs/>
          <w:color w:val="000000"/>
          <w:spacing w:val="-1"/>
          <w:sz w:val="20"/>
          <w:szCs w:val="20"/>
        </w:rPr>
        <w:t>:</w:t>
      </w:r>
      <w:r w:rsidRPr="006F284F">
        <w:rPr>
          <w:rFonts w:ascii="Times New Roman" w:hAnsi="Times New Roman" w:cs="Times New Roman"/>
          <w:color w:val="000000"/>
          <w:sz w:val="20"/>
          <w:szCs w:val="20"/>
        </w:rPr>
        <w:t xml:space="preserve"> </w:t>
      </w:r>
    </w:p>
    <w:p w14:paraId="6121600E" w14:textId="77777777" w:rsidR="00603BF7" w:rsidRPr="006F284F" w:rsidRDefault="00B766B6" w:rsidP="00F14D10">
      <w:pPr>
        <w:autoSpaceDE w:val="0"/>
        <w:autoSpaceDN w:val="0"/>
        <w:adjustRightInd w:val="0"/>
        <w:spacing w:line="240" w:lineRule="auto"/>
        <w:jc w:val="both"/>
        <w:rPr>
          <w:rFonts w:ascii="Times New Roman" w:hAnsi="Times New Roman" w:cs="Times New Roman"/>
          <w:color w:val="000000"/>
          <w:sz w:val="20"/>
          <w:szCs w:val="20"/>
        </w:rPr>
      </w:pPr>
      <w:r w:rsidRPr="006F284F">
        <w:rPr>
          <w:rFonts w:ascii="Times New Roman" w:hAnsi="Times New Roman" w:cs="Times New Roman"/>
          <w:bCs/>
          <w:color w:val="000000"/>
          <w:spacing w:val="-1"/>
          <w:sz w:val="20"/>
          <w:szCs w:val="20"/>
        </w:rPr>
        <w:t>% Inhibition</w:t>
      </w:r>
      <w:proofErr w:type="gramStart"/>
      <w:r w:rsidRPr="006F284F">
        <w:rPr>
          <w:rFonts w:ascii="Times New Roman" w:hAnsi="Times New Roman" w:cs="Times New Roman"/>
          <w:bCs/>
          <w:color w:val="000000"/>
          <w:spacing w:val="-1"/>
          <w:sz w:val="20"/>
          <w:szCs w:val="20"/>
        </w:rPr>
        <w:t>=</w:t>
      </w:r>
      <w:r w:rsidRPr="006F284F">
        <w:rPr>
          <w:rFonts w:ascii="Times New Roman" w:hAnsi="Times New Roman" w:cs="Times New Roman"/>
          <w:color w:val="000000"/>
          <w:sz w:val="20"/>
          <w:szCs w:val="20"/>
          <w:u w:val="single"/>
        </w:rPr>
        <w:t>[</w:t>
      </w:r>
      <w:proofErr w:type="gramEnd"/>
      <w:r w:rsidRPr="006F284F">
        <w:rPr>
          <w:rFonts w:ascii="Times New Roman" w:hAnsi="Times New Roman" w:cs="Times New Roman"/>
          <w:color w:val="000000"/>
          <w:sz w:val="20"/>
          <w:szCs w:val="20"/>
          <w:u w:val="single"/>
        </w:rPr>
        <w:t xml:space="preserve">(Abs </w:t>
      </w:r>
      <w:r w:rsidRPr="006F284F">
        <w:rPr>
          <w:rFonts w:ascii="Times New Roman" w:hAnsi="Times New Roman" w:cs="Times New Roman"/>
          <w:color w:val="000000"/>
          <w:sz w:val="20"/>
          <w:szCs w:val="20"/>
          <w:u w:val="single"/>
          <w:vertAlign w:val="subscript"/>
        </w:rPr>
        <w:t xml:space="preserve">control </w:t>
      </w:r>
      <w:r w:rsidRPr="006F284F">
        <w:rPr>
          <w:rFonts w:ascii="Times New Roman" w:hAnsi="Times New Roman" w:cs="Times New Roman"/>
          <w:color w:val="000000"/>
          <w:sz w:val="20"/>
          <w:szCs w:val="20"/>
          <w:u w:val="single"/>
        </w:rPr>
        <w:t xml:space="preserve">– </w:t>
      </w:r>
      <w:proofErr w:type="spellStart"/>
      <w:r w:rsidRPr="006F284F">
        <w:rPr>
          <w:rFonts w:ascii="Times New Roman" w:hAnsi="Times New Roman" w:cs="Times New Roman"/>
          <w:color w:val="000000"/>
          <w:sz w:val="20"/>
          <w:szCs w:val="20"/>
          <w:u w:val="single"/>
        </w:rPr>
        <w:t>Abs</w:t>
      </w:r>
      <w:r w:rsidRPr="006F284F">
        <w:rPr>
          <w:rFonts w:ascii="Times New Roman" w:hAnsi="Times New Roman" w:cs="Times New Roman"/>
          <w:color w:val="000000"/>
          <w:sz w:val="20"/>
          <w:szCs w:val="20"/>
          <w:u w:val="single"/>
          <w:vertAlign w:val="subscript"/>
        </w:rPr>
        <w:t>fractions</w:t>
      </w:r>
      <w:proofErr w:type="spellEnd"/>
      <w:r w:rsidRPr="006F284F">
        <w:rPr>
          <w:rFonts w:ascii="Times New Roman" w:hAnsi="Times New Roman" w:cs="Times New Roman"/>
          <w:color w:val="000000"/>
          <w:sz w:val="20"/>
          <w:szCs w:val="20"/>
          <w:u w:val="single"/>
        </w:rPr>
        <w:t xml:space="preserve">)] </w:t>
      </w:r>
      <w:r w:rsidRPr="006F284F">
        <w:rPr>
          <w:rFonts w:ascii="Times New Roman" w:hAnsi="Times New Roman" w:cs="Times New Roman"/>
          <w:color w:val="000000"/>
          <w:sz w:val="20"/>
          <w:szCs w:val="20"/>
        </w:rPr>
        <w:t xml:space="preserve"> × 100</w:t>
      </w:r>
    </w:p>
    <w:p w14:paraId="586EEF9F" w14:textId="77777777" w:rsidR="00603BF7" w:rsidRPr="006F284F" w:rsidRDefault="00B766B6" w:rsidP="00F14D10">
      <w:pPr>
        <w:spacing w:line="240" w:lineRule="auto"/>
        <w:ind w:left="1440" w:firstLine="720"/>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[Abs </w:t>
      </w:r>
      <w:r w:rsidRPr="006F284F">
        <w:rPr>
          <w:rFonts w:ascii="Times New Roman" w:hAnsi="Times New Roman" w:cs="Times New Roman"/>
          <w:color w:val="000000"/>
          <w:sz w:val="20"/>
          <w:szCs w:val="20"/>
          <w:vertAlign w:val="subscript"/>
        </w:rPr>
        <w:t>control</w:t>
      </w:r>
      <w:r w:rsidRPr="006F284F">
        <w:rPr>
          <w:rFonts w:ascii="Times New Roman" w:hAnsi="Times New Roman" w:cs="Times New Roman"/>
          <w:color w:val="000000"/>
          <w:sz w:val="20"/>
          <w:szCs w:val="20"/>
        </w:rPr>
        <w:t xml:space="preserve">] </w:t>
      </w:r>
    </w:p>
    <w:p w14:paraId="32EB8E3D" w14:textId="77777777" w:rsidR="00603BF7" w:rsidRPr="006F284F" w:rsidRDefault="00B766B6" w:rsidP="00F14D10">
      <w:pPr>
        <w:spacing w:line="240" w:lineRule="auto"/>
        <w:jc w:val="both"/>
        <w:rPr>
          <w:rFonts w:ascii="Times New Roman" w:hAnsi="Times New Roman" w:cs="Times New Roman"/>
          <w:color w:val="000000"/>
          <w:sz w:val="20"/>
          <w:szCs w:val="20"/>
        </w:rPr>
      </w:pPr>
      <w:r w:rsidRPr="006F284F">
        <w:rPr>
          <w:rFonts w:ascii="Times New Roman" w:hAnsi="Times New Roman" w:cs="Times New Roman"/>
          <w:color w:val="000000"/>
          <w:sz w:val="20"/>
          <w:szCs w:val="20"/>
        </w:rPr>
        <w:t xml:space="preserve">Where </w:t>
      </w:r>
      <w:proofErr w:type="spellStart"/>
      <w:r w:rsidRPr="006F284F">
        <w:rPr>
          <w:rFonts w:ascii="Times New Roman" w:hAnsi="Times New Roman" w:cs="Times New Roman"/>
          <w:color w:val="000000"/>
          <w:sz w:val="20"/>
          <w:szCs w:val="20"/>
        </w:rPr>
        <w:t>Abs</w:t>
      </w:r>
      <w:r w:rsidRPr="006F284F">
        <w:rPr>
          <w:rFonts w:ascii="Times New Roman" w:hAnsi="Times New Roman" w:cs="Times New Roman"/>
          <w:color w:val="000000"/>
          <w:sz w:val="20"/>
          <w:szCs w:val="20"/>
          <w:vertAlign w:val="subscript"/>
        </w:rPr>
        <w:t>control</w:t>
      </w:r>
      <w:proofErr w:type="spellEnd"/>
      <w:r w:rsidRPr="006F284F">
        <w:rPr>
          <w:rFonts w:ascii="Times New Roman" w:hAnsi="Times New Roman" w:cs="Times New Roman"/>
          <w:color w:val="000000"/>
          <w:sz w:val="20"/>
          <w:szCs w:val="20"/>
        </w:rPr>
        <w:t xml:space="preserve">= absorbance of control, </w:t>
      </w:r>
      <w:proofErr w:type="spellStart"/>
      <w:r w:rsidRPr="006F284F">
        <w:rPr>
          <w:rFonts w:ascii="Times New Roman" w:hAnsi="Times New Roman" w:cs="Times New Roman"/>
          <w:color w:val="000000"/>
          <w:sz w:val="20"/>
          <w:szCs w:val="20"/>
        </w:rPr>
        <w:t>Abs</w:t>
      </w:r>
      <w:r w:rsidRPr="006F284F">
        <w:rPr>
          <w:rFonts w:ascii="Times New Roman" w:hAnsi="Times New Roman" w:cs="Times New Roman"/>
          <w:color w:val="000000"/>
          <w:sz w:val="20"/>
          <w:szCs w:val="20"/>
          <w:vertAlign w:val="subscript"/>
        </w:rPr>
        <w:t>fraction</w:t>
      </w:r>
      <w:proofErr w:type="spellEnd"/>
      <w:r w:rsidRPr="006F284F">
        <w:rPr>
          <w:rFonts w:ascii="Times New Roman" w:hAnsi="Times New Roman" w:cs="Times New Roman"/>
          <w:color w:val="000000"/>
          <w:sz w:val="20"/>
          <w:szCs w:val="20"/>
        </w:rPr>
        <w:t>= absorbance of fraction</w:t>
      </w:r>
    </w:p>
    <w:p w14:paraId="11BC8E15" w14:textId="77777777" w:rsidR="00603BF7" w:rsidRPr="006F284F" w:rsidRDefault="00A723F3" w:rsidP="00F14D10">
      <w:pPr>
        <w:widowControl w:val="0"/>
        <w:spacing w:after="0" w:line="240" w:lineRule="auto"/>
        <w:jc w:val="both"/>
        <w:rPr>
          <w:rFonts w:ascii="Times New Roman" w:hAnsi="Times New Roman" w:cs="Times New Roman"/>
          <w:bCs/>
          <w:color w:val="000000"/>
          <w:spacing w:val="-1"/>
        </w:rPr>
      </w:pPr>
      <w:r w:rsidRPr="006F284F">
        <w:rPr>
          <w:rFonts w:ascii="Times New Roman" w:hAnsi="Times New Roman" w:cs="Times New Roman"/>
          <w:b/>
          <w:bCs/>
          <w:color w:val="000000"/>
          <w:spacing w:val="-1"/>
        </w:rPr>
        <w:t xml:space="preserve">2.3.2 </w:t>
      </w:r>
      <w:r w:rsidR="00B766B6" w:rsidRPr="006F284F">
        <w:rPr>
          <w:rFonts w:ascii="Times New Roman" w:hAnsi="Times New Roman" w:cs="Times New Roman"/>
          <w:b/>
          <w:bCs/>
          <w:color w:val="000000"/>
          <w:spacing w:val="-1"/>
        </w:rPr>
        <w:t>Yeast glucose re-uptake assay</w:t>
      </w:r>
    </w:p>
    <w:p w14:paraId="09A37FE4" w14:textId="77777777" w:rsidR="00603BF7" w:rsidRPr="006F284F" w:rsidRDefault="00B766B6"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Cs/>
          <w:color w:val="000000"/>
          <w:spacing w:val="-1"/>
        </w:rPr>
        <w:t>Commercial baker’s yeast was washed by repeated centrifugation (300×g, 5min) in distilled water until the supernatant fluids will be clear and a 10% (v/v) suspension was prepared in distilled water. Various concentrations of extracts (1-5mg/ml) were added to 1ml of glucose solution (5, 10, and 25mM) and further incubated for 10min at 37</w:t>
      </w:r>
      <w:r w:rsidRPr="006F284F">
        <w:rPr>
          <w:rFonts w:ascii="Times New Roman" w:hAnsi="Times New Roman" w:cs="Times New Roman"/>
          <w:bCs/>
          <w:color w:val="000000"/>
          <w:spacing w:val="-1"/>
          <w:vertAlign w:val="superscript"/>
        </w:rPr>
        <w:t>o</w:t>
      </w:r>
      <w:r w:rsidRPr="006F284F">
        <w:rPr>
          <w:rFonts w:ascii="Times New Roman" w:hAnsi="Times New Roman" w:cs="Times New Roman"/>
          <w:bCs/>
          <w:color w:val="000000"/>
          <w:spacing w:val="-1"/>
        </w:rPr>
        <w:t>C. Reaction started by adding 100µl of yeast suspension, vortex and further incubation at 37</w:t>
      </w:r>
      <w:r w:rsidRPr="006F284F">
        <w:rPr>
          <w:rFonts w:ascii="Times New Roman" w:hAnsi="Times New Roman" w:cs="Times New Roman"/>
          <w:bCs/>
          <w:color w:val="000000"/>
          <w:spacing w:val="-1"/>
          <w:vertAlign w:val="superscript"/>
        </w:rPr>
        <w:t>o</w:t>
      </w:r>
      <w:r w:rsidRPr="006F284F">
        <w:rPr>
          <w:rFonts w:ascii="Times New Roman" w:hAnsi="Times New Roman" w:cs="Times New Roman"/>
          <w:bCs/>
          <w:color w:val="000000"/>
          <w:spacing w:val="-1"/>
        </w:rPr>
        <w:t>C for 60min. After 60min, the tubes were centrifuged (2500 ×g, 5min) and glucose was estimated in the supernatant (Revathi and Ponniah, 2016). Metformin will be taken as standard antidiabetic drug. The percentage of increase in glucose uptake by yeast cells was calculated using the following formula:</w:t>
      </w:r>
    </w:p>
    <w:p w14:paraId="606E1383" w14:textId="77777777" w:rsidR="00603BF7" w:rsidRPr="006F284F" w:rsidRDefault="00B766B6" w:rsidP="00F14D10">
      <w:pPr>
        <w:spacing w:line="240" w:lineRule="auto"/>
        <w:jc w:val="both"/>
        <w:rPr>
          <w:rFonts w:ascii="Times New Roman" w:hAnsi="Times New Roman" w:cs="Times New Roman"/>
          <w:bCs/>
          <w:color w:val="000000"/>
          <w:spacing w:val="-1"/>
        </w:rPr>
      </w:pPr>
      <w:r w:rsidRPr="006F284F">
        <w:rPr>
          <w:rFonts w:ascii="Times New Roman" w:hAnsi="Times New Roman" w:cs="Times New Roman"/>
          <w:bCs/>
          <w:color w:val="000000"/>
          <w:spacing w:val="-1"/>
        </w:rPr>
        <w:t xml:space="preserve">Activity % = </w:t>
      </w:r>
      <w:r w:rsidRPr="006F284F">
        <w:rPr>
          <w:rFonts w:ascii="Times New Roman" w:hAnsi="Times New Roman" w:cs="Times New Roman"/>
          <w:color w:val="000000"/>
          <w:u w:val="single"/>
        </w:rPr>
        <w:t>(Abs control – Abs sample)/Abs control]</w:t>
      </w:r>
      <w:r w:rsidRPr="006F284F">
        <w:rPr>
          <w:rFonts w:ascii="Times New Roman" w:hAnsi="Times New Roman" w:cs="Times New Roman"/>
          <w:color w:val="000000"/>
        </w:rPr>
        <w:t xml:space="preserve"> ×100</w:t>
      </w:r>
    </w:p>
    <w:p w14:paraId="79EF5F94" w14:textId="77777777" w:rsidR="00603BF7" w:rsidRPr="006F284F" w:rsidRDefault="00B766B6" w:rsidP="00F14D10">
      <w:pPr>
        <w:spacing w:line="240" w:lineRule="auto"/>
        <w:ind w:left="720" w:firstLine="720"/>
        <w:jc w:val="both"/>
        <w:rPr>
          <w:rFonts w:ascii="Times New Roman" w:hAnsi="Times New Roman" w:cs="Times New Roman"/>
          <w:bCs/>
          <w:color w:val="000000"/>
          <w:spacing w:val="-1"/>
        </w:rPr>
      </w:pPr>
      <w:r w:rsidRPr="006F284F">
        <w:rPr>
          <w:rFonts w:ascii="Times New Roman" w:hAnsi="Times New Roman" w:cs="Times New Roman"/>
          <w:color w:val="000000"/>
        </w:rPr>
        <w:t>(Increase in glucose uptake)</w:t>
      </w:r>
      <w:r w:rsidRPr="006F284F">
        <w:rPr>
          <w:rFonts w:ascii="Times New Roman" w:hAnsi="Times New Roman" w:cs="Times New Roman"/>
          <w:color w:val="000000"/>
        </w:rPr>
        <w:tab/>
      </w:r>
    </w:p>
    <w:p w14:paraId="6F32AC8B" w14:textId="77777777" w:rsidR="00603BF7" w:rsidRDefault="00B766B6" w:rsidP="00F14D10">
      <w:pPr>
        <w:spacing w:line="240" w:lineRule="auto"/>
        <w:jc w:val="both"/>
        <w:rPr>
          <w:rFonts w:ascii="Times New Roman" w:hAnsi="Times New Roman" w:cs="Times New Roman"/>
          <w:bCs/>
          <w:color w:val="000000"/>
          <w:spacing w:val="-1"/>
          <w:sz w:val="24"/>
          <w:szCs w:val="24"/>
        </w:rPr>
      </w:pPr>
      <w:r w:rsidRPr="006F284F">
        <w:rPr>
          <w:rFonts w:ascii="Times New Roman" w:hAnsi="Times New Roman" w:cs="Times New Roman"/>
          <w:bCs/>
          <w:color w:val="000000"/>
          <w:spacing w:val="-1"/>
        </w:rPr>
        <w:t>Where Abs control is the absorbance of the control reaction (containing all reagents except the test sample) and Abs sample is the absorbance of the test sample. Absorbance will be measured at 540nm and all experiments was carried out in triplicates</w:t>
      </w:r>
      <w:r>
        <w:rPr>
          <w:rFonts w:ascii="Times New Roman" w:hAnsi="Times New Roman" w:cs="Times New Roman"/>
          <w:bCs/>
          <w:color w:val="000000"/>
          <w:spacing w:val="-1"/>
          <w:sz w:val="24"/>
          <w:szCs w:val="24"/>
        </w:rPr>
        <w:t>.</w:t>
      </w:r>
    </w:p>
    <w:p w14:paraId="06125366"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 </w:t>
      </w:r>
      <w:r w:rsidR="00B766B6" w:rsidRPr="006F284F">
        <w:rPr>
          <w:rFonts w:ascii="Times New Roman" w:hAnsi="Times New Roman" w:cs="Times New Roman"/>
          <w:b/>
          <w:bCs/>
          <w:color w:val="000000"/>
          <w:spacing w:val="-1"/>
        </w:rPr>
        <w:t>PHASE 2</w:t>
      </w:r>
    </w:p>
    <w:p w14:paraId="0816301F"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2.4 1 </w:t>
      </w:r>
      <w:r w:rsidR="00B766B6" w:rsidRPr="006F284F">
        <w:rPr>
          <w:rFonts w:ascii="Times New Roman" w:hAnsi="Times New Roman" w:cs="Times New Roman"/>
          <w:b/>
          <w:bCs/>
          <w:color w:val="000000"/>
          <w:spacing w:val="-1"/>
        </w:rPr>
        <w:t>Animal and Experimental Design</w:t>
      </w:r>
    </w:p>
    <w:p w14:paraId="5640D45A" w14:textId="77777777" w:rsidR="00603BF7" w:rsidRDefault="00B766B6" w:rsidP="00F14D10">
      <w:pPr>
        <w:spacing w:line="240" w:lineRule="auto"/>
        <w:jc w:val="both"/>
        <w:rPr>
          <w:rFonts w:ascii="Times New Roman" w:hAnsi="Times New Roman" w:cs="Times New Roman"/>
          <w:color w:val="000000"/>
          <w:spacing w:val="-1"/>
          <w:sz w:val="24"/>
          <w:szCs w:val="24"/>
        </w:rPr>
      </w:pPr>
      <w:r w:rsidRPr="006F284F">
        <w:rPr>
          <w:rFonts w:ascii="Times New Roman" w:hAnsi="Times New Roman" w:cs="Times New Roman"/>
          <w:bCs/>
          <w:color w:val="000000"/>
          <w:spacing w:val="-1"/>
          <w:sz w:val="20"/>
          <w:szCs w:val="20"/>
        </w:rPr>
        <w:t xml:space="preserve">A total of </w:t>
      </w:r>
      <w:r w:rsidRPr="006F284F">
        <w:rPr>
          <w:rFonts w:ascii="Times New Roman" w:hAnsi="Times New Roman" w:cs="Times New Roman"/>
          <w:color w:val="000000"/>
          <w:spacing w:val="-1"/>
          <w:sz w:val="20"/>
          <w:szCs w:val="20"/>
        </w:rPr>
        <w:t>sixty</w:t>
      </w:r>
      <w:r w:rsidRPr="006F284F">
        <w:rPr>
          <w:rFonts w:ascii="Times New Roman" w:hAnsi="Times New Roman" w:cs="Times New Roman"/>
          <w:bCs/>
          <w:color w:val="000000"/>
          <w:spacing w:val="-1"/>
          <w:sz w:val="20"/>
          <w:szCs w:val="20"/>
        </w:rPr>
        <w:t xml:space="preserve"> (60) Wistar rats were procured from </w:t>
      </w:r>
      <w:proofErr w:type="spellStart"/>
      <w:r w:rsidRPr="006F284F">
        <w:rPr>
          <w:rFonts w:ascii="Times New Roman" w:hAnsi="Times New Roman" w:cs="Times New Roman"/>
          <w:bCs/>
          <w:color w:val="000000"/>
          <w:spacing w:val="-1"/>
          <w:sz w:val="20"/>
          <w:szCs w:val="20"/>
        </w:rPr>
        <w:t>Onyewuchi</w:t>
      </w:r>
      <w:proofErr w:type="spellEnd"/>
      <w:r w:rsidRPr="006F284F">
        <w:rPr>
          <w:rFonts w:ascii="Times New Roman" w:hAnsi="Times New Roman" w:cs="Times New Roman"/>
          <w:bCs/>
          <w:color w:val="000000"/>
          <w:spacing w:val="-1"/>
          <w:sz w:val="20"/>
          <w:szCs w:val="20"/>
        </w:rPr>
        <w:t xml:space="preserve"> farms at </w:t>
      </w:r>
      <w:proofErr w:type="spellStart"/>
      <w:r w:rsidRPr="006F284F">
        <w:rPr>
          <w:rFonts w:ascii="Times New Roman" w:hAnsi="Times New Roman" w:cs="Times New Roman"/>
          <w:bCs/>
          <w:color w:val="000000"/>
          <w:spacing w:val="-1"/>
          <w:sz w:val="20"/>
          <w:szCs w:val="20"/>
        </w:rPr>
        <w:t>Ifite</w:t>
      </w:r>
      <w:proofErr w:type="spellEnd"/>
      <w:r w:rsidRPr="006F284F">
        <w:rPr>
          <w:rFonts w:ascii="Times New Roman" w:hAnsi="Times New Roman" w:cs="Times New Roman"/>
          <w:bCs/>
          <w:color w:val="000000"/>
          <w:spacing w:val="-1"/>
          <w:sz w:val="20"/>
          <w:szCs w:val="20"/>
        </w:rPr>
        <w:t xml:space="preserve"> </w:t>
      </w:r>
      <w:proofErr w:type="spellStart"/>
      <w:r w:rsidRPr="006F284F">
        <w:rPr>
          <w:rFonts w:ascii="Times New Roman" w:hAnsi="Times New Roman" w:cs="Times New Roman"/>
          <w:bCs/>
          <w:color w:val="000000"/>
          <w:spacing w:val="-1"/>
          <w:sz w:val="20"/>
          <w:szCs w:val="20"/>
        </w:rPr>
        <w:t>Awka</w:t>
      </w:r>
      <w:proofErr w:type="spellEnd"/>
      <w:r w:rsidRPr="006F284F">
        <w:rPr>
          <w:rFonts w:ascii="Times New Roman" w:hAnsi="Times New Roman" w:cs="Times New Roman"/>
          <w:bCs/>
          <w:color w:val="000000"/>
          <w:spacing w:val="-1"/>
          <w:sz w:val="20"/>
          <w:szCs w:val="20"/>
        </w:rPr>
        <w:t>, Anambra State, a</w:t>
      </w:r>
      <w:r w:rsidR="00A723F3" w:rsidRPr="006F284F">
        <w:rPr>
          <w:rFonts w:ascii="Times New Roman" w:hAnsi="Times New Roman" w:cs="Times New Roman"/>
          <w:bCs/>
          <w:color w:val="000000"/>
          <w:spacing w:val="-1"/>
          <w:sz w:val="20"/>
          <w:szCs w:val="20"/>
        </w:rPr>
        <w:t>nd kept in the animal house of D</w:t>
      </w:r>
      <w:r w:rsidRPr="006F284F">
        <w:rPr>
          <w:rFonts w:ascii="Times New Roman" w:hAnsi="Times New Roman" w:cs="Times New Roman"/>
          <w:bCs/>
          <w:color w:val="000000"/>
          <w:spacing w:val="-1"/>
          <w:sz w:val="20"/>
          <w:szCs w:val="20"/>
        </w:rPr>
        <w:t xml:space="preserve">epartment of Applied Biochemistry Nnamdi Azikiwe for a period of one week (7 days) for acclimatization and, fed with food and water only. After one week of acclimatization, twenty-four (24) rats were first randomly selected and </w:t>
      </w:r>
      <w:r w:rsidRPr="006F284F">
        <w:rPr>
          <w:rFonts w:ascii="Times New Roman" w:hAnsi="Times New Roman" w:cs="Times New Roman"/>
          <w:color w:val="000000"/>
          <w:spacing w:val="-1"/>
          <w:sz w:val="20"/>
          <w:szCs w:val="20"/>
        </w:rPr>
        <w:t xml:space="preserve">divided into four groups as seen in table 1 for the postprandial </w:t>
      </w:r>
      <w:proofErr w:type="spellStart"/>
      <w:r w:rsidRPr="006F284F">
        <w:rPr>
          <w:rFonts w:ascii="Times New Roman" w:hAnsi="Times New Roman" w:cs="Times New Roman"/>
          <w:color w:val="000000"/>
          <w:spacing w:val="-1"/>
          <w:sz w:val="20"/>
          <w:szCs w:val="20"/>
        </w:rPr>
        <w:t>hyperglycaemic</w:t>
      </w:r>
      <w:proofErr w:type="spellEnd"/>
      <w:r w:rsidRPr="006F284F">
        <w:rPr>
          <w:rFonts w:ascii="Times New Roman" w:hAnsi="Times New Roman" w:cs="Times New Roman"/>
          <w:color w:val="000000"/>
          <w:spacing w:val="-1"/>
          <w:sz w:val="20"/>
          <w:szCs w:val="20"/>
        </w:rPr>
        <w:t xml:space="preserve"> analysis using the extract of </w:t>
      </w:r>
      <w:r w:rsidRPr="006F284F">
        <w:rPr>
          <w:rFonts w:ascii="Times New Roman" w:hAnsi="Times New Roman" w:cs="Times New Roman"/>
          <w:i/>
          <w:color w:val="000000"/>
          <w:spacing w:val="-1"/>
          <w:sz w:val="20"/>
          <w:szCs w:val="20"/>
        </w:rPr>
        <w:t xml:space="preserve">G. latifolium </w:t>
      </w:r>
      <w:r w:rsidRPr="006F284F">
        <w:rPr>
          <w:rFonts w:ascii="Times New Roman" w:hAnsi="Times New Roman" w:cs="Times New Roman"/>
          <w:color w:val="000000"/>
          <w:spacing w:val="-1"/>
          <w:sz w:val="20"/>
          <w:szCs w:val="20"/>
        </w:rPr>
        <w:t>at week zero (0)</w:t>
      </w:r>
      <w:r>
        <w:rPr>
          <w:rFonts w:ascii="Times New Roman" w:hAnsi="Times New Roman" w:cs="Times New Roman"/>
          <w:color w:val="000000"/>
          <w:spacing w:val="-1"/>
          <w:sz w:val="24"/>
          <w:szCs w:val="24"/>
        </w:rPr>
        <w:t xml:space="preserve">. </w:t>
      </w:r>
    </w:p>
    <w:p w14:paraId="101F584A" w14:textId="77777777" w:rsidR="00603BF7" w:rsidRPr="006F284F" w:rsidRDefault="00A723F3"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2.4.2 </w:t>
      </w:r>
      <w:r w:rsidR="00B766B6" w:rsidRPr="006F284F">
        <w:rPr>
          <w:rFonts w:ascii="Times New Roman" w:hAnsi="Times New Roman" w:cs="Times New Roman"/>
          <w:b/>
          <w:bCs/>
          <w:color w:val="000000"/>
          <w:spacing w:val="-1"/>
        </w:rPr>
        <w:t xml:space="preserve">DETERMINATION OF POSTPRANDIAL GLYCEMIC EFFECT USING </w:t>
      </w:r>
      <w:r w:rsidR="00B766B6" w:rsidRPr="006F284F">
        <w:rPr>
          <w:rFonts w:ascii="Times New Roman" w:hAnsi="Times New Roman" w:cs="Times New Roman"/>
          <w:b/>
          <w:bCs/>
          <w:i/>
          <w:color w:val="000000"/>
          <w:spacing w:val="-1"/>
        </w:rPr>
        <w:t>G. latifolium</w:t>
      </w:r>
      <w:r w:rsidR="00B766B6" w:rsidRPr="006F284F">
        <w:rPr>
          <w:rFonts w:ascii="Times New Roman" w:hAnsi="Times New Roman" w:cs="Times New Roman"/>
          <w:b/>
          <w:bCs/>
          <w:color w:val="000000"/>
          <w:spacing w:val="-1"/>
        </w:rPr>
        <w:t xml:space="preserve"> LEAVES EXTRACT AND POTATO STARCH AS CONTROL IN THE ZERO (0) WEEK.</w:t>
      </w:r>
    </w:p>
    <w:p w14:paraId="1D8ACF53"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sectPr w:rsidR="00603BF7" w:rsidRPr="006F284F" w:rsidSect="001C7ABC">
          <w:type w:val="continuous"/>
          <w:pgSz w:w="12240" w:h="15840"/>
          <w:pgMar w:top="1440" w:right="1440" w:bottom="1440" w:left="1440" w:header="720" w:footer="720" w:gutter="0"/>
          <w:cols w:space="720"/>
          <w:docGrid w:linePitch="360"/>
        </w:sectPr>
      </w:pPr>
      <w:r w:rsidRPr="006F284F">
        <w:rPr>
          <w:rFonts w:ascii="Times New Roman" w:hAnsi="Times New Roman" w:cs="Times New Roman"/>
          <w:bCs/>
          <w:color w:val="000000"/>
          <w:spacing w:val="-1"/>
          <w:sz w:val="20"/>
          <w:szCs w:val="20"/>
        </w:rPr>
        <w:t xml:space="preserve">The modified method of Lokman </w:t>
      </w:r>
      <w:r w:rsidRPr="006F284F">
        <w:rPr>
          <w:rFonts w:ascii="Times New Roman" w:hAnsi="Times New Roman" w:cs="Times New Roman"/>
          <w:bCs/>
          <w:i/>
          <w:color w:val="000000"/>
          <w:spacing w:val="-1"/>
          <w:sz w:val="20"/>
          <w:szCs w:val="20"/>
        </w:rPr>
        <w:t>et al.,</w:t>
      </w:r>
      <w:r w:rsidRPr="006F284F">
        <w:rPr>
          <w:rFonts w:ascii="Times New Roman" w:hAnsi="Times New Roman" w:cs="Times New Roman"/>
          <w:bCs/>
          <w:color w:val="000000"/>
          <w:spacing w:val="-1"/>
          <w:sz w:val="20"/>
          <w:szCs w:val="20"/>
        </w:rPr>
        <w:t xml:space="preserve"> (2023) was used to determine the postprandial glycemic effect of </w:t>
      </w:r>
      <w:r w:rsidRPr="006F284F">
        <w:rPr>
          <w:rFonts w:ascii="Times New Roman" w:hAnsi="Times New Roman" w:cs="Times New Roman"/>
          <w:bCs/>
          <w:i/>
          <w:color w:val="000000"/>
          <w:spacing w:val="-1"/>
          <w:sz w:val="20"/>
          <w:szCs w:val="20"/>
        </w:rPr>
        <w:t>G. latifolium</w:t>
      </w:r>
      <w:r w:rsidRPr="006F284F">
        <w:rPr>
          <w:rFonts w:ascii="Times New Roman" w:hAnsi="Times New Roman" w:cs="Times New Roman"/>
          <w:bCs/>
          <w:color w:val="000000"/>
          <w:spacing w:val="-1"/>
          <w:sz w:val="20"/>
          <w:szCs w:val="20"/>
        </w:rPr>
        <w:t xml:space="preserve"> leaves. Doses of 0.25g/kg and 0.5g/kg body weight of the extract was administered to the test (treatment) groups B and C respectively. Immediately following the administration of 2g/kg of potato starch solution dissolved in 10ml/kg of distilled water. Group D standard (positive) control group was administered with 2.5mg/kg Acarbose (</w:t>
      </w:r>
      <w:proofErr w:type="spellStart"/>
      <w:r w:rsidRPr="006F284F">
        <w:rPr>
          <w:rFonts w:ascii="Times New Roman" w:hAnsi="Times New Roman" w:cs="Times New Roman"/>
          <w:bCs/>
          <w:color w:val="000000"/>
          <w:spacing w:val="-1"/>
          <w:sz w:val="20"/>
          <w:szCs w:val="20"/>
        </w:rPr>
        <w:t>precose</w:t>
      </w:r>
      <w:proofErr w:type="spellEnd"/>
      <w:r w:rsidRPr="006F284F">
        <w:rPr>
          <w:rFonts w:ascii="Times New Roman" w:hAnsi="Times New Roman" w:cs="Times New Roman"/>
          <w:bCs/>
          <w:color w:val="000000"/>
          <w:spacing w:val="-1"/>
          <w:sz w:val="20"/>
          <w:szCs w:val="20"/>
        </w:rPr>
        <w:t>) immediately following the administration of 2g/kg of potato starch solution in 10ml/kg of distilled water. Group A (negative control received only 2g/kg of potato starch solution that is dissolved in 10ml/kg of distilled water. Glucometer was used to monitor blood glucose of the rats using tail vein blood samples at 0, 30, 60, 90 and 120 minutes’ intervals</w:t>
      </w:r>
      <w:r w:rsidR="008B26ED" w:rsidRPr="006F284F">
        <w:rPr>
          <w:rFonts w:ascii="Times New Roman" w:hAnsi="Times New Roman" w:cs="Times New Roman"/>
          <w:bCs/>
          <w:color w:val="000000"/>
          <w:spacing w:val="-1"/>
          <w:sz w:val="20"/>
          <w:szCs w:val="20"/>
        </w:rPr>
        <w:t>.</w:t>
      </w:r>
    </w:p>
    <w:p w14:paraId="71405EB8" w14:textId="33025709" w:rsidR="006F284F" w:rsidRDefault="006F284F" w:rsidP="00CC0D33">
      <w:pPr>
        <w:spacing w:line="480" w:lineRule="auto"/>
        <w:rPr>
          <w:rFonts w:ascii="Times New Roman" w:hAnsi="Times New Roman" w:cs="Times New Roman"/>
          <w:b/>
          <w:color w:val="000000"/>
          <w:spacing w:val="-1"/>
          <w:sz w:val="24"/>
          <w:szCs w:val="24"/>
        </w:rPr>
      </w:pPr>
    </w:p>
    <w:p w14:paraId="7BD1B05C" w14:textId="77777777" w:rsidR="00154D00" w:rsidRDefault="00154D00" w:rsidP="00CC0D33">
      <w:pPr>
        <w:spacing w:line="480" w:lineRule="auto"/>
        <w:rPr>
          <w:rFonts w:ascii="Times New Roman" w:hAnsi="Times New Roman" w:cs="Times New Roman"/>
          <w:b/>
          <w:color w:val="000000"/>
          <w:spacing w:val="-1"/>
          <w:sz w:val="24"/>
          <w:szCs w:val="24"/>
        </w:rPr>
      </w:pPr>
      <w:bookmarkStart w:id="0" w:name="_GoBack"/>
      <w:bookmarkEnd w:id="0"/>
    </w:p>
    <w:p w14:paraId="4D7EA231" w14:textId="77777777" w:rsidR="00603BF7" w:rsidRDefault="00B766B6" w:rsidP="00CC0D33">
      <w:pPr>
        <w:spacing w:line="480" w:lineRule="auto"/>
        <w:rPr>
          <w:rFonts w:ascii="Times New Roman" w:hAnsi="Times New Roman" w:cs="Times New Roman"/>
          <w:bCs/>
          <w:color w:val="000000"/>
          <w:spacing w:val="-1"/>
          <w:sz w:val="24"/>
          <w:szCs w:val="24"/>
        </w:rPr>
      </w:pPr>
      <w:r>
        <w:rPr>
          <w:rFonts w:ascii="Times New Roman" w:hAnsi="Times New Roman" w:cs="Times New Roman"/>
          <w:b/>
          <w:color w:val="000000"/>
          <w:spacing w:val="-1"/>
          <w:sz w:val="24"/>
          <w:szCs w:val="24"/>
        </w:rPr>
        <w:lastRenderedPageBreak/>
        <w:t>Table 1.</w:t>
      </w:r>
      <w:r>
        <w:rPr>
          <w:rFonts w:ascii="Times New Roman" w:hAnsi="Times New Roman" w:cs="Times New Roman"/>
          <w:color w:val="000000"/>
          <w:spacing w:val="-1"/>
          <w:sz w:val="24"/>
          <w:szCs w:val="24"/>
        </w:rPr>
        <w:t xml:space="preserve"> </w:t>
      </w:r>
      <w:r>
        <w:rPr>
          <w:rFonts w:ascii="Times New Roman" w:hAnsi="Times New Roman" w:cs="Times New Roman"/>
          <w:bCs/>
          <w:color w:val="000000"/>
          <w:spacing w:val="-1"/>
          <w:sz w:val="24"/>
          <w:szCs w:val="24"/>
        </w:rPr>
        <w:t>Animal Grouping for Postprandial Test (0</w:t>
      </w:r>
      <w:r>
        <w:rPr>
          <w:rFonts w:ascii="Times New Roman" w:hAnsi="Times New Roman" w:cs="Times New Roman"/>
          <w:bCs/>
          <w:color w:val="000000"/>
          <w:spacing w:val="-1"/>
          <w:sz w:val="24"/>
          <w:szCs w:val="24"/>
          <w:vertAlign w:val="superscript"/>
        </w:rPr>
        <w:t>th</w:t>
      </w:r>
      <w:r>
        <w:rPr>
          <w:rFonts w:ascii="Times New Roman" w:hAnsi="Times New Roman" w:cs="Times New Roman"/>
          <w:bCs/>
          <w:color w:val="000000"/>
          <w:spacing w:val="-1"/>
          <w:sz w:val="24"/>
          <w:szCs w:val="24"/>
        </w:rPr>
        <w:t xml:space="preserve"> Week)</w:t>
      </w:r>
    </w:p>
    <w:tbl>
      <w:tblPr>
        <w:tblStyle w:val="TableGrid"/>
        <w:tblW w:w="11070" w:type="dxa"/>
        <w:tblInd w:w="-725" w:type="dxa"/>
        <w:tblLook w:val="04A0" w:firstRow="1" w:lastRow="0" w:firstColumn="1" w:lastColumn="0" w:noHBand="0" w:noVBand="1"/>
      </w:tblPr>
      <w:tblGrid>
        <w:gridCol w:w="2970"/>
        <w:gridCol w:w="1800"/>
        <w:gridCol w:w="6300"/>
      </w:tblGrid>
      <w:tr w:rsidR="00603BF7" w14:paraId="49B53E5B" w14:textId="77777777">
        <w:tc>
          <w:tcPr>
            <w:tcW w:w="2970" w:type="dxa"/>
          </w:tcPr>
          <w:p w14:paraId="0E211AA1"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Group</w:t>
            </w:r>
          </w:p>
        </w:tc>
        <w:tc>
          <w:tcPr>
            <w:tcW w:w="1800" w:type="dxa"/>
          </w:tcPr>
          <w:p w14:paraId="27074A63"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No. of animals</w:t>
            </w:r>
          </w:p>
        </w:tc>
        <w:tc>
          <w:tcPr>
            <w:tcW w:w="6300" w:type="dxa"/>
          </w:tcPr>
          <w:p w14:paraId="5DBD7EC5"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Treatment</w:t>
            </w:r>
          </w:p>
        </w:tc>
      </w:tr>
      <w:tr w:rsidR="00603BF7" w14:paraId="6F7CD67A" w14:textId="77777777">
        <w:trPr>
          <w:trHeight w:val="665"/>
        </w:trPr>
        <w:tc>
          <w:tcPr>
            <w:tcW w:w="2970" w:type="dxa"/>
          </w:tcPr>
          <w:p w14:paraId="49260D63"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A: </w:t>
            </w:r>
            <w:r>
              <w:rPr>
                <w:rFonts w:ascii="Times New Roman" w:hAnsi="Times New Roman" w:cs="Times New Roman"/>
                <w:bCs/>
                <w:color w:val="000000"/>
                <w:spacing w:val="-1"/>
                <w:sz w:val="24"/>
                <w:szCs w:val="24"/>
              </w:rPr>
              <w:t>(negative control)</w:t>
            </w:r>
          </w:p>
        </w:tc>
        <w:tc>
          <w:tcPr>
            <w:tcW w:w="1800" w:type="dxa"/>
          </w:tcPr>
          <w:p w14:paraId="53DC711F"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4AEC8A27"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Cs/>
                <w:color w:val="000000"/>
                <w:spacing w:val="-1"/>
                <w:sz w:val="24"/>
                <w:szCs w:val="24"/>
              </w:rPr>
              <w:t>2g/kg potato starch solution</w:t>
            </w:r>
          </w:p>
        </w:tc>
      </w:tr>
      <w:tr w:rsidR="00603BF7" w14:paraId="58CC5F8C" w14:textId="77777777">
        <w:tc>
          <w:tcPr>
            <w:tcW w:w="2970" w:type="dxa"/>
          </w:tcPr>
          <w:p w14:paraId="233CFE22"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B: </w:t>
            </w:r>
            <w:r>
              <w:rPr>
                <w:rFonts w:ascii="Times New Roman" w:hAnsi="Times New Roman" w:cs="Times New Roman"/>
                <w:bCs/>
                <w:color w:val="000000"/>
                <w:spacing w:val="-1"/>
                <w:sz w:val="24"/>
                <w:szCs w:val="24"/>
              </w:rPr>
              <w:t>(test group)</w:t>
            </w:r>
          </w:p>
        </w:tc>
        <w:tc>
          <w:tcPr>
            <w:tcW w:w="1800" w:type="dxa"/>
          </w:tcPr>
          <w:p w14:paraId="75EE22E8"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4BBE2633"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potato starch solution and 0.25g/kg body weight of utazi extract</w:t>
            </w:r>
          </w:p>
        </w:tc>
      </w:tr>
      <w:tr w:rsidR="00603BF7" w14:paraId="7D6FD7E6" w14:textId="77777777">
        <w:tc>
          <w:tcPr>
            <w:tcW w:w="2970" w:type="dxa"/>
          </w:tcPr>
          <w:p w14:paraId="337A62B7"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C: </w:t>
            </w:r>
            <w:r>
              <w:rPr>
                <w:rFonts w:ascii="Times New Roman" w:hAnsi="Times New Roman" w:cs="Times New Roman"/>
                <w:bCs/>
                <w:color w:val="000000"/>
                <w:spacing w:val="-1"/>
                <w:sz w:val="24"/>
                <w:szCs w:val="24"/>
              </w:rPr>
              <w:t>(test group)</w:t>
            </w:r>
          </w:p>
        </w:tc>
        <w:tc>
          <w:tcPr>
            <w:tcW w:w="1800" w:type="dxa"/>
          </w:tcPr>
          <w:p w14:paraId="7929CCAF"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539E5D58"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potato starch solution and 0.5g/kg body weight of utazi extract</w:t>
            </w:r>
          </w:p>
        </w:tc>
      </w:tr>
      <w:tr w:rsidR="00603BF7" w14:paraId="4F16BBB7" w14:textId="77777777">
        <w:trPr>
          <w:trHeight w:val="602"/>
        </w:trPr>
        <w:tc>
          <w:tcPr>
            <w:tcW w:w="2970" w:type="dxa"/>
          </w:tcPr>
          <w:p w14:paraId="46BA9814"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D: </w:t>
            </w:r>
            <w:r>
              <w:rPr>
                <w:rFonts w:ascii="Times New Roman" w:hAnsi="Times New Roman" w:cs="Times New Roman"/>
                <w:bCs/>
                <w:color w:val="000000"/>
                <w:spacing w:val="-1"/>
                <w:sz w:val="24"/>
                <w:szCs w:val="24"/>
              </w:rPr>
              <w:t>(positive control)</w:t>
            </w:r>
          </w:p>
        </w:tc>
        <w:tc>
          <w:tcPr>
            <w:tcW w:w="1800" w:type="dxa"/>
          </w:tcPr>
          <w:p w14:paraId="7F69051D"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6</w:t>
            </w:r>
          </w:p>
        </w:tc>
        <w:tc>
          <w:tcPr>
            <w:tcW w:w="6300" w:type="dxa"/>
          </w:tcPr>
          <w:p w14:paraId="7AF61F2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2g/kg </w:t>
            </w:r>
            <w:r>
              <w:rPr>
                <w:rFonts w:ascii="Times New Roman" w:hAnsi="Times New Roman" w:cs="Times New Roman"/>
                <w:bCs/>
                <w:color w:val="000000"/>
                <w:spacing w:val="-1"/>
                <w:sz w:val="24"/>
                <w:szCs w:val="24"/>
              </w:rPr>
              <w:t xml:space="preserve">potato starch solution and 2.5mg/kg Acarbose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precose</w:t>
            </w:r>
            <w:proofErr w:type="spellEnd"/>
            <w:r>
              <w:rPr>
                <w:rFonts w:ascii="Times New Roman" w:hAnsi="Times New Roman" w:cs="Times New Roman"/>
                <w:color w:val="000000"/>
                <w:spacing w:val="-1"/>
                <w:sz w:val="24"/>
                <w:szCs w:val="24"/>
              </w:rPr>
              <w:t>)</w:t>
            </w:r>
          </w:p>
        </w:tc>
      </w:tr>
    </w:tbl>
    <w:p w14:paraId="362C4881" w14:textId="77777777" w:rsidR="00603BF7" w:rsidRDefault="00603BF7" w:rsidP="00CC0D33">
      <w:pPr>
        <w:spacing w:line="480" w:lineRule="auto"/>
        <w:rPr>
          <w:rFonts w:ascii="Times New Roman" w:hAnsi="Times New Roman" w:cs="Times New Roman"/>
          <w:b/>
          <w:color w:val="000000"/>
          <w:spacing w:val="-1"/>
          <w:sz w:val="24"/>
          <w:szCs w:val="24"/>
        </w:rPr>
      </w:pPr>
    </w:p>
    <w:p w14:paraId="5BE63B5A" w14:textId="77777777" w:rsidR="00603BF7" w:rsidRDefault="00B766B6" w:rsidP="00CC0D33">
      <w:pPr>
        <w:spacing w:line="480" w:lineRule="auto"/>
        <w:rPr>
          <w:rFonts w:ascii="Times New Roman" w:hAnsi="Times New Roman" w:cs="Times New Roman"/>
          <w:b/>
          <w:bCs/>
          <w:color w:val="000000"/>
          <w:spacing w:val="-1"/>
          <w:sz w:val="24"/>
          <w:szCs w:val="24"/>
        </w:rPr>
      </w:pPr>
      <w:r>
        <w:rPr>
          <w:rFonts w:ascii="Times New Roman" w:hAnsi="Times New Roman" w:cs="Times New Roman"/>
          <w:b/>
          <w:color w:val="000000"/>
          <w:spacing w:val="-1"/>
          <w:sz w:val="24"/>
          <w:szCs w:val="24"/>
        </w:rPr>
        <w:t>Table 2.</w:t>
      </w:r>
      <w:r>
        <w:rPr>
          <w:rFonts w:ascii="Times New Roman" w:hAnsi="Times New Roman" w:cs="Times New Roman"/>
          <w:color w:val="000000"/>
          <w:spacing w:val="-1"/>
          <w:sz w:val="24"/>
          <w:szCs w:val="24"/>
        </w:rPr>
        <w:t xml:space="preserve"> </w:t>
      </w:r>
      <w:r>
        <w:rPr>
          <w:rFonts w:ascii="Times New Roman" w:hAnsi="Times New Roman" w:cs="Times New Roman"/>
          <w:bCs/>
          <w:color w:val="000000"/>
          <w:spacing w:val="-1"/>
          <w:sz w:val="24"/>
          <w:szCs w:val="24"/>
        </w:rPr>
        <w:t>Grouping of Animals</w:t>
      </w:r>
    </w:p>
    <w:tbl>
      <w:tblPr>
        <w:tblStyle w:val="TableGrid"/>
        <w:tblW w:w="11070" w:type="dxa"/>
        <w:tblInd w:w="-725" w:type="dxa"/>
        <w:tblLook w:val="04A0" w:firstRow="1" w:lastRow="0" w:firstColumn="1" w:lastColumn="0" w:noHBand="0" w:noVBand="1"/>
      </w:tblPr>
      <w:tblGrid>
        <w:gridCol w:w="2970"/>
        <w:gridCol w:w="1800"/>
        <w:gridCol w:w="6300"/>
      </w:tblGrid>
      <w:tr w:rsidR="00603BF7" w14:paraId="717071F7" w14:textId="77777777">
        <w:tc>
          <w:tcPr>
            <w:tcW w:w="2970" w:type="dxa"/>
          </w:tcPr>
          <w:p w14:paraId="2A7FD845"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Group</w:t>
            </w:r>
          </w:p>
        </w:tc>
        <w:tc>
          <w:tcPr>
            <w:tcW w:w="1800" w:type="dxa"/>
          </w:tcPr>
          <w:p w14:paraId="05988A1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No. of animals</w:t>
            </w:r>
          </w:p>
        </w:tc>
        <w:tc>
          <w:tcPr>
            <w:tcW w:w="6300" w:type="dxa"/>
          </w:tcPr>
          <w:p w14:paraId="47F7331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Treatment</w:t>
            </w:r>
          </w:p>
        </w:tc>
      </w:tr>
      <w:tr w:rsidR="00603BF7" w14:paraId="35760851" w14:textId="77777777">
        <w:trPr>
          <w:trHeight w:val="665"/>
        </w:trPr>
        <w:tc>
          <w:tcPr>
            <w:tcW w:w="2970" w:type="dxa"/>
          </w:tcPr>
          <w:p w14:paraId="01D104CC"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A: </w:t>
            </w:r>
            <w:r>
              <w:rPr>
                <w:rFonts w:ascii="Times New Roman" w:hAnsi="Times New Roman" w:cs="Times New Roman"/>
                <w:bCs/>
                <w:color w:val="000000"/>
                <w:spacing w:val="-1"/>
                <w:sz w:val="24"/>
                <w:szCs w:val="24"/>
              </w:rPr>
              <w:t>(normal control)</w:t>
            </w:r>
          </w:p>
        </w:tc>
        <w:tc>
          <w:tcPr>
            <w:tcW w:w="1800" w:type="dxa"/>
          </w:tcPr>
          <w:p w14:paraId="4AB1C785"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2140291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Fed with normal feed and water</w:t>
            </w:r>
          </w:p>
        </w:tc>
      </w:tr>
      <w:tr w:rsidR="00603BF7" w14:paraId="30DBEAE8" w14:textId="77777777">
        <w:tc>
          <w:tcPr>
            <w:tcW w:w="2970" w:type="dxa"/>
          </w:tcPr>
          <w:p w14:paraId="0C29C98B"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B: </w:t>
            </w:r>
            <w:r>
              <w:rPr>
                <w:rFonts w:ascii="Times New Roman" w:hAnsi="Times New Roman" w:cs="Times New Roman"/>
                <w:bCs/>
                <w:color w:val="000000"/>
                <w:spacing w:val="-1"/>
                <w:sz w:val="24"/>
                <w:szCs w:val="24"/>
              </w:rPr>
              <w:t>(standard positive control)</w:t>
            </w:r>
          </w:p>
        </w:tc>
        <w:tc>
          <w:tcPr>
            <w:tcW w:w="1800" w:type="dxa"/>
          </w:tcPr>
          <w:p w14:paraId="3A25A33A"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50F3B7B8"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color w:val="000000"/>
                <w:spacing w:val="-1"/>
                <w:sz w:val="24"/>
                <w:szCs w:val="24"/>
              </w:rPr>
              <w:t>fed with 30% of potato starch, 70% of normal feed and treated with Acarbose</w:t>
            </w:r>
          </w:p>
        </w:tc>
      </w:tr>
      <w:tr w:rsidR="00603BF7" w14:paraId="50780A6F" w14:textId="77777777">
        <w:tc>
          <w:tcPr>
            <w:tcW w:w="2970" w:type="dxa"/>
          </w:tcPr>
          <w:p w14:paraId="7FCF90AE"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C: </w:t>
            </w:r>
            <w:r>
              <w:rPr>
                <w:rFonts w:ascii="Times New Roman" w:hAnsi="Times New Roman" w:cs="Times New Roman"/>
                <w:bCs/>
                <w:color w:val="000000"/>
                <w:spacing w:val="-1"/>
                <w:sz w:val="24"/>
                <w:szCs w:val="24"/>
              </w:rPr>
              <w:t>(untreated negative control)</w:t>
            </w:r>
          </w:p>
        </w:tc>
        <w:tc>
          <w:tcPr>
            <w:tcW w:w="1800" w:type="dxa"/>
          </w:tcPr>
          <w:p w14:paraId="58EE7193"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4E87F2BD"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fed with 30% potato starch and 70% normal feed</w:t>
            </w:r>
          </w:p>
        </w:tc>
      </w:tr>
      <w:tr w:rsidR="00603BF7" w14:paraId="0844BACB" w14:textId="77777777">
        <w:tc>
          <w:tcPr>
            <w:tcW w:w="2970" w:type="dxa"/>
          </w:tcPr>
          <w:p w14:paraId="283532FF"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D: </w:t>
            </w:r>
            <w:r>
              <w:rPr>
                <w:rFonts w:ascii="Times New Roman" w:hAnsi="Times New Roman" w:cs="Times New Roman"/>
                <w:bCs/>
                <w:color w:val="000000"/>
                <w:spacing w:val="-1"/>
                <w:sz w:val="24"/>
                <w:szCs w:val="24"/>
              </w:rPr>
              <w:t>(Test group 1)</w:t>
            </w:r>
          </w:p>
        </w:tc>
        <w:tc>
          <w:tcPr>
            <w:tcW w:w="1800" w:type="dxa"/>
          </w:tcPr>
          <w:p w14:paraId="1BF21EFB"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329B3B75"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color w:val="000000"/>
                <w:spacing w:val="-1"/>
                <w:sz w:val="24"/>
                <w:szCs w:val="24"/>
              </w:rPr>
              <w:t xml:space="preserve">fed with 10% </w:t>
            </w:r>
            <w:r>
              <w:rPr>
                <w:rFonts w:ascii="Times New Roman" w:hAnsi="Times New Roman" w:cs="Times New Roman"/>
                <w:i/>
                <w:iCs/>
                <w:color w:val="000000"/>
                <w:spacing w:val="-1"/>
                <w:sz w:val="24"/>
                <w:szCs w:val="24"/>
              </w:rPr>
              <w:t>G. latifolium</w:t>
            </w:r>
            <w:r>
              <w:rPr>
                <w:rFonts w:ascii="Times New Roman" w:hAnsi="Times New Roman" w:cs="Times New Roman"/>
                <w:color w:val="000000"/>
                <w:spacing w:val="-1"/>
                <w:sz w:val="24"/>
                <w:szCs w:val="24"/>
              </w:rPr>
              <w:t>, 30% potato starch and 60% normal feed</w:t>
            </w:r>
          </w:p>
        </w:tc>
      </w:tr>
      <w:tr w:rsidR="00603BF7" w14:paraId="5CA06579" w14:textId="77777777">
        <w:tc>
          <w:tcPr>
            <w:tcW w:w="2970" w:type="dxa"/>
          </w:tcPr>
          <w:p w14:paraId="4FBEB591" w14:textId="77777777" w:rsidR="00603BF7" w:rsidRDefault="00B766B6" w:rsidP="00CC0D33">
            <w:pPr>
              <w:spacing w:line="480" w:lineRule="auto"/>
              <w:jc w:val="both"/>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rPr>
              <w:t xml:space="preserve">Group E: </w:t>
            </w:r>
            <w:r>
              <w:rPr>
                <w:rFonts w:ascii="Times New Roman" w:hAnsi="Times New Roman" w:cs="Times New Roman"/>
                <w:bCs/>
                <w:color w:val="000000"/>
                <w:spacing w:val="-1"/>
                <w:sz w:val="24"/>
                <w:szCs w:val="24"/>
              </w:rPr>
              <w:t>(Test group 2)</w:t>
            </w:r>
          </w:p>
        </w:tc>
        <w:tc>
          <w:tcPr>
            <w:tcW w:w="1800" w:type="dxa"/>
          </w:tcPr>
          <w:p w14:paraId="624861E0" w14:textId="77777777" w:rsidR="00603BF7" w:rsidRDefault="00B766B6" w:rsidP="00CC0D33">
            <w:pPr>
              <w:spacing w:line="480" w:lineRule="auto"/>
              <w:jc w:val="both"/>
              <w:rPr>
                <w:rFonts w:ascii="Times New Roman" w:hAnsi="Times New Roman" w:cs="Times New Roman"/>
                <w:bCs/>
                <w:color w:val="000000"/>
                <w:spacing w:val="-1"/>
                <w:sz w:val="24"/>
                <w:szCs w:val="24"/>
              </w:rPr>
            </w:pPr>
            <w:r>
              <w:rPr>
                <w:rFonts w:ascii="Times New Roman" w:hAnsi="Times New Roman" w:cs="Times New Roman"/>
                <w:bCs/>
                <w:color w:val="000000"/>
                <w:spacing w:val="-1"/>
                <w:sz w:val="24"/>
                <w:szCs w:val="24"/>
              </w:rPr>
              <w:t>12</w:t>
            </w:r>
          </w:p>
        </w:tc>
        <w:tc>
          <w:tcPr>
            <w:tcW w:w="6300" w:type="dxa"/>
          </w:tcPr>
          <w:p w14:paraId="0DDFC54A" w14:textId="77777777" w:rsidR="00603BF7" w:rsidRDefault="00B766B6" w:rsidP="00CC0D33">
            <w:pPr>
              <w:spacing w:line="48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(fed with 20% </w:t>
            </w:r>
            <w:r>
              <w:rPr>
                <w:rFonts w:ascii="Times New Roman" w:hAnsi="Times New Roman" w:cs="Times New Roman"/>
                <w:i/>
                <w:iCs/>
                <w:color w:val="000000"/>
                <w:spacing w:val="-1"/>
                <w:sz w:val="24"/>
                <w:szCs w:val="24"/>
              </w:rPr>
              <w:t xml:space="preserve">G. latifolium, </w:t>
            </w:r>
            <w:r>
              <w:rPr>
                <w:rFonts w:ascii="Times New Roman" w:hAnsi="Times New Roman" w:cs="Times New Roman"/>
                <w:iCs/>
                <w:color w:val="000000"/>
                <w:spacing w:val="-1"/>
                <w:sz w:val="24"/>
                <w:szCs w:val="24"/>
              </w:rPr>
              <w:t>30% potato starch and 50% normal feed</w:t>
            </w:r>
            <w:r>
              <w:rPr>
                <w:rFonts w:ascii="Times New Roman" w:hAnsi="Times New Roman" w:cs="Times New Roman"/>
                <w:color w:val="000000"/>
                <w:spacing w:val="-1"/>
                <w:sz w:val="24"/>
                <w:szCs w:val="24"/>
              </w:rPr>
              <w:t>).</w:t>
            </w:r>
          </w:p>
        </w:tc>
      </w:tr>
    </w:tbl>
    <w:p w14:paraId="1061B8A3" w14:textId="77777777" w:rsidR="00603BF7" w:rsidRDefault="00603BF7" w:rsidP="00CC0D33">
      <w:pPr>
        <w:spacing w:line="480" w:lineRule="auto"/>
        <w:jc w:val="both"/>
        <w:rPr>
          <w:rFonts w:ascii="Times New Roman" w:hAnsi="Times New Roman" w:cs="Times New Roman"/>
          <w:bCs/>
          <w:color w:val="000000"/>
          <w:spacing w:val="-1"/>
          <w:sz w:val="24"/>
          <w:szCs w:val="24"/>
        </w:rPr>
        <w:sectPr w:rsidR="00603BF7" w:rsidSect="001C7ABC">
          <w:type w:val="continuous"/>
          <w:pgSz w:w="12240" w:h="15840"/>
          <w:pgMar w:top="1440" w:right="1440" w:bottom="1440" w:left="1440" w:header="720" w:footer="720" w:gutter="0"/>
          <w:cols w:space="720"/>
          <w:docGrid w:linePitch="360"/>
        </w:sectPr>
      </w:pPr>
    </w:p>
    <w:p w14:paraId="0FF50B5A" w14:textId="77777777" w:rsidR="00B766B6" w:rsidRDefault="00B766B6" w:rsidP="00CC0D33">
      <w:pPr>
        <w:spacing w:line="480" w:lineRule="auto"/>
        <w:jc w:val="both"/>
        <w:rPr>
          <w:rFonts w:ascii="Times New Roman" w:hAnsi="Times New Roman" w:cs="Times New Roman"/>
          <w:b/>
          <w:bCs/>
          <w:color w:val="000000"/>
          <w:spacing w:val="-1"/>
          <w:sz w:val="24"/>
          <w:szCs w:val="24"/>
        </w:rPr>
      </w:pPr>
    </w:p>
    <w:p w14:paraId="730A8D96" w14:textId="77777777" w:rsidR="008B26ED" w:rsidRDefault="008B26ED" w:rsidP="00CC0D33">
      <w:pPr>
        <w:spacing w:line="480" w:lineRule="auto"/>
        <w:jc w:val="both"/>
        <w:rPr>
          <w:rFonts w:ascii="Times New Roman" w:hAnsi="Times New Roman" w:cs="Times New Roman"/>
          <w:b/>
          <w:bCs/>
          <w:color w:val="000000"/>
          <w:spacing w:val="-1"/>
          <w:sz w:val="24"/>
          <w:szCs w:val="24"/>
        </w:rPr>
      </w:pPr>
    </w:p>
    <w:p w14:paraId="0AC7EE01" w14:textId="77777777" w:rsidR="00154D00" w:rsidRDefault="00154D00" w:rsidP="00CC0D33">
      <w:pPr>
        <w:spacing w:line="480" w:lineRule="auto"/>
        <w:jc w:val="both"/>
        <w:rPr>
          <w:rFonts w:ascii="Times New Roman" w:hAnsi="Times New Roman" w:cs="Times New Roman"/>
          <w:b/>
          <w:bCs/>
          <w:color w:val="000000"/>
          <w:spacing w:val="-1"/>
          <w:sz w:val="24"/>
          <w:szCs w:val="24"/>
        </w:rPr>
      </w:pPr>
    </w:p>
    <w:p w14:paraId="46C12FC5" w14:textId="76E6AEAC" w:rsidR="00154D00" w:rsidRDefault="00154D00" w:rsidP="00CC0D33">
      <w:pPr>
        <w:spacing w:line="480" w:lineRule="auto"/>
        <w:jc w:val="both"/>
        <w:rPr>
          <w:rFonts w:ascii="Times New Roman" w:hAnsi="Times New Roman" w:cs="Times New Roman"/>
          <w:b/>
          <w:bCs/>
          <w:color w:val="000000"/>
          <w:spacing w:val="-1"/>
          <w:sz w:val="24"/>
          <w:szCs w:val="24"/>
        </w:rPr>
        <w:sectPr w:rsidR="00154D00" w:rsidSect="001C7ABC">
          <w:type w:val="continuous"/>
          <w:pgSz w:w="12240" w:h="15840"/>
          <w:pgMar w:top="1440" w:right="1440" w:bottom="1440" w:left="1440" w:header="720" w:footer="720" w:gutter="0"/>
          <w:cols w:space="720"/>
          <w:docGrid w:linePitch="360"/>
        </w:sectPr>
      </w:pPr>
    </w:p>
    <w:p w14:paraId="7C527B9E" w14:textId="77777777" w:rsidR="00603BF7" w:rsidRPr="006F284F" w:rsidRDefault="00EE13B4" w:rsidP="00F14D10">
      <w:pPr>
        <w:spacing w:line="240" w:lineRule="auto"/>
        <w:jc w:val="both"/>
        <w:rPr>
          <w:rFonts w:ascii="Times New Roman" w:hAnsi="Times New Roman" w:cs="Times New Roman"/>
          <w:b/>
          <w:bCs/>
          <w:color w:val="000000"/>
          <w:spacing w:val="-1"/>
        </w:rPr>
      </w:pPr>
      <w:r w:rsidRPr="006F284F">
        <w:rPr>
          <w:rFonts w:ascii="Times New Roman" w:hAnsi="Times New Roman" w:cs="Times New Roman"/>
          <w:b/>
          <w:bCs/>
          <w:color w:val="000000"/>
          <w:spacing w:val="-1"/>
        </w:rPr>
        <w:t xml:space="preserve">2.4.3 </w:t>
      </w:r>
      <w:r w:rsidR="00B766B6" w:rsidRPr="006F284F">
        <w:rPr>
          <w:rFonts w:ascii="Times New Roman" w:hAnsi="Times New Roman" w:cs="Times New Roman"/>
          <w:b/>
          <w:bCs/>
          <w:color w:val="000000"/>
          <w:spacing w:val="-1"/>
        </w:rPr>
        <w:t>DETERMINATION OF FASTING BLOOD GLUCOSE LEVELS AT 2</w:t>
      </w:r>
      <w:r w:rsidR="00B766B6" w:rsidRPr="006F284F">
        <w:rPr>
          <w:rFonts w:ascii="Times New Roman" w:hAnsi="Times New Roman" w:cs="Times New Roman"/>
          <w:b/>
          <w:bCs/>
          <w:color w:val="000000"/>
          <w:spacing w:val="-1"/>
          <w:vertAlign w:val="superscript"/>
        </w:rPr>
        <w:t>nd</w:t>
      </w:r>
      <w:r w:rsidR="00B766B6" w:rsidRPr="006F284F">
        <w:rPr>
          <w:rFonts w:ascii="Times New Roman" w:hAnsi="Times New Roman" w:cs="Times New Roman"/>
          <w:b/>
          <w:bCs/>
          <w:color w:val="000000"/>
          <w:spacing w:val="-1"/>
        </w:rPr>
        <w:t xml:space="preserve"> AND 4</w:t>
      </w:r>
      <w:r w:rsidR="00B766B6" w:rsidRPr="006F284F">
        <w:rPr>
          <w:rFonts w:ascii="Times New Roman" w:hAnsi="Times New Roman" w:cs="Times New Roman"/>
          <w:b/>
          <w:bCs/>
          <w:color w:val="000000"/>
          <w:spacing w:val="-1"/>
          <w:vertAlign w:val="superscript"/>
        </w:rPr>
        <w:t>th</w:t>
      </w:r>
      <w:r w:rsidR="00B766B6" w:rsidRPr="006F284F">
        <w:rPr>
          <w:rFonts w:ascii="Times New Roman" w:hAnsi="Times New Roman" w:cs="Times New Roman"/>
          <w:b/>
          <w:bCs/>
          <w:color w:val="000000"/>
          <w:spacing w:val="-1"/>
        </w:rPr>
        <w:t xml:space="preserve"> WEEK.</w:t>
      </w:r>
    </w:p>
    <w:p w14:paraId="035D618D" w14:textId="77777777" w:rsidR="00603BF7" w:rsidRPr="006F284F" w:rsidRDefault="00B766B6" w:rsidP="00F14D10">
      <w:pPr>
        <w:spacing w:line="240" w:lineRule="auto"/>
        <w:jc w:val="both"/>
        <w:rPr>
          <w:rFonts w:ascii="Times New Roman" w:hAnsi="Times New Roman" w:cs="Times New Roman"/>
          <w:bCs/>
          <w:color w:val="000000"/>
          <w:spacing w:val="-1"/>
          <w:sz w:val="20"/>
          <w:szCs w:val="20"/>
        </w:rPr>
      </w:pPr>
      <w:r w:rsidRPr="006F284F">
        <w:rPr>
          <w:rFonts w:ascii="Times New Roman" w:hAnsi="Times New Roman" w:cs="Times New Roman"/>
          <w:bCs/>
          <w:color w:val="000000"/>
          <w:spacing w:val="-1"/>
          <w:sz w:val="20"/>
          <w:szCs w:val="20"/>
        </w:rPr>
        <w:t>After each week (2</w:t>
      </w:r>
      <w:r w:rsidRPr="006F284F">
        <w:rPr>
          <w:rFonts w:ascii="Times New Roman" w:hAnsi="Times New Roman" w:cs="Times New Roman"/>
          <w:bCs/>
          <w:color w:val="000000"/>
          <w:spacing w:val="-1"/>
          <w:sz w:val="20"/>
          <w:szCs w:val="20"/>
          <w:vertAlign w:val="superscript"/>
        </w:rPr>
        <w:t>nd</w:t>
      </w:r>
      <w:r w:rsidRPr="006F284F">
        <w:rPr>
          <w:rFonts w:ascii="Times New Roman" w:hAnsi="Times New Roman" w:cs="Times New Roman"/>
          <w:bCs/>
          <w:color w:val="000000"/>
          <w:spacing w:val="-1"/>
          <w:sz w:val="20"/>
          <w:szCs w:val="20"/>
        </w:rPr>
        <w:t xml:space="preserve"> and 4</w:t>
      </w:r>
      <w:r w:rsidRPr="006F284F">
        <w:rPr>
          <w:rFonts w:ascii="Times New Roman" w:hAnsi="Times New Roman" w:cs="Times New Roman"/>
          <w:bCs/>
          <w:color w:val="000000"/>
          <w:spacing w:val="-1"/>
          <w:sz w:val="20"/>
          <w:szCs w:val="20"/>
          <w:vertAlign w:val="superscript"/>
        </w:rPr>
        <w:t>th</w:t>
      </w:r>
      <w:r w:rsidRPr="006F284F">
        <w:rPr>
          <w:rFonts w:ascii="Times New Roman" w:hAnsi="Times New Roman" w:cs="Times New Roman"/>
          <w:bCs/>
          <w:color w:val="000000"/>
          <w:spacing w:val="-1"/>
          <w:sz w:val="20"/>
          <w:szCs w:val="20"/>
        </w:rPr>
        <w:t xml:space="preserve"> week), the rats were fasted over night for 15hrs. Glucometer was used to monitor the fasting blood glucose level of the rats using tail vein blood samples.</w:t>
      </w:r>
    </w:p>
    <w:p w14:paraId="30740928" w14:textId="77777777" w:rsidR="00603BF7" w:rsidRPr="006F284F" w:rsidRDefault="00EE13B4" w:rsidP="00F14D10">
      <w:pPr>
        <w:spacing w:line="240" w:lineRule="auto"/>
        <w:jc w:val="both"/>
        <w:rPr>
          <w:rFonts w:ascii="Times New Roman" w:hAnsi="Times New Roman" w:cs="Times New Roman"/>
          <w:bCs/>
          <w:color w:val="000000"/>
          <w:spacing w:val="-1"/>
          <w:sz w:val="20"/>
          <w:szCs w:val="20"/>
        </w:rPr>
      </w:pPr>
      <w:r>
        <w:rPr>
          <w:rFonts w:ascii="Times New Roman" w:hAnsi="Times New Roman" w:cs="Times New Roman"/>
          <w:b/>
          <w:bCs/>
          <w:color w:val="000000"/>
          <w:spacing w:val="-1"/>
          <w:sz w:val="24"/>
          <w:szCs w:val="24"/>
        </w:rPr>
        <w:t xml:space="preserve">2.4.4 </w:t>
      </w:r>
      <w:r w:rsidR="00B766B6">
        <w:rPr>
          <w:rFonts w:ascii="Times New Roman" w:hAnsi="Times New Roman" w:cs="Times New Roman"/>
          <w:b/>
          <w:bCs/>
          <w:color w:val="000000"/>
          <w:spacing w:val="-1"/>
          <w:sz w:val="24"/>
          <w:szCs w:val="24"/>
        </w:rPr>
        <w:t>SACRIFICE</w:t>
      </w:r>
      <w:r w:rsidR="00B766B6">
        <w:rPr>
          <w:rFonts w:ascii="Times New Roman" w:hAnsi="Times New Roman" w:cs="Times New Roman"/>
          <w:bCs/>
          <w:color w:val="000000"/>
          <w:spacing w:val="-1"/>
          <w:sz w:val="24"/>
          <w:szCs w:val="24"/>
        </w:rPr>
        <w:t xml:space="preserve">: </w:t>
      </w:r>
      <w:r w:rsidR="00B766B6" w:rsidRPr="006F284F">
        <w:rPr>
          <w:rFonts w:ascii="Times New Roman" w:hAnsi="Times New Roman" w:cs="Times New Roman"/>
          <w:bCs/>
          <w:color w:val="000000"/>
          <w:spacing w:val="-1"/>
          <w:sz w:val="20"/>
          <w:szCs w:val="20"/>
        </w:rPr>
        <w:t>Rats were anesthetized with chloroform and blood samples collected by cardiac puncture. The carcasses were properly disposed by burying.</w:t>
      </w:r>
    </w:p>
    <w:p w14:paraId="6E902071" w14:textId="77777777" w:rsidR="00603BF7" w:rsidRDefault="00EE13B4" w:rsidP="00F14D10">
      <w:pPr>
        <w:spacing w:line="240" w:lineRule="auto"/>
        <w:jc w:val="both"/>
        <w:rPr>
          <w:rFonts w:ascii="Times New Roman" w:hAnsi="Times New Roman" w:cs="Times New Roman"/>
          <w:bCs/>
          <w:color w:val="000000"/>
          <w:spacing w:val="-1"/>
          <w:sz w:val="24"/>
          <w:szCs w:val="24"/>
        </w:rPr>
      </w:pPr>
      <w:r>
        <w:rPr>
          <w:rFonts w:ascii="Times New Roman" w:hAnsi="Times New Roman" w:cs="Times New Roman"/>
          <w:b/>
          <w:sz w:val="24"/>
          <w:szCs w:val="24"/>
        </w:rPr>
        <w:t xml:space="preserve">2.5 </w:t>
      </w:r>
      <w:r w:rsidR="00B766B6">
        <w:rPr>
          <w:rFonts w:ascii="Times New Roman" w:hAnsi="Times New Roman" w:cs="Times New Roman"/>
          <w:b/>
          <w:sz w:val="24"/>
          <w:szCs w:val="24"/>
        </w:rPr>
        <w:t>RESULTS</w:t>
      </w:r>
      <w:r w:rsidR="008B26ED">
        <w:rPr>
          <w:rFonts w:ascii="Times New Roman" w:hAnsi="Times New Roman" w:cs="Times New Roman"/>
          <w:b/>
          <w:sz w:val="24"/>
          <w:szCs w:val="24"/>
        </w:rPr>
        <w:t xml:space="preserve">: </w:t>
      </w:r>
      <w:r w:rsidR="00B766B6" w:rsidRPr="006F284F">
        <w:rPr>
          <w:rFonts w:ascii="Times New Roman" w:hAnsi="Times New Roman" w:cs="Times New Roman"/>
          <w:color w:val="000000"/>
          <w:sz w:val="20"/>
          <w:szCs w:val="20"/>
        </w:rPr>
        <w:t xml:space="preserve">The means and standard deviations of the data were calculated from three independent measurements of each sample. The data analysis was carried out using Microsoft excel 2010 version and </w:t>
      </w:r>
      <w:r w:rsidRPr="006F284F">
        <w:rPr>
          <w:rFonts w:ascii="Times New Roman" w:hAnsi="Times New Roman" w:cs="Times New Roman"/>
          <w:color w:val="000000"/>
          <w:sz w:val="20"/>
          <w:szCs w:val="20"/>
        </w:rPr>
        <w:t xml:space="preserve">Statistical package for social sciences (SPSS), and </w:t>
      </w:r>
      <w:r w:rsidR="00B766B6" w:rsidRPr="006F284F">
        <w:rPr>
          <w:rFonts w:ascii="Times New Roman" w:hAnsi="Times New Roman" w:cs="Times New Roman"/>
          <w:i/>
          <w:color w:val="000000"/>
          <w:sz w:val="20"/>
          <w:szCs w:val="20"/>
        </w:rPr>
        <w:t>p</w:t>
      </w:r>
      <w:r w:rsidR="00B766B6" w:rsidRPr="006F284F">
        <w:rPr>
          <w:rFonts w:ascii="Times New Roman" w:hAnsi="Times New Roman" w:cs="Times New Roman"/>
          <w:color w:val="000000"/>
          <w:sz w:val="20"/>
          <w:szCs w:val="20"/>
        </w:rPr>
        <w:t>˂0.05 indicated significance.</w:t>
      </w:r>
    </w:p>
    <w:p w14:paraId="2A3971E2" w14:textId="77777777" w:rsidR="00603BF7" w:rsidRDefault="00EE13B4" w:rsidP="00F14D10">
      <w:pPr>
        <w:spacing w:line="240" w:lineRule="auto"/>
        <w:jc w:val="both"/>
        <w:rPr>
          <w:rFonts w:ascii="Times New Roman" w:hAnsi="Times New Roman" w:cs="Times New Roman"/>
          <w:bCs/>
          <w:color w:val="000000"/>
          <w:spacing w:val="-1"/>
          <w:sz w:val="24"/>
          <w:szCs w:val="24"/>
        </w:rPr>
      </w:pPr>
      <w:r>
        <w:rPr>
          <w:rFonts w:ascii="Times New Roman" w:hAnsi="Times New Roman" w:cs="Times New Roman"/>
          <w:b/>
          <w:sz w:val="24"/>
          <w:szCs w:val="24"/>
        </w:rPr>
        <w:t xml:space="preserve">2.5.1 </w:t>
      </w:r>
      <w:r w:rsidR="00B766B6">
        <w:rPr>
          <w:rFonts w:ascii="Times New Roman" w:hAnsi="Times New Roman" w:cs="Times New Roman"/>
          <w:b/>
          <w:sz w:val="24"/>
          <w:szCs w:val="24"/>
        </w:rPr>
        <w:t>PHASE I (</w:t>
      </w:r>
      <w:r w:rsidR="00B766B6">
        <w:rPr>
          <w:rFonts w:ascii="Times New Roman" w:hAnsi="Times New Roman" w:cs="Times New Roman"/>
          <w:b/>
          <w:i/>
          <w:sz w:val="24"/>
          <w:szCs w:val="24"/>
        </w:rPr>
        <w:t>IN VITRO</w:t>
      </w:r>
      <w:r w:rsidR="00B766B6">
        <w:rPr>
          <w:rFonts w:ascii="Times New Roman" w:hAnsi="Times New Roman" w:cs="Times New Roman"/>
          <w:b/>
          <w:sz w:val="24"/>
          <w:szCs w:val="24"/>
        </w:rPr>
        <w:t xml:space="preserve"> ASSAYS)</w:t>
      </w:r>
    </w:p>
    <w:p w14:paraId="78D2B50D" w14:textId="77777777" w:rsidR="00603BF7" w:rsidRDefault="00EE13B4" w:rsidP="00F14D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2.5.1.1 </w:t>
      </w:r>
      <w:r w:rsidR="00B766B6">
        <w:rPr>
          <w:rFonts w:ascii="Times New Roman" w:hAnsi="Times New Roman" w:cs="Times New Roman"/>
          <w:b/>
          <w:sz w:val="24"/>
          <w:szCs w:val="24"/>
        </w:rPr>
        <w:t>α-Amylase inhibition assay</w:t>
      </w:r>
    </w:p>
    <w:p w14:paraId="4678BEA4" w14:textId="77777777" w:rsidR="0071777F" w:rsidRPr="006F284F" w:rsidRDefault="00B766B6"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Table 3. shows the result of α-Amylase percentage inhibition profile of extract and standard drug.</w:t>
      </w:r>
      <w:r w:rsidRPr="006F284F">
        <w:rPr>
          <w:rFonts w:ascii="Times New Roman" w:hAnsi="Times New Roman" w:cs="Times New Roman"/>
          <w:b/>
          <w:sz w:val="20"/>
          <w:szCs w:val="20"/>
        </w:rPr>
        <w:t xml:space="preserve">  </w:t>
      </w:r>
      <w:r w:rsidRPr="006F284F">
        <w:rPr>
          <w:rFonts w:ascii="Times New Roman" w:hAnsi="Times New Roman" w:cs="Times New Roman"/>
          <w:sz w:val="20"/>
          <w:szCs w:val="20"/>
        </w:rPr>
        <w:t xml:space="preserve">The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extract had a higher percentage alpha amylase inhibition at a concentration of 2mg/ml (50.95±4.18%) when compared with acarbose group (36.12±0.81%). The difference in alpha amylase percentage inhibition was significant (</w:t>
      </w:r>
      <w:r w:rsidRPr="006F284F">
        <w:rPr>
          <w:rFonts w:ascii="Times New Roman" w:hAnsi="Times New Roman" w:cs="Times New Roman"/>
          <w:i/>
          <w:sz w:val="20"/>
          <w:szCs w:val="20"/>
        </w:rPr>
        <w:t>p</w:t>
      </w:r>
      <w:r w:rsidRPr="006F284F">
        <w:rPr>
          <w:rFonts w:ascii="Times New Roman" w:hAnsi="Times New Roman" w:cs="Times New Roman"/>
          <w:sz w:val="20"/>
          <w:szCs w:val="20"/>
        </w:rPr>
        <w:t>&lt;0.05) especially at 5mg/ml concentration where the extract had (43.96±3.20%), when compared with the acarbose group (27.72±1.67%). The percentage inhibition wasn’t completely dose-dependent though the least dose had the least percentage inh</w:t>
      </w:r>
      <w:r w:rsidR="0071777F" w:rsidRPr="006F284F">
        <w:rPr>
          <w:rFonts w:ascii="Times New Roman" w:hAnsi="Times New Roman" w:cs="Times New Roman"/>
          <w:sz w:val="20"/>
          <w:szCs w:val="20"/>
        </w:rPr>
        <w:t>ibition (I mg/ml: 35.90±7.71%).</w:t>
      </w:r>
    </w:p>
    <w:p w14:paraId="21366A6E" w14:textId="77777777" w:rsidR="0071777F" w:rsidRPr="0071777F" w:rsidRDefault="0071777F" w:rsidP="00F14D10">
      <w:pPr>
        <w:spacing w:line="240" w:lineRule="auto"/>
        <w:jc w:val="both"/>
        <w:rPr>
          <w:rFonts w:ascii="Times New Roman" w:hAnsi="Times New Roman" w:cs="Times New Roman"/>
          <w:sz w:val="24"/>
          <w:szCs w:val="24"/>
        </w:rPr>
      </w:pPr>
      <w:r>
        <w:rPr>
          <w:rFonts w:ascii="Times New Roman" w:hAnsi="Times New Roman" w:cs="Times New Roman"/>
          <w:b/>
          <w:sz w:val="24"/>
          <w:szCs w:val="24"/>
        </w:rPr>
        <w:t>2.5.1.2 Yeast re-uptake assay</w:t>
      </w:r>
    </w:p>
    <w:p w14:paraId="3F9DB110"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 xml:space="preserve">Table 4. shows the result of yeast re-uptake assay, indicating a partial dose-dependent increase in percentage glucose uptake/activity by the extracts with the 2mg/ml extract having the highest (84.01±0.00%) with a substrate concentration of 25mM. Comparatively, metformin (met) had the highest percentage activity at 5mM (86.55±0.01%) but slightly reduced to (81.52±0.04%) at 25mM, while the 2mg/ml at 5mM had (52.81±0.03%), but greatly increased to (84.01±0.00%) at 25mM. This shows possible </w:t>
      </w:r>
      <w:r w:rsidRPr="006F284F">
        <w:rPr>
          <w:rFonts w:ascii="Times New Roman" w:hAnsi="Times New Roman" w:cs="Times New Roman"/>
          <w:i/>
          <w:sz w:val="20"/>
          <w:szCs w:val="20"/>
        </w:rPr>
        <w:t>in vitro</w:t>
      </w:r>
      <w:r w:rsidRPr="006F284F">
        <w:rPr>
          <w:rFonts w:ascii="Times New Roman" w:hAnsi="Times New Roman" w:cs="Times New Roman"/>
          <w:sz w:val="20"/>
          <w:szCs w:val="20"/>
        </w:rPr>
        <w:t xml:space="preserve"> antidiabetic/hypoglycemic potential of the extract at even lower doses/concentrations.</w:t>
      </w:r>
    </w:p>
    <w:p w14:paraId="1F9E8802"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t>2.5.2 PHASE II (</w:t>
      </w:r>
      <w:r>
        <w:rPr>
          <w:rFonts w:ascii="Times New Roman" w:hAnsi="Times New Roman" w:cs="Times New Roman"/>
          <w:b/>
          <w:i/>
          <w:sz w:val="24"/>
          <w:szCs w:val="24"/>
        </w:rPr>
        <w:t>IN VIVO</w:t>
      </w:r>
      <w:r>
        <w:rPr>
          <w:rFonts w:ascii="Times New Roman" w:hAnsi="Times New Roman" w:cs="Times New Roman"/>
          <w:b/>
          <w:sz w:val="24"/>
          <w:szCs w:val="24"/>
        </w:rPr>
        <w:t xml:space="preserve"> ASSAYS)</w:t>
      </w:r>
    </w:p>
    <w:p w14:paraId="1FD47C5C"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t>2.5.2.1 Post prandial glucose profile effect and relative efficacy of the extract</w:t>
      </w:r>
    </w:p>
    <w:p w14:paraId="35B3A1C6"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 xml:space="preserve">Table 5. shows the determination of the anti-post prandial potential of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The two concentrations; 0.25g/kg and 0.5g/kg had an 11.82% and 12.78% reduction respectively on blood glucose levels after 1 hour when compared with the negative control (86.63%). This shows a high anti-post prandial potential of the extracts even when compared to the positive control that had an 8.71% reduction. This reduction was positively linear till 120 minutes especially in the 0.25g/kg group that had 18.72% reduction. The 0.5g/kg concentration had an early reduction (133.00±23.09mg/dl) effect on the glucose level until 45mins when the 0.25g/kg concentration took over to reduce the glucose level more.</w:t>
      </w:r>
    </w:p>
    <w:p w14:paraId="4752064A" w14:textId="77777777" w:rsidR="0071777F" w:rsidRDefault="0071777F" w:rsidP="00F14D10">
      <w:pPr>
        <w:spacing w:line="240" w:lineRule="auto"/>
        <w:rPr>
          <w:rFonts w:ascii="Times New Roman" w:hAnsi="Times New Roman" w:cs="Times New Roman"/>
          <w:sz w:val="24"/>
          <w:szCs w:val="24"/>
        </w:rPr>
      </w:pPr>
      <w:r>
        <w:rPr>
          <w:rFonts w:ascii="Times New Roman" w:hAnsi="Times New Roman" w:cs="Times New Roman"/>
          <w:b/>
          <w:sz w:val="24"/>
          <w:szCs w:val="24"/>
        </w:rPr>
        <w:t>2.5.2.2 Fasting blood glucose levels</w:t>
      </w:r>
    </w:p>
    <w:p w14:paraId="30C82B29" w14:textId="77777777" w:rsidR="0071777F" w:rsidRPr="006F284F" w:rsidRDefault="0071777F" w:rsidP="00F14D10">
      <w:pPr>
        <w:spacing w:line="240" w:lineRule="auto"/>
        <w:jc w:val="both"/>
        <w:rPr>
          <w:rFonts w:ascii="Times New Roman" w:hAnsi="Times New Roman" w:cs="Times New Roman"/>
          <w:sz w:val="20"/>
          <w:szCs w:val="20"/>
        </w:rPr>
      </w:pPr>
      <w:r w:rsidRPr="006F284F">
        <w:rPr>
          <w:rFonts w:ascii="Times New Roman" w:hAnsi="Times New Roman" w:cs="Times New Roman"/>
          <w:sz w:val="20"/>
          <w:szCs w:val="20"/>
        </w:rPr>
        <w:t>Table 6. shows the fasting blood sugar levels of the animals at two-week interval for a total duration of four weeks. The negative control group had the highest significant (</w:t>
      </w:r>
      <w:r w:rsidRPr="006F284F">
        <w:rPr>
          <w:rFonts w:ascii="Times New Roman" w:hAnsi="Times New Roman" w:cs="Times New Roman"/>
          <w:i/>
          <w:sz w:val="20"/>
          <w:szCs w:val="20"/>
        </w:rPr>
        <w:t>p</w:t>
      </w:r>
      <w:r w:rsidRPr="006F284F">
        <w:rPr>
          <w:rFonts w:ascii="Times New Roman" w:hAnsi="Times New Roman" w:cs="Times New Roman"/>
          <w:sz w:val="20"/>
          <w:szCs w:val="20"/>
        </w:rPr>
        <w:t xml:space="preserve">&lt;0.05) percentage increase in fasting blood glucose levels (69.65%) when compared with the 10% (25.12%) and 20% (18.51%) concentrations of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Also, there were significant reductions (</w:t>
      </w:r>
      <w:r w:rsidRPr="006F284F">
        <w:rPr>
          <w:rFonts w:ascii="Times New Roman" w:hAnsi="Times New Roman" w:cs="Times New Roman"/>
          <w:i/>
          <w:sz w:val="20"/>
          <w:szCs w:val="20"/>
        </w:rPr>
        <w:t>p</w:t>
      </w:r>
      <w:r w:rsidRPr="006F284F">
        <w:rPr>
          <w:rFonts w:ascii="Times New Roman" w:hAnsi="Times New Roman" w:cs="Times New Roman"/>
          <w:sz w:val="20"/>
          <w:szCs w:val="20"/>
        </w:rPr>
        <w:t xml:space="preserve">&lt;0.05) in the rest of the groups; 10% and 20% concentration when compared with the positive control having the highest reduction (60.70%). The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also led to a significant decrease in FBG though this decrease wasn’t dose-dependent.</w:t>
      </w:r>
    </w:p>
    <w:p w14:paraId="0A2C9B6A" w14:textId="77777777" w:rsidR="0071777F" w:rsidRDefault="0071777F" w:rsidP="00F14D1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2.5.2.3 Average weight</w:t>
      </w:r>
    </w:p>
    <w:p w14:paraId="6C52EAFA" w14:textId="77777777" w:rsidR="008B26ED" w:rsidRPr="006F284F" w:rsidRDefault="0071777F" w:rsidP="00F14D10">
      <w:pPr>
        <w:spacing w:line="240" w:lineRule="auto"/>
        <w:jc w:val="both"/>
        <w:rPr>
          <w:rFonts w:ascii="Times New Roman" w:hAnsi="Times New Roman" w:cs="Times New Roman"/>
          <w:sz w:val="20"/>
          <w:szCs w:val="20"/>
        </w:rPr>
        <w:sectPr w:rsidR="008B26ED" w:rsidRPr="006F284F" w:rsidSect="001C7ABC">
          <w:type w:val="continuous"/>
          <w:pgSz w:w="12240" w:h="15840"/>
          <w:pgMar w:top="1440" w:right="1440" w:bottom="1440" w:left="1440" w:header="720" w:footer="720" w:gutter="0"/>
          <w:cols w:space="720"/>
          <w:docGrid w:linePitch="360"/>
        </w:sectPr>
      </w:pPr>
      <w:r w:rsidRPr="006F284F">
        <w:rPr>
          <w:rFonts w:ascii="Times New Roman" w:hAnsi="Times New Roman" w:cs="Times New Roman"/>
          <w:sz w:val="20"/>
          <w:szCs w:val="20"/>
        </w:rPr>
        <w:t xml:space="preserve">Table 7. shows results of the average weight of the experimental animal for each week during the four weeks’ experiment. The normal control had the highest percentage increase in weight (135.80%) when compared to the two concentrations 10 % (74.31%) and 20% (6.67%)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This increase in weight was significant in the normal control (103.75±1.80) and the negative control group (139.67±3.51). The animals that consumed 20% </w:t>
      </w:r>
      <w:r w:rsidRPr="006F284F">
        <w:rPr>
          <w:rFonts w:ascii="Times New Roman" w:hAnsi="Times New Roman" w:cs="Times New Roman"/>
          <w:i/>
          <w:sz w:val="20"/>
          <w:szCs w:val="20"/>
        </w:rPr>
        <w:t>G. latifolium</w:t>
      </w:r>
      <w:r w:rsidRPr="006F284F">
        <w:rPr>
          <w:rFonts w:ascii="Times New Roman" w:hAnsi="Times New Roman" w:cs="Times New Roman"/>
          <w:sz w:val="20"/>
          <w:szCs w:val="20"/>
        </w:rPr>
        <w:t xml:space="preserve"> enriched meal had a significant reduction (</w:t>
      </w:r>
      <w:r w:rsidRPr="006F284F">
        <w:rPr>
          <w:rFonts w:ascii="Times New Roman" w:hAnsi="Times New Roman" w:cs="Times New Roman"/>
          <w:i/>
          <w:sz w:val="20"/>
          <w:szCs w:val="20"/>
        </w:rPr>
        <w:t>p</w:t>
      </w:r>
      <w:r w:rsidRPr="006F284F">
        <w:rPr>
          <w:rFonts w:ascii="Times New Roman" w:hAnsi="Times New Roman" w:cs="Times New Roman"/>
          <w:sz w:val="20"/>
          <w:szCs w:val="20"/>
        </w:rPr>
        <w:t>&lt;0.05) of (6.67%) in weight when compared with the 10% (74.31%), negative group (76.77%) and the positive group (11.94%).</w:t>
      </w:r>
    </w:p>
    <w:p w14:paraId="440D5EDF" w14:textId="77777777" w:rsidR="00CC3A9D" w:rsidRDefault="00CC3A9D" w:rsidP="00CC0D33">
      <w:pPr>
        <w:spacing w:line="480" w:lineRule="auto"/>
        <w:jc w:val="both"/>
        <w:rPr>
          <w:rFonts w:ascii="Times New Roman" w:hAnsi="Times New Roman" w:cs="Times New Roman"/>
          <w:sz w:val="24"/>
          <w:szCs w:val="24"/>
        </w:rPr>
      </w:pPr>
    </w:p>
    <w:p w14:paraId="4FFD7A23" w14:textId="77777777" w:rsidR="00F14D10" w:rsidRDefault="00F14D10" w:rsidP="00CC0D33">
      <w:pPr>
        <w:spacing w:line="480" w:lineRule="auto"/>
        <w:jc w:val="both"/>
        <w:rPr>
          <w:rFonts w:ascii="Times New Roman" w:hAnsi="Times New Roman" w:cs="Times New Roman"/>
          <w:sz w:val="24"/>
          <w:szCs w:val="24"/>
        </w:rPr>
      </w:pPr>
    </w:p>
    <w:p w14:paraId="4A43647C" w14:textId="77777777" w:rsidR="00F14D10" w:rsidRPr="00F14D10" w:rsidRDefault="00F14D10" w:rsidP="00F14D1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3. </w:t>
      </w:r>
      <w:r w:rsidRPr="000C6282">
        <w:rPr>
          <w:rFonts w:ascii="Times New Roman" w:hAnsi="Times New Roman" w:cs="Times New Roman"/>
          <w:sz w:val="24"/>
          <w:szCs w:val="24"/>
        </w:rPr>
        <w:t>Average percentage inhibition of alpha amylase by the extracts and standard drug.</w:t>
      </w:r>
    </w:p>
    <w:tbl>
      <w:tblPr>
        <w:tblStyle w:val="LightShading1"/>
        <w:tblW w:w="0" w:type="auto"/>
        <w:shd w:val="clear" w:color="auto" w:fill="FFFFFF"/>
        <w:tblLook w:val="04A0" w:firstRow="1" w:lastRow="0" w:firstColumn="1" w:lastColumn="0" w:noHBand="0" w:noVBand="1"/>
      </w:tblPr>
      <w:tblGrid>
        <w:gridCol w:w="3127"/>
        <w:gridCol w:w="3118"/>
        <w:gridCol w:w="3115"/>
      </w:tblGrid>
      <w:tr w:rsidR="00F14D10" w14:paraId="311949BD" w14:textId="77777777" w:rsidTr="005A1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1672C5BC"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Concentration (mg/ml)</w:t>
            </w:r>
          </w:p>
        </w:tc>
        <w:tc>
          <w:tcPr>
            <w:tcW w:w="3118" w:type="dxa"/>
            <w:shd w:val="clear" w:color="auto" w:fill="FFFFFF"/>
          </w:tcPr>
          <w:p w14:paraId="4C188B39" w14:textId="77777777" w:rsidR="00F14D10" w:rsidRDefault="00F14D10" w:rsidP="005A14BA">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 xml:space="preserve">% Inhibition by </w:t>
            </w:r>
            <w:r>
              <w:rPr>
                <w:rFonts w:ascii="Times New Roman" w:hAnsi="Times New Roman" w:cs="Times New Roman"/>
                <w:b w:val="0"/>
                <w:i/>
                <w:sz w:val="24"/>
                <w:szCs w:val="24"/>
              </w:rPr>
              <w:t>G.latifolium</w:t>
            </w:r>
          </w:p>
        </w:tc>
        <w:tc>
          <w:tcPr>
            <w:tcW w:w="3115" w:type="dxa"/>
            <w:shd w:val="clear" w:color="auto" w:fill="FFFFFF"/>
          </w:tcPr>
          <w:p w14:paraId="64A1DFF3" w14:textId="77777777" w:rsidR="00F14D10" w:rsidRPr="00EE13B4" w:rsidRDefault="00F14D10" w:rsidP="005A14BA">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 Inhibition by Acarbose</w:t>
            </w:r>
          </w:p>
        </w:tc>
      </w:tr>
      <w:tr w:rsidR="00F14D10" w14:paraId="0C51E21C" w14:textId="77777777" w:rsidTr="005A1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22EB70C"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1</w:t>
            </w:r>
          </w:p>
        </w:tc>
        <w:tc>
          <w:tcPr>
            <w:tcW w:w="3118" w:type="dxa"/>
            <w:shd w:val="clear" w:color="auto" w:fill="FFFFFF"/>
          </w:tcPr>
          <w:p w14:paraId="4531039A"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35.90±7.71</w:t>
            </w:r>
          </w:p>
        </w:tc>
        <w:tc>
          <w:tcPr>
            <w:tcW w:w="3115" w:type="dxa"/>
            <w:shd w:val="clear" w:color="auto" w:fill="FFFFFF"/>
          </w:tcPr>
          <w:p w14:paraId="04640649"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25.82±0.37</w:t>
            </w:r>
          </w:p>
        </w:tc>
      </w:tr>
      <w:tr w:rsidR="00F14D10" w14:paraId="53133937" w14:textId="77777777" w:rsidTr="005A14BA">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C5BF981"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2</w:t>
            </w:r>
          </w:p>
        </w:tc>
        <w:tc>
          <w:tcPr>
            <w:tcW w:w="3118" w:type="dxa"/>
            <w:shd w:val="clear" w:color="auto" w:fill="FFFFFF"/>
          </w:tcPr>
          <w:p w14:paraId="2F7F9F95" w14:textId="77777777" w:rsidR="00F14D10" w:rsidRDefault="00F14D10" w:rsidP="005A14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50.95±4.18</w:t>
            </w:r>
            <w:r w:rsidR="00DD4F0D" w:rsidRPr="00DD4F0D">
              <w:rPr>
                <w:rFonts w:ascii="Times New Roman" w:hAnsi="Times New Roman" w:cs="Times New Roman"/>
                <w:sz w:val="24"/>
                <w:szCs w:val="24"/>
                <w:vertAlign w:val="superscript"/>
              </w:rPr>
              <w:t>a</w:t>
            </w:r>
          </w:p>
        </w:tc>
        <w:tc>
          <w:tcPr>
            <w:tcW w:w="3115" w:type="dxa"/>
            <w:shd w:val="clear" w:color="auto" w:fill="FFFFFF"/>
          </w:tcPr>
          <w:p w14:paraId="4E19E92D" w14:textId="77777777" w:rsidR="00F14D10" w:rsidRDefault="00F14D10" w:rsidP="005A14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36.12±0.81</w:t>
            </w:r>
          </w:p>
        </w:tc>
      </w:tr>
      <w:tr w:rsidR="00F14D10" w14:paraId="0F5AFC55" w14:textId="77777777" w:rsidTr="005A1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2386D2F7"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3</w:t>
            </w:r>
          </w:p>
        </w:tc>
        <w:tc>
          <w:tcPr>
            <w:tcW w:w="3118" w:type="dxa"/>
            <w:shd w:val="clear" w:color="auto" w:fill="FFFFFF"/>
          </w:tcPr>
          <w:p w14:paraId="06581B5C"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39.14±2.48</w:t>
            </w:r>
          </w:p>
        </w:tc>
        <w:tc>
          <w:tcPr>
            <w:tcW w:w="3115" w:type="dxa"/>
            <w:shd w:val="clear" w:color="auto" w:fill="FFFFFF"/>
          </w:tcPr>
          <w:p w14:paraId="7D1E52CA"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34.44±0.08</w:t>
            </w:r>
          </w:p>
        </w:tc>
      </w:tr>
      <w:tr w:rsidR="00F14D10" w14:paraId="79D1CCCE" w14:textId="77777777" w:rsidTr="005A14BA">
        <w:tc>
          <w:tcPr>
            <w:cnfStyle w:val="001000000000" w:firstRow="0" w:lastRow="0" w:firstColumn="1" w:lastColumn="0" w:oddVBand="0" w:evenVBand="0" w:oddHBand="0" w:evenHBand="0" w:firstRowFirstColumn="0" w:firstRowLastColumn="0" w:lastRowFirstColumn="0" w:lastRowLastColumn="0"/>
            <w:tcW w:w="3127" w:type="dxa"/>
            <w:shd w:val="clear" w:color="auto" w:fill="FFFFFF"/>
          </w:tcPr>
          <w:p w14:paraId="308F008D"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4</w:t>
            </w:r>
          </w:p>
        </w:tc>
        <w:tc>
          <w:tcPr>
            <w:tcW w:w="3118" w:type="dxa"/>
            <w:shd w:val="clear" w:color="auto" w:fill="FFFFFF"/>
          </w:tcPr>
          <w:p w14:paraId="7914F97C" w14:textId="77777777" w:rsidR="00F14D10" w:rsidRDefault="00F14D10" w:rsidP="005A14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46.34±7.63</w:t>
            </w:r>
          </w:p>
        </w:tc>
        <w:tc>
          <w:tcPr>
            <w:tcW w:w="3115" w:type="dxa"/>
            <w:shd w:val="clear" w:color="auto" w:fill="FFFFFF"/>
          </w:tcPr>
          <w:p w14:paraId="34B40934" w14:textId="77777777" w:rsidR="00F14D10" w:rsidRDefault="00F14D10" w:rsidP="005A14B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29.81±8.39</w:t>
            </w:r>
          </w:p>
        </w:tc>
      </w:tr>
      <w:tr w:rsidR="00F14D10" w14:paraId="2819AC66" w14:textId="77777777" w:rsidTr="005A14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7" w:type="dxa"/>
            <w:tcBorders>
              <w:bottom w:val="single" w:sz="8" w:space="0" w:color="000000"/>
            </w:tcBorders>
            <w:shd w:val="clear" w:color="auto" w:fill="FFFFFF"/>
          </w:tcPr>
          <w:p w14:paraId="00AAEE88" w14:textId="77777777" w:rsidR="00F14D10" w:rsidRDefault="00F14D10" w:rsidP="005A14BA">
            <w:pPr>
              <w:spacing w:line="480" w:lineRule="auto"/>
              <w:rPr>
                <w:rFonts w:ascii="Times New Roman" w:hAnsi="Times New Roman" w:cs="Times New Roman"/>
                <w:sz w:val="24"/>
                <w:szCs w:val="24"/>
              </w:rPr>
            </w:pPr>
            <w:r>
              <w:rPr>
                <w:rFonts w:ascii="Times New Roman" w:hAnsi="Times New Roman" w:cs="Times New Roman"/>
                <w:b w:val="0"/>
                <w:sz w:val="24"/>
                <w:szCs w:val="24"/>
              </w:rPr>
              <w:t>5</w:t>
            </w:r>
          </w:p>
        </w:tc>
        <w:tc>
          <w:tcPr>
            <w:tcW w:w="3118" w:type="dxa"/>
            <w:tcBorders>
              <w:bottom w:val="single" w:sz="8" w:space="0" w:color="000000"/>
            </w:tcBorders>
            <w:shd w:val="clear" w:color="auto" w:fill="FFFFFF"/>
          </w:tcPr>
          <w:p w14:paraId="388D75E7"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43.96±3.20</w:t>
            </w:r>
            <w:r w:rsidR="00DD4F0D" w:rsidRPr="00DD4F0D">
              <w:rPr>
                <w:rFonts w:ascii="Times New Roman" w:hAnsi="Times New Roman" w:cs="Times New Roman"/>
                <w:sz w:val="24"/>
                <w:szCs w:val="24"/>
                <w:vertAlign w:val="superscript"/>
              </w:rPr>
              <w:t>a</w:t>
            </w:r>
          </w:p>
        </w:tc>
        <w:tc>
          <w:tcPr>
            <w:tcW w:w="3115" w:type="dxa"/>
            <w:tcBorders>
              <w:bottom w:val="single" w:sz="8" w:space="0" w:color="000000"/>
            </w:tcBorders>
            <w:shd w:val="clear" w:color="auto" w:fill="FFFFFF"/>
          </w:tcPr>
          <w:p w14:paraId="25F0F5FD" w14:textId="77777777" w:rsidR="00F14D10" w:rsidRDefault="00F14D10" w:rsidP="005A14B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27.72±1.67</w:t>
            </w:r>
          </w:p>
        </w:tc>
      </w:tr>
    </w:tbl>
    <w:p w14:paraId="7BF79573" w14:textId="77777777" w:rsidR="00F14D10" w:rsidRDefault="00F14D10" w:rsidP="00F14D10">
      <w:pPr>
        <w:spacing w:line="480" w:lineRule="auto"/>
        <w:rPr>
          <w:rFonts w:ascii="Times New Roman" w:hAnsi="Times New Roman" w:cs="Times New Roman"/>
          <w:sz w:val="24"/>
          <w:szCs w:val="24"/>
        </w:rPr>
        <w:sectPr w:rsidR="00F14D10" w:rsidSect="001C7ABC">
          <w:type w:val="continuous"/>
          <w:pgSz w:w="12240" w:h="15840"/>
          <w:pgMar w:top="1440" w:right="1440" w:bottom="1440" w:left="1440" w:header="720" w:footer="720" w:gutter="0"/>
          <w:cols w:space="720"/>
          <w:docGrid w:linePitch="360"/>
        </w:sectPr>
      </w:pPr>
    </w:p>
    <w:p w14:paraId="642D5928" w14:textId="77777777" w:rsidR="00F14D10" w:rsidRDefault="00F14D10" w:rsidP="00F14D10">
      <w:pPr>
        <w:spacing w:line="480" w:lineRule="auto"/>
        <w:rPr>
          <w:rFonts w:ascii="Times New Roman" w:hAnsi="Times New Roman" w:cs="Times New Roman"/>
          <w:sz w:val="24"/>
          <w:szCs w:val="24"/>
        </w:rPr>
        <w:sectPr w:rsidR="00F14D10" w:rsidSect="001C7ABC">
          <w:type w:val="continuous"/>
          <w:pgSz w:w="12240" w:h="15840"/>
          <w:pgMar w:top="1440" w:right="1440" w:bottom="1440" w:left="1440" w:header="720" w:footer="720" w:gutter="0"/>
          <w:cols w:space="720"/>
          <w:docGrid w:linePitch="360"/>
        </w:sectPr>
      </w:pPr>
    </w:p>
    <w:p w14:paraId="3AC24174" w14:textId="77777777" w:rsidR="008B26ED" w:rsidRDefault="00F14D10" w:rsidP="00F14D1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 </w:t>
      </w:r>
      <w:r w:rsidR="000C6282">
        <w:rPr>
          <w:rFonts w:ascii="Times New Roman" w:hAnsi="Times New Roman" w:cs="Times New Roman"/>
          <w:sz w:val="24"/>
          <w:szCs w:val="24"/>
        </w:rPr>
        <w:t>A</w:t>
      </w:r>
      <w:r w:rsidRPr="000C6282">
        <w:rPr>
          <w:rFonts w:ascii="Times New Roman" w:hAnsi="Times New Roman" w:cs="Times New Roman"/>
          <w:sz w:val="24"/>
          <w:szCs w:val="24"/>
        </w:rPr>
        <w:t>verage glucose uptake/ activity (%).</w:t>
      </w:r>
    </w:p>
    <w:tbl>
      <w:tblPr>
        <w:tblStyle w:val="LightShading1"/>
        <w:tblW w:w="0" w:type="auto"/>
        <w:shd w:val="clear" w:color="auto" w:fill="FFFFFF"/>
        <w:tblLook w:val="04A0" w:firstRow="1" w:lastRow="0" w:firstColumn="1" w:lastColumn="0" w:noHBand="0" w:noVBand="1"/>
      </w:tblPr>
      <w:tblGrid>
        <w:gridCol w:w="2349"/>
        <w:gridCol w:w="2337"/>
        <w:gridCol w:w="2337"/>
        <w:gridCol w:w="2337"/>
      </w:tblGrid>
      <w:tr w:rsidR="0071777F" w14:paraId="1D11C4F5"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4955C486"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 xml:space="preserve">Extract concentration </w:t>
            </w:r>
          </w:p>
        </w:tc>
        <w:tc>
          <w:tcPr>
            <w:tcW w:w="2337" w:type="dxa"/>
            <w:shd w:val="clear" w:color="auto" w:fill="FFFFFF"/>
          </w:tcPr>
          <w:p w14:paraId="7A612A28"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5mM glucose (% activity)</w:t>
            </w:r>
          </w:p>
        </w:tc>
        <w:tc>
          <w:tcPr>
            <w:tcW w:w="2337" w:type="dxa"/>
            <w:shd w:val="clear" w:color="auto" w:fill="FFFFFF"/>
          </w:tcPr>
          <w:p w14:paraId="7C9B4CC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10mM (% activity)</w:t>
            </w:r>
          </w:p>
        </w:tc>
        <w:tc>
          <w:tcPr>
            <w:tcW w:w="2337" w:type="dxa"/>
            <w:shd w:val="clear" w:color="auto" w:fill="FFFFFF"/>
          </w:tcPr>
          <w:p w14:paraId="6CDE0925"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25mM (% activity)</w:t>
            </w:r>
          </w:p>
        </w:tc>
      </w:tr>
      <w:tr w:rsidR="0071777F" w14:paraId="79896742"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4DBDAFDD"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1mg/ml</w:t>
            </w:r>
          </w:p>
        </w:tc>
        <w:tc>
          <w:tcPr>
            <w:tcW w:w="2337" w:type="dxa"/>
            <w:shd w:val="clear" w:color="auto" w:fill="FFFFFF"/>
          </w:tcPr>
          <w:p w14:paraId="0110885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69.07±0.03</w:t>
            </w:r>
          </w:p>
        </w:tc>
        <w:tc>
          <w:tcPr>
            <w:tcW w:w="2337" w:type="dxa"/>
            <w:shd w:val="clear" w:color="auto" w:fill="FFFFFF"/>
          </w:tcPr>
          <w:p w14:paraId="724BC11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75.20±0.01</w:t>
            </w:r>
          </w:p>
        </w:tc>
        <w:tc>
          <w:tcPr>
            <w:tcW w:w="2337" w:type="dxa"/>
            <w:shd w:val="clear" w:color="auto" w:fill="FFFFFF"/>
          </w:tcPr>
          <w:p w14:paraId="5F3B1B0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82.70±0.01</w:t>
            </w:r>
          </w:p>
        </w:tc>
      </w:tr>
      <w:tr w:rsidR="0071777F" w14:paraId="550C4C9F" w14:textId="77777777" w:rsidTr="00CC3A9D">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274B4F41"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2mg/ml</w:t>
            </w:r>
          </w:p>
        </w:tc>
        <w:tc>
          <w:tcPr>
            <w:tcW w:w="2337" w:type="dxa"/>
            <w:shd w:val="clear" w:color="auto" w:fill="FFFFFF"/>
          </w:tcPr>
          <w:p w14:paraId="0F2C494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52.81±0.03</w:t>
            </w:r>
          </w:p>
        </w:tc>
        <w:tc>
          <w:tcPr>
            <w:tcW w:w="2337" w:type="dxa"/>
            <w:shd w:val="clear" w:color="auto" w:fill="FFFFFF"/>
          </w:tcPr>
          <w:p w14:paraId="310317E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78.54±0.00</w:t>
            </w:r>
          </w:p>
        </w:tc>
        <w:tc>
          <w:tcPr>
            <w:tcW w:w="2337" w:type="dxa"/>
            <w:shd w:val="clear" w:color="auto" w:fill="FFFFFF"/>
          </w:tcPr>
          <w:p w14:paraId="5EB807B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84.01±0.00</w:t>
            </w:r>
            <w:r w:rsidR="00DD4F0D" w:rsidRPr="00DD4F0D">
              <w:rPr>
                <w:rFonts w:ascii="Times New Roman" w:hAnsi="Times New Roman" w:cs="Times New Roman"/>
                <w:sz w:val="24"/>
                <w:szCs w:val="24"/>
                <w:vertAlign w:val="superscript"/>
              </w:rPr>
              <w:t>a</w:t>
            </w:r>
          </w:p>
        </w:tc>
      </w:tr>
      <w:tr w:rsidR="0071777F" w14:paraId="403FFA7C"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53E44D7F"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3mg/ml</w:t>
            </w:r>
          </w:p>
        </w:tc>
        <w:tc>
          <w:tcPr>
            <w:tcW w:w="2337" w:type="dxa"/>
            <w:shd w:val="clear" w:color="auto" w:fill="FFFFFF"/>
          </w:tcPr>
          <w:p w14:paraId="787DE3E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69.80±0.00</w:t>
            </w:r>
          </w:p>
        </w:tc>
        <w:tc>
          <w:tcPr>
            <w:tcW w:w="2337" w:type="dxa"/>
            <w:shd w:val="clear" w:color="auto" w:fill="FFFFFF"/>
          </w:tcPr>
          <w:p w14:paraId="109C8B1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76.02±0.04</w:t>
            </w:r>
          </w:p>
        </w:tc>
        <w:tc>
          <w:tcPr>
            <w:tcW w:w="2337" w:type="dxa"/>
            <w:shd w:val="clear" w:color="auto" w:fill="FFFFFF"/>
          </w:tcPr>
          <w:p w14:paraId="6091463A"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77.39±0.00</w:t>
            </w:r>
          </w:p>
        </w:tc>
      </w:tr>
      <w:tr w:rsidR="0071777F" w14:paraId="77AED1AD" w14:textId="77777777" w:rsidTr="00CC3A9D">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71793199"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lastRenderedPageBreak/>
              <w:t>4mg/ml</w:t>
            </w:r>
          </w:p>
        </w:tc>
        <w:tc>
          <w:tcPr>
            <w:tcW w:w="2337" w:type="dxa"/>
            <w:shd w:val="clear" w:color="auto" w:fill="FFFFFF"/>
          </w:tcPr>
          <w:p w14:paraId="5170B085" w14:textId="77777777" w:rsidR="00CC0D33"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72.13±0.00</w:t>
            </w:r>
          </w:p>
        </w:tc>
        <w:tc>
          <w:tcPr>
            <w:tcW w:w="2337" w:type="dxa"/>
            <w:shd w:val="clear" w:color="auto" w:fill="FFFFFF"/>
          </w:tcPr>
          <w:p w14:paraId="6B30B48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79.27±0.04</w:t>
            </w:r>
          </w:p>
        </w:tc>
        <w:tc>
          <w:tcPr>
            <w:tcW w:w="2337" w:type="dxa"/>
            <w:shd w:val="clear" w:color="auto" w:fill="FFFFFF"/>
          </w:tcPr>
          <w:p w14:paraId="468BAE6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71.76±0.00</w:t>
            </w:r>
          </w:p>
        </w:tc>
      </w:tr>
      <w:tr w:rsidR="0071777F" w14:paraId="2E385A99"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9" w:type="dxa"/>
            <w:shd w:val="clear" w:color="auto" w:fill="FFFFFF"/>
          </w:tcPr>
          <w:p w14:paraId="08AECA65"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5mg/ml</w:t>
            </w:r>
          </w:p>
        </w:tc>
        <w:tc>
          <w:tcPr>
            <w:tcW w:w="2337" w:type="dxa"/>
            <w:shd w:val="clear" w:color="auto" w:fill="FFFFFF"/>
          </w:tcPr>
          <w:p w14:paraId="34973193"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69.80±0.00</w:t>
            </w:r>
          </w:p>
        </w:tc>
        <w:tc>
          <w:tcPr>
            <w:tcW w:w="2337" w:type="dxa"/>
            <w:shd w:val="clear" w:color="auto" w:fill="FFFFFF"/>
          </w:tcPr>
          <w:p w14:paraId="2755A6A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78.78±0.00</w:t>
            </w:r>
          </w:p>
        </w:tc>
        <w:tc>
          <w:tcPr>
            <w:tcW w:w="2337" w:type="dxa"/>
            <w:shd w:val="clear" w:color="auto" w:fill="FFFFFF"/>
          </w:tcPr>
          <w:p w14:paraId="1BE7FF4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71.23±0.00</w:t>
            </w:r>
          </w:p>
        </w:tc>
      </w:tr>
      <w:tr w:rsidR="0071777F" w14:paraId="748D6141" w14:textId="77777777" w:rsidTr="00CC3A9D">
        <w:tc>
          <w:tcPr>
            <w:cnfStyle w:val="001000000000" w:firstRow="0" w:lastRow="0" w:firstColumn="1" w:lastColumn="0" w:oddVBand="0" w:evenVBand="0" w:oddHBand="0" w:evenHBand="0" w:firstRowFirstColumn="0" w:firstRowLastColumn="0" w:lastRowFirstColumn="0" w:lastRowLastColumn="0"/>
            <w:tcW w:w="2349" w:type="dxa"/>
            <w:tcBorders>
              <w:bottom w:val="single" w:sz="8" w:space="0" w:color="000000"/>
            </w:tcBorders>
            <w:shd w:val="clear" w:color="auto" w:fill="FFFFFF"/>
          </w:tcPr>
          <w:p w14:paraId="42F86E55"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Metformin</w:t>
            </w:r>
          </w:p>
        </w:tc>
        <w:tc>
          <w:tcPr>
            <w:tcW w:w="2337" w:type="dxa"/>
            <w:tcBorders>
              <w:bottom w:val="single" w:sz="8" w:space="0" w:color="000000"/>
            </w:tcBorders>
            <w:shd w:val="clear" w:color="auto" w:fill="FFFFFF"/>
          </w:tcPr>
          <w:p w14:paraId="4FAD890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86.55±0.00</w:t>
            </w:r>
          </w:p>
        </w:tc>
        <w:tc>
          <w:tcPr>
            <w:tcW w:w="2337" w:type="dxa"/>
            <w:tcBorders>
              <w:bottom w:val="single" w:sz="8" w:space="0" w:color="000000"/>
            </w:tcBorders>
            <w:shd w:val="clear" w:color="auto" w:fill="FFFFFF"/>
          </w:tcPr>
          <w:p w14:paraId="4F6F66DA"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80.00±0.00</w:t>
            </w:r>
          </w:p>
        </w:tc>
        <w:tc>
          <w:tcPr>
            <w:tcW w:w="2337" w:type="dxa"/>
            <w:tcBorders>
              <w:bottom w:val="single" w:sz="8" w:space="0" w:color="000000"/>
            </w:tcBorders>
            <w:shd w:val="clear" w:color="auto" w:fill="FFFFFF"/>
          </w:tcPr>
          <w:p w14:paraId="7FC99CB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81.52±0.00</w:t>
            </w:r>
          </w:p>
        </w:tc>
      </w:tr>
    </w:tbl>
    <w:p w14:paraId="6ED8FFE8" w14:textId="77777777" w:rsidR="0071777F" w:rsidRDefault="0071777F" w:rsidP="00CC0D33">
      <w:pPr>
        <w:spacing w:line="480" w:lineRule="auto"/>
        <w:rPr>
          <w:rFonts w:ascii="Times New Roman" w:hAnsi="Times New Roman" w:cs="Times New Roman"/>
          <w:b/>
          <w:sz w:val="24"/>
          <w:szCs w:val="24"/>
        </w:rPr>
      </w:pPr>
    </w:p>
    <w:p w14:paraId="15DE6CE2" w14:textId="77777777" w:rsidR="00CC3A9D" w:rsidRDefault="00CC3A9D" w:rsidP="00CC0D33">
      <w:pPr>
        <w:spacing w:line="480" w:lineRule="auto"/>
        <w:rPr>
          <w:rFonts w:ascii="Times New Roman" w:hAnsi="Times New Roman" w:cs="Times New Roman"/>
          <w:b/>
          <w:sz w:val="24"/>
          <w:szCs w:val="24"/>
        </w:rPr>
      </w:pPr>
    </w:p>
    <w:p w14:paraId="1103C87C" w14:textId="77777777" w:rsidR="00F14D10" w:rsidRDefault="00F14D10" w:rsidP="00CC0D33">
      <w:pPr>
        <w:spacing w:line="480" w:lineRule="auto"/>
        <w:rPr>
          <w:rFonts w:ascii="Times New Roman" w:hAnsi="Times New Roman" w:cs="Times New Roman"/>
          <w:b/>
          <w:sz w:val="24"/>
          <w:szCs w:val="24"/>
        </w:rPr>
      </w:pPr>
    </w:p>
    <w:p w14:paraId="592F013B" w14:textId="77777777" w:rsidR="00F14D10" w:rsidRPr="00F14D10" w:rsidRDefault="00F14D10" w:rsidP="00CC0D33">
      <w:pPr>
        <w:spacing w:line="480" w:lineRule="auto"/>
        <w:rPr>
          <w:rFonts w:ascii="Times New Roman" w:hAnsi="Times New Roman" w:cs="Times New Roman"/>
          <w:sz w:val="24"/>
          <w:szCs w:val="24"/>
        </w:rPr>
      </w:pPr>
      <w:r>
        <w:rPr>
          <w:rFonts w:ascii="Times New Roman" w:hAnsi="Times New Roman" w:cs="Times New Roman"/>
          <w:b/>
          <w:sz w:val="24"/>
          <w:szCs w:val="24"/>
        </w:rPr>
        <w:t xml:space="preserve">Table 5: </w:t>
      </w:r>
      <w:r w:rsidR="000C6282">
        <w:rPr>
          <w:rFonts w:ascii="Times New Roman" w:hAnsi="Times New Roman" w:cs="Times New Roman"/>
          <w:sz w:val="24"/>
          <w:szCs w:val="24"/>
        </w:rPr>
        <w:t>A</w:t>
      </w:r>
      <w:r w:rsidRPr="000C6282">
        <w:rPr>
          <w:rFonts w:ascii="Times New Roman" w:hAnsi="Times New Roman" w:cs="Times New Roman"/>
          <w:sz w:val="24"/>
          <w:szCs w:val="24"/>
        </w:rPr>
        <w:t>verage glucose levels per unit time of the various animal groups.</w:t>
      </w:r>
    </w:p>
    <w:tbl>
      <w:tblPr>
        <w:tblStyle w:val="LightShading1"/>
        <w:tblW w:w="0" w:type="auto"/>
        <w:shd w:val="clear" w:color="auto" w:fill="FFFFFF"/>
        <w:tblLook w:val="04A0" w:firstRow="1" w:lastRow="0" w:firstColumn="1" w:lastColumn="0" w:noHBand="0" w:noVBand="1"/>
      </w:tblPr>
      <w:tblGrid>
        <w:gridCol w:w="1546"/>
        <w:gridCol w:w="1552"/>
        <w:gridCol w:w="1570"/>
        <w:gridCol w:w="1552"/>
        <w:gridCol w:w="1570"/>
        <w:gridCol w:w="1570"/>
      </w:tblGrid>
      <w:tr w:rsidR="0071777F" w14:paraId="42ADC432"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7B4F1982"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Groups</w:t>
            </w:r>
          </w:p>
        </w:tc>
        <w:tc>
          <w:tcPr>
            <w:tcW w:w="1552" w:type="dxa"/>
            <w:shd w:val="clear" w:color="auto" w:fill="FFFFFF"/>
          </w:tcPr>
          <w:p w14:paraId="249291B4"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0</w:t>
            </w:r>
          </w:p>
        </w:tc>
        <w:tc>
          <w:tcPr>
            <w:tcW w:w="1570" w:type="dxa"/>
            <w:shd w:val="clear" w:color="auto" w:fill="FFFFFF"/>
          </w:tcPr>
          <w:p w14:paraId="25EC7B70"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30</w:t>
            </w:r>
          </w:p>
        </w:tc>
        <w:tc>
          <w:tcPr>
            <w:tcW w:w="1552" w:type="dxa"/>
            <w:shd w:val="clear" w:color="auto" w:fill="FFFFFF"/>
          </w:tcPr>
          <w:p w14:paraId="7C483161"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60</w:t>
            </w:r>
          </w:p>
        </w:tc>
        <w:tc>
          <w:tcPr>
            <w:tcW w:w="1570" w:type="dxa"/>
            <w:shd w:val="clear" w:color="auto" w:fill="FFFFFF"/>
          </w:tcPr>
          <w:p w14:paraId="789B5131"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90</w:t>
            </w:r>
          </w:p>
        </w:tc>
        <w:tc>
          <w:tcPr>
            <w:tcW w:w="1570" w:type="dxa"/>
            <w:shd w:val="clear" w:color="auto" w:fill="FFFFFF"/>
          </w:tcPr>
          <w:p w14:paraId="7986C7D9"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120</w:t>
            </w:r>
          </w:p>
        </w:tc>
      </w:tr>
      <w:tr w:rsidR="0071777F" w14:paraId="124D0B74"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1F4C8F74"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Positive control</w:t>
            </w:r>
          </w:p>
        </w:tc>
        <w:tc>
          <w:tcPr>
            <w:tcW w:w="1552" w:type="dxa"/>
            <w:shd w:val="clear" w:color="auto" w:fill="FFFFFF"/>
          </w:tcPr>
          <w:p w14:paraId="57280E16"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126.25±5.66</w:t>
            </w:r>
          </w:p>
        </w:tc>
        <w:tc>
          <w:tcPr>
            <w:tcW w:w="1570" w:type="dxa"/>
            <w:shd w:val="clear" w:color="auto" w:fill="FFFFFF"/>
          </w:tcPr>
          <w:p w14:paraId="36B13DA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160.75±21.22</w:t>
            </w:r>
          </w:p>
        </w:tc>
        <w:tc>
          <w:tcPr>
            <w:tcW w:w="1552" w:type="dxa"/>
            <w:shd w:val="clear" w:color="auto" w:fill="FFFFFF"/>
          </w:tcPr>
          <w:p w14:paraId="489628F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115.25±8.16</w:t>
            </w:r>
          </w:p>
        </w:tc>
        <w:tc>
          <w:tcPr>
            <w:tcW w:w="1570" w:type="dxa"/>
            <w:shd w:val="clear" w:color="auto" w:fill="FFFFFF"/>
          </w:tcPr>
          <w:p w14:paraId="43ADB57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112.25±6.49</w:t>
            </w:r>
          </w:p>
        </w:tc>
        <w:tc>
          <w:tcPr>
            <w:tcW w:w="1570" w:type="dxa"/>
            <w:shd w:val="clear" w:color="auto" w:fill="FFFFFF"/>
          </w:tcPr>
          <w:p w14:paraId="7A1853A0"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104.50±10.72</w:t>
            </w:r>
          </w:p>
        </w:tc>
      </w:tr>
      <w:tr w:rsidR="0071777F" w14:paraId="22C057E8" w14:textId="77777777" w:rsidTr="00CC3A9D">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30BD0B07"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Negative control</w:t>
            </w:r>
          </w:p>
        </w:tc>
        <w:tc>
          <w:tcPr>
            <w:tcW w:w="1552" w:type="dxa"/>
            <w:shd w:val="clear" w:color="auto" w:fill="FFFFFF"/>
          </w:tcPr>
          <w:p w14:paraId="5F5CD39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101.00±3.74</w:t>
            </w:r>
          </w:p>
        </w:tc>
        <w:tc>
          <w:tcPr>
            <w:tcW w:w="1570" w:type="dxa"/>
            <w:shd w:val="clear" w:color="auto" w:fill="FFFFFF"/>
          </w:tcPr>
          <w:p w14:paraId="072F70ED"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201.25±10.35</w:t>
            </w:r>
          </w:p>
        </w:tc>
        <w:tc>
          <w:tcPr>
            <w:tcW w:w="1552" w:type="dxa"/>
            <w:shd w:val="clear" w:color="auto" w:fill="FFFFFF"/>
          </w:tcPr>
          <w:p w14:paraId="420BF8BB"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188.50±4.99</w:t>
            </w:r>
          </w:p>
        </w:tc>
        <w:tc>
          <w:tcPr>
            <w:tcW w:w="1570" w:type="dxa"/>
            <w:shd w:val="clear" w:color="auto" w:fill="FFFFFF"/>
          </w:tcPr>
          <w:p w14:paraId="6052067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125.25±17.97</w:t>
            </w:r>
          </w:p>
        </w:tc>
        <w:tc>
          <w:tcPr>
            <w:tcW w:w="1570" w:type="dxa"/>
            <w:shd w:val="clear" w:color="auto" w:fill="FFFFFF"/>
          </w:tcPr>
          <w:p w14:paraId="45CE9F41"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90.67±11.05</w:t>
            </w:r>
          </w:p>
        </w:tc>
      </w:tr>
      <w:tr w:rsidR="0071777F" w14:paraId="658C6D89"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47F92A3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0.25g/kg </w:t>
            </w:r>
            <w:r>
              <w:rPr>
                <w:rFonts w:ascii="Times New Roman" w:hAnsi="Times New Roman" w:cs="Times New Roman"/>
                <w:b w:val="0"/>
                <w:i/>
              </w:rPr>
              <w:t>G.latifolium</w:t>
            </w:r>
          </w:p>
        </w:tc>
        <w:tc>
          <w:tcPr>
            <w:tcW w:w="1552" w:type="dxa"/>
            <w:shd w:val="clear" w:color="auto" w:fill="FFFFFF"/>
          </w:tcPr>
          <w:p w14:paraId="3CD525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81.20±6.81</w:t>
            </w:r>
          </w:p>
        </w:tc>
        <w:tc>
          <w:tcPr>
            <w:tcW w:w="1570" w:type="dxa"/>
            <w:shd w:val="clear" w:color="auto" w:fill="FFFFFF"/>
          </w:tcPr>
          <w:p w14:paraId="5812F8F8"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139.20±12.62</w:t>
            </w:r>
          </w:p>
        </w:tc>
        <w:tc>
          <w:tcPr>
            <w:tcW w:w="1552" w:type="dxa"/>
            <w:shd w:val="clear" w:color="auto" w:fill="FFFFFF"/>
          </w:tcPr>
          <w:p w14:paraId="6AE638DA"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71.60±6.19</w:t>
            </w:r>
          </w:p>
        </w:tc>
        <w:tc>
          <w:tcPr>
            <w:tcW w:w="1570" w:type="dxa"/>
            <w:shd w:val="clear" w:color="auto" w:fill="FFFFFF"/>
          </w:tcPr>
          <w:p w14:paraId="1D1FFF94"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67.20±5.15</w:t>
            </w:r>
          </w:p>
        </w:tc>
        <w:tc>
          <w:tcPr>
            <w:tcW w:w="1570" w:type="dxa"/>
            <w:shd w:val="clear" w:color="auto" w:fill="FFFFFF"/>
          </w:tcPr>
          <w:p w14:paraId="6F9C985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66.00±6.07</w:t>
            </w:r>
          </w:p>
        </w:tc>
      </w:tr>
      <w:tr w:rsidR="0071777F" w14:paraId="2206518C" w14:textId="77777777" w:rsidTr="00CC3A9D">
        <w:tc>
          <w:tcPr>
            <w:cnfStyle w:val="001000000000" w:firstRow="0" w:lastRow="0" w:firstColumn="1" w:lastColumn="0" w:oddVBand="0" w:evenVBand="0" w:oddHBand="0" w:evenHBand="0" w:firstRowFirstColumn="0" w:firstRowLastColumn="0" w:lastRowFirstColumn="0" w:lastRowLastColumn="0"/>
            <w:tcW w:w="1546" w:type="dxa"/>
            <w:shd w:val="clear" w:color="auto" w:fill="FFFFFF"/>
          </w:tcPr>
          <w:p w14:paraId="5753026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0.5g/kg </w:t>
            </w:r>
            <w:r>
              <w:rPr>
                <w:rFonts w:ascii="Times New Roman" w:hAnsi="Times New Roman" w:cs="Times New Roman"/>
                <w:b w:val="0"/>
                <w:i/>
              </w:rPr>
              <w:t>G.latifolium</w:t>
            </w:r>
          </w:p>
        </w:tc>
        <w:tc>
          <w:tcPr>
            <w:tcW w:w="1552" w:type="dxa"/>
            <w:shd w:val="clear" w:color="auto" w:fill="FFFFFF"/>
          </w:tcPr>
          <w:p w14:paraId="268FF6E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72.00±2.17</w:t>
            </w:r>
          </w:p>
        </w:tc>
        <w:tc>
          <w:tcPr>
            <w:tcW w:w="1570" w:type="dxa"/>
            <w:shd w:val="clear" w:color="auto" w:fill="FFFFFF"/>
          </w:tcPr>
          <w:p w14:paraId="7BFF81F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133.00±23.09</w:t>
            </w:r>
          </w:p>
        </w:tc>
        <w:tc>
          <w:tcPr>
            <w:tcW w:w="1552" w:type="dxa"/>
            <w:shd w:val="clear" w:color="auto" w:fill="FFFFFF"/>
          </w:tcPr>
          <w:p w14:paraId="142A95BD"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1.20±3.81</w:t>
            </w:r>
          </w:p>
        </w:tc>
        <w:tc>
          <w:tcPr>
            <w:tcW w:w="1570" w:type="dxa"/>
            <w:shd w:val="clear" w:color="auto" w:fill="FFFFFF"/>
          </w:tcPr>
          <w:p w14:paraId="40BF2A6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73.60±4.74</w:t>
            </w:r>
          </w:p>
        </w:tc>
        <w:tc>
          <w:tcPr>
            <w:tcW w:w="1570" w:type="dxa"/>
            <w:shd w:val="clear" w:color="auto" w:fill="FFFFFF"/>
          </w:tcPr>
          <w:p w14:paraId="00CBB5B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69.60±3.66</w:t>
            </w:r>
          </w:p>
        </w:tc>
      </w:tr>
      <w:tr w:rsidR="0071777F" w14:paraId="34DAE782"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dxa"/>
            <w:tcBorders>
              <w:bottom w:val="single" w:sz="8" w:space="0" w:color="000000"/>
            </w:tcBorders>
            <w:shd w:val="clear" w:color="auto" w:fill="FFFFFF"/>
          </w:tcPr>
          <w:p w14:paraId="67732034" w14:textId="77777777" w:rsidR="0071777F" w:rsidRDefault="0071777F" w:rsidP="00CC0D33">
            <w:pPr>
              <w:spacing w:line="480" w:lineRule="auto"/>
              <w:rPr>
                <w:rFonts w:ascii="Times New Roman" w:hAnsi="Times New Roman" w:cs="Times New Roman"/>
              </w:rPr>
            </w:pPr>
          </w:p>
        </w:tc>
        <w:tc>
          <w:tcPr>
            <w:tcW w:w="1552" w:type="dxa"/>
            <w:tcBorders>
              <w:bottom w:val="single" w:sz="8" w:space="0" w:color="000000"/>
            </w:tcBorders>
            <w:shd w:val="clear" w:color="auto" w:fill="FFFFFF"/>
          </w:tcPr>
          <w:p w14:paraId="46A76702"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1F27A07B" w14:textId="77777777" w:rsidR="000C6282" w:rsidRDefault="000C6282"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2" w:type="dxa"/>
            <w:tcBorders>
              <w:bottom w:val="single" w:sz="8" w:space="0" w:color="000000"/>
            </w:tcBorders>
            <w:shd w:val="clear" w:color="auto" w:fill="FFFFFF"/>
          </w:tcPr>
          <w:p w14:paraId="4E443F9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2B4934F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70" w:type="dxa"/>
            <w:tcBorders>
              <w:bottom w:val="single" w:sz="8" w:space="0" w:color="000000"/>
            </w:tcBorders>
            <w:shd w:val="clear" w:color="auto" w:fill="FFFFFF"/>
          </w:tcPr>
          <w:p w14:paraId="3281B3C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4CF036A0" w14:textId="77777777" w:rsidR="008B26ED" w:rsidRDefault="008B26ED" w:rsidP="00CC0D33">
      <w:pPr>
        <w:spacing w:line="480" w:lineRule="auto"/>
        <w:rPr>
          <w:rFonts w:ascii="Times New Roman" w:hAnsi="Times New Roman" w:cs="Times New Roman"/>
          <w:b/>
          <w:sz w:val="24"/>
          <w:szCs w:val="24"/>
        </w:rPr>
      </w:pPr>
    </w:p>
    <w:p w14:paraId="366C6E25" w14:textId="77777777" w:rsidR="00F14D10" w:rsidRPr="000C6282" w:rsidRDefault="000C6282" w:rsidP="00CC0D33">
      <w:pPr>
        <w:spacing w:line="480" w:lineRule="auto"/>
        <w:rPr>
          <w:rFonts w:ascii="Times New Roman" w:hAnsi="Times New Roman" w:cs="Times New Roman"/>
          <w:sz w:val="24"/>
          <w:szCs w:val="24"/>
        </w:rPr>
      </w:pPr>
      <w:r w:rsidRPr="000C6282">
        <w:rPr>
          <w:rFonts w:ascii="Times New Roman" w:hAnsi="Times New Roman" w:cs="Times New Roman"/>
          <w:b/>
          <w:sz w:val="24"/>
          <w:szCs w:val="24"/>
        </w:rPr>
        <w:t>Table 6:</w:t>
      </w:r>
      <w:r>
        <w:rPr>
          <w:rFonts w:ascii="Times New Roman" w:hAnsi="Times New Roman" w:cs="Times New Roman"/>
          <w:sz w:val="24"/>
          <w:szCs w:val="24"/>
        </w:rPr>
        <w:t xml:space="preserve"> F</w:t>
      </w:r>
      <w:r w:rsidR="00F14D10" w:rsidRPr="000C6282">
        <w:rPr>
          <w:rFonts w:ascii="Times New Roman" w:hAnsi="Times New Roman" w:cs="Times New Roman"/>
          <w:sz w:val="24"/>
          <w:szCs w:val="24"/>
        </w:rPr>
        <w:t>asting blood sugar levels taken on a 2-week interval during the experimental period.</w:t>
      </w:r>
    </w:p>
    <w:tbl>
      <w:tblPr>
        <w:tblStyle w:val="LightShading1"/>
        <w:tblW w:w="0" w:type="auto"/>
        <w:shd w:val="clear" w:color="auto" w:fill="FFFFFF"/>
        <w:tblLook w:val="04A0" w:firstRow="1" w:lastRow="0" w:firstColumn="1" w:lastColumn="0" w:noHBand="0" w:noVBand="1"/>
      </w:tblPr>
      <w:tblGrid>
        <w:gridCol w:w="2340"/>
        <w:gridCol w:w="2340"/>
        <w:gridCol w:w="2340"/>
        <w:gridCol w:w="2340"/>
      </w:tblGrid>
      <w:tr w:rsidR="0071777F" w14:paraId="00825A61" w14:textId="77777777" w:rsidTr="00CC3A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8CA48FF"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Groups</w:t>
            </w:r>
          </w:p>
        </w:tc>
        <w:tc>
          <w:tcPr>
            <w:tcW w:w="2340" w:type="dxa"/>
            <w:shd w:val="clear" w:color="auto" w:fill="FFFFFF"/>
          </w:tcPr>
          <w:p w14:paraId="035F4A63"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0</w:t>
            </w:r>
          </w:p>
        </w:tc>
        <w:tc>
          <w:tcPr>
            <w:tcW w:w="2340" w:type="dxa"/>
            <w:shd w:val="clear" w:color="auto" w:fill="FFFFFF"/>
          </w:tcPr>
          <w:p w14:paraId="79B5733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2</w:t>
            </w:r>
          </w:p>
        </w:tc>
        <w:tc>
          <w:tcPr>
            <w:tcW w:w="2340" w:type="dxa"/>
            <w:shd w:val="clear" w:color="auto" w:fill="FFFFFF"/>
          </w:tcPr>
          <w:p w14:paraId="41129246"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4</w:t>
            </w:r>
          </w:p>
        </w:tc>
      </w:tr>
      <w:tr w:rsidR="0071777F" w14:paraId="51DBB0EC"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23D1F1A3"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Normal control</w:t>
            </w:r>
          </w:p>
        </w:tc>
        <w:tc>
          <w:tcPr>
            <w:tcW w:w="2340" w:type="dxa"/>
            <w:shd w:val="clear" w:color="auto" w:fill="FFFFFF"/>
          </w:tcPr>
          <w:p w14:paraId="482FCF1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93.67±2.72</w:t>
            </w:r>
          </w:p>
        </w:tc>
        <w:tc>
          <w:tcPr>
            <w:tcW w:w="2340" w:type="dxa"/>
            <w:shd w:val="clear" w:color="auto" w:fill="FFFFFF"/>
          </w:tcPr>
          <w:p w14:paraId="6D2942CB"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83.33±2.80</w:t>
            </w:r>
          </w:p>
        </w:tc>
        <w:tc>
          <w:tcPr>
            <w:tcW w:w="2340" w:type="dxa"/>
            <w:shd w:val="clear" w:color="auto" w:fill="FFFFFF"/>
          </w:tcPr>
          <w:p w14:paraId="62F4513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82.80±4.83</w:t>
            </w:r>
          </w:p>
        </w:tc>
      </w:tr>
      <w:tr w:rsidR="0071777F" w14:paraId="556751C4" w14:textId="77777777" w:rsidTr="00CC3A9D">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41F2BB1"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Negative control</w:t>
            </w:r>
          </w:p>
        </w:tc>
        <w:tc>
          <w:tcPr>
            <w:tcW w:w="2340" w:type="dxa"/>
            <w:shd w:val="clear" w:color="auto" w:fill="FFFFFF"/>
          </w:tcPr>
          <w:p w14:paraId="6ADC1CF5"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94.67±4.90</w:t>
            </w:r>
          </w:p>
        </w:tc>
        <w:tc>
          <w:tcPr>
            <w:tcW w:w="2340" w:type="dxa"/>
            <w:shd w:val="clear" w:color="auto" w:fill="FFFFFF"/>
          </w:tcPr>
          <w:p w14:paraId="194FE65B"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150.00±4.20</w:t>
            </w:r>
          </w:p>
        </w:tc>
        <w:tc>
          <w:tcPr>
            <w:tcW w:w="2340" w:type="dxa"/>
            <w:shd w:val="clear" w:color="auto" w:fill="FFFFFF"/>
          </w:tcPr>
          <w:p w14:paraId="2944F49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160.60±2.09</w:t>
            </w:r>
            <w:r w:rsidR="00DD4F0D" w:rsidRPr="00DD4F0D">
              <w:rPr>
                <w:rFonts w:ascii="Times New Roman" w:hAnsi="Times New Roman" w:cs="Times New Roman"/>
                <w:sz w:val="24"/>
                <w:szCs w:val="24"/>
                <w:vertAlign w:val="superscript"/>
              </w:rPr>
              <w:t>b</w:t>
            </w:r>
          </w:p>
        </w:tc>
      </w:tr>
      <w:tr w:rsidR="0071777F" w14:paraId="544F3576"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7B8A60A"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lastRenderedPageBreak/>
              <w:t>Positive control</w:t>
            </w:r>
          </w:p>
        </w:tc>
        <w:tc>
          <w:tcPr>
            <w:tcW w:w="2340" w:type="dxa"/>
            <w:shd w:val="clear" w:color="auto" w:fill="FFFFFF"/>
          </w:tcPr>
          <w:p w14:paraId="01C6C5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119.17±6.92</w:t>
            </w:r>
          </w:p>
        </w:tc>
        <w:tc>
          <w:tcPr>
            <w:tcW w:w="2340" w:type="dxa"/>
            <w:shd w:val="clear" w:color="auto" w:fill="FFFFFF"/>
          </w:tcPr>
          <w:p w14:paraId="419A0AA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70.50±6.41</w:t>
            </w:r>
          </w:p>
        </w:tc>
        <w:tc>
          <w:tcPr>
            <w:tcW w:w="2340" w:type="dxa"/>
            <w:shd w:val="clear" w:color="auto" w:fill="FFFFFF"/>
          </w:tcPr>
          <w:p w14:paraId="4D97D18F"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46.83±5.89</w:t>
            </w:r>
          </w:p>
        </w:tc>
      </w:tr>
      <w:tr w:rsidR="0071777F" w14:paraId="28E55A1A" w14:textId="77777777" w:rsidTr="00CC3A9D">
        <w:tc>
          <w:tcPr>
            <w:cnfStyle w:val="001000000000" w:firstRow="0" w:lastRow="0" w:firstColumn="1" w:lastColumn="0" w:oddVBand="0" w:evenVBand="0" w:oddHBand="0" w:evenHBand="0" w:firstRowFirstColumn="0" w:firstRowLastColumn="0" w:lastRowFirstColumn="0" w:lastRowLastColumn="0"/>
            <w:tcW w:w="2340" w:type="dxa"/>
            <w:shd w:val="clear" w:color="auto" w:fill="FFFFFF"/>
          </w:tcPr>
          <w:p w14:paraId="7DC2D9E3"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10% G.latifolium</w:t>
            </w:r>
          </w:p>
        </w:tc>
        <w:tc>
          <w:tcPr>
            <w:tcW w:w="2340" w:type="dxa"/>
            <w:shd w:val="clear" w:color="auto" w:fill="FFFFFF"/>
          </w:tcPr>
          <w:p w14:paraId="372DDA7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86.00±7.35</w:t>
            </w:r>
          </w:p>
        </w:tc>
        <w:tc>
          <w:tcPr>
            <w:tcW w:w="2340" w:type="dxa"/>
            <w:shd w:val="clear" w:color="auto" w:fill="FFFFFF"/>
          </w:tcPr>
          <w:p w14:paraId="7523E584"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88.60±3.43</w:t>
            </w:r>
          </w:p>
        </w:tc>
        <w:tc>
          <w:tcPr>
            <w:tcW w:w="2340" w:type="dxa"/>
            <w:shd w:val="clear" w:color="auto" w:fill="FFFFFF"/>
          </w:tcPr>
          <w:p w14:paraId="7D28FFA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64.40±3.40</w:t>
            </w:r>
            <w:r w:rsidR="00DD4F0D" w:rsidRPr="00DD4F0D">
              <w:rPr>
                <w:rFonts w:ascii="Times New Roman" w:hAnsi="Times New Roman" w:cs="Times New Roman"/>
                <w:sz w:val="24"/>
                <w:szCs w:val="24"/>
                <w:vertAlign w:val="superscript"/>
              </w:rPr>
              <w:t>a</w:t>
            </w:r>
          </w:p>
        </w:tc>
      </w:tr>
      <w:tr w:rsidR="0071777F" w14:paraId="6FF8D223" w14:textId="77777777" w:rsidTr="00CC3A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8" w:space="0" w:color="000000"/>
            </w:tcBorders>
            <w:shd w:val="clear" w:color="auto" w:fill="FFFFFF"/>
          </w:tcPr>
          <w:p w14:paraId="01BE7197" w14:textId="77777777" w:rsidR="0071777F" w:rsidRDefault="0071777F" w:rsidP="00CC0D33">
            <w:pPr>
              <w:spacing w:line="480" w:lineRule="auto"/>
              <w:rPr>
                <w:rFonts w:ascii="Times New Roman" w:hAnsi="Times New Roman" w:cs="Times New Roman"/>
                <w:sz w:val="24"/>
                <w:szCs w:val="24"/>
              </w:rPr>
            </w:pPr>
            <w:r>
              <w:rPr>
                <w:rFonts w:ascii="Times New Roman" w:hAnsi="Times New Roman" w:cs="Times New Roman"/>
                <w:b w:val="0"/>
                <w:sz w:val="24"/>
                <w:szCs w:val="24"/>
              </w:rPr>
              <w:t>20% G.latifolium</w:t>
            </w:r>
          </w:p>
        </w:tc>
        <w:tc>
          <w:tcPr>
            <w:tcW w:w="2340" w:type="dxa"/>
            <w:tcBorders>
              <w:bottom w:val="single" w:sz="8" w:space="0" w:color="000000"/>
            </w:tcBorders>
            <w:shd w:val="clear" w:color="auto" w:fill="FFFFFF"/>
          </w:tcPr>
          <w:p w14:paraId="02184EA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71.67±1.80</w:t>
            </w:r>
          </w:p>
        </w:tc>
        <w:tc>
          <w:tcPr>
            <w:tcW w:w="2340" w:type="dxa"/>
            <w:tcBorders>
              <w:bottom w:val="single" w:sz="8" w:space="0" w:color="000000"/>
            </w:tcBorders>
            <w:shd w:val="clear" w:color="auto" w:fill="FFFFFF"/>
          </w:tcPr>
          <w:p w14:paraId="798F0BC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77.80±4.86</w:t>
            </w:r>
          </w:p>
        </w:tc>
        <w:tc>
          <w:tcPr>
            <w:tcW w:w="2340" w:type="dxa"/>
            <w:tcBorders>
              <w:bottom w:val="single" w:sz="8" w:space="0" w:color="000000"/>
            </w:tcBorders>
            <w:shd w:val="clear" w:color="auto" w:fill="FFFFFF"/>
          </w:tcPr>
          <w:p w14:paraId="7FC2D1D5"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58.40±3.11</w:t>
            </w:r>
            <w:r w:rsidR="00DD4F0D" w:rsidRPr="00DD4F0D">
              <w:rPr>
                <w:rFonts w:ascii="Times New Roman" w:hAnsi="Times New Roman" w:cs="Times New Roman"/>
                <w:sz w:val="24"/>
                <w:szCs w:val="24"/>
                <w:vertAlign w:val="superscript"/>
              </w:rPr>
              <w:t>a</w:t>
            </w:r>
          </w:p>
        </w:tc>
      </w:tr>
    </w:tbl>
    <w:p w14:paraId="37A26900" w14:textId="77777777" w:rsidR="00CC3A9D" w:rsidRDefault="00CC3A9D" w:rsidP="00CC0D33">
      <w:pPr>
        <w:spacing w:line="480" w:lineRule="auto"/>
        <w:rPr>
          <w:rFonts w:ascii="Times New Roman" w:hAnsi="Times New Roman" w:cs="Times New Roman"/>
          <w:b/>
          <w:sz w:val="24"/>
          <w:szCs w:val="24"/>
        </w:rPr>
      </w:pPr>
    </w:p>
    <w:p w14:paraId="364B73B4" w14:textId="77777777" w:rsidR="00F14D10" w:rsidRPr="000C6282" w:rsidRDefault="00F14D10" w:rsidP="00F14D10">
      <w:pPr>
        <w:spacing w:line="480" w:lineRule="auto"/>
        <w:rPr>
          <w:rFonts w:ascii="Times New Roman" w:hAnsi="Times New Roman" w:cs="Times New Roman"/>
          <w:sz w:val="24"/>
          <w:szCs w:val="24"/>
        </w:rPr>
        <w:sectPr w:rsidR="00F14D10" w:rsidRPr="000C6282" w:rsidSect="001C7ABC">
          <w:type w:val="continuous"/>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Table 7: </w:t>
      </w:r>
      <w:r w:rsidR="000C6282">
        <w:rPr>
          <w:rFonts w:ascii="Times New Roman" w:hAnsi="Times New Roman" w:cs="Times New Roman"/>
          <w:sz w:val="24"/>
          <w:szCs w:val="24"/>
        </w:rPr>
        <w:t>A</w:t>
      </w:r>
      <w:r w:rsidRPr="000C6282">
        <w:rPr>
          <w:rFonts w:ascii="Times New Roman" w:hAnsi="Times New Roman" w:cs="Times New Roman"/>
          <w:sz w:val="24"/>
          <w:szCs w:val="24"/>
        </w:rPr>
        <w:t xml:space="preserve">verage weights (g) of the various groups during the experimental </w:t>
      </w:r>
    </w:p>
    <w:p w14:paraId="07A29091" w14:textId="77777777" w:rsidR="00F14D10" w:rsidRPr="000C6282" w:rsidRDefault="00F14D10" w:rsidP="00CC0D33">
      <w:pPr>
        <w:spacing w:line="480" w:lineRule="auto"/>
        <w:rPr>
          <w:rFonts w:ascii="Times New Roman" w:hAnsi="Times New Roman" w:cs="Times New Roman"/>
          <w:sz w:val="24"/>
          <w:szCs w:val="24"/>
        </w:rPr>
      </w:pPr>
      <w:r w:rsidRPr="000C6282">
        <w:rPr>
          <w:rFonts w:ascii="Times New Roman" w:hAnsi="Times New Roman" w:cs="Times New Roman"/>
          <w:sz w:val="24"/>
          <w:szCs w:val="24"/>
        </w:rPr>
        <w:t>period.</w:t>
      </w:r>
    </w:p>
    <w:tbl>
      <w:tblPr>
        <w:tblStyle w:val="LightShading1"/>
        <w:tblW w:w="9888" w:type="dxa"/>
        <w:shd w:val="clear" w:color="auto" w:fill="FFFFFF"/>
        <w:tblLook w:val="04A0" w:firstRow="1" w:lastRow="0" w:firstColumn="1" w:lastColumn="0" w:noHBand="0" w:noVBand="1"/>
      </w:tblPr>
      <w:tblGrid>
        <w:gridCol w:w="1908"/>
        <w:gridCol w:w="1596"/>
        <w:gridCol w:w="1596"/>
        <w:gridCol w:w="1596"/>
        <w:gridCol w:w="1596"/>
        <w:gridCol w:w="1596"/>
      </w:tblGrid>
      <w:tr w:rsidR="0071777F" w14:paraId="603922AE" w14:textId="77777777" w:rsidTr="00A61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290CBCB"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Groups</w:t>
            </w:r>
          </w:p>
        </w:tc>
        <w:tc>
          <w:tcPr>
            <w:tcW w:w="1596" w:type="dxa"/>
            <w:shd w:val="clear" w:color="auto" w:fill="FFFFFF"/>
          </w:tcPr>
          <w:p w14:paraId="07E6D84E"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0</w:t>
            </w:r>
          </w:p>
        </w:tc>
        <w:tc>
          <w:tcPr>
            <w:tcW w:w="1596" w:type="dxa"/>
            <w:shd w:val="clear" w:color="auto" w:fill="FFFFFF"/>
          </w:tcPr>
          <w:p w14:paraId="3E04EC99"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1</w:t>
            </w:r>
          </w:p>
        </w:tc>
        <w:tc>
          <w:tcPr>
            <w:tcW w:w="1596" w:type="dxa"/>
            <w:shd w:val="clear" w:color="auto" w:fill="FFFFFF"/>
          </w:tcPr>
          <w:p w14:paraId="5DF58642" w14:textId="77777777" w:rsidR="00DD4F0D" w:rsidRPr="00DD4F0D"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2</w:t>
            </w:r>
          </w:p>
        </w:tc>
        <w:tc>
          <w:tcPr>
            <w:tcW w:w="1596" w:type="dxa"/>
            <w:shd w:val="clear" w:color="auto" w:fill="FFFFFF"/>
          </w:tcPr>
          <w:p w14:paraId="2F2C76FB"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3</w:t>
            </w:r>
          </w:p>
        </w:tc>
        <w:tc>
          <w:tcPr>
            <w:tcW w:w="1596" w:type="dxa"/>
            <w:shd w:val="clear" w:color="auto" w:fill="FFFFFF"/>
          </w:tcPr>
          <w:p w14:paraId="57DD4F54" w14:textId="77777777" w:rsidR="0071777F" w:rsidRDefault="0071777F" w:rsidP="00CC0D33">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rPr>
              <w:t>4</w:t>
            </w:r>
          </w:p>
        </w:tc>
      </w:tr>
      <w:tr w:rsidR="0071777F" w14:paraId="7D7C148F" w14:textId="77777777" w:rsidTr="00A61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AF44CE6"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Normal control</w:t>
            </w:r>
          </w:p>
        </w:tc>
        <w:tc>
          <w:tcPr>
            <w:tcW w:w="1596" w:type="dxa"/>
            <w:shd w:val="clear" w:color="auto" w:fill="FFFFFF"/>
          </w:tcPr>
          <w:p w14:paraId="5936C54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44.00±3.43</w:t>
            </w:r>
          </w:p>
        </w:tc>
        <w:tc>
          <w:tcPr>
            <w:tcW w:w="1596" w:type="dxa"/>
            <w:shd w:val="clear" w:color="auto" w:fill="FFFFFF"/>
          </w:tcPr>
          <w:p w14:paraId="253C328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80.00±5.29</w:t>
            </w:r>
          </w:p>
        </w:tc>
        <w:tc>
          <w:tcPr>
            <w:tcW w:w="1596" w:type="dxa"/>
            <w:shd w:val="clear" w:color="auto" w:fill="FFFFFF"/>
          </w:tcPr>
          <w:p w14:paraId="116C36A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87.00±4.42</w:t>
            </w:r>
          </w:p>
        </w:tc>
        <w:tc>
          <w:tcPr>
            <w:tcW w:w="1596" w:type="dxa"/>
            <w:shd w:val="clear" w:color="auto" w:fill="FFFFFF"/>
          </w:tcPr>
          <w:p w14:paraId="7F7A2A1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94.75±3.94</w:t>
            </w:r>
          </w:p>
        </w:tc>
        <w:tc>
          <w:tcPr>
            <w:tcW w:w="1596" w:type="dxa"/>
            <w:shd w:val="clear" w:color="auto" w:fill="FFFFFF"/>
          </w:tcPr>
          <w:p w14:paraId="0CADAABF"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103.75±1.80</w:t>
            </w:r>
            <w:r w:rsidR="00DD4F0D" w:rsidRPr="00DD4F0D">
              <w:rPr>
                <w:rFonts w:ascii="Times New Roman" w:hAnsi="Times New Roman" w:cs="Times New Roman"/>
                <w:vertAlign w:val="superscript"/>
              </w:rPr>
              <w:t>b</w:t>
            </w:r>
          </w:p>
        </w:tc>
      </w:tr>
      <w:tr w:rsidR="0071777F" w14:paraId="279BFFA9" w14:textId="77777777" w:rsidTr="00A61683">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1C2DB47A"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10% </w:t>
            </w:r>
            <w:r>
              <w:rPr>
                <w:rFonts w:ascii="Times New Roman" w:hAnsi="Times New Roman" w:cs="Times New Roman"/>
                <w:b w:val="0"/>
                <w:i/>
              </w:rPr>
              <w:t>G.latifolium</w:t>
            </w:r>
          </w:p>
        </w:tc>
        <w:tc>
          <w:tcPr>
            <w:tcW w:w="1596" w:type="dxa"/>
            <w:shd w:val="clear" w:color="auto" w:fill="FFFFFF"/>
          </w:tcPr>
          <w:p w14:paraId="20716FFC"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48.00±3.54</w:t>
            </w:r>
          </w:p>
        </w:tc>
        <w:tc>
          <w:tcPr>
            <w:tcW w:w="1596" w:type="dxa"/>
            <w:shd w:val="clear" w:color="auto" w:fill="FFFFFF"/>
          </w:tcPr>
          <w:p w14:paraId="3AE1CAD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72.00±4.24</w:t>
            </w:r>
          </w:p>
        </w:tc>
        <w:tc>
          <w:tcPr>
            <w:tcW w:w="1596" w:type="dxa"/>
            <w:shd w:val="clear" w:color="auto" w:fill="FFFFFF"/>
          </w:tcPr>
          <w:p w14:paraId="032FB86F"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71.33±9.93</w:t>
            </w:r>
          </w:p>
        </w:tc>
        <w:tc>
          <w:tcPr>
            <w:tcW w:w="1596" w:type="dxa"/>
            <w:shd w:val="clear" w:color="auto" w:fill="FFFFFF"/>
          </w:tcPr>
          <w:p w14:paraId="58C32662"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79.33±12.66</w:t>
            </w:r>
          </w:p>
        </w:tc>
        <w:tc>
          <w:tcPr>
            <w:tcW w:w="1596" w:type="dxa"/>
            <w:shd w:val="clear" w:color="auto" w:fill="FFFFFF"/>
          </w:tcPr>
          <w:p w14:paraId="51A44FF3"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83.67±11.07</w:t>
            </w:r>
          </w:p>
        </w:tc>
      </w:tr>
      <w:tr w:rsidR="0071777F" w14:paraId="086E0E46" w14:textId="77777777" w:rsidTr="00A61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26ABBCD4"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 xml:space="preserve">20% </w:t>
            </w:r>
            <w:r>
              <w:rPr>
                <w:rFonts w:ascii="Times New Roman" w:hAnsi="Times New Roman" w:cs="Times New Roman"/>
                <w:b w:val="0"/>
                <w:i/>
              </w:rPr>
              <w:t>G.latifolium</w:t>
            </w:r>
          </w:p>
        </w:tc>
        <w:tc>
          <w:tcPr>
            <w:tcW w:w="1596" w:type="dxa"/>
            <w:shd w:val="clear" w:color="auto" w:fill="FFFFFF"/>
          </w:tcPr>
          <w:p w14:paraId="2577E0F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120.00±6.04</w:t>
            </w:r>
          </w:p>
        </w:tc>
        <w:tc>
          <w:tcPr>
            <w:tcW w:w="1596" w:type="dxa"/>
            <w:shd w:val="clear" w:color="auto" w:fill="FFFFFF"/>
          </w:tcPr>
          <w:p w14:paraId="02FE364E"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113.00±6.12</w:t>
            </w:r>
          </w:p>
        </w:tc>
        <w:tc>
          <w:tcPr>
            <w:tcW w:w="1596" w:type="dxa"/>
            <w:shd w:val="clear" w:color="auto" w:fill="FFFFFF"/>
          </w:tcPr>
          <w:p w14:paraId="6D760841"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116.67±4.26</w:t>
            </w:r>
          </w:p>
        </w:tc>
        <w:tc>
          <w:tcPr>
            <w:tcW w:w="1596" w:type="dxa"/>
            <w:shd w:val="clear" w:color="auto" w:fill="FFFFFF"/>
          </w:tcPr>
          <w:p w14:paraId="64278F1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116.00±4.73</w:t>
            </w:r>
          </w:p>
        </w:tc>
        <w:tc>
          <w:tcPr>
            <w:tcW w:w="1596" w:type="dxa"/>
            <w:shd w:val="clear" w:color="auto" w:fill="FFFFFF"/>
          </w:tcPr>
          <w:p w14:paraId="5CAA32DC"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117.33±5.36</w:t>
            </w:r>
            <w:r w:rsidR="00DD4F0D" w:rsidRPr="00DD4F0D">
              <w:rPr>
                <w:rFonts w:ascii="Times New Roman" w:hAnsi="Times New Roman" w:cs="Times New Roman"/>
                <w:vertAlign w:val="superscript"/>
              </w:rPr>
              <w:t>a</w:t>
            </w:r>
          </w:p>
        </w:tc>
      </w:tr>
      <w:tr w:rsidR="0071777F" w14:paraId="0765BBAB" w14:textId="77777777" w:rsidTr="00A61683">
        <w:tc>
          <w:tcPr>
            <w:cnfStyle w:val="001000000000" w:firstRow="0" w:lastRow="0" w:firstColumn="1" w:lastColumn="0" w:oddVBand="0" w:evenVBand="0" w:oddHBand="0" w:evenHBand="0" w:firstRowFirstColumn="0" w:firstRowLastColumn="0" w:lastRowFirstColumn="0" w:lastRowLastColumn="0"/>
            <w:tcW w:w="1908" w:type="dxa"/>
            <w:shd w:val="clear" w:color="auto" w:fill="FFFFFF"/>
          </w:tcPr>
          <w:p w14:paraId="01263993"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Positive control</w:t>
            </w:r>
          </w:p>
        </w:tc>
        <w:tc>
          <w:tcPr>
            <w:tcW w:w="1596" w:type="dxa"/>
            <w:shd w:val="clear" w:color="auto" w:fill="FFFFFF"/>
          </w:tcPr>
          <w:p w14:paraId="327B5AF9"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124.67±6.09</w:t>
            </w:r>
          </w:p>
        </w:tc>
        <w:tc>
          <w:tcPr>
            <w:tcW w:w="1596" w:type="dxa"/>
            <w:shd w:val="clear" w:color="auto" w:fill="FFFFFF"/>
          </w:tcPr>
          <w:p w14:paraId="415DE07E"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125.83±5.24</w:t>
            </w:r>
          </w:p>
        </w:tc>
        <w:tc>
          <w:tcPr>
            <w:tcW w:w="1596" w:type="dxa"/>
            <w:shd w:val="clear" w:color="auto" w:fill="FFFFFF"/>
          </w:tcPr>
          <w:p w14:paraId="497A258A"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126.50±5.63</w:t>
            </w:r>
          </w:p>
        </w:tc>
        <w:tc>
          <w:tcPr>
            <w:tcW w:w="1596" w:type="dxa"/>
            <w:shd w:val="clear" w:color="auto" w:fill="FFFFFF"/>
          </w:tcPr>
          <w:p w14:paraId="6DFF0688"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125.33±3.93</w:t>
            </w:r>
          </w:p>
        </w:tc>
        <w:tc>
          <w:tcPr>
            <w:tcW w:w="1596" w:type="dxa"/>
            <w:shd w:val="clear" w:color="auto" w:fill="FFFFFF"/>
          </w:tcPr>
          <w:p w14:paraId="6BAA82B8" w14:textId="77777777" w:rsidR="0071777F" w:rsidRDefault="0071777F" w:rsidP="00CC0D3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130.00±3.93</w:t>
            </w:r>
          </w:p>
        </w:tc>
      </w:tr>
      <w:tr w:rsidR="0071777F" w14:paraId="4670BD62" w14:textId="77777777" w:rsidTr="00A61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Borders>
              <w:bottom w:val="single" w:sz="8" w:space="0" w:color="000000"/>
            </w:tcBorders>
            <w:shd w:val="clear" w:color="auto" w:fill="FFFFFF"/>
          </w:tcPr>
          <w:p w14:paraId="64DD351C" w14:textId="77777777" w:rsidR="0071777F" w:rsidRDefault="0071777F" w:rsidP="00CC0D33">
            <w:pPr>
              <w:spacing w:line="480" w:lineRule="auto"/>
              <w:rPr>
                <w:rFonts w:ascii="Times New Roman" w:hAnsi="Times New Roman" w:cs="Times New Roman"/>
              </w:rPr>
            </w:pPr>
            <w:r>
              <w:rPr>
                <w:rFonts w:ascii="Times New Roman" w:hAnsi="Times New Roman" w:cs="Times New Roman"/>
                <w:b w:val="0"/>
              </w:rPr>
              <w:t>Negative control</w:t>
            </w:r>
          </w:p>
        </w:tc>
        <w:tc>
          <w:tcPr>
            <w:tcW w:w="1596" w:type="dxa"/>
            <w:tcBorders>
              <w:bottom w:val="single" w:sz="8" w:space="0" w:color="000000"/>
            </w:tcBorders>
            <w:shd w:val="clear" w:color="auto" w:fill="FFFFFF"/>
          </w:tcPr>
          <w:p w14:paraId="154B5089"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79.00±2.32</w:t>
            </w:r>
          </w:p>
        </w:tc>
        <w:tc>
          <w:tcPr>
            <w:tcW w:w="1596" w:type="dxa"/>
            <w:tcBorders>
              <w:bottom w:val="single" w:sz="8" w:space="0" w:color="000000"/>
            </w:tcBorders>
            <w:shd w:val="clear" w:color="auto" w:fill="FFFFFF"/>
          </w:tcPr>
          <w:p w14:paraId="055D57B0" w14:textId="77777777" w:rsidR="001442DD"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93.67±5.17</w:t>
            </w:r>
          </w:p>
        </w:tc>
        <w:tc>
          <w:tcPr>
            <w:tcW w:w="1596" w:type="dxa"/>
            <w:tcBorders>
              <w:bottom w:val="single" w:sz="8" w:space="0" w:color="000000"/>
            </w:tcBorders>
            <w:shd w:val="clear" w:color="auto" w:fill="FFFFFF"/>
          </w:tcPr>
          <w:p w14:paraId="68F9AC17"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140.00±7.04</w:t>
            </w:r>
          </w:p>
        </w:tc>
        <w:tc>
          <w:tcPr>
            <w:tcW w:w="1596" w:type="dxa"/>
            <w:tcBorders>
              <w:bottom w:val="single" w:sz="8" w:space="0" w:color="000000"/>
            </w:tcBorders>
            <w:shd w:val="clear" w:color="auto" w:fill="FFFFFF"/>
          </w:tcPr>
          <w:p w14:paraId="4D4BCE30"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138.00±4.77</w:t>
            </w:r>
          </w:p>
        </w:tc>
        <w:tc>
          <w:tcPr>
            <w:tcW w:w="1596" w:type="dxa"/>
            <w:tcBorders>
              <w:bottom w:val="single" w:sz="8" w:space="0" w:color="000000"/>
            </w:tcBorders>
            <w:shd w:val="clear" w:color="auto" w:fill="FFFFFF"/>
          </w:tcPr>
          <w:p w14:paraId="7031ED7D" w14:textId="77777777" w:rsidR="0071777F" w:rsidRDefault="0071777F" w:rsidP="00CC0D33">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139.67±3.51</w:t>
            </w:r>
            <w:r w:rsidR="00DD4F0D" w:rsidRPr="00DD4F0D">
              <w:rPr>
                <w:rFonts w:ascii="Times New Roman" w:hAnsi="Times New Roman" w:cs="Times New Roman"/>
                <w:vertAlign w:val="superscript"/>
              </w:rPr>
              <w:t>b</w:t>
            </w:r>
          </w:p>
        </w:tc>
      </w:tr>
    </w:tbl>
    <w:p w14:paraId="6E1E44DF" w14:textId="77777777" w:rsidR="008B26ED" w:rsidRDefault="008B26ED" w:rsidP="00CC0D33">
      <w:pPr>
        <w:spacing w:line="480" w:lineRule="auto"/>
        <w:jc w:val="both"/>
        <w:rPr>
          <w:rFonts w:ascii="Times New Roman" w:eastAsia="Times New Roman" w:hAnsi="Times New Roman" w:cs="Times New Roman"/>
          <w:sz w:val="24"/>
          <w:szCs w:val="24"/>
        </w:rPr>
        <w:sectPr w:rsidR="008B26ED" w:rsidSect="001C7ABC">
          <w:type w:val="continuous"/>
          <w:pgSz w:w="12240" w:h="15840"/>
          <w:pgMar w:top="1440" w:right="1440" w:bottom="1440" w:left="1440" w:header="720" w:footer="720" w:gutter="0"/>
          <w:cols w:space="720"/>
          <w:docGrid w:linePitch="360"/>
        </w:sectPr>
      </w:pPr>
    </w:p>
    <w:p w14:paraId="1A450AE9" w14:textId="77777777" w:rsidR="008712ED" w:rsidRPr="006F284F" w:rsidRDefault="008B26ED" w:rsidP="00F14D10">
      <w:pPr>
        <w:spacing w:line="240" w:lineRule="auto"/>
        <w:jc w:val="both"/>
        <w:rPr>
          <w:rFonts w:ascii="Times New Roman" w:hAnsi="Times New Roman" w:cs="Times New Roman"/>
          <w:b/>
          <w:sz w:val="20"/>
          <w:szCs w:val="20"/>
        </w:rPr>
      </w:pPr>
      <w:r>
        <w:rPr>
          <w:rFonts w:ascii="Times New Roman" w:hAnsi="Times New Roman" w:cs="Times New Roman"/>
          <w:b/>
          <w:sz w:val="24"/>
          <w:szCs w:val="24"/>
        </w:rPr>
        <w:t xml:space="preserve">2.6 DISCUSSION: </w:t>
      </w:r>
      <w:r w:rsidR="00CC3A9D" w:rsidRPr="006F284F">
        <w:rPr>
          <w:rFonts w:ascii="Times New Roman" w:eastAsia="Times New Roman" w:hAnsi="Times New Roman" w:cs="Times New Roman"/>
          <w:sz w:val="20"/>
          <w:szCs w:val="20"/>
        </w:rPr>
        <w:t>The rising prevalence of diabetes and the limitations of synthetic drugs such as side effects, high cost, and poor patient compliance, have driven global interest in plant-based therapies. Medicinal plants are increasingly recognized as effective, safer alternatives for managing diabetes (</w:t>
      </w:r>
      <w:proofErr w:type="spellStart"/>
      <w:r w:rsidR="00CC3A9D" w:rsidRPr="006F284F">
        <w:rPr>
          <w:rFonts w:ascii="Times New Roman" w:eastAsia="Times New Roman" w:hAnsi="Times New Roman" w:cs="Times New Roman"/>
          <w:sz w:val="20"/>
          <w:szCs w:val="20"/>
        </w:rPr>
        <w:t>Olorunnisola</w:t>
      </w:r>
      <w:proofErr w:type="spellEnd"/>
      <w:r w:rsidR="00CC3A9D" w:rsidRPr="006F284F">
        <w:rPr>
          <w:rFonts w:ascii="Times New Roman" w:eastAsia="Times New Roman" w:hAnsi="Times New Roman" w:cs="Times New Roman"/>
          <w:sz w:val="20"/>
          <w:szCs w:val="20"/>
        </w:rPr>
        <w:t xml:space="preserve"> </w:t>
      </w:r>
      <w:r w:rsidR="00CC3A9D" w:rsidRPr="006F284F">
        <w:rPr>
          <w:rFonts w:ascii="Times New Roman" w:eastAsia="Times New Roman" w:hAnsi="Times New Roman" w:cs="Times New Roman"/>
          <w:i/>
          <w:sz w:val="20"/>
          <w:szCs w:val="20"/>
        </w:rPr>
        <w:t>et al</w:t>
      </w:r>
      <w:r w:rsidR="00CC3A9D" w:rsidRPr="006F284F">
        <w:rPr>
          <w:rFonts w:ascii="Times New Roman" w:eastAsia="Times New Roman" w:hAnsi="Times New Roman" w:cs="Times New Roman"/>
          <w:sz w:val="20"/>
          <w:szCs w:val="20"/>
        </w:rPr>
        <w:t xml:space="preserve">., 2012; Adeleye </w:t>
      </w:r>
      <w:r w:rsidR="00CC3A9D" w:rsidRPr="006F284F">
        <w:rPr>
          <w:rFonts w:ascii="Times New Roman" w:eastAsia="Times New Roman" w:hAnsi="Times New Roman" w:cs="Times New Roman"/>
          <w:i/>
          <w:sz w:val="20"/>
          <w:szCs w:val="20"/>
        </w:rPr>
        <w:t>et al</w:t>
      </w:r>
      <w:r w:rsidR="00CC3A9D" w:rsidRPr="006F284F">
        <w:rPr>
          <w:rFonts w:ascii="Times New Roman" w:eastAsia="Times New Roman" w:hAnsi="Times New Roman" w:cs="Times New Roman"/>
          <w:sz w:val="20"/>
          <w:szCs w:val="20"/>
        </w:rPr>
        <w:t>., 2020).</w:t>
      </w:r>
    </w:p>
    <w:p w14:paraId="65C055B3"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In this study, </w:t>
      </w:r>
      <w:proofErr w:type="spellStart"/>
      <w:r w:rsidRPr="006F284F">
        <w:rPr>
          <w:rFonts w:ascii="Times New Roman" w:eastAsia="Times New Roman" w:hAnsi="Times New Roman" w:cs="Times New Roman"/>
          <w:i/>
          <w:iCs/>
          <w:sz w:val="20"/>
          <w:szCs w:val="20"/>
        </w:rPr>
        <w:t>Gongronema</w:t>
      </w:r>
      <w:proofErr w:type="spellEnd"/>
      <w:r w:rsidRPr="006F284F">
        <w:rPr>
          <w:rFonts w:ascii="Times New Roman" w:eastAsia="Times New Roman" w:hAnsi="Times New Roman" w:cs="Times New Roman"/>
          <w:i/>
          <w:iCs/>
          <w:sz w:val="20"/>
          <w:szCs w:val="20"/>
        </w:rPr>
        <w:t xml:space="preserve"> </w:t>
      </w:r>
      <w:proofErr w:type="spellStart"/>
      <w:r w:rsidRPr="006F284F">
        <w:rPr>
          <w:rFonts w:ascii="Times New Roman" w:eastAsia="Times New Roman" w:hAnsi="Times New Roman" w:cs="Times New Roman"/>
          <w:i/>
          <w:iCs/>
          <w:sz w:val="20"/>
          <w:szCs w:val="20"/>
        </w:rPr>
        <w:t>latifolium</w:t>
      </w:r>
      <w:proofErr w:type="spellEnd"/>
      <w:r w:rsidRPr="006F284F">
        <w:rPr>
          <w:rFonts w:ascii="Times New Roman" w:eastAsia="Times New Roman" w:hAnsi="Times New Roman" w:cs="Times New Roman"/>
          <w:sz w:val="20"/>
          <w:szCs w:val="20"/>
        </w:rPr>
        <w:t xml:space="preserve"> extract demonstrated significant </w:t>
      </w:r>
      <w:r w:rsidRPr="006F284F">
        <w:rPr>
          <w:rFonts w:ascii="Times New Roman" w:eastAsia="Times New Roman" w:hAnsi="Times New Roman" w:cs="Times New Roman"/>
          <w:bCs/>
          <w:sz w:val="20"/>
          <w:szCs w:val="20"/>
        </w:rPr>
        <w:t>α-amylase inhibitory activity</w:t>
      </w:r>
      <w:r w:rsidRPr="006F284F">
        <w:rPr>
          <w:rFonts w:ascii="Times New Roman" w:eastAsia="Times New Roman" w:hAnsi="Times New Roman" w:cs="Times New Roman"/>
          <w:sz w:val="20"/>
          <w:szCs w:val="20"/>
        </w:rPr>
        <w:t xml:space="preserve">, reaching 50.95 ± 4.18% at 2 mg/mL compared to acarbose (36.12 ± 0.81%). Although inhibition was not strictly dose-dependent, previous studies also reported similar non-linear patterns in plant extracts (Ogunyemi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2022). </w:t>
      </w:r>
      <w:proofErr w:type="spellStart"/>
      <w:r w:rsidRPr="006F284F">
        <w:rPr>
          <w:rFonts w:ascii="Times New Roman" w:eastAsia="Times New Roman" w:hAnsi="Times New Roman" w:cs="Times New Roman"/>
          <w:sz w:val="20"/>
          <w:szCs w:val="20"/>
        </w:rPr>
        <w:t>Pregnane</w:t>
      </w:r>
      <w:proofErr w:type="spellEnd"/>
      <w:r w:rsidRPr="006F284F">
        <w:rPr>
          <w:rFonts w:ascii="Times New Roman" w:eastAsia="Times New Roman" w:hAnsi="Times New Roman" w:cs="Times New Roman"/>
          <w:sz w:val="20"/>
          <w:szCs w:val="20"/>
        </w:rPr>
        <w:t xml:space="preserve"> compounds such as </w:t>
      </w:r>
      <w:proofErr w:type="spellStart"/>
      <w:r w:rsidRPr="006F284F">
        <w:rPr>
          <w:rFonts w:ascii="Times New Roman" w:eastAsia="Times New Roman" w:hAnsi="Times New Roman" w:cs="Times New Roman"/>
          <w:sz w:val="20"/>
          <w:szCs w:val="20"/>
        </w:rPr>
        <w:t>marsectohexol</w:t>
      </w:r>
      <w:proofErr w:type="spellEnd"/>
      <w:r w:rsidRPr="006F284F">
        <w:rPr>
          <w:rFonts w:ascii="Times New Roman" w:eastAsia="Times New Roman" w:hAnsi="Times New Roman" w:cs="Times New Roman"/>
          <w:sz w:val="20"/>
          <w:szCs w:val="20"/>
        </w:rPr>
        <w:t xml:space="preserve"> have been identified as key bioactive agents, showing strong enzyme binding</w:t>
      </w:r>
      <w:r w:rsidR="003D5051" w:rsidRPr="006F284F">
        <w:rPr>
          <w:rFonts w:ascii="Times New Roman" w:eastAsia="Times New Roman" w:hAnsi="Times New Roman" w:cs="Times New Roman"/>
          <w:sz w:val="20"/>
          <w:szCs w:val="20"/>
        </w:rPr>
        <w:t xml:space="preserve"> and in some cases significantly (</w:t>
      </w:r>
      <w:r w:rsidR="003D5051" w:rsidRPr="006F284F">
        <w:rPr>
          <w:rFonts w:ascii="Times New Roman" w:eastAsia="Times New Roman" w:hAnsi="Times New Roman" w:cs="Times New Roman"/>
          <w:i/>
          <w:sz w:val="20"/>
          <w:szCs w:val="20"/>
        </w:rPr>
        <w:t>p</w:t>
      </w:r>
      <w:r w:rsidR="003D5051" w:rsidRPr="006F284F">
        <w:rPr>
          <w:rFonts w:ascii="Times New Roman" w:eastAsia="Times New Roman" w:hAnsi="Times New Roman" w:cs="Times New Roman"/>
          <w:sz w:val="20"/>
          <w:szCs w:val="20"/>
        </w:rPr>
        <w:t xml:space="preserve">&lt;0.05) inhibited the enzyme more than </w:t>
      </w:r>
      <w:r w:rsidRPr="006F284F">
        <w:rPr>
          <w:rFonts w:ascii="Times New Roman" w:eastAsia="Times New Roman" w:hAnsi="Times New Roman" w:cs="Times New Roman"/>
          <w:sz w:val="20"/>
          <w:szCs w:val="20"/>
        </w:rPr>
        <w:t xml:space="preserve">acarbose. Importantly, natural inhibitors like those from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are generally associated with fewer gastrointestinal side effects than synthetic drugs.</w:t>
      </w:r>
    </w:p>
    <w:p w14:paraId="1EA491B1"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The extract also enhanced </w:t>
      </w:r>
      <w:r w:rsidRPr="006F284F">
        <w:rPr>
          <w:rFonts w:ascii="Times New Roman" w:eastAsia="Times New Roman" w:hAnsi="Times New Roman" w:cs="Times New Roman"/>
          <w:bCs/>
          <w:sz w:val="20"/>
          <w:szCs w:val="20"/>
        </w:rPr>
        <w:t>yeast glucose uptake</w:t>
      </w:r>
      <w:r w:rsidRPr="006F284F">
        <w:rPr>
          <w:rFonts w:ascii="Times New Roman" w:eastAsia="Times New Roman" w:hAnsi="Times New Roman" w:cs="Times New Roman"/>
          <w:sz w:val="20"/>
          <w:szCs w:val="20"/>
        </w:rPr>
        <w:t xml:space="preserve">, peaking at 84.01% (2 mg/mL, 25 mM glucose) versus metformin’s 81.52%. Under high-glucose </w:t>
      </w:r>
      <w:r w:rsidR="003F2979" w:rsidRPr="006F284F">
        <w:rPr>
          <w:rFonts w:ascii="Times New Roman" w:eastAsia="Times New Roman" w:hAnsi="Times New Roman" w:cs="Times New Roman"/>
          <w:sz w:val="20"/>
          <w:szCs w:val="20"/>
        </w:rPr>
        <w:t>conditions</w:t>
      </w:r>
      <w:r w:rsidR="003D5051" w:rsidRPr="006F284F">
        <w:rPr>
          <w:rFonts w:ascii="Times New Roman" w:eastAsia="Times New Roman" w:hAnsi="Times New Roman" w:cs="Times New Roman"/>
          <w:sz w:val="20"/>
          <w:szCs w:val="20"/>
        </w:rPr>
        <w:t xml:space="preserve">, it even significantly </w:t>
      </w:r>
      <w:r w:rsidR="003F2979" w:rsidRPr="006F284F">
        <w:rPr>
          <w:rFonts w:ascii="Times New Roman" w:eastAsia="Times New Roman" w:hAnsi="Times New Roman" w:cs="Times New Roman"/>
          <w:sz w:val="20"/>
          <w:szCs w:val="20"/>
        </w:rPr>
        <w:t>(</w:t>
      </w:r>
      <w:r w:rsidR="003F2979" w:rsidRPr="006F284F">
        <w:rPr>
          <w:rFonts w:ascii="Times New Roman" w:eastAsia="Times New Roman" w:hAnsi="Times New Roman" w:cs="Times New Roman"/>
          <w:i/>
          <w:sz w:val="20"/>
          <w:szCs w:val="20"/>
        </w:rPr>
        <w:t>p</w:t>
      </w:r>
      <w:r w:rsidR="003F2979" w:rsidRPr="006F284F">
        <w:rPr>
          <w:rFonts w:ascii="Times New Roman" w:eastAsia="Times New Roman" w:hAnsi="Times New Roman" w:cs="Times New Roman"/>
          <w:sz w:val="20"/>
          <w:szCs w:val="20"/>
        </w:rPr>
        <w:t>&lt;0.05)</w:t>
      </w:r>
      <w:r w:rsidR="003D5051" w:rsidRPr="006F284F">
        <w:rPr>
          <w:rFonts w:ascii="Times New Roman" w:eastAsia="Times New Roman" w:hAnsi="Times New Roman" w:cs="Times New Roman"/>
          <w:sz w:val="20"/>
          <w:szCs w:val="20"/>
        </w:rPr>
        <w:t xml:space="preserve"> enhanced glucose uptake by the yeast</w:t>
      </w:r>
      <w:r w:rsidR="003F2979" w:rsidRPr="006F284F">
        <w:rPr>
          <w:rFonts w:ascii="Times New Roman" w:eastAsia="Times New Roman" w:hAnsi="Times New Roman" w:cs="Times New Roman"/>
          <w:sz w:val="20"/>
          <w:szCs w:val="20"/>
        </w:rPr>
        <w:t xml:space="preserve"> more than </w:t>
      </w:r>
      <w:r w:rsidRPr="006F284F">
        <w:rPr>
          <w:rFonts w:ascii="Times New Roman" w:eastAsia="Times New Roman" w:hAnsi="Times New Roman" w:cs="Times New Roman"/>
          <w:sz w:val="20"/>
          <w:szCs w:val="20"/>
        </w:rPr>
        <w:t xml:space="preserve">metformin, suggesting potential in improving glucose clearance during hyperglycemia. In vivo,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has been shown to lower fasting blood glucose and upregulate GLUT2 and GLUT4 expression, mechanisms consistent with improved insulin signaling (Ajiboye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2019).</w:t>
      </w:r>
    </w:p>
    <w:p w14:paraId="2A75E8BA" w14:textId="77777777" w:rsidR="008712ED" w:rsidRPr="006F284F" w:rsidRDefault="00CC3A9D" w:rsidP="00F14D10">
      <w:pPr>
        <w:spacing w:line="240" w:lineRule="auto"/>
        <w:ind w:firstLine="720"/>
        <w:jc w:val="both"/>
        <w:rPr>
          <w:rFonts w:ascii="Times New Roman" w:hAnsi="Times New Roman" w:cs="Times New Roman"/>
          <w:b/>
          <w:sz w:val="20"/>
          <w:szCs w:val="20"/>
        </w:rPr>
      </w:pPr>
      <w:r w:rsidRPr="006F284F">
        <w:rPr>
          <w:rFonts w:ascii="Times New Roman" w:eastAsia="Times New Roman" w:hAnsi="Times New Roman" w:cs="Times New Roman"/>
          <w:sz w:val="20"/>
          <w:szCs w:val="20"/>
        </w:rPr>
        <w:t xml:space="preserve">Regarding </w:t>
      </w:r>
      <w:r w:rsidRPr="006F284F">
        <w:rPr>
          <w:rFonts w:ascii="Times New Roman" w:eastAsia="Times New Roman" w:hAnsi="Times New Roman" w:cs="Times New Roman"/>
          <w:bCs/>
          <w:sz w:val="20"/>
          <w:szCs w:val="20"/>
        </w:rPr>
        <w:t>postprandial glucose control</w:t>
      </w:r>
      <w:r w:rsidRPr="006F284F">
        <w:rPr>
          <w:rFonts w:ascii="Times New Roman" w:eastAsia="Times New Roman" w:hAnsi="Times New Roman" w:cs="Times New Roman"/>
          <w:sz w:val="20"/>
          <w:szCs w:val="20"/>
        </w:rPr>
        <w:t>, the extract significantly reduced blood glucose lev</w:t>
      </w:r>
      <w:r w:rsidR="003F2979" w:rsidRPr="006F284F">
        <w:rPr>
          <w:rFonts w:ascii="Times New Roman" w:eastAsia="Times New Roman" w:hAnsi="Times New Roman" w:cs="Times New Roman"/>
          <w:sz w:val="20"/>
          <w:szCs w:val="20"/>
        </w:rPr>
        <w:t xml:space="preserve">els </w:t>
      </w:r>
      <w:r w:rsidRPr="006F284F">
        <w:rPr>
          <w:rFonts w:ascii="Times New Roman" w:eastAsia="Times New Roman" w:hAnsi="Times New Roman" w:cs="Times New Roman"/>
          <w:sz w:val="20"/>
          <w:szCs w:val="20"/>
        </w:rPr>
        <w:t xml:space="preserve">achieving 42.44% and 41.29% reductions at 0.25 </w:t>
      </w:r>
      <w:r w:rsidR="003F2979" w:rsidRPr="006F284F">
        <w:rPr>
          <w:rFonts w:ascii="Times New Roman" w:eastAsia="Times New Roman" w:hAnsi="Times New Roman" w:cs="Times New Roman"/>
          <w:sz w:val="20"/>
          <w:szCs w:val="20"/>
        </w:rPr>
        <w:t xml:space="preserve">g/kg and 0.5 g/kg, respectively </w:t>
      </w:r>
      <w:r w:rsidRPr="006F284F">
        <w:rPr>
          <w:rFonts w:ascii="Times New Roman" w:eastAsia="Times New Roman" w:hAnsi="Times New Roman" w:cs="Times New Roman"/>
          <w:sz w:val="20"/>
          <w:szCs w:val="20"/>
        </w:rPr>
        <w:t>surpassing the standard drug (17.55%). These findings are consistent with studies showing improved glucose tolerance and delayed gastric emptying in diabetic models (</w:t>
      </w:r>
      <w:proofErr w:type="spellStart"/>
      <w:r w:rsidRPr="006F284F">
        <w:rPr>
          <w:rFonts w:ascii="Times New Roman" w:eastAsia="Times New Roman" w:hAnsi="Times New Roman" w:cs="Times New Roman"/>
          <w:sz w:val="20"/>
          <w:szCs w:val="20"/>
        </w:rPr>
        <w:t>Egbuniwe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2023; Ogbu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2013). Clinical observations further confirm its hypoglycemic effect: </w:t>
      </w:r>
      <w:r w:rsidRPr="006F284F">
        <w:rPr>
          <w:rFonts w:ascii="Times New Roman" w:eastAsia="Times New Roman" w:hAnsi="Times New Roman" w:cs="Times New Roman"/>
          <w:sz w:val="20"/>
          <w:szCs w:val="20"/>
        </w:rPr>
        <w:lastRenderedPageBreak/>
        <w:t xml:space="preserve">Ejike and Okolie (2008) reported a 13% reduction in postprandial glucose in humans after fresh leaf consumption. In long-term studies, </w:t>
      </w:r>
      <w:r w:rsidRPr="006F284F">
        <w:rPr>
          <w:rFonts w:ascii="Times New Roman" w:eastAsia="Times New Roman" w:hAnsi="Times New Roman" w:cs="Times New Roman"/>
          <w:i/>
          <w:iCs/>
          <w:sz w:val="20"/>
          <w:szCs w:val="20"/>
        </w:rPr>
        <w:t>G. latifolium</w:t>
      </w:r>
      <w:r w:rsidRPr="006F284F">
        <w:rPr>
          <w:rFonts w:ascii="Times New Roman" w:eastAsia="Times New Roman" w:hAnsi="Times New Roman" w:cs="Times New Roman"/>
          <w:sz w:val="20"/>
          <w:szCs w:val="20"/>
        </w:rPr>
        <w:t xml:space="preserve"> significantly reduced </w:t>
      </w:r>
      <w:r w:rsidRPr="006F284F">
        <w:rPr>
          <w:rFonts w:ascii="Times New Roman" w:eastAsia="Times New Roman" w:hAnsi="Times New Roman" w:cs="Times New Roman"/>
          <w:bCs/>
          <w:sz w:val="20"/>
          <w:szCs w:val="20"/>
        </w:rPr>
        <w:t>fasting blood glucose (FBG)</w:t>
      </w:r>
      <w:r w:rsidRPr="006F284F">
        <w:rPr>
          <w:rFonts w:ascii="Times New Roman" w:eastAsia="Times New Roman" w:hAnsi="Times New Roman" w:cs="Times New Roman"/>
          <w:sz w:val="20"/>
          <w:szCs w:val="20"/>
        </w:rPr>
        <w:t xml:space="preserve">, with effects comparable to metformin (Ojo </w:t>
      </w:r>
      <w:r w:rsidRPr="006F284F">
        <w:rPr>
          <w:rFonts w:ascii="Times New Roman" w:eastAsia="Times New Roman" w:hAnsi="Times New Roman" w:cs="Times New Roman"/>
          <w:i/>
          <w:sz w:val="20"/>
          <w:szCs w:val="20"/>
        </w:rPr>
        <w:t>et al</w:t>
      </w:r>
      <w:r w:rsidRPr="006F284F">
        <w:rPr>
          <w:rFonts w:ascii="Times New Roman" w:eastAsia="Times New Roman" w:hAnsi="Times New Roman" w:cs="Times New Roman"/>
          <w:sz w:val="20"/>
          <w:szCs w:val="20"/>
        </w:rPr>
        <w:t xml:space="preserve">., 2020; </w:t>
      </w:r>
      <w:proofErr w:type="spellStart"/>
      <w:r w:rsidRPr="006F284F">
        <w:rPr>
          <w:rFonts w:ascii="Times New Roman" w:eastAsia="Times New Roman" w:hAnsi="Times New Roman" w:cs="Times New Roman"/>
          <w:sz w:val="20"/>
          <w:szCs w:val="20"/>
        </w:rPr>
        <w:t>Chukwudozie</w:t>
      </w:r>
      <w:proofErr w:type="spellEnd"/>
      <w:r w:rsidRPr="006F284F">
        <w:rPr>
          <w:rFonts w:ascii="Times New Roman" w:eastAsia="Times New Roman" w:hAnsi="Times New Roman" w:cs="Times New Roman"/>
          <w:sz w:val="20"/>
          <w:szCs w:val="20"/>
        </w:rPr>
        <w:t xml:space="preserve"> </w:t>
      </w:r>
      <w:r w:rsidRPr="006F284F">
        <w:rPr>
          <w:rFonts w:ascii="Times New Roman" w:eastAsia="Times New Roman" w:hAnsi="Times New Roman" w:cs="Times New Roman"/>
          <w:i/>
          <w:sz w:val="20"/>
          <w:szCs w:val="20"/>
        </w:rPr>
        <w:t>et al</w:t>
      </w:r>
      <w:r w:rsidR="000E73D6" w:rsidRPr="006F284F">
        <w:rPr>
          <w:rFonts w:ascii="Times New Roman" w:eastAsia="Times New Roman" w:hAnsi="Times New Roman" w:cs="Times New Roman"/>
          <w:sz w:val="20"/>
          <w:szCs w:val="20"/>
        </w:rPr>
        <w:t xml:space="preserve">., 2021). Antioxidant and anti-inflammatory </w:t>
      </w:r>
      <w:r w:rsidRPr="006F284F">
        <w:rPr>
          <w:rFonts w:ascii="Times New Roman" w:eastAsia="Times New Roman" w:hAnsi="Times New Roman" w:cs="Times New Roman"/>
          <w:sz w:val="20"/>
          <w:szCs w:val="20"/>
        </w:rPr>
        <w:t>phytochemicals such as flavonoids an</w:t>
      </w:r>
      <w:r w:rsidR="000E73D6" w:rsidRPr="006F284F">
        <w:rPr>
          <w:rFonts w:ascii="Times New Roman" w:eastAsia="Times New Roman" w:hAnsi="Times New Roman" w:cs="Times New Roman"/>
          <w:sz w:val="20"/>
          <w:szCs w:val="20"/>
        </w:rPr>
        <w:t xml:space="preserve">d saponins likely contribute to </w:t>
      </w:r>
      <w:r w:rsidR="000E73D6" w:rsidRPr="006F284F">
        <w:rPr>
          <w:rFonts w:ascii="Times New Roman" w:hAnsi="Times New Roman" w:cs="Times New Roman"/>
          <w:sz w:val="20"/>
          <w:szCs w:val="20"/>
        </w:rPr>
        <w:t xml:space="preserve">these effects by enhancing insulin sensitivity and protecting β-cells (Adeleye </w:t>
      </w:r>
      <w:r w:rsidR="000E73D6" w:rsidRPr="006F284F">
        <w:rPr>
          <w:rFonts w:ascii="Times New Roman" w:hAnsi="Times New Roman" w:cs="Times New Roman"/>
          <w:i/>
          <w:sz w:val="20"/>
          <w:szCs w:val="20"/>
        </w:rPr>
        <w:t>et al</w:t>
      </w:r>
      <w:r w:rsidR="000E73D6" w:rsidRPr="006F284F">
        <w:rPr>
          <w:rFonts w:ascii="Times New Roman" w:hAnsi="Times New Roman" w:cs="Times New Roman"/>
          <w:sz w:val="20"/>
          <w:szCs w:val="20"/>
        </w:rPr>
        <w:t>., 2020).</w:t>
      </w:r>
    </w:p>
    <w:p w14:paraId="086DEE9B" w14:textId="77777777" w:rsidR="000E73D6" w:rsidRPr="006F284F" w:rsidRDefault="000E73D6" w:rsidP="00F14D10">
      <w:pPr>
        <w:spacing w:line="240" w:lineRule="auto"/>
        <w:ind w:firstLine="720"/>
        <w:jc w:val="both"/>
        <w:rPr>
          <w:rFonts w:ascii="Times New Roman" w:hAnsi="Times New Roman" w:cs="Times New Roman"/>
          <w:sz w:val="20"/>
          <w:szCs w:val="20"/>
        </w:rPr>
      </w:pPr>
      <w:r w:rsidRPr="006F284F">
        <w:rPr>
          <w:rFonts w:ascii="Times New Roman" w:hAnsi="Times New Roman" w:cs="Times New Roman"/>
          <w:sz w:val="20"/>
          <w:szCs w:val="20"/>
        </w:rPr>
        <w:t xml:space="preserve">Additionally, dietary inclusion of </w:t>
      </w:r>
      <w:r w:rsidRPr="006F284F">
        <w:rPr>
          <w:rFonts w:ascii="Times New Roman" w:hAnsi="Times New Roman" w:cs="Times New Roman"/>
          <w:i/>
          <w:iCs/>
          <w:sz w:val="20"/>
          <w:szCs w:val="20"/>
        </w:rPr>
        <w:t>G. latifolium</w:t>
      </w:r>
      <w:r w:rsidRPr="006F284F">
        <w:rPr>
          <w:rFonts w:ascii="Times New Roman" w:hAnsi="Times New Roman" w:cs="Times New Roman"/>
          <w:sz w:val="20"/>
          <w:szCs w:val="20"/>
        </w:rPr>
        <w:t xml:space="preserve"> helped regulate </w:t>
      </w:r>
      <w:r w:rsidRPr="006F284F">
        <w:rPr>
          <w:rFonts w:ascii="Times New Roman" w:hAnsi="Times New Roman" w:cs="Times New Roman"/>
          <w:bCs/>
          <w:sz w:val="20"/>
          <w:szCs w:val="20"/>
        </w:rPr>
        <w:t>body weight</w:t>
      </w:r>
      <w:r w:rsidRPr="006F284F">
        <w:rPr>
          <w:rFonts w:ascii="Times New Roman" w:hAnsi="Times New Roman" w:cs="Times New Roman"/>
          <w:sz w:val="20"/>
          <w:szCs w:val="20"/>
        </w:rPr>
        <w:t xml:space="preserve">. While untreated diabetic groups experienced excessive weight gain, extract-fed groups showed weight stabilization or reduction (Ajiboye </w:t>
      </w:r>
      <w:r w:rsidRPr="006F284F">
        <w:rPr>
          <w:rFonts w:ascii="Times New Roman" w:hAnsi="Times New Roman" w:cs="Times New Roman"/>
          <w:i/>
          <w:sz w:val="20"/>
          <w:szCs w:val="20"/>
        </w:rPr>
        <w:t>et al</w:t>
      </w:r>
      <w:r w:rsidRPr="006F284F">
        <w:rPr>
          <w:rFonts w:ascii="Times New Roman" w:hAnsi="Times New Roman" w:cs="Times New Roman"/>
          <w:sz w:val="20"/>
          <w:szCs w:val="20"/>
        </w:rPr>
        <w:t xml:space="preserve">., 2022; Chinedu </w:t>
      </w:r>
      <w:r w:rsidRPr="006F284F">
        <w:rPr>
          <w:rFonts w:ascii="Times New Roman" w:hAnsi="Times New Roman" w:cs="Times New Roman"/>
          <w:i/>
          <w:sz w:val="20"/>
          <w:szCs w:val="20"/>
        </w:rPr>
        <w:t>et al</w:t>
      </w:r>
      <w:r w:rsidRPr="006F284F">
        <w:rPr>
          <w:rFonts w:ascii="Times New Roman" w:hAnsi="Times New Roman" w:cs="Times New Roman"/>
          <w:sz w:val="20"/>
          <w:szCs w:val="20"/>
        </w:rPr>
        <w:t>., 2024). This effect may be linked to reduced glucose-driven fat storage, activation of AMPK by phytochemicals, and improved energy expenditure.</w:t>
      </w:r>
    </w:p>
    <w:p w14:paraId="7C676B46" w14:textId="77777777" w:rsidR="000E73D6" w:rsidRPr="006F284F" w:rsidRDefault="000E73D6" w:rsidP="00F14D10">
      <w:pPr>
        <w:spacing w:before="100" w:beforeAutospacing="1" w:after="100" w:afterAutospacing="1" w:line="240" w:lineRule="auto"/>
        <w:jc w:val="both"/>
        <w:rPr>
          <w:rFonts w:ascii="Times New Roman" w:hAnsi="Times New Roman" w:cs="Times New Roman"/>
          <w:sz w:val="20"/>
          <w:szCs w:val="20"/>
        </w:rPr>
      </w:pPr>
      <w:r>
        <w:rPr>
          <w:rStyle w:val="Strong"/>
          <w:rFonts w:ascii="Times New Roman" w:hAnsi="Times New Roman" w:cs="Times New Roman"/>
          <w:sz w:val="24"/>
          <w:szCs w:val="24"/>
        </w:rPr>
        <w:t xml:space="preserve">2.6 </w:t>
      </w:r>
      <w:r w:rsidRPr="006F12C4">
        <w:rPr>
          <w:rStyle w:val="Strong"/>
          <w:rFonts w:ascii="Times New Roman" w:hAnsi="Times New Roman" w:cs="Times New Roman"/>
        </w:rPr>
        <w:t>Conclusion</w:t>
      </w:r>
      <w:r w:rsidRPr="006F12C4">
        <w:rPr>
          <w:rStyle w:val="Strong"/>
          <w:rFonts w:ascii="Times New Roman" w:eastAsia="Times New Roman" w:hAnsi="Times New Roman" w:cs="Times New Roman"/>
          <w:b w:val="0"/>
          <w:bCs w:val="0"/>
        </w:rPr>
        <w:t>:</w:t>
      </w:r>
      <w:r>
        <w:rPr>
          <w:rStyle w:val="Strong"/>
          <w:rFonts w:ascii="Times New Roman" w:eastAsia="Times New Roman" w:hAnsi="Times New Roman" w:cs="Times New Roman"/>
          <w:b w:val="0"/>
          <w:bCs w:val="0"/>
          <w:sz w:val="24"/>
          <w:szCs w:val="24"/>
        </w:rPr>
        <w:t xml:space="preserve"> </w:t>
      </w:r>
      <w:r w:rsidRPr="006F284F">
        <w:rPr>
          <w:rFonts w:ascii="Times New Roman" w:hAnsi="Times New Roman" w:cs="Times New Roman"/>
          <w:sz w:val="20"/>
          <w:szCs w:val="20"/>
        </w:rPr>
        <w:t xml:space="preserve">The findings from this study demonstrate that </w:t>
      </w:r>
      <w:proofErr w:type="spellStart"/>
      <w:r w:rsidRPr="006F284F">
        <w:rPr>
          <w:rStyle w:val="Emphasis"/>
          <w:rFonts w:ascii="Times New Roman" w:hAnsi="Times New Roman" w:cs="Times New Roman"/>
          <w:sz w:val="20"/>
          <w:szCs w:val="20"/>
        </w:rPr>
        <w:t>Gongronema</w:t>
      </w:r>
      <w:proofErr w:type="spellEnd"/>
      <w:r w:rsidRPr="006F284F">
        <w:rPr>
          <w:rStyle w:val="Emphasis"/>
          <w:rFonts w:ascii="Times New Roman" w:hAnsi="Times New Roman" w:cs="Times New Roman"/>
          <w:sz w:val="20"/>
          <w:szCs w:val="20"/>
        </w:rPr>
        <w:t xml:space="preserve"> </w:t>
      </w:r>
      <w:proofErr w:type="spellStart"/>
      <w:r w:rsidRPr="006F284F">
        <w:rPr>
          <w:rStyle w:val="Emphasis"/>
          <w:rFonts w:ascii="Times New Roman" w:hAnsi="Times New Roman" w:cs="Times New Roman"/>
          <w:sz w:val="20"/>
          <w:szCs w:val="20"/>
        </w:rPr>
        <w:t>latifolium</w:t>
      </w:r>
      <w:proofErr w:type="spellEnd"/>
      <w:r w:rsidRPr="006F284F">
        <w:rPr>
          <w:rFonts w:ascii="Times New Roman" w:hAnsi="Times New Roman" w:cs="Times New Roman"/>
          <w:sz w:val="20"/>
          <w:szCs w:val="20"/>
        </w:rPr>
        <w:t xml:space="preserve"> possesses significant antidiabetic potential, as evidenced by its inhibitory activity against alpha-amylase, enhanced glucose uptake in yeast cells, and marked reductions in both postprandial and fasting blood glucose levels. These effects were comparable to, and in some cases exceeded those of standard antidiabetic drugs such as acarbose and metformin. </w:t>
      </w:r>
      <w:r w:rsidRPr="006F284F">
        <w:rPr>
          <w:rStyle w:val="Emphasis"/>
          <w:rFonts w:ascii="Times New Roman" w:hAnsi="Times New Roman" w:cs="Times New Roman"/>
          <w:sz w:val="20"/>
          <w:szCs w:val="20"/>
        </w:rPr>
        <w:t>G. latifolium</w:t>
      </w:r>
      <w:r w:rsidRPr="006F284F">
        <w:rPr>
          <w:rFonts w:ascii="Times New Roman" w:hAnsi="Times New Roman" w:cs="Times New Roman"/>
          <w:sz w:val="20"/>
          <w:szCs w:val="20"/>
        </w:rPr>
        <w:t xml:space="preserve"> therefore appears to offer therapeutic promise as a natural antidiabetic agent with no side effect, and is affordable.</w:t>
      </w:r>
    </w:p>
    <w:p w14:paraId="2083B537" w14:textId="77777777" w:rsidR="000E73D6" w:rsidRDefault="000E73D6" w:rsidP="000E73D6">
      <w:pPr>
        <w:spacing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77CBB500"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Anameze</w:t>
      </w:r>
      <w:proofErr w:type="spellEnd"/>
      <w:r>
        <w:rPr>
          <w:rFonts w:ascii="Times New Roman" w:hAnsi="Times New Roman" w:cs="Times New Roman"/>
          <w:sz w:val="24"/>
          <w:szCs w:val="24"/>
        </w:rPr>
        <w:t>, C.I., Emmy-Egbe, I.O.,</w:t>
      </w:r>
      <w:r>
        <w:rPr>
          <w:rFonts w:ascii="Times New Roman" w:hAnsi="Times New Roman" w:cs="Times New Roman"/>
          <w:sz w:val="24"/>
          <w:szCs w:val="24"/>
        </w:rPr>
        <w:tab/>
      </w:r>
      <w:proofErr w:type="spellStart"/>
      <w:r>
        <w:rPr>
          <w:rFonts w:ascii="Times New Roman" w:hAnsi="Times New Roman" w:cs="Times New Roman"/>
          <w:sz w:val="24"/>
          <w:szCs w:val="24"/>
        </w:rPr>
        <w:t>Anyaegbunam</w:t>
      </w:r>
      <w:proofErr w:type="spellEnd"/>
      <w:r>
        <w:rPr>
          <w:rFonts w:ascii="Times New Roman" w:hAnsi="Times New Roman" w:cs="Times New Roman"/>
          <w:sz w:val="24"/>
          <w:szCs w:val="24"/>
        </w:rPr>
        <w:t xml:space="preserve">, L.C., </w:t>
      </w:r>
      <w:proofErr w:type="spellStart"/>
      <w:r>
        <w:rPr>
          <w:rFonts w:ascii="Times New Roman" w:hAnsi="Times New Roman" w:cs="Times New Roman"/>
          <w:sz w:val="24"/>
          <w:szCs w:val="24"/>
        </w:rPr>
        <w:t>Ogomaka</w:t>
      </w:r>
      <w:proofErr w:type="spellEnd"/>
      <w:r>
        <w:rPr>
          <w:rFonts w:ascii="Times New Roman" w:hAnsi="Times New Roman" w:cs="Times New Roman"/>
          <w:sz w:val="24"/>
          <w:szCs w:val="24"/>
        </w:rPr>
        <w:t>, I.J.,</w:t>
      </w:r>
      <w:r>
        <w:rPr>
          <w:rFonts w:ascii="Times New Roman" w:hAnsi="Times New Roman" w:cs="Times New Roman"/>
          <w:sz w:val="24"/>
          <w:szCs w:val="24"/>
        </w:rPr>
        <w:tab/>
      </w:r>
      <w:proofErr w:type="spellStart"/>
      <w:r>
        <w:rPr>
          <w:rFonts w:ascii="Times New Roman" w:hAnsi="Times New Roman" w:cs="Times New Roman"/>
          <w:sz w:val="24"/>
          <w:szCs w:val="24"/>
        </w:rPr>
        <w:t>Uba</w:t>
      </w:r>
      <w:proofErr w:type="spellEnd"/>
      <w:r>
        <w:rPr>
          <w:rFonts w:ascii="Times New Roman" w:hAnsi="Times New Roman" w:cs="Times New Roman"/>
          <w:sz w:val="24"/>
          <w:szCs w:val="24"/>
        </w:rPr>
        <w:t xml:space="preserve">, B.O., </w:t>
      </w:r>
      <w:proofErr w:type="spellStart"/>
      <w:r>
        <w:rPr>
          <w:rFonts w:ascii="Times New Roman" w:hAnsi="Times New Roman" w:cs="Times New Roman"/>
          <w:sz w:val="24"/>
          <w:szCs w:val="24"/>
        </w:rPr>
        <w:t>Odumodu</w:t>
      </w:r>
      <w:proofErr w:type="spellEnd"/>
      <w:r>
        <w:rPr>
          <w:rFonts w:ascii="Times New Roman" w:hAnsi="Times New Roman" w:cs="Times New Roman"/>
          <w:sz w:val="24"/>
          <w:szCs w:val="24"/>
        </w:rPr>
        <w:t>, O.A.,</w:t>
      </w:r>
      <w:r>
        <w:rPr>
          <w:rFonts w:ascii="Times New Roman" w:hAnsi="Times New Roman" w:cs="Times New Roman"/>
          <w:sz w:val="24"/>
          <w:szCs w:val="24"/>
        </w:rPr>
        <w:tab/>
      </w:r>
      <w:proofErr w:type="spellStart"/>
      <w:r>
        <w:rPr>
          <w:rFonts w:ascii="Times New Roman" w:hAnsi="Times New Roman" w:cs="Times New Roman"/>
          <w:sz w:val="24"/>
          <w:szCs w:val="24"/>
        </w:rPr>
        <w:t>Ezeigwe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Kamalu</w:t>
      </w:r>
      <w:proofErr w:type="spellEnd"/>
      <w:r>
        <w:rPr>
          <w:rFonts w:ascii="Times New Roman" w:hAnsi="Times New Roman" w:cs="Times New Roman"/>
          <w:sz w:val="24"/>
          <w:szCs w:val="24"/>
        </w:rPr>
        <w:t>, N.L.,</w:t>
      </w:r>
      <w:r>
        <w:rPr>
          <w:rFonts w:ascii="Times New Roman" w:hAnsi="Times New Roman" w:cs="Times New Roman"/>
          <w:sz w:val="24"/>
          <w:szCs w:val="24"/>
        </w:rPr>
        <w:tab/>
      </w:r>
      <w:proofErr w:type="spellStart"/>
      <w:r>
        <w:rPr>
          <w:rFonts w:ascii="Times New Roman" w:hAnsi="Times New Roman" w:cs="Times New Roman"/>
          <w:sz w:val="24"/>
          <w:szCs w:val="24"/>
        </w:rPr>
        <w:t>Chukwubude</w:t>
      </w:r>
      <w:proofErr w:type="spellEnd"/>
      <w:r>
        <w:rPr>
          <w:rFonts w:ascii="Times New Roman" w:hAnsi="Times New Roman" w:cs="Times New Roman"/>
          <w:sz w:val="24"/>
          <w:szCs w:val="24"/>
        </w:rPr>
        <w:t xml:space="preserve">, C.B., </w:t>
      </w:r>
      <w:proofErr w:type="spellStart"/>
      <w:r>
        <w:rPr>
          <w:rFonts w:ascii="Times New Roman" w:hAnsi="Times New Roman" w:cs="Times New Roman"/>
          <w:sz w:val="24"/>
          <w:szCs w:val="24"/>
        </w:rPr>
        <w:t>Akogu</w:t>
      </w:r>
      <w:proofErr w:type="spellEnd"/>
      <w:r>
        <w:rPr>
          <w:rFonts w:ascii="Times New Roman" w:hAnsi="Times New Roman" w:cs="Times New Roman"/>
          <w:sz w:val="24"/>
          <w:szCs w:val="24"/>
        </w:rPr>
        <w:t>, O.,</w:t>
      </w:r>
      <w:r>
        <w:rPr>
          <w:rFonts w:ascii="Times New Roman" w:hAnsi="Times New Roman" w:cs="Times New Roman"/>
          <w:sz w:val="24"/>
          <w:szCs w:val="24"/>
        </w:rPr>
        <w:tab/>
      </w:r>
      <w:proofErr w:type="spellStart"/>
      <w:r>
        <w:rPr>
          <w:rFonts w:ascii="Times New Roman" w:hAnsi="Times New Roman" w:cs="Times New Roman"/>
          <w:sz w:val="24"/>
          <w:szCs w:val="24"/>
        </w:rPr>
        <w:t>Ezekwueme</w:t>
      </w:r>
      <w:proofErr w:type="spellEnd"/>
      <w:r>
        <w:rPr>
          <w:rFonts w:ascii="Times New Roman" w:hAnsi="Times New Roman" w:cs="Times New Roman"/>
          <w:sz w:val="24"/>
          <w:szCs w:val="24"/>
        </w:rPr>
        <w:t>, E., Emmy-Egbe, C.C.,</w:t>
      </w:r>
      <w:r>
        <w:rPr>
          <w:rFonts w:ascii="Times New Roman" w:hAnsi="Times New Roman" w:cs="Times New Roman"/>
          <w:sz w:val="24"/>
          <w:szCs w:val="24"/>
        </w:rPr>
        <w:tab/>
      </w:r>
      <w:proofErr w:type="spellStart"/>
      <w:r>
        <w:rPr>
          <w:rFonts w:ascii="Times New Roman" w:hAnsi="Times New Roman" w:cs="Times New Roman"/>
          <w:sz w:val="24"/>
          <w:szCs w:val="24"/>
        </w:rPr>
        <w:t>Obiefoka</w:t>
      </w:r>
      <w:proofErr w:type="spellEnd"/>
      <w:r>
        <w:rPr>
          <w:rFonts w:ascii="Times New Roman" w:hAnsi="Times New Roman" w:cs="Times New Roman"/>
          <w:sz w:val="24"/>
          <w:szCs w:val="24"/>
        </w:rPr>
        <w:t xml:space="preserve">, O.S., </w:t>
      </w:r>
      <w:proofErr w:type="spellStart"/>
      <w:r>
        <w:rPr>
          <w:rFonts w:ascii="Times New Roman" w:hAnsi="Times New Roman" w:cs="Times New Roman"/>
          <w:sz w:val="24"/>
          <w:szCs w:val="24"/>
        </w:rPr>
        <w:t>Ezenwata</w:t>
      </w:r>
      <w:proofErr w:type="spellEnd"/>
      <w:r>
        <w:rPr>
          <w:rFonts w:ascii="Times New Roman" w:hAnsi="Times New Roman" w:cs="Times New Roman"/>
          <w:sz w:val="24"/>
          <w:szCs w:val="24"/>
        </w:rPr>
        <w:t>, S.I. and</w:t>
      </w:r>
      <w:r>
        <w:rPr>
          <w:rFonts w:ascii="Times New Roman" w:hAnsi="Times New Roman" w:cs="Times New Roman"/>
          <w:sz w:val="24"/>
          <w:szCs w:val="24"/>
        </w:rPr>
        <w:tab/>
      </w:r>
      <w:proofErr w:type="spellStart"/>
      <w:r>
        <w:rPr>
          <w:rFonts w:ascii="Times New Roman" w:hAnsi="Times New Roman" w:cs="Times New Roman"/>
          <w:sz w:val="24"/>
          <w:szCs w:val="24"/>
        </w:rPr>
        <w:t>Ilechukwu</w:t>
      </w:r>
      <w:proofErr w:type="spellEnd"/>
      <w:r>
        <w:rPr>
          <w:rFonts w:ascii="Times New Roman" w:hAnsi="Times New Roman" w:cs="Times New Roman"/>
          <w:sz w:val="24"/>
          <w:szCs w:val="24"/>
        </w:rPr>
        <w:t>, C.C. (2023). Qualitative</w:t>
      </w:r>
      <w:r>
        <w:rPr>
          <w:rFonts w:ascii="Times New Roman" w:hAnsi="Times New Roman" w:cs="Times New Roman"/>
          <w:sz w:val="24"/>
          <w:szCs w:val="24"/>
        </w:rPr>
        <w:tab/>
        <w:t>and Quantitative Phytochemical</w:t>
      </w:r>
      <w:r>
        <w:rPr>
          <w:rFonts w:ascii="Times New Roman" w:hAnsi="Times New Roman" w:cs="Times New Roman"/>
          <w:sz w:val="24"/>
          <w:szCs w:val="24"/>
        </w:rPr>
        <w:tab/>
        <w:t xml:space="preserve">Analysis of </w:t>
      </w:r>
      <w:proofErr w:type="spellStart"/>
      <w:r>
        <w:rPr>
          <w:rFonts w:ascii="Times New Roman" w:hAnsi="Times New Roman" w:cs="Times New Roman"/>
          <w:i/>
          <w:sz w:val="24"/>
          <w:szCs w:val="24"/>
        </w:rPr>
        <w:t>Gongronema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latifolium</w:t>
      </w:r>
      <w:proofErr w:type="spellEnd"/>
      <w:r>
        <w:rPr>
          <w:rFonts w:ascii="Times New Roman" w:hAnsi="Times New Roman" w:cs="Times New Roman"/>
          <w:sz w:val="24"/>
          <w:szCs w:val="24"/>
        </w:rPr>
        <w:tab/>
        <w:t>Leaf Extract: Implication for</w:t>
      </w:r>
      <w:r>
        <w:rPr>
          <w:rFonts w:ascii="Times New Roman" w:hAnsi="Times New Roman" w:cs="Times New Roman"/>
          <w:sz w:val="24"/>
          <w:szCs w:val="24"/>
        </w:rPr>
        <w:tab/>
        <w:t xml:space="preserve">Treatment of Helminthiasis. </w:t>
      </w:r>
      <w:r>
        <w:rPr>
          <w:rFonts w:ascii="Times New Roman" w:hAnsi="Times New Roman" w:cs="Times New Roman"/>
          <w:i/>
          <w:iCs/>
          <w:sz w:val="24"/>
          <w:szCs w:val="24"/>
        </w:rPr>
        <w:t>IPS</w:t>
      </w:r>
      <w:r>
        <w:rPr>
          <w:rFonts w:ascii="Times New Roman" w:hAnsi="Times New Roman" w:cs="Times New Roman"/>
          <w:i/>
          <w:iCs/>
          <w:sz w:val="24"/>
          <w:szCs w:val="24"/>
        </w:rPr>
        <w:tab/>
        <w:t>Journal of Applied Microbiology and</w:t>
      </w:r>
      <w:r>
        <w:rPr>
          <w:rFonts w:ascii="Times New Roman" w:hAnsi="Times New Roman" w:cs="Times New Roman"/>
          <w:i/>
          <w:iCs/>
          <w:sz w:val="24"/>
          <w:szCs w:val="24"/>
        </w:rPr>
        <w:tab/>
        <w:t>Biotechnology</w:t>
      </w:r>
      <w:r>
        <w:rPr>
          <w:rFonts w:ascii="Times New Roman" w:hAnsi="Times New Roman" w:cs="Times New Roman"/>
          <w:sz w:val="24"/>
          <w:szCs w:val="24"/>
        </w:rPr>
        <w:t xml:space="preserve">; </w:t>
      </w:r>
      <w:r>
        <w:rPr>
          <w:rFonts w:ascii="Times New Roman" w:hAnsi="Times New Roman" w:cs="Times New Roman"/>
          <w:b/>
          <w:iCs/>
          <w:sz w:val="24"/>
          <w:szCs w:val="24"/>
        </w:rPr>
        <w:t>2</w:t>
      </w:r>
      <w:r>
        <w:rPr>
          <w:rFonts w:ascii="Times New Roman" w:hAnsi="Times New Roman" w:cs="Times New Roman"/>
          <w:sz w:val="24"/>
          <w:szCs w:val="24"/>
        </w:rPr>
        <w:t>(1):12–15.</w:t>
      </w:r>
    </w:p>
    <w:p w14:paraId="5CEBBFC7"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Akah</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Uzodinma</w:t>
      </w:r>
      <w:proofErr w:type="spellEnd"/>
      <w:r>
        <w:rPr>
          <w:rFonts w:ascii="Times New Roman" w:hAnsi="Times New Roman" w:cs="Times New Roman"/>
          <w:sz w:val="24"/>
          <w:szCs w:val="24"/>
        </w:rPr>
        <w:t>, S.U. and Okolo, C.E.</w:t>
      </w:r>
      <w:r>
        <w:rPr>
          <w:rFonts w:ascii="Times New Roman" w:hAnsi="Times New Roman" w:cs="Times New Roman"/>
          <w:sz w:val="24"/>
          <w:szCs w:val="24"/>
        </w:rPr>
        <w:tab/>
        <w:t>(2011). Antidiabetic activity of</w:t>
      </w:r>
      <w:r>
        <w:rPr>
          <w:rFonts w:ascii="Times New Roman" w:hAnsi="Times New Roman" w:cs="Times New Roman"/>
          <w:sz w:val="24"/>
          <w:szCs w:val="24"/>
        </w:rPr>
        <w:tab/>
        <w:t>aqueous and methanol extract and</w:t>
      </w:r>
      <w:r>
        <w:rPr>
          <w:rFonts w:ascii="Times New Roman" w:hAnsi="Times New Roman" w:cs="Times New Roman"/>
          <w:sz w:val="24"/>
          <w:szCs w:val="24"/>
        </w:rPr>
        <w:tab/>
        <w:t xml:space="preserve">fractions of </w:t>
      </w:r>
      <w:proofErr w:type="spellStart"/>
      <w:r>
        <w:rPr>
          <w:rFonts w:ascii="Times New Roman" w:hAnsi="Times New Roman" w:cs="Times New Roman"/>
          <w:i/>
          <w:sz w:val="24"/>
          <w:szCs w:val="24"/>
        </w:rPr>
        <w:t>Gongronema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latifolium</w:t>
      </w:r>
      <w:proofErr w:type="spellEnd"/>
      <w:r>
        <w:rPr>
          <w:rFonts w:ascii="Times New Roman" w:hAnsi="Times New Roman" w:cs="Times New Roman"/>
          <w:sz w:val="24"/>
          <w:szCs w:val="24"/>
        </w:rPr>
        <w:tab/>
        <w:t>(</w:t>
      </w:r>
      <w:proofErr w:type="spellStart"/>
      <w:r>
        <w:rPr>
          <w:rFonts w:ascii="Times New Roman" w:hAnsi="Times New Roman" w:cs="Times New Roman"/>
          <w:sz w:val="24"/>
          <w:szCs w:val="24"/>
        </w:rPr>
        <w:t>Asclepidaceae</w:t>
      </w:r>
      <w:proofErr w:type="spellEnd"/>
      <w:r>
        <w:rPr>
          <w:rFonts w:ascii="Times New Roman" w:hAnsi="Times New Roman" w:cs="Times New Roman"/>
          <w:sz w:val="24"/>
          <w:szCs w:val="24"/>
        </w:rPr>
        <w:t>) leaves in Alloxan</w:t>
      </w:r>
      <w:r>
        <w:rPr>
          <w:rFonts w:ascii="Times New Roman" w:hAnsi="Times New Roman" w:cs="Times New Roman"/>
          <w:sz w:val="24"/>
          <w:szCs w:val="24"/>
        </w:rPr>
        <w:tab/>
        <w:t>Diabetic Rats. Journal of Applied</w:t>
      </w:r>
      <w:r>
        <w:rPr>
          <w:rFonts w:ascii="Times New Roman" w:hAnsi="Times New Roman" w:cs="Times New Roman"/>
          <w:sz w:val="24"/>
          <w:szCs w:val="24"/>
        </w:rPr>
        <w:tab/>
        <w:t xml:space="preserve">Pharmaceutical Science; </w:t>
      </w:r>
      <w:r>
        <w:rPr>
          <w:rFonts w:ascii="Times New Roman" w:hAnsi="Times New Roman" w:cs="Times New Roman"/>
          <w:b/>
          <w:sz w:val="24"/>
          <w:szCs w:val="24"/>
        </w:rPr>
        <w:t>1</w:t>
      </w:r>
      <w:r>
        <w:rPr>
          <w:rFonts w:ascii="Times New Roman" w:hAnsi="Times New Roman" w:cs="Times New Roman"/>
          <w:sz w:val="24"/>
          <w:szCs w:val="24"/>
        </w:rPr>
        <w:t>(9):99-102.</w:t>
      </w:r>
    </w:p>
    <w:p w14:paraId="5B291C05"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Adeleye, A.O., Akinyemi, A.J. and Oboh, G.</w:t>
      </w:r>
      <w:r>
        <w:rPr>
          <w:rFonts w:ascii="Times New Roman" w:hAnsi="Times New Roman" w:cs="Times New Roman"/>
          <w:sz w:val="24"/>
          <w:szCs w:val="24"/>
        </w:rPr>
        <w:tab/>
        <w:t>(2020). Comparative study on the</w:t>
      </w:r>
      <w:r>
        <w:rPr>
          <w:rFonts w:ascii="Times New Roman" w:hAnsi="Times New Roman" w:cs="Times New Roman"/>
          <w:sz w:val="24"/>
          <w:szCs w:val="24"/>
        </w:rPr>
        <w:tab/>
        <w:t>alpha-amylase and alpha-glucosidase</w:t>
      </w:r>
      <w:r>
        <w:rPr>
          <w:rFonts w:ascii="Times New Roman" w:hAnsi="Times New Roman" w:cs="Times New Roman"/>
          <w:sz w:val="24"/>
          <w:szCs w:val="24"/>
        </w:rPr>
        <w:tab/>
        <w:t>inhibitory potential of different parts</w:t>
      </w:r>
      <w:r>
        <w:rPr>
          <w:rFonts w:ascii="Times New Roman" w:hAnsi="Times New Roman" w:cs="Times New Roman"/>
          <w:sz w:val="24"/>
          <w:szCs w:val="24"/>
        </w:rPr>
        <w:tab/>
        <w:t xml:space="preserve">of </w:t>
      </w:r>
      <w:r>
        <w:rPr>
          <w:rFonts w:ascii="Times New Roman" w:hAnsi="Times New Roman" w:cs="Times New Roman"/>
          <w:i/>
          <w:iCs/>
          <w:sz w:val="24"/>
          <w:szCs w:val="24"/>
        </w:rPr>
        <w:t>Moringa oleifera</w:t>
      </w:r>
      <w:r>
        <w:rPr>
          <w:rFonts w:ascii="Times New Roman" w:hAnsi="Times New Roman" w:cs="Times New Roman"/>
          <w:sz w:val="24"/>
          <w:szCs w:val="24"/>
        </w:rPr>
        <w:t xml:space="preserve">. </w:t>
      </w:r>
      <w:r>
        <w:rPr>
          <w:rFonts w:ascii="Times New Roman" w:hAnsi="Times New Roman" w:cs="Times New Roman"/>
          <w:i/>
          <w:iCs/>
          <w:sz w:val="24"/>
          <w:szCs w:val="24"/>
        </w:rPr>
        <w:t>Journal of Food</w:t>
      </w:r>
      <w:r>
        <w:rPr>
          <w:rFonts w:ascii="Times New Roman" w:hAnsi="Times New Roman" w:cs="Times New Roman"/>
          <w:i/>
          <w:iCs/>
          <w:sz w:val="24"/>
          <w:szCs w:val="24"/>
        </w:rPr>
        <w:tab/>
        <w:t>Biochemistry</w:t>
      </w:r>
      <w:r>
        <w:rPr>
          <w:rFonts w:ascii="Times New Roman" w:hAnsi="Times New Roman" w:cs="Times New Roman"/>
          <w:sz w:val="24"/>
          <w:szCs w:val="24"/>
        </w:rPr>
        <w:t xml:space="preserve">; </w:t>
      </w:r>
      <w:r>
        <w:rPr>
          <w:rFonts w:ascii="Times New Roman" w:hAnsi="Times New Roman" w:cs="Times New Roman"/>
          <w:b/>
          <w:sz w:val="24"/>
          <w:szCs w:val="24"/>
        </w:rPr>
        <w:t>44</w:t>
      </w:r>
      <w:r>
        <w:rPr>
          <w:rFonts w:ascii="Times New Roman" w:hAnsi="Times New Roman" w:cs="Times New Roman"/>
          <w:sz w:val="24"/>
          <w:szCs w:val="24"/>
        </w:rPr>
        <w:t xml:space="preserve">(3): e13134. </w:t>
      </w:r>
    </w:p>
    <w:p w14:paraId="5324C6C7"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Ajiboye, B., Babatunji, E.O., Precious, E.A.</w:t>
      </w:r>
      <w:r>
        <w:rPr>
          <w:rFonts w:ascii="Times New Roman" w:hAnsi="Times New Roman" w:cs="Times New Roman"/>
          <w:sz w:val="24"/>
          <w:szCs w:val="24"/>
        </w:rPr>
        <w:tab/>
        <w:t>and Sunday, A.O. (2019).</w:t>
      </w:r>
      <w:r>
        <w:rPr>
          <w:rFonts w:ascii="Times New Roman" w:hAnsi="Times New Roman" w:cs="Times New Roman"/>
          <w:sz w:val="24"/>
          <w:szCs w:val="24"/>
        </w:rPr>
        <w:tab/>
      </w:r>
      <w:proofErr w:type="spellStart"/>
      <w:r>
        <w:rPr>
          <w:rFonts w:ascii="Times New Roman" w:hAnsi="Times New Roman" w:cs="Times New Roman"/>
          <w:sz w:val="24"/>
          <w:szCs w:val="24"/>
        </w:rPr>
        <w:t>Antihyperglycaemia</w:t>
      </w:r>
      <w:proofErr w:type="spellEnd"/>
      <w:r>
        <w:rPr>
          <w:rFonts w:ascii="Times New Roman" w:hAnsi="Times New Roman" w:cs="Times New Roman"/>
          <w:sz w:val="24"/>
          <w:szCs w:val="24"/>
        </w:rPr>
        <w:t xml:space="preserve"> and related gene</w:t>
      </w:r>
      <w:r>
        <w:rPr>
          <w:rFonts w:ascii="Times New Roman" w:hAnsi="Times New Roman" w:cs="Times New Roman"/>
          <w:sz w:val="24"/>
          <w:szCs w:val="24"/>
        </w:rPr>
        <w:tab/>
        <w:t>expressions of aqueous extract</w:t>
      </w:r>
      <w:r>
        <w:rPr>
          <w:rFonts w:ascii="Times New Roman" w:hAnsi="Times New Roman" w:cs="Times New Roman"/>
          <w:sz w:val="24"/>
          <w:szCs w:val="24"/>
        </w:rPr>
        <w:tab/>
        <w:t xml:space="preserve">of </w:t>
      </w:r>
      <w:proofErr w:type="spellStart"/>
      <w:r>
        <w:rPr>
          <w:rFonts w:ascii="Times New Roman" w:hAnsi="Times New Roman" w:cs="Times New Roman"/>
          <w:i/>
          <w:iCs/>
          <w:sz w:val="24"/>
          <w:szCs w:val="24"/>
        </w:rPr>
        <w:t>Gongronema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latifolium</w:t>
      </w:r>
      <w:proofErr w:type="spellEnd"/>
      <w:r>
        <w:rPr>
          <w:rFonts w:ascii="Times New Roman" w:hAnsi="Times New Roman" w:cs="Times New Roman"/>
          <w:sz w:val="24"/>
          <w:szCs w:val="24"/>
        </w:rPr>
        <w:t xml:space="preserve"> leaf in</w:t>
      </w:r>
      <w:r>
        <w:rPr>
          <w:rFonts w:ascii="Times New Roman" w:hAnsi="Times New Roman" w:cs="Times New Roman"/>
          <w:sz w:val="24"/>
          <w:szCs w:val="24"/>
        </w:rPr>
        <w:tab/>
        <w:t>alloxan induced diabetic rats.</w:t>
      </w:r>
      <w:r>
        <w:rPr>
          <w:rFonts w:ascii="Times New Roman" w:hAnsi="Times New Roman" w:cs="Times New Roman"/>
          <w:sz w:val="24"/>
          <w:szCs w:val="24"/>
        </w:rPr>
        <w:tab/>
      </w:r>
      <w:r>
        <w:rPr>
          <w:rFonts w:ascii="Times New Roman" w:hAnsi="Times New Roman" w:cs="Times New Roman"/>
          <w:i/>
          <w:iCs/>
          <w:sz w:val="24"/>
          <w:szCs w:val="24"/>
        </w:rPr>
        <w:t>Pharmaceutical Biology</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(1): 604-</w:t>
      </w:r>
      <w:r>
        <w:rPr>
          <w:rFonts w:ascii="Times New Roman" w:hAnsi="Times New Roman" w:cs="Times New Roman"/>
          <w:sz w:val="24"/>
          <w:szCs w:val="24"/>
        </w:rPr>
        <w:tab/>
        <w:t xml:space="preserve">611. </w:t>
      </w:r>
    </w:p>
    <w:p w14:paraId="44EAADC3"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Adeleye, A.O., Akinyemi, A.J. and Oboh, G.</w:t>
      </w:r>
      <w:r>
        <w:rPr>
          <w:rFonts w:ascii="Times New Roman" w:hAnsi="Times New Roman" w:cs="Times New Roman"/>
          <w:sz w:val="24"/>
          <w:szCs w:val="24"/>
        </w:rPr>
        <w:tab/>
        <w:t>(2020). Comparative study on the</w:t>
      </w:r>
      <w:r>
        <w:rPr>
          <w:rFonts w:ascii="Times New Roman" w:hAnsi="Times New Roman" w:cs="Times New Roman"/>
          <w:sz w:val="24"/>
          <w:szCs w:val="24"/>
        </w:rPr>
        <w:tab/>
        <w:t>alpha-amylase and alpha-glucosidase</w:t>
      </w:r>
      <w:r>
        <w:rPr>
          <w:rFonts w:ascii="Times New Roman" w:hAnsi="Times New Roman" w:cs="Times New Roman"/>
          <w:sz w:val="24"/>
          <w:szCs w:val="24"/>
        </w:rPr>
        <w:tab/>
        <w:t>inhibitory potential of different parts</w:t>
      </w:r>
      <w:r>
        <w:rPr>
          <w:rFonts w:ascii="Times New Roman" w:hAnsi="Times New Roman" w:cs="Times New Roman"/>
          <w:sz w:val="24"/>
          <w:szCs w:val="24"/>
        </w:rPr>
        <w:tab/>
        <w:t xml:space="preserve">of </w:t>
      </w:r>
      <w:r>
        <w:rPr>
          <w:rFonts w:ascii="Times New Roman" w:hAnsi="Times New Roman" w:cs="Times New Roman"/>
          <w:i/>
          <w:iCs/>
          <w:sz w:val="24"/>
          <w:szCs w:val="24"/>
        </w:rPr>
        <w:t>Moringa oleifera</w:t>
      </w:r>
      <w:r>
        <w:rPr>
          <w:rFonts w:ascii="Times New Roman" w:hAnsi="Times New Roman" w:cs="Times New Roman"/>
          <w:sz w:val="24"/>
          <w:szCs w:val="24"/>
        </w:rPr>
        <w:t xml:space="preserve">. </w:t>
      </w:r>
      <w:r>
        <w:rPr>
          <w:rFonts w:ascii="Times New Roman" w:hAnsi="Times New Roman" w:cs="Times New Roman"/>
          <w:i/>
          <w:iCs/>
          <w:sz w:val="24"/>
          <w:szCs w:val="24"/>
        </w:rPr>
        <w:t>Journal of Food</w:t>
      </w:r>
      <w:r>
        <w:rPr>
          <w:rFonts w:ascii="Times New Roman" w:hAnsi="Times New Roman" w:cs="Times New Roman"/>
          <w:i/>
          <w:iCs/>
          <w:sz w:val="24"/>
          <w:szCs w:val="24"/>
        </w:rPr>
        <w:tab/>
        <w:t>Biochemistry</w:t>
      </w:r>
      <w:r>
        <w:rPr>
          <w:rFonts w:ascii="Times New Roman" w:hAnsi="Times New Roman" w:cs="Times New Roman"/>
          <w:sz w:val="24"/>
          <w:szCs w:val="24"/>
        </w:rPr>
        <w:t xml:space="preserve">; </w:t>
      </w:r>
      <w:r>
        <w:rPr>
          <w:rFonts w:ascii="Times New Roman" w:hAnsi="Times New Roman" w:cs="Times New Roman"/>
          <w:b/>
          <w:sz w:val="24"/>
          <w:szCs w:val="24"/>
        </w:rPr>
        <w:t>44</w:t>
      </w:r>
      <w:r>
        <w:rPr>
          <w:rFonts w:ascii="Times New Roman" w:hAnsi="Times New Roman" w:cs="Times New Roman"/>
          <w:sz w:val="24"/>
          <w:szCs w:val="24"/>
        </w:rPr>
        <w:t xml:space="preserve">(3): e13134. </w:t>
      </w:r>
    </w:p>
    <w:p w14:paraId="7A18FA23"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Ajiboye</w:t>
      </w:r>
      <w:proofErr w:type="spellEnd"/>
      <w:r>
        <w:rPr>
          <w:rFonts w:ascii="Times New Roman" w:hAnsi="Times New Roman" w:cs="Times New Roman"/>
          <w:sz w:val="24"/>
          <w:szCs w:val="24"/>
        </w:rPr>
        <w:t xml:space="preserve">, B.O.,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Udebor</w:t>
      </w:r>
      <w:proofErr w:type="spellEnd"/>
      <w:r>
        <w:rPr>
          <w:rFonts w:ascii="Times New Roman" w:hAnsi="Times New Roman" w:cs="Times New Roman"/>
          <w:sz w:val="24"/>
          <w:szCs w:val="24"/>
        </w:rPr>
        <w:t>, E.A.,</w:t>
      </w:r>
      <w:r>
        <w:rPr>
          <w:rFonts w:ascii="Times New Roman" w:hAnsi="Times New Roman" w:cs="Times New Roman"/>
          <w:sz w:val="24"/>
          <w:szCs w:val="24"/>
        </w:rPr>
        <w:tab/>
        <w:t xml:space="preserve">Owolabi, O.V., </w:t>
      </w:r>
      <w:proofErr w:type="spellStart"/>
      <w:r>
        <w:rPr>
          <w:rFonts w:ascii="Times New Roman" w:hAnsi="Times New Roman" w:cs="Times New Roman"/>
          <w:sz w:val="24"/>
          <w:szCs w:val="24"/>
        </w:rPr>
        <w:t>Ejeje</w:t>
      </w:r>
      <w:proofErr w:type="spellEnd"/>
      <w:r>
        <w:rPr>
          <w:rFonts w:ascii="Times New Roman" w:hAnsi="Times New Roman" w:cs="Times New Roman"/>
          <w:sz w:val="24"/>
          <w:szCs w:val="24"/>
        </w:rPr>
        <w:t xml:space="preserve">, J.N., </w:t>
      </w:r>
      <w:proofErr w:type="spellStart"/>
      <w:r>
        <w:rPr>
          <w:rFonts w:ascii="Times New Roman" w:hAnsi="Times New Roman" w:cs="Times New Roman"/>
          <w:sz w:val="24"/>
          <w:szCs w:val="24"/>
        </w:rPr>
        <w:t>Onikanni</w:t>
      </w:r>
      <w:proofErr w:type="spellEnd"/>
      <w:r>
        <w:rPr>
          <w:rFonts w:ascii="Times New Roman" w:hAnsi="Times New Roman" w:cs="Times New Roman"/>
          <w:sz w:val="24"/>
          <w:szCs w:val="24"/>
        </w:rPr>
        <w:t>,</w:t>
      </w:r>
      <w:r>
        <w:rPr>
          <w:rFonts w:ascii="Times New Roman" w:hAnsi="Times New Roman" w:cs="Times New Roman"/>
          <w:sz w:val="24"/>
          <w:szCs w:val="24"/>
        </w:rPr>
        <w:tab/>
        <w:t xml:space="preserve">S.A. and </w:t>
      </w:r>
      <w:proofErr w:type="spellStart"/>
      <w:r>
        <w:rPr>
          <w:rFonts w:ascii="Times New Roman" w:hAnsi="Times New Roman" w:cs="Times New Roman"/>
          <w:sz w:val="24"/>
          <w:szCs w:val="24"/>
        </w:rPr>
        <w:t>Omotuyi</w:t>
      </w:r>
      <w:proofErr w:type="spellEnd"/>
      <w:r>
        <w:rPr>
          <w:rFonts w:ascii="Times New Roman" w:hAnsi="Times New Roman" w:cs="Times New Roman"/>
          <w:sz w:val="24"/>
          <w:szCs w:val="24"/>
        </w:rPr>
        <w:t>, O.I., (2022).</w:t>
      </w:r>
      <w:r>
        <w:rPr>
          <w:rFonts w:ascii="Times New Roman" w:hAnsi="Times New Roman" w:cs="Times New Roman"/>
          <w:sz w:val="24"/>
          <w:szCs w:val="24"/>
        </w:rPr>
        <w:tab/>
        <w:t>Hepatoprotective potential of</w:t>
      </w:r>
      <w:r>
        <w:rPr>
          <w:rFonts w:ascii="Times New Roman" w:hAnsi="Times New Roman" w:cs="Times New Roman"/>
          <w:sz w:val="24"/>
          <w:szCs w:val="24"/>
        </w:rPr>
        <w:tab/>
        <w:t>flavonoid-rich extracts from</w:t>
      </w:r>
      <w:r>
        <w:rPr>
          <w:rFonts w:ascii="Times New Roman" w:hAnsi="Times New Roman" w:cs="Times New Roman"/>
          <w:sz w:val="24"/>
          <w:szCs w:val="24"/>
        </w:rPr>
        <w:tab/>
      </w:r>
      <w:proofErr w:type="spellStart"/>
      <w:r w:rsidRPr="00112B6F">
        <w:rPr>
          <w:rFonts w:ascii="Times New Roman" w:hAnsi="Times New Roman" w:cs="Times New Roman"/>
          <w:i/>
          <w:sz w:val="24"/>
          <w:szCs w:val="24"/>
        </w:rPr>
        <w:t>Gongronema</w:t>
      </w:r>
      <w:proofErr w:type="spellEnd"/>
      <w:r w:rsidRPr="00112B6F">
        <w:rPr>
          <w:rFonts w:ascii="Times New Roman" w:hAnsi="Times New Roman" w:cs="Times New Roman"/>
          <w:i/>
          <w:sz w:val="24"/>
          <w:szCs w:val="24"/>
        </w:rPr>
        <w:t xml:space="preserve"> </w:t>
      </w:r>
      <w:proofErr w:type="spellStart"/>
      <w:r w:rsidRPr="00112B6F">
        <w:rPr>
          <w:rFonts w:ascii="Times New Roman" w:hAnsi="Times New Roman" w:cs="Times New Roman"/>
          <w:i/>
          <w:sz w:val="24"/>
          <w:szCs w:val="24"/>
        </w:rPr>
        <w:t>latifolium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benth</w:t>
      </w:r>
      <w:proofErr w:type="spellEnd"/>
      <w:r>
        <w:rPr>
          <w:rFonts w:ascii="Times New Roman" w:hAnsi="Times New Roman" w:cs="Times New Roman"/>
          <w:sz w:val="24"/>
          <w:szCs w:val="24"/>
        </w:rPr>
        <w:t xml:space="preserve"> leaf in</w:t>
      </w:r>
      <w:r>
        <w:rPr>
          <w:rFonts w:ascii="Times New Roman" w:hAnsi="Times New Roman" w:cs="Times New Roman"/>
          <w:sz w:val="24"/>
          <w:szCs w:val="24"/>
        </w:rPr>
        <w:tab/>
        <w:t>type 2 diabetic rats via fetuin-A and</w:t>
      </w:r>
      <w:r>
        <w:rPr>
          <w:rFonts w:ascii="Times New Roman" w:hAnsi="Times New Roman" w:cs="Times New Roman"/>
          <w:sz w:val="24"/>
          <w:szCs w:val="24"/>
        </w:rPr>
        <w:tab/>
        <w:t>tumor necrosis factor-alpha.</w:t>
      </w:r>
      <w:r>
        <w:rPr>
          <w:rFonts w:ascii="Times New Roman" w:hAnsi="Times New Roman" w:cs="Times New Roman"/>
          <w:sz w:val="24"/>
          <w:szCs w:val="24"/>
        </w:rPr>
        <w:tab/>
      </w:r>
      <w:r>
        <w:rPr>
          <w:rFonts w:ascii="Times New Roman" w:hAnsi="Times New Roman" w:cs="Times New Roman"/>
          <w:i/>
          <w:iCs/>
          <w:sz w:val="24"/>
          <w:szCs w:val="24"/>
        </w:rPr>
        <w:t>Molecular Biology Reports</w:t>
      </w:r>
      <w:r>
        <w:rPr>
          <w:rFonts w:ascii="Times New Roman" w:hAnsi="Times New Roman" w:cs="Times New Roman"/>
          <w:sz w:val="24"/>
          <w:szCs w:val="24"/>
        </w:rPr>
        <w:t xml:space="preserve">; </w:t>
      </w:r>
      <w:r>
        <w:rPr>
          <w:rFonts w:ascii="Times New Roman" w:hAnsi="Times New Roman" w:cs="Times New Roman"/>
          <w:b/>
          <w:sz w:val="24"/>
          <w:szCs w:val="24"/>
        </w:rPr>
        <w:t>49</w:t>
      </w:r>
      <w:r>
        <w:rPr>
          <w:rFonts w:ascii="Times New Roman" w:hAnsi="Times New Roman" w:cs="Times New Roman"/>
          <w:sz w:val="24"/>
          <w:szCs w:val="24"/>
        </w:rPr>
        <w:t>(9):</w:t>
      </w:r>
      <w:r>
        <w:rPr>
          <w:rFonts w:ascii="Times New Roman" w:hAnsi="Times New Roman" w:cs="Times New Roman"/>
          <w:sz w:val="24"/>
          <w:szCs w:val="24"/>
        </w:rPr>
        <w:tab/>
        <w:t>8391–8400.</w:t>
      </w:r>
    </w:p>
    <w:p w14:paraId="2B410AED" w14:textId="77777777" w:rsidR="000E73D6" w:rsidRDefault="000E73D6" w:rsidP="000E73D6">
      <w:pPr>
        <w:jc w:val="both"/>
        <w:rPr>
          <w:rFonts w:ascii="Times New Roman" w:hAnsi="Times New Roman" w:cs="Times New Roman"/>
          <w:sz w:val="24"/>
          <w:szCs w:val="24"/>
        </w:rPr>
      </w:pPr>
      <w:r>
        <w:rPr>
          <w:rFonts w:ascii="Times New Roman" w:hAnsi="Times New Roman" w:cs="Times New Roman"/>
          <w:color w:val="000000"/>
          <w:sz w:val="24"/>
          <w:szCs w:val="24"/>
        </w:rPr>
        <w:t xml:space="preserve">Beshel, J.A., Palacios, J., </w:t>
      </w:r>
      <w:proofErr w:type="spellStart"/>
      <w:r>
        <w:rPr>
          <w:rFonts w:ascii="Times New Roman" w:hAnsi="Times New Roman" w:cs="Times New Roman"/>
          <w:color w:val="000000"/>
          <w:sz w:val="24"/>
          <w:szCs w:val="24"/>
        </w:rPr>
        <w:t>Beshel</w:t>
      </w:r>
      <w:proofErr w:type="spellEnd"/>
      <w:r>
        <w:rPr>
          <w:rFonts w:ascii="Times New Roman" w:hAnsi="Times New Roman" w:cs="Times New Roman"/>
          <w:color w:val="000000"/>
          <w:sz w:val="24"/>
          <w:szCs w:val="24"/>
        </w:rPr>
        <w:t xml:space="preserve">, F.N., </w:t>
      </w:r>
      <w:proofErr w:type="spellStart"/>
      <w:r>
        <w:rPr>
          <w:rFonts w:ascii="Times New Roman" w:hAnsi="Times New Roman" w:cs="Times New Roman"/>
          <w:color w:val="000000"/>
          <w:sz w:val="24"/>
          <w:szCs w:val="24"/>
        </w:rPr>
        <w:t>Nku</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C.O., </w:t>
      </w:r>
      <w:proofErr w:type="spellStart"/>
      <w:r>
        <w:rPr>
          <w:rFonts w:ascii="Times New Roman" w:hAnsi="Times New Roman" w:cs="Times New Roman"/>
          <w:color w:val="000000"/>
          <w:sz w:val="24"/>
          <w:szCs w:val="24"/>
        </w:rPr>
        <w:t>Owu</w:t>
      </w:r>
      <w:proofErr w:type="spellEnd"/>
      <w:r>
        <w:rPr>
          <w:rFonts w:ascii="Times New Roman" w:hAnsi="Times New Roman" w:cs="Times New Roman"/>
          <w:color w:val="000000"/>
          <w:sz w:val="24"/>
          <w:szCs w:val="24"/>
        </w:rPr>
        <w:t>, D.U., Nwokocha, M.,</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Bórquez</w:t>
      </w:r>
      <w:proofErr w:type="spellEnd"/>
      <w:r>
        <w:rPr>
          <w:rFonts w:ascii="Times New Roman" w:hAnsi="Times New Roman" w:cs="Times New Roman"/>
          <w:color w:val="000000"/>
          <w:sz w:val="24"/>
          <w:szCs w:val="24"/>
        </w:rPr>
        <w:t xml:space="preserve">, J., </w:t>
      </w:r>
      <w:proofErr w:type="spellStart"/>
      <w:r>
        <w:rPr>
          <w:rFonts w:ascii="Times New Roman" w:hAnsi="Times New Roman" w:cs="Times New Roman"/>
          <w:color w:val="000000"/>
          <w:sz w:val="24"/>
          <w:szCs w:val="24"/>
        </w:rPr>
        <w:t>Simirgiotis</w:t>
      </w:r>
      <w:proofErr w:type="spellEnd"/>
      <w:r>
        <w:rPr>
          <w:rFonts w:ascii="Times New Roman" w:hAnsi="Times New Roman" w:cs="Times New Roman"/>
          <w:color w:val="000000"/>
          <w:sz w:val="24"/>
          <w:szCs w:val="24"/>
        </w:rPr>
        <w:t>, M.J. and</w:t>
      </w:r>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Nwokocha</w:t>
      </w:r>
      <w:proofErr w:type="spellEnd"/>
      <w:r>
        <w:rPr>
          <w:rFonts w:ascii="Times New Roman" w:hAnsi="Times New Roman" w:cs="Times New Roman"/>
          <w:color w:val="000000"/>
          <w:sz w:val="24"/>
          <w:szCs w:val="24"/>
        </w:rPr>
        <w:t>, C.R. (2020). Blood</w:t>
      </w:r>
      <w:r>
        <w:rPr>
          <w:rFonts w:ascii="Times New Roman" w:hAnsi="Times New Roman" w:cs="Times New Roman"/>
          <w:color w:val="000000"/>
          <w:sz w:val="24"/>
          <w:szCs w:val="24"/>
        </w:rPr>
        <w:tab/>
        <w:t>pressure-reducing activity of</w:t>
      </w:r>
      <w:r>
        <w:rPr>
          <w:rFonts w:ascii="Times New Roman" w:hAnsi="Times New Roman" w:cs="Times New Roman"/>
          <w:color w:val="000000"/>
          <w:sz w:val="24"/>
          <w:szCs w:val="24"/>
        </w:rPr>
        <w:tab/>
      </w:r>
      <w:r>
        <w:rPr>
          <w:rFonts w:ascii="Times New Roman" w:hAnsi="Times New Roman" w:cs="Times New Roman"/>
          <w:color w:val="000000"/>
          <w:sz w:val="24"/>
          <w:szCs w:val="24"/>
        </w:rPr>
        <w:lastRenderedPageBreak/>
        <w:tab/>
      </w:r>
      <w:proofErr w:type="spellStart"/>
      <w:r>
        <w:rPr>
          <w:rFonts w:ascii="Times New Roman" w:hAnsi="Times New Roman" w:cs="Times New Roman"/>
          <w:i/>
          <w:iCs/>
          <w:color w:val="000000"/>
          <w:sz w:val="24"/>
          <w:szCs w:val="24"/>
        </w:rPr>
        <w:t>Gongronema</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latifolium</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Benth</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t>(</w:t>
      </w:r>
      <w:proofErr w:type="spellStart"/>
      <w:r>
        <w:rPr>
          <w:rFonts w:ascii="Times New Roman" w:hAnsi="Times New Roman" w:cs="Times New Roman"/>
          <w:color w:val="000000"/>
          <w:sz w:val="24"/>
          <w:szCs w:val="24"/>
        </w:rPr>
        <w:t>Apocynaeceae</w:t>
      </w:r>
      <w:proofErr w:type="spellEnd"/>
      <w:r>
        <w:rPr>
          <w:rFonts w:ascii="Times New Roman" w:hAnsi="Times New Roman" w:cs="Times New Roman"/>
          <w:color w:val="000000"/>
          <w:sz w:val="24"/>
          <w:szCs w:val="24"/>
        </w:rPr>
        <w:t>) and the</w:t>
      </w:r>
      <w:r>
        <w:rPr>
          <w:rFonts w:ascii="Times New Roman" w:hAnsi="Times New Roman" w:cs="Times New Roman"/>
          <w:color w:val="000000"/>
          <w:sz w:val="24"/>
          <w:szCs w:val="24"/>
        </w:rPr>
        <w:tab/>
        <w:t>identification of its main</w:t>
      </w:r>
      <w:r>
        <w:rPr>
          <w:rFonts w:ascii="Times New Roman" w:hAnsi="Times New Roman" w:cs="Times New Roman"/>
          <w:color w:val="000000"/>
          <w:sz w:val="24"/>
          <w:szCs w:val="24"/>
        </w:rPr>
        <w:tab/>
        <w:t>phytochemicals by UHPLC Q</w:t>
      </w:r>
      <w:r>
        <w:rPr>
          <w:rFonts w:ascii="Times New Roman" w:hAnsi="Times New Roman" w:cs="Times New Roman"/>
          <w:color w:val="000000"/>
          <w:sz w:val="24"/>
          <w:szCs w:val="24"/>
        </w:rPr>
        <w:tab/>
        <w:t xml:space="preserve">Orbitrap mass spectrometry. </w:t>
      </w:r>
      <w:r>
        <w:rPr>
          <w:rFonts w:ascii="Times New Roman" w:hAnsi="Times New Roman" w:cs="Times New Roman"/>
          <w:i/>
          <w:iCs/>
          <w:color w:val="000000"/>
          <w:sz w:val="24"/>
          <w:szCs w:val="24"/>
        </w:rPr>
        <w:t>Journal</w:t>
      </w:r>
      <w:r>
        <w:rPr>
          <w:rFonts w:ascii="Times New Roman" w:hAnsi="Times New Roman" w:cs="Times New Roman"/>
          <w:i/>
          <w:iCs/>
          <w:color w:val="000000"/>
          <w:sz w:val="24"/>
          <w:szCs w:val="24"/>
        </w:rPr>
        <w:tab/>
        <w:t>of</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Basic and Clinical Physiology and</w:t>
      </w:r>
      <w:r>
        <w:rPr>
          <w:rFonts w:ascii="Times New Roman" w:hAnsi="Times New Roman" w:cs="Times New Roman"/>
          <w:i/>
          <w:iCs/>
          <w:color w:val="000000"/>
          <w:sz w:val="24"/>
          <w:szCs w:val="24"/>
        </w:rPr>
        <w:tab/>
        <w:t>Pharmacology</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31</w:t>
      </w:r>
      <w:r>
        <w:rPr>
          <w:rFonts w:ascii="Times New Roman" w:hAnsi="Times New Roman" w:cs="Times New Roman"/>
          <w:color w:val="000000"/>
          <w:sz w:val="24"/>
          <w:szCs w:val="24"/>
        </w:rPr>
        <w:t>(1):654-662</w:t>
      </w:r>
      <w:r>
        <w:rPr>
          <w:rFonts w:ascii="Times New Roman" w:hAnsi="Times New Roman" w:cs="Times New Roman"/>
          <w:sz w:val="24"/>
          <w:szCs w:val="24"/>
        </w:rPr>
        <w:t xml:space="preserve">. </w:t>
      </w:r>
    </w:p>
    <w:p w14:paraId="794CE376" w14:textId="77777777" w:rsidR="000E73D6" w:rsidRDefault="000E73D6" w:rsidP="000E73D6">
      <w:pPr>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Bonora, E. and Muggeo, M. (2001).</w:t>
      </w:r>
      <w:r>
        <w:rPr>
          <w:rFonts w:ascii="Times New Roman" w:eastAsia="MinionPro-Regular" w:hAnsi="Times New Roman" w:cs="Times New Roman"/>
          <w:sz w:val="24"/>
          <w:szCs w:val="24"/>
        </w:rPr>
        <w:tab/>
        <w:t>Postprandial blood-glucose as a risk</w:t>
      </w:r>
      <w:r>
        <w:rPr>
          <w:rFonts w:ascii="Times New Roman" w:eastAsia="MinionPro-Regular" w:hAnsi="Times New Roman" w:cs="Times New Roman"/>
          <w:sz w:val="24"/>
          <w:szCs w:val="24"/>
        </w:rPr>
        <w:tab/>
        <w:t>factor for cardiovascular disease in</w:t>
      </w:r>
      <w:r>
        <w:rPr>
          <w:rFonts w:ascii="Times New Roman" w:eastAsia="MinionPro-Regular" w:hAnsi="Times New Roman" w:cs="Times New Roman"/>
          <w:sz w:val="24"/>
          <w:szCs w:val="24"/>
        </w:rPr>
        <w:tab/>
        <w:t>type II diabetes: the epidemiological</w:t>
      </w:r>
      <w:r>
        <w:rPr>
          <w:rFonts w:ascii="Times New Roman" w:eastAsia="MinionPro-Regular" w:hAnsi="Times New Roman" w:cs="Times New Roman"/>
          <w:sz w:val="24"/>
          <w:szCs w:val="24"/>
        </w:rPr>
        <w:tab/>
        <w:t xml:space="preserve">evidence. </w:t>
      </w:r>
      <w:proofErr w:type="spellStart"/>
      <w:r>
        <w:rPr>
          <w:rFonts w:ascii="Times New Roman" w:eastAsia="MinionPro-Regular" w:hAnsi="Times New Roman" w:cs="Times New Roman"/>
          <w:i/>
          <w:sz w:val="24"/>
          <w:szCs w:val="24"/>
        </w:rPr>
        <w:t>Diabetotogia</w:t>
      </w:r>
      <w:proofErr w:type="spellEnd"/>
      <w:r>
        <w:rPr>
          <w:rFonts w:ascii="Times New Roman" w:eastAsia="MinionPro-Regular" w:hAnsi="Times New Roman" w:cs="Times New Roman"/>
          <w:i/>
          <w:sz w:val="24"/>
          <w:szCs w:val="24"/>
        </w:rPr>
        <w:t>;</w:t>
      </w:r>
      <w:r>
        <w:rPr>
          <w:rFonts w:ascii="Times New Roman" w:eastAsia="MinionPro-Regular" w:hAnsi="Times New Roman" w:cs="Times New Roman"/>
          <w:sz w:val="24"/>
          <w:szCs w:val="24"/>
        </w:rPr>
        <w:t xml:space="preserve"> 44:2107</w:t>
      </w:r>
      <w:r>
        <w:rPr>
          <w:rFonts w:ascii="Times New Roman" w:eastAsia="MinionPro-Regular" w:hAnsi="Times New Roman" w:cs="Times New Roman"/>
          <w:sz w:val="24"/>
          <w:szCs w:val="24"/>
        </w:rPr>
        <w:tab/>
        <w:t>-2114.</w:t>
      </w:r>
    </w:p>
    <w:p w14:paraId="15BF1D02" w14:textId="77777777" w:rsidR="000E73D6" w:rsidRDefault="000E73D6" w:rsidP="000E73D6">
      <w:pPr>
        <w:jc w:val="both"/>
        <w:rPr>
          <w:rFonts w:ascii="Times New Roman" w:eastAsia="MinionPro-Regular" w:hAnsi="Times New Roman" w:cs="Times New Roman"/>
          <w:sz w:val="24"/>
          <w:szCs w:val="24"/>
        </w:rPr>
      </w:pPr>
      <w:r>
        <w:rPr>
          <w:rFonts w:ascii="Times New Roman" w:eastAsia="MinionPro-Regular" w:hAnsi="Times New Roman" w:cs="Times New Roman"/>
          <w:sz w:val="24"/>
          <w:szCs w:val="24"/>
        </w:rPr>
        <w:t>Choi, J.H., Lee, K.A, Moon, H.J, Chon, S.,</w:t>
      </w:r>
      <w:r>
        <w:rPr>
          <w:rFonts w:ascii="Times New Roman" w:eastAsia="MinionPro-Regular" w:hAnsi="Times New Roman" w:cs="Times New Roman"/>
          <w:sz w:val="24"/>
          <w:szCs w:val="24"/>
        </w:rPr>
        <w:tab/>
        <w:t>Kim, D.J., Kim, H.J., Kim, H.N., Seo,</w:t>
      </w:r>
      <w:r>
        <w:rPr>
          <w:rFonts w:ascii="Times New Roman" w:eastAsia="MinionPro-Regular" w:hAnsi="Times New Roman" w:cs="Times New Roman"/>
          <w:sz w:val="24"/>
          <w:szCs w:val="24"/>
        </w:rPr>
        <w:tab/>
        <w:t>A.J., Kim, K.M., Lim, H.J., Song, Y.,</w:t>
      </w:r>
      <w:r>
        <w:rPr>
          <w:rFonts w:ascii="Times New Roman" w:eastAsia="MinionPro-Regular" w:hAnsi="Times New Roman" w:cs="Times New Roman"/>
          <w:sz w:val="24"/>
          <w:szCs w:val="24"/>
        </w:rPr>
        <w:tab/>
        <w:t>Yang, S.Y., Kim, J.H., Lee, Y., Noh,</w:t>
      </w:r>
      <w:r>
        <w:rPr>
          <w:rFonts w:ascii="Times New Roman" w:eastAsia="MinionPro-Regular" w:hAnsi="Times New Roman" w:cs="Times New Roman"/>
          <w:sz w:val="24"/>
          <w:szCs w:val="24"/>
        </w:rPr>
        <w:tab/>
        <w:t>J., Hur, Y.K, Park, J.S.,</w:t>
      </w:r>
      <w:r>
        <w:rPr>
          <w:rFonts w:ascii="Times New Roman" w:eastAsia="MinionPro-Regular" w:hAnsi="Times New Roman" w:cs="Times New Roman"/>
          <w:sz w:val="24"/>
          <w:szCs w:val="24"/>
        </w:rPr>
        <w:tab/>
        <w:t>Rhee,</w:t>
      </w:r>
      <w:r>
        <w:rPr>
          <w:rFonts w:ascii="Times New Roman" w:eastAsia="MinionPro-Regular" w:hAnsi="Times New Roman" w:cs="Times New Roman"/>
          <w:sz w:val="24"/>
          <w:szCs w:val="24"/>
        </w:rPr>
        <w:tab/>
        <w:t>Y.S., Kim, H.J, Kim, M.H., Ko, J.H.,</w:t>
      </w:r>
      <w:r>
        <w:rPr>
          <w:rFonts w:ascii="Times New Roman" w:eastAsia="MinionPro-Regular" w:hAnsi="Times New Roman" w:cs="Times New Roman"/>
          <w:sz w:val="24"/>
          <w:szCs w:val="24"/>
        </w:rPr>
        <w:tab/>
        <w:t>Kim, N.H., Kim, H.C, Ahn, J., Oh,</w:t>
      </w:r>
      <w:r>
        <w:rPr>
          <w:rFonts w:ascii="Times New Roman" w:eastAsia="MinionPro-Regular" w:hAnsi="Times New Roman" w:cs="Times New Roman"/>
          <w:sz w:val="24"/>
          <w:szCs w:val="24"/>
        </w:rPr>
        <w:tab/>
        <w:t>J.T., Kim, S., Kim, J., Han, E., Jin, S.,</w:t>
      </w:r>
      <w:r>
        <w:rPr>
          <w:rFonts w:ascii="Times New Roman" w:eastAsia="MinionPro-Regular" w:hAnsi="Times New Roman" w:cs="Times New Roman"/>
          <w:sz w:val="24"/>
          <w:szCs w:val="24"/>
        </w:rPr>
        <w:tab/>
        <w:t>Choi, W.S. and Moon, M.K. (2023).</w:t>
      </w:r>
      <w:r>
        <w:rPr>
          <w:rFonts w:ascii="Times New Roman" w:eastAsia="MinionPro-Regular" w:hAnsi="Times New Roman" w:cs="Times New Roman"/>
          <w:sz w:val="24"/>
          <w:szCs w:val="24"/>
        </w:rPr>
        <w:tab/>
        <w:t>Clinical Practice Guidelines for</w:t>
      </w:r>
      <w:r>
        <w:rPr>
          <w:rFonts w:ascii="Times New Roman" w:eastAsia="MinionPro-Regular" w:hAnsi="Times New Roman" w:cs="Times New Roman"/>
          <w:sz w:val="24"/>
          <w:szCs w:val="24"/>
        </w:rPr>
        <w:tab/>
        <w:t>Diabetes Mellitus of the Korean</w:t>
      </w:r>
      <w:r>
        <w:rPr>
          <w:rFonts w:ascii="Times New Roman" w:eastAsia="MinionPro-Regular" w:hAnsi="Times New Roman" w:cs="Times New Roman"/>
          <w:sz w:val="24"/>
          <w:szCs w:val="24"/>
        </w:rPr>
        <w:tab/>
        <w:t xml:space="preserve">Diabetes Association. </w:t>
      </w:r>
      <w:r>
        <w:rPr>
          <w:rFonts w:ascii="Times New Roman" w:hAnsi="Times New Roman" w:cs="Times New Roman"/>
          <w:bCs/>
          <w:i/>
          <w:sz w:val="24"/>
          <w:szCs w:val="24"/>
        </w:rPr>
        <w:t>Diabetes and</w:t>
      </w:r>
      <w:r>
        <w:rPr>
          <w:rFonts w:ascii="Times New Roman" w:hAnsi="Times New Roman" w:cs="Times New Roman"/>
          <w:bCs/>
          <w:i/>
          <w:sz w:val="24"/>
          <w:szCs w:val="24"/>
        </w:rPr>
        <w:tab/>
        <w:t>metabolism journal;</w:t>
      </w:r>
      <w:r>
        <w:rPr>
          <w:rFonts w:ascii="Times New Roman" w:hAnsi="Times New Roman" w:cs="Times New Roman"/>
          <w:bCs/>
          <w:sz w:val="24"/>
          <w:szCs w:val="24"/>
        </w:rPr>
        <w:t xml:space="preserve"> </w:t>
      </w:r>
      <w:r>
        <w:rPr>
          <w:rFonts w:ascii="Times New Roman" w:eastAsia="MinionPro-Regular" w:hAnsi="Times New Roman" w:cs="Times New Roman"/>
          <w:b/>
          <w:sz w:val="24"/>
          <w:szCs w:val="24"/>
        </w:rPr>
        <w:t>47</w:t>
      </w:r>
      <w:r>
        <w:rPr>
          <w:rFonts w:ascii="Times New Roman" w:eastAsia="MinionPro-Regular" w:hAnsi="Times New Roman" w:cs="Times New Roman"/>
          <w:sz w:val="24"/>
          <w:szCs w:val="24"/>
        </w:rPr>
        <w:t>:575-594.</w:t>
      </w:r>
    </w:p>
    <w:p w14:paraId="5FC88202"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Chukwudozie</w:t>
      </w:r>
      <w:proofErr w:type="spellEnd"/>
      <w:r>
        <w:rPr>
          <w:rFonts w:ascii="Times New Roman" w:hAnsi="Times New Roman" w:cs="Times New Roman"/>
          <w:sz w:val="24"/>
          <w:szCs w:val="24"/>
        </w:rPr>
        <w:t>, K. I., Agbo, M. C., Okonkwo,</w:t>
      </w:r>
      <w:r>
        <w:rPr>
          <w:rFonts w:ascii="Times New Roman" w:hAnsi="Times New Roman" w:cs="Times New Roman"/>
          <w:sz w:val="24"/>
          <w:szCs w:val="24"/>
        </w:rPr>
        <w:tab/>
        <w:t>U. K. and Ezeonu, I. M. (2021). Oral</w:t>
      </w:r>
      <w:r>
        <w:rPr>
          <w:rFonts w:ascii="Times New Roman" w:hAnsi="Times New Roman" w:cs="Times New Roman"/>
          <w:sz w:val="24"/>
          <w:szCs w:val="24"/>
        </w:rPr>
        <w:tab/>
        <w:t xml:space="preserve">administration of </w:t>
      </w:r>
      <w:r>
        <w:rPr>
          <w:rFonts w:ascii="Times New Roman" w:hAnsi="Times New Roman" w:cs="Times New Roman"/>
          <w:i/>
          <w:iCs/>
          <w:sz w:val="24"/>
          <w:szCs w:val="24"/>
        </w:rPr>
        <w:t>G. latifolium</w:t>
      </w:r>
      <w:r>
        <w:rPr>
          <w:rFonts w:ascii="Times New Roman" w:hAnsi="Times New Roman" w:cs="Times New Roman"/>
          <w:sz w:val="24"/>
          <w:szCs w:val="24"/>
        </w:rPr>
        <w:t xml:space="preserve"> leaf</w:t>
      </w:r>
      <w:r>
        <w:rPr>
          <w:rFonts w:ascii="Times New Roman" w:hAnsi="Times New Roman" w:cs="Times New Roman"/>
          <w:sz w:val="24"/>
          <w:szCs w:val="24"/>
        </w:rPr>
        <w:tab/>
        <w:t>extract modulates gut microflora and</w:t>
      </w:r>
      <w:r>
        <w:rPr>
          <w:rFonts w:ascii="Times New Roman" w:hAnsi="Times New Roman" w:cs="Times New Roman"/>
          <w:sz w:val="24"/>
          <w:szCs w:val="24"/>
        </w:rPr>
        <w:tab/>
        <w:t>blood glucose of induced diabetic</w:t>
      </w:r>
      <w:r>
        <w:rPr>
          <w:rFonts w:ascii="Times New Roman" w:hAnsi="Times New Roman" w:cs="Times New Roman"/>
          <w:sz w:val="24"/>
          <w:szCs w:val="24"/>
        </w:rPr>
        <w:tab/>
        <w:t xml:space="preserve">rats. </w:t>
      </w:r>
      <w:r>
        <w:rPr>
          <w:rFonts w:ascii="Times New Roman" w:hAnsi="Times New Roman" w:cs="Times New Roman"/>
          <w:i/>
          <w:iCs/>
          <w:sz w:val="24"/>
          <w:szCs w:val="24"/>
        </w:rPr>
        <w:t>Journal of Pure and Applied</w:t>
      </w:r>
      <w:r>
        <w:rPr>
          <w:rFonts w:ascii="Times New Roman" w:hAnsi="Times New Roman" w:cs="Times New Roman"/>
          <w:i/>
          <w:iCs/>
          <w:sz w:val="24"/>
          <w:szCs w:val="24"/>
        </w:rPr>
        <w:tab/>
        <w:t xml:space="preserve">Microbiology; </w:t>
      </w:r>
      <w:r>
        <w:rPr>
          <w:rFonts w:ascii="Times New Roman" w:hAnsi="Times New Roman" w:cs="Times New Roman"/>
          <w:b/>
          <w:iCs/>
          <w:sz w:val="24"/>
          <w:szCs w:val="24"/>
        </w:rPr>
        <w:t>15</w:t>
      </w:r>
      <w:r>
        <w:rPr>
          <w:rFonts w:ascii="Times New Roman" w:hAnsi="Times New Roman" w:cs="Times New Roman"/>
          <w:sz w:val="24"/>
          <w:szCs w:val="24"/>
        </w:rPr>
        <w:t xml:space="preserve">(1): 346–355. </w:t>
      </w:r>
    </w:p>
    <w:p w14:paraId="2A306DFB"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 xml:space="preserve">Chinedu, S. N., Okonkwo, C. J. and </w:t>
      </w:r>
      <w:proofErr w:type="spellStart"/>
      <w:r>
        <w:rPr>
          <w:rFonts w:ascii="Times New Roman" w:hAnsi="Times New Roman" w:cs="Times New Roman"/>
          <w:sz w:val="24"/>
          <w:szCs w:val="24"/>
        </w:rPr>
        <w:t>Uzoeto</w:t>
      </w:r>
      <w:proofErr w:type="spellEnd"/>
      <w:r>
        <w:rPr>
          <w:rFonts w:ascii="Times New Roman" w:hAnsi="Times New Roman" w:cs="Times New Roman"/>
          <w:sz w:val="24"/>
          <w:szCs w:val="24"/>
        </w:rPr>
        <w:t>,</w:t>
      </w:r>
      <w:r>
        <w:rPr>
          <w:rFonts w:ascii="Times New Roman" w:hAnsi="Times New Roman" w:cs="Times New Roman"/>
          <w:sz w:val="24"/>
          <w:szCs w:val="24"/>
        </w:rPr>
        <w:tab/>
        <w:t>H.O. (2024). Antihyperglycemic and</w:t>
      </w:r>
      <w:r>
        <w:rPr>
          <w:rFonts w:ascii="Times New Roman" w:hAnsi="Times New Roman" w:cs="Times New Roman"/>
          <w:sz w:val="24"/>
          <w:szCs w:val="24"/>
        </w:rPr>
        <w:tab/>
        <w:t xml:space="preserve">metabolic effects of </w:t>
      </w:r>
      <w:proofErr w:type="spellStart"/>
      <w:r w:rsidRPr="000E73D6">
        <w:rPr>
          <w:rFonts w:ascii="Times New Roman" w:hAnsi="Times New Roman" w:cs="Times New Roman"/>
          <w:i/>
          <w:sz w:val="24"/>
          <w:szCs w:val="24"/>
        </w:rPr>
        <w:t>Gongronema</w:t>
      </w:r>
      <w:proofErr w:type="spellEnd"/>
      <w:r w:rsidRPr="000E73D6">
        <w:rPr>
          <w:rFonts w:ascii="Times New Roman" w:hAnsi="Times New Roman" w:cs="Times New Roman"/>
          <w:i/>
          <w:sz w:val="24"/>
          <w:szCs w:val="24"/>
        </w:rPr>
        <w:tab/>
      </w:r>
      <w:proofErr w:type="spellStart"/>
      <w:r w:rsidRPr="000E73D6">
        <w:rPr>
          <w:rFonts w:ascii="Times New Roman" w:hAnsi="Times New Roman" w:cs="Times New Roman"/>
          <w:i/>
          <w:sz w:val="24"/>
          <w:szCs w:val="24"/>
        </w:rPr>
        <w:t>latifolium</w:t>
      </w:r>
      <w:proofErr w:type="spellEnd"/>
      <w:r>
        <w:rPr>
          <w:rFonts w:ascii="Times New Roman" w:hAnsi="Times New Roman" w:cs="Times New Roman"/>
          <w:sz w:val="24"/>
          <w:szCs w:val="24"/>
        </w:rPr>
        <w:t xml:space="preserve"> in carbohydrate-fed</w:t>
      </w:r>
      <w:r>
        <w:rPr>
          <w:rFonts w:ascii="Times New Roman" w:hAnsi="Times New Roman" w:cs="Times New Roman"/>
          <w:sz w:val="24"/>
          <w:szCs w:val="24"/>
        </w:rPr>
        <w:tab/>
        <w:t xml:space="preserve">diabetic rats. </w:t>
      </w:r>
      <w:r>
        <w:rPr>
          <w:rFonts w:ascii="Times New Roman" w:hAnsi="Times New Roman" w:cs="Times New Roman"/>
          <w:i/>
          <w:sz w:val="24"/>
          <w:szCs w:val="24"/>
        </w:rPr>
        <w:t>Nigerian Journal of</w:t>
      </w:r>
      <w:r>
        <w:rPr>
          <w:rFonts w:ascii="Times New Roman" w:hAnsi="Times New Roman" w:cs="Times New Roman"/>
          <w:i/>
          <w:sz w:val="24"/>
          <w:szCs w:val="24"/>
        </w:rPr>
        <w:tab/>
        <w:t>Experimental and Clinical</w:t>
      </w:r>
      <w:r>
        <w:rPr>
          <w:rFonts w:ascii="Times New Roman" w:hAnsi="Times New Roman" w:cs="Times New Roman"/>
          <w:i/>
          <w:sz w:val="24"/>
          <w:szCs w:val="24"/>
        </w:rPr>
        <w:tab/>
        <w:t>Biosciences</w:t>
      </w:r>
      <w:r>
        <w:rPr>
          <w:rFonts w:ascii="Times New Roman" w:hAnsi="Times New Roman" w:cs="Times New Roman"/>
          <w:sz w:val="24"/>
          <w:szCs w:val="24"/>
        </w:rPr>
        <w:t>;</w:t>
      </w:r>
      <w:r>
        <w:rPr>
          <w:rFonts w:ascii="Times New Roman" w:hAnsi="Times New Roman" w:cs="Times New Roman"/>
          <w:b/>
          <w:sz w:val="24"/>
          <w:szCs w:val="24"/>
        </w:rPr>
        <w:t xml:space="preserve"> 12</w:t>
      </w:r>
      <w:r>
        <w:rPr>
          <w:rFonts w:ascii="Times New Roman" w:hAnsi="Times New Roman" w:cs="Times New Roman"/>
          <w:sz w:val="24"/>
          <w:szCs w:val="24"/>
        </w:rPr>
        <w:t xml:space="preserve">(1): 34-41.  </w:t>
      </w:r>
    </w:p>
    <w:p w14:paraId="1EF7F533"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Egbuniwe, B.O., Umoh, O.E. and Amadi,</w:t>
      </w:r>
      <w:r>
        <w:rPr>
          <w:rFonts w:ascii="Times New Roman" w:hAnsi="Times New Roman" w:cs="Times New Roman"/>
          <w:sz w:val="24"/>
          <w:szCs w:val="24"/>
        </w:rPr>
        <w:tab/>
        <w:t>B.A. (2023). Dose-response glucose</w:t>
      </w:r>
      <w:r>
        <w:rPr>
          <w:rFonts w:ascii="Times New Roman" w:hAnsi="Times New Roman" w:cs="Times New Roman"/>
          <w:sz w:val="24"/>
          <w:szCs w:val="24"/>
        </w:rPr>
        <w:tab/>
        <w:t>tolerance effect of extracts of</w:t>
      </w:r>
      <w:r>
        <w:rPr>
          <w:rFonts w:ascii="Times New Roman" w:hAnsi="Times New Roman" w:cs="Times New Roman"/>
          <w:sz w:val="24"/>
          <w:szCs w:val="24"/>
        </w:rPr>
        <w:tab/>
      </w:r>
      <w:proofErr w:type="spellStart"/>
      <w:r>
        <w:rPr>
          <w:rFonts w:ascii="Times New Roman" w:hAnsi="Times New Roman" w:cs="Times New Roman"/>
          <w:i/>
          <w:iCs/>
          <w:sz w:val="24"/>
          <w:szCs w:val="24"/>
        </w:rPr>
        <w:t>Gongronema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latifolium</w:t>
      </w:r>
      <w:proofErr w:type="spellEnd"/>
      <w:r>
        <w:rPr>
          <w:rFonts w:ascii="Times New Roman" w:hAnsi="Times New Roman" w:cs="Times New Roman"/>
          <w:sz w:val="24"/>
          <w:szCs w:val="24"/>
        </w:rPr>
        <w:t xml:space="preserve"> leaves and</w:t>
      </w:r>
      <w:r>
        <w:rPr>
          <w:rFonts w:ascii="Times New Roman" w:hAnsi="Times New Roman" w:cs="Times New Roman"/>
          <w:sz w:val="24"/>
          <w:szCs w:val="24"/>
        </w:rPr>
        <w:tab/>
      </w:r>
      <w:proofErr w:type="spellStart"/>
      <w:r>
        <w:rPr>
          <w:rFonts w:ascii="Times New Roman" w:hAnsi="Times New Roman" w:cs="Times New Roman"/>
          <w:i/>
          <w:iCs/>
          <w:sz w:val="24"/>
          <w:szCs w:val="24"/>
        </w:rPr>
        <w:t>Picralima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nitida</w:t>
      </w:r>
      <w:proofErr w:type="spellEnd"/>
      <w:r>
        <w:rPr>
          <w:rFonts w:ascii="Times New Roman" w:hAnsi="Times New Roman" w:cs="Times New Roman"/>
          <w:sz w:val="24"/>
          <w:szCs w:val="24"/>
        </w:rPr>
        <w:t xml:space="preserve"> seeds. </w:t>
      </w:r>
      <w:r>
        <w:rPr>
          <w:rFonts w:ascii="Times New Roman" w:hAnsi="Times New Roman" w:cs="Times New Roman"/>
          <w:i/>
          <w:iCs/>
          <w:sz w:val="24"/>
          <w:szCs w:val="24"/>
        </w:rPr>
        <w:t>Biology,</w:t>
      </w:r>
      <w:r>
        <w:rPr>
          <w:rFonts w:ascii="Times New Roman" w:hAnsi="Times New Roman" w:cs="Times New Roman"/>
          <w:i/>
          <w:iCs/>
          <w:sz w:val="24"/>
          <w:szCs w:val="24"/>
        </w:rPr>
        <w:tab/>
        <w:t>Medicine, and Natural Product</w:t>
      </w:r>
      <w:r>
        <w:rPr>
          <w:rFonts w:ascii="Times New Roman" w:hAnsi="Times New Roman" w:cs="Times New Roman"/>
          <w:i/>
          <w:iCs/>
          <w:sz w:val="24"/>
          <w:szCs w:val="24"/>
        </w:rPr>
        <w:tab/>
        <w:t xml:space="preserve">Chemistry; </w:t>
      </w:r>
      <w:r>
        <w:rPr>
          <w:rFonts w:ascii="Times New Roman" w:hAnsi="Times New Roman" w:cs="Times New Roman"/>
          <w:b/>
          <w:iCs/>
          <w:sz w:val="24"/>
          <w:szCs w:val="24"/>
        </w:rPr>
        <w:t>12</w:t>
      </w:r>
      <w:r>
        <w:rPr>
          <w:rFonts w:ascii="Times New Roman" w:hAnsi="Times New Roman" w:cs="Times New Roman"/>
          <w:sz w:val="24"/>
          <w:szCs w:val="24"/>
        </w:rPr>
        <w:t>(1): 259–266</w:t>
      </w:r>
    </w:p>
    <w:p w14:paraId="29867627"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Ejike, C. and Okolie, B. (2008). Postprandial</w:t>
      </w:r>
      <w:r>
        <w:rPr>
          <w:rFonts w:ascii="Times New Roman" w:hAnsi="Times New Roman" w:cs="Times New Roman"/>
          <w:sz w:val="24"/>
          <w:szCs w:val="24"/>
        </w:rPr>
        <w:tab/>
        <w:t>blood glucose reduction in human</w:t>
      </w:r>
      <w:r>
        <w:rPr>
          <w:rFonts w:ascii="Times New Roman" w:hAnsi="Times New Roman" w:cs="Times New Roman"/>
          <w:sz w:val="24"/>
          <w:szCs w:val="24"/>
        </w:rPr>
        <w:tab/>
        <w:t>subjects following consumption of</w:t>
      </w:r>
      <w:r>
        <w:rPr>
          <w:rFonts w:ascii="Times New Roman" w:hAnsi="Times New Roman" w:cs="Times New Roman"/>
          <w:sz w:val="24"/>
          <w:szCs w:val="24"/>
        </w:rPr>
        <w:tab/>
        <w:t xml:space="preserve">fresh </w:t>
      </w:r>
      <w:proofErr w:type="spellStart"/>
      <w:r>
        <w:rPr>
          <w:rFonts w:ascii="Times New Roman" w:hAnsi="Times New Roman" w:cs="Times New Roman"/>
          <w:i/>
          <w:iCs/>
          <w:sz w:val="24"/>
          <w:szCs w:val="24"/>
        </w:rPr>
        <w:t>Gongronema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latifolium</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i/>
          <w:iCs/>
          <w:sz w:val="24"/>
          <w:szCs w:val="24"/>
        </w:rPr>
        <w:t>Journal of Ethnopharmacology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115</w:t>
      </w:r>
      <w:r>
        <w:rPr>
          <w:rFonts w:ascii="Times New Roman" w:hAnsi="Times New Roman" w:cs="Times New Roman"/>
          <w:sz w:val="24"/>
          <w:szCs w:val="24"/>
        </w:rPr>
        <w:t>(2):125-129.</w:t>
      </w:r>
    </w:p>
    <w:p w14:paraId="266F7ABB" w14:textId="77777777" w:rsidR="000E73D6" w:rsidRDefault="000E73D6" w:rsidP="008712ED">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Farombi</w:t>
      </w:r>
      <w:proofErr w:type="spellEnd"/>
      <w:r>
        <w:rPr>
          <w:rFonts w:ascii="Times New Roman" w:hAnsi="Times New Roman" w:cs="Times New Roman"/>
          <w:color w:val="000000"/>
          <w:sz w:val="24"/>
          <w:szCs w:val="24"/>
        </w:rPr>
        <w:t>, E</w:t>
      </w:r>
      <w:r w:rsidR="008712ED">
        <w:rPr>
          <w:rFonts w:ascii="Times New Roman" w:hAnsi="Times New Roman" w:cs="Times New Roman"/>
          <w:color w:val="000000"/>
          <w:sz w:val="24"/>
          <w:szCs w:val="24"/>
        </w:rPr>
        <w:t>. O. (2003). African indigenous</w:t>
      </w:r>
      <w:r w:rsidR="008712ED">
        <w:rPr>
          <w:rFonts w:ascii="Times New Roman" w:hAnsi="Times New Roman" w:cs="Times New Roman"/>
          <w:color w:val="000000"/>
          <w:sz w:val="24"/>
          <w:szCs w:val="24"/>
        </w:rPr>
        <w:tab/>
        <w:t xml:space="preserve">plants </w:t>
      </w:r>
      <w:r>
        <w:rPr>
          <w:rFonts w:ascii="Times New Roman" w:hAnsi="Times New Roman" w:cs="Times New Roman"/>
          <w:color w:val="000000"/>
          <w:sz w:val="24"/>
          <w:szCs w:val="24"/>
        </w:rPr>
        <w:t>w</w:t>
      </w:r>
      <w:r w:rsidR="008712ED">
        <w:rPr>
          <w:rFonts w:ascii="Times New Roman" w:hAnsi="Times New Roman" w:cs="Times New Roman"/>
          <w:color w:val="000000"/>
          <w:sz w:val="24"/>
          <w:szCs w:val="24"/>
        </w:rPr>
        <w:t>ith chemotherapeutic</w:t>
      </w:r>
      <w:r w:rsidR="008712ED">
        <w:rPr>
          <w:rFonts w:ascii="Times New Roman" w:hAnsi="Times New Roman" w:cs="Times New Roman"/>
          <w:color w:val="000000"/>
          <w:sz w:val="24"/>
          <w:szCs w:val="24"/>
        </w:rPr>
        <w:tab/>
        <w:t xml:space="preserve">potentials and </w:t>
      </w:r>
      <w:r>
        <w:rPr>
          <w:rFonts w:ascii="Times New Roman" w:hAnsi="Times New Roman" w:cs="Times New Roman"/>
          <w:color w:val="000000"/>
          <w:sz w:val="24"/>
          <w:szCs w:val="24"/>
        </w:rPr>
        <w:t>b</w:t>
      </w:r>
      <w:r w:rsidR="008712ED">
        <w:rPr>
          <w:rFonts w:ascii="Times New Roman" w:hAnsi="Times New Roman" w:cs="Times New Roman"/>
          <w:color w:val="000000"/>
          <w:sz w:val="24"/>
          <w:szCs w:val="24"/>
        </w:rPr>
        <w:t>iotechnological</w:t>
      </w:r>
      <w:r w:rsidR="008712ED">
        <w:rPr>
          <w:rFonts w:ascii="Times New Roman" w:hAnsi="Times New Roman" w:cs="Times New Roman"/>
          <w:color w:val="000000"/>
          <w:sz w:val="24"/>
          <w:szCs w:val="24"/>
        </w:rPr>
        <w:tab/>
        <w:t>approach to the production of</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bioactive prophylactic agen</w:t>
      </w:r>
      <w:r w:rsidR="008712ED">
        <w:rPr>
          <w:rFonts w:ascii="Times New Roman" w:hAnsi="Times New Roman" w:cs="Times New Roman"/>
          <w:color w:val="000000"/>
          <w:sz w:val="24"/>
          <w:szCs w:val="24"/>
        </w:rPr>
        <w:t>ts.</w:t>
      </w:r>
      <w:r w:rsidR="008712ED">
        <w:rPr>
          <w:rFonts w:ascii="Times New Roman" w:hAnsi="Times New Roman" w:cs="Times New Roman"/>
          <w:color w:val="000000"/>
          <w:sz w:val="24"/>
          <w:szCs w:val="24"/>
        </w:rPr>
        <w:tab/>
      </w:r>
      <w:r w:rsidR="008712ED">
        <w:rPr>
          <w:rFonts w:ascii="Times New Roman" w:hAnsi="Times New Roman" w:cs="Times New Roman"/>
          <w:color w:val="000000"/>
          <w:sz w:val="24"/>
          <w:szCs w:val="24"/>
        </w:rPr>
        <w:tab/>
      </w:r>
      <w:r w:rsidR="008712ED">
        <w:rPr>
          <w:rFonts w:ascii="Times New Roman" w:hAnsi="Times New Roman" w:cs="Times New Roman"/>
          <w:i/>
          <w:iCs/>
          <w:color w:val="000000"/>
          <w:sz w:val="24"/>
          <w:szCs w:val="24"/>
        </w:rPr>
        <w:t xml:space="preserve">African </w:t>
      </w:r>
      <w:r>
        <w:rPr>
          <w:rFonts w:ascii="Times New Roman" w:hAnsi="Times New Roman" w:cs="Times New Roman"/>
          <w:i/>
          <w:iCs/>
          <w:color w:val="000000"/>
          <w:sz w:val="24"/>
          <w:szCs w:val="24"/>
        </w:rPr>
        <w:t>Journal of Biotechnology</w:t>
      </w:r>
      <w:r w:rsidR="008712ED">
        <w:rPr>
          <w:rFonts w:ascii="Times New Roman" w:hAnsi="Times New Roman" w:cs="Times New Roman"/>
          <w:color w:val="000000"/>
          <w:sz w:val="24"/>
          <w:szCs w:val="24"/>
        </w:rPr>
        <w:t>;</w:t>
      </w:r>
      <w:r w:rsidR="008712ED">
        <w:rPr>
          <w:rFonts w:ascii="Times New Roman" w:hAnsi="Times New Roman" w:cs="Times New Roman"/>
          <w:color w:val="000000"/>
          <w:sz w:val="24"/>
          <w:szCs w:val="24"/>
        </w:rPr>
        <w:tab/>
      </w:r>
      <w:r>
        <w:rPr>
          <w:rFonts w:ascii="Times New Roman" w:hAnsi="Times New Roman" w:cs="Times New Roman"/>
          <w:b/>
          <w:color w:val="000000"/>
          <w:sz w:val="24"/>
          <w:szCs w:val="24"/>
        </w:rPr>
        <w:t>2</w:t>
      </w:r>
      <w:r>
        <w:rPr>
          <w:rFonts w:ascii="Times New Roman" w:hAnsi="Times New Roman" w:cs="Times New Roman"/>
          <w:color w:val="000000"/>
          <w:sz w:val="24"/>
          <w:szCs w:val="24"/>
        </w:rPr>
        <w:t xml:space="preserve">(12):662 </w:t>
      </w:r>
      <w:r w:rsidR="008712ED">
        <w:rPr>
          <w:rFonts w:ascii="Times New Roman" w:hAnsi="Times New Roman" w:cs="Times New Roman"/>
          <w:color w:val="000000"/>
          <w:sz w:val="24"/>
          <w:szCs w:val="24"/>
        </w:rPr>
        <w:t>-671</w:t>
      </w:r>
      <w:r>
        <w:rPr>
          <w:rFonts w:ascii="Times New Roman" w:hAnsi="Times New Roman" w:cs="Times New Roman"/>
          <w:color w:val="000000"/>
          <w:sz w:val="24"/>
          <w:szCs w:val="24"/>
        </w:rPr>
        <w:t>.</w:t>
      </w:r>
    </w:p>
    <w:p w14:paraId="1DC41321" w14:textId="77777777" w:rsidR="000E73D6" w:rsidRDefault="000E73D6" w:rsidP="000E73D6">
      <w:pPr>
        <w:jc w:val="both"/>
        <w:rPr>
          <w:rFonts w:ascii="Times New Roman" w:hAnsi="Times New Roman" w:cs="Times New Roman"/>
          <w:color w:val="000000"/>
          <w:sz w:val="24"/>
          <w:szCs w:val="24"/>
        </w:rPr>
      </w:pPr>
      <w:r>
        <w:rPr>
          <w:rFonts w:ascii="Times New Roman" w:hAnsi="Times New Roman" w:cs="Times New Roman"/>
          <w:color w:val="000000"/>
          <w:sz w:val="24"/>
          <w:szCs w:val="24"/>
        </w:rPr>
        <w:t>Gong, L. Fe</w:t>
      </w:r>
      <w:r w:rsidR="008712ED">
        <w:rPr>
          <w:rFonts w:ascii="Times New Roman" w:hAnsi="Times New Roman" w:cs="Times New Roman"/>
          <w:color w:val="000000"/>
          <w:sz w:val="24"/>
          <w:szCs w:val="24"/>
        </w:rPr>
        <w:t>ng, D. Wang, T. Ren, Y. Liu, Y.</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 xml:space="preserve">and </w:t>
      </w:r>
      <w:r w:rsidR="008712ED">
        <w:rPr>
          <w:rFonts w:ascii="Times New Roman" w:hAnsi="Times New Roman" w:cs="Times New Roman"/>
          <w:color w:val="000000"/>
          <w:sz w:val="24"/>
          <w:szCs w:val="24"/>
        </w:rPr>
        <w:t>Wang J. (2020). Inhibitors of α</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amyla</w:t>
      </w:r>
      <w:r w:rsidR="008712ED">
        <w:rPr>
          <w:rFonts w:ascii="Times New Roman" w:hAnsi="Times New Roman" w:cs="Times New Roman"/>
          <w:color w:val="000000"/>
          <w:sz w:val="24"/>
          <w:szCs w:val="24"/>
        </w:rPr>
        <w:t>se and α‐glucosidase: Potential</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li</w:t>
      </w:r>
      <w:r w:rsidR="008712ED">
        <w:rPr>
          <w:rFonts w:ascii="Times New Roman" w:hAnsi="Times New Roman" w:cs="Times New Roman"/>
          <w:color w:val="000000"/>
          <w:sz w:val="24"/>
          <w:szCs w:val="24"/>
        </w:rPr>
        <w:t>nkage for whole cereal foods on</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 xml:space="preserve">prevention of hyperglycemia. </w:t>
      </w:r>
      <w:r w:rsidR="008712ED">
        <w:rPr>
          <w:rFonts w:ascii="Times New Roman" w:hAnsi="Times New Roman" w:cs="Times New Roman"/>
          <w:i/>
          <w:color w:val="000000"/>
          <w:sz w:val="24"/>
          <w:szCs w:val="24"/>
        </w:rPr>
        <w:t>Food</w:t>
      </w:r>
      <w:r w:rsidR="008712ED">
        <w:rPr>
          <w:rFonts w:ascii="Times New Roman" w:hAnsi="Times New Roman" w:cs="Times New Roman"/>
          <w:i/>
          <w:color w:val="000000"/>
          <w:sz w:val="24"/>
          <w:szCs w:val="24"/>
        </w:rPr>
        <w:tab/>
      </w:r>
      <w:r>
        <w:rPr>
          <w:rFonts w:ascii="Times New Roman" w:hAnsi="Times New Roman" w:cs="Times New Roman"/>
          <w:i/>
          <w:color w:val="000000"/>
          <w:sz w:val="24"/>
          <w:szCs w:val="24"/>
        </w:rPr>
        <w:t>Science Nutrition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8</w:t>
      </w:r>
      <w:r>
        <w:rPr>
          <w:rFonts w:ascii="Times New Roman" w:hAnsi="Times New Roman" w:cs="Times New Roman"/>
          <w:color w:val="000000"/>
          <w:sz w:val="24"/>
          <w:szCs w:val="24"/>
        </w:rPr>
        <w:t xml:space="preserve">(12):6320–6337. </w:t>
      </w:r>
    </w:p>
    <w:p w14:paraId="061E9F80" w14:textId="77777777" w:rsidR="000E73D6" w:rsidRDefault="000E73D6" w:rsidP="000E73D6">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Jakubowicz, </w:t>
      </w:r>
      <w:r w:rsidR="008712ED">
        <w:rPr>
          <w:rFonts w:ascii="Times New Roman" w:hAnsi="Times New Roman" w:cs="Times New Roman"/>
          <w:color w:val="000000"/>
          <w:sz w:val="24"/>
          <w:szCs w:val="24"/>
          <w:shd w:val="clear" w:color="auto" w:fill="FFFFFF"/>
        </w:rPr>
        <w:t xml:space="preserve">D., Wainstein, J., </w:t>
      </w:r>
      <w:proofErr w:type="spellStart"/>
      <w:r w:rsidR="008712ED">
        <w:rPr>
          <w:rFonts w:ascii="Times New Roman" w:hAnsi="Times New Roman" w:cs="Times New Roman"/>
          <w:color w:val="000000"/>
          <w:sz w:val="24"/>
          <w:szCs w:val="24"/>
          <w:shd w:val="clear" w:color="auto" w:fill="FFFFFF"/>
        </w:rPr>
        <w:t>Tsameret</w:t>
      </w:r>
      <w:proofErr w:type="spellEnd"/>
      <w:r w:rsidR="008712ED">
        <w:rPr>
          <w:rFonts w:ascii="Times New Roman" w:hAnsi="Times New Roman" w:cs="Times New Roman"/>
          <w:color w:val="000000"/>
          <w:sz w:val="24"/>
          <w:szCs w:val="24"/>
          <w:shd w:val="clear" w:color="auto" w:fill="FFFFFF"/>
        </w:rPr>
        <w:t>, S.</w:t>
      </w:r>
      <w:r w:rsidR="008712ED">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and </w:t>
      </w:r>
      <w:r w:rsidR="008712ED">
        <w:rPr>
          <w:rFonts w:ascii="Times New Roman" w:hAnsi="Times New Roman" w:cs="Times New Roman"/>
          <w:color w:val="000000"/>
          <w:sz w:val="24"/>
          <w:szCs w:val="24"/>
          <w:shd w:val="clear" w:color="auto" w:fill="FFFFFF"/>
        </w:rPr>
        <w:t>Landau, Z. (2021). Role of High</w:t>
      </w:r>
      <w:r w:rsidR="008712ED">
        <w:rPr>
          <w:rFonts w:ascii="Times New Roman" w:hAnsi="Times New Roman" w:cs="Times New Roman"/>
          <w:color w:val="000000"/>
          <w:sz w:val="24"/>
          <w:szCs w:val="24"/>
          <w:shd w:val="clear" w:color="auto" w:fill="FFFFFF"/>
        </w:rPr>
        <w:tab/>
        <w:t>Energy Breakfast “Big Breakfast</w:t>
      </w:r>
      <w:r w:rsidR="008712ED">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Di</w:t>
      </w:r>
      <w:r w:rsidR="008712ED">
        <w:rPr>
          <w:rFonts w:ascii="Times New Roman" w:hAnsi="Times New Roman" w:cs="Times New Roman"/>
          <w:color w:val="000000"/>
          <w:sz w:val="24"/>
          <w:szCs w:val="24"/>
          <w:shd w:val="clear" w:color="auto" w:fill="FFFFFF"/>
        </w:rPr>
        <w:t>et” in Clock Gene Regulation of</w:t>
      </w:r>
      <w:r w:rsidR="008712ED">
        <w:rPr>
          <w:rFonts w:ascii="Times New Roman" w:hAnsi="Times New Roman" w:cs="Times New Roman"/>
          <w:color w:val="000000"/>
          <w:sz w:val="24"/>
          <w:szCs w:val="24"/>
          <w:shd w:val="clear" w:color="auto" w:fill="FFFFFF"/>
        </w:rPr>
        <w:tab/>
        <w:t>Postprandial Hyperglycemia and</w:t>
      </w:r>
      <w:r w:rsidR="008712ED">
        <w:rPr>
          <w:rFonts w:ascii="Times New Roman" w:hAnsi="Times New Roman" w:cs="Times New Roman"/>
          <w:color w:val="000000"/>
          <w:sz w:val="24"/>
          <w:szCs w:val="24"/>
          <w:shd w:val="clear" w:color="auto" w:fill="FFFFFF"/>
        </w:rPr>
        <w:tab/>
        <w:t>Weight Loss in Type 2 Diabetes.</w:t>
      </w:r>
      <w:r w:rsidR="008712ED">
        <w:rPr>
          <w:rFonts w:ascii="Times New Roman" w:hAnsi="Times New Roman" w:cs="Times New Roman"/>
          <w:color w:val="000000"/>
          <w:sz w:val="24"/>
          <w:szCs w:val="24"/>
          <w:shd w:val="clear" w:color="auto" w:fill="FFFFFF"/>
        </w:rPr>
        <w:tab/>
      </w:r>
      <w:r>
        <w:rPr>
          <w:rFonts w:ascii="Times New Roman" w:hAnsi="Times New Roman" w:cs="Times New Roman"/>
          <w:i/>
          <w:color w:val="000000"/>
          <w:sz w:val="24"/>
          <w:szCs w:val="24"/>
          <w:shd w:val="clear" w:color="auto" w:fill="FFFFFF"/>
        </w:rPr>
        <w:t>Nutrients</w:t>
      </w:r>
      <w:r>
        <w:rPr>
          <w:rFonts w:ascii="Times New Roman" w:hAnsi="Times New Roman" w:cs="Times New Roman"/>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13</w:t>
      </w:r>
      <w:r>
        <w:rPr>
          <w:rFonts w:ascii="Times New Roman" w:hAnsi="Times New Roman" w:cs="Times New Roman"/>
          <w:color w:val="000000"/>
          <w:sz w:val="24"/>
          <w:szCs w:val="24"/>
          <w:shd w:val="clear" w:color="auto" w:fill="FFFFFF"/>
        </w:rPr>
        <w:t>(1558):103-108.</w:t>
      </w:r>
    </w:p>
    <w:p w14:paraId="5FD9A20D" w14:textId="77777777" w:rsidR="000E73D6" w:rsidRDefault="000E73D6" w:rsidP="000E73D6">
      <w:pPr>
        <w:jc w:val="both"/>
        <w:rPr>
          <w:rFonts w:ascii="Times New Roman" w:hAnsi="Times New Roman" w:cs="Times New Roman"/>
          <w:color w:val="000000"/>
          <w:sz w:val="24"/>
          <w:szCs w:val="24"/>
        </w:rPr>
      </w:pPr>
      <w:r>
        <w:rPr>
          <w:rFonts w:ascii="Times New Roman" w:hAnsi="Times New Roman" w:cs="Times New Roman"/>
          <w:color w:val="000000"/>
          <w:sz w:val="24"/>
          <w:szCs w:val="24"/>
        </w:rPr>
        <w:t>Jarvis, R.</w:t>
      </w:r>
      <w:r w:rsidR="008712ED">
        <w:rPr>
          <w:rFonts w:ascii="Times New Roman" w:hAnsi="Times New Roman" w:cs="Times New Roman"/>
          <w:color w:val="000000"/>
          <w:sz w:val="24"/>
          <w:szCs w:val="24"/>
        </w:rPr>
        <w:t xml:space="preserve">P., Cardin, J.L., </w:t>
      </w:r>
      <w:proofErr w:type="spellStart"/>
      <w:r w:rsidR="008712ED">
        <w:rPr>
          <w:rFonts w:ascii="Times New Roman" w:hAnsi="Times New Roman" w:cs="Times New Roman"/>
          <w:color w:val="000000"/>
          <w:sz w:val="24"/>
          <w:szCs w:val="24"/>
        </w:rPr>
        <w:t>Nisevich</w:t>
      </w:r>
      <w:proofErr w:type="spellEnd"/>
      <w:r w:rsidR="008712ED">
        <w:rPr>
          <w:rFonts w:ascii="Times New Roman" w:hAnsi="Times New Roman" w:cs="Times New Roman"/>
          <w:color w:val="000000"/>
          <w:sz w:val="24"/>
          <w:szCs w:val="24"/>
        </w:rPr>
        <w:t>-Bede</w:t>
      </w:r>
      <w:r w:rsidR="008712ED">
        <w:rPr>
          <w:rFonts w:ascii="Times New Roman" w:hAnsi="Times New Roman" w:cs="Times New Roman"/>
          <w:color w:val="000000"/>
          <w:sz w:val="24"/>
          <w:szCs w:val="24"/>
        </w:rPr>
        <w:tab/>
        <w:t>P.M. and McCarter J.P. (2023).</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Continuous glucose monitoring in</w:t>
      </w:r>
      <w:r>
        <w:rPr>
          <w:rFonts w:ascii="Times New Roman" w:hAnsi="Times New Roman" w:cs="Times New Roman"/>
          <w:color w:val="000000"/>
          <w:sz w:val="24"/>
          <w:szCs w:val="24"/>
        </w:rPr>
        <w:tab/>
        <w:t>a he</w:t>
      </w:r>
      <w:r w:rsidR="008712ED">
        <w:rPr>
          <w:rFonts w:ascii="Times New Roman" w:hAnsi="Times New Roman" w:cs="Times New Roman"/>
          <w:color w:val="000000"/>
          <w:sz w:val="24"/>
          <w:szCs w:val="24"/>
        </w:rPr>
        <w:t>althy population: understanding</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 xml:space="preserve">the </w:t>
      </w:r>
      <w:r w:rsidR="008712ED">
        <w:rPr>
          <w:rFonts w:ascii="Times New Roman" w:hAnsi="Times New Roman" w:cs="Times New Roman"/>
          <w:color w:val="000000"/>
          <w:sz w:val="24"/>
          <w:szCs w:val="24"/>
        </w:rPr>
        <w:t>post-prandial glycemic response</w:t>
      </w:r>
      <w:r w:rsidR="008712ED">
        <w:rPr>
          <w:rFonts w:ascii="Times New Roman" w:hAnsi="Times New Roman" w:cs="Times New Roman"/>
          <w:color w:val="000000"/>
          <w:sz w:val="24"/>
          <w:szCs w:val="24"/>
        </w:rPr>
        <w:tab/>
        <w:t>in individuals without diabetes</w:t>
      </w:r>
      <w:r w:rsidR="008712ED">
        <w:rPr>
          <w:rFonts w:ascii="Times New Roman" w:hAnsi="Times New Roman" w:cs="Times New Roman"/>
          <w:color w:val="000000"/>
          <w:sz w:val="24"/>
          <w:szCs w:val="24"/>
        </w:rPr>
        <w:tab/>
      </w:r>
      <w:r>
        <w:rPr>
          <w:rFonts w:ascii="Times New Roman" w:hAnsi="Times New Roman" w:cs="Times New Roman"/>
          <w:color w:val="000000"/>
          <w:sz w:val="24"/>
          <w:szCs w:val="24"/>
        </w:rPr>
        <w:t xml:space="preserve">mellitus. </w:t>
      </w:r>
      <w:r>
        <w:rPr>
          <w:rFonts w:ascii="Times New Roman" w:hAnsi="Times New Roman" w:cs="Times New Roman"/>
          <w:i/>
          <w:iCs/>
          <w:color w:val="000000"/>
          <w:sz w:val="24"/>
          <w:szCs w:val="24"/>
        </w:rPr>
        <w:t>Metabolism Journal</w:t>
      </w:r>
      <w:r w:rsidR="008712ED">
        <w:rPr>
          <w:rFonts w:ascii="Times New Roman" w:hAnsi="Times New Roman" w:cs="Times New Roman"/>
          <w:color w:val="000000"/>
          <w:sz w:val="24"/>
          <w:szCs w:val="24"/>
        </w:rPr>
        <w:t>;</w:t>
      </w:r>
      <w:r w:rsidR="008712ED">
        <w:rPr>
          <w:rFonts w:ascii="Times New Roman" w:hAnsi="Times New Roman" w:cs="Times New Roman"/>
          <w:color w:val="000000"/>
          <w:sz w:val="24"/>
          <w:szCs w:val="24"/>
        </w:rPr>
        <w:tab/>
      </w:r>
      <w:r>
        <w:rPr>
          <w:rFonts w:ascii="Times New Roman" w:hAnsi="Times New Roman" w:cs="Times New Roman"/>
          <w:b/>
          <w:bCs/>
          <w:color w:val="000000"/>
          <w:sz w:val="24"/>
          <w:szCs w:val="24"/>
        </w:rPr>
        <w:t>146</w:t>
      </w:r>
      <w:r>
        <w:rPr>
          <w:rFonts w:ascii="Times New Roman" w:hAnsi="Times New Roman" w:cs="Times New Roman"/>
          <w:color w:val="000000"/>
          <w:sz w:val="24"/>
          <w:szCs w:val="24"/>
        </w:rPr>
        <w:t>(15):122-127.</w:t>
      </w:r>
    </w:p>
    <w:p w14:paraId="3B2AC189" w14:textId="77777777" w:rsidR="000E73D6" w:rsidRDefault="000E73D6" w:rsidP="000E73D6">
      <w:pPr>
        <w:jc w:val="both"/>
        <w:rPr>
          <w:rFonts w:ascii="Times New Roman" w:hAnsi="Times New Roman" w:cs="Times New Roman"/>
          <w:color w:val="000000"/>
          <w:sz w:val="24"/>
          <w:szCs w:val="24"/>
        </w:rPr>
      </w:pPr>
      <w:proofErr w:type="spellStart"/>
      <w:r>
        <w:rPr>
          <w:rFonts w:ascii="Times New Roman" w:hAnsi="Times New Roman" w:cs="Times New Roman"/>
          <w:sz w:val="24"/>
          <w:szCs w:val="24"/>
          <w:shd w:val="clear" w:color="auto" w:fill="FFFFFF"/>
        </w:rPr>
        <w:lastRenderedPageBreak/>
        <w:t>Lokman</w:t>
      </w:r>
      <w:proofErr w:type="spellEnd"/>
      <w:r>
        <w:rPr>
          <w:rFonts w:ascii="Times New Roman" w:hAnsi="Times New Roman" w:cs="Times New Roman"/>
          <w:sz w:val="24"/>
          <w:szCs w:val="24"/>
          <w:shd w:val="clear" w:color="auto" w:fill="FFFFFF"/>
        </w:rPr>
        <w:t>, E.</w:t>
      </w:r>
      <w:r w:rsidR="008712ED">
        <w:rPr>
          <w:rFonts w:ascii="Times New Roman" w:hAnsi="Times New Roman" w:cs="Times New Roman"/>
          <w:sz w:val="24"/>
          <w:szCs w:val="24"/>
          <w:shd w:val="clear" w:color="auto" w:fill="FFFFFF"/>
        </w:rPr>
        <w:t xml:space="preserve">F., </w:t>
      </w:r>
      <w:proofErr w:type="spellStart"/>
      <w:r w:rsidR="008712ED">
        <w:rPr>
          <w:rFonts w:ascii="Times New Roman" w:hAnsi="Times New Roman" w:cs="Times New Roman"/>
          <w:sz w:val="24"/>
          <w:szCs w:val="24"/>
          <w:shd w:val="clear" w:color="auto" w:fill="FFFFFF"/>
        </w:rPr>
        <w:t>Bugam</w:t>
      </w:r>
      <w:proofErr w:type="spellEnd"/>
      <w:r w:rsidR="008712ED">
        <w:rPr>
          <w:rFonts w:ascii="Times New Roman" w:hAnsi="Times New Roman" w:cs="Times New Roman"/>
          <w:sz w:val="24"/>
          <w:szCs w:val="24"/>
          <w:shd w:val="clear" w:color="auto" w:fill="FFFFFF"/>
        </w:rPr>
        <w:t>, S.H., Ibrahim, A.S.,</w:t>
      </w:r>
      <w:r w:rsidR="008712ED">
        <w:rPr>
          <w:rFonts w:ascii="Times New Roman" w:hAnsi="Times New Roman" w:cs="Times New Roman"/>
          <w:sz w:val="24"/>
          <w:szCs w:val="24"/>
          <w:shd w:val="clear" w:color="auto" w:fill="FFFFFF"/>
        </w:rPr>
        <w:tab/>
        <w:t>Yunus, N., Mansor, F.,</w:t>
      </w:r>
      <w:r w:rsidR="008712ED">
        <w:rPr>
          <w:rFonts w:ascii="Times New Roman" w:hAnsi="Times New Roman" w:cs="Times New Roman"/>
          <w:sz w:val="24"/>
          <w:szCs w:val="24"/>
          <w:shd w:val="clear" w:color="auto" w:fill="FFFFFF"/>
        </w:rPr>
        <w:tab/>
        <w:t>Balasubramaniam, V., Mohamad,</w:t>
      </w:r>
      <w:r w:rsidR="008712ED">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K.</w:t>
      </w:r>
      <w:r w:rsidR="008712ED">
        <w:rPr>
          <w:rFonts w:ascii="Times New Roman" w:hAnsi="Times New Roman" w:cs="Times New Roman"/>
          <w:sz w:val="24"/>
          <w:szCs w:val="24"/>
          <w:shd w:val="clear" w:color="auto" w:fill="FFFFFF"/>
        </w:rPr>
        <w:t xml:space="preserve">M., Lazim, R. and Awang </w:t>
      </w:r>
      <w:proofErr w:type="spellStart"/>
      <w:r w:rsidR="008712ED">
        <w:rPr>
          <w:rFonts w:ascii="Times New Roman" w:hAnsi="Times New Roman" w:cs="Times New Roman"/>
          <w:sz w:val="24"/>
          <w:szCs w:val="24"/>
          <w:shd w:val="clear" w:color="auto" w:fill="FFFFFF"/>
        </w:rPr>
        <w:t>Seruli</w:t>
      </w:r>
      <w:proofErr w:type="spellEnd"/>
      <w:r w:rsidR="008712ED">
        <w:rPr>
          <w:rFonts w:ascii="Times New Roman" w:hAnsi="Times New Roman" w:cs="Times New Roman"/>
          <w:sz w:val="24"/>
          <w:szCs w:val="24"/>
          <w:shd w:val="clear" w:color="auto" w:fill="FFFFFF"/>
        </w:rPr>
        <w:t>,</w:t>
      </w:r>
      <w:r w:rsidR="008712ED">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A.Z</w:t>
      </w:r>
      <w:r w:rsidR="008712ED">
        <w:rPr>
          <w:rFonts w:ascii="Times New Roman" w:hAnsi="Times New Roman" w:cs="Times New Roman"/>
          <w:sz w:val="24"/>
          <w:szCs w:val="24"/>
          <w:shd w:val="clear" w:color="auto" w:fill="FFFFFF"/>
        </w:rPr>
        <w:t xml:space="preserve">.R. (2023). </w:t>
      </w:r>
      <w:proofErr w:type="spellStart"/>
      <w:r w:rsidR="008712ED">
        <w:rPr>
          <w:rFonts w:ascii="Times New Roman" w:hAnsi="Times New Roman" w:cs="Times New Roman"/>
          <w:sz w:val="24"/>
          <w:szCs w:val="24"/>
          <w:shd w:val="clear" w:color="auto" w:fill="FFFFFF"/>
        </w:rPr>
        <w:t>Postprandialglucose</w:t>
      </w:r>
      <w:proofErr w:type="spellEnd"/>
      <w:r w:rsidR="008712ED">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lowering effects </w:t>
      </w:r>
      <w:proofErr w:type="spellStart"/>
      <w:r>
        <w:rPr>
          <w:rFonts w:ascii="Times New Roman" w:hAnsi="Times New Roman" w:cs="Times New Roman"/>
          <w:sz w:val="24"/>
          <w:szCs w:val="24"/>
          <w:shd w:val="clear" w:color="auto" w:fill="FFFFFF"/>
        </w:rPr>
        <w:t>bt</w:t>
      </w:r>
      <w:proofErr w:type="spellEnd"/>
      <w:r>
        <w:rPr>
          <w:rFonts w:ascii="Times New Roman" w:hAnsi="Times New Roman" w:cs="Times New Roman"/>
          <w:sz w:val="24"/>
          <w:szCs w:val="24"/>
          <w:shd w:val="clear" w:color="auto" w:fill="FFFFFF"/>
        </w:rPr>
        <w:t xml:space="preserve"> sago (</w:t>
      </w:r>
      <w:proofErr w:type="spellStart"/>
      <w:r w:rsidR="008712ED">
        <w:rPr>
          <w:rFonts w:ascii="Times New Roman" w:hAnsi="Times New Roman" w:cs="Times New Roman"/>
          <w:i/>
          <w:sz w:val="24"/>
          <w:szCs w:val="24"/>
          <w:shd w:val="clear" w:color="auto" w:fill="FFFFFF"/>
        </w:rPr>
        <w:t>Metroxylon</w:t>
      </w:r>
      <w:proofErr w:type="spellEnd"/>
      <w:r w:rsidR="008712ED">
        <w:rPr>
          <w:rFonts w:ascii="Times New Roman" w:hAnsi="Times New Roman" w:cs="Times New Roman"/>
          <w:i/>
          <w:sz w:val="24"/>
          <w:szCs w:val="24"/>
          <w:shd w:val="clear" w:color="auto" w:fill="FFFFFF"/>
        </w:rPr>
        <w:tab/>
      </w:r>
      <w:proofErr w:type="spellStart"/>
      <w:r>
        <w:rPr>
          <w:rFonts w:ascii="Times New Roman" w:hAnsi="Times New Roman" w:cs="Times New Roman"/>
          <w:i/>
          <w:sz w:val="24"/>
          <w:szCs w:val="24"/>
          <w:shd w:val="clear" w:color="auto" w:fill="FFFFFF"/>
        </w:rPr>
        <w:t>sagu</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Rottb</w:t>
      </w:r>
      <w:proofErr w:type="spellEnd"/>
      <w:r>
        <w:rPr>
          <w:rFonts w:ascii="Times New Roman" w:hAnsi="Times New Roman" w:cs="Times New Roman"/>
          <w:i/>
          <w:sz w:val="24"/>
          <w:szCs w:val="24"/>
          <w:shd w:val="clear" w:color="auto" w:fill="FFFFFF"/>
        </w:rPr>
        <w:t>.)</w:t>
      </w:r>
      <w:r w:rsidR="008712ED">
        <w:rPr>
          <w:rFonts w:ascii="Times New Roman" w:hAnsi="Times New Roman" w:cs="Times New Roman"/>
          <w:sz w:val="24"/>
          <w:szCs w:val="24"/>
          <w:shd w:val="clear" w:color="auto" w:fill="FFFFFF"/>
        </w:rPr>
        <w:t xml:space="preserve"> </w:t>
      </w:r>
      <w:proofErr w:type="spellStart"/>
      <w:r w:rsidR="008712ED">
        <w:rPr>
          <w:rFonts w:ascii="Times New Roman" w:hAnsi="Times New Roman" w:cs="Times New Roman"/>
          <w:sz w:val="24"/>
          <w:szCs w:val="24"/>
          <w:shd w:val="clear" w:color="auto" w:fill="FFFFFF"/>
        </w:rPr>
        <w:t>resistanct</w:t>
      </w:r>
      <w:proofErr w:type="spellEnd"/>
      <w:r w:rsidR="008712ED">
        <w:rPr>
          <w:rFonts w:ascii="Times New Roman" w:hAnsi="Times New Roman" w:cs="Times New Roman"/>
          <w:sz w:val="24"/>
          <w:szCs w:val="24"/>
          <w:shd w:val="clear" w:color="auto" w:fill="FFFFFF"/>
        </w:rPr>
        <w:t xml:space="preserve"> starch in</w:t>
      </w:r>
      <w:r w:rsidR="008712ED">
        <w:rPr>
          <w:rFonts w:ascii="Times New Roman" w:hAnsi="Times New Roman" w:cs="Times New Roman"/>
          <w:sz w:val="24"/>
          <w:szCs w:val="24"/>
          <w:shd w:val="clear" w:color="auto" w:fill="FFFFFF"/>
        </w:rPr>
        <w:tab/>
        <w:t>spontaneously type 2 diabetes,</w:t>
      </w:r>
      <w:r w:rsidR="008712ED">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GOTO-</w:t>
      </w:r>
      <w:proofErr w:type="spellStart"/>
      <w:r>
        <w:rPr>
          <w:rFonts w:ascii="Times New Roman" w:hAnsi="Times New Roman" w:cs="Times New Roman"/>
          <w:sz w:val="24"/>
          <w:szCs w:val="24"/>
          <w:shd w:val="clear" w:color="auto" w:fill="FFFFFF"/>
        </w:rPr>
        <w:t>kakizaki</w:t>
      </w:r>
      <w:proofErr w:type="spellEnd"/>
      <w:r>
        <w:rPr>
          <w:rFonts w:ascii="Times New Roman" w:hAnsi="Times New Roman" w:cs="Times New Roman"/>
          <w:sz w:val="24"/>
          <w:szCs w:val="24"/>
          <w:shd w:val="clear" w:color="auto" w:fill="FFFFFF"/>
        </w:rPr>
        <w:t xml:space="preserve"> rat. </w:t>
      </w:r>
      <w:r w:rsidR="008712ED">
        <w:rPr>
          <w:rFonts w:ascii="Times New Roman" w:hAnsi="Times New Roman" w:cs="Times New Roman"/>
          <w:i/>
          <w:sz w:val="24"/>
          <w:szCs w:val="24"/>
          <w:shd w:val="clear" w:color="auto" w:fill="FFFFFF"/>
        </w:rPr>
        <w:t>Nutrition and</w:t>
      </w:r>
      <w:r w:rsidR="008712ED">
        <w:rPr>
          <w:rFonts w:ascii="Times New Roman" w:hAnsi="Times New Roman" w:cs="Times New Roman"/>
          <w:i/>
          <w:sz w:val="24"/>
          <w:szCs w:val="24"/>
          <w:shd w:val="clear" w:color="auto" w:fill="FFFFFF"/>
        </w:rPr>
        <w:tab/>
      </w:r>
      <w:r>
        <w:rPr>
          <w:rFonts w:ascii="Times New Roman" w:hAnsi="Times New Roman" w:cs="Times New Roman"/>
          <w:i/>
          <w:sz w:val="24"/>
          <w:szCs w:val="24"/>
          <w:shd w:val="clear" w:color="auto" w:fill="FFFFFF"/>
        </w:rPr>
        <w:t xml:space="preserve">Health; </w:t>
      </w:r>
      <w:r>
        <w:rPr>
          <w:rFonts w:ascii="Times New Roman" w:hAnsi="Times New Roman" w:cs="Times New Roman"/>
          <w:b/>
          <w:color w:val="000000"/>
          <w:sz w:val="24"/>
          <w:szCs w:val="24"/>
        </w:rPr>
        <w:t>3</w:t>
      </w:r>
      <w:r>
        <w:rPr>
          <w:rFonts w:ascii="Times New Roman" w:hAnsi="Times New Roman" w:cs="Times New Roman"/>
          <w:color w:val="000000"/>
          <w:sz w:val="24"/>
          <w:szCs w:val="24"/>
        </w:rPr>
        <w:t>(1):213-220.</w:t>
      </w:r>
    </w:p>
    <w:p w14:paraId="724F856D"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Moin</w:t>
      </w:r>
      <w:r w:rsidR="008712ED">
        <w:rPr>
          <w:rFonts w:ascii="Times New Roman" w:hAnsi="Times New Roman" w:cs="Times New Roman"/>
          <w:sz w:val="24"/>
          <w:szCs w:val="24"/>
        </w:rPr>
        <w:t>uddin, A. (2022). Nutritive and</w:t>
      </w:r>
      <w:r w:rsidR="008712ED">
        <w:rPr>
          <w:rFonts w:ascii="Times New Roman" w:hAnsi="Times New Roman" w:cs="Times New Roman"/>
          <w:sz w:val="24"/>
          <w:szCs w:val="24"/>
        </w:rPr>
        <w:tab/>
      </w:r>
      <w:r>
        <w:rPr>
          <w:rFonts w:ascii="Times New Roman" w:hAnsi="Times New Roman" w:cs="Times New Roman"/>
          <w:sz w:val="24"/>
          <w:szCs w:val="24"/>
        </w:rPr>
        <w:t xml:space="preserve">Medicinal Value of </w:t>
      </w:r>
      <w:proofErr w:type="spellStart"/>
      <w:r w:rsidR="008712ED">
        <w:rPr>
          <w:rFonts w:ascii="Times New Roman" w:hAnsi="Times New Roman" w:cs="Times New Roman"/>
          <w:i/>
          <w:sz w:val="24"/>
          <w:szCs w:val="24"/>
        </w:rPr>
        <w:t>Gongronema</w:t>
      </w:r>
      <w:proofErr w:type="spellEnd"/>
      <w:r w:rsidR="008712ED">
        <w:rPr>
          <w:rFonts w:ascii="Times New Roman" w:hAnsi="Times New Roman" w:cs="Times New Roman"/>
          <w:i/>
          <w:sz w:val="24"/>
          <w:szCs w:val="24"/>
        </w:rPr>
        <w:tab/>
      </w:r>
      <w:proofErr w:type="spellStart"/>
      <w:r w:rsidR="008712ED">
        <w:rPr>
          <w:rFonts w:ascii="Times New Roman" w:hAnsi="Times New Roman" w:cs="Times New Roman"/>
          <w:i/>
          <w:sz w:val="24"/>
          <w:szCs w:val="24"/>
        </w:rPr>
        <w:t>l</w:t>
      </w:r>
      <w:r>
        <w:rPr>
          <w:rFonts w:ascii="Times New Roman" w:hAnsi="Times New Roman" w:cs="Times New Roman"/>
          <w:i/>
          <w:sz w:val="24"/>
          <w:szCs w:val="24"/>
        </w:rPr>
        <w:t>atifolium</w:t>
      </w:r>
      <w:proofErr w:type="spellEnd"/>
      <w:r w:rsidR="008712ED">
        <w:rPr>
          <w:rFonts w:ascii="Times New Roman" w:hAnsi="Times New Roman" w:cs="Times New Roman"/>
          <w:sz w:val="24"/>
          <w:szCs w:val="24"/>
        </w:rPr>
        <w:t xml:space="preserve"> </w:t>
      </w:r>
      <w:proofErr w:type="spellStart"/>
      <w:r w:rsidR="008712ED">
        <w:rPr>
          <w:rFonts w:ascii="Times New Roman" w:hAnsi="Times New Roman" w:cs="Times New Roman"/>
          <w:sz w:val="24"/>
          <w:szCs w:val="24"/>
        </w:rPr>
        <w:t>Benth</w:t>
      </w:r>
      <w:proofErr w:type="spellEnd"/>
      <w:r w:rsidR="008712ED">
        <w:rPr>
          <w:rFonts w:ascii="Times New Roman" w:hAnsi="Times New Roman" w:cs="Times New Roman"/>
          <w:sz w:val="24"/>
          <w:szCs w:val="24"/>
        </w:rPr>
        <w:t>. (Asclepiadaceae).</w:t>
      </w:r>
      <w:r w:rsidR="008712ED">
        <w:rPr>
          <w:rFonts w:ascii="Times New Roman" w:hAnsi="Times New Roman" w:cs="Times New Roman"/>
          <w:sz w:val="24"/>
          <w:szCs w:val="24"/>
        </w:rPr>
        <w:tab/>
      </w:r>
      <w:r w:rsidR="008712ED">
        <w:rPr>
          <w:rFonts w:ascii="Times New Roman" w:hAnsi="Times New Roman" w:cs="Times New Roman"/>
          <w:i/>
          <w:sz w:val="24"/>
          <w:szCs w:val="24"/>
        </w:rPr>
        <w:t>Journal of Natural Products</w:t>
      </w:r>
      <w:r w:rsidR="008712ED">
        <w:rPr>
          <w:rFonts w:ascii="Times New Roman" w:hAnsi="Times New Roman" w:cs="Times New Roman"/>
          <w:i/>
          <w:sz w:val="24"/>
          <w:szCs w:val="24"/>
        </w:rPr>
        <w:tab/>
      </w:r>
      <w:r>
        <w:rPr>
          <w:rFonts w:ascii="Times New Roman" w:hAnsi="Times New Roman" w:cs="Times New Roman"/>
          <w:i/>
          <w:sz w:val="24"/>
          <w:szCs w:val="24"/>
        </w:rPr>
        <w:t>Discovery</w:t>
      </w:r>
      <w:r>
        <w:rPr>
          <w:rFonts w:ascii="Times New Roman" w:hAnsi="Times New Roman" w:cs="Times New Roman"/>
          <w:sz w:val="24"/>
          <w:szCs w:val="24"/>
        </w:rPr>
        <w:t xml:space="preserve">; </w:t>
      </w:r>
      <w:r>
        <w:rPr>
          <w:rFonts w:ascii="Times New Roman" w:hAnsi="Times New Roman" w:cs="Times New Roman"/>
          <w:b/>
          <w:sz w:val="24"/>
          <w:szCs w:val="24"/>
        </w:rPr>
        <w:t>1</w:t>
      </w:r>
      <w:r>
        <w:rPr>
          <w:rFonts w:ascii="Times New Roman" w:hAnsi="Times New Roman" w:cs="Times New Roman"/>
          <w:sz w:val="24"/>
          <w:szCs w:val="24"/>
        </w:rPr>
        <w:t>(2):1-14</w:t>
      </w:r>
    </w:p>
    <w:p w14:paraId="6FBE8C93"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Ogbu, S</w:t>
      </w:r>
      <w:r w:rsidR="008712ED">
        <w:rPr>
          <w:rFonts w:ascii="Times New Roman" w:hAnsi="Times New Roman" w:cs="Times New Roman"/>
          <w:sz w:val="24"/>
          <w:szCs w:val="24"/>
        </w:rPr>
        <w:t xml:space="preserve">.O., Agwu, K.K. and </w:t>
      </w:r>
      <w:proofErr w:type="spellStart"/>
      <w:r w:rsidR="008712ED">
        <w:rPr>
          <w:rFonts w:ascii="Times New Roman" w:hAnsi="Times New Roman" w:cs="Times New Roman"/>
          <w:sz w:val="24"/>
          <w:szCs w:val="24"/>
        </w:rPr>
        <w:t>Asuzu</w:t>
      </w:r>
      <w:proofErr w:type="spellEnd"/>
      <w:r w:rsidR="008712ED">
        <w:rPr>
          <w:rFonts w:ascii="Times New Roman" w:hAnsi="Times New Roman" w:cs="Times New Roman"/>
          <w:sz w:val="24"/>
          <w:szCs w:val="24"/>
        </w:rPr>
        <w:t>, I.U.</w:t>
      </w:r>
      <w:r w:rsidR="008712ED">
        <w:rPr>
          <w:rFonts w:ascii="Times New Roman" w:hAnsi="Times New Roman" w:cs="Times New Roman"/>
          <w:sz w:val="24"/>
          <w:szCs w:val="24"/>
        </w:rPr>
        <w:tab/>
      </w:r>
      <w:r>
        <w:rPr>
          <w:rFonts w:ascii="Times New Roman" w:hAnsi="Times New Roman" w:cs="Times New Roman"/>
          <w:sz w:val="24"/>
          <w:szCs w:val="24"/>
        </w:rPr>
        <w:t xml:space="preserve">(2013). </w:t>
      </w:r>
      <w:proofErr w:type="spellStart"/>
      <w:r>
        <w:rPr>
          <w:rFonts w:ascii="Times New Roman" w:hAnsi="Times New Roman" w:cs="Times New Roman"/>
          <w:i/>
          <w:iCs/>
          <w:sz w:val="24"/>
          <w:szCs w:val="24"/>
        </w:rPr>
        <w:t>Gongronema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latifolium</w:t>
      </w:r>
      <w:proofErr w:type="spellEnd"/>
      <w:r w:rsidR="008712ED">
        <w:rPr>
          <w:rFonts w:ascii="Times New Roman" w:hAnsi="Times New Roman" w:cs="Times New Roman"/>
          <w:sz w:val="24"/>
          <w:szCs w:val="24"/>
        </w:rPr>
        <w:tab/>
      </w:r>
      <w:r>
        <w:rPr>
          <w:rFonts w:ascii="Times New Roman" w:hAnsi="Times New Roman" w:cs="Times New Roman"/>
          <w:sz w:val="24"/>
          <w:szCs w:val="24"/>
        </w:rPr>
        <w:t>delays gastric emptying and reduces</w:t>
      </w:r>
      <w:r>
        <w:rPr>
          <w:rFonts w:ascii="Times New Roman" w:hAnsi="Times New Roman" w:cs="Times New Roman"/>
          <w:sz w:val="24"/>
          <w:szCs w:val="24"/>
        </w:rPr>
        <w:tab/>
        <w:t>postprandial glucose in diabetic dogs.</w:t>
      </w:r>
      <w:r w:rsidR="008712ED">
        <w:rPr>
          <w:rFonts w:ascii="Times New Roman" w:hAnsi="Times New Roman" w:cs="Times New Roman"/>
          <w:sz w:val="24"/>
          <w:szCs w:val="24"/>
        </w:rPr>
        <w:tab/>
      </w:r>
      <w:r w:rsidR="008712ED">
        <w:rPr>
          <w:rFonts w:ascii="Times New Roman" w:hAnsi="Times New Roman" w:cs="Times New Roman"/>
          <w:i/>
          <w:iCs/>
          <w:sz w:val="24"/>
          <w:szCs w:val="24"/>
        </w:rPr>
        <w:t>African Journal of Traditional,</w:t>
      </w:r>
      <w:r w:rsidR="008712ED">
        <w:rPr>
          <w:rFonts w:ascii="Times New Roman" w:hAnsi="Times New Roman" w:cs="Times New Roman"/>
          <w:i/>
          <w:iCs/>
          <w:sz w:val="24"/>
          <w:szCs w:val="24"/>
        </w:rPr>
        <w:tab/>
        <w:t>Complementary and Alternative</w:t>
      </w:r>
      <w:r w:rsidR="008712ED">
        <w:rPr>
          <w:rFonts w:ascii="Times New Roman" w:hAnsi="Times New Roman" w:cs="Times New Roman"/>
          <w:i/>
          <w:iCs/>
          <w:sz w:val="24"/>
          <w:szCs w:val="24"/>
        </w:rPr>
        <w:tab/>
      </w:r>
      <w:r>
        <w:rPr>
          <w:rFonts w:ascii="Times New Roman" w:hAnsi="Times New Roman" w:cs="Times New Roman"/>
          <w:i/>
          <w:iCs/>
          <w:sz w:val="24"/>
          <w:szCs w:val="24"/>
        </w:rPr>
        <w:t xml:space="preserve">Medicines; </w:t>
      </w:r>
      <w:r>
        <w:rPr>
          <w:rFonts w:ascii="Times New Roman" w:hAnsi="Times New Roman" w:cs="Times New Roman"/>
          <w:b/>
          <w:iCs/>
          <w:sz w:val="24"/>
          <w:szCs w:val="24"/>
        </w:rPr>
        <w:t>10</w:t>
      </w:r>
      <w:r>
        <w:rPr>
          <w:rFonts w:ascii="Times New Roman" w:hAnsi="Times New Roman" w:cs="Times New Roman"/>
          <w:sz w:val="24"/>
          <w:szCs w:val="24"/>
        </w:rPr>
        <w:t>(5): 325–331.</w:t>
      </w:r>
    </w:p>
    <w:p w14:paraId="7C23C57B" w14:textId="77777777" w:rsidR="000E73D6" w:rsidRDefault="000E73D6" w:rsidP="000E73D6">
      <w:pPr>
        <w:jc w:val="both"/>
        <w:rPr>
          <w:rFonts w:ascii="Times New Roman" w:hAnsi="Times New Roman" w:cs="Times New Roman"/>
          <w:sz w:val="24"/>
          <w:szCs w:val="24"/>
        </w:rPr>
      </w:pPr>
      <w:r>
        <w:rPr>
          <w:rStyle w:val="relative"/>
          <w:rFonts w:ascii="Times New Roman" w:hAnsi="Times New Roman" w:cs="Times New Roman"/>
          <w:sz w:val="24"/>
          <w:szCs w:val="24"/>
        </w:rPr>
        <w:t xml:space="preserve">Ogunyemi, O.M., </w:t>
      </w:r>
      <w:r w:rsidR="008712ED">
        <w:rPr>
          <w:rStyle w:val="relative"/>
          <w:rFonts w:ascii="Times New Roman" w:hAnsi="Times New Roman" w:cs="Times New Roman"/>
          <w:sz w:val="24"/>
          <w:szCs w:val="24"/>
        </w:rPr>
        <w:t>Gyebi, G.A., Saheed, A.,</w:t>
      </w:r>
      <w:r w:rsidR="008712ED">
        <w:rPr>
          <w:rStyle w:val="relative"/>
          <w:rFonts w:ascii="Times New Roman" w:hAnsi="Times New Roman" w:cs="Times New Roman"/>
          <w:sz w:val="24"/>
          <w:szCs w:val="24"/>
        </w:rPr>
        <w:tab/>
        <w:t>Paul, J., Nwaneri</w:t>
      </w:r>
      <w:r w:rsidR="008712ED">
        <w:rPr>
          <w:rStyle w:val="relative"/>
          <w:rFonts w:ascii="Times New Roman" w:hAnsi="Times New Roman" w:cs="Times New Roman"/>
          <w:sz w:val="24"/>
          <w:szCs w:val="24"/>
        </w:rPr>
        <w:noBreakHyphen/>
        <w:t>Chidozie, V.,</w:t>
      </w:r>
      <w:r w:rsidR="008712ED">
        <w:rPr>
          <w:rStyle w:val="relative"/>
          <w:rFonts w:ascii="Times New Roman" w:hAnsi="Times New Roman" w:cs="Times New Roman"/>
          <w:sz w:val="24"/>
          <w:szCs w:val="24"/>
        </w:rPr>
        <w:tab/>
      </w:r>
      <w:proofErr w:type="spellStart"/>
      <w:r>
        <w:rPr>
          <w:rStyle w:val="relative"/>
          <w:rFonts w:ascii="Times New Roman" w:hAnsi="Times New Roman" w:cs="Times New Roman"/>
          <w:sz w:val="24"/>
          <w:szCs w:val="24"/>
        </w:rPr>
        <w:t>O</w:t>
      </w:r>
      <w:r w:rsidR="008712ED">
        <w:rPr>
          <w:rStyle w:val="relative"/>
          <w:rFonts w:ascii="Times New Roman" w:hAnsi="Times New Roman" w:cs="Times New Roman"/>
          <w:sz w:val="24"/>
          <w:szCs w:val="24"/>
        </w:rPr>
        <w:t>lorundare</w:t>
      </w:r>
      <w:proofErr w:type="spellEnd"/>
      <w:r w:rsidR="008712ED">
        <w:rPr>
          <w:rStyle w:val="relative"/>
          <w:rFonts w:ascii="Times New Roman" w:hAnsi="Times New Roman" w:cs="Times New Roman"/>
          <w:sz w:val="24"/>
          <w:szCs w:val="24"/>
        </w:rPr>
        <w:t>, O.E., Adebayo, J.O.,</w:t>
      </w:r>
      <w:r w:rsidR="008712ED">
        <w:rPr>
          <w:rStyle w:val="relative"/>
          <w:rFonts w:ascii="Times New Roman" w:hAnsi="Times New Roman" w:cs="Times New Roman"/>
          <w:sz w:val="24"/>
          <w:szCs w:val="24"/>
        </w:rPr>
        <w:tab/>
      </w:r>
      <w:proofErr w:type="spellStart"/>
      <w:r w:rsidR="008712ED">
        <w:rPr>
          <w:rStyle w:val="relative"/>
          <w:rFonts w:ascii="Times New Roman" w:hAnsi="Times New Roman" w:cs="Times New Roman"/>
          <w:sz w:val="24"/>
          <w:szCs w:val="24"/>
        </w:rPr>
        <w:t>Koketsu</w:t>
      </w:r>
      <w:proofErr w:type="spellEnd"/>
      <w:r w:rsidR="008712ED">
        <w:rPr>
          <w:rStyle w:val="relative"/>
          <w:rFonts w:ascii="Times New Roman" w:hAnsi="Times New Roman" w:cs="Times New Roman"/>
          <w:sz w:val="24"/>
          <w:szCs w:val="24"/>
        </w:rPr>
        <w:t xml:space="preserve">, M., </w:t>
      </w:r>
      <w:proofErr w:type="spellStart"/>
      <w:r w:rsidR="008712ED">
        <w:rPr>
          <w:rStyle w:val="relative"/>
          <w:rFonts w:ascii="Times New Roman" w:hAnsi="Times New Roman" w:cs="Times New Roman"/>
          <w:sz w:val="24"/>
          <w:szCs w:val="24"/>
        </w:rPr>
        <w:t>Aljarba</w:t>
      </w:r>
      <w:proofErr w:type="spellEnd"/>
      <w:r w:rsidR="008712ED">
        <w:rPr>
          <w:rStyle w:val="relative"/>
          <w:rFonts w:ascii="Times New Roman" w:hAnsi="Times New Roman" w:cs="Times New Roman"/>
          <w:sz w:val="24"/>
          <w:szCs w:val="24"/>
        </w:rPr>
        <w:t>, N. and</w:t>
      </w:r>
      <w:r w:rsidR="008712ED">
        <w:rPr>
          <w:rStyle w:val="relative"/>
          <w:rFonts w:ascii="Times New Roman" w:hAnsi="Times New Roman" w:cs="Times New Roman"/>
          <w:sz w:val="24"/>
          <w:szCs w:val="24"/>
        </w:rPr>
        <w:tab/>
      </w:r>
      <w:r>
        <w:rPr>
          <w:rStyle w:val="relative"/>
          <w:rFonts w:ascii="Times New Roman" w:hAnsi="Times New Roman" w:cs="Times New Roman"/>
          <w:sz w:val="24"/>
          <w:szCs w:val="24"/>
        </w:rPr>
        <w:t>A</w:t>
      </w:r>
      <w:r w:rsidR="008712ED">
        <w:rPr>
          <w:rStyle w:val="relative"/>
          <w:rFonts w:ascii="Times New Roman" w:hAnsi="Times New Roman" w:cs="Times New Roman"/>
          <w:sz w:val="24"/>
          <w:szCs w:val="24"/>
        </w:rPr>
        <w:t>lkahtani, S. (2022). Inhibition</w:t>
      </w:r>
      <w:r w:rsidR="008712ED">
        <w:rPr>
          <w:rStyle w:val="relative"/>
          <w:rFonts w:ascii="Times New Roman" w:hAnsi="Times New Roman" w:cs="Times New Roman"/>
          <w:sz w:val="24"/>
          <w:szCs w:val="24"/>
        </w:rPr>
        <w:tab/>
      </w:r>
      <w:r>
        <w:rPr>
          <w:rStyle w:val="relative"/>
          <w:rFonts w:ascii="Times New Roman" w:hAnsi="Times New Roman" w:cs="Times New Roman"/>
          <w:sz w:val="24"/>
          <w:szCs w:val="24"/>
        </w:rPr>
        <w:t>mec</w:t>
      </w:r>
      <w:r w:rsidR="008712ED">
        <w:rPr>
          <w:rStyle w:val="relative"/>
          <w:rFonts w:ascii="Times New Roman" w:hAnsi="Times New Roman" w:cs="Times New Roman"/>
          <w:sz w:val="24"/>
          <w:szCs w:val="24"/>
        </w:rPr>
        <w:t>hanism of α</w:t>
      </w:r>
      <w:r w:rsidR="008712ED">
        <w:rPr>
          <w:rStyle w:val="relative"/>
          <w:rFonts w:ascii="Times New Roman" w:hAnsi="Times New Roman" w:cs="Times New Roman"/>
          <w:sz w:val="24"/>
          <w:szCs w:val="24"/>
        </w:rPr>
        <w:noBreakHyphen/>
        <w:t>amylase, a diabetes</w:t>
      </w:r>
      <w:r w:rsidR="008712ED">
        <w:rPr>
          <w:rStyle w:val="relative"/>
          <w:rFonts w:ascii="Times New Roman" w:hAnsi="Times New Roman" w:cs="Times New Roman"/>
          <w:sz w:val="24"/>
          <w:szCs w:val="24"/>
        </w:rPr>
        <w:tab/>
      </w:r>
      <w:r>
        <w:rPr>
          <w:rStyle w:val="relative"/>
          <w:rFonts w:ascii="Times New Roman" w:hAnsi="Times New Roman" w:cs="Times New Roman"/>
          <w:sz w:val="24"/>
          <w:szCs w:val="24"/>
        </w:rPr>
        <w:t>ta</w:t>
      </w:r>
      <w:r w:rsidR="008712ED">
        <w:rPr>
          <w:rStyle w:val="relative"/>
          <w:rFonts w:ascii="Times New Roman" w:hAnsi="Times New Roman" w:cs="Times New Roman"/>
          <w:sz w:val="24"/>
          <w:szCs w:val="24"/>
        </w:rPr>
        <w:t xml:space="preserve">rget, by steroidal </w:t>
      </w:r>
      <w:proofErr w:type="spellStart"/>
      <w:r w:rsidR="008712ED">
        <w:rPr>
          <w:rStyle w:val="relative"/>
          <w:rFonts w:ascii="Times New Roman" w:hAnsi="Times New Roman" w:cs="Times New Roman"/>
          <w:sz w:val="24"/>
          <w:szCs w:val="24"/>
        </w:rPr>
        <w:t>pregnane</w:t>
      </w:r>
      <w:proofErr w:type="spellEnd"/>
      <w:r w:rsidR="008712ED">
        <w:rPr>
          <w:rStyle w:val="relative"/>
          <w:rFonts w:ascii="Times New Roman" w:hAnsi="Times New Roman" w:cs="Times New Roman"/>
          <w:sz w:val="24"/>
          <w:szCs w:val="24"/>
        </w:rPr>
        <w:t xml:space="preserve"> and</w:t>
      </w:r>
      <w:r w:rsidR="008712ED">
        <w:rPr>
          <w:rStyle w:val="relative"/>
          <w:rFonts w:ascii="Times New Roman" w:hAnsi="Times New Roman" w:cs="Times New Roman"/>
          <w:sz w:val="24"/>
          <w:szCs w:val="24"/>
        </w:rPr>
        <w:tab/>
      </w:r>
      <w:proofErr w:type="spellStart"/>
      <w:r>
        <w:rPr>
          <w:rStyle w:val="relative"/>
          <w:rFonts w:ascii="Times New Roman" w:hAnsi="Times New Roman" w:cs="Times New Roman"/>
          <w:sz w:val="24"/>
          <w:szCs w:val="24"/>
        </w:rPr>
        <w:t>p</w:t>
      </w:r>
      <w:r w:rsidR="008712ED">
        <w:rPr>
          <w:rStyle w:val="relative"/>
          <w:rFonts w:ascii="Times New Roman" w:hAnsi="Times New Roman" w:cs="Times New Roman"/>
          <w:sz w:val="24"/>
          <w:szCs w:val="24"/>
        </w:rPr>
        <w:t>regnane</w:t>
      </w:r>
      <w:proofErr w:type="spellEnd"/>
      <w:r w:rsidR="008712ED">
        <w:rPr>
          <w:rStyle w:val="relative"/>
          <w:rFonts w:ascii="Times New Roman" w:hAnsi="Times New Roman" w:cs="Times New Roman"/>
          <w:sz w:val="24"/>
          <w:szCs w:val="24"/>
        </w:rPr>
        <w:t xml:space="preserve"> glycosides derived from</w:t>
      </w:r>
      <w:r w:rsidR="008712ED">
        <w:rPr>
          <w:rStyle w:val="relative"/>
          <w:rFonts w:ascii="Times New Roman" w:hAnsi="Times New Roman" w:cs="Times New Roman"/>
          <w:sz w:val="24"/>
          <w:szCs w:val="24"/>
        </w:rPr>
        <w:tab/>
      </w:r>
      <w:proofErr w:type="spellStart"/>
      <w:r>
        <w:rPr>
          <w:rStyle w:val="Emphasis"/>
          <w:rFonts w:ascii="Times New Roman" w:hAnsi="Times New Roman" w:cs="Times New Roman"/>
          <w:sz w:val="24"/>
          <w:szCs w:val="24"/>
        </w:rPr>
        <w:t>Gongronema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latifolium</w:t>
      </w:r>
      <w:proofErr w:type="spellEnd"/>
      <w:r>
        <w:rPr>
          <w:rStyle w:val="relative"/>
          <w:rFonts w:ascii="Times New Roman" w:hAnsi="Times New Roman" w:cs="Times New Roman"/>
          <w:sz w:val="24"/>
          <w:szCs w:val="24"/>
        </w:rPr>
        <w:t xml:space="preserve">. </w:t>
      </w:r>
      <w:r w:rsidR="008712ED">
        <w:rPr>
          <w:rStyle w:val="Emphasis"/>
          <w:rFonts w:ascii="Times New Roman" w:hAnsi="Times New Roman" w:cs="Times New Roman"/>
          <w:sz w:val="24"/>
          <w:szCs w:val="24"/>
        </w:rPr>
        <w:t>Frontiers in</w:t>
      </w:r>
      <w:r w:rsidR="008712ED">
        <w:rPr>
          <w:rStyle w:val="Emphasis"/>
          <w:rFonts w:ascii="Times New Roman" w:hAnsi="Times New Roman" w:cs="Times New Roman"/>
          <w:sz w:val="24"/>
          <w:szCs w:val="24"/>
        </w:rPr>
        <w:tab/>
      </w:r>
      <w:r>
        <w:rPr>
          <w:rStyle w:val="Emphasis"/>
          <w:rFonts w:ascii="Times New Roman" w:hAnsi="Times New Roman" w:cs="Times New Roman"/>
          <w:sz w:val="24"/>
          <w:szCs w:val="24"/>
        </w:rPr>
        <w:t>Molecular Biosciences, 9</w:t>
      </w:r>
      <w:r>
        <w:rPr>
          <w:rStyle w:val="relative"/>
          <w:rFonts w:ascii="Times New Roman" w:hAnsi="Times New Roman" w:cs="Times New Roman"/>
          <w:i/>
          <w:sz w:val="24"/>
          <w:szCs w:val="24"/>
        </w:rPr>
        <w:t>,</w:t>
      </w:r>
      <w:r>
        <w:rPr>
          <w:rStyle w:val="relative"/>
          <w:rFonts w:ascii="Times New Roman" w:hAnsi="Times New Roman" w:cs="Times New Roman"/>
          <w:sz w:val="24"/>
          <w:szCs w:val="24"/>
        </w:rPr>
        <w:t xml:space="preserve"> 866719. </w:t>
      </w:r>
    </w:p>
    <w:p w14:paraId="035BF70C" w14:textId="77777777" w:rsidR="000E73D6" w:rsidRDefault="000E73D6" w:rsidP="000E73D6">
      <w:pPr>
        <w:jc w:val="both"/>
        <w:rPr>
          <w:rFonts w:ascii="Times New Roman" w:hAnsi="Times New Roman" w:cs="Times New Roman"/>
          <w:sz w:val="24"/>
          <w:szCs w:val="24"/>
        </w:rPr>
      </w:pPr>
      <w:r>
        <w:rPr>
          <w:rStyle w:val="relative"/>
          <w:rFonts w:ascii="Times New Roman" w:hAnsi="Times New Roman" w:cs="Times New Roman"/>
          <w:sz w:val="24"/>
          <w:szCs w:val="24"/>
        </w:rPr>
        <w:t>Ogunyemi, O.M., Gyebi, A.G., Adebayo,</w:t>
      </w:r>
      <w:r>
        <w:rPr>
          <w:rStyle w:val="relative"/>
          <w:rFonts w:ascii="Times New Roman" w:hAnsi="Times New Roman" w:cs="Times New Roman"/>
          <w:sz w:val="24"/>
          <w:szCs w:val="24"/>
        </w:rPr>
        <w:tab/>
        <w:t xml:space="preserve">J.O., </w:t>
      </w:r>
      <w:proofErr w:type="spellStart"/>
      <w:r>
        <w:rPr>
          <w:rStyle w:val="relative"/>
          <w:rFonts w:ascii="Times New Roman" w:hAnsi="Times New Roman" w:cs="Times New Roman"/>
          <w:sz w:val="24"/>
          <w:szCs w:val="24"/>
        </w:rPr>
        <w:t>Oguntola</w:t>
      </w:r>
      <w:proofErr w:type="spellEnd"/>
      <w:r>
        <w:rPr>
          <w:rStyle w:val="relative"/>
          <w:rFonts w:ascii="Times New Roman" w:hAnsi="Times New Roman" w:cs="Times New Roman"/>
          <w:sz w:val="24"/>
          <w:szCs w:val="24"/>
        </w:rPr>
        <w:t xml:space="preserve">, J.A. and </w:t>
      </w:r>
      <w:proofErr w:type="spellStart"/>
      <w:r>
        <w:rPr>
          <w:rStyle w:val="relative"/>
          <w:rFonts w:ascii="Times New Roman" w:hAnsi="Times New Roman" w:cs="Times New Roman"/>
          <w:sz w:val="24"/>
          <w:szCs w:val="24"/>
        </w:rPr>
        <w:t>Olaiya</w:t>
      </w:r>
      <w:proofErr w:type="spellEnd"/>
      <w:r>
        <w:rPr>
          <w:rStyle w:val="relative"/>
          <w:rFonts w:ascii="Times New Roman" w:hAnsi="Times New Roman" w:cs="Times New Roman"/>
          <w:sz w:val="24"/>
          <w:szCs w:val="24"/>
        </w:rPr>
        <w:t>, C.O.</w:t>
      </w:r>
      <w:r>
        <w:rPr>
          <w:rStyle w:val="relative"/>
          <w:rFonts w:ascii="Times New Roman" w:hAnsi="Times New Roman" w:cs="Times New Roman"/>
          <w:sz w:val="24"/>
          <w:szCs w:val="24"/>
        </w:rPr>
        <w:tab/>
        <w:t>(2020).</w:t>
      </w:r>
      <w:r>
        <w:rPr>
          <w:rStyle w:val="relative"/>
          <w:rFonts w:ascii="Times New Roman" w:hAnsi="Times New Roman" w:cs="Times New Roman"/>
          <w:sz w:val="24"/>
          <w:szCs w:val="24"/>
        </w:rPr>
        <w:tab/>
      </w:r>
      <w:proofErr w:type="spellStart"/>
      <w:r>
        <w:rPr>
          <w:rStyle w:val="relative"/>
          <w:rFonts w:ascii="Times New Roman" w:hAnsi="Times New Roman" w:cs="Times New Roman"/>
          <w:sz w:val="24"/>
          <w:szCs w:val="24"/>
        </w:rPr>
        <w:t>Marsectohexol</w:t>
      </w:r>
      <w:proofErr w:type="spellEnd"/>
      <w:r>
        <w:rPr>
          <w:rStyle w:val="relative"/>
          <w:rFonts w:ascii="Times New Roman" w:hAnsi="Times New Roman" w:cs="Times New Roman"/>
          <w:sz w:val="24"/>
          <w:szCs w:val="24"/>
        </w:rPr>
        <w:t xml:space="preserve"> and other</w:t>
      </w:r>
      <w:r>
        <w:rPr>
          <w:rStyle w:val="relative"/>
          <w:rFonts w:ascii="Times New Roman" w:hAnsi="Times New Roman" w:cs="Times New Roman"/>
          <w:sz w:val="24"/>
          <w:szCs w:val="24"/>
        </w:rPr>
        <w:tab/>
      </w:r>
      <w:proofErr w:type="spellStart"/>
      <w:r>
        <w:rPr>
          <w:rStyle w:val="relative"/>
          <w:rFonts w:ascii="Times New Roman" w:hAnsi="Times New Roman" w:cs="Times New Roman"/>
          <w:sz w:val="24"/>
          <w:szCs w:val="24"/>
        </w:rPr>
        <w:t>pregnane</w:t>
      </w:r>
      <w:proofErr w:type="spellEnd"/>
      <w:r>
        <w:rPr>
          <w:rStyle w:val="relative"/>
          <w:rFonts w:ascii="Times New Roman" w:hAnsi="Times New Roman" w:cs="Times New Roman"/>
          <w:sz w:val="24"/>
          <w:szCs w:val="24"/>
        </w:rPr>
        <w:t xml:space="preserve"> phytochemicals derived</w:t>
      </w:r>
      <w:r>
        <w:rPr>
          <w:rStyle w:val="relative"/>
          <w:rFonts w:ascii="Times New Roman" w:hAnsi="Times New Roman" w:cs="Times New Roman"/>
          <w:sz w:val="24"/>
          <w:szCs w:val="24"/>
        </w:rPr>
        <w:tab/>
        <w:t xml:space="preserve">from </w:t>
      </w:r>
      <w:proofErr w:type="spellStart"/>
      <w:r>
        <w:rPr>
          <w:rStyle w:val="Emphasis"/>
          <w:rFonts w:ascii="Times New Roman" w:hAnsi="Times New Roman" w:cs="Times New Roman"/>
          <w:sz w:val="24"/>
          <w:szCs w:val="24"/>
        </w:rPr>
        <w:t>Gongronema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latifolium</w:t>
      </w:r>
      <w:proofErr w:type="spellEnd"/>
      <w:r>
        <w:rPr>
          <w:rStyle w:val="relative"/>
          <w:rFonts w:ascii="Times New Roman" w:hAnsi="Times New Roman" w:cs="Times New Roman"/>
          <w:sz w:val="24"/>
          <w:szCs w:val="24"/>
        </w:rPr>
        <w:t xml:space="preserve"> as</w:t>
      </w:r>
      <w:r>
        <w:rPr>
          <w:rStyle w:val="relative"/>
          <w:rFonts w:ascii="Times New Roman" w:hAnsi="Times New Roman" w:cs="Times New Roman"/>
          <w:sz w:val="24"/>
          <w:szCs w:val="24"/>
        </w:rPr>
        <w:tab/>
        <w:t>α</w:t>
      </w:r>
      <w:r>
        <w:rPr>
          <w:rStyle w:val="relative"/>
          <w:rFonts w:ascii="Times New Roman" w:hAnsi="Times New Roman" w:cs="Times New Roman"/>
          <w:sz w:val="24"/>
          <w:szCs w:val="24"/>
        </w:rPr>
        <w:noBreakHyphen/>
        <w:t>amylase and α</w:t>
      </w:r>
      <w:r>
        <w:rPr>
          <w:rStyle w:val="relative"/>
          <w:rFonts w:ascii="Times New Roman" w:hAnsi="Times New Roman" w:cs="Times New Roman"/>
          <w:sz w:val="24"/>
          <w:szCs w:val="24"/>
        </w:rPr>
        <w:noBreakHyphen/>
        <w:t>glucosidase</w:t>
      </w:r>
      <w:r>
        <w:rPr>
          <w:rStyle w:val="relative"/>
          <w:rFonts w:ascii="Times New Roman" w:hAnsi="Times New Roman" w:cs="Times New Roman"/>
          <w:sz w:val="24"/>
          <w:szCs w:val="24"/>
        </w:rPr>
        <w:tab/>
        <w:t>inhibitors: in vitro</w:t>
      </w:r>
      <w:r>
        <w:rPr>
          <w:rStyle w:val="relative"/>
          <w:rFonts w:ascii="Times New Roman" w:hAnsi="Times New Roman" w:cs="Times New Roman"/>
          <w:sz w:val="24"/>
          <w:szCs w:val="24"/>
        </w:rPr>
        <w:tab/>
        <w:t>and molecular</w:t>
      </w:r>
      <w:r>
        <w:rPr>
          <w:rStyle w:val="relative"/>
          <w:rFonts w:ascii="Times New Roman" w:hAnsi="Times New Roman" w:cs="Times New Roman"/>
          <w:sz w:val="24"/>
          <w:szCs w:val="24"/>
        </w:rPr>
        <w:tab/>
        <w:t xml:space="preserve">docking studies. </w:t>
      </w:r>
      <w:r>
        <w:rPr>
          <w:rStyle w:val="Emphasis"/>
          <w:rFonts w:ascii="Times New Roman" w:hAnsi="Times New Roman" w:cs="Times New Roman"/>
          <w:sz w:val="24"/>
          <w:szCs w:val="24"/>
        </w:rPr>
        <w:t>SN</w:t>
      </w:r>
      <w:r>
        <w:rPr>
          <w:rStyle w:val="Emphasis"/>
          <w:rFonts w:ascii="Times New Roman" w:hAnsi="Times New Roman" w:cs="Times New Roman"/>
          <w:sz w:val="24"/>
          <w:szCs w:val="24"/>
        </w:rPr>
        <w:tab/>
        <w:t>Applied</w:t>
      </w:r>
      <w:r>
        <w:rPr>
          <w:rStyle w:val="Emphasis"/>
          <w:rFonts w:ascii="Times New Roman" w:hAnsi="Times New Roman" w:cs="Times New Roman"/>
          <w:sz w:val="24"/>
          <w:szCs w:val="24"/>
        </w:rPr>
        <w:tab/>
        <w:t xml:space="preserve">Sciences; </w:t>
      </w:r>
      <w:r>
        <w:rPr>
          <w:rStyle w:val="Emphasis"/>
          <w:rFonts w:ascii="Times New Roman" w:hAnsi="Times New Roman" w:cs="Times New Roman"/>
          <w:b/>
          <w:sz w:val="24"/>
          <w:szCs w:val="24"/>
        </w:rPr>
        <w:t>2</w:t>
      </w:r>
      <w:r>
        <w:rPr>
          <w:rStyle w:val="relative"/>
          <w:rFonts w:ascii="Times New Roman" w:hAnsi="Times New Roman" w:cs="Times New Roman"/>
          <w:b/>
          <w:sz w:val="24"/>
          <w:szCs w:val="24"/>
        </w:rPr>
        <w:t>(</w:t>
      </w:r>
      <w:r>
        <w:rPr>
          <w:rStyle w:val="relative"/>
          <w:rFonts w:ascii="Times New Roman" w:hAnsi="Times New Roman" w:cs="Times New Roman"/>
          <w:sz w:val="24"/>
          <w:szCs w:val="24"/>
        </w:rPr>
        <w:t>12):1-11</w:t>
      </w:r>
    </w:p>
    <w:p w14:paraId="7A214878"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Okesola</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Ekakitie</w:t>
      </w:r>
      <w:proofErr w:type="spellEnd"/>
      <w:r>
        <w:rPr>
          <w:rFonts w:ascii="Times New Roman" w:hAnsi="Times New Roman" w:cs="Times New Roman"/>
          <w:sz w:val="24"/>
          <w:szCs w:val="24"/>
        </w:rPr>
        <w:t>, L.I.,</w:t>
      </w:r>
      <w:r>
        <w:rPr>
          <w:rFonts w:ascii="Times New Roman" w:hAnsi="Times New Roman" w:cs="Times New Roman"/>
          <w:sz w:val="24"/>
          <w:szCs w:val="24"/>
        </w:rPr>
        <w:tab/>
      </w:r>
      <w:proofErr w:type="spellStart"/>
      <w:r>
        <w:rPr>
          <w:rFonts w:ascii="Times New Roman" w:hAnsi="Times New Roman" w:cs="Times New Roman"/>
          <w:sz w:val="24"/>
          <w:szCs w:val="24"/>
        </w:rPr>
        <w:t>Ajiboye</w:t>
      </w:r>
      <w:proofErr w:type="spellEnd"/>
      <w:r>
        <w:rPr>
          <w:rFonts w:ascii="Times New Roman" w:hAnsi="Times New Roman" w:cs="Times New Roman"/>
          <w:sz w:val="24"/>
          <w:szCs w:val="24"/>
        </w:rPr>
        <w:t xml:space="preserve">, B.O.,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B.E.,</w:t>
      </w:r>
      <w:r>
        <w:rPr>
          <w:rFonts w:ascii="Times New Roman" w:hAnsi="Times New Roman" w:cs="Times New Roman"/>
          <w:sz w:val="24"/>
          <w:szCs w:val="24"/>
        </w:rPr>
        <w:tab/>
      </w:r>
      <w:proofErr w:type="spellStart"/>
      <w:r>
        <w:rPr>
          <w:rFonts w:ascii="Times New Roman" w:hAnsi="Times New Roman" w:cs="Times New Roman"/>
          <w:sz w:val="24"/>
          <w:szCs w:val="24"/>
        </w:rPr>
        <w:t>Agboinghale</w:t>
      </w:r>
      <w:proofErr w:type="spellEnd"/>
      <w:r>
        <w:rPr>
          <w:rFonts w:ascii="Times New Roman" w:hAnsi="Times New Roman" w:cs="Times New Roman"/>
          <w:sz w:val="24"/>
          <w:szCs w:val="24"/>
        </w:rPr>
        <w:t xml:space="preserve">, P.E. and </w:t>
      </w:r>
      <w:proofErr w:type="spellStart"/>
      <w:r>
        <w:rPr>
          <w:rFonts w:ascii="Times New Roman" w:hAnsi="Times New Roman" w:cs="Times New Roman"/>
          <w:sz w:val="24"/>
          <w:szCs w:val="24"/>
        </w:rPr>
        <w:t>Onikanni</w:t>
      </w:r>
      <w:proofErr w:type="spellEnd"/>
      <w:r>
        <w:rPr>
          <w:rFonts w:ascii="Times New Roman" w:hAnsi="Times New Roman" w:cs="Times New Roman"/>
          <w:sz w:val="24"/>
          <w:szCs w:val="24"/>
        </w:rPr>
        <w:t>,</w:t>
      </w:r>
      <w:r>
        <w:rPr>
          <w:rFonts w:ascii="Times New Roman" w:hAnsi="Times New Roman" w:cs="Times New Roman"/>
          <w:sz w:val="24"/>
          <w:szCs w:val="24"/>
        </w:rPr>
        <w:tab/>
        <w:t xml:space="preserve">A.S. (2020). </w:t>
      </w:r>
      <w:r>
        <w:rPr>
          <w:rFonts w:ascii="Times New Roman" w:hAnsi="Times New Roman" w:cs="Times New Roman"/>
          <w:i/>
          <w:iCs/>
          <w:sz w:val="24"/>
          <w:szCs w:val="24"/>
        </w:rPr>
        <w:t xml:space="preserve">G. </w:t>
      </w:r>
      <w:proofErr w:type="spellStart"/>
      <w:r>
        <w:rPr>
          <w:rFonts w:ascii="Times New Roman" w:hAnsi="Times New Roman" w:cs="Times New Roman"/>
          <w:i/>
          <w:iCs/>
          <w:sz w:val="24"/>
          <w:szCs w:val="24"/>
        </w:rPr>
        <w:t>latifolium</w:t>
      </w:r>
      <w:proofErr w:type="spellEnd"/>
      <w:r>
        <w:rPr>
          <w:rFonts w:ascii="Times New Roman" w:hAnsi="Times New Roman" w:cs="Times New Roman"/>
          <w:sz w:val="24"/>
          <w:szCs w:val="24"/>
        </w:rPr>
        <w:t xml:space="preserve"> leaf extract</w:t>
      </w:r>
      <w:r>
        <w:rPr>
          <w:rFonts w:ascii="Times New Roman" w:hAnsi="Times New Roman" w:cs="Times New Roman"/>
          <w:sz w:val="24"/>
          <w:szCs w:val="24"/>
        </w:rPr>
        <w:tab/>
        <w:t xml:space="preserve">modulates </w:t>
      </w:r>
      <w:proofErr w:type="spellStart"/>
      <w:r>
        <w:rPr>
          <w:rFonts w:ascii="Times New Roman" w:hAnsi="Times New Roman" w:cs="Times New Roman"/>
          <w:sz w:val="24"/>
          <w:szCs w:val="24"/>
        </w:rPr>
        <w:t>hyperglycaemia</w:t>
      </w:r>
      <w:proofErr w:type="spellEnd"/>
      <w:r>
        <w:rPr>
          <w:rFonts w:ascii="Times New Roman" w:hAnsi="Times New Roman" w:cs="Times New Roman"/>
          <w:sz w:val="24"/>
          <w:szCs w:val="24"/>
        </w:rPr>
        <w:t>, inhibits</w:t>
      </w:r>
      <w:r>
        <w:rPr>
          <w:rFonts w:ascii="Times New Roman" w:hAnsi="Times New Roman" w:cs="Times New Roman"/>
          <w:sz w:val="24"/>
          <w:szCs w:val="24"/>
        </w:rPr>
        <w:tab/>
        <w:t>redox imbalance and inflammation in</w:t>
      </w:r>
      <w:r>
        <w:rPr>
          <w:rFonts w:ascii="Times New Roman" w:hAnsi="Times New Roman" w:cs="Times New Roman"/>
          <w:sz w:val="24"/>
          <w:szCs w:val="24"/>
        </w:rPr>
        <w:tab/>
        <w:t>alloxan-induced diabetic</w:t>
      </w:r>
      <w:r>
        <w:rPr>
          <w:rFonts w:ascii="Times New Roman" w:hAnsi="Times New Roman" w:cs="Times New Roman"/>
          <w:sz w:val="24"/>
          <w:szCs w:val="24"/>
        </w:rPr>
        <w:tab/>
        <w:t xml:space="preserve">nephropathy. </w:t>
      </w:r>
      <w:r>
        <w:rPr>
          <w:rFonts w:ascii="Times New Roman" w:hAnsi="Times New Roman" w:cs="Times New Roman"/>
          <w:i/>
          <w:iCs/>
          <w:sz w:val="24"/>
          <w:szCs w:val="24"/>
        </w:rPr>
        <w:t>Journal of Diabetes and</w:t>
      </w:r>
      <w:r>
        <w:rPr>
          <w:rFonts w:ascii="Times New Roman" w:hAnsi="Times New Roman" w:cs="Times New Roman"/>
          <w:i/>
          <w:iCs/>
          <w:sz w:val="24"/>
          <w:szCs w:val="24"/>
        </w:rPr>
        <w:tab/>
        <w:t xml:space="preserve">Metabolic Disorders; </w:t>
      </w:r>
      <w:r>
        <w:rPr>
          <w:rFonts w:ascii="Times New Roman" w:hAnsi="Times New Roman" w:cs="Times New Roman"/>
          <w:iCs/>
          <w:sz w:val="24"/>
          <w:szCs w:val="24"/>
        </w:rPr>
        <w:t>19</w:t>
      </w:r>
      <w:r>
        <w:rPr>
          <w:rFonts w:ascii="Times New Roman" w:hAnsi="Times New Roman" w:cs="Times New Roman"/>
          <w:sz w:val="24"/>
          <w:szCs w:val="24"/>
        </w:rPr>
        <w:t>: 469–481.</w:t>
      </w:r>
    </w:p>
    <w:p w14:paraId="69E61DE0"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Okochi, C.V., Udedi, S. C., Asogwa, K. K.,</w:t>
      </w:r>
      <w:r>
        <w:rPr>
          <w:rFonts w:ascii="Times New Roman" w:hAnsi="Times New Roman" w:cs="Times New Roman"/>
          <w:sz w:val="24"/>
          <w:szCs w:val="24"/>
        </w:rPr>
        <w:tab/>
        <w:t xml:space="preserve">Ezenwelu, C. O., </w:t>
      </w:r>
      <w:proofErr w:type="spellStart"/>
      <w:r>
        <w:rPr>
          <w:rFonts w:ascii="Times New Roman" w:hAnsi="Times New Roman" w:cs="Times New Roman"/>
          <w:sz w:val="24"/>
          <w:szCs w:val="24"/>
        </w:rPr>
        <w:t>Nwolisah</w:t>
      </w:r>
      <w:proofErr w:type="spellEnd"/>
      <w:r>
        <w:rPr>
          <w:rFonts w:ascii="Times New Roman" w:hAnsi="Times New Roman" w:cs="Times New Roman"/>
          <w:sz w:val="24"/>
          <w:szCs w:val="24"/>
        </w:rPr>
        <w:t>, O. S. and</w:t>
      </w:r>
      <w:r>
        <w:rPr>
          <w:rFonts w:ascii="Times New Roman" w:hAnsi="Times New Roman" w:cs="Times New Roman"/>
          <w:sz w:val="24"/>
          <w:szCs w:val="24"/>
        </w:rPr>
        <w:tab/>
      </w:r>
      <w:proofErr w:type="spellStart"/>
      <w:r>
        <w:rPr>
          <w:rFonts w:ascii="Times New Roman" w:hAnsi="Times New Roman" w:cs="Times New Roman"/>
          <w:sz w:val="24"/>
          <w:szCs w:val="24"/>
        </w:rPr>
        <w:t>Echichanya</w:t>
      </w:r>
      <w:proofErr w:type="spellEnd"/>
      <w:r>
        <w:rPr>
          <w:rFonts w:ascii="Times New Roman" w:hAnsi="Times New Roman" w:cs="Times New Roman"/>
          <w:sz w:val="24"/>
          <w:szCs w:val="24"/>
        </w:rPr>
        <w:t>, C.A. (2024).</w:t>
      </w:r>
      <w:r>
        <w:rPr>
          <w:rFonts w:ascii="Times New Roman" w:hAnsi="Times New Roman" w:cs="Times New Roman"/>
          <w:sz w:val="24"/>
          <w:szCs w:val="24"/>
        </w:rPr>
        <w:tab/>
        <w:t>Comparative proximate,</w:t>
      </w:r>
      <w:r>
        <w:rPr>
          <w:rFonts w:ascii="Times New Roman" w:hAnsi="Times New Roman" w:cs="Times New Roman"/>
          <w:sz w:val="24"/>
          <w:szCs w:val="24"/>
        </w:rPr>
        <w:tab/>
        <w:t>phytochemical composition and</w:t>
      </w:r>
      <w:r>
        <w:rPr>
          <w:rFonts w:ascii="Times New Roman" w:hAnsi="Times New Roman" w:cs="Times New Roman"/>
          <w:sz w:val="24"/>
          <w:szCs w:val="24"/>
        </w:rPr>
        <w:tab/>
        <w:t>antioxidant activity on aqueous</w:t>
      </w:r>
      <w:r>
        <w:rPr>
          <w:rFonts w:ascii="Times New Roman" w:hAnsi="Times New Roman" w:cs="Times New Roman"/>
          <w:sz w:val="24"/>
          <w:szCs w:val="24"/>
        </w:rPr>
        <w:tab/>
        <w:t xml:space="preserve">extract of </w:t>
      </w:r>
      <w:proofErr w:type="spellStart"/>
      <w:r>
        <w:rPr>
          <w:rFonts w:ascii="Times New Roman" w:hAnsi="Times New Roman" w:cs="Times New Roman"/>
          <w:i/>
          <w:sz w:val="24"/>
          <w:szCs w:val="24"/>
        </w:rPr>
        <w:t>Gongronema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latifolium</w:t>
      </w:r>
      <w:proofErr w:type="spellEnd"/>
      <w:r>
        <w:rPr>
          <w:rFonts w:ascii="Times New Roman" w:hAnsi="Times New Roman" w:cs="Times New Roman"/>
          <w:i/>
          <w:sz w:val="24"/>
          <w:szCs w:val="24"/>
        </w:rPr>
        <w:tab/>
      </w:r>
      <w:r>
        <w:rPr>
          <w:rFonts w:ascii="Times New Roman" w:hAnsi="Times New Roman" w:cs="Times New Roman"/>
          <w:sz w:val="24"/>
          <w:szCs w:val="24"/>
        </w:rPr>
        <w:t xml:space="preserve">fruit and leaf.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Bioscientist</w:t>
      </w:r>
      <w:proofErr w:type="spellEnd"/>
      <w:r>
        <w:rPr>
          <w:rFonts w:ascii="Times New Roman" w:hAnsi="Times New Roman" w:cs="Times New Roman"/>
          <w:i/>
          <w:sz w:val="24"/>
          <w:szCs w:val="24"/>
        </w:rPr>
        <w:tab/>
        <w:t>Journal</w:t>
      </w:r>
      <w:r>
        <w:rPr>
          <w:rFonts w:ascii="Times New Roman" w:hAnsi="Times New Roman" w:cs="Times New Roman"/>
          <w:sz w:val="24"/>
          <w:szCs w:val="24"/>
        </w:rPr>
        <w:t>; 12(2):127-136.</w:t>
      </w:r>
    </w:p>
    <w:p w14:paraId="3C150500" w14:textId="77777777" w:rsidR="000E73D6" w:rsidRDefault="000E73D6" w:rsidP="000E73D6">
      <w:pPr>
        <w:jc w:val="both"/>
        <w:rPr>
          <w:rFonts w:ascii="Times New Roman" w:hAnsi="Times New Roman" w:cs="Times New Roman"/>
          <w:sz w:val="24"/>
          <w:szCs w:val="24"/>
        </w:rPr>
      </w:pPr>
      <w:proofErr w:type="spellStart"/>
      <w:r>
        <w:rPr>
          <w:rFonts w:ascii="Times New Roman" w:hAnsi="Times New Roman" w:cs="Times New Roman"/>
          <w:sz w:val="24"/>
          <w:szCs w:val="24"/>
        </w:rPr>
        <w:t>Olorunnisola</w:t>
      </w:r>
      <w:proofErr w:type="spellEnd"/>
      <w:r>
        <w:rPr>
          <w:rFonts w:ascii="Times New Roman" w:hAnsi="Times New Roman" w:cs="Times New Roman"/>
          <w:sz w:val="24"/>
          <w:szCs w:val="24"/>
        </w:rPr>
        <w:t>, O.S., Bradley, G. and</w:t>
      </w:r>
      <w:r>
        <w:rPr>
          <w:rFonts w:ascii="Times New Roman" w:hAnsi="Times New Roman" w:cs="Times New Roman"/>
          <w:sz w:val="24"/>
          <w:szCs w:val="24"/>
        </w:rPr>
        <w:tab/>
        <w:t>Afolayan, A.J. (2012).</w:t>
      </w:r>
      <w:r>
        <w:rPr>
          <w:rFonts w:ascii="Times New Roman" w:hAnsi="Times New Roman" w:cs="Times New Roman"/>
          <w:sz w:val="24"/>
          <w:szCs w:val="24"/>
        </w:rPr>
        <w:tab/>
        <w:t>Ethnobotanical survey of medicinal</w:t>
      </w:r>
      <w:r>
        <w:rPr>
          <w:rFonts w:ascii="Times New Roman" w:hAnsi="Times New Roman" w:cs="Times New Roman"/>
          <w:sz w:val="24"/>
          <w:szCs w:val="24"/>
        </w:rPr>
        <w:tab/>
        <w:t>plants used in the treatment of</w:t>
      </w:r>
      <w:r>
        <w:rPr>
          <w:rFonts w:ascii="Times New Roman" w:hAnsi="Times New Roman" w:cs="Times New Roman"/>
          <w:sz w:val="24"/>
          <w:szCs w:val="24"/>
        </w:rPr>
        <w:tab/>
        <w:t>diabetes mellitus in the Eastern Cape</w:t>
      </w:r>
      <w:r>
        <w:rPr>
          <w:rFonts w:ascii="Times New Roman" w:hAnsi="Times New Roman" w:cs="Times New Roman"/>
          <w:sz w:val="24"/>
          <w:szCs w:val="24"/>
        </w:rPr>
        <w:tab/>
        <w:t>Province of South Africa. African</w:t>
      </w:r>
      <w:r>
        <w:rPr>
          <w:rFonts w:ascii="Times New Roman" w:hAnsi="Times New Roman" w:cs="Times New Roman"/>
          <w:sz w:val="24"/>
          <w:szCs w:val="24"/>
        </w:rPr>
        <w:tab/>
        <w:t>Journal of Biotechnology;</w:t>
      </w:r>
      <w:r>
        <w:rPr>
          <w:rFonts w:ascii="Times New Roman" w:hAnsi="Times New Roman" w:cs="Times New Roman"/>
          <w:sz w:val="24"/>
          <w:szCs w:val="24"/>
        </w:rPr>
        <w:tab/>
      </w:r>
      <w:r>
        <w:rPr>
          <w:rFonts w:ascii="Times New Roman" w:hAnsi="Times New Roman" w:cs="Times New Roman"/>
          <w:b/>
          <w:sz w:val="24"/>
          <w:szCs w:val="24"/>
        </w:rPr>
        <w:t>11</w:t>
      </w:r>
      <w:r>
        <w:rPr>
          <w:rFonts w:ascii="Times New Roman" w:hAnsi="Times New Roman" w:cs="Times New Roman"/>
          <w:sz w:val="24"/>
          <w:szCs w:val="24"/>
        </w:rPr>
        <w:t>(33):7912–7919.</w:t>
      </w:r>
    </w:p>
    <w:p w14:paraId="0D6D96B0" w14:textId="77777777" w:rsidR="000E73D6" w:rsidRDefault="000E73D6" w:rsidP="000E73D6">
      <w:pPr>
        <w:jc w:val="both"/>
        <w:rPr>
          <w:rFonts w:ascii="Times New Roman" w:hAnsi="Times New Roman" w:cs="Times New Roman"/>
          <w:sz w:val="24"/>
          <w:szCs w:val="24"/>
        </w:rPr>
      </w:pPr>
      <w:r>
        <w:rPr>
          <w:rFonts w:ascii="Times New Roman" w:hAnsi="Times New Roman" w:cs="Times New Roman"/>
          <w:sz w:val="24"/>
          <w:szCs w:val="24"/>
        </w:rPr>
        <w:t>Ong, K.L. (2023). Global, regional, and</w:t>
      </w:r>
      <w:r>
        <w:rPr>
          <w:rFonts w:ascii="Times New Roman" w:hAnsi="Times New Roman" w:cs="Times New Roman"/>
          <w:sz w:val="24"/>
          <w:szCs w:val="24"/>
        </w:rPr>
        <w:tab/>
        <w:t>national burden of diabetes from 1990</w:t>
      </w:r>
      <w:r>
        <w:rPr>
          <w:rFonts w:ascii="Times New Roman" w:hAnsi="Times New Roman" w:cs="Times New Roman"/>
          <w:sz w:val="24"/>
          <w:szCs w:val="24"/>
        </w:rPr>
        <w:tab/>
        <w:t>to 2021, with projections of</w:t>
      </w:r>
      <w:r>
        <w:rPr>
          <w:rFonts w:ascii="Times New Roman" w:hAnsi="Times New Roman" w:cs="Times New Roman"/>
          <w:sz w:val="24"/>
          <w:szCs w:val="24"/>
        </w:rPr>
        <w:tab/>
        <w:t>prevalence to 2050: a systematic</w:t>
      </w:r>
      <w:r>
        <w:rPr>
          <w:rFonts w:ascii="Times New Roman" w:hAnsi="Times New Roman" w:cs="Times New Roman"/>
          <w:sz w:val="24"/>
          <w:szCs w:val="24"/>
        </w:rPr>
        <w:tab/>
        <w:t>analysis for the Global Burden of</w:t>
      </w:r>
      <w:r>
        <w:rPr>
          <w:rFonts w:ascii="Times New Roman" w:hAnsi="Times New Roman" w:cs="Times New Roman"/>
          <w:sz w:val="24"/>
          <w:szCs w:val="24"/>
        </w:rPr>
        <w:tab/>
        <w:t>disease</w:t>
      </w:r>
      <w:r>
        <w:rPr>
          <w:rFonts w:ascii="Times New Roman" w:hAnsi="Times New Roman" w:cs="Times New Roman"/>
          <w:sz w:val="24"/>
          <w:szCs w:val="24"/>
        </w:rPr>
        <w:tab/>
        <w:t xml:space="preserve">Study 2021, </w:t>
      </w:r>
      <w:r>
        <w:rPr>
          <w:rFonts w:ascii="Times New Roman" w:hAnsi="Times New Roman" w:cs="Times New Roman"/>
          <w:i/>
          <w:sz w:val="24"/>
          <w:szCs w:val="24"/>
        </w:rPr>
        <w:t>Lancet</w:t>
      </w:r>
      <w:r>
        <w:rPr>
          <w:rFonts w:ascii="Times New Roman" w:hAnsi="Times New Roman" w:cs="Times New Roman"/>
          <w:sz w:val="24"/>
          <w:szCs w:val="24"/>
        </w:rPr>
        <w:t xml:space="preserve">; </w:t>
      </w:r>
      <w:r>
        <w:rPr>
          <w:rFonts w:ascii="Times New Roman" w:hAnsi="Times New Roman" w:cs="Times New Roman"/>
          <w:bCs/>
          <w:sz w:val="24"/>
          <w:szCs w:val="24"/>
        </w:rPr>
        <w:t>402</w:t>
      </w:r>
      <w:r>
        <w:rPr>
          <w:rFonts w:ascii="Times New Roman" w:hAnsi="Times New Roman" w:cs="Times New Roman"/>
          <w:sz w:val="24"/>
          <w:szCs w:val="24"/>
        </w:rPr>
        <w:t>:203</w:t>
      </w:r>
      <w:r>
        <w:rPr>
          <w:rFonts w:ascii="Times New Roman" w:hAnsi="Times New Roman" w:cs="Times New Roman"/>
          <w:sz w:val="24"/>
          <w:szCs w:val="24"/>
        </w:rPr>
        <w:tab/>
        <w:t>-34.</w:t>
      </w:r>
    </w:p>
    <w:p w14:paraId="403A8E91" w14:textId="77777777" w:rsidR="000E73D6" w:rsidRDefault="000E73D6" w:rsidP="000E73D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Patricia, C. O., Rachel I. and </w:t>
      </w:r>
      <w:proofErr w:type="spellStart"/>
      <w:r>
        <w:rPr>
          <w:rFonts w:ascii="Times New Roman" w:hAnsi="Times New Roman" w:cs="Times New Roman"/>
          <w:color w:val="000000"/>
          <w:sz w:val="24"/>
          <w:szCs w:val="24"/>
        </w:rPr>
        <w:t>Nimenibo</w:t>
      </w:r>
      <w:proofErr w:type="spellEnd"/>
      <w:r>
        <w:rPr>
          <w:rFonts w:ascii="Times New Roman" w:hAnsi="Times New Roman" w:cs="Times New Roman"/>
          <w:color w:val="000000"/>
          <w:sz w:val="24"/>
          <w:szCs w:val="24"/>
        </w:rPr>
        <w:tab/>
      </w:r>
      <w:proofErr w:type="spellStart"/>
      <w:r>
        <w:rPr>
          <w:rFonts w:ascii="Times New Roman" w:hAnsi="Times New Roman" w:cs="Times New Roman"/>
          <w:color w:val="000000"/>
          <w:sz w:val="24"/>
          <w:szCs w:val="24"/>
        </w:rPr>
        <w:t>Uadia</w:t>
      </w:r>
      <w:proofErr w:type="spellEnd"/>
      <w:r>
        <w:rPr>
          <w:rFonts w:ascii="Times New Roman" w:hAnsi="Times New Roman" w:cs="Times New Roman"/>
          <w:color w:val="000000"/>
          <w:sz w:val="24"/>
          <w:szCs w:val="24"/>
        </w:rPr>
        <w:t xml:space="preserve"> (2017). </w:t>
      </w:r>
      <w:r>
        <w:rPr>
          <w:rFonts w:ascii="Times New Roman" w:hAnsi="Times New Roman" w:cs="Times New Roman"/>
          <w:bCs/>
          <w:color w:val="000000"/>
          <w:sz w:val="24"/>
          <w:szCs w:val="24"/>
        </w:rPr>
        <w:t>Effect of Ethanolic</w:t>
      </w:r>
      <w:r>
        <w:rPr>
          <w:rFonts w:ascii="Times New Roman" w:hAnsi="Times New Roman" w:cs="Times New Roman"/>
          <w:bCs/>
          <w:color w:val="000000"/>
          <w:sz w:val="24"/>
          <w:szCs w:val="24"/>
        </w:rPr>
        <w:tab/>
        <w:t>Leaf Extract</w:t>
      </w:r>
      <w:r>
        <w:rPr>
          <w:rFonts w:ascii="Times New Roman" w:hAnsi="Times New Roman" w:cs="Times New Roman"/>
          <w:color w:val="000000"/>
          <w:sz w:val="24"/>
          <w:szCs w:val="24"/>
          <w:shd w:val="clear" w:color="auto" w:fill="FFFFFF"/>
        </w:rPr>
        <w:tab/>
      </w:r>
      <w:r>
        <w:rPr>
          <w:rFonts w:ascii="Times New Roman" w:hAnsi="Times New Roman" w:cs="Times New Roman"/>
          <w:bCs/>
          <w:color w:val="000000"/>
          <w:sz w:val="24"/>
          <w:szCs w:val="24"/>
        </w:rPr>
        <w:t xml:space="preserve">of </w:t>
      </w:r>
      <w:proofErr w:type="spellStart"/>
      <w:r>
        <w:rPr>
          <w:rFonts w:ascii="Times New Roman" w:hAnsi="Times New Roman" w:cs="Times New Roman"/>
          <w:bCs/>
          <w:i/>
          <w:color w:val="000000"/>
          <w:sz w:val="24"/>
          <w:szCs w:val="24"/>
        </w:rPr>
        <w:t>Gongronema</w:t>
      </w:r>
      <w:proofErr w:type="spellEnd"/>
      <w:r>
        <w:rPr>
          <w:rFonts w:ascii="Times New Roman" w:hAnsi="Times New Roman" w:cs="Times New Roman"/>
          <w:bCs/>
          <w:i/>
          <w:color w:val="000000"/>
          <w:sz w:val="24"/>
          <w:szCs w:val="24"/>
        </w:rPr>
        <w:tab/>
      </w:r>
      <w:proofErr w:type="spellStart"/>
      <w:r>
        <w:rPr>
          <w:rFonts w:ascii="Times New Roman" w:hAnsi="Times New Roman" w:cs="Times New Roman"/>
          <w:bCs/>
          <w:i/>
          <w:color w:val="000000"/>
          <w:sz w:val="24"/>
          <w:szCs w:val="24"/>
        </w:rPr>
        <w:t>Latifolium</w:t>
      </w:r>
      <w:proofErr w:type="spellEnd"/>
      <w:r>
        <w:rPr>
          <w:rFonts w:ascii="Times New Roman" w:hAnsi="Times New Roman" w:cs="Times New Roman"/>
          <w:bCs/>
          <w:color w:val="000000"/>
          <w:sz w:val="24"/>
          <w:szCs w:val="24"/>
        </w:rPr>
        <w:t xml:space="preserve"> on Blood Glucose and</w:t>
      </w:r>
      <w:r>
        <w:rPr>
          <w:rFonts w:ascii="Times New Roman" w:hAnsi="Times New Roman" w:cs="Times New Roman"/>
          <w:bCs/>
          <w:color w:val="000000"/>
          <w:sz w:val="24"/>
          <w:szCs w:val="24"/>
        </w:rPr>
        <w:tab/>
        <w:t>Cholesterol Levels in</w:t>
      </w:r>
      <w:r>
        <w:rPr>
          <w:rFonts w:ascii="Times New Roman" w:hAnsi="Times New Roman" w:cs="Times New Roman"/>
          <w:color w:val="000000"/>
          <w:sz w:val="24"/>
          <w:szCs w:val="24"/>
          <w:shd w:val="clear" w:color="auto" w:fill="FFFFFF"/>
        </w:rPr>
        <w:t xml:space="preserve"> </w:t>
      </w:r>
      <w:r>
        <w:rPr>
          <w:rFonts w:ascii="Times New Roman" w:hAnsi="Times New Roman" w:cs="Times New Roman"/>
          <w:bCs/>
          <w:color w:val="000000"/>
          <w:sz w:val="24"/>
          <w:szCs w:val="24"/>
        </w:rPr>
        <w:t>Alloxan</w:t>
      </w:r>
      <w:r>
        <w:rPr>
          <w:rFonts w:ascii="Times New Roman" w:hAnsi="Times New Roman" w:cs="Times New Roman"/>
          <w:bCs/>
          <w:color w:val="000000"/>
          <w:sz w:val="24"/>
          <w:szCs w:val="24"/>
        </w:rPr>
        <w:tab/>
        <w:t xml:space="preserve">Induced Diabetic Rats. </w:t>
      </w:r>
      <w:r>
        <w:rPr>
          <w:rFonts w:ascii="Times New Roman" w:hAnsi="Times New Roman" w:cs="Times New Roman"/>
          <w:i/>
          <w:color w:val="000000"/>
          <w:sz w:val="24"/>
          <w:szCs w:val="24"/>
        </w:rPr>
        <w:t>Journal of</w:t>
      </w:r>
      <w:r>
        <w:rPr>
          <w:rFonts w:ascii="Times New Roman" w:hAnsi="Times New Roman" w:cs="Times New Roman"/>
          <w:i/>
          <w:color w:val="000000"/>
          <w:sz w:val="24"/>
          <w:szCs w:val="24"/>
        </w:rPr>
        <w:tab/>
        <w:t>Natural Sciences Research</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7</w:t>
      </w:r>
      <w:r>
        <w:rPr>
          <w:rFonts w:ascii="Times New Roman" w:hAnsi="Times New Roman" w:cs="Times New Roman"/>
          <w:color w:val="000000"/>
          <w:sz w:val="24"/>
          <w:szCs w:val="24"/>
        </w:rPr>
        <w:t>(6):2224-3186.</w:t>
      </w:r>
    </w:p>
    <w:p w14:paraId="217C2619" w14:textId="77777777" w:rsidR="000E73D6" w:rsidRDefault="00E165C7" w:rsidP="000E73D6">
      <w:pPr>
        <w:jc w:val="both"/>
        <w:rPr>
          <w:rFonts w:ascii="Times New Roman" w:hAnsi="Times New Roman" w:cs="Times New Roman"/>
          <w:sz w:val="24"/>
          <w:szCs w:val="24"/>
        </w:rPr>
      </w:pPr>
      <w:hyperlink r:id="rId13" w:history="1">
        <w:r w:rsidR="000E73D6">
          <w:rPr>
            <w:rStyle w:val="Hyperlink"/>
            <w:rFonts w:ascii="Times New Roman" w:hAnsi="Times New Roman" w:cs="Times New Roman"/>
            <w:color w:val="auto"/>
            <w:sz w:val="24"/>
            <w:szCs w:val="24"/>
          </w:rPr>
          <w:t>Qiu, Y</w:t>
        </w:r>
      </w:hyperlink>
      <w:r w:rsidR="000E73D6">
        <w:rPr>
          <w:rFonts w:ascii="Times New Roman" w:hAnsi="Times New Roman" w:cs="Times New Roman"/>
          <w:sz w:val="24"/>
          <w:szCs w:val="24"/>
          <w:shd w:val="clear" w:color="auto" w:fill="FDFDFD"/>
        </w:rPr>
        <w:t>., </w:t>
      </w:r>
      <w:hyperlink r:id="rId14" w:history="1">
        <w:r w:rsidR="000E73D6">
          <w:rPr>
            <w:rStyle w:val="Hyperlink"/>
            <w:rFonts w:ascii="Times New Roman" w:hAnsi="Times New Roman" w:cs="Times New Roman"/>
            <w:color w:val="auto"/>
            <w:sz w:val="24"/>
            <w:szCs w:val="24"/>
          </w:rPr>
          <w:t>Liu, W</w:t>
        </w:r>
      </w:hyperlink>
      <w:r w:rsidR="000E73D6">
        <w:rPr>
          <w:rFonts w:ascii="Times New Roman" w:hAnsi="Times New Roman" w:cs="Times New Roman"/>
          <w:sz w:val="24"/>
          <w:szCs w:val="24"/>
          <w:shd w:val="clear" w:color="auto" w:fill="FDFDFD"/>
        </w:rPr>
        <w:t>., </w:t>
      </w:r>
      <w:hyperlink r:id="rId15" w:history="1">
        <w:r w:rsidR="000E73D6">
          <w:rPr>
            <w:rStyle w:val="Hyperlink"/>
            <w:rFonts w:ascii="Times New Roman" w:hAnsi="Times New Roman" w:cs="Times New Roman"/>
            <w:color w:val="auto"/>
            <w:sz w:val="24"/>
            <w:szCs w:val="24"/>
          </w:rPr>
          <w:t>Wu, M</w:t>
        </w:r>
      </w:hyperlink>
      <w:r w:rsidR="000E73D6">
        <w:rPr>
          <w:rFonts w:ascii="Times New Roman" w:hAnsi="Times New Roman" w:cs="Times New Roman"/>
          <w:sz w:val="24"/>
          <w:szCs w:val="24"/>
          <w:shd w:val="clear" w:color="auto" w:fill="FDFDFD"/>
        </w:rPr>
        <w:t>., </w:t>
      </w:r>
      <w:hyperlink r:id="rId16" w:history="1">
        <w:r w:rsidR="000E73D6">
          <w:rPr>
            <w:rStyle w:val="Hyperlink"/>
            <w:rFonts w:ascii="Times New Roman" w:hAnsi="Times New Roman" w:cs="Times New Roman"/>
            <w:color w:val="auto"/>
            <w:sz w:val="24"/>
            <w:szCs w:val="24"/>
          </w:rPr>
          <w:t>Bao, H</w:t>
        </w:r>
      </w:hyperlink>
      <w:r w:rsidR="000E73D6">
        <w:rPr>
          <w:rFonts w:ascii="Times New Roman" w:hAnsi="Times New Roman" w:cs="Times New Roman"/>
          <w:sz w:val="24"/>
          <w:szCs w:val="24"/>
          <w:shd w:val="clear" w:color="auto" w:fill="FDFDFD"/>
        </w:rPr>
        <w:t>., </w:t>
      </w:r>
      <w:hyperlink r:id="rId17" w:history="1">
        <w:r w:rsidR="000E73D6">
          <w:rPr>
            <w:rStyle w:val="Hyperlink"/>
            <w:rFonts w:ascii="Times New Roman" w:hAnsi="Times New Roman" w:cs="Times New Roman"/>
            <w:color w:val="auto"/>
            <w:sz w:val="24"/>
            <w:szCs w:val="24"/>
          </w:rPr>
          <w:t>Sun,</w:t>
        </w:r>
        <w:r w:rsidR="000E73D6">
          <w:rPr>
            <w:rStyle w:val="Hyperlink"/>
            <w:rFonts w:ascii="Times New Roman" w:hAnsi="Times New Roman" w:cs="Times New Roman"/>
            <w:color w:val="auto"/>
            <w:sz w:val="24"/>
            <w:szCs w:val="24"/>
          </w:rPr>
          <w:tab/>
          <w:t>X</w:t>
        </w:r>
      </w:hyperlink>
      <w:r w:rsidR="000E73D6">
        <w:rPr>
          <w:rFonts w:ascii="Times New Roman" w:hAnsi="Times New Roman" w:cs="Times New Roman"/>
          <w:sz w:val="24"/>
          <w:szCs w:val="24"/>
          <w:shd w:val="clear" w:color="auto" w:fill="FDFDFD"/>
        </w:rPr>
        <w:t>., </w:t>
      </w:r>
      <w:hyperlink r:id="rId18" w:history="1">
        <w:r w:rsidR="000E73D6">
          <w:rPr>
            <w:rStyle w:val="Hyperlink"/>
            <w:rFonts w:ascii="Times New Roman" w:hAnsi="Times New Roman" w:cs="Times New Roman"/>
            <w:color w:val="auto"/>
            <w:sz w:val="24"/>
            <w:szCs w:val="24"/>
          </w:rPr>
          <w:t>Dou, Q</w:t>
        </w:r>
      </w:hyperlink>
      <w:r w:rsidR="000E73D6">
        <w:rPr>
          <w:rFonts w:ascii="Times New Roman" w:hAnsi="Times New Roman" w:cs="Times New Roman"/>
          <w:sz w:val="24"/>
          <w:szCs w:val="24"/>
          <w:shd w:val="clear" w:color="auto" w:fill="FDFDFD"/>
        </w:rPr>
        <w:t>., </w:t>
      </w:r>
      <w:hyperlink r:id="rId19" w:history="1">
        <w:r w:rsidR="000E73D6">
          <w:rPr>
            <w:rStyle w:val="Hyperlink"/>
            <w:rFonts w:ascii="Times New Roman" w:hAnsi="Times New Roman" w:cs="Times New Roman"/>
            <w:color w:val="auto"/>
            <w:sz w:val="24"/>
            <w:szCs w:val="24"/>
          </w:rPr>
          <w:t>Jia, H</w:t>
        </w:r>
      </w:hyperlink>
      <w:r w:rsidR="000E73D6">
        <w:rPr>
          <w:rFonts w:ascii="Times New Roman" w:hAnsi="Times New Roman" w:cs="Times New Roman"/>
          <w:sz w:val="24"/>
          <w:szCs w:val="24"/>
          <w:shd w:val="clear" w:color="auto" w:fill="FDFDFD"/>
        </w:rPr>
        <w:t>., </w:t>
      </w:r>
      <w:hyperlink r:id="rId20" w:history="1">
        <w:r w:rsidR="000E73D6">
          <w:rPr>
            <w:rStyle w:val="Hyperlink"/>
            <w:rFonts w:ascii="Times New Roman" w:hAnsi="Times New Roman" w:cs="Times New Roman"/>
            <w:color w:val="auto"/>
            <w:sz w:val="24"/>
            <w:szCs w:val="24"/>
          </w:rPr>
          <w:t>Liu, W</w:t>
        </w:r>
      </w:hyperlink>
      <w:r w:rsidR="000E73D6">
        <w:rPr>
          <w:rFonts w:ascii="Times New Roman" w:hAnsi="Times New Roman" w:cs="Times New Roman"/>
          <w:sz w:val="24"/>
          <w:szCs w:val="24"/>
          <w:shd w:val="clear" w:color="auto" w:fill="FDFDFD"/>
        </w:rPr>
        <w:t>.</w:t>
      </w:r>
      <w:r w:rsidR="000E73D6">
        <w:rPr>
          <w:rFonts w:ascii="Times New Roman" w:hAnsi="Times New Roman" w:cs="Times New Roman"/>
          <w:sz w:val="24"/>
          <w:szCs w:val="24"/>
          <w:shd w:val="clear" w:color="auto" w:fill="FDFDFD"/>
        </w:rPr>
        <w:tab/>
        <w:t>and </w:t>
      </w:r>
      <w:hyperlink r:id="rId21" w:history="1">
        <w:r w:rsidR="000E73D6">
          <w:rPr>
            <w:rStyle w:val="Hyperlink"/>
            <w:rFonts w:ascii="Times New Roman" w:hAnsi="Times New Roman" w:cs="Times New Roman"/>
            <w:color w:val="auto"/>
            <w:sz w:val="24"/>
            <w:szCs w:val="24"/>
          </w:rPr>
          <w:t>Shen, Y</w:t>
        </w:r>
      </w:hyperlink>
      <w:r w:rsidR="000E73D6">
        <w:rPr>
          <w:rFonts w:ascii="Times New Roman" w:hAnsi="Times New Roman" w:cs="Times New Roman"/>
          <w:sz w:val="24"/>
          <w:szCs w:val="24"/>
          <w:shd w:val="clear" w:color="auto" w:fill="FDFDFD"/>
        </w:rPr>
        <w:t>.</w:t>
      </w:r>
      <w:r w:rsidR="000E73D6">
        <w:rPr>
          <w:rFonts w:ascii="Times New Roman" w:hAnsi="Times New Roman" w:cs="Times New Roman"/>
          <w:bCs/>
          <w:sz w:val="24"/>
          <w:szCs w:val="24"/>
        </w:rPr>
        <w:t xml:space="preserve"> (2024).</w:t>
      </w:r>
      <w:r w:rsidR="000E73D6">
        <w:rPr>
          <w:rFonts w:ascii="Times New Roman" w:hAnsi="Times New Roman" w:cs="Times New Roman"/>
          <w:sz w:val="24"/>
          <w:szCs w:val="24"/>
        </w:rPr>
        <w:t> Construction of</w:t>
      </w:r>
      <w:r w:rsidR="000E73D6">
        <w:rPr>
          <w:rFonts w:ascii="Times New Roman" w:hAnsi="Times New Roman" w:cs="Times New Roman"/>
          <w:sz w:val="24"/>
          <w:szCs w:val="24"/>
        </w:rPr>
        <w:tab/>
        <w:t>an alternative NADPH regeneration</w:t>
      </w:r>
      <w:r w:rsidR="000E73D6">
        <w:rPr>
          <w:rFonts w:ascii="Times New Roman" w:hAnsi="Times New Roman" w:cs="Times New Roman"/>
          <w:sz w:val="24"/>
          <w:szCs w:val="24"/>
        </w:rPr>
        <w:tab/>
        <w:t xml:space="preserve">pathway improves </w:t>
      </w:r>
      <w:proofErr w:type="spellStart"/>
      <w:r w:rsidR="000E73D6">
        <w:rPr>
          <w:rFonts w:ascii="Times New Roman" w:hAnsi="Times New Roman" w:cs="Times New Roman"/>
          <w:sz w:val="24"/>
          <w:szCs w:val="24"/>
        </w:rPr>
        <w:lastRenderedPageBreak/>
        <w:t>ethanolproduction</w:t>
      </w:r>
      <w:proofErr w:type="spellEnd"/>
      <w:r w:rsidR="000E73D6">
        <w:rPr>
          <w:rFonts w:ascii="Times New Roman" w:hAnsi="Times New Roman" w:cs="Times New Roman"/>
          <w:sz w:val="24"/>
          <w:szCs w:val="24"/>
        </w:rPr>
        <w:tab/>
        <w:t>in </w:t>
      </w:r>
      <w:r w:rsidR="000E73D6">
        <w:rPr>
          <w:rFonts w:ascii="Times New Roman" w:hAnsi="Times New Roman" w:cs="Times New Roman"/>
          <w:i/>
          <w:iCs/>
          <w:sz w:val="24"/>
          <w:szCs w:val="24"/>
        </w:rPr>
        <w:t>Saccharomyces cerevisiae</w:t>
      </w:r>
      <w:r w:rsidR="000E73D6">
        <w:rPr>
          <w:rFonts w:ascii="Times New Roman" w:hAnsi="Times New Roman" w:cs="Times New Roman"/>
          <w:sz w:val="24"/>
          <w:szCs w:val="24"/>
        </w:rPr>
        <w:t> with</w:t>
      </w:r>
      <w:r w:rsidR="000E73D6">
        <w:rPr>
          <w:rFonts w:ascii="Times New Roman" w:hAnsi="Times New Roman" w:cs="Times New Roman"/>
          <w:sz w:val="24"/>
          <w:szCs w:val="24"/>
        </w:rPr>
        <w:tab/>
        <w:t>xylose metabolic pathway. </w:t>
      </w:r>
      <w:r w:rsidR="000E73D6">
        <w:rPr>
          <w:rFonts w:ascii="Times New Roman" w:hAnsi="Times New Roman" w:cs="Times New Roman"/>
          <w:i/>
          <w:iCs/>
          <w:sz w:val="24"/>
          <w:szCs w:val="24"/>
        </w:rPr>
        <w:t>Synthetic</w:t>
      </w:r>
      <w:r w:rsidR="000E73D6">
        <w:rPr>
          <w:rFonts w:ascii="Times New Roman" w:hAnsi="Times New Roman" w:cs="Times New Roman"/>
          <w:i/>
          <w:iCs/>
          <w:sz w:val="24"/>
          <w:szCs w:val="24"/>
        </w:rPr>
        <w:tab/>
        <w:t>Systems Biotechnology;</w:t>
      </w:r>
      <w:r w:rsidR="000E73D6">
        <w:rPr>
          <w:rFonts w:ascii="Times New Roman" w:hAnsi="Times New Roman" w:cs="Times New Roman"/>
          <w:sz w:val="24"/>
          <w:szCs w:val="24"/>
        </w:rPr>
        <w:t> </w:t>
      </w:r>
      <w:r w:rsidR="000E73D6">
        <w:rPr>
          <w:rFonts w:ascii="Times New Roman" w:hAnsi="Times New Roman" w:cs="Times New Roman"/>
          <w:b/>
          <w:sz w:val="24"/>
          <w:szCs w:val="24"/>
        </w:rPr>
        <w:t>9</w:t>
      </w:r>
      <w:r w:rsidR="000E73D6">
        <w:rPr>
          <w:rFonts w:ascii="Times New Roman" w:hAnsi="Times New Roman" w:cs="Times New Roman"/>
          <w:sz w:val="24"/>
          <w:szCs w:val="24"/>
        </w:rPr>
        <w:t>(2):269</w:t>
      </w:r>
      <w:r w:rsidR="000E73D6">
        <w:rPr>
          <w:rFonts w:ascii="Times New Roman" w:hAnsi="Times New Roman" w:cs="Times New Roman"/>
          <w:sz w:val="24"/>
          <w:szCs w:val="24"/>
        </w:rPr>
        <w:tab/>
        <w:t>-276.</w:t>
      </w:r>
    </w:p>
    <w:p w14:paraId="32CE4342" w14:textId="77777777" w:rsidR="000E73D6" w:rsidRPr="008712ED" w:rsidRDefault="000E73D6" w:rsidP="000E73D6">
      <w:pPr>
        <w:jc w:val="both"/>
        <w:rPr>
          <w:rFonts w:ascii="Times New Roman" w:hAnsi="Times New Roman" w:cs="Times New Roman"/>
          <w:sz w:val="24"/>
          <w:szCs w:val="24"/>
        </w:rPr>
        <w:sectPr w:rsidR="000E73D6" w:rsidRPr="008712ED" w:rsidSect="001C7ABC">
          <w:type w:val="continuous"/>
          <w:pgSz w:w="12240" w:h="15840"/>
          <w:pgMar w:top="1440" w:right="1440" w:bottom="1440" w:left="1440" w:header="720" w:footer="720" w:gutter="0"/>
          <w:cols w:space="720"/>
          <w:docGrid w:linePitch="360"/>
        </w:sectPr>
      </w:pPr>
      <w:r>
        <w:rPr>
          <w:rFonts w:ascii="Times New Roman" w:hAnsi="Times New Roman" w:cs="Times New Roman"/>
          <w:color w:val="000000"/>
          <w:sz w:val="24"/>
          <w:szCs w:val="24"/>
        </w:rPr>
        <w:t>Revathi, P. and Ponniah, T. (2016). In vitro</w:t>
      </w:r>
      <w:r>
        <w:rPr>
          <w:rFonts w:ascii="Times New Roman" w:hAnsi="Times New Roman" w:cs="Times New Roman"/>
          <w:color w:val="000000"/>
          <w:sz w:val="24"/>
          <w:szCs w:val="24"/>
        </w:rPr>
        <w:tab/>
        <w:t xml:space="preserve">Antidiabetic Activity of E </w:t>
      </w:r>
      <w:proofErr w:type="spellStart"/>
      <w:r>
        <w:rPr>
          <w:rFonts w:ascii="Times New Roman" w:hAnsi="Times New Roman" w:cs="Times New Roman"/>
          <w:color w:val="000000"/>
          <w:sz w:val="24"/>
          <w:szCs w:val="24"/>
        </w:rPr>
        <w:t>thanolic</w:t>
      </w:r>
      <w:proofErr w:type="spellEnd"/>
      <w:r>
        <w:rPr>
          <w:rFonts w:ascii="Times New Roman" w:hAnsi="Times New Roman" w:cs="Times New Roman"/>
          <w:color w:val="000000"/>
          <w:sz w:val="24"/>
          <w:szCs w:val="24"/>
        </w:rPr>
        <w:tab/>
        <w:t xml:space="preserve">Leaf </w:t>
      </w:r>
      <w:proofErr w:type="spellStart"/>
      <w:r>
        <w:rPr>
          <w:rFonts w:ascii="Times New Roman" w:hAnsi="Times New Roman" w:cs="Times New Roman"/>
          <w:color w:val="000000"/>
          <w:sz w:val="24"/>
          <w:szCs w:val="24"/>
        </w:rPr>
        <w:t>Extracty</w:t>
      </w:r>
      <w:proofErr w:type="spellEnd"/>
      <w:r>
        <w:rPr>
          <w:rFonts w:ascii="Times New Roman" w:hAnsi="Times New Roman" w:cs="Times New Roman"/>
          <w:color w:val="000000"/>
          <w:sz w:val="24"/>
          <w:szCs w:val="24"/>
        </w:rPr>
        <w:t xml:space="preserve"> of </w:t>
      </w:r>
      <w:r>
        <w:rPr>
          <w:rFonts w:ascii="Times New Roman" w:hAnsi="Times New Roman" w:cs="Times New Roman"/>
          <w:i/>
          <w:color w:val="000000"/>
          <w:sz w:val="24"/>
          <w:szCs w:val="24"/>
        </w:rPr>
        <w:t>Bruguiera</w:t>
      </w:r>
      <w:r>
        <w:rPr>
          <w:rFonts w:ascii="Times New Roman" w:hAnsi="Times New Roman" w:cs="Times New Roman"/>
          <w:i/>
          <w:color w:val="000000"/>
          <w:sz w:val="24"/>
          <w:szCs w:val="24"/>
        </w:rPr>
        <w:tab/>
        <w:t>Cylindrica</w:t>
      </w:r>
      <w:r>
        <w:rPr>
          <w:rFonts w:ascii="Times New Roman" w:hAnsi="Times New Roman" w:cs="Times New Roman"/>
          <w:color w:val="000000"/>
          <w:sz w:val="24"/>
          <w:szCs w:val="24"/>
        </w:rPr>
        <w:t>. - Glucose Uptake by</w:t>
      </w:r>
      <w:r>
        <w:rPr>
          <w:rFonts w:ascii="Times New Roman" w:hAnsi="Times New Roman" w:cs="Times New Roman"/>
          <w:color w:val="000000"/>
          <w:sz w:val="24"/>
          <w:szCs w:val="24"/>
        </w:rPr>
        <w:tab/>
        <w:t>yeast cells method</w:t>
      </w:r>
      <w:r>
        <w:rPr>
          <w:rFonts w:ascii="Times New Roman" w:hAnsi="Times New Roman" w:cs="Times New Roman"/>
          <w:i/>
          <w:color w:val="000000"/>
          <w:sz w:val="24"/>
          <w:szCs w:val="24"/>
        </w:rPr>
        <w:t>. International</w:t>
      </w:r>
      <w:r>
        <w:rPr>
          <w:rFonts w:ascii="Times New Roman" w:hAnsi="Times New Roman" w:cs="Times New Roman"/>
          <w:i/>
          <w:color w:val="000000"/>
          <w:sz w:val="24"/>
          <w:szCs w:val="24"/>
        </w:rPr>
        <w:tab/>
        <w:t>Biological and Biomedical Journal</w:t>
      </w:r>
      <w:r>
        <w:rPr>
          <w:rFonts w:ascii="Times New Roman" w:hAnsi="Times New Roman" w:cs="Times New Roman"/>
          <w:i/>
          <w:color w:val="000000"/>
          <w:sz w:val="24"/>
          <w:szCs w:val="24"/>
        </w:rPr>
        <w:tab/>
        <w:t>Autumn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w:t>
      </w:r>
      <w:r>
        <w:rPr>
          <w:rFonts w:ascii="Times New Roman" w:hAnsi="Times New Roman" w:cs="Times New Roman"/>
          <w:color w:val="000000"/>
          <w:sz w:val="24"/>
          <w:szCs w:val="24"/>
        </w:rPr>
        <w:t>(4):764-786.</w:t>
      </w:r>
    </w:p>
    <w:p w14:paraId="2DF6FAF7" w14:textId="77777777" w:rsidR="000E73D6" w:rsidRDefault="000E73D6" w:rsidP="000E73D6">
      <w:pPr>
        <w:jc w:val="both"/>
        <w:rPr>
          <w:rFonts w:ascii="Times New Roman" w:hAnsi="Times New Roman" w:cs="Times New Roman"/>
          <w:color w:val="000000"/>
          <w:sz w:val="24"/>
          <w:szCs w:val="24"/>
        </w:rPr>
        <w:sectPr w:rsidR="000E73D6" w:rsidSect="001C7ABC">
          <w:type w:val="continuous"/>
          <w:pgSz w:w="12240" w:h="15840"/>
          <w:pgMar w:top="1440" w:right="1440" w:bottom="1440" w:left="1440" w:header="720" w:footer="720" w:gutter="0"/>
          <w:cols w:space="720"/>
          <w:docGrid w:linePitch="360"/>
        </w:sectPr>
      </w:pPr>
      <w:r>
        <w:rPr>
          <w:rFonts w:ascii="Times New Roman" w:hAnsi="Times New Roman" w:cs="Times New Roman"/>
          <w:color w:val="000000"/>
          <w:sz w:val="24"/>
          <w:szCs w:val="24"/>
        </w:rPr>
        <w:t xml:space="preserve">Sulaimon, L.A., Anise1, E.O., </w:t>
      </w:r>
      <w:proofErr w:type="spellStart"/>
      <w:r>
        <w:rPr>
          <w:rFonts w:ascii="Times New Roman" w:hAnsi="Times New Roman" w:cs="Times New Roman"/>
          <w:color w:val="000000"/>
          <w:sz w:val="24"/>
          <w:szCs w:val="24"/>
        </w:rPr>
        <w:t>Obuotor</w:t>
      </w:r>
      <w:proofErr w:type="spellEnd"/>
      <w:r>
        <w:rPr>
          <w:rFonts w:ascii="Times New Roman" w:hAnsi="Times New Roman" w:cs="Times New Roman"/>
          <w:color w:val="000000"/>
          <w:sz w:val="24"/>
          <w:szCs w:val="24"/>
        </w:rPr>
        <w:t xml:space="preserve"> E.M.,</w:t>
      </w:r>
      <w:r>
        <w:rPr>
          <w:rFonts w:ascii="Times New Roman" w:hAnsi="Times New Roman" w:cs="Times New Roman"/>
          <w:color w:val="000000"/>
          <w:sz w:val="24"/>
          <w:szCs w:val="24"/>
        </w:rPr>
        <w:tab/>
        <w:t>Samuel T. A., Moshood A.I., Olajide,</w:t>
      </w:r>
      <w:r>
        <w:rPr>
          <w:rFonts w:ascii="Times New Roman" w:hAnsi="Times New Roman" w:cs="Times New Roman"/>
          <w:color w:val="000000"/>
          <w:sz w:val="24"/>
          <w:szCs w:val="24"/>
        </w:rPr>
        <w:tab/>
        <w:t xml:space="preserve">M. and </w:t>
      </w:r>
      <w:proofErr w:type="spellStart"/>
      <w:r>
        <w:rPr>
          <w:rFonts w:ascii="Times New Roman" w:hAnsi="Times New Roman" w:cs="Times New Roman"/>
          <w:color w:val="000000"/>
          <w:sz w:val="24"/>
          <w:szCs w:val="24"/>
        </w:rPr>
        <w:t>Fatoke</w:t>
      </w:r>
      <w:proofErr w:type="spellEnd"/>
      <w:r>
        <w:rPr>
          <w:rFonts w:ascii="Times New Roman" w:hAnsi="Times New Roman" w:cs="Times New Roman"/>
          <w:color w:val="000000"/>
          <w:sz w:val="24"/>
          <w:szCs w:val="24"/>
        </w:rPr>
        <w:t xml:space="preserve">, T. </w:t>
      </w:r>
      <w:r>
        <w:rPr>
          <w:rFonts w:ascii="Times New Roman" w:eastAsia="MyriadPro-Regular" w:hAnsi="Times New Roman" w:cs="Times New Roman"/>
          <w:color w:val="000000"/>
          <w:sz w:val="24"/>
          <w:szCs w:val="24"/>
        </w:rPr>
        <w:t>(2020).</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In</w:t>
      </w:r>
      <w:r>
        <w:rPr>
          <w:rFonts w:ascii="Times New Roman" w:hAnsi="Times New Roman" w:cs="Times New Roman"/>
          <w:i/>
          <w:color w:val="000000"/>
          <w:sz w:val="24"/>
          <w:szCs w:val="24"/>
        </w:rPr>
        <w:tab/>
        <w:t>vitro</w:t>
      </w:r>
      <w:r>
        <w:rPr>
          <w:rFonts w:ascii="Times New Roman" w:hAnsi="Times New Roman" w:cs="Times New Roman"/>
          <w:color w:val="000000"/>
          <w:sz w:val="24"/>
          <w:szCs w:val="24"/>
        </w:rPr>
        <w:tab/>
        <w:t>antidiabetic potentials antioxidant</w:t>
      </w:r>
      <w:r>
        <w:rPr>
          <w:rFonts w:ascii="Times New Roman" w:hAnsi="Times New Roman" w:cs="Times New Roman"/>
          <w:color w:val="000000"/>
          <w:sz w:val="24"/>
          <w:szCs w:val="24"/>
        </w:rPr>
        <w:tab/>
        <w:t>activities and phytochemical profile</w:t>
      </w:r>
      <w:r>
        <w:rPr>
          <w:rFonts w:ascii="Times New Roman" w:hAnsi="Times New Roman" w:cs="Times New Roman"/>
          <w:color w:val="000000"/>
          <w:sz w:val="24"/>
          <w:szCs w:val="24"/>
        </w:rPr>
        <w:tab/>
        <w:t>of African black pepper ((</w:t>
      </w:r>
      <w:r>
        <w:rPr>
          <w:rFonts w:ascii="Times New Roman" w:hAnsi="Times New Roman" w:cs="Times New Roman"/>
          <w:i/>
          <w:color w:val="000000"/>
          <w:sz w:val="24"/>
          <w:szCs w:val="24"/>
        </w:rPr>
        <w:t>Piper</w:t>
      </w:r>
      <w:r>
        <w:rPr>
          <w:rFonts w:ascii="Times New Roman" w:hAnsi="Times New Roman" w:cs="Times New Roman"/>
          <w:i/>
          <w:color w:val="000000"/>
          <w:sz w:val="24"/>
          <w:szCs w:val="24"/>
        </w:rPr>
        <w:tab/>
      </w:r>
      <w:proofErr w:type="spellStart"/>
      <w:r>
        <w:rPr>
          <w:rFonts w:ascii="Times New Roman" w:hAnsi="Times New Roman" w:cs="Times New Roman"/>
          <w:i/>
          <w:color w:val="000000"/>
          <w:sz w:val="24"/>
          <w:szCs w:val="24"/>
        </w:rPr>
        <w:t>guineense</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Clinical </w:t>
      </w:r>
      <w:proofErr w:type="spellStart"/>
      <w:r>
        <w:rPr>
          <w:rFonts w:ascii="Times New Roman" w:hAnsi="Times New Roman" w:cs="Times New Roman"/>
          <w:i/>
          <w:color w:val="000000"/>
          <w:sz w:val="24"/>
          <w:szCs w:val="24"/>
        </w:rPr>
        <w:t>Phytoscience</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eastAsia="MyriadPro-Regular" w:hAnsi="Times New Roman" w:cs="Times New Roman"/>
          <w:b/>
          <w:color w:val="000000"/>
          <w:sz w:val="24"/>
          <w:szCs w:val="24"/>
        </w:rPr>
        <w:t>6</w:t>
      </w:r>
      <w:r>
        <w:rPr>
          <w:rFonts w:ascii="Times New Roman" w:eastAsia="MyriadPro-Regular" w:hAnsi="Times New Roman" w:cs="Times New Roman"/>
          <w:color w:val="000000"/>
          <w:sz w:val="24"/>
          <w:szCs w:val="24"/>
        </w:rPr>
        <w:t>(90):321-334</w:t>
      </w:r>
    </w:p>
    <w:p w14:paraId="7706B436" w14:textId="77777777" w:rsidR="000E73D6" w:rsidRPr="000E73D6" w:rsidRDefault="000E73D6" w:rsidP="000E73D6">
      <w:pPr>
        <w:spacing w:line="360" w:lineRule="auto"/>
        <w:jc w:val="both"/>
        <w:rPr>
          <w:rFonts w:ascii="Times New Roman" w:hAnsi="Times New Roman" w:cs="Times New Roman"/>
          <w:sz w:val="24"/>
          <w:szCs w:val="24"/>
        </w:rPr>
        <w:sectPr w:rsidR="000E73D6" w:rsidRPr="000E73D6" w:rsidSect="001C7ABC">
          <w:type w:val="continuous"/>
          <w:pgSz w:w="12240" w:h="15840"/>
          <w:pgMar w:top="1440" w:right="1440" w:bottom="1440" w:left="1440" w:header="720" w:footer="720" w:gutter="0"/>
          <w:cols w:space="720"/>
          <w:docGrid w:linePitch="360"/>
        </w:sectPr>
      </w:pPr>
    </w:p>
    <w:p w14:paraId="573C7DB1" w14:textId="77777777" w:rsidR="008B26ED" w:rsidRPr="000E73D6" w:rsidRDefault="008B26ED" w:rsidP="00CC0D33">
      <w:pPr>
        <w:spacing w:line="480" w:lineRule="auto"/>
        <w:jc w:val="both"/>
        <w:rPr>
          <w:rFonts w:ascii="Times New Roman" w:hAnsi="Times New Roman" w:cs="Times New Roman"/>
          <w:sz w:val="24"/>
          <w:szCs w:val="24"/>
        </w:rPr>
        <w:sectPr w:rsidR="008B26ED" w:rsidRPr="000E73D6" w:rsidSect="001C7ABC">
          <w:type w:val="continuous"/>
          <w:pgSz w:w="12240" w:h="15840"/>
          <w:pgMar w:top="1440" w:right="1440" w:bottom="1440" w:left="1440" w:header="720" w:footer="720" w:gutter="0"/>
          <w:cols w:space="720"/>
          <w:docGrid w:linePitch="360"/>
        </w:sectPr>
      </w:pPr>
    </w:p>
    <w:p w14:paraId="46AED5BA" w14:textId="77777777" w:rsidR="000E73D6" w:rsidRDefault="000E73D6" w:rsidP="00CC0D33">
      <w:pPr>
        <w:spacing w:line="48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3C4A2606" w14:textId="77777777" w:rsidR="000E73D6" w:rsidRDefault="000E73D6" w:rsidP="00CC0D33">
      <w:pPr>
        <w:spacing w:line="48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03A18BC6" w14:textId="77777777" w:rsidR="000E73D6" w:rsidRDefault="000E73D6" w:rsidP="00CC3A9D">
      <w:pPr>
        <w:spacing w:line="360" w:lineRule="auto"/>
        <w:jc w:val="both"/>
        <w:rPr>
          <w:rFonts w:ascii="Times New Roman" w:hAnsi="Times New Roman" w:cs="Times New Roman"/>
          <w:b/>
          <w:sz w:val="24"/>
          <w:szCs w:val="24"/>
        </w:rPr>
        <w:sectPr w:rsidR="000E73D6" w:rsidSect="001C7ABC">
          <w:type w:val="continuous"/>
          <w:pgSz w:w="12240" w:h="15840"/>
          <w:pgMar w:top="1440" w:right="1440" w:bottom="1440" w:left="1440" w:header="720" w:footer="720" w:gutter="0"/>
          <w:cols w:space="720"/>
          <w:docGrid w:linePitch="360"/>
        </w:sectPr>
      </w:pPr>
    </w:p>
    <w:p w14:paraId="677BEB5E" w14:textId="77777777" w:rsidR="00CC3A9D" w:rsidRDefault="00CC3A9D" w:rsidP="00CC3A9D">
      <w:pPr>
        <w:jc w:val="both"/>
        <w:rPr>
          <w:rFonts w:ascii="Times New Roman" w:hAnsi="Times New Roman" w:cs="Times New Roman"/>
          <w:color w:val="000000"/>
          <w:sz w:val="24"/>
          <w:szCs w:val="24"/>
        </w:rPr>
        <w:sectPr w:rsidR="00CC3A9D" w:rsidSect="001C7ABC">
          <w:type w:val="continuous"/>
          <w:pgSz w:w="12240" w:h="15840"/>
          <w:pgMar w:top="1440" w:right="1440" w:bottom="1440" w:left="1440" w:header="720" w:footer="720" w:gutter="0"/>
          <w:cols w:space="720"/>
          <w:docGrid w:linePitch="360"/>
        </w:sectPr>
      </w:pPr>
    </w:p>
    <w:p w14:paraId="18015715" w14:textId="77777777" w:rsidR="00CC3A9D" w:rsidRPr="00CC3A9D" w:rsidRDefault="00CC3A9D" w:rsidP="00CC3A9D">
      <w:pPr>
        <w:rPr>
          <w:rFonts w:ascii="Times New Roman" w:hAnsi="Times New Roman" w:cs="Times New Roman"/>
          <w:sz w:val="24"/>
          <w:szCs w:val="24"/>
        </w:rPr>
        <w:sectPr w:rsidR="00CC3A9D" w:rsidRPr="00CC3A9D" w:rsidSect="001C7ABC">
          <w:type w:val="continuous"/>
          <w:pgSz w:w="12240" w:h="15840"/>
          <w:pgMar w:top="1440" w:right="1440" w:bottom="1440" w:left="1440" w:header="720" w:footer="720" w:gutter="0"/>
          <w:cols w:space="720"/>
          <w:docGrid w:linePitch="360"/>
        </w:sectPr>
      </w:pPr>
    </w:p>
    <w:p w14:paraId="0676839E" w14:textId="77777777" w:rsidR="0071777F" w:rsidRDefault="0071777F" w:rsidP="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0BA406B7" w14:textId="77777777" w:rsidR="0071777F" w:rsidRDefault="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2EA24471"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2228721A"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04AE1B20" w14:textId="77777777" w:rsidR="0071777F" w:rsidRDefault="0071777F">
      <w:pPr>
        <w:spacing w:line="360" w:lineRule="auto"/>
        <w:jc w:val="both"/>
        <w:rPr>
          <w:rFonts w:ascii="Times New Roman" w:hAnsi="Times New Roman" w:cs="Times New Roman"/>
          <w:b/>
          <w:sz w:val="24"/>
          <w:szCs w:val="24"/>
        </w:rPr>
        <w:sectPr w:rsidR="0071777F" w:rsidSect="001C7ABC">
          <w:type w:val="continuous"/>
          <w:pgSz w:w="12240" w:h="15840"/>
          <w:pgMar w:top="1440" w:right="1440" w:bottom="1440" w:left="1440" w:header="720" w:footer="720" w:gutter="0"/>
          <w:cols w:space="720"/>
          <w:docGrid w:linePitch="360"/>
        </w:sectPr>
      </w:pPr>
    </w:p>
    <w:p w14:paraId="26535FA3" w14:textId="77777777" w:rsidR="00603BF7" w:rsidRDefault="00603BF7">
      <w:pPr>
        <w:spacing w:line="360" w:lineRule="auto"/>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6788AEDA" w14:textId="77777777" w:rsidR="0071777F" w:rsidRDefault="0071777F" w:rsidP="0071777F">
      <w:pPr>
        <w:spacing w:line="360" w:lineRule="auto"/>
        <w:jc w:val="both"/>
        <w:rPr>
          <w:rFonts w:ascii="Times New Roman" w:hAnsi="Times New Roman" w:cs="Times New Roman"/>
          <w:sz w:val="24"/>
          <w:szCs w:val="24"/>
        </w:rPr>
        <w:sectPr w:rsidR="0071777F" w:rsidSect="001C7ABC">
          <w:type w:val="continuous"/>
          <w:pgSz w:w="12240" w:h="15840"/>
          <w:pgMar w:top="1440" w:right="1440" w:bottom="1440" w:left="1440" w:header="720" w:footer="720" w:gutter="0"/>
          <w:cols w:space="720"/>
          <w:docGrid w:linePitch="360"/>
        </w:sectPr>
      </w:pPr>
    </w:p>
    <w:p w14:paraId="01A8DBB5" w14:textId="77777777" w:rsidR="00603BF7" w:rsidRDefault="00603BF7">
      <w:pPr>
        <w:spacing w:line="360" w:lineRule="auto"/>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4601618E" w14:textId="77777777" w:rsidR="00603BF7" w:rsidRDefault="00603BF7">
      <w:pPr>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3E086445" w14:textId="77777777" w:rsidR="00603BF7" w:rsidRDefault="00603BF7">
      <w:pPr>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62FB8EA5" w14:textId="77777777" w:rsidR="00603BF7" w:rsidRDefault="00603BF7">
      <w:pPr>
        <w:spacing w:line="360" w:lineRule="auto"/>
        <w:jc w:val="both"/>
        <w:rPr>
          <w:rFonts w:ascii="Times New Roman" w:hAnsi="Times New Roman" w:cs="Times New Roman"/>
          <w:sz w:val="24"/>
          <w:szCs w:val="24"/>
        </w:rPr>
        <w:sectPr w:rsidR="00603BF7" w:rsidSect="001C7ABC">
          <w:type w:val="continuous"/>
          <w:pgSz w:w="12240" w:h="15840"/>
          <w:pgMar w:top="1440" w:right="1440" w:bottom="1440" w:left="1440" w:header="720" w:footer="720" w:gutter="0"/>
          <w:cols w:space="720"/>
          <w:docGrid w:linePitch="360"/>
        </w:sectPr>
      </w:pPr>
    </w:p>
    <w:p w14:paraId="679C3923" w14:textId="77777777" w:rsidR="00603BF7" w:rsidRDefault="00603BF7">
      <w:pPr>
        <w:jc w:val="both"/>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6F48F4D0" w14:textId="77777777" w:rsidR="00603BF7" w:rsidRDefault="00603BF7">
      <w:pPr>
        <w:jc w:val="both"/>
        <w:rPr>
          <w:rFonts w:ascii="Times New Roman" w:hAnsi="Times New Roman" w:cs="Times New Roman"/>
          <w:b/>
          <w:sz w:val="24"/>
          <w:szCs w:val="24"/>
        </w:rPr>
        <w:sectPr w:rsidR="00603BF7" w:rsidSect="001C7ABC">
          <w:type w:val="continuous"/>
          <w:pgSz w:w="12240" w:h="15840"/>
          <w:pgMar w:top="1440" w:right="1440" w:bottom="1440" w:left="1440" w:header="720" w:footer="720" w:gutter="0"/>
          <w:cols w:space="720"/>
          <w:docGrid w:linePitch="360"/>
        </w:sectPr>
      </w:pPr>
    </w:p>
    <w:p w14:paraId="5CE4CE7D" w14:textId="77777777" w:rsidR="00603BF7" w:rsidRDefault="00603BF7">
      <w:pPr>
        <w:jc w:val="both"/>
        <w:rPr>
          <w:rFonts w:ascii="Times New Roman" w:hAnsi="Times New Roman" w:cs="Times New Roman"/>
          <w:color w:val="000000"/>
          <w:sz w:val="24"/>
          <w:szCs w:val="24"/>
        </w:rPr>
      </w:pPr>
    </w:p>
    <w:sectPr w:rsidR="00603BF7" w:rsidSect="001C7A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F0862" w14:textId="77777777" w:rsidR="00E165C7" w:rsidRDefault="00E165C7" w:rsidP="00154D00">
      <w:pPr>
        <w:spacing w:after="0" w:line="240" w:lineRule="auto"/>
      </w:pPr>
      <w:r>
        <w:separator/>
      </w:r>
    </w:p>
  </w:endnote>
  <w:endnote w:type="continuationSeparator" w:id="0">
    <w:p w14:paraId="293AE797" w14:textId="77777777" w:rsidR="00E165C7" w:rsidRDefault="00E165C7" w:rsidP="0015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MS Gothic"/>
    <w:panose1 w:val="00000000000000000000"/>
    <w:charset w:val="80"/>
    <w:family w:val="roman"/>
    <w:notTrueType/>
    <w:pitch w:val="default"/>
    <w:sig w:usb0="00000003" w:usb1="08070000" w:usb2="00000010" w:usb3="00000000" w:csb0="0002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750F" w14:textId="77777777" w:rsidR="00154D00" w:rsidRDefault="00154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251A" w14:textId="77777777" w:rsidR="00154D00" w:rsidRDefault="00154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072A" w14:textId="77777777" w:rsidR="00154D00" w:rsidRDefault="0015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3509E" w14:textId="77777777" w:rsidR="00E165C7" w:rsidRDefault="00E165C7" w:rsidP="00154D00">
      <w:pPr>
        <w:spacing w:after="0" w:line="240" w:lineRule="auto"/>
      </w:pPr>
      <w:r>
        <w:separator/>
      </w:r>
    </w:p>
  </w:footnote>
  <w:footnote w:type="continuationSeparator" w:id="0">
    <w:p w14:paraId="52845AA9" w14:textId="77777777" w:rsidR="00E165C7" w:rsidRDefault="00E165C7" w:rsidP="00154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84C6" w14:textId="775FDF69" w:rsidR="00154D00" w:rsidRDefault="00154D00">
    <w:pPr>
      <w:pStyle w:val="Header"/>
    </w:pPr>
    <w:r>
      <w:rPr>
        <w:noProof/>
      </w:rPr>
      <w:pict w14:anchorId="2E9A7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AEBDA" w14:textId="69FF7A8B" w:rsidR="00154D00" w:rsidRDefault="00154D00">
    <w:pPr>
      <w:pStyle w:val="Header"/>
    </w:pPr>
    <w:r>
      <w:rPr>
        <w:noProof/>
      </w:rPr>
      <w:pict w14:anchorId="04E89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2FC57" w14:textId="4AF963FF" w:rsidR="00154D00" w:rsidRDefault="00154D00">
    <w:pPr>
      <w:pStyle w:val="Header"/>
    </w:pPr>
    <w:r>
      <w:rPr>
        <w:noProof/>
      </w:rPr>
      <w:pict w14:anchorId="45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559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E5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560A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E31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4BFF"/>
    <w:multiLevelType w:val="hybridMultilevel"/>
    <w:tmpl w:val="FD74FE5C"/>
    <w:lvl w:ilvl="0" w:tplc="04090001">
      <w:start w:val="1"/>
      <w:numFmt w:val="bullet"/>
      <w:lvlText w:val=""/>
      <w:lvlJc w:val="left"/>
      <w:pPr>
        <w:ind w:left="1559" w:hanging="360"/>
      </w:pPr>
      <w:rPr>
        <w:rFonts w:ascii="Symbol" w:hAnsi="Symbol" w:hint="default"/>
      </w:rPr>
    </w:lvl>
    <w:lvl w:ilvl="1" w:tplc="04090003">
      <w:start w:val="1"/>
      <w:numFmt w:val="bullet"/>
      <w:lvlText w:val="o"/>
      <w:lvlJc w:val="left"/>
      <w:pPr>
        <w:ind w:left="2279" w:hanging="360"/>
      </w:pPr>
      <w:rPr>
        <w:rFonts w:ascii="Courier New" w:hAnsi="Courier New" w:cs="Courier New" w:hint="default"/>
      </w:rPr>
    </w:lvl>
    <w:lvl w:ilvl="2" w:tplc="04090005">
      <w:start w:val="1"/>
      <w:numFmt w:val="bullet"/>
      <w:lvlText w:val=""/>
      <w:lvlJc w:val="left"/>
      <w:pPr>
        <w:ind w:left="2999" w:hanging="360"/>
      </w:pPr>
      <w:rPr>
        <w:rFonts w:ascii="Wingdings" w:hAnsi="Wingdings" w:hint="default"/>
      </w:rPr>
    </w:lvl>
    <w:lvl w:ilvl="3" w:tplc="04090001">
      <w:start w:val="1"/>
      <w:numFmt w:val="bullet"/>
      <w:lvlText w:val=""/>
      <w:lvlJc w:val="left"/>
      <w:pPr>
        <w:ind w:left="3719" w:hanging="360"/>
      </w:pPr>
      <w:rPr>
        <w:rFonts w:ascii="Symbol" w:hAnsi="Symbol" w:hint="default"/>
      </w:rPr>
    </w:lvl>
    <w:lvl w:ilvl="4" w:tplc="04090003">
      <w:start w:val="1"/>
      <w:numFmt w:val="bullet"/>
      <w:lvlText w:val="o"/>
      <w:lvlJc w:val="left"/>
      <w:pPr>
        <w:ind w:left="4439" w:hanging="360"/>
      </w:pPr>
      <w:rPr>
        <w:rFonts w:ascii="Courier New" w:hAnsi="Courier New" w:cs="Courier New" w:hint="default"/>
      </w:rPr>
    </w:lvl>
    <w:lvl w:ilvl="5" w:tplc="04090005">
      <w:start w:val="1"/>
      <w:numFmt w:val="bullet"/>
      <w:lvlText w:val=""/>
      <w:lvlJc w:val="left"/>
      <w:pPr>
        <w:ind w:left="5159" w:hanging="360"/>
      </w:pPr>
      <w:rPr>
        <w:rFonts w:ascii="Wingdings" w:hAnsi="Wingdings" w:hint="default"/>
      </w:rPr>
    </w:lvl>
    <w:lvl w:ilvl="6" w:tplc="04090001">
      <w:start w:val="1"/>
      <w:numFmt w:val="bullet"/>
      <w:lvlText w:val=""/>
      <w:lvlJc w:val="left"/>
      <w:pPr>
        <w:ind w:left="5879" w:hanging="360"/>
      </w:pPr>
      <w:rPr>
        <w:rFonts w:ascii="Symbol" w:hAnsi="Symbol" w:hint="default"/>
      </w:rPr>
    </w:lvl>
    <w:lvl w:ilvl="7" w:tplc="04090003">
      <w:start w:val="1"/>
      <w:numFmt w:val="bullet"/>
      <w:lvlText w:val="o"/>
      <w:lvlJc w:val="left"/>
      <w:pPr>
        <w:ind w:left="6599" w:hanging="360"/>
      </w:pPr>
      <w:rPr>
        <w:rFonts w:ascii="Courier New" w:hAnsi="Courier New" w:cs="Courier New" w:hint="default"/>
      </w:rPr>
    </w:lvl>
    <w:lvl w:ilvl="8" w:tplc="04090005">
      <w:start w:val="1"/>
      <w:numFmt w:val="bullet"/>
      <w:lvlText w:val=""/>
      <w:lvlJc w:val="left"/>
      <w:pPr>
        <w:ind w:left="731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F7"/>
    <w:rsid w:val="000143E4"/>
    <w:rsid w:val="000C6282"/>
    <w:rsid w:val="000E73D6"/>
    <w:rsid w:val="000F6E48"/>
    <w:rsid w:val="00112B6F"/>
    <w:rsid w:val="001442DD"/>
    <w:rsid w:val="00154D00"/>
    <w:rsid w:val="001A2226"/>
    <w:rsid w:val="001C7ABC"/>
    <w:rsid w:val="001C7D69"/>
    <w:rsid w:val="002D293F"/>
    <w:rsid w:val="003D5051"/>
    <w:rsid w:val="003F2979"/>
    <w:rsid w:val="00437798"/>
    <w:rsid w:val="004D7073"/>
    <w:rsid w:val="00603BF7"/>
    <w:rsid w:val="006767E6"/>
    <w:rsid w:val="006F12C4"/>
    <w:rsid w:val="006F284F"/>
    <w:rsid w:val="0071777F"/>
    <w:rsid w:val="00767DD8"/>
    <w:rsid w:val="008712ED"/>
    <w:rsid w:val="008B26ED"/>
    <w:rsid w:val="00903DB1"/>
    <w:rsid w:val="00A20124"/>
    <w:rsid w:val="00A40935"/>
    <w:rsid w:val="00A723F3"/>
    <w:rsid w:val="00AB2F18"/>
    <w:rsid w:val="00B55949"/>
    <w:rsid w:val="00B766B6"/>
    <w:rsid w:val="00CB43CB"/>
    <w:rsid w:val="00CC0D33"/>
    <w:rsid w:val="00CC3A9D"/>
    <w:rsid w:val="00D46663"/>
    <w:rsid w:val="00DB66BF"/>
    <w:rsid w:val="00DD4F0D"/>
    <w:rsid w:val="00E165C7"/>
    <w:rsid w:val="00E367E3"/>
    <w:rsid w:val="00EE13B4"/>
    <w:rsid w:val="00F14D10"/>
    <w:rsid w:val="00FE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241CD8"/>
  <w15:docId w15:val="{A52F7489-3D8C-4567-8121-36C23EFF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2D29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relative">
    <w:name w:val="relative"/>
    <w:basedOn w:val="DefaultParagraphFont"/>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Heading3Char">
    <w:name w:val="Heading 3 Char"/>
    <w:basedOn w:val="DefaultParagraphFont"/>
    <w:link w:val="Heading3"/>
    <w:uiPriority w:val="9"/>
    <w:rsid w:val="002D293F"/>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1C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323923">
      <w:bodyDiv w:val="1"/>
      <w:marLeft w:val="0"/>
      <w:marRight w:val="0"/>
      <w:marTop w:val="0"/>
      <w:marBottom w:val="0"/>
      <w:divBdr>
        <w:top w:val="none" w:sz="0" w:space="0" w:color="auto"/>
        <w:left w:val="none" w:sz="0" w:space="0" w:color="auto"/>
        <w:bottom w:val="none" w:sz="0" w:space="0" w:color="auto"/>
        <w:right w:val="none" w:sz="0" w:space="0" w:color="auto"/>
      </w:divBdr>
    </w:div>
    <w:div w:id="118478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yeastgenome.org/author/Qiu_Y" TargetMode="External"/><Relationship Id="rId18" Type="http://schemas.openxmlformats.org/officeDocument/2006/relationships/hyperlink" Target="https://yeastgenome.org/author/Dou_Q" TargetMode="External"/><Relationship Id="rId3" Type="http://schemas.openxmlformats.org/officeDocument/2006/relationships/settings" Target="settings.xml"/><Relationship Id="rId21" Type="http://schemas.openxmlformats.org/officeDocument/2006/relationships/hyperlink" Target="https://yeastgenome.org/author/Shen_Y"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yeastgenome.org/author/Sun_X" TargetMode="External"/><Relationship Id="rId2" Type="http://schemas.openxmlformats.org/officeDocument/2006/relationships/styles" Target="styles.xml"/><Relationship Id="rId16" Type="http://schemas.openxmlformats.org/officeDocument/2006/relationships/hyperlink" Target="https://yeastgenome.org/author/Bao_H" TargetMode="External"/><Relationship Id="rId20" Type="http://schemas.openxmlformats.org/officeDocument/2006/relationships/hyperlink" Target="https://yeastgenome.org/author/Liu_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yeastgenome.org/author/Wu_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yeastgenome.org/author/Jia_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yeastgenome.org/author/Liu_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13</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dc:creator>
  <cp:lastModifiedBy>SDI 1084</cp:lastModifiedBy>
  <cp:revision>46</cp:revision>
  <dcterms:created xsi:type="dcterms:W3CDTF">2024-10-17T08:37:00Z</dcterms:created>
  <dcterms:modified xsi:type="dcterms:W3CDTF">2025-11-22T06:52:00Z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1dae86471d714f6f9887b2ade3d47e84</vt:lpwstr>
  </property>
</Properties>
</file>