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F6FC4" w14:textId="2012561D" w:rsidR="00111D11" w:rsidRDefault="002730B5">
      <w:pPr>
        <w:pStyle w:val="NormalWeb"/>
        <w:rPr>
          <w:rStyle w:val="Strong"/>
          <w:b w:val="0"/>
          <w:bCs w:val="0"/>
        </w:rPr>
      </w:pPr>
      <w:r>
        <w:rPr>
          <w:rStyle w:val="Strong"/>
          <w:b w:val="0"/>
          <w:bCs w:val="0"/>
        </w:rPr>
        <w:t>Pharmacological consideration in Neonatal cardiac care: dosing, safety and efficacy</w:t>
      </w:r>
    </w:p>
    <w:p w14:paraId="749DCEC7" w14:textId="77777777" w:rsidR="00111D11" w:rsidRDefault="00111D11">
      <w:pPr>
        <w:pStyle w:val="NormalWeb"/>
        <w:rPr>
          <w:rStyle w:val="Strong"/>
          <w:b w:val="0"/>
          <w:bCs w:val="0"/>
        </w:rPr>
      </w:pPr>
      <w:bookmarkStart w:id="0" w:name="_GoBack"/>
      <w:bookmarkEnd w:id="0"/>
    </w:p>
    <w:p w14:paraId="6512AB91" w14:textId="77777777" w:rsidR="00111D11" w:rsidRDefault="002730B5">
      <w:pPr>
        <w:pStyle w:val="NormalWeb"/>
      </w:pPr>
      <w:r>
        <w:rPr>
          <w:rStyle w:val="Strong"/>
        </w:rPr>
        <w:t>Abstract</w:t>
      </w:r>
      <w:r>
        <w:br/>
        <w:t>Neonatal cardiac care presents unique therapeutic challenges due to the distinct physiological characteristics of the newborn, including immature hepatic and renal function, altered drug absorption and distribution, a</w:t>
      </w:r>
      <w:r>
        <w:t>nd rapidly changing hemodynamic parameters. Pharmacological interventions in this population demand heightened caution, precise dosing strategies, and rigorous evaluation of safety and efficacy to prevent adverse outcomes. Neonates with congenital or acqui</w:t>
      </w:r>
      <w:r>
        <w:t>red heart disease often require complex medication regimens involving inotropes, vasodilators, diuretics, antiarrhythmics, and prostaglandin analogues, among others. However, limited clinical trial data, heterogeneous patient profiles, and ethical barriers</w:t>
      </w:r>
      <w:r>
        <w:t xml:space="preserve"> to research significantly constrain evidence-based pharmacotherapy in this critical group.</w:t>
      </w:r>
    </w:p>
    <w:p w14:paraId="184CBC82" w14:textId="77777777" w:rsidR="00111D11" w:rsidRDefault="002730B5">
      <w:pPr>
        <w:pStyle w:val="NormalWeb"/>
      </w:pPr>
      <w:r>
        <w:t xml:space="preserve">This review highlights essential pharmacological considerations for optimizing neonatal cardiac drug therapy. Dosing regimens must be individualized by gestational </w:t>
      </w:r>
      <w:r>
        <w:t>age, birth weight, organ maturity, and concomitant morbidities to avoid toxicity or subtherapeutic exposure. Pharmacokinetic variables such as increased total body water, reduced plasma protein binding, and variable enzymatic activity necessitate careful t</w:t>
      </w:r>
      <w:r>
        <w:t>itration and therapeutic drug monitoring for agents such as digoxin, milrinone, and amiodarone. Safety evaluation remains central, as neonates face increased risk of complications including arrhythmias, hypotension, electrolyte disturbances, and nephrotoxi</w:t>
      </w:r>
      <w:r>
        <w:t>city. Efficacy assessment must extend beyond immediate cardiovascular stabilization to include long-term neurodevelopmental and organ function outcomes.</w:t>
      </w:r>
    </w:p>
    <w:p w14:paraId="52E8911B" w14:textId="77777777" w:rsidR="00111D11" w:rsidRDefault="002730B5">
      <w:pPr>
        <w:pStyle w:val="NormalWeb"/>
      </w:pPr>
      <w:r>
        <w:t>Emerging pharmacologic strategies, including precision dosing models, pharmacogenomics, and physiologic</w:t>
      </w:r>
      <w:r>
        <w:t xml:space="preserve">ally based pharmacokinetic (PBPK) modeling, show promise in enhancing therapeutic accuracy for neonatal cardiac care. Collaborative neonatal–cardiology drug registries and adaptive clinical trial methodologies are also essential to strengthen the evidence </w:t>
      </w:r>
      <w:r>
        <w:t>base. Ultimately, a multidisciplinary approach integrating cardiology, neonatology, pharmacy, and nursing is critical to ensure safe, effective, and individualized medication management. Improving pharmacologic precision will contribute significantly to re</w:t>
      </w:r>
      <w:r>
        <w:t>ducing morbidity, mortality, and long-term complications in this vulnerable population.</w:t>
      </w:r>
    </w:p>
    <w:p w14:paraId="3F139665" w14:textId="77777777" w:rsidR="00111D11" w:rsidRDefault="002730B5">
      <w:pPr>
        <w:pStyle w:val="NormalWeb"/>
      </w:pPr>
      <w:r>
        <w:rPr>
          <w:rStyle w:val="Strong"/>
        </w:rPr>
        <w:t>Keywords:</w:t>
      </w:r>
      <w:r>
        <w:t xml:space="preserve"> Neonatal cardiology; pharmacokinetics; drug dosing; safety; efficacy</w:t>
      </w:r>
    </w:p>
    <w:p w14:paraId="6D7D7582" w14:textId="77777777" w:rsidR="00111D11" w:rsidRDefault="00111D11"/>
    <w:p w14:paraId="0111EDBF" w14:textId="77777777" w:rsidR="00111D11" w:rsidRDefault="002730B5">
      <w:pPr>
        <w:pStyle w:val="NormalWeb"/>
      </w:pPr>
      <w:r>
        <w:rPr>
          <w:rStyle w:val="Strong"/>
        </w:rPr>
        <w:t>Introduction</w:t>
      </w:r>
    </w:p>
    <w:p w14:paraId="27DA730F" w14:textId="77777777" w:rsidR="00111D11" w:rsidRDefault="002730B5">
      <w:pPr>
        <w:pStyle w:val="NormalWeb"/>
      </w:pPr>
      <w:r>
        <w:t>Pharmacological management in neonatal cardiac care requires a nuanced unde</w:t>
      </w:r>
      <w:r>
        <w:t xml:space="preserve">rstanding of the distinctive physiological and developmental features that differentiate neonates from older children and adults. Neonates represent a uniquely vulnerable population in which cardiovascular instability is often compounded by immature organ </w:t>
      </w:r>
      <w:r>
        <w:t xml:space="preserve">function, altered drug disposition, and rapidly changing clinical states. Consequently, optimizing medication dosing, ensuring safety, </w:t>
      </w:r>
      <w:r>
        <w:lastRenderedPageBreak/>
        <w:t>and evaluating efficacy present significant challenges in neonatal cardiac pharmacotherapy. The complexity of care is fur</w:t>
      </w:r>
      <w:r>
        <w:t>ther heightened by a limited evidence base, given ethical and logistical difficulties in conducting large-scale clinical trials in newborns, despite their high need for therapeutically demanding interventions (Ku, 2014; O’Hara et al., 2015).</w:t>
      </w:r>
    </w:p>
    <w:p w14:paraId="027CC28C" w14:textId="77777777" w:rsidR="00111D11" w:rsidRDefault="002730B5">
      <w:pPr>
        <w:pStyle w:val="NormalWeb"/>
      </w:pPr>
      <w:r>
        <w:t>The neonatal p</w:t>
      </w:r>
      <w:r>
        <w:t>eriod is characterized by significant physiological transitions, including changes in cardiac output distribution, pulmonary vascular resistance, and metabolic capacity. Hepatic and renal drug elimination pathways are immature at birth, resulting in reduce</w:t>
      </w:r>
      <w:r>
        <w:t>d clearance and unpredictable drug exposure (Bansal, 2024). For instance, the cytochrome P450 system, conjugation enzymes, and glomerular filtration rate evolve rapidly in the first weeks of life, leading to considerable inter-individual variability (Ku, 2</w:t>
      </w:r>
      <w:r>
        <w:t>014). Water-soluble drugs distribute in a larger volume due to higher total body water, while plasma protein binding is reduced, increasing the proportion of free and potentially active drug (Ruggiero et al., 2019). These features of neonatal pharmacokinet</w:t>
      </w:r>
      <w:r>
        <w:t>ics and pharmacodynamics necessitate careful dose adjustments, ongoing therapeutic monitoring, and individualized treatment plans (O’Hara et al., 2015).</w:t>
      </w:r>
    </w:p>
    <w:p w14:paraId="07402767" w14:textId="77777777" w:rsidR="00111D11" w:rsidRDefault="002730B5">
      <w:pPr>
        <w:pStyle w:val="NormalWeb"/>
      </w:pPr>
      <w:r>
        <w:t>Neonates with congenital and acquired cardiac diseases frequently require a combination of inotropes, v</w:t>
      </w:r>
      <w:r>
        <w:t>asopressors, diuretics, antiarrhythmics, anticoagulants, and prostaglandin analogues to maintain ductal patency or support heart failure and shock states (</w:t>
      </w:r>
      <w:proofErr w:type="spellStart"/>
      <w:r>
        <w:t>Agakidou</w:t>
      </w:r>
      <w:proofErr w:type="spellEnd"/>
      <w:r>
        <w:t xml:space="preserve"> et al., 2024). Inotropes such as dopamine, dobutamine, epinephrine, and milrinone remain cen</w:t>
      </w:r>
      <w:r>
        <w:t>tral agents for cardiovascular support, although their selection and titration are complicated by developmental myocardial sensitivity and receptor expression differences (Patwardhan et al., 2008; Driscoll, 1987). Pharmacologic strategies in neonatal heart</w:t>
      </w:r>
      <w:r>
        <w:t xml:space="preserve"> failure also include afterload reduction, renin–angiotensin–aldosterone system modulation, and diuretic therapy to address volume overload, underscoring the multidimensional therapeutic requirements of this population (Ahmed, 2021; Tume et al., 2016; Loss</w:t>
      </w:r>
      <w:r>
        <w:t xml:space="preserve"> et al., 2021).</w:t>
      </w:r>
    </w:p>
    <w:p w14:paraId="43344E88" w14:textId="77777777" w:rsidR="00111D11" w:rsidRDefault="002730B5">
      <w:pPr>
        <w:pStyle w:val="NormalWeb"/>
      </w:pPr>
      <w:r>
        <w:t xml:space="preserve">Arrhythmias in neonates, including supraventricular tachycardia, atrial flutter, and ventricular tachyarrhythmias, pose additional management challenges, and drug selection must balance effectiveness with the risks of myocardial depression </w:t>
      </w:r>
      <w:r>
        <w:t xml:space="preserve">and </w:t>
      </w:r>
      <w:proofErr w:type="spellStart"/>
      <w:r>
        <w:t>proarrhythmia</w:t>
      </w:r>
      <w:proofErr w:type="spellEnd"/>
      <w:r>
        <w:t>. Contemporary recommendations highlight precision use of adenosine, beta-blockers, amiodarone, and newer antiarrhythmic agents when indicated (Batra et al., 2024). Despite improved understanding of neonatal arrhythmogenesis and therapeuti</w:t>
      </w:r>
      <w:r>
        <w:t>c responses, data on long-term outcomes remain insufficient, making clinical decision-making highly dependent on clinician expertise and institutional experience.</w:t>
      </w:r>
    </w:p>
    <w:p w14:paraId="48B5A1C2" w14:textId="77777777" w:rsidR="00111D11" w:rsidRDefault="002730B5">
      <w:pPr>
        <w:pStyle w:val="NormalWeb"/>
      </w:pPr>
      <w:r>
        <w:t>Medication safety is a central concern in neonatal cardiac care due to the high probability o</w:t>
      </w:r>
      <w:r>
        <w:t>f medication errors and drug-related complications. Neonates in cardiac intensive care units often receive polypharmacy, increasing the risk of adverse drug events, drug–drug interactions, and dosing inaccuracies (do Nascimento et al., 2020). Factors contr</w:t>
      </w:r>
      <w:r>
        <w:t>ibuting to medication errors include weight-based dosing complexities, rapid physiological transitions requiring frequent dose adjustments, and the off-label use of medications not originally studied in neonatal populations (</w:t>
      </w:r>
      <w:proofErr w:type="spellStart"/>
      <w:r>
        <w:t>Elgnainy</w:t>
      </w:r>
      <w:proofErr w:type="spellEnd"/>
      <w:r>
        <w:t xml:space="preserve">, 2023). Ensuring safe </w:t>
      </w:r>
      <w:r>
        <w:t>practice therefore requires standardized prescribing protocols, pharmacist involvement, advanced monitoring technologies, and interprofessional collaboration.</w:t>
      </w:r>
    </w:p>
    <w:p w14:paraId="7B0B6711" w14:textId="77777777" w:rsidR="00111D11" w:rsidRDefault="002730B5">
      <w:pPr>
        <w:pStyle w:val="NormalWeb"/>
      </w:pPr>
      <w:r>
        <w:lastRenderedPageBreak/>
        <w:t>Recent advances in neonatal pharmacology emphasize the importance of physiologically based pharma</w:t>
      </w:r>
      <w:r>
        <w:t xml:space="preserve">cokinetic (PBPK) modeling, pharmacogenomics, and population-based dose prediction tools, which may allow more accurate drug exposure estimation and safer clinical translation (O’Hara et al., 2015; Anderson, 2023). These innovations reflect a growing shift </w:t>
      </w:r>
      <w:r>
        <w:t>toward precision therapeutics, supporting individualized dosing based not only on weight and age but also organ maturity and genetic characteristics influencing drug metabolism (Bansal, 2024). Moreover, current discussions in neonatal cardiology increasing</w:t>
      </w:r>
      <w:r>
        <w:t>ly call for robust drug registries, harmonized clinical outcome measures, and adaptive clinical trial designs to enhance evidence-driven practice and reduce reliance on extrapolated pediatric or adult data.</w:t>
      </w:r>
    </w:p>
    <w:p w14:paraId="7F7DDDF9" w14:textId="77777777" w:rsidR="00111D11" w:rsidRDefault="002730B5">
      <w:pPr>
        <w:pStyle w:val="NormalWeb"/>
      </w:pPr>
      <w:r>
        <w:t>The evolving landscape of pharmacologic care in n</w:t>
      </w:r>
      <w:r>
        <w:t>ewborns with cardiovascular disease demonstrates the urgent need to balance therapeutic benefit with potential harm. As early survival among neonates with complex congenital heart disease continues to improve, attention must expand to include the long-term</w:t>
      </w:r>
      <w:r>
        <w:t xml:space="preserve"> neurodevelopmental and quality-of-life implications of chronic cardiovascular medication exposure. Some pharmacologic agents, while lifesaving, may contribute to neurocognitive injury, renal impairment, or growth disturbances over time, underscoring the i</w:t>
      </w:r>
      <w:r>
        <w:t>mportance of long-term safety evaluation and follow-up research (Cardiovascular Drug Therapy for Human Newborn, n.d.). Ultimately, neonatal cardiac pharmacotherapy requires a comprehensive and multidisciplinary approach that incorporates neonatology, pedia</w:t>
      </w:r>
      <w:r>
        <w:t>tric cardiology, clinical pharmacology, nursing, and pharmacy expertise.</w:t>
      </w:r>
    </w:p>
    <w:p w14:paraId="1AB9A1C1" w14:textId="77777777" w:rsidR="00111D11" w:rsidRDefault="002730B5">
      <w:pPr>
        <w:pStyle w:val="NormalWeb"/>
      </w:pPr>
      <w:r>
        <w:t>In summary, medication management in neonatal cardiac care is a highly specialized domain requiring an in-depth understanding of developmental pharmacology, individualized dosing, car</w:t>
      </w:r>
      <w:r>
        <w:t>eful safety risk assessment, and evaluation of both short- and long-term efficacy. Efforts to improve therapeutic outcomes must involve expanding neonatal clinical pharmacology research, advancing precision dosing strategies, and implementing robust medica</w:t>
      </w:r>
      <w:r>
        <w:t>tion safety systems. Continued collaboration across scientific, clinical, and regulatory fields will be essential to ensure that neonates with critical cardiac conditions receive optimal and evidence-based pharmacological care.</w:t>
      </w:r>
    </w:p>
    <w:p w14:paraId="5E7F2C2C" w14:textId="77777777" w:rsidR="00111D11" w:rsidRDefault="00111D11"/>
    <w:p w14:paraId="4FCE83A0" w14:textId="77777777" w:rsidR="00111D11" w:rsidRDefault="002730B5">
      <w:pPr>
        <w:pStyle w:val="Heading3"/>
        <w:rPr>
          <w:rFonts w:eastAsia="Times New Roman"/>
          <w:kern w:val="0"/>
          <w:sz w:val="27"/>
          <w:szCs w:val="27"/>
          <w14:ligatures w14:val="none"/>
        </w:rPr>
      </w:pPr>
      <w:r>
        <w:rPr>
          <w:rStyle w:val="Strong"/>
          <w:rFonts w:eastAsia="Times New Roman"/>
          <w:b w:val="0"/>
          <w:bCs w:val="0"/>
        </w:rPr>
        <w:t>Methods</w:t>
      </w:r>
    </w:p>
    <w:p w14:paraId="409C83B1" w14:textId="77777777" w:rsidR="00111D11" w:rsidRDefault="002730B5">
      <w:pPr>
        <w:pStyle w:val="NormalWeb"/>
      </w:pPr>
      <w:r>
        <w:t>This narrative revi</w:t>
      </w:r>
      <w:r>
        <w:t>ew was conducted to synthesize current evidence on pharmacological considerations in neonatal cardiac care, with a specific focus on drug dosing, safety, and efficacy. The methodology followed a structured approach to ensure comprehensive coverage of relev</w:t>
      </w:r>
      <w:r>
        <w:t>ant literature and transparent selection of included sources. Although narrative in design, the review incorporated elements of systematic search strategies to enhance rigor and reproducibility.</w:t>
      </w:r>
    </w:p>
    <w:p w14:paraId="4F74ECB9" w14:textId="77777777" w:rsidR="00111D11" w:rsidRDefault="002730B5">
      <w:pPr>
        <w:pStyle w:val="NormalWeb"/>
      </w:pPr>
      <w:r>
        <w:t>A literature search was performed across major electronic dat</w:t>
      </w:r>
      <w:r>
        <w:t xml:space="preserve">abases, including </w:t>
      </w:r>
      <w:r>
        <w:rPr>
          <w:rStyle w:val="Strong"/>
        </w:rPr>
        <w:t>PubMed</w:t>
      </w:r>
      <w:r>
        <w:t xml:space="preserve">, </w:t>
      </w:r>
      <w:r>
        <w:rPr>
          <w:rStyle w:val="Strong"/>
        </w:rPr>
        <w:t>Scopus</w:t>
      </w:r>
      <w:r>
        <w:t xml:space="preserve">, </w:t>
      </w:r>
      <w:r>
        <w:rPr>
          <w:rStyle w:val="Strong"/>
        </w:rPr>
        <w:t>Web of Science</w:t>
      </w:r>
      <w:r>
        <w:t xml:space="preserve">, and </w:t>
      </w:r>
      <w:r>
        <w:rPr>
          <w:rStyle w:val="Strong"/>
        </w:rPr>
        <w:t>Google Scholar</w:t>
      </w:r>
      <w:r>
        <w:t xml:space="preserve">. The search covered publications from </w:t>
      </w:r>
      <w:r>
        <w:rPr>
          <w:rStyle w:val="Strong"/>
        </w:rPr>
        <w:t>1987 to 2025</w:t>
      </w:r>
      <w:r>
        <w:t xml:space="preserve">, allowing for historical context and inclusion of contemporary advances in neonatal pharmacology. Search terms were combined using Boolean operators and included: </w:t>
      </w:r>
      <w:r>
        <w:rPr>
          <w:rStyle w:val="Emphasis"/>
        </w:rPr>
        <w:t>neonate</w:t>
      </w:r>
      <w:r>
        <w:t xml:space="preserve">, </w:t>
      </w:r>
      <w:r>
        <w:rPr>
          <w:rStyle w:val="Emphasis"/>
        </w:rPr>
        <w:t>neonatal cardiology</w:t>
      </w:r>
      <w:r>
        <w:t xml:space="preserve">, </w:t>
      </w:r>
      <w:r>
        <w:rPr>
          <w:rStyle w:val="Emphasis"/>
        </w:rPr>
        <w:t>drug dosing</w:t>
      </w:r>
      <w:r>
        <w:t xml:space="preserve">, </w:t>
      </w:r>
      <w:r>
        <w:rPr>
          <w:rStyle w:val="Emphasis"/>
        </w:rPr>
        <w:t>pharmacokinetics</w:t>
      </w:r>
      <w:r>
        <w:t xml:space="preserve">, </w:t>
      </w:r>
      <w:r>
        <w:rPr>
          <w:rStyle w:val="Emphasis"/>
        </w:rPr>
        <w:t>pharmacodynamics</w:t>
      </w:r>
      <w:r>
        <w:t xml:space="preserve">, </w:t>
      </w:r>
      <w:r>
        <w:rPr>
          <w:rStyle w:val="Emphasis"/>
        </w:rPr>
        <w:t>cardiac drugs</w:t>
      </w:r>
      <w:r>
        <w:t xml:space="preserve">, </w:t>
      </w:r>
      <w:r>
        <w:rPr>
          <w:rStyle w:val="Emphasis"/>
        </w:rPr>
        <w:lastRenderedPageBreak/>
        <w:t>inotropes</w:t>
      </w:r>
      <w:r>
        <w:t xml:space="preserve">, </w:t>
      </w:r>
      <w:r>
        <w:rPr>
          <w:rStyle w:val="Emphasis"/>
        </w:rPr>
        <w:t>antiarrhythmics</w:t>
      </w:r>
      <w:r>
        <w:t xml:space="preserve">, </w:t>
      </w:r>
      <w:r>
        <w:rPr>
          <w:rStyle w:val="Emphasis"/>
        </w:rPr>
        <w:t>drug safety</w:t>
      </w:r>
      <w:r>
        <w:t xml:space="preserve">, and </w:t>
      </w:r>
      <w:r>
        <w:rPr>
          <w:rStyle w:val="Emphasis"/>
        </w:rPr>
        <w:t>drug efficacy</w:t>
      </w:r>
      <w:r>
        <w:t>. Reference lists of included studies were additionally screened to capture relevant publications that did not appear in the database search.</w:t>
      </w:r>
    </w:p>
    <w:p w14:paraId="53AA63BA" w14:textId="77777777" w:rsidR="00111D11" w:rsidRDefault="002730B5">
      <w:pPr>
        <w:pStyle w:val="NormalWeb"/>
      </w:pPr>
      <w:r>
        <w:t xml:space="preserve">Studies were eligible for inclusion if they met the </w:t>
      </w:r>
      <w:r>
        <w:t>following criteria:</w:t>
      </w:r>
    </w:p>
    <w:p w14:paraId="4AC0AD56" w14:textId="77777777" w:rsidR="00111D11" w:rsidRDefault="002730B5">
      <w:pPr>
        <w:pStyle w:val="NormalWeb"/>
        <w:numPr>
          <w:ilvl w:val="0"/>
          <w:numId w:val="1"/>
        </w:numPr>
      </w:pPr>
      <w:r>
        <w:t xml:space="preserve">Focused on </w:t>
      </w:r>
      <w:r>
        <w:rPr>
          <w:rStyle w:val="Strong"/>
        </w:rPr>
        <w:t>neonatal or very early infant cardiac pharmacology</w:t>
      </w:r>
      <w:r>
        <w:t>,</w:t>
      </w:r>
    </w:p>
    <w:p w14:paraId="5CC6A31E" w14:textId="77777777" w:rsidR="00111D11" w:rsidRDefault="002730B5">
      <w:pPr>
        <w:pStyle w:val="NormalWeb"/>
        <w:numPr>
          <w:ilvl w:val="0"/>
          <w:numId w:val="1"/>
        </w:numPr>
      </w:pPr>
      <w:r>
        <w:t xml:space="preserve">Discussed </w:t>
      </w:r>
      <w:r>
        <w:rPr>
          <w:rStyle w:val="Strong"/>
        </w:rPr>
        <w:t>dosing strategies, drug safety profiles, or therapeutic efficacy</w:t>
      </w:r>
      <w:r>
        <w:t>,</w:t>
      </w:r>
    </w:p>
    <w:p w14:paraId="4B6C9ECC" w14:textId="77777777" w:rsidR="00111D11" w:rsidRDefault="002730B5">
      <w:pPr>
        <w:pStyle w:val="NormalWeb"/>
        <w:numPr>
          <w:ilvl w:val="0"/>
          <w:numId w:val="1"/>
        </w:numPr>
      </w:pPr>
      <w:r>
        <w:t xml:space="preserve">Were published in </w:t>
      </w:r>
      <w:r>
        <w:rPr>
          <w:rStyle w:val="Strong"/>
        </w:rPr>
        <w:t>peer-reviewed journals</w:t>
      </w:r>
      <w:r>
        <w:t>, and</w:t>
      </w:r>
    </w:p>
    <w:p w14:paraId="2114DD57" w14:textId="77777777" w:rsidR="00111D11" w:rsidRDefault="002730B5">
      <w:pPr>
        <w:pStyle w:val="NormalWeb"/>
        <w:numPr>
          <w:ilvl w:val="0"/>
          <w:numId w:val="1"/>
        </w:numPr>
      </w:pPr>
      <w:r>
        <w:t xml:space="preserve">Written in </w:t>
      </w:r>
      <w:r>
        <w:rPr>
          <w:rStyle w:val="Strong"/>
        </w:rPr>
        <w:t>English</w:t>
      </w:r>
      <w:r>
        <w:t>.</w:t>
      </w:r>
    </w:p>
    <w:p w14:paraId="387C154B" w14:textId="77777777" w:rsidR="00111D11" w:rsidRDefault="002730B5">
      <w:pPr>
        <w:pStyle w:val="NormalWeb"/>
      </w:pPr>
      <w:r>
        <w:t>Studies were excluded if they:</w:t>
      </w:r>
    </w:p>
    <w:p w14:paraId="0B49AB0D" w14:textId="77777777" w:rsidR="00111D11" w:rsidRDefault="002730B5">
      <w:pPr>
        <w:pStyle w:val="NormalWeb"/>
        <w:numPr>
          <w:ilvl w:val="0"/>
          <w:numId w:val="2"/>
        </w:numPr>
      </w:pPr>
      <w:r>
        <w:t>Focused primarily on adult or older pediatric cardiac pharmacology without neonatal relevance,</w:t>
      </w:r>
    </w:p>
    <w:p w14:paraId="2433CC2B" w14:textId="77777777" w:rsidR="00111D11" w:rsidRDefault="002730B5">
      <w:pPr>
        <w:pStyle w:val="NormalWeb"/>
        <w:numPr>
          <w:ilvl w:val="0"/>
          <w:numId w:val="2"/>
        </w:numPr>
      </w:pPr>
      <w:r>
        <w:t>Were editorials, commentaries, or lacked sufficient clinical or pharmacologic data, or</w:t>
      </w:r>
    </w:p>
    <w:p w14:paraId="722C5B2B" w14:textId="77777777" w:rsidR="00111D11" w:rsidRDefault="002730B5">
      <w:pPr>
        <w:pStyle w:val="NormalWeb"/>
        <w:numPr>
          <w:ilvl w:val="0"/>
          <w:numId w:val="2"/>
        </w:numPr>
      </w:pPr>
      <w:r>
        <w:t>Did not provide clear discussion regarding pharmacokinetics, dosing, or th</w:t>
      </w:r>
      <w:r>
        <w:t>erapeutic outcomes.</w:t>
      </w:r>
    </w:p>
    <w:p w14:paraId="2AB280C0" w14:textId="77777777" w:rsidR="00111D11" w:rsidRDefault="002730B5">
      <w:pPr>
        <w:pStyle w:val="NormalWeb"/>
      </w:pPr>
      <w:r>
        <w:t xml:space="preserve">Data were extracted manually and synthesized thematically, emphasizing pharmacokinetic determinants, therapeutic decision-making, clinical monitoring requirements, and documented challenges in medication safety. Core characteristics of </w:t>
      </w:r>
      <w:r>
        <w:t xml:space="preserve">the included references are summarized in </w:t>
      </w:r>
      <w:r>
        <w:rPr>
          <w:rStyle w:val="Strong"/>
        </w:rPr>
        <w:t>Table 1</w:t>
      </w:r>
      <w:r>
        <w:t>, which outlines study focus, drug classes discussed, and notable contributions to neonatal cardiac pharmacotherapy.</w:t>
      </w:r>
    </w:p>
    <w:p w14:paraId="1D02109B" w14:textId="77777777" w:rsidR="00111D11" w:rsidRDefault="00111D11">
      <w:pPr>
        <w:rPr>
          <w:rFonts w:eastAsia="Times New Roman"/>
        </w:rPr>
      </w:pPr>
    </w:p>
    <w:p w14:paraId="7343CF64" w14:textId="77777777" w:rsidR="00111D11" w:rsidRDefault="002730B5">
      <w:pPr>
        <w:pStyle w:val="Heading3"/>
        <w:rPr>
          <w:rFonts w:eastAsia="Times New Roman"/>
        </w:rPr>
      </w:pPr>
      <w:r>
        <w:rPr>
          <w:rStyle w:val="Strong"/>
          <w:rFonts w:eastAsia="Times New Roman"/>
          <w:b w:val="0"/>
          <w:bCs w:val="0"/>
        </w:rPr>
        <w:t>Table 1. Summary of Key Literature Sources Included in the Review</w:t>
      </w:r>
    </w:p>
    <w:tbl>
      <w:tblPr>
        <w:tblStyle w:val="TableGrid"/>
        <w:tblW w:w="0" w:type="auto"/>
        <w:tblCellSpacing w:w="15" w:type="dxa"/>
        <w:tblLook w:val="04A0" w:firstRow="1" w:lastRow="0" w:firstColumn="1" w:lastColumn="0" w:noHBand="0" w:noVBand="1"/>
      </w:tblPr>
      <w:tblGrid>
        <w:gridCol w:w="1740"/>
        <w:gridCol w:w="2520"/>
        <w:gridCol w:w="2169"/>
        <w:gridCol w:w="2921"/>
      </w:tblGrid>
      <w:tr w:rsidR="00111D11" w14:paraId="533BFF4D"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781B4E" w14:textId="77777777" w:rsidR="00111D11" w:rsidRDefault="002730B5">
            <w:pPr>
              <w:jc w:val="center"/>
              <w:rPr>
                <w:rFonts w:eastAsia="Times New Roman"/>
                <w:b/>
                <w:bCs/>
              </w:rPr>
            </w:pPr>
            <w:r>
              <w:rPr>
                <w:rFonts w:eastAsia="Times New Roman"/>
                <w:b/>
                <w:bCs/>
              </w:rPr>
              <w:t>Author(s) &amp; 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BC2913" w14:textId="77777777" w:rsidR="00111D11" w:rsidRDefault="002730B5">
            <w:pPr>
              <w:jc w:val="center"/>
              <w:rPr>
                <w:rFonts w:eastAsia="Times New Roman"/>
                <w:b/>
                <w:bCs/>
              </w:rPr>
            </w:pPr>
            <w:r>
              <w:rPr>
                <w:rFonts w:eastAsia="Times New Roman"/>
                <w:b/>
                <w:bCs/>
              </w:rPr>
              <w:t>Primar</w:t>
            </w:r>
            <w:r>
              <w:rPr>
                <w:rFonts w:eastAsia="Times New Roman"/>
                <w:b/>
                <w:bCs/>
              </w:rPr>
              <w:t>y Focus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0780B" w14:textId="77777777" w:rsidR="00111D11" w:rsidRDefault="002730B5">
            <w:pPr>
              <w:jc w:val="center"/>
              <w:rPr>
                <w:rFonts w:eastAsia="Times New Roman"/>
                <w:b/>
                <w:bCs/>
              </w:rPr>
            </w:pPr>
            <w:r>
              <w:rPr>
                <w:rFonts w:eastAsia="Times New Roman"/>
                <w:b/>
                <w:bCs/>
              </w:rPr>
              <w:t>Notable Drug Classes/Topics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8A3C66" w14:textId="77777777" w:rsidR="00111D11" w:rsidRDefault="002730B5">
            <w:pPr>
              <w:jc w:val="center"/>
              <w:rPr>
                <w:rFonts w:eastAsia="Times New Roman"/>
                <w:b/>
                <w:bCs/>
              </w:rPr>
            </w:pPr>
            <w:r>
              <w:rPr>
                <w:rFonts w:eastAsia="Times New Roman"/>
                <w:b/>
                <w:bCs/>
              </w:rPr>
              <w:t>Key Contribution to Neonatal Cardiac Pharmacology</w:t>
            </w:r>
          </w:p>
        </w:tc>
      </w:tr>
      <w:tr w:rsidR="00111D11" w14:paraId="70AE162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BE1CB1" w14:textId="77777777" w:rsidR="00111D11" w:rsidRDefault="002730B5">
            <w:pPr>
              <w:rPr>
                <w:rFonts w:eastAsia="Times New Roman"/>
              </w:rPr>
            </w:pPr>
            <w:r>
              <w:rPr>
                <w:rFonts w:eastAsia="Times New Roman"/>
              </w:rPr>
              <w:t>Ku (2014)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5F8578" w14:textId="77777777" w:rsidR="00111D11" w:rsidRDefault="002730B5">
            <w:pPr>
              <w:rPr>
                <w:rFonts w:eastAsia="Times New Roman"/>
              </w:rPr>
            </w:pPr>
            <w:r>
              <w:rPr>
                <w:rFonts w:eastAsia="Times New Roman"/>
              </w:rPr>
              <w:t>Neonatal dosing physiology and pharmacology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903E43" w14:textId="77777777" w:rsidR="00111D11" w:rsidRDefault="002730B5">
            <w:pPr>
              <w:rPr>
                <w:rFonts w:eastAsia="Times New Roman"/>
              </w:rPr>
            </w:pPr>
            <w:r>
              <w:rPr>
                <w:rFonts w:eastAsia="Times New Roman"/>
              </w:rPr>
              <w:t>General cardiovascular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B158F2" w14:textId="77777777" w:rsidR="00111D11" w:rsidRDefault="002730B5">
            <w:pPr>
              <w:rPr>
                <w:rFonts w:eastAsia="Times New Roman"/>
              </w:rPr>
            </w:pPr>
            <w:r>
              <w:rPr>
                <w:rFonts w:eastAsia="Times New Roman"/>
              </w:rPr>
              <w:t>Describes unique physiological determinants of dosing in neonates</w:t>
            </w:r>
          </w:p>
        </w:tc>
      </w:tr>
      <w:tr w:rsidR="00111D11" w14:paraId="3DFF332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93BE23" w14:textId="77777777" w:rsidR="00111D11" w:rsidRDefault="002730B5">
            <w:pPr>
              <w:rPr>
                <w:rFonts w:eastAsia="Times New Roman"/>
              </w:rPr>
            </w:pPr>
            <w:r>
              <w:rPr>
                <w:rFonts w:eastAsia="Times New Roman"/>
              </w:rPr>
              <w:t xml:space="preserve">O'Hara et al. </w:t>
            </w:r>
            <w:r>
              <w:rPr>
                <w:rFonts w:eastAsia="Times New Roman"/>
              </w:rPr>
              <w:t>(2015)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F22FEF" w14:textId="77777777" w:rsidR="00111D11" w:rsidRDefault="002730B5">
            <w:pPr>
              <w:rPr>
                <w:rFonts w:eastAsia="Times New Roman"/>
              </w:rPr>
            </w:pPr>
            <w:r>
              <w:rPr>
                <w:rFonts w:eastAsia="Times New Roman"/>
              </w:rPr>
              <w:t>PK-based dose prediction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25E142" w14:textId="77777777" w:rsidR="00111D11" w:rsidRDefault="002730B5">
            <w:pPr>
              <w:rPr>
                <w:rFonts w:eastAsia="Times New Roman"/>
              </w:rPr>
            </w:pPr>
            <w:r>
              <w:rPr>
                <w:rFonts w:eastAsia="Times New Roman"/>
              </w:rPr>
              <w:t>PK/PD modeling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F5726" w14:textId="77777777" w:rsidR="00111D11" w:rsidRDefault="002730B5">
            <w:pPr>
              <w:rPr>
                <w:rFonts w:eastAsia="Times New Roman"/>
              </w:rPr>
            </w:pPr>
            <w:r>
              <w:rPr>
                <w:rFonts w:eastAsia="Times New Roman"/>
              </w:rPr>
              <w:t>Highlights evidence gaps in neonatal dose prediction</w:t>
            </w:r>
          </w:p>
        </w:tc>
      </w:tr>
      <w:tr w:rsidR="00111D11" w14:paraId="0A42056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5A6405" w14:textId="77777777" w:rsidR="00111D11" w:rsidRDefault="002730B5">
            <w:pPr>
              <w:rPr>
                <w:rFonts w:eastAsia="Times New Roman"/>
              </w:rPr>
            </w:pPr>
            <w:r>
              <w:rPr>
                <w:rFonts w:eastAsia="Times New Roman"/>
              </w:rPr>
              <w:t>Bansal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BC92A" w14:textId="77777777" w:rsidR="00111D11" w:rsidRDefault="002730B5">
            <w:pPr>
              <w:rPr>
                <w:rFonts w:eastAsia="Times New Roman"/>
              </w:rPr>
            </w:pPr>
            <w:r>
              <w:rPr>
                <w:rFonts w:eastAsia="Times New Roman"/>
              </w:rPr>
              <w:t>Pharmacokinetics in newborns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136B1" w14:textId="77777777" w:rsidR="00111D11" w:rsidRDefault="002730B5">
            <w:pPr>
              <w:rPr>
                <w:rFonts w:eastAsia="Times New Roman"/>
              </w:rPr>
            </w:pPr>
            <w:r>
              <w:rPr>
                <w:rFonts w:eastAsia="Times New Roman"/>
              </w:rPr>
              <w:t>Multi-class cardiac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3BD407" w14:textId="77777777" w:rsidR="00111D11" w:rsidRDefault="002730B5">
            <w:pPr>
              <w:rPr>
                <w:rFonts w:eastAsia="Times New Roman"/>
              </w:rPr>
            </w:pPr>
            <w:r>
              <w:rPr>
                <w:rFonts w:eastAsia="Times New Roman"/>
              </w:rPr>
              <w:t>Updates drug distribution and clearance considerations</w:t>
            </w:r>
          </w:p>
        </w:tc>
      </w:tr>
      <w:tr w:rsidR="00111D11" w14:paraId="0D5242F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D73497" w14:textId="77777777" w:rsidR="00111D11" w:rsidRDefault="002730B5">
            <w:pPr>
              <w:rPr>
                <w:rFonts w:eastAsia="Times New Roman"/>
              </w:rPr>
            </w:pPr>
            <w:r>
              <w:rPr>
                <w:rFonts w:eastAsia="Times New Roman"/>
              </w:rPr>
              <w:lastRenderedPageBreak/>
              <w:t>Ruggiero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94059" w14:textId="77777777" w:rsidR="00111D11" w:rsidRDefault="002730B5">
            <w:pPr>
              <w:rPr>
                <w:rFonts w:eastAsia="Times New Roman"/>
              </w:rPr>
            </w:pPr>
            <w:r>
              <w:rPr>
                <w:rFonts w:eastAsia="Times New Roman"/>
              </w:rPr>
              <w:t>Clinical neonatal pharmacology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678B6" w14:textId="77777777" w:rsidR="00111D11" w:rsidRDefault="002730B5">
            <w:pPr>
              <w:rPr>
                <w:rFonts w:eastAsia="Times New Roman"/>
              </w:rPr>
            </w:pPr>
            <w:r>
              <w:rPr>
                <w:rFonts w:eastAsia="Times New Roman"/>
              </w:rPr>
              <w:t>Cardiovascular drug 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81CAEB" w14:textId="77777777" w:rsidR="00111D11" w:rsidRDefault="002730B5">
            <w:pPr>
              <w:rPr>
                <w:rFonts w:eastAsia="Times New Roman"/>
              </w:rPr>
            </w:pPr>
            <w:r>
              <w:rPr>
                <w:rFonts w:eastAsia="Times New Roman"/>
              </w:rPr>
              <w:t>Reviews pharmacologic principles relevant for cardiac care safety</w:t>
            </w:r>
          </w:p>
        </w:tc>
      </w:tr>
      <w:tr w:rsidR="00111D11" w14:paraId="22BFF64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DF8394" w14:textId="77777777" w:rsidR="00111D11" w:rsidRDefault="002730B5">
            <w:pPr>
              <w:rPr>
                <w:rFonts w:eastAsia="Times New Roman"/>
              </w:rPr>
            </w:pPr>
            <w:proofErr w:type="spellStart"/>
            <w:r>
              <w:rPr>
                <w:rFonts w:eastAsia="Times New Roman"/>
              </w:rPr>
              <w:t>Agakidou</w:t>
            </w:r>
            <w:proofErr w:type="spellEnd"/>
            <w:r>
              <w:rPr>
                <w:rFonts w:eastAsia="Times New Roman"/>
              </w:rPr>
              <w:t xml:space="preserve">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77EAF" w14:textId="77777777" w:rsidR="00111D11" w:rsidRDefault="002730B5">
            <w:pPr>
              <w:rPr>
                <w:rFonts w:eastAsia="Times New Roman"/>
              </w:rPr>
            </w:pPr>
            <w:r>
              <w:rPr>
                <w:rFonts w:eastAsia="Times New Roman"/>
              </w:rPr>
              <w:t>Neonatal hypotension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53E913" w14:textId="77777777" w:rsidR="00111D11" w:rsidRDefault="002730B5">
            <w:pPr>
              <w:rPr>
                <w:rFonts w:eastAsia="Times New Roman"/>
              </w:rPr>
            </w:pPr>
            <w:r>
              <w:rPr>
                <w:rFonts w:eastAsia="Times New Roman"/>
              </w:rPr>
              <w:t>Inotropes, vasopressors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214E27" w14:textId="77777777" w:rsidR="00111D11" w:rsidRDefault="002730B5">
            <w:pPr>
              <w:rPr>
                <w:rFonts w:eastAsia="Times New Roman"/>
              </w:rPr>
            </w:pPr>
            <w:r>
              <w:rPr>
                <w:rFonts w:eastAsia="Times New Roman"/>
              </w:rPr>
              <w:t>Reviews pharmacologic cardiovascular support</w:t>
            </w:r>
          </w:p>
        </w:tc>
      </w:tr>
      <w:tr w:rsidR="00111D11" w14:paraId="7BB4E60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56C50D" w14:textId="77777777" w:rsidR="00111D11" w:rsidRDefault="002730B5">
            <w:pPr>
              <w:rPr>
                <w:rFonts w:eastAsia="Times New Roman"/>
              </w:rPr>
            </w:pPr>
            <w:r>
              <w:rPr>
                <w:rFonts w:eastAsia="Times New Roman"/>
              </w:rPr>
              <w:t>do</w:t>
            </w:r>
            <w:r>
              <w:rPr>
                <w:rFonts w:eastAsia="Times New Roman"/>
              </w:rPr>
              <w:t xml:space="preserve"> Nascimento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2485B" w14:textId="77777777" w:rsidR="00111D11" w:rsidRDefault="002730B5">
            <w:pPr>
              <w:rPr>
                <w:rFonts w:eastAsia="Times New Roman"/>
              </w:rPr>
            </w:pPr>
            <w:r>
              <w:rPr>
                <w:rFonts w:eastAsia="Times New Roman"/>
              </w:rPr>
              <w:t>Drug safety in cardiac ICU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2EB396" w14:textId="77777777" w:rsidR="00111D11" w:rsidRDefault="002730B5">
            <w:pPr>
              <w:rPr>
                <w:rFonts w:eastAsia="Times New Roman"/>
              </w:rPr>
            </w:pPr>
            <w:r>
              <w:rPr>
                <w:rFonts w:eastAsia="Times New Roman"/>
              </w:rPr>
              <w:t>Multiple cardiovascular agents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AC43E1" w14:textId="77777777" w:rsidR="00111D11" w:rsidRDefault="002730B5">
            <w:pPr>
              <w:rPr>
                <w:rFonts w:eastAsia="Times New Roman"/>
              </w:rPr>
            </w:pPr>
            <w:r>
              <w:rPr>
                <w:rFonts w:eastAsia="Times New Roman"/>
              </w:rPr>
              <w:t>Reports drug-related problems and safety risks</w:t>
            </w:r>
          </w:p>
        </w:tc>
      </w:tr>
      <w:tr w:rsidR="00111D11" w14:paraId="49A7133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E98BD5" w14:textId="77777777" w:rsidR="00111D11" w:rsidRDefault="002730B5">
            <w:pPr>
              <w:rPr>
                <w:rFonts w:eastAsia="Times New Roman"/>
              </w:rPr>
            </w:pPr>
            <w:r>
              <w:rPr>
                <w:rFonts w:eastAsia="Times New Roman"/>
              </w:rPr>
              <w:t>Patwardhan et al. (2008)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A65CCB" w14:textId="77777777" w:rsidR="00111D11" w:rsidRDefault="002730B5">
            <w:pPr>
              <w:rPr>
                <w:rFonts w:eastAsia="Times New Roman"/>
              </w:rPr>
            </w:pPr>
            <w:r>
              <w:rPr>
                <w:rFonts w:eastAsia="Times New Roman"/>
              </w:rPr>
              <w:t>Inotropes and dosing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42BF99" w14:textId="77777777" w:rsidR="00111D11" w:rsidRDefault="002730B5">
            <w:pPr>
              <w:rPr>
                <w:rFonts w:eastAsia="Times New Roman"/>
              </w:rPr>
            </w:pPr>
            <w:r>
              <w:rPr>
                <w:rFonts w:eastAsia="Times New Roman"/>
              </w:rPr>
              <w:t>Dopamine, dobutamine, milrinone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D20FB" w14:textId="77777777" w:rsidR="00111D11" w:rsidRDefault="002730B5">
            <w:pPr>
              <w:rPr>
                <w:rFonts w:eastAsia="Times New Roman"/>
              </w:rPr>
            </w:pPr>
            <w:r>
              <w:rPr>
                <w:rFonts w:eastAsia="Times New Roman"/>
              </w:rPr>
              <w:t>Provides therapeutic dosing guidance</w:t>
            </w:r>
          </w:p>
        </w:tc>
      </w:tr>
      <w:tr w:rsidR="00111D11" w14:paraId="01A9595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9987973" w14:textId="77777777" w:rsidR="00111D11" w:rsidRDefault="002730B5">
            <w:pPr>
              <w:rPr>
                <w:rFonts w:eastAsia="Times New Roman"/>
              </w:rPr>
            </w:pPr>
            <w:r>
              <w:rPr>
                <w:rFonts w:eastAsia="Times New Roman"/>
              </w:rPr>
              <w:t>Batra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77F629" w14:textId="77777777" w:rsidR="00111D11" w:rsidRDefault="002730B5">
            <w:pPr>
              <w:rPr>
                <w:rFonts w:eastAsia="Times New Roman"/>
              </w:rPr>
            </w:pPr>
            <w:r>
              <w:rPr>
                <w:rFonts w:eastAsia="Times New Roman"/>
              </w:rPr>
              <w:t>Arrhythmia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2B6460" w14:textId="77777777" w:rsidR="00111D11" w:rsidRDefault="002730B5">
            <w:pPr>
              <w:rPr>
                <w:rFonts w:eastAsia="Times New Roman"/>
              </w:rPr>
            </w:pPr>
            <w:r>
              <w:rPr>
                <w:rFonts w:eastAsia="Times New Roman"/>
              </w:rPr>
              <w:t>Antiarrhythmics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B69CC8" w14:textId="77777777" w:rsidR="00111D11" w:rsidRDefault="002730B5">
            <w:pPr>
              <w:rPr>
                <w:rFonts w:eastAsia="Times New Roman"/>
              </w:rPr>
            </w:pPr>
            <w:r>
              <w:rPr>
                <w:rFonts w:eastAsia="Times New Roman"/>
              </w:rPr>
              <w:t>Scientific statement on neonatal arrhythmia pharmacotherapy</w:t>
            </w:r>
          </w:p>
        </w:tc>
      </w:tr>
      <w:tr w:rsidR="00111D11" w14:paraId="3B73DC2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D4DFF4" w14:textId="77777777" w:rsidR="00111D11" w:rsidRDefault="002730B5">
            <w:pPr>
              <w:rPr>
                <w:rFonts w:eastAsia="Times New Roman"/>
              </w:rPr>
            </w:pPr>
            <w:r>
              <w:rPr>
                <w:rFonts w:eastAsia="Times New Roman"/>
              </w:rPr>
              <w:t>Ahmed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A077D1" w14:textId="77777777" w:rsidR="00111D11" w:rsidRDefault="002730B5">
            <w:pPr>
              <w:rPr>
                <w:rFonts w:eastAsia="Times New Roman"/>
              </w:rPr>
            </w:pPr>
            <w:r>
              <w:rPr>
                <w:rFonts w:eastAsia="Times New Roman"/>
              </w:rPr>
              <w:t>Neonatal heart failure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2192FA" w14:textId="77777777" w:rsidR="00111D11" w:rsidRDefault="002730B5">
            <w:pPr>
              <w:rPr>
                <w:rFonts w:eastAsia="Times New Roman"/>
              </w:rPr>
            </w:pPr>
            <w:r>
              <w:rPr>
                <w:rFonts w:eastAsia="Times New Roman"/>
              </w:rPr>
              <w:t>Inotropes, diuretics, RAAS agents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032A6" w14:textId="77777777" w:rsidR="00111D11" w:rsidRDefault="002730B5">
            <w:pPr>
              <w:rPr>
                <w:rFonts w:eastAsia="Times New Roman"/>
              </w:rPr>
            </w:pPr>
            <w:r>
              <w:rPr>
                <w:rFonts w:eastAsia="Times New Roman"/>
              </w:rPr>
              <w:t>Discusses medical management and outcomes</w:t>
            </w:r>
          </w:p>
        </w:tc>
      </w:tr>
      <w:tr w:rsidR="00111D11" w14:paraId="369C403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D09EF3" w14:textId="77777777" w:rsidR="00111D11" w:rsidRDefault="002730B5">
            <w:pPr>
              <w:rPr>
                <w:rFonts w:eastAsia="Times New Roman"/>
              </w:rPr>
            </w:pPr>
            <w:r>
              <w:rPr>
                <w:rFonts w:eastAsia="Times New Roman"/>
              </w:rPr>
              <w:t>Anderson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6EBC9F" w14:textId="77777777" w:rsidR="00111D11" w:rsidRDefault="002730B5">
            <w:pPr>
              <w:rPr>
                <w:rFonts w:eastAsia="Times New Roman"/>
              </w:rPr>
            </w:pPr>
            <w:r>
              <w:rPr>
                <w:rFonts w:eastAsia="Times New Roman"/>
              </w:rPr>
              <w:t>Precision dosing in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4712A0" w14:textId="77777777" w:rsidR="00111D11" w:rsidRDefault="002730B5">
            <w:pPr>
              <w:rPr>
                <w:rFonts w:eastAsia="Times New Roman"/>
              </w:rPr>
            </w:pPr>
            <w:r>
              <w:rPr>
                <w:rFonts w:eastAsia="Times New Roman"/>
              </w:rPr>
              <w:t>Anesthesia &amp; cardiovascular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26F80" w14:textId="77777777" w:rsidR="00111D11" w:rsidRDefault="002730B5">
            <w:pPr>
              <w:rPr>
                <w:rFonts w:eastAsia="Times New Roman"/>
              </w:rPr>
            </w:pPr>
            <w:r>
              <w:rPr>
                <w:rFonts w:eastAsia="Times New Roman"/>
              </w:rPr>
              <w:t>Presents PBPK and individualized dosing strategies</w:t>
            </w:r>
          </w:p>
        </w:tc>
      </w:tr>
    </w:tbl>
    <w:p w14:paraId="23585918" w14:textId="77777777" w:rsidR="00111D11" w:rsidRDefault="00111D11">
      <w:pPr>
        <w:rPr>
          <w:rFonts w:eastAsia="Times New Roman"/>
        </w:rPr>
      </w:pPr>
    </w:p>
    <w:p w14:paraId="0F5EC2C4" w14:textId="77777777" w:rsidR="00111D11" w:rsidRDefault="00111D11">
      <w:pPr>
        <w:rPr>
          <w:rFonts w:eastAsia="Times New Roman"/>
        </w:rPr>
      </w:pPr>
    </w:p>
    <w:p w14:paraId="416292E6" w14:textId="77777777" w:rsidR="00111D11" w:rsidRDefault="002730B5">
      <w:pPr>
        <w:pStyle w:val="Heading3"/>
        <w:rPr>
          <w:rFonts w:eastAsia="Times New Roman"/>
          <w:kern w:val="0"/>
          <w:sz w:val="27"/>
          <w:szCs w:val="27"/>
          <w14:ligatures w14:val="none"/>
        </w:rPr>
      </w:pPr>
      <w:r>
        <w:rPr>
          <w:rStyle w:val="Strong"/>
          <w:rFonts w:eastAsia="Times New Roman"/>
          <w:b w:val="0"/>
          <w:bCs w:val="0"/>
        </w:rPr>
        <w:t>Results</w:t>
      </w:r>
    </w:p>
    <w:p w14:paraId="7DAA5625" w14:textId="77777777" w:rsidR="00111D11" w:rsidRDefault="002730B5">
      <w:pPr>
        <w:pStyle w:val="NormalWeb"/>
      </w:pPr>
      <w:r>
        <w:rPr>
          <w:rStyle w:val="Strong"/>
        </w:rPr>
        <w:t>Table 2. Summary of Key Pharmacokinetic (PK) Determinants Influencing Drug Response in Neonates</w:t>
      </w:r>
    </w:p>
    <w:tbl>
      <w:tblPr>
        <w:tblStyle w:val="TableGrid"/>
        <w:tblW w:w="0" w:type="auto"/>
        <w:tblCellSpacing w:w="15" w:type="dxa"/>
        <w:tblLook w:val="04A0" w:firstRow="1" w:lastRow="0" w:firstColumn="1" w:lastColumn="0" w:noHBand="0" w:noVBand="1"/>
      </w:tblPr>
      <w:tblGrid>
        <w:gridCol w:w="3467"/>
        <w:gridCol w:w="5883"/>
      </w:tblGrid>
      <w:tr w:rsidR="00111D11" w14:paraId="0B48FE62"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B7CC6B" w14:textId="77777777" w:rsidR="00111D11" w:rsidRDefault="002730B5">
            <w:pPr>
              <w:jc w:val="center"/>
              <w:rPr>
                <w:rFonts w:eastAsia="Times New Roman"/>
                <w:b/>
                <w:bCs/>
              </w:rPr>
            </w:pPr>
            <w:r>
              <w:rPr>
                <w:rFonts w:eastAsia="Times New Roman"/>
                <w:b/>
                <w:bCs/>
              </w:rPr>
              <w:lastRenderedPageBreak/>
              <w:t>Determinant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29EBD4" w14:textId="77777777" w:rsidR="00111D11" w:rsidRDefault="002730B5">
            <w:pPr>
              <w:jc w:val="center"/>
              <w:rPr>
                <w:rFonts w:eastAsia="Times New Roman"/>
                <w:b/>
                <w:bCs/>
              </w:rPr>
            </w:pPr>
            <w:r>
              <w:rPr>
                <w:rFonts w:eastAsia="Times New Roman"/>
                <w:b/>
                <w:bCs/>
              </w:rPr>
              <w:t>Clinical Implication</w:t>
            </w:r>
          </w:p>
        </w:tc>
      </w:tr>
      <w:tr w:rsidR="00111D11" w14:paraId="2B847A4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53AB54" w14:textId="77777777" w:rsidR="00111D11" w:rsidRDefault="002730B5">
            <w:pPr>
              <w:rPr>
                <w:rFonts w:eastAsia="Times New Roman"/>
              </w:rPr>
            </w:pPr>
            <w:r>
              <w:rPr>
                <w:rFonts w:eastAsia="Times New Roman"/>
              </w:rPr>
              <w:t>High total body water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E0720F" w14:textId="77777777" w:rsidR="00111D11" w:rsidRDefault="002730B5">
            <w:pPr>
              <w:rPr>
                <w:rFonts w:eastAsia="Times New Roman"/>
              </w:rPr>
            </w:pPr>
            <w:r>
              <w:rPr>
                <w:rFonts w:eastAsia="Times New Roman"/>
              </w:rPr>
              <w:t>Larger volume of distribution for hydrophilic drugs, requiring higher mg/kg doses (Ku, 2014)</w:t>
            </w:r>
          </w:p>
        </w:tc>
      </w:tr>
      <w:tr w:rsidR="00111D11" w14:paraId="588E03B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548F14" w14:textId="77777777" w:rsidR="00111D11" w:rsidRDefault="002730B5">
            <w:pPr>
              <w:rPr>
                <w:rFonts w:eastAsia="Times New Roman"/>
              </w:rPr>
            </w:pPr>
            <w:r>
              <w:rPr>
                <w:rFonts w:eastAsia="Times New Roman"/>
              </w:rPr>
              <w:t>Reduced plasma protein binding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01A119" w14:textId="77777777" w:rsidR="00111D11" w:rsidRDefault="002730B5">
            <w:pPr>
              <w:rPr>
                <w:rFonts w:eastAsia="Times New Roman"/>
              </w:rPr>
            </w:pPr>
            <w:r>
              <w:rPr>
                <w:rFonts w:eastAsia="Times New Roman"/>
              </w:rPr>
              <w:t>Higher free drug fraction and potential toxicity (O’Hara et al., 2015)</w:t>
            </w:r>
          </w:p>
        </w:tc>
      </w:tr>
      <w:tr w:rsidR="00111D11" w14:paraId="1227E7F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314FD5" w14:textId="77777777" w:rsidR="00111D11" w:rsidRDefault="002730B5">
            <w:pPr>
              <w:rPr>
                <w:rFonts w:eastAsia="Times New Roman"/>
              </w:rPr>
            </w:pPr>
            <w:r>
              <w:rPr>
                <w:rFonts w:eastAsia="Times New Roman"/>
              </w:rPr>
              <w:t>Immature hepatic metabolism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D07BBE" w14:textId="77777777" w:rsidR="00111D11" w:rsidRDefault="002730B5">
            <w:pPr>
              <w:rPr>
                <w:rFonts w:eastAsia="Times New Roman"/>
              </w:rPr>
            </w:pPr>
            <w:r>
              <w:rPr>
                <w:rFonts w:eastAsia="Times New Roman"/>
              </w:rPr>
              <w:t>Reduced d</w:t>
            </w:r>
            <w:r>
              <w:rPr>
                <w:rFonts w:eastAsia="Times New Roman"/>
              </w:rPr>
              <w:t>rug clearance, dosing interval adjustments required (Bansal, 2024)</w:t>
            </w:r>
          </w:p>
        </w:tc>
      </w:tr>
      <w:tr w:rsidR="00111D11" w14:paraId="626C86C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F9B9B5" w14:textId="77777777" w:rsidR="00111D11" w:rsidRDefault="002730B5">
            <w:pPr>
              <w:rPr>
                <w:rFonts w:eastAsia="Times New Roman"/>
              </w:rPr>
            </w:pPr>
            <w:r>
              <w:rPr>
                <w:rFonts w:eastAsia="Times New Roman"/>
              </w:rPr>
              <w:t>Variable renal 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560E39" w14:textId="77777777" w:rsidR="00111D11" w:rsidRDefault="002730B5">
            <w:pPr>
              <w:rPr>
                <w:rFonts w:eastAsia="Times New Roman"/>
              </w:rPr>
            </w:pPr>
            <w:r>
              <w:rPr>
                <w:rFonts w:eastAsia="Times New Roman"/>
              </w:rPr>
              <w:t>Impaired elimination of renally cleared drugs (Ruggiero et al., 2019)</w:t>
            </w:r>
          </w:p>
        </w:tc>
      </w:tr>
      <w:tr w:rsidR="00111D11" w14:paraId="2D04116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7AA973" w14:textId="77777777" w:rsidR="00111D11" w:rsidRDefault="002730B5">
            <w:pPr>
              <w:rPr>
                <w:rFonts w:eastAsia="Times New Roman"/>
              </w:rPr>
            </w:pPr>
            <w:r>
              <w:rPr>
                <w:rFonts w:eastAsia="Times New Roman"/>
              </w:rPr>
              <w:t>Rapid hemodynamic and maturational changes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38CFA" w14:textId="77777777" w:rsidR="00111D11" w:rsidRDefault="002730B5">
            <w:pPr>
              <w:rPr>
                <w:rFonts w:eastAsia="Times New Roman"/>
              </w:rPr>
            </w:pPr>
            <w:r>
              <w:rPr>
                <w:rFonts w:eastAsia="Times New Roman"/>
              </w:rPr>
              <w:t>Necessity for frequent reassessment of dosing (</w:t>
            </w:r>
            <w:proofErr w:type="spellStart"/>
            <w:r>
              <w:rPr>
                <w:rFonts w:eastAsia="Times New Roman"/>
              </w:rPr>
              <w:t>Aga</w:t>
            </w:r>
            <w:r>
              <w:rPr>
                <w:rFonts w:eastAsia="Times New Roman"/>
              </w:rPr>
              <w:t>kidou</w:t>
            </w:r>
            <w:proofErr w:type="spellEnd"/>
            <w:r>
              <w:rPr>
                <w:rFonts w:eastAsia="Times New Roman"/>
              </w:rPr>
              <w:t xml:space="preserve"> et al., 2024)</w:t>
            </w:r>
          </w:p>
        </w:tc>
      </w:tr>
    </w:tbl>
    <w:p w14:paraId="101BD025" w14:textId="77777777" w:rsidR="00111D11" w:rsidRDefault="002730B5">
      <w:pPr>
        <w:pStyle w:val="NormalWeb"/>
      </w:pPr>
      <w:r>
        <w:t>Neonates with congenital or acquired cardiac disease demonstrated wide pharmacokinetic variability, consistent with prior research showing that dosing cannot be extrapolated directly from older children or adults due to distinct physiological characteristi</w:t>
      </w:r>
      <w:r>
        <w:t>cs (Ku, 2014; O’Hara et al., 2015). Increased total body water in preterm and term neonates resulted in larger volume of distribution for hydrophilic cardiovascular drugs such as milrinone and dopamine, frequently necessitating higher initial loading doses</w:t>
      </w:r>
      <w:r>
        <w:t xml:space="preserve"> per kilogram to achieve therapeutic concentrations (Bansal, 2024). Reduced plasma protein binding was associated with increased circulating free fractions of drugs including digoxin and amiodarone, requiring close therapeutic monitoring to prevent arrhyth</w:t>
      </w:r>
      <w:r>
        <w:t>mogenic or conduction-related toxicity (Ruggiero et al., 2019) see table 2.</w:t>
      </w:r>
    </w:p>
    <w:p w14:paraId="160CD25E" w14:textId="77777777" w:rsidR="00111D11" w:rsidRDefault="002730B5">
      <w:pPr>
        <w:pStyle w:val="NormalWeb"/>
      </w:pPr>
      <w:r>
        <w:t xml:space="preserve">Immature hepatic metabolic pathways, particularly cytochrome P450 isoenzymes, contributed to reduced clearance of agents such as lidocaine and propranolol, and required elongation </w:t>
      </w:r>
      <w:r>
        <w:t>of dosing intervals to avoid accumulation (Anderson, 2023). Renal maturation influenced clearance of diuretics and angiotensin-converting enzyme inhibitors, and clinical monitoring of urine output and serum electrolytes was routinely indicated (</w:t>
      </w:r>
      <w:proofErr w:type="spellStart"/>
      <w:r>
        <w:t>Agakidou</w:t>
      </w:r>
      <w:proofErr w:type="spellEnd"/>
      <w:r>
        <w:t xml:space="preserve"> et</w:t>
      </w:r>
      <w:r>
        <w:t xml:space="preserve"> al., 2024). Physiologically based pharmacokinetic modeling continued to demonstrate value in estimating dose exposure and improving safety, especially in hemodynamically unstable neonates unable to undergo repeated blood sampling (O’Hara et al., 2015; Ban</w:t>
      </w:r>
      <w:r>
        <w:t>sal, 2024) see table 3.</w:t>
      </w:r>
    </w:p>
    <w:p w14:paraId="04EF1919" w14:textId="77777777" w:rsidR="00111D11" w:rsidRDefault="002730B5">
      <w:pPr>
        <w:pStyle w:val="NormalWeb"/>
      </w:pPr>
      <w:r>
        <w:rPr>
          <w:rStyle w:val="Strong"/>
        </w:rPr>
        <w:t>Table 3. Frequency and Types of Drug-Related Problems in Neonatal Cardiac ICU Patients (Adapted from do Nascimento et al., 2020)</w:t>
      </w:r>
    </w:p>
    <w:tbl>
      <w:tblPr>
        <w:tblStyle w:val="TableGrid"/>
        <w:tblW w:w="0" w:type="auto"/>
        <w:tblCellSpacing w:w="15" w:type="dxa"/>
        <w:tblLook w:val="04A0" w:firstRow="1" w:lastRow="0" w:firstColumn="1" w:lastColumn="0" w:noHBand="0" w:noVBand="1"/>
      </w:tblPr>
      <w:tblGrid>
        <w:gridCol w:w="4046"/>
        <w:gridCol w:w="1695"/>
      </w:tblGrid>
      <w:tr w:rsidR="00111D11" w14:paraId="53D07C87"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A2895B" w14:textId="77777777" w:rsidR="00111D11" w:rsidRDefault="002730B5">
            <w:pPr>
              <w:jc w:val="center"/>
              <w:rPr>
                <w:rFonts w:eastAsia="Times New Roman"/>
                <w:b/>
                <w:bCs/>
              </w:rPr>
            </w:pPr>
            <w:r>
              <w:rPr>
                <w:rFonts w:eastAsia="Times New Roman"/>
                <w:b/>
                <w:bCs/>
              </w:rPr>
              <w:t>Drug-Related Problem (DRP) 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7C4784" w14:textId="77777777" w:rsidR="00111D11" w:rsidRDefault="002730B5">
            <w:pPr>
              <w:jc w:val="center"/>
              <w:rPr>
                <w:rFonts w:eastAsia="Times New Roman"/>
                <w:b/>
                <w:bCs/>
              </w:rPr>
            </w:pPr>
            <w:r>
              <w:rPr>
                <w:rFonts w:eastAsia="Times New Roman"/>
                <w:b/>
                <w:bCs/>
              </w:rPr>
              <w:t>Frequency (%)</w:t>
            </w:r>
          </w:p>
        </w:tc>
      </w:tr>
      <w:tr w:rsidR="00111D11" w14:paraId="206F280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461E57" w14:textId="77777777" w:rsidR="00111D11" w:rsidRDefault="002730B5">
            <w:pPr>
              <w:rPr>
                <w:rFonts w:eastAsia="Times New Roman"/>
              </w:rPr>
            </w:pPr>
            <w:r>
              <w:rPr>
                <w:rFonts w:eastAsia="Times New Roman"/>
              </w:rPr>
              <w:t>Incorrect dose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06942C" w14:textId="77777777" w:rsidR="00111D11" w:rsidRDefault="002730B5">
            <w:pPr>
              <w:rPr>
                <w:rFonts w:eastAsia="Times New Roman"/>
              </w:rPr>
            </w:pPr>
            <w:r>
              <w:rPr>
                <w:rFonts w:eastAsia="Times New Roman"/>
              </w:rPr>
              <w:t>31%</w:t>
            </w:r>
          </w:p>
        </w:tc>
      </w:tr>
      <w:tr w:rsidR="00111D11" w14:paraId="7144E66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5FD781" w14:textId="77777777" w:rsidR="00111D11" w:rsidRDefault="002730B5">
            <w:pPr>
              <w:rPr>
                <w:rFonts w:eastAsia="Times New Roman"/>
              </w:rPr>
            </w:pPr>
            <w:r>
              <w:rPr>
                <w:rFonts w:eastAsia="Times New Roman"/>
              </w:rPr>
              <w:lastRenderedPageBreak/>
              <w:t>Drug–drug interactions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B61D4" w14:textId="77777777" w:rsidR="00111D11" w:rsidRDefault="002730B5">
            <w:pPr>
              <w:rPr>
                <w:rFonts w:eastAsia="Times New Roman"/>
              </w:rPr>
            </w:pPr>
            <w:r>
              <w:rPr>
                <w:rFonts w:eastAsia="Times New Roman"/>
              </w:rPr>
              <w:t>24%</w:t>
            </w:r>
          </w:p>
        </w:tc>
      </w:tr>
      <w:tr w:rsidR="00111D11" w14:paraId="22D4AB6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487FFE" w14:textId="77777777" w:rsidR="00111D11" w:rsidRDefault="002730B5">
            <w:pPr>
              <w:rPr>
                <w:rFonts w:eastAsia="Times New Roman"/>
              </w:rPr>
            </w:pPr>
            <w:r>
              <w:rPr>
                <w:rFonts w:eastAsia="Times New Roman"/>
              </w:rPr>
              <w:t>Inap</w:t>
            </w:r>
            <w:r>
              <w:rPr>
                <w:rFonts w:eastAsia="Times New Roman"/>
              </w:rPr>
              <w:t>propriate drug selection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632D7C" w14:textId="77777777" w:rsidR="00111D11" w:rsidRDefault="002730B5">
            <w:pPr>
              <w:rPr>
                <w:rFonts w:eastAsia="Times New Roman"/>
              </w:rPr>
            </w:pPr>
            <w:r>
              <w:rPr>
                <w:rFonts w:eastAsia="Times New Roman"/>
              </w:rPr>
              <w:t>18%</w:t>
            </w:r>
          </w:p>
        </w:tc>
      </w:tr>
      <w:tr w:rsidR="00111D11" w14:paraId="3F506DF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C0D248" w14:textId="77777777" w:rsidR="00111D11" w:rsidRDefault="002730B5">
            <w:pPr>
              <w:rPr>
                <w:rFonts w:eastAsia="Times New Roman"/>
              </w:rPr>
            </w:pPr>
            <w:r>
              <w:rPr>
                <w:rFonts w:eastAsia="Times New Roman"/>
              </w:rPr>
              <w:t>Adverse drug reaction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4FE6A7" w14:textId="77777777" w:rsidR="00111D11" w:rsidRDefault="002730B5">
            <w:pPr>
              <w:rPr>
                <w:rFonts w:eastAsia="Times New Roman"/>
              </w:rPr>
            </w:pPr>
            <w:r>
              <w:rPr>
                <w:rFonts w:eastAsia="Times New Roman"/>
              </w:rPr>
              <w:t>14%</w:t>
            </w:r>
          </w:p>
        </w:tc>
      </w:tr>
      <w:tr w:rsidR="00111D11" w14:paraId="7F24C2B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9823CF" w14:textId="77777777" w:rsidR="00111D11" w:rsidRDefault="002730B5">
            <w:pPr>
              <w:rPr>
                <w:rFonts w:eastAsia="Times New Roman"/>
              </w:rPr>
            </w:pPr>
            <w:r>
              <w:rPr>
                <w:rFonts w:eastAsia="Times New Roman"/>
              </w:rPr>
              <w:t>Monitoring omission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A265B5" w14:textId="77777777" w:rsidR="00111D11" w:rsidRDefault="002730B5">
            <w:pPr>
              <w:rPr>
                <w:rFonts w:eastAsia="Times New Roman"/>
              </w:rPr>
            </w:pPr>
            <w:r>
              <w:rPr>
                <w:rFonts w:eastAsia="Times New Roman"/>
              </w:rPr>
              <w:t>13%</w:t>
            </w:r>
          </w:p>
        </w:tc>
      </w:tr>
    </w:tbl>
    <w:p w14:paraId="404EF13F" w14:textId="77777777" w:rsidR="00111D11" w:rsidRDefault="002730B5">
      <w:pPr>
        <w:pStyle w:val="NormalWeb"/>
      </w:pPr>
      <w:r>
        <w:t xml:space="preserve">A high burden of drug-related problems (DRPs) was observed, particularly incorrect dosing and clinically significant drug–drug interactions, representing 31% and 24% of </w:t>
      </w:r>
      <w:r>
        <w:t>errors respectively (do Nascimento et al., 2020). Adverse drug reactions most frequently involved arrhythmias, hypotension, and electrolyte disturbances associated with inotropes and diuretics, consistent with the established complication profile (Patwardh</w:t>
      </w:r>
      <w:r>
        <w:t>an et al., 2008; Driscoll, 1987). The results reaffirmed that neonatal cardiac pharmacotherapy remains highly vulnerable to safety issues, especially in high-intensity ICU settings where polypharmacy is common (</w:t>
      </w:r>
      <w:proofErr w:type="spellStart"/>
      <w:r>
        <w:t>Elgnainy</w:t>
      </w:r>
      <w:proofErr w:type="spellEnd"/>
      <w:r>
        <w:t>, 2023).</w:t>
      </w:r>
    </w:p>
    <w:p w14:paraId="2F89E703" w14:textId="77777777" w:rsidR="00111D11" w:rsidRDefault="002730B5">
      <w:pPr>
        <w:pStyle w:val="NormalWeb"/>
      </w:pPr>
      <w:r>
        <w:t>Inotropic agents such as dop</w:t>
      </w:r>
      <w:r>
        <w:t xml:space="preserve">amine, dobutamine, epinephrine, and milrinone remained frontline therapy for acute cardiac dysfunction, although evidence to guide optimal dosing remained limited and derived largely from small observational studies (Patwardhan et al., 2008; Ahmed, 2021). </w:t>
      </w:r>
      <w:r>
        <w:t>Milrinone showed benefits in enhancing cardiac output in postoperative congenital heart repair, yet hypotension and thrombocytopenia required monitored infusion adjustments (Tume et al., 2016). Dosing regimens continued to rely on weight-based calculations</w:t>
      </w:r>
      <w:r>
        <w:t xml:space="preserve"> and titration based on changes in systemic blood pressure, urine output, and lactate clearance.</w:t>
      </w:r>
    </w:p>
    <w:p w14:paraId="587031DC" w14:textId="77777777" w:rsidR="00111D11" w:rsidRDefault="002730B5">
      <w:pPr>
        <w:pStyle w:val="NormalWeb"/>
      </w:pPr>
      <w:r>
        <w:t>Management of heart failure in neonates included a combination of diuretics, ACE inhibitors, and beta-blockers, although current data guiding use of agents suc</w:t>
      </w:r>
      <w:r>
        <w:t>h as carvedilol in the neonatal population remained insufficient (Loss et al., 2021; Ahmed, 2021). New pharmacologic candidates under pediatric investigation, including sacubitril/valsartan and ivabradine, were identified but lacked dosing consensus for ne</w:t>
      </w:r>
      <w:r>
        <w:t>onates (Loss et al., 2021).</w:t>
      </w:r>
    </w:p>
    <w:p w14:paraId="6335A19B" w14:textId="77777777" w:rsidR="00111D11" w:rsidRDefault="002730B5">
      <w:pPr>
        <w:pStyle w:val="NormalWeb"/>
      </w:pPr>
      <w:r>
        <w:t xml:space="preserve">Arrhythmia management commonly required amiodarone, propranolol, and adenosine, with dosing adjusted according to hemodynamic tolerance (Batra et al., 2024). Oral flecainide showed promise for certain arrhythmias, though narrow </w:t>
      </w:r>
      <w:r>
        <w:t>therapeutic index and PK variability necessitated drug-level monitoring (Batra et al., 2024).</w:t>
      </w:r>
    </w:p>
    <w:p w14:paraId="1B85AB9A" w14:textId="77777777" w:rsidR="00111D11" w:rsidRDefault="002730B5">
      <w:pPr>
        <w:pStyle w:val="NormalWeb"/>
      </w:pPr>
      <w:r>
        <w:t>Safeguards for medication safety emphasized structured prescribing protocols, double-checking systems, and pharmacist–clinician integration (</w:t>
      </w:r>
      <w:proofErr w:type="spellStart"/>
      <w:r>
        <w:t>Elgnainy</w:t>
      </w:r>
      <w:proofErr w:type="spellEnd"/>
      <w:r>
        <w:t>, 2023). Elec</w:t>
      </w:r>
      <w:r>
        <w:t>tronic prescribing with neonatal-specific algorithms reduced adverse medication events and dose calculation errors, reinforcing the need for advanced decision-support systems targeted to neonatal pharmacotherapy (Ruggiero et al., 2019).</w:t>
      </w:r>
    </w:p>
    <w:p w14:paraId="7214E2D2" w14:textId="77777777" w:rsidR="00111D11" w:rsidRDefault="002730B5">
      <w:pPr>
        <w:pStyle w:val="NormalWeb"/>
      </w:pPr>
      <w:r>
        <w:t xml:space="preserve">Across all studies </w:t>
      </w:r>
      <w:r>
        <w:t xml:space="preserve">synthesized, results supported a multidisciplinary model incorporating neonatology, pediatric cardiology, pharmacy, and intensive care nursing as critical for ensuring </w:t>
      </w:r>
      <w:r>
        <w:lastRenderedPageBreak/>
        <w:t>dosing accuracy and efficacy. Clinical outcomes also improved when therapeutic drug moni</w:t>
      </w:r>
      <w:r>
        <w:t>toring was applied for digoxin, milrinone, aminophylline, and antiarrhythmics, and when individualized pharmacokinetic modeling guided dose adjustments (O’Hara et al., 2015; Anderson, 2023).</w:t>
      </w:r>
    </w:p>
    <w:p w14:paraId="264E951E" w14:textId="77777777" w:rsidR="00111D11" w:rsidRDefault="002730B5">
      <w:pPr>
        <w:pStyle w:val="NormalWeb"/>
      </w:pPr>
      <w:r>
        <w:t>Collectively, the findings demonstrated that pharmacologic therap</w:t>
      </w:r>
      <w:r>
        <w:t>y in neonatal cardiac care is feasible and clinically beneficial but requires precision, vigilant monitoring, and system-level safeguards. Improvements in clinical outcomes are increasingly linked to adaptive dosing strategies, use of pharmacokinetic predi</w:t>
      </w:r>
      <w:r>
        <w:t>ction tools, and continuous interdisciplinary evaluation of risk–benefit profiles.</w:t>
      </w:r>
    </w:p>
    <w:p w14:paraId="2FBB5912" w14:textId="77777777" w:rsidR="00111D11" w:rsidRDefault="00111D11">
      <w:pPr>
        <w:rPr>
          <w:rFonts w:eastAsia="Times New Roman"/>
        </w:rPr>
      </w:pPr>
    </w:p>
    <w:p w14:paraId="4154D1B8" w14:textId="77777777" w:rsidR="00111D11" w:rsidRDefault="002730B5">
      <w:pPr>
        <w:pStyle w:val="Heading3"/>
        <w:rPr>
          <w:rFonts w:eastAsia="Times New Roman"/>
          <w:kern w:val="0"/>
          <w:sz w:val="27"/>
          <w:szCs w:val="27"/>
          <w14:ligatures w14:val="none"/>
        </w:rPr>
      </w:pPr>
      <w:r>
        <w:rPr>
          <w:rStyle w:val="Strong"/>
          <w:rFonts w:eastAsia="Times New Roman"/>
          <w:b w:val="0"/>
          <w:bCs w:val="0"/>
        </w:rPr>
        <w:t>Discussion</w:t>
      </w:r>
    </w:p>
    <w:p w14:paraId="6DFE52F0" w14:textId="77777777" w:rsidR="00111D11" w:rsidRDefault="002730B5">
      <w:pPr>
        <w:pStyle w:val="NormalWeb"/>
      </w:pPr>
      <w:r>
        <w:t xml:space="preserve">Pharmacological management in neonatal cardiac care remains a critical and evolving field due to significant physiological and pharmacokinetic differences </w:t>
      </w:r>
      <w:r>
        <w:t>between neonates and older pediatric populations. Evidence consistently demonstrates that neonates exhibit altered drug absorption, distribution, metabolism, and excretion, necessitating individualized dosing to ensure therapeutic effectiveness and prevent</w:t>
      </w:r>
      <w:r>
        <w:t xml:space="preserve"> toxicity (Ku, 2014). The complex interplay between immature organ systems and rapidly changing developmental physiology greatly complicates pharmacotherapy in neonatal cardiac conditions. Although literature shows increasing attention to precision dosing,</w:t>
      </w:r>
      <w:r>
        <w:t xml:space="preserve"> major knowledge gaps persist regarding optimal exposure, safety, and drug response in this vulnerable population.</w:t>
      </w:r>
    </w:p>
    <w:p w14:paraId="50C0ABE2" w14:textId="77777777" w:rsidR="00111D11" w:rsidRDefault="002730B5">
      <w:pPr>
        <w:pStyle w:val="NormalWeb"/>
      </w:pPr>
      <w:r>
        <w:t>The importance of understanding neonatal pharmacokinetics is emphasized across multiple studies. Ku (2014) explains that reduced hepatic enzy</w:t>
      </w:r>
      <w:r>
        <w:t xml:space="preserve">me activity, higher total body water, and diminished protein binding influence dosing accuracy and drug half-life in neonates. O’Hara et al. (2015) add that dose prediction remains challenging due to heterogeneous developmental trajectories. Bansal (2024) </w:t>
      </w:r>
      <w:r>
        <w:t>further recognizes that renal clearance is frequently unpredictable, resulting in variable elimination patterns for cardiovascular medications. Collectively, these studies underscore the need for physiologically based pharmacokinetic (PBPK) models to guide</w:t>
      </w:r>
      <w:r>
        <w:t xml:space="preserve"> neonatal dose optimization.</w:t>
      </w:r>
    </w:p>
    <w:p w14:paraId="0A8EF01F" w14:textId="77777777" w:rsidR="00111D11" w:rsidRDefault="002730B5">
      <w:pPr>
        <w:pStyle w:val="NormalWeb"/>
      </w:pPr>
      <w:r>
        <w:t>Cardiovascular support is often required in critically ill neonates with congenital or acquired heart disease. Inotropes, vasopressors, and vasodilators remain central components of therapy. Classic guidance from Driscoll (1987</w:t>
      </w:r>
      <w:r>
        <w:t xml:space="preserve">) and Patwardhan et al. (2008) established early pharmacotherapeutic strategies; however, more recent evidence reveals that medication selection should be based not only on hemodynamic parameters but also on neurodevelopmental and end-organ safety. </w:t>
      </w:r>
      <w:proofErr w:type="spellStart"/>
      <w:r>
        <w:t>Agakido</w:t>
      </w:r>
      <w:r>
        <w:t>u</w:t>
      </w:r>
      <w:proofErr w:type="spellEnd"/>
      <w:r>
        <w:t xml:space="preserve"> et al. (2024) advocate for stepwise escalation in hypotension therapy, emphasizing dopamine, dobutamine, epinephrine, and milrinone, guided by functional echocardiography. Anderson (2023) also stresses the need for careful titration to maintain organ per</w:t>
      </w:r>
      <w:r>
        <w:t>fusion without precipitating arrhythmias or metabolic derangements.</w:t>
      </w:r>
    </w:p>
    <w:p w14:paraId="289E81C5" w14:textId="77777777" w:rsidR="00111D11" w:rsidRDefault="002730B5">
      <w:pPr>
        <w:pStyle w:val="NormalWeb"/>
      </w:pPr>
      <w:r>
        <w:t xml:space="preserve">Medication-related morbidity remains an ongoing problem in neonatal cardiac care. do Nascimento et al. (2020) demonstrated a substantial burden of drug-related problems in neonatal </w:t>
      </w:r>
      <w:r>
        <w:lastRenderedPageBreak/>
        <w:t>cardiac</w:t>
      </w:r>
      <w:r>
        <w:t xml:space="preserve"> intensive care units, including dosing errors, drug interactions, and adverse drug events. The study supports heightened medication surveillance and pharmacist participation in cardiac neonatal teams. Similarly, </w:t>
      </w:r>
      <w:proofErr w:type="spellStart"/>
      <w:r>
        <w:t>Elgnainy</w:t>
      </w:r>
      <w:proofErr w:type="spellEnd"/>
      <w:r>
        <w:t xml:space="preserve"> (2023) emphasizes the critical imp</w:t>
      </w:r>
      <w:r>
        <w:t>ortance of neonatal medication safety protocols, standardized drug concentration charts, and multidisciplinary review to reduce preventable harm.</w:t>
      </w:r>
    </w:p>
    <w:p w14:paraId="63E5385C" w14:textId="77777777" w:rsidR="00111D11" w:rsidRDefault="002730B5">
      <w:pPr>
        <w:pStyle w:val="NormalWeb"/>
      </w:pPr>
      <w:r>
        <w:t>Treatment of neonatal heart failure continues to evolve with greater focus on evidence-based drug selection. T</w:t>
      </w:r>
      <w:r>
        <w:t>ume et al. (2016) and Ahmed (2021) note that diuretics like furosemide remain the cornerstone of therapy, while angiotensin-converting enzyme inhibitors and beta-blockers are increasingly incorporated when renal status and clinical stability permit. Loss e</w:t>
      </w:r>
      <w:r>
        <w:t>t al. (2021) report emerging therapies, including sacubitril-valsartan and novel inotropes, although neonatal trials remain limited. More robust research is required to determine long-term cardiovascular and neurodevelopmental outcomes associated with thes</w:t>
      </w:r>
      <w:r>
        <w:t>e therapies.</w:t>
      </w:r>
    </w:p>
    <w:p w14:paraId="6BAFFA6F" w14:textId="77777777" w:rsidR="00111D11" w:rsidRDefault="002730B5">
      <w:pPr>
        <w:pStyle w:val="NormalWeb"/>
      </w:pPr>
      <w:r>
        <w:t>Neonatal cardiac arrhythmia management has also undergone substantial refinement. Batra et al. (2024) present consensus recommendations highlighting the use of amiodarone, esmolol, and flecainide, emphasizing continuous monitoring and specific</w:t>
      </w:r>
      <w:r>
        <w:t xml:space="preserve"> attention to electrolyte abnormalities. Safety concerns such as amiodarone-related thyroid and hepatic effects reinforce the need for individualized risk–benefit assessment.</w:t>
      </w:r>
    </w:p>
    <w:p w14:paraId="59276C6F" w14:textId="77777777" w:rsidR="00111D11" w:rsidRDefault="002730B5">
      <w:pPr>
        <w:pStyle w:val="NormalWeb"/>
      </w:pPr>
      <w:r>
        <w:t>Overall, across the studies reviewed, three dominant themes emerged: (1) the sign</w:t>
      </w:r>
      <w:r>
        <w:t>ificant impact of developmental pharmacology on cardiovascular drug therapy, (2) persistent evidence gaps and limited trial data for neonatal dosing, and (3) a growing movement toward precision dosing through PBPK modeling, pharmacogenomics, and national n</w:t>
      </w:r>
      <w:r>
        <w:t>eonatal drug registries (see table 4-6).</w:t>
      </w:r>
    </w:p>
    <w:p w14:paraId="5877BEC1" w14:textId="77777777" w:rsidR="00111D11" w:rsidRDefault="00111D11">
      <w:pPr>
        <w:rPr>
          <w:rFonts w:eastAsia="Times New Roman"/>
        </w:rPr>
      </w:pPr>
    </w:p>
    <w:p w14:paraId="04DDE98E" w14:textId="77777777" w:rsidR="00111D11" w:rsidRDefault="002730B5">
      <w:pPr>
        <w:pStyle w:val="Heading3"/>
        <w:rPr>
          <w:rFonts w:eastAsia="Times New Roman"/>
        </w:rPr>
      </w:pPr>
      <w:r>
        <w:rPr>
          <w:rStyle w:val="Strong"/>
          <w:rFonts w:eastAsia="Times New Roman"/>
          <w:b w:val="0"/>
          <w:bCs w:val="0"/>
        </w:rPr>
        <w:t>Table 4. Summary of Key Pharmacokinetic Considerations in Neonates</w:t>
      </w:r>
    </w:p>
    <w:tbl>
      <w:tblPr>
        <w:tblStyle w:val="TableGrid"/>
        <w:tblW w:w="0" w:type="auto"/>
        <w:tblCellSpacing w:w="15" w:type="dxa"/>
        <w:tblLook w:val="04A0" w:firstRow="1" w:lastRow="0" w:firstColumn="1" w:lastColumn="0" w:noHBand="0" w:noVBand="1"/>
      </w:tblPr>
      <w:tblGrid>
        <w:gridCol w:w="1835"/>
        <w:gridCol w:w="7515"/>
      </w:tblGrid>
      <w:tr w:rsidR="00111D11" w14:paraId="56B49775"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558E3A" w14:textId="77777777" w:rsidR="00111D11" w:rsidRDefault="002730B5">
            <w:pPr>
              <w:jc w:val="center"/>
              <w:rPr>
                <w:rFonts w:eastAsia="Times New Roman"/>
                <w:b/>
                <w:bCs/>
              </w:rPr>
            </w:pPr>
            <w:r>
              <w:rPr>
                <w:rFonts w:eastAsia="Times New Roman"/>
                <w:b/>
                <w:bCs/>
              </w:rPr>
              <w:t>Reference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3E3643" w14:textId="77777777" w:rsidR="00111D11" w:rsidRDefault="002730B5">
            <w:pPr>
              <w:jc w:val="center"/>
              <w:rPr>
                <w:rFonts w:eastAsia="Times New Roman"/>
                <w:b/>
                <w:bCs/>
              </w:rPr>
            </w:pPr>
            <w:r>
              <w:rPr>
                <w:rFonts w:eastAsia="Times New Roman"/>
                <w:b/>
                <w:bCs/>
              </w:rPr>
              <w:t>Key Pharmacokinetic Findings</w:t>
            </w:r>
          </w:p>
        </w:tc>
      </w:tr>
      <w:tr w:rsidR="00111D11" w14:paraId="184119F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234BBA" w14:textId="77777777" w:rsidR="00111D11" w:rsidRDefault="002730B5">
            <w:pPr>
              <w:rPr>
                <w:rFonts w:eastAsia="Times New Roman"/>
              </w:rPr>
            </w:pPr>
            <w:r>
              <w:rPr>
                <w:rFonts w:eastAsia="Times New Roman"/>
              </w:rPr>
              <w:t>Ku (2014)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1D11D0" w14:textId="77777777" w:rsidR="00111D11" w:rsidRDefault="002730B5">
            <w:pPr>
              <w:rPr>
                <w:rFonts w:eastAsia="Times New Roman"/>
              </w:rPr>
            </w:pPr>
            <w:r>
              <w:rPr>
                <w:rFonts w:eastAsia="Times New Roman"/>
              </w:rPr>
              <w:t xml:space="preserve">Reduced hepatic and renal function leads to prolonged drug half-life and need for individualized </w:t>
            </w:r>
            <w:r>
              <w:rPr>
                <w:rFonts w:eastAsia="Times New Roman"/>
              </w:rPr>
              <w:t>dosing.</w:t>
            </w:r>
          </w:p>
        </w:tc>
      </w:tr>
      <w:tr w:rsidR="00111D11" w14:paraId="6A8A8D8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8E5541" w14:textId="77777777" w:rsidR="00111D11" w:rsidRDefault="002730B5">
            <w:pPr>
              <w:rPr>
                <w:rFonts w:eastAsia="Times New Roman"/>
              </w:rPr>
            </w:pPr>
            <w:r>
              <w:rPr>
                <w:rFonts w:eastAsia="Times New Roman"/>
              </w:rPr>
              <w:t>O’Hara et al.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95264" w14:textId="77777777" w:rsidR="00111D11" w:rsidRDefault="002730B5">
            <w:pPr>
              <w:rPr>
                <w:rFonts w:eastAsia="Times New Roman"/>
              </w:rPr>
            </w:pPr>
            <w:r>
              <w:rPr>
                <w:rFonts w:eastAsia="Times New Roman"/>
              </w:rPr>
              <w:t>Dose prediction complicated by developmental variability; stronger PK evidence needed for dosing algorithms.</w:t>
            </w:r>
          </w:p>
        </w:tc>
      </w:tr>
      <w:tr w:rsidR="00111D11" w14:paraId="0A3AF1F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63A37E" w14:textId="77777777" w:rsidR="00111D11" w:rsidRDefault="002730B5">
            <w:pPr>
              <w:rPr>
                <w:rFonts w:eastAsia="Times New Roman"/>
              </w:rPr>
            </w:pPr>
            <w:r>
              <w:rPr>
                <w:rFonts w:eastAsia="Times New Roman"/>
              </w:rPr>
              <w:t>Bansal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840EDC" w14:textId="77777777" w:rsidR="00111D11" w:rsidRDefault="002730B5">
            <w:pPr>
              <w:rPr>
                <w:rFonts w:eastAsia="Times New Roman"/>
              </w:rPr>
            </w:pPr>
            <w:r>
              <w:rPr>
                <w:rFonts w:eastAsia="Times New Roman"/>
              </w:rPr>
              <w:t>High total body water and immature glomerular filtration result in altered clearance of cardiovascular</w:t>
            </w:r>
            <w:r>
              <w:rPr>
                <w:rFonts w:eastAsia="Times New Roman"/>
              </w:rPr>
              <w:t xml:space="preserve"> agents.</w:t>
            </w:r>
          </w:p>
        </w:tc>
      </w:tr>
      <w:tr w:rsidR="00111D11" w14:paraId="78A7B5F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60E3ED" w14:textId="77777777" w:rsidR="00111D11" w:rsidRDefault="002730B5">
            <w:pPr>
              <w:rPr>
                <w:rFonts w:eastAsia="Times New Roman"/>
              </w:rPr>
            </w:pPr>
            <w:r>
              <w:rPr>
                <w:rFonts w:eastAsia="Times New Roman"/>
              </w:rPr>
              <w:t>Anderson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14BD1C" w14:textId="77777777" w:rsidR="00111D11" w:rsidRDefault="002730B5">
            <w:pPr>
              <w:rPr>
                <w:rFonts w:eastAsia="Times New Roman"/>
              </w:rPr>
            </w:pPr>
            <w:r>
              <w:rPr>
                <w:rFonts w:eastAsia="Times New Roman"/>
              </w:rPr>
              <w:t>Emphasizes anesthesia and cardiovascular drug dosing adjustments to prevent toxicity.</w:t>
            </w:r>
          </w:p>
        </w:tc>
      </w:tr>
    </w:tbl>
    <w:p w14:paraId="54FD6414" w14:textId="77777777" w:rsidR="00111D11" w:rsidRDefault="00111D11">
      <w:pPr>
        <w:rPr>
          <w:rFonts w:eastAsia="Times New Roman"/>
        </w:rPr>
      </w:pPr>
    </w:p>
    <w:p w14:paraId="17F543E3" w14:textId="77777777" w:rsidR="00111D11" w:rsidRDefault="002730B5">
      <w:pPr>
        <w:pStyle w:val="Heading3"/>
        <w:rPr>
          <w:rFonts w:eastAsia="Times New Roman"/>
        </w:rPr>
      </w:pPr>
      <w:r>
        <w:rPr>
          <w:rStyle w:val="Strong"/>
          <w:rFonts w:eastAsia="Times New Roman"/>
          <w:b w:val="0"/>
          <w:bCs w:val="0"/>
        </w:rPr>
        <w:lastRenderedPageBreak/>
        <w:t>Table 5. Common Cardiovascular Drug Classes and Safety Concerns in Neonates</w:t>
      </w:r>
    </w:p>
    <w:tbl>
      <w:tblPr>
        <w:tblStyle w:val="TableGrid"/>
        <w:tblW w:w="0" w:type="auto"/>
        <w:tblCellSpacing w:w="15" w:type="dxa"/>
        <w:tblLook w:val="04A0" w:firstRow="1" w:lastRow="0" w:firstColumn="1" w:lastColumn="0" w:noHBand="0" w:noVBand="1"/>
      </w:tblPr>
      <w:tblGrid>
        <w:gridCol w:w="2910"/>
        <w:gridCol w:w="2423"/>
        <w:gridCol w:w="4017"/>
      </w:tblGrid>
      <w:tr w:rsidR="00111D11" w14:paraId="6C83BEEA"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3A0F2B" w14:textId="77777777" w:rsidR="00111D11" w:rsidRDefault="002730B5">
            <w:pPr>
              <w:jc w:val="center"/>
              <w:rPr>
                <w:rFonts w:eastAsia="Times New Roman"/>
                <w:b/>
                <w:bCs/>
              </w:rPr>
            </w:pPr>
            <w:r>
              <w:rPr>
                <w:rFonts w:eastAsia="Times New Roman"/>
                <w:b/>
                <w:bCs/>
              </w:rPr>
              <w:t>Drug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64A4D6" w14:textId="77777777" w:rsidR="00111D11" w:rsidRDefault="002730B5">
            <w:pPr>
              <w:jc w:val="center"/>
              <w:rPr>
                <w:rFonts w:eastAsia="Times New Roman"/>
                <w:b/>
                <w:bCs/>
              </w:rPr>
            </w:pPr>
            <w:r>
              <w:rPr>
                <w:rFonts w:eastAsia="Times New Roman"/>
                <w:b/>
                <w:bCs/>
              </w:rPr>
              <w:t>Clinical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1472C5" w14:textId="77777777" w:rsidR="00111D11" w:rsidRDefault="002730B5">
            <w:pPr>
              <w:jc w:val="center"/>
              <w:rPr>
                <w:rFonts w:eastAsia="Times New Roman"/>
                <w:b/>
                <w:bCs/>
              </w:rPr>
            </w:pPr>
            <w:r>
              <w:rPr>
                <w:rFonts w:eastAsia="Times New Roman"/>
                <w:b/>
                <w:bCs/>
              </w:rPr>
              <w:t>Key Neonatal Safety Considerations</w:t>
            </w:r>
          </w:p>
        </w:tc>
      </w:tr>
      <w:tr w:rsidR="00111D11" w14:paraId="1B8BA0B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3FFE90" w14:textId="77777777" w:rsidR="00111D11" w:rsidRDefault="002730B5">
            <w:pPr>
              <w:rPr>
                <w:rFonts w:eastAsia="Times New Roman"/>
              </w:rPr>
            </w:pPr>
            <w:r>
              <w:rPr>
                <w:rFonts w:eastAsia="Times New Roman"/>
              </w:rPr>
              <w:t>Inotro</w:t>
            </w:r>
            <w:r>
              <w:rPr>
                <w:rFonts w:eastAsia="Times New Roman"/>
              </w:rPr>
              <w:t>pes (dopamine, dobutamine, epinephrine)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158EFC" w14:textId="77777777" w:rsidR="00111D11" w:rsidRDefault="002730B5">
            <w:pPr>
              <w:rPr>
                <w:rFonts w:eastAsia="Times New Roman"/>
              </w:rPr>
            </w:pPr>
            <w:r>
              <w:rPr>
                <w:rFonts w:eastAsia="Times New Roman"/>
              </w:rPr>
              <w:t>Hypotension, heart failure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B4DFB" w14:textId="77777777" w:rsidR="00111D11" w:rsidRDefault="002730B5">
            <w:pPr>
              <w:rPr>
                <w:rFonts w:eastAsia="Times New Roman"/>
              </w:rPr>
            </w:pPr>
            <w:r>
              <w:rPr>
                <w:rFonts w:eastAsia="Times New Roman"/>
              </w:rPr>
              <w:t>Risk of arrhythmias, tachycardia, metabolic acidosis (</w:t>
            </w:r>
            <w:proofErr w:type="spellStart"/>
            <w:r>
              <w:rPr>
                <w:rFonts w:eastAsia="Times New Roman"/>
              </w:rPr>
              <w:t>Agakidou</w:t>
            </w:r>
            <w:proofErr w:type="spellEnd"/>
            <w:r>
              <w:rPr>
                <w:rFonts w:eastAsia="Times New Roman"/>
              </w:rPr>
              <w:t xml:space="preserve"> et al., 2024).</w:t>
            </w:r>
          </w:p>
        </w:tc>
      </w:tr>
      <w:tr w:rsidR="00111D11" w14:paraId="22AC53A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A1D3DD" w14:textId="77777777" w:rsidR="00111D11" w:rsidRDefault="002730B5">
            <w:pPr>
              <w:rPr>
                <w:rFonts w:eastAsia="Times New Roman"/>
              </w:rPr>
            </w:pPr>
            <w:r>
              <w:rPr>
                <w:rFonts w:eastAsia="Times New Roman"/>
              </w:rPr>
              <w:t>Vasodilators (milrinone)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9AC64" w14:textId="77777777" w:rsidR="00111D11" w:rsidRDefault="002730B5">
            <w:pPr>
              <w:rPr>
                <w:rFonts w:eastAsia="Times New Roman"/>
              </w:rPr>
            </w:pPr>
            <w:r>
              <w:rPr>
                <w:rFonts w:eastAsia="Times New Roman"/>
              </w:rPr>
              <w:t>Low cardiac output syndrome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672968" w14:textId="77777777" w:rsidR="00111D11" w:rsidRDefault="002730B5">
            <w:pPr>
              <w:rPr>
                <w:rFonts w:eastAsia="Times New Roman"/>
              </w:rPr>
            </w:pPr>
            <w:r>
              <w:rPr>
                <w:rFonts w:eastAsia="Times New Roman"/>
              </w:rPr>
              <w:t xml:space="preserve">Hypotension, thrombocytopenia, variable renal clearance </w:t>
            </w:r>
            <w:r>
              <w:rPr>
                <w:rFonts w:eastAsia="Times New Roman"/>
              </w:rPr>
              <w:t>(Anderson, 2023).</w:t>
            </w:r>
          </w:p>
        </w:tc>
      </w:tr>
      <w:tr w:rsidR="00111D11" w14:paraId="3A466DC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811CB1D" w14:textId="77777777" w:rsidR="00111D11" w:rsidRDefault="002730B5">
            <w:pPr>
              <w:rPr>
                <w:rFonts w:eastAsia="Times New Roman"/>
              </w:rPr>
            </w:pPr>
            <w:r>
              <w:rPr>
                <w:rFonts w:eastAsia="Times New Roman"/>
              </w:rPr>
              <w:t>Diuretics (furosemide)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AA0022" w14:textId="77777777" w:rsidR="00111D11" w:rsidRDefault="002730B5">
            <w:pPr>
              <w:rPr>
                <w:rFonts w:eastAsia="Times New Roman"/>
              </w:rPr>
            </w:pPr>
            <w:r>
              <w:rPr>
                <w:rFonts w:eastAsia="Times New Roman"/>
              </w:rPr>
              <w:t>Heart failure fluid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D40812" w14:textId="77777777" w:rsidR="00111D11" w:rsidRDefault="002730B5">
            <w:pPr>
              <w:rPr>
                <w:rFonts w:eastAsia="Times New Roman"/>
              </w:rPr>
            </w:pPr>
            <w:r>
              <w:rPr>
                <w:rFonts w:eastAsia="Times New Roman"/>
              </w:rPr>
              <w:t>Electrolyte imbalance, ototoxicity (Tume et al., 2016).</w:t>
            </w:r>
          </w:p>
        </w:tc>
      </w:tr>
      <w:tr w:rsidR="00111D11" w14:paraId="1A02506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EE8A4B" w14:textId="77777777" w:rsidR="00111D11" w:rsidRDefault="002730B5">
            <w:pPr>
              <w:rPr>
                <w:rFonts w:eastAsia="Times New Roman"/>
              </w:rPr>
            </w:pPr>
            <w:r>
              <w:rPr>
                <w:rFonts w:eastAsia="Times New Roman"/>
              </w:rPr>
              <w:t>Antiarrhythmics (amiodarone, flecainide)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C23A7" w14:textId="77777777" w:rsidR="00111D11" w:rsidRDefault="002730B5">
            <w:pPr>
              <w:rPr>
                <w:rFonts w:eastAsia="Times New Roman"/>
              </w:rPr>
            </w:pPr>
            <w:r>
              <w:rPr>
                <w:rFonts w:eastAsia="Times New Roman"/>
              </w:rPr>
              <w:t>Neonatal tachyarrhythmias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30B7A6" w14:textId="77777777" w:rsidR="00111D11" w:rsidRDefault="002730B5">
            <w:pPr>
              <w:rPr>
                <w:rFonts w:eastAsia="Times New Roman"/>
              </w:rPr>
            </w:pPr>
            <w:r>
              <w:rPr>
                <w:rFonts w:eastAsia="Times New Roman"/>
              </w:rPr>
              <w:t>Thyroid, hepatic toxicity and pro-arrhythmia risk (Batra et</w:t>
            </w:r>
            <w:r>
              <w:rPr>
                <w:rFonts w:eastAsia="Times New Roman"/>
              </w:rPr>
              <w:t xml:space="preserve"> al., 2024).</w:t>
            </w:r>
          </w:p>
        </w:tc>
      </w:tr>
    </w:tbl>
    <w:p w14:paraId="65D3EF09" w14:textId="77777777" w:rsidR="00111D11" w:rsidRDefault="00111D11">
      <w:pPr>
        <w:rPr>
          <w:rFonts w:eastAsia="Times New Roman"/>
        </w:rPr>
      </w:pPr>
    </w:p>
    <w:p w14:paraId="0E862821" w14:textId="77777777" w:rsidR="00111D11" w:rsidRDefault="002730B5">
      <w:pPr>
        <w:pStyle w:val="Heading3"/>
        <w:rPr>
          <w:rFonts w:eastAsia="Times New Roman"/>
        </w:rPr>
      </w:pPr>
      <w:r>
        <w:rPr>
          <w:rStyle w:val="Strong"/>
          <w:rFonts w:eastAsia="Times New Roman"/>
          <w:b w:val="0"/>
          <w:bCs w:val="0"/>
        </w:rPr>
        <w:t>Table 6. Identified Gaps and Future Directions</w:t>
      </w:r>
    </w:p>
    <w:tbl>
      <w:tblPr>
        <w:tblStyle w:val="TableGrid"/>
        <w:tblW w:w="0" w:type="auto"/>
        <w:tblCellSpacing w:w="15" w:type="dxa"/>
        <w:tblLook w:val="04A0" w:firstRow="1" w:lastRow="0" w:firstColumn="1" w:lastColumn="0" w:noHBand="0" w:noVBand="1"/>
      </w:tblPr>
      <w:tblGrid>
        <w:gridCol w:w="1966"/>
        <w:gridCol w:w="7384"/>
      </w:tblGrid>
      <w:tr w:rsidR="00111D11" w14:paraId="05FB7635"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BE3721" w14:textId="77777777" w:rsidR="00111D11" w:rsidRDefault="002730B5">
            <w:pPr>
              <w:jc w:val="center"/>
              <w:rPr>
                <w:rFonts w:eastAsia="Times New Roman"/>
                <w:b/>
                <w:bCs/>
              </w:rPr>
            </w:pPr>
            <w:r>
              <w:rPr>
                <w:rFonts w:eastAsia="Times New Roman"/>
                <w:b/>
                <w:bCs/>
              </w:rPr>
              <w:t>Theme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5CF38" w14:textId="77777777" w:rsidR="00111D11" w:rsidRDefault="002730B5">
            <w:pPr>
              <w:jc w:val="center"/>
              <w:rPr>
                <w:rFonts w:eastAsia="Times New Roman"/>
                <w:b/>
                <w:bCs/>
              </w:rPr>
            </w:pPr>
            <w:r>
              <w:rPr>
                <w:rFonts w:eastAsia="Times New Roman"/>
                <w:b/>
                <w:bCs/>
              </w:rPr>
              <w:t>Summary</w:t>
            </w:r>
          </w:p>
        </w:tc>
      </w:tr>
      <w:tr w:rsidR="00111D11" w14:paraId="3F39271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F28115" w14:textId="77777777" w:rsidR="00111D11" w:rsidRDefault="002730B5">
            <w:pPr>
              <w:rPr>
                <w:rFonts w:eastAsia="Times New Roman"/>
              </w:rPr>
            </w:pPr>
            <w:r>
              <w:rPr>
                <w:rFonts w:eastAsia="Times New Roman"/>
              </w:rPr>
              <w:t>Evidence limitations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4ED473" w14:textId="77777777" w:rsidR="00111D11" w:rsidRDefault="002730B5">
            <w:pPr>
              <w:rPr>
                <w:rFonts w:eastAsia="Times New Roman"/>
              </w:rPr>
            </w:pPr>
            <w:r>
              <w:rPr>
                <w:rFonts w:eastAsia="Times New Roman"/>
              </w:rPr>
              <w:t>Few randomized trials; heavy reliance on expert consensus and extrapolated data (Ahmed, 2021).</w:t>
            </w:r>
          </w:p>
        </w:tc>
      </w:tr>
      <w:tr w:rsidR="00111D11" w14:paraId="0530903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9DFCCC" w14:textId="77777777" w:rsidR="00111D11" w:rsidRDefault="002730B5">
            <w:pPr>
              <w:rPr>
                <w:rFonts w:eastAsia="Times New Roman"/>
              </w:rPr>
            </w:pPr>
            <w:r>
              <w:rPr>
                <w:rFonts w:eastAsia="Times New Roman"/>
              </w:rPr>
              <w:t>Safety 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F7C43F" w14:textId="77777777" w:rsidR="00111D11" w:rsidRDefault="002730B5">
            <w:pPr>
              <w:rPr>
                <w:rFonts w:eastAsia="Times New Roman"/>
              </w:rPr>
            </w:pPr>
            <w:r>
              <w:rPr>
                <w:rFonts w:eastAsia="Times New Roman"/>
              </w:rPr>
              <w:t xml:space="preserve">High prevalence of drug-related problems in </w:t>
            </w:r>
            <w:r>
              <w:rPr>
                <w:rFonts w:eastAsia="Times New Roman"/>
              </w:rPr>
              <w:t>cardiac neonatal ICU settings (do Nascimento et al., 2020).</w:t>
            </w:r>
          </w:p>
        </w:tc>
      </w:tr>
      <w:tr w:rsidR="00111D11" w14:paraId="7EE4047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18391C" w14:textId="77777777" w:rsidR="00111D11" w:rsidRDefault="002730B5">
            <w:pPr>
              <w:rPr>
                <w:rFonts w:eastAsia="Times New Roman"/>
              </w:rPr>
            </w:pPr>
            <w:r>
              <w:rPr>
                <w:rFonts w:eastAsia="Times New Roman"/>
              </w:rPr>
              <w:t>Precision dosing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3BF70" w14:textId="77777777" w:rsidR="00111D11" w:rsidRDefault="002730B5">
            <w:pPr>
              <w:rPr>
                <w:rFonts w:eastAsia="Times New Roman"/>
              </w:rPr>
            </w:pPr>
            <w:r>
              <w:rPr>
                <w:rFonts w:eastAsia="Times New Roman"/>
              </w:rPr>
              <w:t>Growing use of PBPK models, pharmacogenomics, and clinical decision support tools (Loss et al., 2021).</w:t>
            </w:r>
          </w:p>
        </w:tc>
      </w:tr>
      <w:tr w:rsidR="00111D11" w14:paraId="290B6C6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8C9F87" w14:textId="77777777" w:rsidR="00111D11" w:rsidRDefault="002730B5">
            <w:pPr>
              <w:rPr>
                <w:rFonts w:eastAsia="Times New Roman"/>
              </w:rPr>
            </w:pPr>
            <w:r>
              <w:rPr>
                <w:rFonts w:eastAsia="Times New Roman"/>
              </w:rPr>
              <w:t>Long-term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C467" w14:textId="77777777" w:rsidR="00111D11" w:rsidRDefault="002730B5">
            <w:pPr>
              <w:rPr>
                <w:rFonts w:eastAsia="Times New Roman"/>
              </w:rPr>
            </w:pPr>
            <w:r>
              <w:rPr>
                <w:rFonts w:eastAsia="Times New Roman"/>
              </w:rPr>
              <w:t>Limited data on neurodevelopment and organ health follo</w:t>
            </w:r>
            <w:r>
              <w:rPr>
                <w:rFonts w:eastAsia="Times New Roman"/>
              </w:rPr>
              <w:t>wing neonatal exposure to cardiac drugs.</w:t>
            </w:r>
          </w:p>
        </w:tc>
      </w:tr>
    </w:tbl>
    <w:p w14:paraId="364A5BBF" w14:textId="77777777" w:rsidR="00111D11" w:rsidRDefault="00111D11">
      <w:pPr>
        <w:rPr>
          <w:rFonts w:eastAsia="Times New Roman"/>
        </w:rPr>
      </w:pPr>
    </w:p>
    <w:p w14:paraId="5DAE8E4B" w14:textId="77777777" w:rsidR="00111D11" w:rsidRDefault="002730B5">
      <w:pPr>
        <w:pStyle w:val="Heading3"/>
        <w:rPr>
          <w:rFonts w:eastAsia="Times New Roman"/>
        </w:rPr>
      </w:pPr>
      <w:r>
        <w:rPr>
          <w:rStyle w:val="Strong"/>
          <w:rFonts w:eastAsia="Times New Roman"/>
          <w:b w:val="0"/>
          <w:bCs w:val="0"/>
        </w:rPr>
        <w:t>Conclusion</w:t>
      </w:r>
    </w:p>
    <w:p w14:paraId="0C95C045" w14:textId="77777777" w:rsidR="00111D11" w:rsidRDefault="002730B5">
      <w:pPr>
        <w:pStyle w:val="NormalWeb"/>
      </w:pPr>
      <w:r>
        <w:t xml:space="preserve">Overall, neonatal cardiac pharmacotherapy requires precise dosing strategies grounded in developmental pharmacokinetics and individualized clinical assessment. While recent literature highlights major </w:t>
      </w:r>
      <w:r>
        <w:t xml:space="preserve">advances in cardiovascular drug monitoring and support, the need for robust clinical trials and model-informed precision dosing remains urgent. Improving medication safety </w:t>
      </w:r>
      <w:r>
        <w:lastRenderedPageBreak/>
        <w:t xml:space="preserve">systems, expanding neonatal drug surveillance networks, and enhancing collaboration </w:t>
      </w:r>
      <w:r>
        <w:t>among neonatologists, cardiologists, and clinical pharmacologists will be instrumental in strengthening therapeutic outcomes for neonates with critical cardiac conditions.</w:t>
      </w:r>
    </w:p>
    <w:p w14:paraId="21B26577" w14:textId="77777777" w:rsidR="00C17DEA" w:rsidRDefault="00C17DEA">
      <w:pPr>
        <w:pStyle w:val="NormalWeb"/>
      </w:pPr>
    </w:p>
    <w:p w14:paraId="56B5A56B" w14:textId="77777777" w:rsidR="00C17DEA" w:rsidRDefault="00C17DEA" w:rsidP="00C17DEA">
      <w:pPr>
        <w:pStyle w:val="NormalWeb"/>
      </w:pPr>
      <w:r>
        <w:t>COMPETING INTERESTS DISCLAIMER:</w:t>
      </w:r>
    </w:p>
    <w:p w14:paraId="05A69D2D" w14:textId="1197EBE1" w:rsidR="00C17DEA" w:rsidRDefault="00C17DEA" w:rsidP="00C17DEA">
      <w:pPr>
        <w:pStyle w:val="NormalWeb"/>
      </w:pPr>
      <w:r>
        <w:t>Authors have declared that they have no known competing financial interests OR non-financial interests OR personal relationships that could have appeared to influence the work reported in this paper.</w:t>
      </w:r>
    </w:p>
    <w:p w14:paraId="67FDD58E" w14:textId="77777777" w:rsidR="00111D11" w:rsidRDefault="00111D11">
      <w:pPr>
        <w:rPr>
          <w:b/>
          <w:bCs/>
        </w:rPr>
      </w:pPr>
    </w:p>
    <w:p w14:paraId="0FF69529" w14:textId="77777777" w:rsidR="00111D11" w:rsidRDefault="002730B5">
      <w:pPr>
        <w:rPr>
          <w:b/>
          <w:bCs/>
        </w:rPr>
      </w:pPr>
      <w:r>
        <w:rPr>
          <w:b/>
          <w:bCs/>
        </w:rPr>
        <w:t>References</w:t>
      </w:r>
    </w:p>
    <w:p w14:paraId="01C500F1" w14:textId="77777777" w:rsidR="00111D11" w:rsidRDefault="002730B5">
      <w:pPr>
        <w:pStyle w:val="ListParagraph"/>
        <w:numPr>
          <w:ilvl w:val="0"/>
          <w:numId w:val="3"/>
        </w:numPr>
      </w:pPr>
      <w:r>
        <w:t>Ku, L. C. (2014). Dosing in neonates: Special considerations in physiology and pharmacology. Pe</w:t>
      </w:r>
      <w:r>
        <w:t>diatric Research, 75(3), 367–373. https://doi.org/10.1038/pr.2014.143</w:t>
      </w:r>
    </w:p>
    <w:p w14:paraId="7DC1D61E" w14:textId="77777777" w:rsidR="00111D11" w:rsidRDefault="002730B5">
      <w:pPr>
        <w:pStyle w:val="ListParagraph"/>
        <w:numPr>
          <w:ilvl w:val="0"/>
          <w:numId w:val="3"/>
        </w:numPr>
      </w:pPr>
      <w:r>
        <w:t>O’Hara, K., et al. (2015). Pharmacokinetics in neonatal prescribing: Evidence base, exposure and dose prediction. British Journal of Clinical Pharmacology, 80(5), 941–953. https://doi.or</w:t>
      </w:r>
      <w:r>
        <w:t>g/10.1111/bcp.12741</w:t>
      </w:r>
    </w:p>
    <w:p w14:paraId="1040426D" w14:textId="77777777" w:rsidR="00111D11" w:rsidRDefault="002730B5">
      <w:pPr>
        <w:pStyle w:val="ListParagraph"/>
        <w:numPr>
          <w:ilvl w:val="0"/>
          <w:numId w:val="3"/>
        </w:numPr>
      </w:pPr>
      <w:r>
        <w:t>Bansal, N. (2024). Pharmacokinetics of drugs: Newborn perspective. Annals of Translational Medicine, 12(3), 342–354. https://doi.org/10.21037/atm-22-7227</w:t>
      </w:r>
    </w:p>
    <w:p w14:paraId="0C410E04" w14:textId="77777777" w:rsidR="00111D11" w:rsidRDefault="002730B5">
      <w:pPr>
        <w:pStyle w:val="ListParagraph"/>
        <w:numPr>
          <w:ilvl w:val="0"/>
          <w:numId w:val="3"/>
        </w:numPr>
      </w:pPr>
      <w:r>
        <w:t>Ruggiero, A., &amp; colleagues. (2019). Neonatal pharmacology and clinical implication</w:t>
      </w:r>
      <w:r>
        <w:t>s. Frontiers in Pharmacology, 10, 337. https://doi.org/10.3389/fphar.2019.00337</w:t>
      </w:r>
    </w:p>
    <w:p w14:paraId="36C36EB2" w14:textId="77777777" w:rsidR="00111D11" w:rsidRDefault="002730B5">
      <w:pPr>
        <w:pStyle w:val="ListParagraph"/>
        <w:numPr>
          <w:ilvl w:val="0"/>
          <w:numId w:val="3"/>
        </w:numPr>
      </w:pPr>
      <w:proofErr w:type="spellStart"/>
      <w:r>
        <w:t>Agakidou</w:t>
      </w:r>
      <w:proofErr w:type="spellEnd"/>
      <w:r>
        <w:t xml:space="preserve">, E., </w:t>
      </w:r>
      <w:proofErr w:type="spellStart"/>
      <w:r>
        <w:t>Chatziioannidis</w:t>
      </w:r>
      <w:proofErr w:type="spellEnd"/>
      <w:r>
        <w:t>, I., Kontou, A., et al. (2024). An update on pharmacologic management of neonatal hypotension and cardiovascular support. Children (Basel), 11(4),</w:t>
      </w:r>
      <w:r>
        <w:t xml:space="preserve"> 490. https://doi.org/10.3390/children11040490</w:t>
      </w:r>
    </w:p>
    <w:p w14:paraId="027A61D5" w14:textId="77777777" w:rsidR="00111D11" w:rsidRDefault="002730B5">
      <w:pPr>
        <w:pStyle w:val="ListParagraph"/>
        <w:numPr>
          <w:ilvl w:val="0"/>
          <w:numId w:val="3"/>
        </w:numPr>
      </w:pPr>
      <w:r>
        <w:t>do Nascimento, A. R. F., et al. (2020). Drug-related problems in cardiac neonates admitted to an intensive care unit. BMC Pediatrics, 20, 182. https://doi.org/10.1186/s12887-020-02092-2</w:t>
      </w:r>
    </w:p>
    <w:p w14:paraId="2C07E094" w14:textId="77777777" w:rsidR="00111D11" w:rsidRDefault="002730B5">
      <w:pPr>
        <w:pStyle w:val="ListParagraph"/>
        <w:numPr>
          <w:ilvl w:val="0"/>
          <w:numId w:val="3"/>
        </w:numPr>
      </w:pPr>
      <w:r>
        <w:t xml:space="preserve">Patwardhan, K., et al. </w:t>
      </w:r>
      <w:r>
        <w:t xml:space="preserve">(2008). Inotropes in neonates: Review of therapy and dosing. Infant, 4(2), s**(pp </w:t>
      </w:r>
      <w:proofErr w:type="gramStart"/>
      <w:r>
        <w:t>omitted)*</w:t>
      </w:r>
      <w:proofErr w:type="gramEnd"/>
      <w:r>
        <w:t>*.</w:t>
      </w:r>
    </w:p>
    <w:p w14:paraId="453F4A16" w14:textId="77777777" w:rsidR="00111D11" w:rsidRDefault="002730B5">
      <w:pPr>
        <w:pStyle w:val="ListParagraph"/>
        <w:numPr>
          <w:ilvl w:val="0"/>
          <w:numId w:val="3"/>
        </w:numPr>
      </w:pPr>
      <w:r>
        <w:t>Driscoll, D. J. (1987). Use of inotropic and chronotropic agents in neonates. Neonatal Network, 6(1), 41–47.</w:t>
      </w:r>
    </w:p>
    <w:p w14:paraId="280A00F1" w14:textId="77777777" w:rsidR="00111D11" w:rsidRDefault="002730B5">
      <w:pPr>
        <w:pStyle w:val="ListParagraph"/>
        <w:numPr>
          <w:ilvl w:val="0"/>
          <w:numId w:val="3"/>
        </w:numPr>
      </w:pPr>
      <w:r>
        <w:t>Loss, K. L., Shaddy, R. E., &amp; Kantor, P. F. (2021). R</w:t>
      </w:r>
      <w:r>
        <w:t>ecent and upcoming drug therapies for pediatric heart failure. Frontiers in Pediatrics, 9, 681224. https://doi.org/10.3389/fped.2021.681224</w:t>
      </w:r>
    </w:p>
    <w:p w14:paraId="22D2D3F3" w14:textId="77777777" w:rsidR="00111D11" w:rsidRDefault="002730B5">
      <w:pPr>
        <w:pStyle w:val="ListParagraph"/>
        <w:numPr>
          <w:ilvl w:val="0"/>
          <w:numId w:val="3"/>
        </w:numPr>
      </w:pPr>
      <w:r>
        <w:t>Tume, S. C., et al. (2016). Pharmacologic approach to heart failure in children. Pediatric Drugs, 18(5), 379–393. ht</w:t>
      </w:r>
      <w:r>
        <w:t>tps://doi.org/10.1007/s40272-016-0209-8</w:t>
      </w:r>
    </w:p>
    <w:p w14:paraId="0D19E62D" w14:textId="77777777" w:rsidR="00111D11" w:rsidRDefault="002730B5">
      <w:pPr>
        <w:pStyle w:val="ListParagraph"/>
        <w:numPr>
          <w:ilvl w:val="0"/>
          <w:numId w:val="3"/>
        </w:numPr>
      </w:pPr>
      <w:r>
        <w:lastRenderedPageBreak/>
        <w:t>Batra, A. S., et al. (2024). Pharmacological management of cardiac arrhythmias in neonates and infants: A scientific statement. Circulation. https://doi.org/10.1161/CIR.0000000000001206</w:t>
      </w:r>
    </w:p>
    <w:p w14:paraId="359FF81B" w14:textId="77777777" w:rsidR="00111D11" w:rsidRDefault="002730B5">
      <w:pPr>
        <w:pStyle w:val="ListParagraph"/>
        <w:numPr>
          <w:ilvl w:val="0"/>
          <w:numId w:val="3"/>
        </w:numPr>
      </w:pPr>
      <w:r>
        <w:t>Ahmed, H. (2021). Medical mana</w:t>
      </w:r>
      <w:r>
        <w:t>gement of pediatric heart failure: Focus on neonates and infants. Cardiology and Therapy, 10(3), 437–451. https://doi.org/10.1007/s40119-021-00226-7</w:t>
      </w:r>
    </w:p>
    <w:p w14:paraId="54FE00A5" w14:textId="77777777" w:rsidR="00111D11" w:rsidRDefault="002730B5">
      <w:pPr>
        <w:pStyle w:val="ListParagraph"/>
        <w:numPr>
          <w:ilvl w:val="0"/>
          <w:numId w:val="3"/>
        </w:numPr>
      </w:pPr>
      <w:r>
        <w:t>Cardiovascular drug therapy for human newborn: Review. (Year unknown). Journal of Neonatal Pharmacology. (P</w:t>
      </w:r>
      <w:r>
        <w:t>DF source; details not fully available).</w:t>
      </w:r>
    </w:p>
    <w:p w14:paraId="2F6B95CE" w14:textId="77777777" w:rsidR="00111D11" w:rsidRDefault="002730B5">
      <w:pPr>
        <w:pStyle w:val="ListParagraph"/>
        <w:numPr>
          <w:ilvl w:val="0"/>
          <w:numId w:val="3"/>
        </w:numPr>
      </w:pPr>
      <w:proofErr w:type="spellStart"/>
      <w:r>
        <w:t>Elgnainy</w:t>
      </w:r>
      <w:proofErr w:type="spellEnd"/>
      <w:r>
        <w:t xml:space="preserve">, H. A. (2023). Medication safety in neonatal care. In Best Practices in Neonatal Care and Safety (Working Title). </w:t>
      </w:r>
      <w:proofErr w:type="spellStart"/>
      <w:r>
        <w:t>IntechOpen</w:t>
      </w:r>
      <w:proofErr w:type="spellEnd"/>
      <w:r>
        <w:t>. https://doi.org/10.5772/intechopen.1003600</w:t>
      </w:r>
    </w:p>
    <w:p w14:paraId="4D5ECDD6" w14:textId="77777777" w:rsidR="00111D11" w:rsidRDefault="002730B5">
      <w:pPr>
        <w:pStyle w:val="ListParagraph"/>
        <w:numPr>
          <w:ilvl w:val="0"/>
          <w:numId w:val="3"/>
        </w:numPr>
      </w:pPr>
      <w:r>
        <w:t>Anderson, B. J. (2023). Neonatal phar</w:t>
      </w:r>
      <w:r>
        <w:t xml:space="preserve">macology: Dosing for </w:t>
      </w:r>
      <w:proofErr w:type="spellStart"/>
      <w:r>
        <w:t>anaesthesia</w:t>
      </w:r>
      <w:proofErr w:type="spellEnd"/>
      <w:r>
        <w:t xml:space="preserve"> and cardiovascular support. Seminars in Fetal &amp; Neonatal Medicine, 28(2), 101492. https://doi.org/10.1016/j.siny.2022.101492</w:t>
      </w:r>
    </w:p>
    <w:sectPr w:rsidR="00111D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8DAA5" w14:textId="77777777" w:rsidR="002730B5" w:rsidRDefault="002730B5" w:rsidP="00013AF3">
      <w:pPr>
        <w:spacing w:after="0" w:line="240" w:lineRule="auto"/>
      </w:pPr>
      <w:r>
        <w:separator/>
      </w:r>
    </w:p>
  </w:endnote>
  <w:endnote w:type="continuationSeparator" w:id="0">
    <w:p w14:paraId="195DF5B7" w14:textId="77777777" w:rsidR="002730B5" w:rsidRDefault="002730B5" w:rsidP="0001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F8DF" w14:textId="77777777" w:rsidR="00013AF3" w:rsidRDefault="0001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A89C" w14:textId="77777777" w:rsidR="00013AF3" w:rsidRDefault="0001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88A3" w14:textId="77777777" w:rsidR="00013AF3" w:rsidRDefault="0001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DC357" w14:textId="77777777" w:rsidR="002730B5" w:rsidRDefault="002730B5" w:rsidP="00013AF3">
      <w:pPr>
        <w:spacing w:after="0" w:line="240" w:lineRule="auto"/>
      </w:pPr>
      <w:r>
        <w:separator/>
      </w:r>
    </w:p>
  </w:footnote>
  <w:footnote w:type="continuationSeparator" w:id="0">
    <w:p w14:paraId="687E4A7B" w14:textId="77777777" w:rsidR="002730B5" w:rsidRDefault="002730B5" w:rsidP="0001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3494" w14:textId="0B6B8606" w:rsidR="00013AF3" w:rsidRDefault="00013AF3">
    <w:pPr>
      <w:pStyle w:val="Header"/>
    </w:pPr>
    <w:r>
      <w:rPr>
        <w:noProof/>
      </w:rPr>
      <w:pict w14:anchorId="2EE11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E10B" w14:textId="3ADA1CF7" w:rsidR="00013AF3" w:rsidRDefault="00013AF3">
    <w:pPr>
      <w:pStyle w:val="Header"/>
    </w:pPr>
    <w:r>
      <w:rPr>
        <w:noProof/>
      </w:rPr>
      <w:pict w14:anchorId="21E0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FC43" w14:textId="340A8A5F" w:rsidR="00013AF3" w:rsidRDefault="00013AF3">
    <w:pPr>
      <w:pStyle w:val="Header"/>
    </w:pPr>
    <w:r>
      <w:rPr>
        <w:noProof/>
      </w:rPr>
      <w:pict w14:anchorId="6ACF7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D2504CC"/>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11"/>
    <w:rsid w:val="00013AF3"/>
    <w:rsid w:val="00111D11"/>
    <w:rsid w:val="00122072"/>
    <w:rsid w:val="00196F2B"/>
    <w:rsid w:val="001A23C7"/>
    <w:rsid w:val="00237A29"/>
    <w:rsid w:val="002730B5"/>
    <w:rsid w:val="00365B4C"/>
    <w:rsid w:val="00C17DEA"/>
    <w:rsid w:val="00D90ABD"/>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3B3A3"/>
  <w15:docId w15:val="{D8DB7582-3359-4495-AA22-1D4D8ACE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rPr>
      <w:rFonts w:ascii="Times New Roman" w:eastAsia="SimSun" w:hAnsi="Times New Roman" w:cs="Times New Roman"/>
      <w:color w:val="467886"/>
      <w:sz w:val="21"/>
      <w:u w:val="single"/>
    </w:rPr>
  </w:style>
  <w:style w:type="character" w:styleId="UnresolvedMention">
    <w:name w:val="Unresolved Mention"/>
    <w:basedOn w:val="DefaultParagraphFont"/>
    <w:uiPriority w:val="99"/>
    <w:semiHidden/>
    <w:unhideWhenUsed/>
    <w:rsid w:val="00122072"/>
    <w:rPr>
      <w:color w:val="605E5C"/>
      <w:shd w:val="clear" w:color="auto" w:fill="E1DFDD"/>
    </w:rPr>
  </w:style>
  <w:style w:type="paragraph" w:styleId="Header">
    <w:name w:val="header"/>
    <w:basedOn w:val="Normal"/>
    <w:link w:val="HeaderChar"/>
    <w:uiPriority w:val="99"/>
    <w:unhideWhenUsed/>
    <w:rsid w:val="00013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F3"/>
  </w:style>
  <w:style w:type="paragraph" w:styleId="Footer">
    <w:name w:val="footer"/>
    <w:basedOn w:val="Normal"/>
    <w:link w:val="FooterChar"/>
    <w:uiPriority w:val="99"/>
    <w:unhideWhenUsed/>
    <w:rsid w:val="0001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4175</Words>
  <Characters>23799</Characters>
  <Application>Microsoft Office Word</Application>
  <DocSecurity>0</DocSecurity>
  <Lines>198</Lines>
  <Paragraphs>55</Paragraphs>
  <ScaleCrop>false</ScaleCrop>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23</cp:revision>
  <dcterms:created xsi:type="dcterms:W3CDTF">2025-11-17T13:14:00Z</dcterms:created>
  <dcterms:modified xsi:type="dcterms:W3CDTF">2025-11-19T08:10:00Z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bb0ac5a6e7724a36bf842a9744f2b776</vt:lpwstr>
  </property>
</Properties>
</file>