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3C9698" w14:textId="77777777" w:rsidR="00F641C2" w:rsidRPr="00F641C2" w:rsidRDefault="00F641C2" w:rsidP="00F641C2">
      <w:pPr>
        <w:pStyle w:val="Author"/>
        <w:jc w:val="both"/>
        <w:rPr>
          <w:rFonts w:ascii="Arial" w:hAnsi="Arial" w:cs="Arial"/>
          <w:bCs/>
          <w:i/>
          <w:iCs/>
          <w:kern w:val="28"/>
          <w:sz w:val="18"/>
          <w:szCs w:val="18"/>
          <w:u w:val="single"/>
        </w:rPr>
      </w:pPr>
      <w:r w:rsidRPr="00F641C2">
        <w:rPr>
          <w:rFonts w:ascii="Arial" w:hAnsi="Arial" w:cs="Arial"/>
          <w:bCs/>
          <w:i/>
          <w:iCs/>
          <w:kern w:val="28"/>
          <w:sz w:val="18"/>
          <w:szCs w:val="18"/>
          <w:u w:val="single"/>
        </w:rPr>
        <w:t>Original Research Article</w:t>
      </w:r>
    </w:p>
    <w:p w14:paraId="13C7E21B" w14:textId="0B9D5E60" w:rsidR="00A258C3" w:rsidRPr="00790ADA" w:rsidRDefault="00A03991" w:rsidP="00441B6F">
      <w:pPr>
        <w:pStyle w:val="Author"/>
        <w:spacing w:line="240" w:lineRule="auto"/>
        <w:jc w:val="both"/>
        <w:rPr>
          <w:rFonts w:ascii="Arial" w:hAnsi="Arial" w:cs="Arial"/>
          <w:sz w:val="36"/>
        </w:rPr>
      </w:pPr>
      <w:r w:rsidRPr="00A03991">
        <w:rPr>
          <w:rFonts w:ascii="Arial" w:hAnsi="Arial" w:cs="Arial"/>
          <w:bCs/>
          <w:iCs/>
          <w:kern w:val="28"/>
          <w:sz w:val="36"/>
        </w:rPr>
        <w:t xml:space="preserve">Comparative Morphology and Morphometric Relationships of Otoliths in Five </w:t>
      </w:r>
      <w:proofErr w:type="spellStart"/>
      <w:r w:rsidRPr="00A03991">
        <w:rPr>
          <w:rFonts w:ascii="Arial" w:hAnsi="Arial" w:cs="Arial"/>
          <w:bCs/>
          <w:iCs/>
          <w:kern w:val="28"/>
          <w:sz w:val="36"/>
        </w:rPr>
        <w:t>Carangidae</w:t>
      </w:r>
      <w:proofErr w:type="spellEnd"/>
      <w:r w:rsidRPr="00A03991">
        <w:rPr>
          <w:rFonts w:ascii="Arial" w:hAnsi="Arial" w:cs="Arial"/>
          <w:bCs/>
          <w:iCs/>
          <w:kern w:val="28"/>
          <w:sz w:val="36"/>
        </w:rPr>
        <w:t xml:space="preserve"> Species from the Gulf of Guinea (Côte d’Ivoire)</w:t>
      </w:r>
    </w:p>
    <w:p w14:paraId="20DEB0A1" w14:textId="77777777" w:rsidR="00A70D49" w:rsidRDefault="00A70D49" w:rsidP="00441B6F">
      <w:pPr>
        <w:pStyle w:val="Author"/>
        <w:spacing w:line="240" w:lineRule="auto"/>
        <w:rPr>
          <w:rFonts w:ascii="Arial" w:hAnsi="Arial" w:cs="Arial"/>
        </w:rPr>
      </w:pPr>
    </w:p>
    <w:p w14:paraId="22E73CA5" w14:textId="77777777" w:rsidR="002C57D2" w:rsidRPr="00FB3A86" w:rsidRDefault="002C57D2" w:rsidP="00441B6F">
      <w:pPr>
        <w:pStyle w:val="Affiliation"/>
        <w:spacing w:after="0" w:line="240" w:lineRule="auto"/>
        <w:jc w:val="both"/>
        <w:rPr>
          <w:rFonts w:ascii="Arial" w:hAnsi="Arial" w:cs="Arial"/>
        </w:rPr>
      </w:pPr>
    </w:p>
    <w:p w14:paraId="1C0E3E71" w14:textId="772F6A53" w:rsidR="00B01FCD" w:rsidRPr="00FB3A86" w:rsidRDefault="00DA6098" w:rsidP="00441B6F">
      <w:pPr>
        <w:pStyle w:val="Copyright"/>
        <w:spacing w:after="0" w:line="240" w:lineRule="auto"/>
        <w:jc w:val="both"/>
        <w:rPr>
          <w:rFonts w:ascii="Arial" w:hAnsi="Arial" w:cs="Arial"/>
        </w:rPr>
        <w:sectPr w:rsidR="00B01FCD" w:rsidRPr="00FB3A86" w:rsidSect="005D0C6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55D5EB0" wp14:editId="7EEA2236">
                <wp:extent cx="5303520" cy="635"/>
                <wp:effectExtent l="9525" t="15240" r="11430" b="13335"/>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4BEC4A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0aiekssBAAB9AwAADgAAAAAAAAAAAAAA&#10;AAAuAgAAZHJzL2Uyb0RvYy54bWxQSwECLQAUAAYACAAAACEAScjSt9YAAAACAQAADwAAAAAAAAAA&#10;AAAAAAAlBAAAZHJzL2Rvd25yZXYueG1sUEsFBgAAAAAEAAQA8wAAACgFAAAAAA==&#10;" strokeweight="1.5pt">
                <w10:anchorlock/>
              </v:shape>
            </w:pict>
          </mc:Fallback>
        </mc:AlternateContent>
      </w:r>
      <w:r w:rsidR="00FB3A86">
        <w:rPr>
          <w:rFonts w:ascii="Arial" w:hAnsi="Arial" w:cs="Arial"/>
        </w:rPr>
        <w:t>.</w:t>
      </w:r>
    </w:p>
    <w:p w14:paraId="697E26E0" w14:textId="65FE576A" w:rsidR="00B01FCD" w:rsidRDefault="00B01FCD" w:rsidP="00441B6F">
      <w:pPr>
        <w:pStyle w:val="AbstHead"/>
        <w:spacing w:after="0"/>
        <w:jc w:val="both"/>
        <w:rPr>
          <w:rFonts w:ascii="Arial" w:hAnsi="Arial" w:cs="Arial"/>
        </w:rPr>
      </w:pPr>
      <w:r w:rsidRPr="00FB3A86">
        <w:rPr>
          <w:rFonts w:ascii="Arial" w:hAnsi="Arial" w:cs="Arial"/>
        </w:rPr>
        <w:t>ABSTRACT</w:t>
      </w:r>
    </w:p>
    <w:p w14:paraId="27A65790"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85464B0" w14:textId="77777777" w:rsidTr="001E44FE">
        <w:tc>
          <w:tcPr>
            <w:tcW w:w="9576" w:type="dxa"/>
            <w:shd w:val="clear" w:color="auto" w:fill="F2F2F2"/>
          </w:tcPr>
          <w:p w14:paraId="1C7E639A" w14:textId="21FC2B66" w:rsidR="00A03991" w:rsidRPr="00A87E1E" w:rsidRDefault="00BA1B01" w:rsidP="00A03991">
            <w:pPr>
              <w:pStyle w:val="NormalWeb"/>
              <w:jc w:val="both"/>
              <w:rPr>
                <w:rFonts w:ascii="Arial" w:hAnsi="Arial" w:cs="Arial"/>
                <w:sz w:val="22"/>
                <w:szCs w:val="22"/>
              </w:rPr>
            </w:pPr>
            <w:proofErr w:type="spellStart"/>
            <w:proofErr w:type="gramStart"/>
            <w:r w:rsidRPr="00A87E1E">
              <w:rPr>
                <w:rFonts w:ascii="Arial" w:eastAsia="Calibri" w:hAnsi="Arial" w:cs="Arial"/>
                <w:b/>
                <w:sz w:val="22"/>
                <w:szCs w:val="22"/>
              </w:rPr>
              <w:t>Aims</w:t>
            </w:r>
            <w:proofErr w:type="spellEnd"/>
            <w:r w:rsidRPr="00A87E1E">
              <w:rPr>
                <w:rFonts w:ascii="Arial" w:eastAsia="Calibri" w:hAnsi="Arial" w:cs="Arial"/>
                <w:b/>
                <w:sz w:val="22"/>
                <w:szCs w:val="22"/>
              </w:rPr>
              <w:t>:</w:t>
            </w:r>
            <w:proofErr w:type="gramEnd"/>
            <w:r w:rsidR="00A03991" w:rsidRPr="00A87E1E">
              <w:rPr>
                <w:rFonts w:ascii="Arial" w:eastAsia="Calibri" w:hAnsi="Arial" w:cs="Arial"/>
                <w:b/>
                <w:sz w:val="22"/>
                <w:szCs w:val="22"/>
              </w:rPr>
              <w:t xml:space="preserve"> </w:t>
            </w:r>
            <w:r w:rsidR="00A03991" w:rsidRPr="00A87E1E">
              <w:rPr>
                <w:rFonts w:ascii="Arial" w:hAnsi="Arial" w:cs="Arial"/>
                <w:sz w:val="22"/>
                <w:szCs w:val="22"/>
              </w:rPr>
              <w:t xml:space="preserve">To </w:t>
            </w:r>
            <w:proofErr w:type="spellStart"/>
            <w:r w:rsidR="00A03991" w:rsidRPr="00A87E1E">
              <w:rPr>
                <w:rFonts w:ascii="Arial" w:hAnsi="Arial" w:cs="Arial"/>
                <w:sz w:val="22"/>
                <w:szCs w:val="22"/>
              </w:rPr>
              <w:t>describe</w:t>
            </w:r>
            <w:proofErr w:type="spellEnd"/>
            <w:r w:rsidR="00A03991" w:rsidRPr="00A87E1E">
              <w:rPr>
                <w:rFonts w:ascii="Arial" w:hAnsi="Arial" w:cs="Arial"/>
                <w:sz w:val="22"/>
                <w:szCs w:val="22"/>
              </w:rPr>
              <w:t xml:space="preserve"> sagittal </w:t>
            </w:r>
            <w:proofErr w:type="spellStart"/>
            <w:r w:rsidR="00A03991" w:rsidRPr="00A87E1E">
              <w:rPr>
                <w:rFonts w:ascii="Arial" w:hAnsi="Arial" w:cs="Arial"/>
                <w:sz w:val="22"/>
                <w:szCs w:val="22"/>
              </w:rPr>
              <w:t>otolith</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morphology</w:t>
            </w:r>
            <w:proofErr w:type="spellEnd"/>
            <w:r w:rsidR="00A03991" w:rsidRPr="00A87E1E">
              <w:rPr>
                <w:rFonts w:ascii="Arial" w:hAnsi="Arial" w:cs="Arial"/>
                <w:sz w:val="22"/>
                <w:szCs w:val="22"/>
              </w:rPr>
              <w:t xml:space="preserve"> and </w:t>
            </w:r>
            <w:proofErr w:type="spellStart"/>
            <w:r w:rsidR="00A03991" w:rsidRPr="00A87E1E">
              <w:rPr>
                <w:rFonts w:ascii="Arial" w:hAnsi="Arial" w:cs="Arial"/>
                <w:sz w:val="22"/>
                <w:szCs w:val="22"/>
              </w:rPr>
              <w:t>determine</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morphometric</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relationships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between</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otolith</w:t>
            </w:r>
            <w:proofErr w:type="spellEnd"/>
            <w:r w:rsidR="00A03991" w:rsidRPr="00A87E1E">
              <w:rPr>
                <w:rFonts w:ascii="Arial" w:hAnsi="Arial" w:cs="Arial"/>
                <w:sz w:val="22"/>
                <w:szCs w:val="22"/>
              </w:rPr>
              <w:t xml:space="preserve"> dimensions and total body </w:t>
            </w:r>
            <w:proofErr w:type="spellStart"/>
            <w:r w:rsidR="00A03991" w:rsidRPr="00A87E1E">
              <w:rPr>
                <w:rFonts w:ascii="Arial" w:hAnsi="Arial" w:cs="Arial"/>
                <w:sz w:val="22"/>
                <w:szCs w:val="22"/>
              </w:rPr>
              <w:t>length</w:t>
            </w:r>
            <w:proofErr w:type="spellEnd"/>
            <w:r w:rsidR="00A03991" w:rsidRPr="00A87E1E">
              <w:rPr>
                <w:rFonts w:ascii="Arial" w:hAnsi="Arial" w:cs="Arial"/>
                <w:sz w:val="22"/>
                <w:szCs w:val="22"/>
              </w:rPr>
              <w:t xml:space="preserve"> in five </w:t>
            </w:r>
            <w:proofErr w:type="spellStart"/>
            <w:r w:rsidR="00A03991" w:rsidRPr="00A87E1E">
              <w:rPr>
                <w:rFonts w:ascii="Arial" w:hAnsi="Arial" w:cs="Arial"/>
                <w:sz w:val="22"/>
                <w:szCs w:val="22"/>
              </w:rPr>
              <w:t>Carangidae</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species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from</w:t>
            </w:r>
            <w:proofErr w:type="spellEnd"/>
            <w:r w:rsidR="00A03991" w:rsidRPr="00A87E1E">
              <w:rPr>
                <w:rFonts w:ascii="Arial" w:hAnsi="Arial" w:cs="Arial"/>
                <w:sz w:val="22"/>
                <w:szCs w:val="22"/>
              </w:rPr>
              <w:t xml:space="preserve"> the Gulf of </w:t>
            </w:r>
            <w:proofErr w:type="spellStart"/>
            <w:r w:rsidR="00A03991" w:rsidRPr="00A87E1E">
              <w:rPr>
                <w:rFonts w:ascii="Arial" w:hAnsi="Arial" w:cs="Arial"/>
                <w:sz w:val="22"/>
                <w:szCs w:val="22"/>
              </w:rPr>
              <w:t>Guinea</w:t>
            </w:r>
            <w:proofErr w:type="spellEnd"/>
            <w:r w:rsidR="00A03991" w:rsidRPr="00A87E1E">
              <w:rPr>
                <w:rFonts w:ascii="Arial" w:hAnsi="Arial" w:cs="Arial"/>
                <w:sz w:val="22"/>
                <w:szCs w:val="22"/>
              </w:rPr>
              <w:t xml:space="preserve"> (</w:t>
            </w:r>
            <w:r w:rsidR="00A03991" w:rsidRPr="00A87E1E">
              <w:rPr>
                <w:rFonts w:ascii="Arial" w:hAnsi="Arial" w:cs="Arial"/>
                <w:i/>
                <w:iCs/>
                <w:sz w:val="22"/>
                <w:szCs w:val="22"/>
              </w:rPr>
              <w:t xml:space="preserve">Caranx </w:t>
            </w:r>
            <w:proofErr w:type="spellStart"/>
            <w:r w:rsidR="00A03991" w:rsidRPr="00A87E1E">
              <w:rPr>
                <w:rFonts w:ascii="Arial" w:hAnsi="Arial" w:cs="Arial"/>
                <w:i/>
                <w:iCs/>
                <w:sz w:val="22"/>
                <w:szCs w:val="22"/>
              </w:rPr>
              <w:t>crysos</w:t>
            </w:r>
            <w:proofErr w:type="spellEnd"/>
            <w:r w:rsidR="00A03991" w:rsidRPr="00A87E1E">
              <w:rPr>
                <w:rFonts w:ascii="Arial" w:hAnsi="Arial" w:cs="Arial"/>
                <w:i/>
                <w:iCs/>
                <w:sz w:val="22"/>
                <w:szCs w:val="22"/>
              </w:rPr>
              <w:t xml:space="preserve">, Caranx </w:t>
            </w:r>
            <w:proofErr w:type="spellStart"/>
            <w:r w:rsidR="00A03991" w:rsidRPr="00A87E1E">
              <w:rPr>
                <w:rFonts w:ascii="Arial" w:hAnsi="Arial" w:cs="Arial"/>
                <w:i/>
                <w:iCs/>
                <w:sz w:val="22"/>
                <w:szCs w:val="22"/>
              </w:rPr>
              <w:t>senegallus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Chloroscombrus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chrysurus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Trachurus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trecae</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Trachinotus</w:t>
            </w:r>
            <w:proofErr w:type="spellEnd"/>
            <w:r w:rsidR="00A03991" w:rsidRPr="00A87E1E">
              <w:rPr>
                <w:rFonts w:ascii="Arial" w:hAnsi="Arial" w:cs="Arial"/>
                <w:i/>
                <w:iCs/>
                <w:sz w:val="22"/>
                <w:szCs w:val="22"/>
              </w:rPr>
              <w:t xml:space="preserve"> </w:t>
            </w:r>
            <w:proofErr w:type="spellStart"/>
            <w:r w:rsidR="00A03991" w:rsidRPr="00A87E1E">
              <w:rPr>
                <w:rFonts w:ascii="Arial" w:hAnsi="Arial" w:cs="Arial"/>
                <w:i/>
                <w:iCs/>
                <w:sz w:val="22"/>
                <w:szCs w:val="22"/>
              </w:rPr>
              <w:t>ovatus</w:t>
            </w:r>
            <w:proofErr w:type="spellEnd"/>
            <w:r w:rsidR="00A03991" w:rsidRPr="00A87E1E">
              <w:rPr>
                <w:rFonts w:ascii="Arial" w:hAnsi="Arial" w:cs="Arial"/>
                <w:sz w:val="22"/>
                <w:szCs w:val="22"/>
              </w:rPr>
              <w:t xml:space="preserve">). The goal </w:t>
            </w:r>
            <w:proofErr w:type="spellStart"/>
            <w:r w:rsidR="00A03991" w:rsidRPr="00A87E1E">
              <w:rPr>
                <w:rFonts w:ascii="Arial" w:hAnsi="Arial" w:cs="Arial"/>
                <w:sz w:val="22"/>
                <w:szCs w:val="22"/>
              </w:rPr>
              <w:t>was</w:t>
            </w:r>
            <w:proofErr w:type="spellEnd"/>
            <w:r w:rsidR="00A03991" w:rsidRPr="00A87E1E">
              <w:rPr>
                <w:rFonts w:ascii="Arial" w:hAnsi="Arial" w:cs="Arial"/>
                <w:sz w:val="22"/>
                <w:szCs w:val="22"/>
              </w:rPr>
              <w:t xml:space="preserve"> to </w:t>
            </w:r>
            <w:proofErr w:type="spellStart"/>
            <w:r w:rsidR="00A03991" w:rsidRPr="00A87E1E">
              <w:rPr>
                <w:rFonts w:ascii="Arial" w:hAnsi="Arial" w:cs="Arial"/>
                <w:sz w:val="22"/>
                <w:szCs w:val="22"/>
              </w:rPr>
              <w:t>provide</w:t>
            </w:r>
            <w:proofErr w:type="spellEnd"/>
            <w:r w:rsidR="00A03991" w:rsidRPr="00A87E1E">
              <w:rPr>
                <w:rFonts w:ascii="Arial" w:hAnsi="Arial" w:cs="Arial"/>
                <w:sz w:val="22"/>
                <w:szCs w:val="22"/>
              </w:rPr>
              <w:t xml:space="preserve"> diagnostic </w:t>
            </w:r>
            <w:proofErr w:type="spellStart"/>
            <w:r w:rsidR="00A03991" w:rsidRPr="00A87E1E">
              <w:rPr>
                <w:rFonts w:ascii="Arial" w:hAnsi="Arial" w:cs="Arial"/>
                <w:sz w:val="22"/>
                <w:szCs w:val="22"/>
              </w:rPr>
              <w:t>criteria</w:t>
            </w:r>
            <w:proofErr w:type="spellEnd"/>
            <w:r w:rsidR="00A03991" w:rsidRPr="00A87E1E">
              <w:rPr>
                <w:rFonts w:ascii="Arial" w:hAnsi="Arial" w:cs="Arial"/>
                <w:sz w:val="22"/>
                <w:szCs w:val="22"/>
              </w:rPr>
              <w:t xml:space="preserve"> and quantitative </w:t>
            </w:r>
            <w:proofErr w:type="spellStart"/>
            <w:r w:rsidR="00A03991" w:rsidRPr="00A87E1E">
              <w:rPr>
                <w:rFonts w:ascii="Arial" w:hAnsi="Arial" w:cs="Arial"/>
                <w:sz w:val="22"/>
                <w:szCs w:val="22"/>
              </w:rPr>
              <w:t>references</w:t>
            </w:r>
            <w:proofErr w:type="spellEnd"/>
            <w:r w:rsidR="00A03991" w:rsidRPr="00A87E1E">
              <w:rPr>
                <w:rFonts w:ascii="Arial" w:hAnsi="Arial" w:cs="Arial"/>
                <w:sz w:val="22"/>
                <w:szCs w:val="22"/>
              </w:rPr>
              <w:t xml:space="preserve"> for </w:t>
            </w:r>
            <w:proofErr w:type="spellStart"/>
            <w:r w:rsidR="00A03991" w:rsidRPr="00A87E1E">
              <w:rPr>
                <w:rFonts w:ascii="Arial" w:hAnsi="Arial" w:cs="Arial"/>
                <w:sz w:val="22"/>
                <w:szCs w:val="22"/>
              </w:rPr>
              <w:t>taxonomy</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species</w:t>
            </w:r>
            <w:proofErr w:type="spellEnd"/>
            <w:r w:rsidR="00A03991" w:rsidRPr="00A87E1E">
              <w:rPr>
                <w:rFonts w:ascii="Arial" w:hAnsi="Arial" w:cs="Arial"/>
                <w:sz w:val="22"/>
                <w:szCs w:val="22"/>
              </w:rPr>
              <w:t xml:space="preserve"> identification and </w:t>
            </w:r>
            <w:proofErr w:type="spellStart"/>
            <w:r w:rsidR="00A03991" w:rsidRPr="00A87E1E">
              <w:rPr>
                <w:rFonts w:ascii="Arial" w:hAnsi="Arial" w:cs="Arial"/>
                <w:sz w:val="22"/>
                <w:szCs w:val="22"/>
              </w:rPr>
              <w:t>fisheries</w:t>
            </w:r>
            <w:proofErr w:type="spellEnd"/>
            <w:r w:rsidR="00A03991" w:rsidRPr="00A87E1E">
              <w:rPr>
                <w:rFonts w:ascii="Arial" w:hAnsi="Arial" w:cs="Arial"/>
                <w:sz w:val="22"/>
                <w:szCs w:val="22"/>
              </w:rPr>
              <w:t xml:space="preserve"> </w:t>
            </w:r>
            <w:proofErr w:type="spellStart"/>
            <w:r w:rsidR="00A03991" w:rsidRPr="00A87E1E">
              <w:rPr>
                <w:rFonts w:ascii="Arial" w:hAnsi="Arial" w:cs="Arial"/>
                <w:sz w:val="22"/>
                <w:szCs w:val="22"/>
              </w:rPr>
              <w:t>assessment</w:t>
            </w:r>
            <w:proofErr w:type="spellEnd"/>
            <w:r w:rsidR="00A03991" w:rsidRPr="00A87E1E">
              <w:rPr>
                <w:rFonts w:ascii="Arial" w:hAnsi="Arial" w:cs="Arial"/>
                <w:sz w:val="22"/>
                <w:szCs w:val="22"/>
              </w:rPr>
              <w:t>.</w:t>
            </w:r>
          </w:p>
          <w:p w14:paraId="37BFD1AE" w14:textId="7A545773" w:rsidR="00A03991" w:rsidRPr="00A87E1E" w:rsidRDefault="00A03991" w:rsidP="00A03991">
            <w:pPr>
              <w:pStyle w:val="NormalWeb"/>
              <w:rPr>
                <w:rFonts w:ascii="Arial" w:hAnsi="Arial" w:cs="Arial"/>
                <w:sz w:val="22"/>
                <w:szCs w:val="22"/>
              </w:rPr>
            </w:pPr>
            <w:proofErr w:type="spellStart"/>
            <w:r w:rsidRPr="00A87E1E">
              <w:rPr>
                <w:rStyle w:val="Strong"/>
                <w:rFonts w:ascii="Arial" w:hAnsi="Arial" w:cs="Arial"/>
                <w:sz w:val="22"/>
                <w:szCs w:val="22"/>
              </w:rPr>
              <w:t>Study</w:t>
            </w:r>
            <w:proofErr w:type="spellEnd"/>
            <w:r w:rsidRPr="00A87E1E">
              <w:rPr>
                <w:rStyle w:val="Strong"/>
                <w:rFonts w:ascii="Arial" w:hAnsi="Arial" w:cs="Arial"/>
                <w:sz w:val="22"/>
                <w:szCs w:val="22"/>
              </w:rPr>
              <w:t xml:space="preserve"> Design : </w:t>
            </w:r>
            <w:r w:rsidRPr="00A87E1E">
              <w:rPr>
                <w:rFonts w:ascii="Arial" w:hAnsi="Arial" w:cs="Arial"/>
                <w:sz w:val="22"/>
                <w:szCs w:val="22"/>
              </w:rPr>
              <w:t xml:space="preserve">Descriptive and </w:t>
            </w:r>
            <w:proofErr w:type="spellStart"/>
            <w:r w:rsidRPr="00A87E1E">
              <w:rPr>
                <w:rFonts w:ascii="Arial" w:hAnsi="Arial" w:cs="Arial"/>
                <w:sz w:val="22"/>
                <w:szCs w:val="22"/>
              </w:rPr>
              <w:t>analytical</w:t>
            </w:r>
            <w:proofErr w:type="spellEnd"/>
            <w:r w:rsidRPr="00A87E1E">
              <w:rPr>
                <w:rFonts w:ascii="Arial" w:hAnsi="Arial" w:cs="Arial"/>
                <w:sz w:val="22"/>
                <w:szCs w:val="22"/>
              </w:rPr>
              <w:t xml:space="preserve"> </w:t>
            </w:r>
            <w:proofErr w:type="spellStart"/>
            <w:r w:rsidRPr="00A87E1E">
              <w:rPr>
                <w:rFonts w:ascii="Arial" w:hAnsi="Arial" w:cs="Arial"/>
                <w:sz w:val="22"/>
                <w:szCs w:val="22"/>
              </w:rPr>
              <w:t>study</w:t>
            </w:r>
            <w:proofErr w:type="spellEnd"/>
            <w:r w:rsidRPr="00A87E1E">
              <w:rPr>
                <w:rFonts w:ascii="Arial" w:hAnsi="Arial" w:cs="Arial"/>
                <w:sz w:val="22"/>
                <w:szCs w:val="22"/>
              </w:rPr>
              <w:t xml:space="preserve"> </w:t>
            </w:r>
            <w:proofErr w:type="spellStart"/>
            <w:r w:rsidRPr="00A87E1E">
              <w:rPr>
                <w:rFonts w:ascii="Arial" w:hAnsi="Arial" w:cs="Arial"/>
                <w:sz w:val="22"/>
                <w:szCs w:val="22"/>
              </w:rPr>
              <w:t>combining</w:t>
            </w:r>
            <w:proofErr w:type="spellEnd"/>
            <w:r w:rsidRPr="00A87E1E">
              <w:rPr>
                <w:rFonts w:ascii="Arial" w:hAnsi="Arial" w:cs="Arial"/>
                <w:sz w:val="22"/>
                <w:szCs w:val="22"/>
              </w:rPr>
              <w:t xml:space="preserve"> qualitative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morphology</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w:t>
            </w:r>
            <w:proofErr w:type="spellStart"/>
            <w:r w:rsidRPr="00A87E1E">
              <w:rPr>
                <w:rFonts w:ascii="Arial" w:hAnsi="Arial" w:cs="Arial"/>
                <w:sz w:val="22"/>
                <w:szCs w:val="22"/>
              </w:rPr>
              <w:t>linear</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morphometric</w:t>
            </w:r>
            <w:proofErr w:type="spellEnd"/>
            <w:r w:rsidRPr="00A87E1E">
              <w:rPr>
                <w:rFonts w:ascii="Arial" w:hAnsi="Arial" w:cs="Arial"/>
                <w:sz w:val="22"/>
                <w:szCs w:val="22"/>
              </w:rPr>
              <w:t xml:space="preserve"> </w:t>
            </w:r>
            <w:proofErr w:type="spellStart"/>
            <w:r w:rsidRPr="00A87E1E">
              <w:rPr>
                <w:rFonts w:ascii="Arial" w:hAnsi="Arial" w:cs="Arial"/>
                <w:sz w:val="22"/>
                <w:szCs w:val="22"/>
              </w:rPr>
              <w:t>modelling</w:t>
            </w:r>
            <w:proofErr w:type="spellEnd"/>
            <w:r w:rsidRPr="00A87E1E">
              <w:rPr>
                <w:rFonts w:ascii="Arial" w:hAnsi="Arial" w:cs="Arial"/>
                <w:sz w:val="22"/>
                <w:szCs w:val="22"/>
              </w:rPr>
              <w:t>.</w:t>
            </w:r>
          </w:p>
          <w:p w14:paraId="54DBC5AB" w14:textId="589B78E6" w:rsidR="00A03991" w:rsidRPr="00A87E1E" w:rsidRDefault="00A03991" w:rsidP="00A03991">
            <w:pPr>
              <w:pStyle w:val="NormalWeb"/>
              <w:rPr>
                <w:rFonts w:ascii="Arial" w:hAnsi="Arial" w:cs="Arial"/>
                <w:sz w:val="22"/>
                <w:szCs w:val="22"/>
              </w:rPr>
            </w:pPr>
            <w:r w:rsidRPr="00A87E1E">
              <w:rPr>
                <w:rStyle w:val="Strong"/>
                <w:rFonts w:ascii="Arial" w:hAnsi="Arial" w:cs="Arial"/>
                <w:sz w:val="22"/>
                <w:szCs w:val="22"/>
              </w:rPr>
              <w:t xml:space="preserve">Place and Duration of </w:t>
            </w:r>
            <w:proofErr w:type="spellStart"/>
            <w:r w:rsidRPr="00A87E1E">
              <w:rPr>
                <w:rStyle w:val="Strong"/>
                <w:rFonts w:ascii="Arial" w:hAnsi="Arial" w:cs="Arial"/>
                <w:sz w:val="22"/>
                <w:szCs w:val="22"/>
              </w:rPr>
              <w:t>Study</w:t>
            </w:r>
            <w:proofErr w:type="spellEnd"/>
            <w:r w:rsidRPr="00A87E1E">
              <w:rPr>
                <w:rStyle w:val="Strong"/>
                <w:rFonts w:ascii="Arial" w:hAnsi="Arial" w:cs="Arial"/>
                <w:sz w:val="22"/>
                <w:szCs w:val="22"/>
              </w:rPr>
              <w:t xml:space="preserve"> : </w:t>
            </w:r>
            <w:r w:rsidRPr="00A87E1E">
              <w:rPr>
                <w:rFonts w:ascii="Arial" w:hAnsi="Arial" w:cs="Arial"/>
                <w:sz w:val="22"/>
                <w:szCs w:val="22"/>
              </w:rPr>
              <w:t xml:space="preserve">Port of Abidjan, Côte d’Ivoire. Sampling </w:t>
            </w:r>
            <w:proofErr w:type="spellStart"/>
            <w:r w:rsidRPr="00A87E1E">
              <w:rPr>
                <w:rFonts w:ascii="Arial" w:hAnsi="Arial" w:cs="Arial"/>
                <w:sz w:val="22"/>
                <w:szCs w:val="22"/>
              </w:rPr>
              <w:t>took</w:t>
            </w:r>
            <w:proofErr w:type="spellEnd"/>
            <w:r w:rsidRPr="00A87E1E">
              <w:rPr>
                <w:rFonts w:ascii="Arial" w:hAnsi="Arial" w:cs="Arial"/>
                <w:sz w:val="22"/>
                <w:szCs w:val="22"/>
              </w:rPr>
              <w:t xml:space="preserve"> place </w:t>
            </w:r>
            <w:proofErr w:type="spellStart"/>
            <w:r w:rsidRPr="00A87E1E">
              <w:rPr>
                <w:rFonts w:ascii="Arial" w:hAnsi="Arial" w:cs="Arial"/>
                <w:sz w:val="22"/>
                <w:szCs w:val="22"/>
              </w:rPr>
              <w:t>from</w:t>
            </w:r>
            <w:proofErr w:type="spellEnd"/>
            <w:r w:rsidRPr="00A87E1E">
              <w:rPr>
                <w:rFonts w:ascii="Arial" w:hAnsi="Arial" w:cs="Arial"/>
                <w:sz w:val="22"/>
                <w:szCs w:val="22"/>
              </w:rPr>
              <w:t xml:space="preserve"> May to </w:t>
            </w:r>
            <w:proofErr w:type="spellStart"/>
            <w:r w:rsidRPr="00A87E1E">
              <w:rPr>
                <w:rFonts w:ascii="Arial" w:hAnsi="Arial" w:cs="Arial"/>
                <w:sz w:val="22"/>
                <w:szCs w:val="22"/>
              </w:rPr>
              <w:t>September</w:t>
            </w:r>
            <w:proofErr w:type="spellEnd"/>
            <w:r w:rsidRPr="00A87E1E">
              <w:rPr>
                <w:rFonts w:ascii="Arial" w:hAnsi="Arial" w:cs="Arial"/>
                <w:sz w:val="22"/>
                <w:szCs w:val="22"/>
              </w:rPr>
              <w:t xml:space="preserve"> 20</w:t>
            </w:r>
            <w:r w:rsidR="00A87E1E">
              <w:rPr>
                <w:rFonts w:ascii="Arial" w:hAnsi="Arial" w:cs="Arial"/>
                <w:sz w:val="22"/>
                <w:szCs w:val="22"/>
              </w:rPr>
              <w:t>24</w:t>
            </w:r>
            <w:r w:rsidRPr="00A87E1E">
              <w:rPr>
                <w:rFonts w:ascii="Arial" w:hAnsi="Arial" w:cs="Arial"/>
                <w:sz w:val="22"/>
                <w:szCs w:val="22"/>
              </w:rPr>
              <w:t>.</w:t>
            </w:r>
          </w:p>
          <w:p w14:paraId="0E3B1993" w14:textId="7FA0FEFF" w:rsidR="00A03991" w:rsidRPr="00A87E1E" w:rsidRDefault="00A03991" w:rsidP="00A03991">
            <w:pPr>
              <w:pStyle w:val="NormalWeb"/>
              <w:jc w:val="both"/>
              <w:rPr>
                <w:rFonts w:ascii="Arial" w:hAnsi="Arial" w:cs="Arial"/>
                <w:sz w:val="22"/>
                <w:szCs w:val="22"/>
              </w:rPr>
            </w:pPr>
            <w:proofErr w:type="spellStart"/>
            <w:r w:rsidRPr="00A87E1E">
              <w:rPr>
                <w:rStyle w:val="Strong"/>
                <w:rFonts w:ascii="Arial" w:hAnsi="Arial" w:cs="Arial"/>
                <w:sz w:val="22"/>
                <w:szCs w:val="22"/>
              </w:rPr>
              <w:t>Methodology</w:t>
            </w:r>
            <w:proofErr w:type="spellEnd"/>
            <w:r w:rsidRPr="00A87E1E">
              <w:rPr>
                <w:rStyle w:val="Strong"/>
                <w:rFonts w:ascii="Arial" w:hAnsi="Arial" w:cs="Arial"/>
                <w:sz w:val="22"/>
                <w:szCs w:val="22"/>
              </w:rPr>
              <w:t xml:space="preserve"> : </w:t>
            </w:r>
            <w:r w:rsidRPr="00A87E1E">
              <w:rPr>
                <w:rFonts w:ascii="Arial" w:hAnsi="Arial" w:cs="Arial"/>
                <w:sz w:val="22"/>
                <w:szCs w:val="22"/>
              </w:rPr>
              <w:t xml:space="preserve">A total of 160 </w:t>
            </w:r>
            <w:proofErr w:type="spellStart"/>
            <w:r w:rsidRPr="00A87E1E">
              <w:rPr>
                <w:rFonts w:ascii="Arial" w:hAnsi="Arial" w:cs="Arial"/>
                <w:sz w:val="22"/>
                <w:szCs w:val="22"/>
              </w:rPr>
              <w:t>specimens</w:t>
            </w:r>
            <w:proofErr w:type="spellEnd"/>
            <w:r w:rsidRPr="00A87E1E">
              <w:rPr>
                <w:rFonts w:ascii="Arial" w:hAnsi="Arial" w:cs="Arial"/>
                <w:sz w:val="22"/>
                <w:szCs w:val="22"/>
              </w:rPr>
              <w:t xml:space="preserve"> </w:t>
            </w:r>
            <w:proofErr w:type="spellStart"/>
            <w:r w:rsidRPr="00A87E1E">
              <w:rPr>
                <w:rFonts w:ascii="Arial" w:hAnsi="Arial" w:cs="Arial"/>
                <w:sz w:val="22"/>
                <w:szCs w:val="22"/>
              </w:rPr>
              <w:t>from</w:t>
            </w:r>
            <w:proofErr w:type="spellEnd"/>
            <w:r w:rsidRPr="00A87E1E">
              <w:rPr>
                <w:rFonts w:ascii="Arial" w:hAnsi="Arial" w:cs="Arial"/>
                <w:sz w:val="22"/>
                <w:szCs w:val="22"/>
              </w:rPr>
              <w:t xml:space="preserve"> five </w:t>
            </w:r>
            <w:proofErr w:type="spellStart"/>
            <w:r w:rsidRPr="00A87E1E">
              <w:rPr>
                <w:rFonts w:ascii="Arial" w:hAnsi="Arial" w:cs="Arial"/>
                <w:sz w:val="22"/>
                <w:szCs w:val="22"/>
              </w:rPr>
              <w:t>Carangidae</w:t>
            </w:r>
            <w:proofErr w:type="spellEnd"/>
            <w:r w:rsidRPr="00A87E1E">
              <w:rPr>
                <w:rFonts w:ascii="Arial" w:hAnsi="Arial" w:cs="Arial"/>
                <w:sz w:val="22"/>
                <w:szCs w:val="22"/>
              </w:rPr>
              <w:t xml:space="preserve"> </w:t>
            </w:r>
            <w:proofErr w:type="spellStart"/>
            <w:r w:rsidRPr="00A87E1E">
              <w:rPr>
                <w:rFonts w:ascii="Arial" w:hAnsi="Arial" w:cs="Arial"/>
                <w:sz w:val="22"/>
                <w:szCs w:val="22"/>
              </w:rPr>
              <w:t>species</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measured</w:t>
            </w:r>
            <w:proofErr w:type="spellEnd"/>
            <w:r w:rsidRPr="00A87E1E">
              <w:rPr>
                <w:rFonts w:ascii="Arial" w:hAnsi="Arial" w:cs="Arial"/>
                <w:sz w:val="22"/>
                <w:szCs w:val="22"/>
              </w:rPr>
              <w:t xml:space="preserve"> for total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Sagittal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extracted</w:t>
            </w:r>
            <w:proofErr w:type="spellEnd"/>
            <w:r w:rsidRPr="00A87E1E">
              <w:rPr>
                <w:rFonts w:ascii="Arial" w:hAnsi="Arial" w:cs="Arial"/>
                <w:sz w:val="22"/>
                <w:szCs w:val="22"/>
              </w:rPr>
              <w:t xml:space="preserve">, </w:t>
            </w:r>
            <w:proofErr w:type="spellStart"/>
            <w:r w:rsidRPr="00A87E1E">
              <w:rPr>
                <w:rFonts w:ascii="Arial" w:hAnsi="Arial" w:cs="Arial"/>
                <w:sz w:val="22"/>
                <w:szCs w:val="22"/>
              </w:rPr>
              <w:t>cleaned</w:t>
            </w:r>
            <w:proofErr w:type="spellEnd"/>
            <w:r w:rsidRPr="00A87E1E">
              <w:rPr>
                <w:rFonts w:ascii="Arial" w:hAnsi="Arial" w:cs="Arial"/>
                <w:sz w:val="22"/>
                <w:szCs w:val="22"/>
              </w:rPr>
              <w:t xml:space="preserve"> and </w:t>
            </w:r>
            <w:proofErr w:type="spellStart"/>
            <w:r w:rsidRPr="00A87E1E">
              <w:rPr>
                <w:rFonts w:ascii="Arial" w:hAnsi="Arial" w:cs="Arial"/>
                <w:sz w:val="22"/>
                <w:szCs w:val="22"/>
              </w:rPr>
              <w:t>examined</w:t>
            </w:r>
            <w:proofErr w:type="spellEnd"/>
            <w:r w:rsidRPr="00A87E1E">
              <w:rPr>
                <w:rFonts w:ascii="Arial" w:hAnsi="Arial" w:cs="Arial"/>
                <w:sz w:val="22"/>
                <w:szCs w:val="22"/>
              </w:rPr>
              <w:t xml:space="preserve"> </w:t>
            </w:r>
            <w:proofErr w:type="spellStart"/>
            <w:r w:rsidRPr="00A87E1E">
              <w:rPr>
                <w:rFonts w:ascii="Arial" w:hAnsi="Arial" w:cs="Arial"/>
                <w:sz w:val="22"/>
                <w:szCs w:val="22"/>
              </w:rPr>
              <w:t>under</w:t>
            </w:r>
            <w:proofErr w:type="spellEnd"/>
            <w:r w:rsidRPr="00A87E1E">
              <w:rPr>
                <w:rFonts w:ascii="Arial" w:hAnsi="Arial" w:cs="Arial"/>
                <w:sz w:val="22"/>
                <w:szCs w:val="22"/>
              </w:rPr>
              <w:t xml:space="preserve"> </w:t>
            </w:r>
            <w:proofErr w:type="spellStart"/>
            <w:r w:rsidRPr="00A87E1E">
              <w:rPr>
                <w:rFonts w:ascii="Arial" w:hAnsi="Arial" w:cs="Arial"/>
                <w:sz w:val="22"/>
                <w:szCs w:val="22"/>
              </w:rPr>
              <w:t>stereomicroscope</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w:t>
            </w:r>
            <w:proofErr w:type="spellStart"/>
            <w:r w:rsidRPr="00A87E1E">
              <w:rPr>
                <w:rFonts w:ascii="Arial" w:hAnsi="Arial" w:cs="Arial"/>
                <w:sz w:val="22"/>
                <w:szCs w:val="22"/>
              </w:rPr>
              <w:t>width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quantified</w:t>
            </w:r>
            <w:proofErr w:type="spellEnd"/>
            <w:r w:rsidRPr="00A87E1E">
              <w:rPr>
                <w:rFonts w:ascii="Arial" w:hAnsi="Arial" w:cs="Arial"/>
                <w:sz w:val="22"/>
                <w:szCs w:val="22"/>
              </w:rPr>
              <w:t xml:space="preserve"> </w:t>
            </w:r>
            <w:proofErr w:type="spellStart"/>
            <w:r w:rsidRPr="00A87E1E">
              <w:rPr>
                <w:rFonts w:ascii="Arial" w:hAnsi="Arial" w:cs="Arial"/>
                <w:sz w:val="22"/>
                <w:szCs w:val="22"/>
              </w:rPr>
              <w:t>using</w:t>
            </w:r>
            <w:proofErr w:type="spellEnd"/>
            <w:r w:rsidRPr="00A87E1E">
              <w:rPr>
                <w:rFonts w:ascii="Arial" w:hAnsi="Arial" w:cs="Arial"/>
                <w:sz w:val="22"/>
                <w:szCs w:val="22"/>
              </w:rPr>
              <w:t xml:space="preserve"> image-</w:t>
            </w:r>
            <w:proofErr w:type="spellStart"/>
            <w:r w:rsidRPr="00A87E1E">
              <w:rPr>
                <w:rFonts w:ascii="Arial" w:hAnsi="Arial" w:cs="Arial"/>
                <w:sz w:val="22"/>
                <w:szCs w:val="22"/>
              </w:rPr>
              <w:t>analysis</w:t>
            </w:r>
            <w:proofErr w:type="spellEnd"/>
            <w:r w:rsidRPr="00A87E1E">
              <w:rPr>
                <w:rFonts w:ascii="Arial" w:hAnsi="Arial" w:cs="Arial"/>
                <w:sz w:val="22"/>
                <w:szCs w:val="22"/>
              </w:rPr>
              <w:t xml:space="preserve"> software. </w:t>
            </w:r>
            <w:proofErr w:type="spellStart"/>
            <w:r w:rsidRPr="00A87E1E">
              <w:rPr>
                <w:rFonts w:ascii="Arial" w:hAnsi="Arial" w:cs="Arial"/>
                <w:sz w:val="22"/>
                <w:szCs w:val="22"/>
              </w:rPr>
              <w:t>Symmetry</w:t>
            </w:r>
            <w:proofErr w:type="spellEnd"/>
            <w:r w:rsidRPr="00A87E1E">
              <w:rPr>
                <w:rFonts w:ascii="Arial" w:hAnsi="Arial" w:cs="Arial"/>
                <w:sz w:val="22"/>
                <w:szCs w:val="22"/>
              </w:rPr>
              <w:t xml:space="preserve"> </w:t>
            </w:r>
            <w:proofErr w:type="spellStart"/>
            <w:r w:rsidRPr="00A87E1E">
              <w:rPr>
                <w:rFonts w:ascii="Arial" w:hAnsi="Arial" w:cs="Arial"/>
                <w:sz w:val="22"/>
                <w:szCs w:val="22"/>
              </w:rPr>
              <w:t>between</w:t>
            </w:r>
            <w:proofErr w:type="spellEnd"/>
            <w:r w:rsidRPr="00A87E1E">
              <w:rPr>
                <w:rFonts w:ascii="Arial" w:hAnsi="Arial" w:cs="Arial"/>
                <w:sz w:val="22"/>
                <w:szCs w:val="22"/>
              </w:rPr>
              <w:t xml:space="preserve"> right and </w:t>
            </w:r>
            <w:proofErr w:type="spellStart"/>
            <w:r w:rsidRPr="00A87E1E">
              <w:rPr>
                <w:rFonts w:ascii="Arial" w:hAnsi="Arial" w:cs="Arial"/>
                <w:sz w:val="22"/>
                <w:szCs w:val="22"/>
              </w:rPr>
              <w:t>left</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w:t>
            </w:r>
            <w:proofErr w:type="spellStart"/>
            <w:r w:rsidRPr="00A87E1E">
              <w:rPr>
                <w:rFonts w:ascii="Arial" w:hAnsi="Arial" w:cs="Arial"/>
                <w:sz w:val="22"/>
                <w:szCs w:val="22"/>
              </w:rPr>
              <w:t>was</w:t>
            </w:r>
            <w:proofErr w:type="spellEnd"/>
            <w:r w:rsidRPr="00A87E1E">
              <w:rPr>
                <w:rFonts w:ascii="Arial" w:hAnsi="Arial" w:cs="Arial"/>
                <w:sz w:val="22"/>
                <w:szCs w:val="22"/>
              </w:rPr>
              <w:t xml:space="preserve"> </w:t>
            </w:r>
            <w:proofErr w:type="spellStart"/>
            <w:r w:rsidRPr="00A87E1E">
              <w:rPr>
                <w:rFonts w:ascii="Arial" w:hAnsi="Arial" w:cs="Arial"/>
                <w:sz w:val="22"/>
                <w:szCs w:val="22"/>
              </w:rPr>
              <w:t>tested</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the Wilcoxon test. </w:t>
            </w:r>
            <w:proofErr w:type="spellStart"/>
            <w:r w:rsidRPr="00A87E1E">
              <w:rPr>
                <w:rFonts w:ascii="Arial" w:hAnsi="Arial" w:cs="Arial"/>
                <w:sz w:val="22"/>
                <w:szCs w:val="22"/>
              </w:rPr>
              <w:t>Linear</w:t>
            </w:r>
            <w:proofErr w:type="spellEnd"/>
            <w:r w:rsidRPr="00A87E1E">
              <w:rPr>
                <w:rFonts w:ascii="Arial" w:hAnsi="Arial" w:cs="Arial"/>
                <w:sz w:val="22"/>
                <w:szCs w:val="22"/>
              </w:rPr>
              <w:t xml:space="preserve"> </w:t>
            </w:r>
            <w:proofErr w:type="spellStart"/>
            <w:r w:rsidRPr="00A87E1E">
              <w:rPr>
                <w:rFonts w:ascii="Arial" w:hAnsi="Arial" w:cs="Arial"/>
                <w:sz w:val="22"/>
                <w:szCs w:val="22"/>
              </w:rPr>
              <w:t>regressions</w:t>
            </w:r>
            <w:proofErr w:type="spellEnd"/>
            <w:r w:rsidRPr="00A87E1E">
              <w:rPr>
                <w:rFonts w:ascii="Arial" w:hAnsi="Arial" w:cs="Arial"/>
                <w:sz w:val="22"/>
                <w:szCs w:val="22"/>
              </w:rPr>
              <w:t xml:space="preserve"> </w:t>
            </w:r>
            <w:proofErr w:type="spellStart"/>
            <w:r w:rsidRPr="00A87E1E">
              <w:rPr>
                <w:rFonts w:ascii="Arial" w:hAnsi="Arial" w:cs="Arial"/>
                <w:sz w:val="22"/>
                <w:szCs w:val="22"/>
              </w:rPr>
              <w:t>assessed</w:t>
            </w:r>
            <w:proofErr w:type="spellEnd"/>
            <w:r w:rsidRPr="00A87E1E">
              <w:rPr>
                <w:rFonts w:ascii="Arial" w:hAnsi="Arial" w:cs="Arial"/>
                <w:sz w:val="22"/>
                <w:szCs w:val="22"/>
              </w:rPr>
              <w:t xml:space="preserve"> </w:t>
            </w:r>
            <w:proofErr w:type="spellStart"/>
            <w:r w:rsidRPr="00A87E1E">
              <w:rPr>
                <w:rFonts w:ascii="Arial" w:hAnsi="Arial" w:cs="Arial"/>
                <w:sz w:val="22"/>
                <w:szCs w:val="22"/>
              </w:rPr>
              <w:t>relationships</w:t>
            </w:r>
            <w:proofErr w:type="spellEnd"/>
            <w:r w:rsidRPr="00A87E1E">
              <w:rPr>
                <w:rFonts w:ascii="Arial" w:hAnsi="Arial" w:cs="Arial"/>
                <w:sz w:val="22"/>
                <w:szCs w:val="22"/>
              </w:rPr>
              <w:t xml:space="preserve"> </w:t>
            </w:r>
            <w:proofErr w:type="spellStart"/>
            <w:r w:rsidRPr="00A87E1E">
              <w:rPr>
                <w:rFonts w:ascii="Arial" w:hAnsi="Arial" w:cs="Arial"/>
                <w:sz w:val="22"/>
                <w:szCs w:val="22"/>
              </w:rPr>
              <w:t>between</w:t>
            </w:r>
            <w:proofErr w:type="spellEnd"/>
            <w:r w:rsidRPr="00A87E1E">
              <w:rPr>
                <w:rFonts w:ascii="Arial" w:hAnsi="Arial" w:cs="Arial"/>
                <w:sz w:val="22"/>
                <w:szCs w:val="22"/>
              </w:rPr>
              <w:t xml:space="preserve"> total </w:t>
            </w:r>
            <w:proofErr w:type="spellStart"/>
            <w:r w:rsidRPr="00A87E1E">
              <w:rPr>
                <w:rFonts w:ascii="Arial" w:hAnsi="Arial" w:cs="Arial"/>
                <w:sz w:val="22"/>
                <w:szCs w:val="22"/>
              </w:rPr>
              <w:t>fish</w:t>
            </w:r>
            <w:proofErr w:type="spellEnd"/>
            <w:r w:rsidRPr="00A87E1E">
              <w:rPr>
                <w:rFonts w:ascii="Arial" w:hAnsi="Arial" w:cs="Arial"/>
                <w:sz w:val="22"/>
                <w:szCs w:val="22"/>
              </w:rPr>
              <w:t xml:space="preserve">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and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parameters</w:t>
            </w:r>
            <w:proofErr w:type="spellEnd"/>
            <w:r w:rsidRPr="00A87E1E">
              <w:rPr>
                <w:rFonts w:ascii="Arial" w:hAnsi="Arial" w:cs="Arial"/>
                <w:sz w:val="22"/>
                <w:szCs w:val="22"/>
              </w:rPr>
              <w:t xml:space="preserve">. </w:t>
            </w:r>
            <w:proofErr w:type="spellStart"/>
            <w:r w:rsidRPr="00A87E1E">
              <w:rPr>
                <w:rFonts w:ascii="Arial" w:hAnsi="Arial" w:cs="Arial"/>
                <w:sz w:val="22"/>
                <w:szCs w:val="22"/>
              </w:rPr>
              <w:t>Morphological</w:t>
            </w:r>
            <w:proofErr w:type="spellEnd"/>
            <w:r w:rsidRPr="00A87E1E">
              <w:rPr>
                <w:rFonts w:ascii="Arial" w:hAnsi="Arial" w:cs="Arial"/>
                <w:sz w:val="22"/>
                <w:szCs w:val="22"/>
              </w:rPr>
              <w:t xml:space="preserve"> traits (</w:t>
            </w:r>
            <w:proofErr w:type="spellStart"/>
            <w:r w:rsidRPr="00A87E1E">
              <w:rPr>
                <w:rFonts w:ascii="Arial" w:hAnsi="Arial" w:cs="Arial"/>
                <w:sz w:val="22"/>
                <w:szCs w:val="22"/>
              </w:rPr>
              <w:t>outline</w:t>
            </w:r>
            <w:proofErr w:type="spellEnd"/>
            <w:r w:rsidRPr="00A87E1E">
              <w:rPr>
                <w:rFonts w:ascii="Arial" w:hAnsi="Arial" w:cs="Arial"/>
                <w:sz w:val="22"/>
                <w:szCs w:val="22"/>
              </w:rPr>
              <w:t xml:space="preserve">, </w:t>
            </w:r>
            <w:proofErr w:type="spellStart"/>
            <w:r w:rsidRPr="00A87E1E">
              <w:rPr>
                <w:rFonts w:ascii="Arial" w:hAnsi="Arial" w:cs="Arial"/>
                <w:sz w:val="22"/>
                <w:szCs w:val="22"/>
              </w:rPr>
              <w:t>margins</w:t>
            </w:r>
            <w:proofErr w:type="spellEnd"/>
            <w:r w:rsidRPr="00A87E1E">
              <w:rPr>
                <w:rFonts w:ascii="Arial" w:hAnsi="Arial" w:cs="Arial"/>
                <w:sz w:val="22"/>
                <w:szCs w:val="22"/>
              </w:rPr>
              <w:t xml:space="preserve">, sulcus pattern, cauda orientation, </w:t>
            </w:r>
            <w:proofErr w:type="spellStart"/>
            <w:r w:rsidRPr="00A87E1E">
              <w:rPr>
                <w:rFonts w:ascii="Arial" w:hAnsi="Arial" w:cs="Arial"/>
                <w:sz w:val="22"/>
                <w:szCs w:val="22"/>
              </w:rPr>
              <w:t>rostrum</w:t>
            </w:r>
            <w:proofErr w:type="spellEnd"/>
            <w:r w:rsidRPr="00A87E1E">
              <w:rPr>
                <w:rFonts w:ascii="Arial" w:hAnsi="Arial" w:cs="Arial"/>
                <w:sz w:val="22"/>
                <w:szCs w:val="22"/>
              </w:rPr>
              <w:t xml:space="preserve"> </w:t>
            </w:r>
            <w:proofErr w:type="spellStart"/>
            <w:r w:rsidRPr="00A87E1E">
              <w:rPr>
                <w:rFonts w:ascii="Arial" w:hAnsi="Arial" w:cs="Arial"/>
                <w:sz w:val="22"/>
                <w:szCs w:val="22"/>
              </w:rPr>
              <w:t>development</w:t>
            </w:r>
            <w:proofErr w:type="spellEnd"/>
            <w:r w:rsidRPr="00A87E1E">
              <w:rPr>
                <w:rFonts w:ascii="Arial" w:hAnsi="Arial" w:cs="Arial"/>
                <w:sz w:val="22"/>
                <w:szCs w:val="22"/>
              </w:rPr>
              <w:t xml:space="preserve">) </w:t>
            </w:r>
            <w:proofErr w:type="spellStart"/>
            <w:r w:rsidRPr="00A87E1E">
              <w:rPr>
                <w:rFonts w:ascii="Arial" w:hAnsi="Arial" w:cs="Arial"/>
                <w:sz w:val="22"/>
                <w:szCs w:val="22"/>
              </w:rPr>
              <w:t>were</w:t>
            </w:r>
            <w:proofErr w:type="spellEnd"/>
            <w:r w:rsidRPr="00A87E1E">
              <w:rPr>
                <w:rFonts w:ascii="Arial" w:hAnsi="Arial" w:cs="Arial"/>
                <w:sz w:val="22"/>
                <w:szCs w:val="22"/>
              </w:rPr>
              <w:t xml:space="preserve"> </w:t>
            </w:r>
            <w:proofErr w:type="spellStart"/>
            <w:r w:rsidRPr="00A87E1E">
              <w:rPr>
                <w:rFonts w:ascii="Arial" w:hAnsi="Arial" w:cs="Arial"/>
                <w:sz w:val="22"/>
                <w:szCs w:val="22"/>
              </w:rPr>
              <w:t>described</w:t>
            </w:r>
            <w:proofErr w:type="spellEnd"/>
            <w:r w:rsidRPr="00A87E1E">
              <w:rPr>
                <w:rFonts w:ascii="Arial" w:hAnsi="Arial" w:cs="Arial"/>
                <w:sz w:val="22"/>
                <w:szCs w:val="22"/>
              </w:rPr>
              <w:t xml:space="preserve"> </w:t>
            </w:r>
            <w:proofErr w:type="spellStart"/>
            <w:r w:rsidRPr="00A87E1E">
              <w:rPr>
                <w:rFonts w:ascii="Arial" w:hAnsi="Arial" w:cs="Arial"/>
                <w:sz w:val="22"/>
                <w:szCs w:val="22"/>
              </w:rPr>
              <w:t>following</w:t>
            </w:r>
            <w:proofErr w:type="spellEnd"/>
            <w:r w:rsidRPr="00A87E1E">
              <w:rPr>
                <w:rFonts w:ascii="Arial" w:hAnsi="Arial" w:cs="Arial"/>
                <w:sz w:val="22"/>
                <w:szCs w:val="22"/>
              </w:rPr>
              <w:t xml:space="preserve"> standard </w:t>
            </w:r>
            <w:proofErr w:type="spellStart"/>
            <w:r w:rsidRPr="00A87E1E">
              <w:rPr>
                <w:rFonts w:ascii="Arial" w:hAnsi="Arial" w:cs="Arial"/>
                <w:sz w:val="22"/>
                <w:szCs w:val="22"/>
              </w:rPr>
              <w:t>ichthyological</w:t>
            </w:r>
            <w:proofErr w:type="spellEnd"/>
            <w:r w:rsidRPr="00A87E1E">
              <w:rPr>
                <w:rFonts w:ascii="Arial" w:hAnsi="Arial" w:cs="Arial"/>
                <w:sz w:val="22"/>
                <w:szCs w:val="22"/>
              </w:rPr>
              <w:t xml:space="preserve"> guidelines.</w:t>
            </w:r>
          </w:p>
          <w:p w14:paraId="0C50D7D3" w14:textId="260FA1E4" w:rsidR="00A03991" w:rsidRPr="00A87E1E" w:rsidRDefault="00A03991" w:rsidP="00A03991">
            <w:pPr>
              <w:pStyle w:val="NormalWeb"/>
              <w:jc w:val="both"/>
              <w:rPr>
                <w:rFonts w:ascii="Arial" w:hAnsi="Arial" w:cs="Arial"/>
                <w:sz w:val="22"/>
                <w:szCs w:val="22"/>
              </w:rPr>
            </w:pPr>
            <w:proofErr w:type="spellStart"/>
            <w:r w:rsidRPr="00A87E1E">
              <w:rPr>
                <w:rStyle w:val="Strong"/>
                <w:rFonts w:ascii="Arial" w:hAnsi="Arial" w:cs="Arial"/>
                <w:sz w:val="22"/>
                <w:szCs w:val="22"/>
              </w:rPr>
              <w:t>Results</w:t>
            </w:r>
            <w:proofErr w:type="spellEnd"/>
            <w:r w:rsidRPr="00A87E1E">
              <w:rPr>
                <w:rStyle w:val="Strong"/>
                <w:rFonts w:ascii="Arial" w:hAnsi="Arial" w:cs="Arial"/>
                <w:sz w:val="22"/>
                <w:szCs w:val="22"/>
              </w:rPr>
              <w:t xml:space="preserve"> : </w:t>
            </w:r>
            <w:proofErr w:type="spellStart"/>
            <w:r w:rsidRPr="00A87E1E">
              <w:rPr>
                <w:rFonts w:ascii="Arial" w:hAnsi="Arial" w:cs="Arial"/>
                <w:sz w:val="22"/>
                <w:szCs w:val="22"/>
              </w:rPr>
              <w:t>Length</w:t>
            </w:r>
            <w:proofErr w:type="spellEnd"/>
            <w:r w:rsidRPr="00A87E1E">
              <w:rPr>
                <w:rFonts w:ascii="Arial" w:hAnsi="Arial" w:cs="Arial"/>
                <w:sz w:val="22"/>
                <w:szCs w:val="22"/>
              </w:rPr>
              <w:t>–</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w:t>
            </w:r>
            <w:proofErr w:type="spellStart"/>
            <w:r w:rsidRPr="00A87E1E">
              <w:rPr>
                <w:rFonts w:ascii="Arial" w:hAnsi="Arial" w:cs="Arial"/>
                <w:sz w:val="22"/>
                <w:szCs w:val="22"/>
              </w:rPr>
              <w:t>relationships</w:t>
            </w:r>
            <w:proofErr w:type="spellEnd"/>
            <w:r w:rsidRPr="00A87E1E">
              <w:rPr>
                <w:rFonts w:ascii="Arial" w:hAnsi="Arial" w:cs="Arial"/>
                <w:sz w:val="22"/>
                <w:szCs w:val="22"/>
              </w:rPr>
              <w:t xml:space="preserve"> </w:t>
            </w:r>
            <w:proofErr w:type="spellStart"/>
            <w:r w:rsidRPr="00A87E1E">
              <w:rPr>
                <w:rFonts w:ascii="Arial" w:hAnsi="Arial" w:cs="Arial"/>
                <w:sz w:val="22"/>
                <w:szCs w:val="22"/>
              </w:rPr>
              <w:t>showed</w:t>
            </w:r>
            <w:proofErr w:type="spellEnd"/>
            <w:r w:rsidRPr="00A87E1E">
              <w:rPr>
                <w:rFonts w:ascii="Arial" w:hAnsi="Arial" w:cs="Arial"/>
                <w:sz w:val="22"/>
                <w:szCs w:val="22"/>
              </w:rPr>
              <w:t xml:space="preserve"> </w:t>
            </w:r>
            <w:proofErr w:type="spellStart"/>
            <w:r w:rsidRPr="00A87E1E">
              <w:rPr>
                <w:rFonts w:ascii="Arial" w:hAnsi="Arial" w:cs="Arial"/>
                <w:sz w:val="22"/>
                <w:szCs w:val="22"/>
              </w:rPr>
              <w:t>strong</w:t>
            </w:r>
            <w:proofErr w:type="spellEnd"/>
            <w:r w:rsidRPr="00A87E1E">
              <w:rPr>
                <w:rFonts w:ascii="Arial" w:hAnsi="Arial" w:cs="Arial"/>
                <w:sz w:val="22"/>
                <w:szCs w:val="22"/>
              </w:rPr>
              <w:t xml:space="preserve"> </w:t>
            </w:r>
            <w:proofErr w:type="spellStart"/>
            <w:r w:rsidRPr="00A87E1E">
              <w:rPr>
                <w:rFonts w:ascii="Arial" w:hAnsi="Arial" w:cs="Arial"/>
                <w:sz w:val="22"/>
                <w:szCs w:val="22"/>
              </w:rPr>
              <w:t>correlations</w:t>
            </w:r>
            <w:proofErr w:type="spellEnd"/>
            <w:r w:rsidRPr="00A87E1E">
              <w:rPr>
                <w:rFonts w:ascii="Arial" w:hAnsi="Arial" w:cs="Arial"/>
                <w:sz w:val="22"/>
                <w:szCs w:val="22"/>
              </w:rPr>
              <w:t xml:space="preserve"> (r &gt; 0.95; p &lt; 0.001) </w:t>
            </w:r>
            <w:proofErr w:type="spellStart"/>
            <w:r w:rsidRPr="00A87E1E">
              <w:rPr>
                <w:rFonts w:ascii="Arial" w:hAnsi="Arial" w:cs="Arial"/>
                <w:sz w:val="22"/>
                <w:szCs w:val="22"/>
              </w:rPr>
              <w:t>with</w:t>
            </w:r>
            <w:proofErr w:type="spellEnd"/>
            <w:r w:rsidRPr="00A87E1E">
              <w:rPr>
                <w:rFonts w:ascii="Arial" w:hAnsi="Arial" w:cs="Arial"/>
                <w:sz w:val="22"/>
                <w:szCs w:val="22"/>
              </w:rPr>
              <w:t xml:space="preserve"> variable </w:t>
            </w:r>
            <w:proofErr w:type="spellStart"/>
            <w:r w:rsidRPr="00A87E1E">
              <w:rPr>
                <w:rFonts w:ascii="Arial" w:hAnsi="Arial" w:cs="Arial"/>
                <w:sz w:val="22"/>
                <w:szCs w:val="22"/>
              </w:rPr>
              <w:t>allometry</w:t>
            </w:r>
            <w:proofErr w:type="spellEnd"/>
            <w:r w:rsidRPr="00A87E1E">
              <w:rPr>
                <w:rFonts w:ascii="Arial" w:hAnsi="Arial" w:cs="Arial"/>
                <w:sz w:val="22"/>
                <w:szCs w:val="22"/>
              </w:rPr>
              <w:t xml:space="preserve"> (0.34 in </w:t>
            </w:r>
            <w:r w:rsidRPr="00A87E1E">
              <w:rPr>
                <w:rFonts w:ascii="Arial" w:hAnsi="Arial" w:cs="Arial"/>
                <w:i/>
                <w:iCs/>
                <w:sz w:val="22"/>
                <w:szCs w:val="22"/>
              </w:rPr>
              <w:t xml:space="preserve">C. </w:t>
            </w:r>
            <w:proofErr w:type="spellStart"/>
            <w:r w:rsidRPr="00A87E1E">
              <w:rPr>
                <w:rFonts w:ascii="Arial" w:hAnsi="Arial" w:cs="Arial"/>
                <w:i/>
                <w:iCs/>
                <w:sz w:val="22"/>
                <w:szCs w:val="22"/>
              </w:rPr>
              <w:t>chrysurus</w:t>
            </w:r>
            <w:proofErr w:type="spellEnd"/>
            <w:r w:rsidRPr="00A87E1E">
              <w:rPr>
                <w:rFonts w:ascii="Arial" w:hAnsi="Arial" w:cs="Arial"/>
                <w:sz w:val="22"/>
                <w:szCs w:val="22"/>
              </w:rPr>
              <w:t xml:space="preserve"> to 2.94 in </w:t>
            </w:r>
            <w:r w:rsidRPr="00A87E1E">
              <w:rPr>
                <w:rFonts w:ascii="Arial" w:hAnsi="Arial" w:cs="Arial"/>
                <w:i/>
                <w:iCs/>
                <w:sz w:val="22"/>
                <w:szCs w:val="22"/>
              </w:rPr>
              <w:t xml:space="preserve">C. </w:t>
            </w:r>
            <w:proofErr w:type="spellStart"/>
            <w:r w:rsidRPr="00A87E1E">
              <w:rPr>
                <w:rFonts w:ascii="Arial" w:hAnsi="Arial" w:cs="Arial"/>
                <w:i/>
                <w:iCs/>
                <w:sz w:val="22"/>
                <w:szCs w:val="22"/>
              </w:rPr>
              <w:t>senegallus</w:t>
            </w:r>
            <w:proofErr w:type="spellEnd"/>
            <w:r w:rsidRPr="00A87E1E">
              <w:rPr>
                <w:rFonts w:ascii="Arial" w:hAnsi="Arial" w:cs="Arial"/>
                <w:sz w:val="22"/>
                <w:szCs w:val="22"/>
              </w:rPr>
              <w:t xml:space="preserve">). No </w:t>
            </w:r>
            <w:proofErr w:type="spellStart"/>
            <w:r w:rsidRPr="00A87E1E">
              <w:rPr>
                <w:rFonts w:ascii="Arial" w:hAnsi="Arial" w:cs="Arial"/>
                <w:sz w:val="22"/>
                <w:szCs w:val="22"/>
              </w:rPr>
              <w:t>significant</w:t>
            </w:r>
            <w:proofErr w:type="spellEnd"/>
            <w:r w:rsidRPr="00A87E1E">
              <w:rPr>
                <w:rFonts w:ascii="Arial" w:hAnsi="Arial" w:cs="Arial"/>
                <w:sz w:val="22"/>
                <w:szCs w:val="22"/>
              </w:rPr>
              <w:t xml:space="preserve"> right–</w:t>
            </w:r>
            <w:proofErr w:type="spellStart"/>
            <w:r w:rsidRPr="00A87E1E">
              <w:rPr>
                <w:rFonts w:ascii="Arial" w:hAnsi="Arial" w:cs="Arial"/>
                <w:sz w:val="22"/>
                <w:szCs w:val="22"/>
              </w:rPr>
              <w:t>left</w:t>
            </w:r>
            <w:proofErr w:type="spellEnd"/>
            <w:r w:rsidRPr="00A87E1E">
              <w:rPr>
                <w:rFonts w:ascii="Arial" w:hAnsi="Arial" w:cs="Arial"/>
                <w:sz w:val="22"/>
                <w:szCs w:val="22"/>
              </w:rPr>
              <w:t xml:space="preserve"> </w:t>
            </w:r>
            <w:proofErr w:type="spellStart"/>
            <w:r w:rsidRPr="00A87E1E">
              <w:rPr>
                <w:rFonts w:ascii="Arial" w:hAnsi="Arial" w:cs="Arial"/>
                <w:sz w:val="22"/>
                <w:szCs w:val="22"/>
              </w:rPr>
              <w:t>asymmetry</w:t>
            </w:r>
            <w:proofErr w:type="spellEnd"/>
            <w:r w:rsidRPr="00A87E1E">
              <w:rPr>
                <w:rFonts w:ascii="Arial" w:hAnsi="Arial" w:cs="Arial"/>
                <w:sz w:val="22"/>
                <w:szCs w:val="22"/>
              </w:rPr>
              <w:t xml:space="preserve"> </w:t>
            </w:r>
            <w:proofErr w:type="spellStart"/>
            <w:r w:rsidRPr="00A87E1E">
              <w:rPr>
                <w:rFonts w:ascii="Arial" w:hAnsi="Arial" w:cs="Arial"/>
                <w:sz w:val="22"/>
                <w:szCs w:val="22"/>
              </w:rPr>
              <w:t>was</w:t>
            </w:r>
            <w:proofErr w:type="spellEnd"/>
            <w:r w:rsidRPr="00A87E1E">
              <w:rPr>
                <w:rFonts w:ascii="Arial" w:hAnsi="Arial" w:cs="Arial"/>
                <w:sz w:val="22"/>
                <w:szCs w:val="22"/>
              </w:rPr>
              <w:t xml:space="preserve"> </w:t>
            </w:r>
            <w:proofErr w:type="spellStart"/>
            <w:r w:rsidRPr="00A87E1E">
              <w:rPr>
                <w:rFonts w:ascii="Arial" w:hAnsi="Arial" w:cs="Arial"/>
                <w:sz w:val="22"/>
                <w:szCs w:val="22"/>
              </w:rPr>
              <w:t>detected</w:t>
            </w:r>
            <w:proofErr w:type="spellEnd"/>
            <w:r w:rsidRPr="00A87E1E">
              <w:rPr>
                <w:rFonts w:ascii="Arial" w:hAnsi="Arial" w:cs="Arial"/>
                <w:sz w:val="22"/>
                <w:szCs w:val="22"/>
              </w:rPr>
              <w:t xml:space="preserve"> (</w:t>
            </w:r>
            <w:r w:rsidR="00011187" w:rsidRPr="00A87E1E">
              <w:rPr>
                <w:rFonts w:ascii="Arial" w:hAnsi="Arial" w:cs="Arial"/>
                <w:i/>
                <w:iCs/>
                <w:sz w:val="22"/>
                <w:szCs w:val="22"/>
              </w:rPr>
              <w:t>P</w:t>
            </w:r>
            <w:r w:rsidRPr="00A87E1E">
              <w:rPr>
                <w:rFonts w:ascii="Arial" w:hAnsi="Arial" w:cs="Arial"/>
                <w:sz w:val="22"/>
                <w:szCs w:val="22"/>
              </w:rPr>
              <w:t xml:space="preserve"> &gt; 0.05). Total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w:t>
            </w:r>
            <w:proofErr w:type="spellStart"/>
            <w:r w:rsidRPr="00A87E1E">
              <w:rPr>
                <w:rFonts w:ascii="Arial" w:hAnsi="Arial" w:cs="Arial"/>
                <w:sz w:val="22"/>
                <w:szCs w:val="22"/>
              </w:rPr>
              <w:t>correlated</w:t>
            </w:r>
            <w:proofErr w:type="spellEnd"/>
            <w:r w:rsidRPr="00A87E1E">
              <w:rPr>
                <w:rFonts w:ascii="Arial" w:hAnsi="Arial" w:cs="Arial"/>
                <w:sz w:val="22"/>
                <w:szCs w:val="22"/>
              </w:rPr>
              <w:t xml:space="preserve"> </w:t>
            </w:r>
            <w:proofErr w:type="spellStart"/>
            <w:r w:rsidRPr="00A87E1E">
              <w:rPr>
                <w:rFonts w:ascii="Arial" w:hAnsi="Arial" w:cs="Arial"/>
                <w:sz w:val="22"/>
                <w:szCs w:val="22"/>
              </w:rPr>
              <w:t>strongly</w:t>
            </w:r>
            <w:proofErr w:type="spellEnd"/>
            <w:r w:rsidRPr="00A87E1E">
              <w:rPr>
                <w:rFonts w:ascii="Arial" w:hAnsi="Arial" w:cs="Arial"/>
                <w:sz w:val="22"/>
                <w:szCs w:val="22"/>
              </w:rPr>
              <w:t xml:space="preserve"> </w:t>
            </w:r>
            <w:proofErr w:type="spellStart"/>
            <w:r w:rsidRPr="00A87E1E">
              <w:rPr>
                <w:rFonts w:ascii="Arial" w:hAnsi="Arial" w:cs="Arial"/>
                <w:sz w:val="22"/>
                <w:szCs w:val="22"/>
              </w:rPr>
              <w:t>with</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w:t>
            </w:r>
            <w:proofErr w:type="spellEnd"/>
            <w:r w:rsidRPr="00A87E1E">
              <w:rPr>
                <w:rFonts w:ascii="Arial" w:hAnsi="Arial" w:cs="Arial"/>
                <w:sz w:val="22"/>
                <w:szCs w:val="22"/>
              </w:rPr>
              <w:t xml:space="preserve"> </w:t>
            </w:r>
            <w:proofErr w:type="spellStart"/>
            <w:r w:rsidRPr="00A87E1E">
              <w:rPr>
                <w:rFonts w:ascii="Arial" w:hAnsi="Arial" w:cs="Arial"/>
                <w:sz w:val="22"/>
                <w:szCs w:val="22"/>
              </w:rPr>
              <w:t>weight</w:t>
            </w:r>
            <w:proofErr w:type="spellEnd"/>
            <w:r w:rsidRPr="00A87E1E">
              <w:rPr>
                <w:rFonts w:ascii="Arial" w:hAnsi="Arial" w:cs="Arial"/>
                <w:sz w:val="22"/>
                <w:szCs w:val="22"/>
              </w:rPr>
              <w:t xml:space="preserve"> (r = 0.81–0.98</w:t>
            </w:r>
            <w:r w:rsidR="00A70D49">
              <w:rPr>
                <w:rFonts w:ascii="Arial" w:hAnsi="Arial" w:cs="Arial"/>
                <w:sz w:val="22"/>
                <w:szCs w:val="22"/>
              </w:rPr>
              <w:t xml:space="preserve"> </w:t>
            </w:r>
            <w:r w:rsidRPr="00A87E1E">
              <w:rPr>
                <w:rFonts w:ascii="Arial" w:hAnsi="Arial" w:cs="Arial"/>
                <w:sz w:val="22"/>
                <w:szCs w:val="22"/>
              </w:rPr>
              <w:t xml:space="preserve">; r² up to 0.96), </w:t>
            </w:r>
            <w:proofErr w:type="spellStart"/>
            <w:r w:rsidRPr="00A87E1E">
              <w:rPr>
                <w:rFonts w:ascii="Arial" w:hAnsi="Arial" w:cs="Arial"/>
                <w:sz w:val="22"/>
                <w:szCs w:val="22"/>
              </w:rPr>
              <w:t>length</w:t>
            </w:r>
            <w:proofErr w:type="spellEnd"/>
            <w:r w:rsidRPr="00A87E1E">
              <w:rPr>
                <w:rFonts w:ascii="Arial" w:hAnsi="Arial" w:cs="Arial"/>
                <w:sz w:val="22"/>
                <w:szCs w:val="22"/>
              </w:rPr>
              <w:t xml:space="preserve"> (r² up to 0.96) and </w:t>
            </w:r>
            <w:proofErr w:type="spellStart"/>
            <w:r w:rsidRPr="00A87E1E">
              <w:rPr>
                <w:rFonts w:ascii="Arial" w:hAnsi="Arial" w:cs="Arial"/>
                <w:sz w:val="22"/>
                <w:szCs w:val="22"/>
              </w:rPr>
              <w:t>width</w:t>
            </w:r>
            <w:proofErr w:type="spellEnd"/>
            <w:r w:rsidRPr="00A87E1E">
              <w:rPr>
                <w:rFonts w:ascii="Arial" w:hAnsi="Arial" w:cs="Arial"/>
                <w:sz w:val="22"/>
                <w:szCs w:val="22"/>
              </w:rPr>
              <w:t xml:space="preserve"> (r² up to 0.92). </w:t>
            </w:r>
            <w:proofErr w:type="spellStart"/>
            <w:r w:rsidRPr="00A87E1E">
              <w:rPr>
                <w:rFonts w:ascii="Arial" w:hAnsi="Arial" w:cs="Arial"/>
                <w:sz w:val="22"/>
                <w:szCs w:val="22"/>
              </w:rPr>
              <w:t>Interspecific</w:t>
            </w:r>
            <w:proofErr w:type="spellEnd"/>
            <w:r w:rsidRPr="00A87E1E">
              <w:rPr>
                <w:rFonts w:ascii="Arial" w:hAnsi="Arial" w:cs="Arial"/>
                <w:sz w:val="22"/>
                <w:szCs w:val="22"/>
              </w:rPr>
              <w:t xml:space="preserve"> </w:t>
            </w:r>
            <w:proofErr w:type="spellStart"/>
            <w:r w:rsidRPr="00A87E1E">
              <w:rPr>
                <w:rFonts w:ascii="Arial" w:hAnsi="Arial" w:cs="Arial"/>
                <w:sz w:val="22"/>
                <w:szCs w:val="22"/>
              </w:rPr>
              <w:t>differences</w:t>
            </w:r>
            <w:proofErr w:type="spellEnd"/>
            <w:r w:rsidRPr="00A87E1E">
              <w:rPr>
                <w:rFonts w:ascii="Arial" w:hAnsi="Arial" w:cs="Arial"/>
                <w:sz w:val="22"/>
                <w:szCs w:val="22"/>
              </w:rPr>
              <w:t xml:space="preserve"> </w:t>
            </w:r>
            <w:proofErr w:type="spellStart"/>
            <w:r w:rsidRPr="00A87E1E">
              <w:rPr>
                <w:rFonts w:ascii="Arial" w:hAnsi="Arial" w:cs="Arial"/>
                <w:sz w:val="22"/>
                <w:szCs w:val="22"/>
              </w:rPr>
              <w:t>included</w:t>
            </w:r>
            <w:proofErr w:type="spellEnd"/>
            <w:r w:rsidRPr="00A87E1E">
              <w:rPr>
                <w:rFonts w:ascii="Arial" w:hAnsi="Arial" w:cs="Arial"/>
                <w:sz w:val="22"/>
                <w:szCs w:val="22"/>
              </w:rPr>
              <w:t xml:space="preserve"> </w:t>
            </w:r>
            <w:proofErr w:type="spellStart"/>
            <w:r w:rsidRPr="00A87E1E">
              <w:rPr>
                <w:rFonts w:ascii="Arial" w:hAnsi="Arial" w:cs="Arial"/>
                <w:sz w:val="22"/>
                <w:szCs w:val="22"/>
              </w:rPr>
              <w:t>robust</w:t>
            </w:r>
            <w:proofErr w:type="spellEnd"/>
            <w:r w:rsidRPr="00A87E1E">
              <w:rPr>
                <w:rFonts w:ascii="Arial" w:hAnsi="Arial" w:cs="Arial"/>
                <w:sz w:val="22"/>
                <w:szCs w:val="22"/>
              </w:rPr>
              <w:t xml:space="preserve"> </w:t>
            </w:r>
            <w:proofErr w:type="spellStart"/>
            <w:r w:rsidRPr="00A87E1E">
              <w:rPr>
                <w:rFonts w:ascii="Arial" w:hAnsi="Arial" w:cs="Arial"/>
                <w:sz w:val="22"/>
                <w:szCs w:val="22"/>
              </w:rPr>
              <w:t>crenulated</w:t>
            </w:r>
            <w:proofErr w:type="spellEnd"/>
            <w:r w:rsidRPr="00A87E1E">
              <w:rPr>
                <w:rFonts w:ascii="Arial" w:hAnsi="Arial" w:cs="Arial"/>
                <w:sz w:val="22"/>
                <w:szCs w:val="22"/>
              </w:rPr>
              <w:t xml:space="preserve"> </w:t>
            </w:r>
            <w:proofErr w:type="spellStart"/>
            <w:r w:rsidRPr="00A87E1E">
              <w:rPr>
                <w:rFonts w:ascii="Arial" w:hAnsi="Arial" w:cs="Arial"/>
                <w:sz w:val="22"/>
                <w:szCs w:val="22"/>
              </w:rPr>
              <w:t>otoliths</w:t>
            </w:r>
            <w:proofErr w:type="spellEnd"/>
            <w:r w:rsidRPr="00A87E1E">
              <w:rPr>
                <w:rFonts w:ascii="Arial" w:hAnsi="Arial" w:cs="Arial"/>
                <w:sz w:val="22"/>
                <w:szCs w:val="22"/>
              </w:rPr>
              <w:t xml:space="preserve"> in </w:t>
            </w:r>
            <w:r w:rsidRPr="00A87E1E">
              <w:rPr>
                <w:rFonts w:ascii="Arial" w:hAnsi="Arial" w:cs="Arial"/>
                <w:i/>
                <w:iCs/>
                <w:sz w:val="22"/>
                <w:szCs w:val="22"/>
              </w:rPr>
              <w:t xml:space="preserve">T. </w:t>
            </w:r>
            <w:proofErr w:type="spellStart"/>
            <w:r w:rsidRPr="00A87E1E">
              <w:rPr>
                <w:rFonts w:ascii="Arial" w:hAnsi="Arial" w:cs="Arial"/>
                <w:i/>
                <w:iCs/>
                <w:sz w:val="22"/>
                <w:szCs w:val="22"/>
              </w:rPr>
              <w:t>trecae</w:t>
            </w:r>
            <w:proofErr w:type="spellEnd"/>
            <w:r w:rsidRPr="00A87E1E">
              <w:rPr>
                <w:rFonts w:ascii="Arial" w:hAnsi="Arial" w:cs="Arial"/>
                <w:sz w:val="22"/>
                <w:szCs w:val="22"/>
              </w:rPr>
              <w:t xml:space="preserve">, a </w:t>
            </w:r>
            <w:proofErr w:type="spellStart"/>
            <w:r w:rsidRPr="00A87E1E">
              <w:rPr>
                <w:rFonts w:ascii="Arial" w:hAnsi="Arial" w:cs="Arial"/>
                <w:sz w:val="22"/>
                <w:szCs w:val="22"/>
              </w:rPr>
              <w:t>pronounced</w:t>
            </w:r>
            <w:proofErr w:type="spellEnd"/>
            <w:r w:rsidRPr="00A87E1E">
              <w:rPr>
                <w:rFonts w:ascii="Arial" w:hAnsi="Arial" w:cs="Arial"/>
                <w:sz w:val="22"/>
                <w:szCs w:val="22"/>
              </w:rPr>
              <w:t xml:space="preserve"> </w:t>
            </w:r>
            <w:proofErr w:type="spellStart"/>
            <w:r w:rsidRPr="00A87E1E">
              <w:rPr>
                <w:rFonts w:ascii="Arial" w:hAnsi="Arial" w:cs="Arial"/>
                <w:sz w:val="22"/>
                <w:szCs w:val="22"/>
              </w:rPr>
              <w:t>rostrum</w:t>
            </w:r>
            <w:proofErr w:type="spellEnd"/>
            <w:r w:rsidRPr="00A87E1E">
              <w:rPr>
                <w:rFonts w:ascii="Arial" w:hAnsi="Arial" w:cs="Arial"/>
                <w:sz w:val="22"/>
                <w:szCs w:val="22"/>
              </w:rPr>
              <w:t xml:space="preserve"> in </w:t>
            </w:r>
            <w:r w:rsidRPr="00A87E1E">
              <w:rPr>
                <w:rFonts w:ascii="Arial" w:hAnsi="Arial" w:cs="Arial"/>
                <w:i/>
                <w:iCs/>
                <w:sz w:val="22"/>
                <w:szCs w:val="22"/>
              </w:rPr>
              <w:t xml:space="preserve">C. </w:t>
            </w:r>
            <w:proofErr w:type="spellStart"/>
            <w:r w:rsidRPr="00A87E1E">
              <w:rPr>
                <w:rFonts w:ascii="Arial" w:hAnsi="Arial" w:cs="Arial"/>
                <w:i/>
                <w:iCs/>
                <w:sz w:val="22"/>
                <w:szCs w:val="22"/>
              </w:rPr>
              <w:t>crysos</w:t>
            </w:r>
            <w:proofErr w:type="spellEnd"/>
            <w:r w:rsidRPr="00A87E1E">
              <w:rPr>
                <w:rFonts w:ascii="Arial" w:hAnsi="Arial" w:cs="Arial"/>
                <w:sz w:val="22"/>
                <w:szCs w:val="22"/>
              </w:rPr>
              <w:t xml:space="preserve">, a </w:t>
            </w:r>
            <w:proofErr w:type="spellStart"/>
            <w:r w:rsidRPr="00A87E1E">
              <w:rPr>
                <w:rFonts w:ascii="Arial" w:hAnsi="Arial" w:cs="Arial"/>
                <w:sz w:val="22"/>
                <w:szCs w:val="22"/>
              </w:rPr>
              <w:t>wide</w:t>
            </w:r>
            <w:proofErr w:type="spellEnd"/>
            <w:r w:rsidRPr="00A87E1E">
              <w:rPr>
                <w:rFonts w:ascii="Arial" w:hAnsi="Arial" w:cs="Arial"/>
                <w:sz w:val="22"/>
                <w:szCs w:val="22"/>
              </w:rPr>
              <w:t xml:space="preserve"> ventral cauda in </w:t>
            </w:r>
            <w:r w:rsidRPr="00A87E1E">
              <w:rPr>
                <w:rFonts w:ascii="Arial" w:hAnsi="Arial" w:cs="Arial"/>
                <w:i/>
                <w:iCs/>
                <w:sz w:val="22"/>
                <w:szCs w:val="22"/>
              </w:rPr>
              <w:t xml:space="preserve">C. </w:t>
            </w:r>
            <w:proofErr w:type="spellStart"/>
            <w:r w:rsidRPr="00A87E1E">
              <w:rPr>
                <w:rFonts w:ascii="Arial" w:hAnsi="Arial" w:cs="Arial"/>
                <w:i/>
                <w:iCs/>
                <w:sz w:val="22"/>
                <w:szCs w:val="22"/>
              </w:rPr>
              <w:t>senegallus</w:t>
            </w:r>
            <w:proofErr w:type="spellEnd"/>
            <w:r w:rsidRPr="00A87E1E">
              <w:rPr>
                <w:rFonts w:ascii="Arial" w:hAnsi="Arial" w:cs="Arial"/>
                <w:sz w:val="22"/>
                <w:szCs w:val="22"/>
              </w:rPr>
              <w:t xml:space="preserve">, </w:t>
            </w:r>
            <w:proofErr w:type="spellStart"/>
            <w:r w:rsidRPr="00A87E1E">
              <w:rPr>
                <w:rFonts w:ascii="Arial" w:hAnsi="Arial" w:cs="Arial"/>
                <w:sz w:val="22"/>
                <w:szCs w:val="22"/>
              </w:rPr>
              <w:t>marked</w:t>
            </w:r>
            <w:proofErr w:type="spellEnd"/>
            <w:r w:rsidRPr="00A87E1E">
              <w:rPr>
                <w:rFonts w:ascii="Arial" w:hAnsi="Arial" w:cs="Arial"/>
                <w:sz w:val="22"/>
                <w:szCs w:val="22"/>
              </w:rPr>
              <w:t xml:space="preserve"> </w:t>
            </w:r>
            <w:proofErr w:type="spellStart"/>
            <w:r w:rsidRPr="00A87E1E">
              <w:rPr>
                <w:rFonts w:ascii="Arial" w:hAnsi="Arial" w:cs="Arial"/>
                <w:sz w:val="22"/>
                <w:szCs w:val="22"/>
              </w:rPr>
              <w:t>crenulations</w:t>
            </w:r>
            <w:proofErr w:type="spellEnd"/>
            <w:r w:rsidRPr="00A87E1E">
              <w:rPr>
                <w:rFonts w:ascii="Arial" w:hAnsi="Arial" w:cs="Arial"/>
                <w:sz w:val="22"/>
                <w:szCs w:val="22"/>
              </w:rPr>
              <w:t xml:space="preserve"> in </w:t>
            </w:r>
            <w:r w:rsidRPr="00A87E1E">
              <w:rPr>
                <w:rFonts w:ascii="Arial" w:hAnsi="Arial" w:cs="Arial"/>
                <w:i/>
                <w:iCs/>
                <w:sz w:val="22"/>
                <w:szCs w:val="22"/>
              </w:rPr>
              <w:t xml:space="preserve">C. </w:t>
            </w:r>
            <w:proofErr w:type="spellStart"/>
            <w:r w:rsidRPr="00A87E1E">
              <w:rPr>
                <w:rFonts w:ascii="Arial" w:hAnsi="Arial" w:cs="Arial"/>
                <w:i/>
                <w:iCs/>
                <w:sz w:val="22"/>
                <w:szCs w:val="22"/>
              </w:rPr>
              <w:t>chrysurus</w:t>
            </w:r>
            <w:proofErr w:type="spellEnd"/>
            <w:r w:rsidRPr="00A87E1E">
              <w:rPr>
                <w:rFonts w:ascii="Arial" w:hAnsi="Arial" w:cs="Arial"/>
                <w:sz w:val="22"/>
                <w:szCs w:val="22"/>
              </w:rPr>
              <w:t xml:space="preserve"> and a </w:t>
            </w:r>
            <w:proofErr w:type="spellStart"/>
            <w:r w:rsidRPr="00A87E1E">
              <w:rPr>
                <w:rFonts w:ascii="Arial" w:hAnsi="Arial" w:cs="Arial"/>
                <w:sz w:val="22"/>
                <w:szCs w:val="22"/>
              </w:rPr>
              <w:t>rounded</w:t>
            </w:r>
            <w:proofErr w:type="spellEnd"/>
            <w:r w:rsidRPr="00A87E1E">
              <w:rPr>
                <w:rFonts w:ascii="Arial" w:hAnsi="Arial" w:cs="Arial"/>
                <w:sz w:val="22"/>
                <w:szCs w:val="22"/>
              </w:rPr>
              <w:t xml:space="preserve"> </w:t>
            </w:r>
            <w:proofErr w:type="spellStart"/>
            <w:r w:rsidRPr="00A87E1E">
              <w:rPr>
                <w:rFonts w:ascii="Arial" w:hAnsi="Arial" w:cs="Arial"/>
                <w:sz w:val="22"/>
                <w:szCs w:val="22"/>
              </w:rPr>
              <w:t>ellipsoid</w:t>
            </w:r>
            <w:proofErr w:type="spellEnd"/>
            <w:r w:rsidRPr="00A87E1E">
              <w:rPr>
                <w:rFonts w:ascii="Arial" w:hAnsi="Arial" w:cs="Arial"/>
                <w:sz w:val="22"/>
                <w:szCs w:val="22"/>
              </w:rPr>
              <w:t xml:space="preserve"> </w:t>
            </w:r>
            <w:proofErr w:type="spellStart"/>
            <w:r w:rsidRPr="00A87E1E">
              <w:rPr>
                <w:rFonts w:ascii="Arial" w:hAnsi="Arial" w:cs="Arial"/>
                <w:sz w:val="22"/>
                <w:szCs w:val="22"/>
              </w:rPr>
              <w:t>shape</w:t>
            </w:r>
            <w:proofErr w:type="spellEnd"/>
            <w:r w:rsidRPr="00A87E1E">
              <w:rPr>
                <w:rFonts w:ascii="Arial" w:hAnsi="Arial" w:cs="Arial"/>
                <w:sz w:val="22"/>
                <w:szCs w:val="22"/>
              </w:rPr>
              <w:t xml:space="preserve"> in </w:t>
            </w:r>
            <w:r w:rsidRPr="00A87E1E">
              <w:rPr>
                <w:rFonts w:ascii="Arial" w:hAnsi="Arial" w:cs="Arial"/>
                <w:i/>
                <w:iCs/>
                <w:sz w:val="22"/>
                <w:szCs w:val="22"/>
              </w:rPr>
              <w:t xml:space="preserve">T. </w:t>
            </w:r>
            <w:proofErr w:type="spellStart"/>
            <w:r w:rsidRPr="00A87E1E">
              <w:rPr>
                <w:rFonts w:ascii="Arial" w:hAnsi="Arial" w:cs="Arial"/>
                <w:i/>
                <w:iCs/>
                <w:sz w:val="22"/>
                <w:szCs w:val="22"/>
              </w:rPr>
              <w:t>ovatus</w:t>
            </w:r>
            <w:proofErr w:type="spellEnd"/>
            <w:r w:rsidRPr="00A87E1E">
              <w:rPr>
                <w:rFonts w:ascii="Arial" w:hAnsi="Arial" w:cs="Arial"/>
                <w:sz w:val="22"/>
                <w:szCs w:val="22"/>
              </w:rPr>
              <w:t>.</w:t>
            </w:r>
          </w:p>
          <w:p w14:paraId="55FF25A7" w14:textId="21D110C8" w:rsidR="00505F06" w:rsidRPr="00BA1B01" w:rsidRDefault="00A03991" w:rsidP="00441B6F">
            <w:pPr>
              <w:pStyle w:val="Body"/>
              <w:spacing w:after="0"/>
              <w:rPr>
                <w:rFonts w:ascii="Arial" w:eastAsia="Calibri" w:hAnsi="Arial" w:cs="Arial"/>
                <w:szCs w:val="22"/>
              </w:rPr>
            </w:pPr>
            <w:r w:rsidRPr="00A87E1E">
              <w:rPr>
                <w:rStyle w:val="Strong"/>
                <w:rFonts w:ascii="Arial" w:hAnsi="Arial" w:cs="Arial"/>
                <w:sz w:val="22"/>
                <w:szCs w:val="22"/>
              </w:rPr>
              <w:t>Conclusion</w:t>
            </w:r>
            <w:r w:rsidRPr="00A87E1E">
              <w:rPr>
                <w:rFonts w:ascii="Arial" w:hAnsi="Arial" w:cs="Arial"/>
                <w:sz w:val="22"/>
                <w:szCs w:val="22"/>
              </w:rPr>
              <w:br/>
              <w:t xml:space="preserve">Morphological and morphometric otolith characteristics offer reliable markers for discriminating </w:t>
            </w:r>
            <w:proofErr w:type="spellStart"/>
            <w:r w:rsidRPr="00A87E1E">
              <w:rPr>
                <w:rFonts w:ascii="Arial" w:hAnsi="Arial" w:cs="Arial"/>
                <w:sz w:val="22"/>
                <w:szCs w:val="22"/>
              </w:rPr>
              <w:t>Carangidae</w:t>
            </w:r>
            <w:proofErr w:type="spellEnd"/>
            <w:r w:rsidRPr="00A87E1E">
              <w:rPr>
                <w:rFonts w:ascii="Arial" w:hAnsi="Arial" w:cs="Arial"/>
                <w:sz w:val="22"/>
                <w:szCs w:val="22"/>
              </w:rPr>
              <w:t xml:space="preserve"> species. Strong otolith–length correlations support their use for size reconstruction and taxonomy. Additional studies integrating microstructure or elemental composition are recommended.</w:t>
            </w:r>
          </w:p>
        </w:tc>
      </w:tr>
    </w:tbl>
    <w:p w14:paraId="18A798CB" w14:textId="77777777" w:rsidR="00636EB2" w:rsidRDefault="00636EB2" w:rsidP="00441B6F">
      <w:pPr>
        <w:pStyle w:val="Body"/>
        <w:spacing w:after="0"/>
        <w:rPr>
          <w:rFonts w:ascii="Arial" w:hAnsi="Arial" w:cs="Arial"/>
          <w:i/>
        </w:rPr>
      </w:pPr>
    </w:p>
    <w:p w14:paraId="61F6970C" w14:textId="65EA4E17" w:rsidR="00790ADA" w:rsidRDefault="00A24E7E" w:rsidP="00441B6F">
      <w:pPr>
        <w:pStyle w:val="Body"/>
        <w:spacing w:after="0"/>
        <w:rPr>
          <w:rFonts w:ascii="Arial" w:hAnsi="Arial" w:cs="Arial"/>
          <w:i/>
        </w:rPr>
      </w:pPr>
      <w:r w:rsidRPr="00A87E1E">
        <w:rPr>
          <w:rFonts w:ascii="Arial" w:hAnsi="Arial" w:cs="Arial"/>
          <w:b/>
          <w:bCs/>
          <w:i/>
        </w:rPr>
        <w:lastRenderedPageBreak/>
        <w:t>Keywords:</w:t>
      </w:r>
      <w:r>
        <w:rPr>
          <w:rFonts w:ascii="Arial" w:hAnsi="Arial" w:cs="Arial"/>
          <w:i/>
        </w:rPr>
        <w:t xml:space="preserve"> </w:t>
      </w:r>
      <w:proofErr w:type="spellStart"/>
      <w:r w:rsidR="00A87E1E" w:rsidRPr="00A87E1E">
        <w:rPr>
          <w:rFonts w:ascii="Arial" w:hAnsi="Arial" w:cs="Arial"/>
          <w:i/>
        </w:rPr>
        <w:t>Carangidae</w:t>
      </w:r>
      <w:proofErr w:type="spellEnd"/>
      <w:r w:rsidR="00A87E1E" w:rsidRPr="00A87E1E">
        <w:rPr>
          <w:rFonts w:ascii="Arial" w:hAnsi="Arial" w:cs="Arial"/>
          <w:i/>
        </w:rPr>
        <w:t xml:space="preserve"> - Otolith morphology - Morphometric relationships - Length–weight relationship.</w:t>
      </w:r>
    </w:p>
    <w:p w14:paraId="76EE2309" w14:textId="77777777" w:rsidR="00A87E1E" w:rsidRDefault="00A87E1E" w:rsidP="00441B6F">
      <w:pPr>
        <w:pStyle w:val="Body"/>
        <w:spacing w:after="0"/>
        <w:rPr>
          <w:rFonts w:ascii="Arial" w:hAnsi="Arial" w:cs="Arial"/>
          <w:i/>
        </w:rPr>
      </w:pPr>
    </w:p>
    <w:p w14:paraId="70EF836C" w14:textId="77777777" w:rsidR="00505F06" w:rsidRPr="00A24E7E" w:rsidRDefault="00505F06" w:rsidP="00441B6F">
      <w:pPr>
        <w:pStyle w:val="Body"/>
        <w:spacing w:after="0"/>
        <w:rPr>
          <w:rFonts w:ascii="Arial" w:hAnsi="Arial" w:cs="Arial"/>
          <w:i/>
        </w:rPr>
      </w:pPr>
    </w:p>
    <w:p w14:paraId="2F91CADC" w14:textId="0338E93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7139ACE" w14:textId="574A2B95"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Marine fisheries in West Africa are a key component of food security and coastal economies. In Côte d’Ivoire, the fishing port of Abidjan is one of the main landing centers in the Gulf of Guinea, where several thousand tons of pelagic and demersal fish transit each year. However, stock overexploitation, marine habitat degradation, and climate variability are increasingly threatening the sustainability of these resources (</w:t>
      </w:r>
      <w:proofErr w:type="spellStart"/>
      <w:r w:rsidRPr="00B2489C">
        <w:rPr>
          <w:rFonts w:ascii="Arial" w:hAnsi="Arial" w:cs="Arial"/>
          <w:sz w:val="22"/>
          <w:szCs w:val="22"/>
          <w:lang w:eastAsia="fr-FR"/>
        </w:rPr>
        <w:t>Panfili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w:t>
      </w:r>
      <w:proofErr w:type="spellStart"/>
      <w:r w:rsidRPr="00B2489C">
        <w:rPr>
          <w:rFonts w:ascii="Arial" w:hAnsi="Arial" w:cs="Arial"/>
          <w:sz w:val="22"/>
          <w:szCs w:val="22"/>
          <w:lang w:eastAsia="fr-FR"/>
        </w:rPr>
        <w:t>D’Iglio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Understanding the biology and population dynamics of exploited species is therefore a priority for sustainable management policies in tropical fisheries.</w:t>
      </w:r>
    </w:p>
    <w:p w14:paraId="66268E6D" w14:textId="542418D8"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In teleost fishes, otoliths</w:t>
      </w:r>
      <w:r w:rsidR="00A70D49">
        <w:rPr>
          <w:rFonts w:ascii="Arial" w:hAnsi="Arial" w:cs="Arial"/>
          <w:sz w:val="22"/>
          <w:szCs w:val="22"/>
          <w:lang w:eastAsia="fr-FR"/>
        </w:rPr>
        <w:t xml:space="preserve">, </w:t>
      </w:r>
      <w:r w:rsidRPr="00B2489C">
        <w:rPr>
          <w:rFonts w:ascii="Arial" w:hAnsi="Arial" w:cs="Arial"/>
          <w:sz w:val="22"/>
          <w:szCs w:val="22"/>
          <w:lang w:eastAsia="fr-FR"/>
        </w:rPr>
        <w:t>calcareous structures located in the inner ear</w:t>
      </w:r>
      <w:r w:rsidR="00A70D49">
        <w:rPr>
          <w:rFonts w:ascii="Arial" w:hAnsi="Arial" w:cs="Arial"/>
          <w:sz w:val="22"/>
          <w:szCs w:val="22"/>
          <w:lang w:eastAsia="fr-FR"/>
        </w:rPr>
        <w:t xml:space="preserve">, </w:t>
      </w:r>
      <w:r w:rsidRPr="00B2489C">
        <w:rPr>
          <w:rFonts w:ascii="Arial" w:hAnsi="Arial" w:cs="Arial"/>
          <w:sz w:val="22"/>
          <w:szCs w:val="22"/>
          <w:lang w:eastAsia="fr-FR"/>
        </w:rPr>
        <w:t>serve both functional and scientific purposes. Beyond their physiological role in hearing and balance, they act as biological archives, recording growth variations and environmental signals throughout the fish’s lifespan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2016; Jawad et al., 2018). Their morphology, often species-specific, shows remarkable stability, making otoliths reliable tools for taxonomic identification, diet studies, and stock discrimination (Torres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w:t>
      </w:r>
      <w:proofErr w:type="spellStart"/>
      <w:r w:rsidRPr="00B2489C">
        <w:rPr>
          <w:rFonts w:ascii="Arial" w:hAnsi="Arial" w:cs="Arial"/>
          <w:sz w:val="22"/>
          <w:szCs w:val="22"/>
          <w:lang w:eastAsia="fr-FR"/>
        </w:rPr>
        <w:t>Volpedo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2020).</w:t>
      </w:r>
    </w:p>
    <w:p w14:paraId="7032D146" w14:textId="51ECD042"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Over the past decade, otolith shape analysis has benefited from major methodological advances. Geometric morphometrics and contour analysis now allow quantitative assessment of interspecific and geographic variability in otoliths, and relate such variation to ecological factors such as temperature, depth, or trophic regime (López-Fernández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2020; </w:t>
      </w:r>
      <w:proofErr w:type="spellStart"/>
      <w:r w:rsidRPr="00B2489C">
        <w:rPr>
          <w:rFonts w:ascii="Arial" w:hAnsi="Arial" w:cs="Arial"/>
          <w:sz w:val="22"/>
          <w:szCs w:val="22"/>
          <w:lang w:eastAsia="fr-FR"/>
        </w:rPr>
        <w:t>D’Iglio</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2022). These methods have proven particularly useful for distinguishing fish populations</w:t>
      </w:r>
      <w:r w:rsidR="00A70D49">
        <w:rPr>
          <w:rFonts w:ascii="Arial" w:hAnsi="Arial" w:cs="Arial"/>
          <w:sz w:val="22"/>
          <w:szCs w:val="22"/>
          <w:lang w:eastAsia="fr-FR"/>
        </w:rPr>
        <w:t xml:space="preserve">, </w:t>
      </w:r>
      <w:r w:rsidRPr="00B2489C">
        <w:rPr>
          <w:rFonts w:ascii="Arial" w:hAnsi="Arial" w:cs="Arial"/>
          <w:sz w:val="22"/>
          <w:szCs w:val="22"/>
          <w:lang w:eastAsia="fr-FR"/>
        </w:rPr>
        <w:t>even within the same species</w:t>
      </w:r>
      <w:r w:rsidR="00A70D49">
        <w:rPr>
          <w:rFonts w:ascii="Arial" w:hAnsi="Arial" w:cs="Arial"/>
          <w:sz w:val="22"/>
          <w:szCs w:val="22"/>
          <w:lang w:eastAsia="fr-FR"/>
        </w:rPr>
        <w:t xml:space="preserve">, </w:t>
      </w:r>
      <w:r w:rsidRPr="00B2489C">
        <w:rPr>
          <w:rFonts w:ascii="Arial" w:hAnsi="Arial" w:cs="Arial"/>
          <w:sz w:val="22"/>
          <w:szCs w:val="22"/>
          <w:lang w:eastAsia="fr-FR"/>
        </w:rPr>
        <w:t>by revealing subtle morphological signatures (</w:t>
      </w:r>
      <w:proofErr w:type="spellStart"/>
      <w:r w:rsidRPr="00B2489C">
        <w:rPr>
          <w:rFonts w:ascii="Arial" w:hAnsi="Arial" w:cs="Arial"/>
          <w:sz w:val="22"/>
          <w:szCs w:val="22"/>
          <w:lang w:eastAsia="fr-FR"/>
        </w:rPr>
        <w:t>Ndjamba</w:t>
      </w:r>
      <w:proofErr w:type="spellEnd"/>
      <w:r w:rsidR="00A70D49">
        <w:rPr>
          <w:rFonts w:ascii="Arial" w:hAnsi="Arial" w:cs="Arial"/>
          <w:sz w:val="22"/>
          <w:szCs w:val="22"/>
          <w:lang w:eastAsia="fr-FR"/>
        </w:rPr>
        <w:t xml:space="preserve"> </w:t>
      </w:r>
      <w:r w:rsidR="00A70D49" w:rsidRPr="00A70D49">
        <w:rPr>
          <w:rFonts w:ascii="Arial" w:hAnsi="Arial" w:cs="Arial"/>
          <w:i/>
          <w:iCs/>
          <w:sz w:val="22"/>
          <w:szCs w:val="22"/>
          <w:lang w:eastAsia="fr-FR"/>
        </w:rPr>
        <w:t>et al</w:t>
      </w:r>
      <w:r w:rsidR="00A70D49">
        <w:rPr>
          <w:rFonts w:ascii="Arial" w:hAnsi="Arial" w:cs="Arial"/>
          <w:sz w:val="22"/>
          <w:szCs w:val="22"/>
          <w:lang w:eastAsia="fr-FR"/>
        </w:rPr>
        <w:t>.,</w:t>
      </w:r>
      <w:r w:rsidRPr="00B2489C">
        <w:rPr>
          <w:rFonts w:ascii="Arial" w:hAnsi="Arial" w:cs="Arial"/>
          <w:sz w:val="22"/>
          <w:szCs w:val="22"/>
          <w:lang w:eastAsia="fr-FR"/>
        </w:rPr>
        <w:t xml:space="preserve"> 2022).</w:t>
      </w:r>
    </w:p>
    <w:p w14:paraId="689356EC"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The family </w:t>
      </w:r>
      <w:proofErr w:type="spellStart"/>
      <w:r w:rsidRPr="00B2489C">
        <w:rPr>
          <w:rFonts w:ascii="Arial" w:hAnsi="Arial" w:cs="Arial"/>
          <w:sz w:val="22"/>
          <w:szCs w:val="22"/>
          <w:lang w:eastAsia="fr-FR"/>
        </w:rPr>
        <w:t>Carangidae</w:t>
      </w:r>
      <w:proofErr w:type="spellEnd"/>
      <w:r w:rsidRPr="00B2489C">
        <w:rPr>
          <w:rFonts w:ascii="Arial" w:hAnsi="Arial" w:cs="Arial"/>
          <w:sz w:val="22"/>
          <w:szCs w:val="22"/>
          <w:lang w:eastAsia="fr-FR"/>
        </w:rPr>
        <w:t>, comprising over 140 species distributed in tropical and subtropical seas, plays a key role in West African coastal ecosystems. These often schooling and heavily exploited fishes contribute significantly to industrial and artisanal catches (</w:t>
      </w:r>
      <w:proofErr w:type="spellStart"/>
      <w:r w:rsidRPr="00B2489C">
        <w:rPr>
          <w:rFonts w:ascii="Arial" w:hAnsi="Arial" w:cs="Arial"/>
          <w:sz w:val="22"/>
          <w:szCs w:val="22"/>
          <w:lang w:eastAsia="fr-FR"/>
        </w:rPr>
        <w:t>Arackawa</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2018). Despite their ecological and economic importance, detailed studies on the morphology and morphometric relationships of their otoliths in West Africa remain scarce (</w:t>
      </w:r>
      <w:proofErr w:type="spellStart"/>
      <w:r w:rsidRPr="00B2489C">
        <w:rPr>
          <w:rFonts w:ascii="Arial" w:hAnsi="Arial" w:cs="Arial"/>
          <w:sz w:val="22"/>
          <w:szCs w:val="22"/>
          <w:lang w:eastAsia="fr-FR"/>
        </w:rPr>
        <w:t>N’Dri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2024). Yet improved knowledge of these structures could provide robust markers for species identification, size reconstruction from otolith remains, and characterization of exploited stocks.</w:t>
      </w:r>
    </w:p>
    <w:p w14:paraId="777A9C88"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The present study aims to describe and compare the morphology of sagittal otoliths in five </w:t>
      </w:r>
      <w:proofErr w:type="spellStart"/>
      <w:r w:rsidRPr="00B2489C">
        <w:rPr>
          <w:rFonts w:ascii="Arial" w:hAnsi="Arial" w:cs="Arial"/>
          <w:sz w:val="22"/>
          <w:szCs w:val="22"/>
          <w:lang w:eastAsia="fr-FR"/>
        </w:rPr>
        <w:t>Carangidae</w:t>
      </w:r>
      <w:proofErr w:type="spellEnd"/>
      <w:r w:rsidRPr="00B2489C">
        <w:rPr>
          <w:rFonts w:ascii="Arial" w:hAnsi="Arial" w:cs="Arial"/>
          <w:sz w:val="22"/>
          <w:szCs w:val="22"/>
          <w:lang w:eastAsia="fr-FR"/>
        </w:rPr>
        <w:t xml:space="preserve"> species landed at the Port of Abidjan (</w:t>
      </w:r>
      <w:proofErr w:type="spellStart"/>
      <w:r w:rsidRPr="00B2489C">
        <w:rPr>
          <w:rFonts w:ascii="Arial" w:hAnsi="Arial" w:cs="Arial"/>
          <w:i/>
          <w:iCs/>
          <w:sz w:val="22"/>
          <w:szCs w:val="22"/>
          <w:lang w:eastAsia="fr-FR"/>
        </w:rPr>
        <w:t>Caranx</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crysos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Caranx</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senegallus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Chloroscombrus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chrysurus</w:t>
      </w:r>
      <w:proofErr w:type="spellEnd"/>
      <w:r w:rsidRPr="00B2489C">
        <w:rPr>
          <w:rFonts w:ascii="Arial" w:hAnsi="Arial" w:cs="Arial"/>
          <w:sz w:val="22"/>
          <w:szCs w:val="22"/>
          <w:lang w:eastAsia="fr-FR"/>
        </w:rPr>
        <w:t xml:space="preserve">, </w:t>
      </w:r>
      <w:proofErr w:type="spellStart"/>
      <w:r w:rsidRPr="00B2489C">
        <w:rPr>
          <w:rFonts w:ascii="Arial" w:hAnsi="Arial" w:cs="Arial"/>
          <w:i/>
          <w:iCs/>
          <w:sz w:val="22"/>
          <w:szCs w:val="22"/>
          <w:lang w:eastAsia="fr-FR"/>
        </w:rPr>
        <w:t>Trachurus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trecae</w:t>
      </w:r>
      <w:proofErr w:type="spellEnd"/>
      <w:r w:rsidRPr="00B2489C">
        <w:rPr>
          <w:rFonts w:ascii="Arial" w:hAnsi="Arial" w:cs="Arial"/>
          <w:sz w:val="22"/>
          <w:szCs w:val="22"/>
          <w:lang w:eastAsia="fr-FR"/>
        </w:rPr>
        <w:t xml:space="preserve"> and </w:t>
      </w:r>
      <w:proofErr w:type="spellStart"/>
      <w:r w:rsidRPr="00B2489C">
        <w:rPr>
          <w:rFonts w:ascii="Arial" w:hAnsi="Arial" w:cs="Arial"/>
          <w:i/>
          <w:iCs/>
          <w:sz w:val="22"/>
          <w:szCs w:val="22"/>
          <w:lang w:eastAsia="fr-FR"/>
        </w:rPr>
        <w:t>Trachinotus</w:t>
      </w:r>
      <w:proofErr w:type="spellEnd"/>
      <w:r w:rsidRPr="00B2489C">
        <w:rPr>
          <w:rFonts w:ascii="Arial" w:hAnsi="Arial" w:cs="Arial"/>
          <w:i/>
          <w:iCs/>
          <w:sz w:val="22"/>
          <w:szCs w:val="22"/>
          <w:lang w:eastAsia="fr-FR"/>
        </w:rPr>
        <w:t xml:space="preserve"> </w:t>
      </w:r>
      <w:proofErr w:type="spellStart"/>
      <w:r w:rsidRPr="00B2489C">
        <w:rPr>
          <w:rFonts w:ascii="Arial" w:hAnsi="Arial" w:cs="Arial"/>
          <w:i/>
          <w:iCs/>
          <w:sz w:val="22"/>
          <w:szCs w:val="22"/>
          <w:lang w:eastAsia="fr-FR"/>
        </w:rPr>
        <w:t>ovatus</w:t>
      </w:r>
      <w:proofErr w:type="spellEnd"/>
      <w:r w:rsidRPr="00B2489C">
        <w:rPr>
          <w:rFonts w:ascii="Arial" w:hAnsi="Arial" w:cs="Arial"/>
          <w:sz w:val="22"/>
          <w:szCs w:val="22"/>
          <w:lang w:eastAsia="fr-FR"/>
        </w:rPr>
        <w:t xml:space="preserve">) and to establish morphometric relationships between otolith dimensions (length, width, weight) and individual body size. Through this combined descriptive and quantitative approach, the study contributes to improving knowledge of </w:t>
      </w:r>
      <w:proofErr w:type="spellStart"/>
      <w:r w:rsidRPr="00B2489C">
        <w:rPr>
          <w:rFonts w:ascii="Arial" w:hAnsi="Arial" w:cs="Arial"/>
          <w:sz w:val="22"/>
          <w:szCs w:val="22"/>
          <w:lang w:eastAsia="fr-FR"/>
        </w:rPr>
        <w:t>Carangidae</w:t>
      </w:r>
      <w:proofErr w:type="spellEnd"/>
      <w:r w:rsidRPr="00B2489C">
        <w:rPr>
          <w:rFonts w:ascii="Arial" w:hAnsi="Arial" w:cs="Arial"/>
          <w:sz w:val="22"/>
          <w:szCs w:val="22"/>
          <w:lang w:eastAsia="fr-FR"/>
        </w:rPr>
        <w:t xml:space="preserve"> in the Gulf of Guinea and provides morphological and morphometric references useful for tropical fisheries management and regional ichthyological research.</w:t>
      </w:r>
    </w:p>
    <w:p w14:paraId="30D8A363" w14:textId="77777777" w:rsidR="00B01FCD" w:rsidRDefault="00B01FCD" w:rsidP="00441B6F">
      <w:pPr>
        <w:pStyle w:val="Body"/>
        <w:spacing w:after="0"/>
        <w:rPr>
          <w:rFonts w:ascii="Arial" w:hAnsi="Arial" w:cs="Arial"/>
        </w:rPr>
      </w:pPr>
    </w:p>
    <w:p w14:paraId="0200E4C9" w14:textId="77777777" w:rsidR="00790ADA" w:rsidRPr="00FB3A86" w:rsidRDefault="00790ADA" w:rsidP="00441B6F">
      <w:pPr>
        <w:pStyle w:val="Body"/>
        <w:spacing w:after="0"/>
        <w:rPr>
          <w:rFonts w:ascii="Arial" w:hAnsi="Arial" w:cs="Arial"/>
        </w:rPr>
      </w:pPr>
    </w:p>
    <w:p w14:paraId="2B34AF92" w14:textId="3D6F6306"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485559A" w14:textId="693F9971" w:rsidR="00B2489C" w:rsidRPr="00B2489C" w:rsidRDefault="00011187" w:rsidP="00B2489C">
      <w:pPr>
        <w:spacing w:before="100" w:beforeAutospacing="1" w:after="100" w:afterAutospacing="1"/>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.1. Study Area</w:t>
      </w:r>
    </w:p>
    <w:p w14:paraId="5A31B828" w14:textId="0CC707ED"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The study was conducted using samples collected at the Abidjan fishing port, the main landing site along the Ivorian maritime coastline, located on the southern coast of the country between latitudes 5°10’–5°20’ N and longitudes 4°00’–4°10’ W (Gulf of Guinea). The area is characterized by a hot and humid equatorial climate with two rainy seasons (April–July and October–November) and two dry seasons. Coastal waters are influenced by the Guinea Current and exhibit high productivity associated with seasonal upwelling events. The fish examined in this study were obtained from artisanal landings conducted between May and September 2</w:t>
      </w:r>
      <w:r w:rsidR="00A70D49">
        <w:rPr>
          <w:rFonts w:ascii="Arial" w:hAnsi="Arial" w:cs="Arial"/>
          <w:sz w:val="22"/>
          <w:szCs w:val="22"/>
          <w:lang w:eastAsia="fr-FR"/>
        </w:rPr>
        <w:t>024</w:t>
      </w:r>
      <w:r w:rsidRPr="00B2489C">
        <w:rPr>
          <w:rFonts w:ascii="Arial" w:hAnsi="Arial" w:cs="Arial"/>
          <w:sz w:val="22"/>
          <w:szCs w:val="22"/>
          <w:lang w:eastAsia="fr-FR"/>
        </w:rPr>
        <w:t xml:space="preserve">. Sampling focused on the </w:t>
      </w:r>
      <w:proofErr w:type="spellStart"/>
      <w:r w:rsidRPr="00B2489C">
        <w:rPr>
          <w:rFonts w:ascii="Arial" w:hAnsi="Arial" w:cs="Arial"/>
          <w:sz w:val="22"/>
          <w:szCs w:val="22"/>
          <w:lang w:eastAsia="fr-FR"/>
        </w:rPr>
        <w:t>Carangidae</w:t>
      </w:r>
      <w:proofErr w:type="spellEnd"/>
      <w:r w:rsidRPr="00B2489C">
        <w:rPr>
          <w:rFonts w:ascii="Arial" w:hAnsi="Arial" w:cs="Arial"/>
          <w:sz w:val="22"/>
          <w:szCs w:val="22"/>
          <w:lang w:eastAsia="fr-FR"/>
        </w:rPr>
        <w:t xml:space="preserve"> species most frequently represented in local commercial catches.</w:t>
      </w:r>
    </w:p>
    <w:p w14:paraId="4072ADC0" w14:textId="4896D254"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.2. Identification and Measurement of Fish</w:t>
      </w:r>
    </w:p>
    <w:p w14:paraId="0A8062B7" w14:textId="653317BD"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In total, five fish </w:t>
      </w:r>
      <w:bookmarkStart w:id="1" w:name="_Hlk214466786"/>
      <w:r w:rsidRPr="00B2489C">
        <w:rPr>
          <w:rFonts w:ascii="Arial" w:hAnsi="Arial" w:cs="Arial"/>
          <w:sz w:val="22"/>
          <w:szCs w:val="22"/>
          <w:lang w:eastAsia="fr-FR"/>
        </w:rPr>
        <w:t>species</w:t>
      </w:r>
      <w:r w:rsidRPr="00B2489C">
        <w:rPr>
          <w:rFonts w:ascii="Arial" w:eastAsiaTheme="majorEastAsia" w:hAnsi="Arial" w:cs="Arial"/>
          <w:i/>
          <w:iCs/>
          <w:sz w:val="22"/>
          <w:szCs w:val="22"/>
        </w:rPr>
        <w:t xml:space="preserve"> (</w:t>
      </w:r>
      <w:proofErr w:type="spellStart"/>
      <w:r w:rsidRPr="00B2489C">
        <w:rPr>
          <w:rFonts w:ascii="Arial" w:eastAsiaTheme="majorEastAsia" w:hAnsi="Arial" w:cs="Arial"/>
          <w:i/>
          <w:iCs/>
          <w:sz w:val="22"/>
          <w:szCs w:val="22"/>
        </w:rPr>
        <w:t>Caranx</w:t>
      </w:r>
      <w:proofErr w:type="spellEnd"/>
      <w:r w:rsidRPr="00B2489C">
        <w:rPr>
          <w:rFonts w:ascii="Arial" w:eastAsiaTheme="majorEastAsia" w:hAnsi="Arial" w:cs="Arial"/>
          <w:i/>
          <w:iCs/>
          <w:sz w:val="22"/>
          <w:szCs w:val="22"/>
        </w:rPr>
        <w:t xml:space="preserve"> </w:t>
      </w:r>
      <w:proofErr w:type="spellStart"/>
      <w:proofErr w:type="gramStart"/>
      <w:r w:rsidRPr="00B2489C">
        <w:rPr>
          <w:rFonts w:ascii="Arial" w:eastAsiaTheme="majorEastAsia" w:hAnsi="Arial" w:cs="Arial"/>
          <w:i/>
          <w:iCs/>
          <w:sz w:val="22"/>
          <w:szCs w:val="22"/>
        </w:rPr>
        <w:t>senegallus</w:t>
      </w:r>
      <w:proofErr w:type="spellEnd"/>
      <w:r w:rsidRPr="00B2489C">
        <w:rPr>
          <w:rFonts w:ascii="Arial" w:eastAsiaTheme="majorEastAsia" w:hAnsi="Arial" w:cs="Arial"/>
          <w:i/>
          <w:iCs/>
          <w:sz w:val="22"/>
          <w:szCs w:val="22"/>
        </w:rPr>
        <w:t> ;</w:t>
      </w:r>
      <w:proofErr w:type="gramEnd"/>
      <w:r w:rsidRPr="00B2489C">
        <w:rPr>
          <w:rFonts w:ascii="Arial" w:eastAsiaTheme="majorEastAsia" w:hAnsi="Arial" w:cs="Arial"/>
          <w:i/>
          <w:iCs/>
          <w:sz w:val="22"/>
          <w:szCs w:val="22"/>
        </w:rPr>
        <w:t xml:space="preserve"> </w:t>
      </w:r>
      <w:r w:rsidRPr="00B2489C">
        <w:rPr>
          <w:rFonts w:ascii="Arial" w:hAnsi="Arial" w:cs="Arial"/>
          <w:bCs/>
          <w:i/>
          <w:iCs/>
          <w:sz w:val="22"/>
          <w:szCs w:val="22"/>
          <w:lang w:val="la-Latn"/>
        </w:rPr>
        <w:t xml:space="preserve">Caranx </w:t>
      </w:r>
      <w:proofErr w:type="spellStart"/>
      <w:r w:rsidRPr="00B2489C">
        <w:rPr>
          <w:rFonts w:ascii="Arial" w:hAnsi="Arial" w:cs="Arial"/>
          <w:bCs/>
          <w:i/>
          <w:iCs/>
          <w:sz w:val="22"/>
          <w:szCs w:val="22"/>
        </w:rPr>
        <w:t>crysos</w:t>
      </w:r>
      <w:proofErr w:type="spellEnd"/>
      <w:r w:rsidRPr="00B2489C">
        <w:rPr>
          <w:rFonts w:ascii="Arial" w:hAnsi="Arial" w:cs="Arial"/>
          <w:bCs/>
          <w:i/>
          <w:iCs/>
          <w:sz w:val="22"/>
          <w:szCs w:val="22"/>
        </w:rPr>
        <w:t xml:space="preserve"> ; </w:t>
      </w:r>
      <w:proofErr w:type="spellStart"/>
      <w:r w:rsidRPr="00B2489C">
        <w:rPr>
          <w:rStyle w:val="Strong"/>
          <w:rFonts w:ascii="Arial" w:hAnsi="Arial" w:cs="Arial"/>
          <w:b w:val="0"/>
          <w:i/>
          <w:sz w:val="22"/>
          <w:szCs w:val="22"/>
        </w:rPr>
        <w:t>Chloroscombrus</w:t>
      </w:r>
      <w:proofErr w:type="spellEnd"/>
      <w:r w:rsidRPr="00B2489C">
        <w:rPr>
          <w:rStyle w:val="Strong"/>
          <w:rFonts w:ascii="Arial" w:hAnsi="Arial" w:cs="Arial"/>
          <w:b w:val="0"/>
          <w:i/>
          <w:sz w:val="22"/>
          <w:szCs w:val="22"/>
        </w:rPr>
        <w:t xml:space="preserve"> </w:t>
      </w:r>
      <w:proofErr w:type="spellStart"/>
      <w:r w:rsidRPr="00B2489C">
        <w:rPr>
          <w:rStyle w:val="Strong"/>
          <w:rFonts w:ascii="Arial" w:hAnsi="Arial" w:cs="Arial"/>
          <w:b w:val="0"/>
          <w:i/>
          <w:sz w:val="22"/>
          <w:szCs w:val="22"/>
        </w:rPr>
        <w:t>chrysurus</w:t>
      </w:r>
      <w:proofErr w:type="spellEnd"/>
      <w:r w:rsidRPr="00B2489C">
        <w:rPr>
          <w:rStyle w:val="Strong"/>
          <w:rFonts w:ascii="Arial" w:hAnsi="Arial" w:cs="Arial"/>
          <w:b w:val="0"/>
          <w:i/>
          <w:sz w:val="22"/>
          <w:szCs w:val="22"/>
        </w:rPr>
        <w:t xml:space="preserve"> ; </w:t>
      </w:r>
      <w:r w:rsidRPr="00B2489C">
        <w:rPr>
          <w:rFonts w:ascii="Arial" w:hAnsi="Arial" w:cs="Arial"/>
          <w:i/>
          <w:iCs/>
          <w:sz w:val="22"/>
          <w:szCs w:val="22"/>
          <w:lang w:val="la-Latn"/>
        </w:rPr>
        <w:t>Trachurus treca</w:t>
      </w:r>
      <w:r w:rsidRPr="00B2489C">
        <w:rPr>
          <w:rFonts w:ascii="Arial" w:hAnsi="Arial" w:cs="Arial"/>
          <w:i/>
          <w:iCs/>
          <w:sz w:val="22"/>
          <w:szCs w:val="22"/>
        </w:rPr>
        <w:t xml:space="preserve">e ; </w:t>
      </w:r>
      <w:proofErr w:type="spellStart"/>
      <w:r w:rsidRPr="00B2489C">
        <w:rPr>
          <w:rStyle w:val="binomial"/>
          <w:rFonts w:ascii="Arial" w:hAnsi="Arial" w:cs="Arial"/>
          <w:bCs/>
          <w:i/>
          <w:iCs/>
          <w:sz w:val="22"/>
          <w:szCs w:val="22"/>
        </w:rPr>
        <w:t>Trachinotus</w:t>
      </w:r>
      <w:proofErr w:type="spellEnd"/>
      <w:r w:rsidRPr="00B2489C">
        <w:rPr>
          <w:rStyle w:val="binomial"/>
          <w:rFonts w:ascii="Arial" w:hAnsi="Arial" w:cs="Arial"/>
          <w:bCs/>
          <w:i/>
          <w:iCs/>
          <w:sz w:val="22"/>
          <w:szCs w:val="22"/>
        </w:rPr>
        <w:t xml:space="preserve"> </w:t>
      </w:r>
      <w:proofErr w:type="spellStart"/>
      <w:r w:rsidRPr="00B2489C">
        <w:rPr>
          <w:rStyle w:val="binomial"/>
          <w:rFonts w:ascii="Arial" w:hAnsi="Arial" w:cs="Arial"/>
          <w:bCs/>
          <w:i/>
          <w:iCs/>
          <w:sz w:val="22"/>
          <w:szCs w:val="22"/>
        </w:rPr>
        <w:t>ovatus</w:t>
      </w:r>
      <w:bookmarkEnd w:id="1"/>
      <w:proofErr w:type="spellEnd"/>
      <w:r w:rsidRPr="00B2489C">
        <w:rPr>
          <w:rStyle w:val="binomial"/>
          <w:rFonts w:ascii="Arial" w:hAnsi="Arial" w:cs="Arial"/>
          <w:bCs/>
          <w:i/>
          <w:iCs/>
          <w:sz w:val="22"/>
          <w:szCs w:val="22"/>
        </w:rPr>
        <w:t>)</w:t>
      </w:r>
      <w:r w:rsidRPr="00B2489C">
        <w:rPr>
          <w:rFonts w:ascii="Arial" w:hAnsi="Arial" w:cs="Arial"/>
          <w:sz w:val="22"/>
          <w:szCs w:val="22"/>
          <w:lang w:eastAsia="fr-FR"/>
        </w:rPr>
        <w:t xml:space="preserve"> belonging to the family </w:t>
      </w:r>
      <w:proofErr w:type="spellStart"/>
      <w:r w:rsidRPr="00B2489C">
        <w:rPr>
          <w:rFonts w:ascii="Arial" w:hAnsi="Arial" w:cs="Arial"/>
          <w:sz w:val="22"/>
          <w:szCs w:val="22"/>
          <w:lang w:eastAsia="fr-FR"/>
        </w:rPr>
        <w:t>Carangidae</w:t>
      </w:r>
      <w:proofErr w:type="spellEnd"/>
      <w:r w:rsidRPr="00B2489C">
        <w:rPr>
          <w:rFonts w:ascii="Arial" w:hAnsi="Arial" w:cs="Arial"/>
          <w:sz w:val="22"/>
          <w:szCs w:val="22"/>
          <w:lang w:eastAsia="fr-FR"/>
        </w:rPr>
        <w:t xml:space="preserve"> were examined (Figure 1). Fish were identified following </w:t>
      </w:r>
      <w:proofErr w:type="spellStart"/>
      <w:r w:rsidRPr="00B2489C">
        <w:rPr>
          <w:rFonts w:ascii="Arial" w:hAnsi="Arial" w:cs="Arial"/>
          <w:sz w:val="22"/>
          <w:szCs w:val="22"/>
          <w:lang w:eastAsia="fr-FR"/>
        </w:rPr>
        <w:t>Paugy</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(2003a, 2003b) and recorded. Measurements were taken to the nearest millimeter, and fish were weighed to the nearest gram (Rhodes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For each specimen, length was measured from the tip of the snout to the upper extremity of the caudal fin (standard length) and to the lower extremity of the caudal fin (total length).</w:t>
      </w:r>
    </w:p>
    <w:p w14:paraId="7A57B04A" w14:textId="77777777" w:rsidR="00B2489C" w:rsidRPr="00B2489C" w:rsidRDefault="00B2489C" w:rsidP="00B2489C">
      <w:pPr>
        <w:spacing w:before="100" w:beforeAutospacing="1" w:after="100" w:afterAutospacing="1"/>
        <w:jc w:val="center"/>
        <w:rPr>
          <w:rFonts w:ascii="Arial" w:hAnsi="Arial" w:cs="Arial"/>
          <w:sz w:val="22"/>
          <w:szCs w:val="22"/>
          <w:lang w:eastAsia="fr-FR"/>
        </w:rPr>
      </w:pPr>
      <w:r w:rsidRPr="00B2489C">
        <w:rPr>
          <w:rFonts w:ascii="Arial" w:hAnsi="Arial" w:cs="Arial"/>
          <w:noProof/>
          <w:sz w:val="22"/>
          <w:szCs w:val="22"/>
        </w:rPr>
        <w:lastRenderedPageBreak/>
        <w:drawing>
          <wp:inline distT="0" distB="0" distL="0" distR="0" wp14:anchorId="62A23AF0" wp14:editId="04BBE893">
            <wp:extent cx="3818178" cy="573578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300" t="9517" r="8913" b="3062"/>
                    <a:stretch/>
                  </pic:blipFill>
                  <pic:spPr bwMode="auto">
                    <a:xfrm>
                      <a:off x="0" y="0"/>
                      <a:ext cx="3832376" cy="5757111"/>
                    </a:xfrm>
                    <a:prstGeom prst="rect">
                      <a:avLst/>
                    </a:prstGeom>
                    <a:noFill/>
                    <a:ln>
                      <a:noFill/>
                    </a:ln>
                    <a:extLst>
                      <a:ext uri="{53640926-AAD7-44D8-BBD7-CCE9431645EC}">
                        <a14:shadowObscured xmlns:a14="http://schemas.microsoft.com/office/drawing/2010/main"/>
                      </a:ext>
                    </a:extLst>
                  </pic:spPr>
                </pic:pic>
              </a:graphicData>
            </a:graphic>
          </wp:inline>
        </w:drawing>
      </w:r>
    </w:p>
    <w:p w14:paraId="1112EE5D" w14:textId="256ED5B9" w:rsidR="00B2489C" w:rsidRPr="00A70D49" w:rsidRDefault="00B2489C" w:rsidP="00011187">
      <w:pPr>
        <w:spacing w:before="100" w:beforeAutospacing="1" w:after="100" w:afterAutospacing="1"/>
        <w:rPr>
          <w:rStyle w:val="binomial"/>
          <w:rFonts w:ascii="Arial" w:hAnsi="Arial" w:cs="Arial"/>
          <w:lang w:eastAsia="fr-FR"/>
        </w:rPr>
      </w:pPr>
      <w:r w:rsidRPr="00A70D49">
        <w:rPr>
          <w:rFonts w:ascii="Arial" w:hAnsi="Arial" w:cs="Arial"/>
          <w:b/>
          <w:bCs/>
          <w:lang w:eastAsia="fr-FR"/>
        </w:rPr>
        <w:t xml:space="preserve">Figure 1. </w:t>
      </w:r>
      <w:r w:rsidRPr="00A70D49">
        <w:rPr>
          <w:rFonts w:ascii="Arial" w:hAnsi="Arial" w:cs="Arial"/>
          <w:lang w:eastAsia="fr-FR"/>
        </w:rPr>
        <w:t xml:space="preserve">Photograph of the five </w:t>
      </w:r>
      <w:proofErr w:type="spellStart"/>
      <w:r w:rsidRPr="00A70D49">
        <w:rPr>
          <w:rFonts w:ascii="Arial" w:hAnsi="Arial" w:cs="Arial"/>
          <w:lang w:eastAsia="fr-FR"/>
        </w:rPr>
        <w:t>Carangidae</w:t>
      </w:r>
      <w:proofErr w:type="spellEnd"/>
      <w:r w:rsidRPr="00A70D49">
        <w:rPr>
          <w:rFonts w:ascii="Arial" w:hAnsi="Arial" w:cs="Arial"/>
          <w:lang w:eastAsia="fr-FR"/>
        </w:rPr>
        <w:t xml:space="preserve"> species </w:t>
      </w:r>
      <w:proofErr w:type="gramStart"/>
      <w:r w:rsidRPr="00A70D49">
        <w:rPr>
          <w:rFonts w:ascii="Arial" w:hAnsi="Arial" w:cs="Arial"/>
          <w:lang w:eastAsia="fr-FR"/>
        </w:rPr>
        <w:t>studied :</w:t>
      </w:r>
      <w:proofErr w:type="gramEnd"/>
      <w:r w:rsidRPr="00A70D49">
        <w:rPr>
          <w:rFonts w:ascii="Arial" w:hAnsi="Arial" w:cs="Arial"/>
          <w:lang w:eastAsia="fr-FR"/>
        </w:rPr>
        <w:t xml:space="preserve"> </w:t>
      </w:r>
      <w:r w:rsidRPr="00014BE1">
        <w:rPr>
          <w:rFonts w:ascii="Arial" w:eastAsiaTheme="majorEastAsia" w:hAnsi="Arial" w:cs="Arial"/>
        </w:rPr>
        <w:t>a)</w:t>
      </w:r>
      <w:r w:rsidRPr="00A70D49">
        <w:rPr>
          <w:rFonts w:ascii="Arial" w:eastAsiaTheme="majorEastAsia" w:hAnsi="Arial" w:cs="Arial"/>
          <w:i/>
          <w:iCs/>
        </w:rPr>
        <w:t xml:space="preserve"> </w:t>
      </w:r>
      <w:proofErr w:type="spellStart"/>
      <w:r w:rsidRPr="00A70D49">
        <w:rPr>
          <w:rFonts w:ascii="Arial" w:eastAsiaTheme="majorEastAsia" w:hAnsi="Arial" w:cs="Arial"/>
          <w:i/>
          <w:iCs/>
        </w:rPr>
        <w:t>Caranx</w:t>
      </w:r>
      <w:proofErr w:type="spellEnd"/>
      <w:r w:rsidRPr="00A70D49">
        <w:rPr>
          <w:rFonts w:ascii="Arial" w:eastAsiaTheme="majorEastAsia" w:hAnsi="Arial" w:cs="Arial"/>
          <w:i/>
          <w:iCs/>
        </w:rPr>
        <w:t xml:space="preserve"> </w:t>
      </w:r>
      <w:proofErr w:type="spellStart"/>
      <w:r w:rsidRPr="00A70D49">
        <w:rPr>
          <w:rFonts w:ascii="Arial" w:eastAsiaTheme="majorEastAsia" w:hAnsi="Arial" w:cs="Arial"/>
          <w:i/>
          <w:iCs/>
        </w:rPr>
        <w:t>senegallus</w:t>
      </w:r>
      <w:proofErr w:type="spellEnd"/>
      <w:r w:rsidRPr="00A70D49">
        <w:rPr>
          <w:rFonts w:ascii="Arial" w:eastAsiaTheme="majorEastAsia" w:hAnsi="Arial" w:cs="Arial"/>
          <w:i/>
          <w:iCs/>
        </w:rPr>
        <w:t xml:space="preserve"> ; </w:t>
      </w:r>
      <w:r w:rsidRPr="00014BE1">
        <w:rPr>
          <w:rFonts w:ascii="Arial" w:eastAsiaTheme="majorEastAsia" w:hAnsi="Arial" w:cs="Arial"/>
        </w:rPr>
        <w:t>b</w:t>
      </w:r>
      <w:r w:rsidRPr="00A70D49">
        <w:rPr>
          <w:rFonts w:ascii="Arial" w:eastAsiaTheme="majorEastAsia" w:hAnsi="Arial" w:cs="Arial"/>
          <w:i/>
          <w:iCs/>
        </w:rPr>
        <w:t xml:space="preserve">) </w:t>
      </w:r>
      <w:r w:rsidRPr="00A70D49">
        <w:rPr>
          <w:rFonts w:ascii="Arial" w:hAnsi="Arial" w:cs="Arial"/>
          <w:bCs/>
          <w:i/>
          <w:iCs/>
          <w:lang w:val="la-Latn"/>
        </w:rPr>
        <w:t xml:space="preserve">Caranx </w:t>
      </w:r>
      <w:proofErr w:type="spellStart"/>
      <w:r w:rsidRPr="00A70D49">
        <w:rPr>
          <w:rFonts w:ascii="Arial" w:hAnsi="Arial" w:cs="Arial"/>
          <w:bCs/>
          <w:i/>
          <w:iCs/>
        </w:rPr>
        <w:t>crysos</w:t>
      </w:r>
      <w:proofErr w:type="spellEnd"/>
      <w:r w:rsidRPr="00A70D49">
        <w:rPr>
          <w:rFonts w:ascii="Arial" w:hAnsi="Arial" w:cs="Arial"/>
          <w:bCs/>
          <w:i/>
          <w:iCs/>
        </w:rPr>
        <w:t xml:space="preserve"> ; </w:t>
      </w:r>
      <w:r w:rsidRPr="00014BE1">
        <w:rPr>
          <w:rFonts w:ascii="Arial" w:hAnsi="Arial" w:cs="Arial"/>
          <w:bCs/>
        </w:rPr>
        <w:t>c)</w:t>
      </w:r>
      <w:r w:rsidRPr="00A70D49">
        <w:rPr>
          <w:rFonts w:ascii="Arial" w:hAnsi="Arial" w:cs="Arial"/>
          <w:bCs/>
          <w:i/>
          <w:iCs/>
        </w:rPr>
        <w:t xml:space="preserve"> </w:t>
      </w:r>
      <w:proofErr w:type="spellStart"/>
      <w:r w:rsidRPr="00A70D49">
        <w:rPr>
          <w:rStyle w:val="Strong"/>
          <w:rFonts w:ascii="Arial" w:hAnsi="Arial" w:cs="Arial"/>
          <w:b w:val="0"/>
          <w:i/>
        </w:rPr>
        <w:t>Chloroscombrus</w:t>
      </w:r>
      <w:proofErr w:type="spellEnd"/>
      <w:r w:rsidRPr="00A70D49">
        <w:rPr>
          <w:rStyle w:val="Strong"/>
          <w:rFonts w:ascii="Arial" w:hAnsi="Arial" w:cs="Arial"/>
          <w:b w:val="0"/>
          <w:i/>
        </w:rPr>
        <w:t xml:space="preserve"> </w:t>
      </w:r>
      <w:proofErr w:type="spellStart"/>
      <w:r w:rsidRPr="00A70D49">
        <w:rPr>
          <w:rStyle w:val="Strong"/>
          <w:rFonts w:ascii="Arial" w:hAnsi="Arial" w:cs="Arial"/>
          <w:b w:val="0"/>
          <w:i/>
        </w:rPr>
        <w:t>chrysurus</w:t>
      </w:r>
      <w:proofErr w:type="spellEnd"/>
      <w:r w:rsidRPr="00A70D49">
        <w:rPr>
          <w:rStyle w:val="Strong"/>
          <w:rFonts w:ascii="Arial" w:hAnsi="Arial" w:cs="Arial"/>
          <w:b w:val="0"/>
          <w:i/>
        </w:rPr>
        <w:t xml:space="preserve"> ; </w:t>
      </w:r>
      <w:r w:rsidRPr="00014BE1">
        <w:rPr>
          <w:rStyle w:val="Strong"/>
          <w:rFonts w:ascii="Arial" w:hAnsi="Arial" w:cs="Arial"/>
          <w:b w:val="0"/>
          <w:iCs/>
        </w:rPr>
        <w:t>d)</w:t>
      </w:r>
      <w:r w:rsidRPr="00A70D49">
        <w:rPr>
          <w:rStyle w:val="Strong"/>
          <w:rFonts w:ascii="Arial" w:hAnsi="Arial" w:cs="Arial"/>
          <w:b w:val="0"/>
          <w:i/>
        </w:rPr>
        <w:t xml:space="preserve"> </w:t>
      </w:r>
      <w:r w:rsidRPr="00A70D49">
        <w:rPr>
          <w:rFonts w:ascii="Arial" w:hAnsi="Arial" w:cs="Arial"/>
          <w:i/>
          <w:iCs/>
          <w:lang w:val="la-Latn"/>
        </w:rPr>
        <w:t>Trachurus treca</w:t>
      </w:r>
      <w:r w:rsidRPr="00A70D49">
        <w:rPr>
          <w:rFonts w:ascii="Arial" w:hAnsi="Arial" w:cs="Arial"/>
          <w:i/>
          <w:iCs/>
        </w:rPr>
        <w:t>e </w:t>
      </w:r>
      <w:r w:rsidRPr="00014BE1">
        <w:rPr>
          <w:rFonts w:ascii="Arial" w:hAnsi="Arial" w:cs="Arial"/>
        </w:rPr>
        <w:t>; e)</w:t>
      </w:r>
      <w:r w:rsidRPr="00A70D49">
        <w:rPr>
          <w:rFonts w:ascii="Arial" w:hAnsi="Arial" w:cs="Arial"/>
          <w:i/>
          <w:iCs/>
        </w:rPr>
        <w:t xml:space="preserve"> </w:t>
      </w:r>
      <w:proofErr w:type="spellStart"/>
      <w:r w:rsidRPr="00A70D49">
        <w:rPr>
          <w:rStyle w:val="binomial"/>
          <w:rFonts w:ascii="Arial" w:hAnsi="Arial" w:cs="Arial"/>
          <w:bCs/>
          <w:i/>
          <w:iCs/>
        </w:rPr>
        <w:t>Trachinotus</w:t>
      </w:r>
      <w:proofErr w:type="spellEnd"/>
      <w:r w:rsidRPr="00A70D49">
        <w:rPr>
          <w:rStyle w:val="binomial"/>
          <w:rFonts w:ascii="Arial" w:hAnsi="Arial" w:cs="Arial"/>
          <w:bCs/>
          <w:i/>
          <w:iCs/>
        </w:rPr>
        <w:t xml:space="preserve"> </w:t>
      </w:r>
      <w:proofErr w:type="spellStart"/>
      <w:r w:rsidRPr="00A70D49">
        <w:rPr>
          <w:rStyle w:val="binomial"/>
          <w:rFonts w:ascii="Arial" w:hAnsi="Arial" w:cs="Arial"/>
          <w:bCs/>
          <w:i/>
          <w:iCs/>
        </w:rPr>
        <w:t>ovatus</w:t>
      </w:r>
      <w:proofErr w:type="spellEnd"/>
      <w:r w:rsidR="00A70D49">
        <w:rPr>
          <w:rStyle w:val="binomial"/>
          <w:rFonts w:ascii="Arial" w:hAnsi="Arial" w:cs="Arial"/>
          <w:bCs/>
          <w:i/>
          <w:iCs/>
        </w:rPr>
        <w:t>.</w:t>
      </w:r>
    </w:p>
    <w:p w14:paraId="1E4F136B" w14:textId="77777777" w:rsidR="00B2489C" w:rsidRPr="00B2489C" w:rsidRDefault="00B2489C" w:rsidP="00B2489C">
      <w:pPr>
        <w:spacing w:before="100" w:beforeAutospacing="1" w:after="100" w:afterAutospacing="1"/>
        <w:jc w:val="center"/>
        <w:rPr>
          <w:rFonts w:ascii="Arial" w:hAnsi="Arial" w:cs="Arial"/>
          <w:sz w:val="22"/>
          <w:szCs w:val="22"/>
          <w:lang w:eastAsia="fr-FR"/>
        </w:rPr>
      </w:pPr>
    </w:p>
    <w:p w14:paraId="5AA8BB19" w14:textId="025787B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.3. Extraction and Preservation of Otoliths</w:t>
      </w:r>
    </w:p>
    <w:p w14:paraId="161E9603"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Sagittal otoliths were extracted through cranial dissection using fine forceps and scalpels following standard procedures described by </w:t>
      </w:r>
      <w:proofErr w:type="spellStart"/>
      <w:r w:rsidRPr="00B2489C">
        <w:rPr>
          <w:rFonts w:ascii="Arial" w:hAnsi="Arial" w:cs="Arial"/>
          <w:sz w:val="22"/>
          <w:szCs w:val="22"/>
          <w:lang w:eastAsia="fr-FR"/>
        </w:rPr>
        <w:t>Panfili</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(2005) and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70D49">
        <w:rPr>
          <w:rFonts w:ascii="Arial" w:hAnsi="Arial" w:cs="Arial"/>
          <w:i/>
          <w:iCs/>
          <w:sz w:val="22"/>
          <w:szCs w:val="22"/>
          <w:lang w:eastAsia="fr-FR"/>
        </w:rPr>
        <w:t>et al</w:t>
      </w:r>
      <w:r w:rsidRPr="00B2489C">
        <w:rPr>
          <w:rFonts w:ascii="Arial" w:hAnsi="Arial" w:cs="Arial"/>
          <w:sz w:val="22"/>
          <w:szCs w:val="22"/>
          <w:lang w:eastAsia="fr-FR"/>
        </w:rPr>
        <w:t xml:space="preserve">. (2016). After extraction, right and left otoliths were carefully rinsed with distilled water, degreased in 70% ethanol, and air-dried at room temperature for 24 hours. </w:t>
      </w:r>
      <w:r w:rsidRPr="00B2489C">
        <w:rPr>
          <w:rFonts w:ascii="Arial" w:hAnsi="Arial" w:cs="Arial"/>
          <w:sz w:val="22"/>
          <w:szCs w:val="22"/>
          <w:lang w:eastAsia="fr-FR"/>
        </w:rPr>
        <w:lastRenderedPageBreak/>
        <w:t>Each otolith pair was stored in labeled Eppendorf tubes containing information on species, total length, and sample code.</w:t>
      </w:r>
    </w:p>
    <w:p w14:paraId="2E6DA218" w14:textId="537A1B6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.4. Morphological Observation and Description</w:t>
      </w:r>
    </w:p>
    <w:p w14:paraId="3EF0449E" w14:textId="4006F234"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Otoliths were examined under a binocular stereomicroscope (10×</w:t>
      </w:r>
      <w:r w:rsidR="00A70D49">
        <w:rPr>
          <w:rFonts w:ascii="Arial" w:hAnsi="Arial" w:cs="Arial"/>
          <w:sz w:val="22"/>
          <w:szCs w:val="22"/>
          <w:lang w:eastAsia="fr-FR"/>
        </w:rPr>
        <w:t xml:space="preserve"> - </w:t>
      </w:r>
      <w:r w:rsidRPr="00B2489C">
        <w:rPr>
          <w:rFonts w:ascii="Arial" w:hAnsi="Arial" w:cs="Arial"/>
          <w:sz w:val="22"/>
          <w:szCs w:val="22"/>
          <w:lang w:eastAsia="fr-FR"/>
        </w:rPr>
        <w:t xml:space="preserve">40× magnification) and photographed on both inner and outer faces using a high-resolution digital microscope (OPTIKA B-290). Morphological descriptors were adapted from </w:t>
      </w:r>
      <w:proofErr w:type="spellStart"/>
      <w:r w:rsidRPr="00B2489C">
        <w:rPr>
          <w:rFonts w:ascii="Arial" w:hAnsi="Arial" w:cs="Arial"/>
          <w:sz w:val="22"/>
          <w:szCs w:val="22"/>
          <w:lang w:eastAsia="fr-FR"/>
        </w:rPr>
        <w:t>Tuset</w:t>
      </w:r>
      <w:proofErr w:type="spellEnd"/>
      <w:r w:rsidRPr="00B2489C">
        <w:rPr>
          <w:rFonts w:ascii="Arial" w:hAnsi="Arial" w:cs="Arial"/>
          <w:sz w:val="22"/>
          <w:szCs w:val="22"/>
          <w:lang w:eastAsia="fr-FR"/>
        </w:rPr>
        <w:t xml:space="preserve"> </w:t>
      </w:r>
      <w:r w:rsidRPr="00A044C4">
        <w:rPr>
          <w:rFonts w:ascii="Arial" w:hAnsi="Arial" w:cs="Arial"/>
          <w:i/>
          <w:iCs/>
          <w:sz w:val="22"/>
          <w:szCs w:val="22"/>
          <w:lang w:eastAsia="fr-FR"/>
        </w:rPr>
        <w:t>et al</w:t>
      </w:r>
      <w:r w:rsidRPr="00B2489C">
        <w:rPr>
          <w:rFonts w:ascii="Arial" w:hAnsi="Arial" w:cs="Arial"/>
          <w:sz w:val="22"/>
          <w:szCs w:val="22"/>
          <w:lang w:eastAsia="fr-FR"/>
        </w:rPr>
        <w:t xml:space="preserve">. (2008) and Jawad </w:t>
      </w:r>
      <w:r w:rsidRPr="00A044C4">
        <w:rPr>
          <w:rFonts w:ascii="Arial" w:hAnsi="Arial" w:cs="Arial"/>
          <w:i/>
          <w:iCs/>
          <w:sz w:val="22"/>
          <w:szCs w:val="22"/>
          <w:lang w:eastAsia="fr-FR"/>
        </w:rPr>
        <w:t>et al</w:t>
      </w:r>
      <w:r w:rsidRPr="00B2489C">
        <w:rPr>
          <w:rFonts w:ascii="Arial" w:hAnsi="Arial" w:cs="Arial"/>
          <w:sz w:val="22"/>
          <w:szCs w:val="22"/>
          <w:lang w:eastAsia="fr-FR"/>
        </w:rPr>
        <w:t>. (2018), including:</w:t>
      </w:r>
    </w:p>
    <w:p w14:paraId="22852955"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General shape (oval, elliptical, rhomboid, oblong)</w:t>
      </w:r>
    </w:p>
    <w:p w14:paraId="698F63BD"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Contour of the dorsal, ventral, anterior, and posterior margins</w:t>
      </w:r>
    </w:p>
    <w:p w14:paraId="3CF23CE6"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Structure of the sulcus, </w:t>
      </w:r>
      <w:proofErr w:type="spellStart"/>
      <w:r w:rsidRPr="00B2489C">
        <w:rPr>
          <w:rFonts w:ascii="Arial" w:hAnsi="Arial" w:cs="Arial"/>
          <w:sz w:val="22"/>
          <w:szCs w:val="22"/>
          <w:lang w:eastAsia="fr-FR"/>
        </w:rPr>
        <w:t>colliculum</w:t>
      </w:r>
      <w:proofErr w:type="spellEnd"/>
      <w:r w:rsidRPr="00B2489C">
        <w:rPr>
          <w:rFonts w:ascii="Arial" w:hAnsi="Arial" w:cs="Arial"/>
          <w:sz w:val="22"/>
          <w:szCs w:val="22"/>
          <w:lang w:eastAsia="fr-FR"/>
        </w:rPr>
        <w:t xml:space="preserve"> and associated areas</w:t>
      </w:r>
    </w:p>
    <w:p w14:paraId="34172B55"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Shape and development of the rostrum and </w:t>
      </w:r>
      <w:proofErr w:type="spellStart"/>
      <w:r w:rsidRPr="00B2489C">
        <w:rPr>
          <w:rFonts w:ascii="Arial" w:hAnsi="Arial" w:cs="Arial"/>
          <w:sz w:val="22"/>
          <w:szCs w:val="22"/>
          <w:lang w:eastAsia="fr-FR"/>
        </w:rPr>
        <w:t>antirostrum</w:t>
      </w:r>
      <w:proofErr w:type="spellEnd"/>
    </w:p>
    <w:p w14:paraId="77E6254E" w14:textId="77777777" w:rsidR="00B2489C" w:rsidRPr="00B2489C" w:rsidRDefault="00B2489C" w:rsidP="00B2489C">
      <w:pPr>
        <w:numPr>
          <w:ilvl w:val="0"/>
          <w:numId w:val="31"/>
        </w:num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Presence of denticulations or notches</w:t>
      </w:r>
    </w:p>
    <w:p w14:paraId="533221D6"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Descriptive terminology follows the standard nomenclature proposed by </w:t>
      </w:r>
      <w:proofErr w:type="spellStart"/>
      <w:r w:rsidRPr="00B2489C">
        <w:rPr>
          <w:rFonts w:ascii="Arial" w:hAnsi="Arial" w:cs="Arial"/>
          <w:sz w:val="22"/>
          <w:szCs w:val="22"/>
          <w:lang w:eastAsia="fr-FR"/>
        </w:rPr>
        <w:t>Smale</w:t>
      </w:r>
      <w:proofErr w:type="spellEnd"/>
      <w:r w:rsidRPr="00B2489C">
        <w:rPr>
          <w:rFonts w:ascii="Arial" w:hAnsi="Arial" w:cs="Arial"/>
          <w:sz w:val="22"/>
          <w:szCs w:val="22"/>
          <w:lang w:eastAsia="fr-FR"/>
        </w:rPr>
        <w:t xml:space="preserve"> </w:t>
      </w:r>
      <w:r w:rsidRPr="00A044C4">
        <w:rPr>
          <w:rFonts w:ascii="Arial" w:hAnsi="Arial" w:cs="Arial"/>
          <w:i/>
          <w:iCs/>
          <w:sz w:val="22"/>
          <w:szCs w:val="22"/>
          <w:lang w:eastAsia="fr-FR"/>
        </w:rPr>
        <w:t>et al.</w:t>
      </w:r>
      <w:r w:rsidRPr="00B2489C">
        <w:rPr>
          <w:rFonts w:ascii="Arial" w:hAnsi="Arial" w:cs="Arial"/>
          <w:sz w:val="22"/>
          <w:szCs w:val="22"/>
          <w:lang w:eastAsia="fr-FR"/>
        </w:rPr>
        <w:t xml:space="preserve"> (1995) and Assis (2003)</w:t>
      </w:r>
    </w:p>
    <w:p w14:paraId="4548FC5D" w14:textId="4992C40D"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.5. Morphometric Measurements</w:t>
      </w:r>
    </w:p>
    <w:p w14:paraId="1C064BA9" w14:textId="0C4CB7AB"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Otolith dimensions were measured from digital images using Image</w:t>
      </w:r>
      <w:r w:rsidR="00A044C4">
        <w:rPr>
          <w:rFonts w:ascii="Arial" w:hAnsi="Arial" w:cs="Arial"/>
          <w:sz w:val="22"/>
          <w:szCs w:val="22"/>
          <w:lang w:eastAsia="fr-FR"/>
        </w:rPr>
        <w:t>-</w:t>
      </w:r>
      <w:r w:rsidRPr="00B2489C">
        <w:rPr>
          <w:rFonts w:ascii="Arial" w:hAnsi="Arial" w:cs="Arial"/>
          <w:sz w:val="22"/>
          <w:szCs w:val="22"/>
          <w:lang w:eastAsia="fr-FR"/>
        </w:rPr>
        <w:t>J software (version 1.53):</w:t>
      </w:r>
    </w:p>
    <w:p w14:paraId="38915DFF"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length (OL):</w:t>
      </w:r>
      <w:r w:rsidRPr="00B2489C">
        <w:rPr>
          <w:rFonts w:ascii="Arial" w:hAnsi="Arial" w:cs="Arial"/>
          <w:sz w:val="22"/>
          <w:szCs w:val="22"/>
          <w:lang w:eastAsia="fr-FR"/>
        </w:rPr>
        <w:t xml:space="preserve"> maximum distance between anterior and posterior extremities;</w:t>
      </w:r>
    </w:p>
    <w:p w14:paraId="3BCFE40B"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width (OW):</w:t>
      </w:r>
      <w:r w:rsidRPr="00B2489C">
        <w:rPr>
          <w:rFonts w:ascii="Arial" w:hAnsi="Arial" w:cs="Arial"/>
          <w:sz w:val="22"/>
          <w:szCs w:val="22"/>
          <w:lang w:eastAsia="fr-FR"/>
        </w:rPr>
        <w:t xml:space="preserve"> maximum distance perpendicular to OL;</w:t>
      </w:r>
    </w:p>
    <w:p w14:paraId="316C3CC2" w14:textId="77777777" w:rsidR="00B2489C" w:rsidRPr="00B2489C" w:rsidRDefault="00B2489C" w:rsidP="00B2489C">
      <w:pPr>
        <w:numPr>
          <w:ilvl w:val="0"/>
          <w:numId w:val="32"/>
        </w:numPr>
        <w:spacing w:before="100" w:beforeAutospacing="1" w:after="100" w:afterAutospacing="1"/>
        <w:jc w:val="both"/>
        <w:rPr>
          <w:rFonts w:ascii="Arial" w:hAnsi="Arial" w:cs="Arial"/>
          <w:sz w:val="22"/>
          <w:szCs w:val="22"/>
          <w:lang w:eastAsia="fr-FR"/>
        </w:rPr>
      </w:pPr>
      <w:r w:rsidRPr="00B2489C">
        <w:rPr>
          <w:rFonts w:ascii="Arial" w:hAnsi="Arial" w:cs="Arial"/>
          <w:b/>
          <w:bCs/>
          <w:sz w:val="22"/>
          <w:szCs w:val="22"/>
          <w:lang w:eastAsia="fr-FR"/>
        </w:rPr>
        <w:t>Otolith weight (WO):</w:t>
      </w:r>
      <w:r w:rsidRPr="00B2489C">
        <w:rPr>
          <w:rFonts w:ascii="Arial" w:hAnsi="Arial" w:cs="Arial"/>
          <w:sz w:val="22"/>
          <w:szCs w:val="22"/>
          <w:lang w:eastAsia="fr-FR"/>
        </w:rPr>
        <w:t xml:space="preserve"> determined using an electronic microbalance (precision: 0.001 g).</w:t>
      </w:r>
    </w:p>
    <w:p w14:paraId="2063B240" w14:textId="77777777"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Measurements were performed separately on right and left otoliths to assess bilateral symmetry.</w:t>
      </w:r>
    </w:p>
    <w:p w14:paraId="2BB9F793" w14:textId="1023C258" w:rsidR="00B2489C" w:rsidRPr="00B2489C" w:rsidRDefault="00011187" w:rsidP="00B2489C">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2</w:t>
      </w:r>
      <w:r w:rsidR="00B2489C" w:rsidRPr="00B2489C">
        <w:rPr>
          <w:rFonts w:ascii="Arial" w:hAnsi="Arial" w:cs="Arial"/>
          <w:b/>
          <w:bCs/>
          <w:sz w:val="22"/>
          <w:szCs w:val="22"/>
          <w:lang w:eastAsia="fr-FR"/>
        </w:rPr>
        <w:t>.6. Statistical Analyses</w:t>
      </w:r>
    </w:p>
    <w:p w14:paraId="185B9055" w14:textId="0FCCF11E" w:rsidR="00B2489C" w:rsidRPr="00B2489C" w:rsidRDefault="00B2489C" w:rsidP="00B2489C">
      <w:pPr>
        <w:spacing w:before="100" w:beforeAutospacing="1" w:after="100" w:afterAutospacing="1"/>
        <w:jc w:val="both"/>
        <w:rPr>
          <w:rFonts w:ascii="Arial" w:hAnsi="Arial" w:cs="Arial"/>
          <w:sz w:val="22"/>
          <w:szCs w:val="22"/>
          <w:lang w:eastAsia="fr-FR"/>
        </w:rPr>
      </w:pPr>
      <w:r w:rsidRPr="00B2489C">
        <w:rPr>
          <w:rFonts w:ascii="Arial" w:hAnsi="Arial" w:cs="Arial"/>
          <w:sz w:val="22"/>
          <w:szCs w:val="22"/>
          <w:lang w:eastAsia="fr-FR"/>
        </w:rPr>
        <w:t xml:space="preserve">Data were analyzed using the </w:t>
      </w:r>
      <w:proofErr w:type="spellStart"/>
      <w:r w:rsidRPr="00B2489C">
        <w:rPr>
          <w:rFonts w:ascii="Arial" w:hAnsi="Arial" w:cs="Arial"/>
          <w:sz w:val="22"/>
          <w:szCs w:val="22"/>
          <w:lang w:eastAsia="fr-FR"/>
        </w:rPr>
        <w:t>Statistica</w:t>
      </w:r>
      <w:proofErr w:type="spellEnd"/>
      <w:r w:rsidRPr="00B2489C">
        <w:rPr>
          <w:rFonts w:ascii="Arial" w:hAnsi="Arial" w:cs="Arial"/>
          <w:sz w:val="22"/>
          <w:szCs w:val="22"/>
          <w:lang w:eastAsia="fr-FR"/>
        </w:rPr>
        <w:t xml:space="preserve"> 7.1 software package. A Wilcoxon non-parametric test was applied to assess significant differences between right and left otoliths for each parameter (weight, length, width) to determine whether they could be used interchangeably. Morphometric relationships between total fish length (TL) and otolith dimensions (OL, OW, WO) were established using linear regression of the form: Y</w:t>
      </w:r>
      <w:r w:rsidR="00014BE1">
        <w:rPr>
          <w:rFonts w:ascii="Arial" w:hAnsi="Arial" w:cs="Arial"/>
          <w:sz w:val="22"/>
          <w:szCs w:val="22"/>
          <w:lang w:eastAsia="fr-FR"/>
        </w:rPr>
        <w:t xml:space="preserve"> </w:t>
      </w:r>
      <w:r w:rsidRPr="00B2489C">
        <w:rPr>
          <w:rFonts w:ascii="Arial" w:hAnsi="Arial" w:cs="Arial"/>
          <w:sz w:val="22"/>
          <w:szCs w:val="22"/>
          <w:lang w:eastAsia="fr-FR"/>
        </w:rPr>
        <w:t>=</w:t>
      </w:r>
      <w:r w:rsidR="00014BE1">
        <w:rPr>
          <w:rFonts w:ascii="Arial" w:hAnsi="Arial" w:cs="Arial"/>
          <w:sz w:val="22"/>
          <w:szCs w:val="22"/>
          <w:lang w:eastAsia="fr-FR"/>
        </w:rPr>
        <w:t xml:space="preserve"> </w:t>
      </w:r>
      <w:r w:rsidRPr="00B2489C">
        <w:rPr>
          <w:rFonts w:ascii="Arial" w:hAnsi="Arial" w:cs="Arial"/>
          <w:sz w:val="22"/>
          <w:szCs w:val="22"/>
          <w:lang w:eastAsia="fr-FR"/>
        </w:rPr>
        <w:t>ax</w:t>
      </w:r>
      <w:r w:rsidR="00014BE1">
        <w:rPr>
          <w:rFonts w:ascii="Arial" w:hAnsi="Arial" w:cs="Arial"/>
          <w:sz w:val="22"/>
          <w:szCs w:val="22"/>
          <w:lang w:eastAsia="fr-FR"/>
        </w:rPr>
        <w:t xml:space="preserve"> </w:t>
      </w:r>
      <w:r w:rsidRPr="00B2489C">
        <w:rPr>
          <w:rFonts w:ascii="Arial" w:hAnsi="Arial" w:cs="Arial"/>
          <w:sz w:val="22"/>
          <w:szCs w:val="22"/>
          <w:lang w:eastAsia="fr-FR"/>
        </w:rPr>
        <w:t>+</w:t>
      </w:r>
      <w:r w:rsidR="00014BE1">
        <w:rPr>
          <w:rFonts w:ascii="Arial" w:hAnsi="Arial" w:cs="Arial"/>
          <w:sz w:val="22"/>
          <w:szCs w:val="22"/>
          <w:lang w:eastAsia="fr-FR"/>
        </w:rPr>
        <w:t xml:space="preserve"> </w:t>
      </w:r>
      <w:r w:rsidRPr="00B2489C">
        <w:rPr>
          <w:rFonts w:ascii="Arial" w:hAnsi="Arial" w:cs="Arial"/>
          <w:sz w:val="22"/>
          <w:szCs w:val="22"/>
          <w:lang w:eastAsia="fr-FR"/>
        </w:rPr>
        <w:t>b</w:t>
      </w:r>
    </w:p>
    <w:p w14:paraId="33BB4188" w14:textId="3B1B6CC4" w:rsidR="00AA74E0" w:rsidRDefault="00B2489C" w:rsidP="00011187">
      <w:pPr>
        <w:spacing w:before="100" w:beforeAutospacing="1" w:after="100" w:afterAutospacing="1"/>
        <w:jc w:val="both"/>
        <w:rPr>
          <w:rFonts w:ascii="Arial" w:hAnsi="Arial" w:cs="Arial"/>
        </w:rPr>
      </w:pPr>
      <w:r w:rsidRPr="00B2489C">
        <w:rPr>
          <w:rFonts w:ascii="Arial" w:hAnsi="Arial" w:cs="Arial"/>
          <w:sz w:val="22"/>
          <w:szCs w:val="22"/>
          <w:lang w:eastAsia="fr-FR"/>
        </w:rPr>
        <w:t xml:space="preserve">The coefficient </w:t>
      </w:r>
      <w:r w:rsidRPr="00A044C4">
        <w:rPr>
          <w:rFonts w:ascii="Arial" w:hAnsi="Arial" w:cs="Arial"/>
          <w:sz w:val="22"/>
          <w:szCs w:val="22"/>
          <w:lang w:eastAsia="fr-FR"/>
        </w:rPr>
        <w:t>a,</w:t>
      </w:r>
      <w:r w:rsidRPr="00B2489C">
        <w:rPr>
          <w:rFonts w:ascii="Arial" w:hAnsi="Arial" w:cs="Arial"/>
          <w:sz w:val="22"/>
          <w:szCs w:val="22"/>
          <w:lang w:eastAsia="fr-FR"/>
        </w:rPr>
        <w:t xml:space="preserve"> derived from the regression graph, represents the allometric coefficient and was interpreted following Canard </w:t>
      </w:r>
      <w:r w:rsidRPr="00014BE1">
        <w:rPr>
          <w:rFonts w:ascii="Arial" w:hAnsi="Arial" w:cs="Arial"/>
          <w:i/>
          <w:iCs/>
          <w:sz w:val="22"/>
          <w:szCs w:val="22"/>
          <w:lang w:eastAsia="fr-FR"/>
        </w:rPr>
        <w:t>et al.</w:t>
      </w:r>
      <w:r w:rsidRPr="00B2489C">
        <w:rPr>
          <w:rFonts w:ascii="Arial" w:hAnsi="Arial" w:cs="Arial"/>
          <w:sz w:val="22"/>
          <w:szCs w:val="22"/>
          <w:lang w:eastAsia="fr-FR"/>
        </w:rPr>
        <w:t xml:space="preserve"> (2004).</w:t>
      </w:r>
      <w:r w:rsidR="00AA74E0" w:rsidRPr="00FB3A86">
        <w:rPr>
          <w:rFonts w:ascii="Arial" w:hAnsi="Arial" w:cs="Arial"/>
        </w:rPr>
        <w:t xml:space="preserve"> </w:t>
      </w:r>
    </w:p>
    <w:p w14:paraId="31CDBB40" w14:textId="77777777" w:rsidR="00790ADA" w:rsidRPr="00FB3A86" w:rsidRDefault="00790ADA" w:rsidP="00441B6F">
      <w:pPr>
        <w:pStyle w:val="Body"/>
        <w:spacing w:after="0"/>
        <w:rPr>
          <w:rFonts w:ascii="Arial" w:hAnsi="Arial" w:cs="Arial"/>
        </w:rPr>
      </w:pPr>
    </w:p>
    <w:p w14:paraId="46A8C5A7" w14:textId="3B40D416" w:rsidR="00790ADA" w:rsidRPr="00FB3A86"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A7E1180" w14:textId="5372D258" w:rsidR="00ED51BE" w:rsidRPr="00C91EAF" w:rsidRDefault="00ED51BE" w:rsidP="00ED51BE">
      <w:pPr>
        <w:spacing w:before="100" w:beforeAutospacing="1" w:after="100" w:afterAutospacing="1"/>
        <w:outlineLvl w:val="0"/>
        <w:rPr>
          <w:rFonts w:ascii="Arial" w:hAnsi="Arial" w:cs="Arial"/>
          <w:b/>
          <w:bCs/>
          <w:kern w:val="36"/>
          <w:sz w:val="22"/>
          <w:szCs w:val="22"/>
          <w:lang w:eastAsia="fr-FR"/>
        </w:rPr>
      </w:pPr>
      <w:r>
        <w:rPr>
          <w:rFonts w:ascii="Arial" w:hAnsi="Arial" w:cs="Arial"/>
          <w:b/>
          <w:bCs/>
          <w:kern w:val="36"/>
          <w:sz w:val="22"/>
          <w:szCs w:val="22"/>
          <w:lang w:eastAsia="fr-FR"/>
        </w:rPr>
        <w:t>3</w:t>
      </w:r>
      <w:r w:rsidRPr="00C91EAF">
        <w:rPr>
          <w:rFonts w:ascii="Arial" w:hAnsi="Arial" w:cs="Arial"/>
          <w:b/>
          <w:bCs/>
          <w:kern w:val="36"/>
          <w:sz w:val="22"/>
          <w:szCs w:val="22"/>
          <w:lang w:eastAsia="fr-FR"/>
        </w:rPr>
        <w:t>.</w:t>
      </w:r>
      <w:r>
        <w:rPr>
          <w:rFonts w:ascii="Arial" w:hAnsi="Arial" w:cs="Arial"/>
          <w:b/>
          <w:bCs/>
          <w:kern w:val="36"/>
          <w:sz w:val="22"/>
          <w:szCs w:val="22"/>
          <w:lang w:eastAsia="fr-FR"/>
        </w:rPr>
        <w:t>1.</w:t>
      </w:r>
      <w:r w:rsidRPr="00C91EAF">
        <w:rPr>
          <w:rFonts w:ascii="Arial" w:hAnsi="Arial" w:cs="Arial"/>
          <w:b/>
          <w:bCs/>
          <w:kern w:val="36"/>
          <w:sz w:val="22"/>
          <w:szCs w:val="22"/>
          <w:lang w:eastAsia="fr-FR"/>
        </w:rPr>
        <w:t xml:space="preserve"> RESULTS</w:t>
      </w:r>
    </w:p>
    <w:p w14:paraId="51725016" w14:textId="0A1FB848"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t>3</w:t>
      </w:r>
      <w:r w:rsidRPr="00ED51BE">
        <w:rPr>
          <w:rFonts w:ascii="Arial" w:hAnsi="Arial" w:cs="Arial"/>
          <w:b/>
          <w:bCs/>
          <w:lang w:eastAsia="fr-FR"/>
        </w:rPr>
        <w:t>.1.1. Length–Weight Relationships of the Fish</w:t>
      </w:r>
    </w:p>
    <w:p w14:paraId="29774E1C" w14:textId="39400FEF" w:rsidR="00ED51BE" w:rsidRDefault="00ED51BE" w:rsidP="00ED51BE">
      <w:pPr>
        <w:spacing w:before="100" w:beforeAutospacing="1" w:after="100" w:afterAutospacing="1"/>
        <w:jc w:val="both"/>
        <w:rPr>
          <w:rFonts w:ascii="Arial" w:hAnsi="Arial" w:cs="Arial"/>
          <w:lang w:eastAsia="fr-FR"/>
        </w:rPr>
      </w:pPr>
      <w:r w:rsidRPr="00C91EAF">
        <w:rPr>
          <w:rFonts w:ascii="Arial" w:hAnsi="Arial" w:cs="Arial"/>
          <w:sz w:val="22"/>
          <w:szCs w:val="22"/>
          <w:lang w:eastAsia="fr-FR"/>
        </w:rPr>
        <w:t xml:space="preserve">The growth parameters of the five most represented species in the commercial landings are presented in Table </w:t>
      </w:r>
      <w:r w:rsidR="00A044C4">
        <w:rPr>
          <w:rFonts w:ascii="Arial" w:hAnsi="Arial" w:cs="Arial"/>
          <w:sz w:val="22"/>
          <w:szCs w:val="22"/>
          <w:lang w:eastAsia="fr-FR"/>
        </w:rPr>
        <w:t>1</w:t>
      </w:r>
      <w:r w:rsidRPr="00C91EAF">
        <w:rPr>
          <w:rFonts w:ascii="Arial" w:hAnsi="Arial" w:cs="Arial"/>
          <w:sz w:val="22"/>
          <w:szCs w:val="22"/>
          <w:lang w:eastAsia="fr-FR"/>
        </w:rPr>
        <w:t>. Correlation coefficients (r) were high for all species (r &gt; 0.95; p &lt; 0.001), indicating a strong relationship between linear and weight growth. The high r values confirm that, for all species, increases in length were associated with proportional increases in body weight, reflecting harmonious somatic growth relative to total length. The allometric coefficient (a) ranged from 0.34 to 2.94 across species, showing that the length–weight relationship is not strictly isometric and reflects species-specific variation in body shape and mass.</w:t>
      </w:r>
    </w:p>
    <w:p w14:paraId="4EB43275" w14:textId="77777777" w:rsidR="00ED51BE" w:rsidRPr="00C91EAF" w:rsidRDefault="00ED51BE" w:rsidP="00ED51BE">
      <w:pPr>
        <w:spacing w:before="100" w:beforeAutospacing="1" w:after="100" w:afterAutospacing="1"/>
        <w:jc w:val="both"/>
        <w:rPr>
          <w:rFonts w:ascii="Arial" w:hAnsi="Arial" w:cs="Arial"/>
          <w:sz w:val="22"/>
          <w:szCs w:val="22"/>
          <w:lang w:eastAsia="fr-FR"/>
        </w:rPr>
      </w:pPr>
    </w:p>
    <w:p w14:paraId="72008825" w14:textId="79085DBE"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b/>
          <w:bCs/>
          <w:sz w:val="22"/>
          <w:szCs w:val="22"/>
          <w:lang w:eastAsia="fr-FR"/>
        </w:rPr>
        <w:t xml:space="preserve">Table </w:t>
      </w:r>
      <w:r w:rsidR="00A044C4">
        <w:rPr>
          <w:rFonts w:ascii="Arial" w:hAnsi="Arial" w:cs="Arial"/>
          <w:b/>
          <w:bCs/>
          <w:sz w:val="22"/>
          <w:szCs w:val="22"/>
          <w:lang w:eastAsia="fr-FR"/>
        </w:rPr>
        <w:t>1</w:t>
      </w:r>
      <w:r w:rsidRPr="00C91EAF">
        <w:rPr>
          <w:rFonts w:ascii="Arial" w:hAnsi="Arial" w:cs="Arial"/>
          <w:b/>
          <w:bCs/>
          <w:sz w:val="22"/>
          <w:szCs w:val="22"/>
          <w:lang w:eastAsia="fr-FR"/>
        </w:rPr>
        <w:t>.</w:t>
      </w:r>
      <w:r w:rsidRPr="00C91EAF">
        <w:rPr>
          <w:rFonts w:ascii="Arial" w:hAnsi="Arial" w:cs="Arial"/>
          <w:sz w:val="22"/>
          <w:szCs w:val="22"/>
          <w:lang w:eastAsia="fr-FR"/>
        </w:rPr>
        <w:t xml:space="preserve"> Regression parameters between total length and body weight in the five studied species.</w:t>
      </w:r>
    </w:p>
    <w:tbl>
      <w:tblPr>
        <w:tblStyle w:val="TableGrid"/>
        <w:tblW w:w="7309" w:type="dxa"/>
        <w:jc w:val="center"/>
        <w:tblLook w:val="04A0" w:firstRow="1" w:lastRow="0" w:firstColumn="1" w:lastColumn="0" w:noHBand="0" w:noVBand="1"/>
      </w:tblPr>
      <w:tblGrid>
        <w:gridCol w:w="2870"/>
        <w:gridCol w:w="467"/>
        <w:gridCol w:w="900"/>
        <w:gridCol w:w="1272"/>
        <w:gridCol w:w="900"/>
        <w:gridCol w:w="900"/>
      </w:tblGrid>
      <w:tr w:rsidR="00ED51BE" w:rsidRPr="00C91EAF" w14:paraId="48A98ABE" w14:textId="77777777" w:rsidTr="009F4D1A">
        <w:trPr>
          <w:trHeight w:val="371"/>
          <w:jc w:val="center"/>
        </w:trPr>
        <w:tc>
          <w:tcPr>
            <w:tcW w:w="0" w:type="auto"/>
            <w:tcBorders>
              <w:left w:val="nil"/>
              <w:bottom w:val="single" w:sz="4" w:space="0" w:color="auto"/>
            </w:tcBorders>
            <w:hideMark/>
          </w:tcPr>
          <w:p w14:paraId="1973E4E3"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tcBorders>
              <w:bottom w:val="single" w:sz="4" w:space="0" w:color="auto"/>
            </w:tcBorders>
            <w:hideMark/>
          </w:tcPr>
          <w:p w14:paraId="0E208C3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tcBorders>
              <w:bottom w:val="single" w:sz="4" w:space="0" w:color="auto"/>
            </w:tcBorders>
            <w:hideMark/>
          </w:tcPr>
          <w:p w14:paraId="11B0EDB5"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tcBorders>
              <w:bottom w:val="single" w:sz="4" w:space="0" w:color="auto"/>
            </w:tcBorders>
            <w:hideMark/>
          </w:tcPr>
          <w:p w14:paraId="4B9C01A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tcBorders>
              <w:bottom w:val="single" w:sz="4" w:space="0" w:color="auto"/>
            </w:tcBorders>
            <w:hideMark/>
          </w:tcPr>
          <w:p w14:paraId="3AF8801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tcBorders>
              <w:bottom w:val="single" w:sz="4" w:space="0" w:color="auto"/>
              <w:right w:val="nil"/>
            </w:tcBorders>
            <w:hideMark/>
          </w:tcPr>
          <w:p w14:paraId="6A57E2ED"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78C57392" w14:textId="77777777" w:rsidTr="009F4D1A">
        <w:trPr>
          <w:trHeight w:val="376"/>
          <w:jc w:val="center"/>
        </w:trPr>
        <w:tc>
          <w:tcPr>
            <w:tcW w:w="0" w:type="auto"/>
            <w:tcBorders>
              <w:left w:val="nil"/>
              <w:bottom w:val="nil"/>
            </w:tcBorders>
            <w:hideMark/>
          </w:tcPr>
          <w:p w14:paraId="2B3C8366"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4B89BAD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7DD2B62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0.3431</w:t>
            </w:r>
          </w:p>
        </w:tc>
        <w:tc>
          <w:tcPr>
            <w:tcW w:w="0" w:type="auto"/>
            <w:tcBorders>
              <w:bottom w:val="nil"/>
            </w:tcBorders>
            <w:hideMark/>
          </w:tcPr>
          <w:p w14:paraId="17A3F34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185.6122</w:t>
            </w:r>
          </w:p>
        </w:tc>
        <w:tc>
          <w:tcPr>
            <w:tcW w:w="0" w:type="auto"/>
            <w:tcBorders>
              <w:bottom w:val="nil"/>
            </w:tcBorders>
            <w:hideMark/>
          </w:tcPr>
          <w:p w14:paraId="07B7D7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0.9523</w:t>
            </w:r>
          </w:p>
        </w:tc>
        <w:tc>
          <w:tcPr>
            <w:tcW w:w="0" w:type="auto"/>
            <w:tcBorders>
              <w:bottom w:val="nil"/>
              <w:right w:val="nil"/>
            </w:tcBorders>
            <w:hideMark/>
          </w:tcPr>
          <w:p w14:paraId="32E0E53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0568897C" w14:textId="77777777" w:rsidTr="009F4D1A">
        <w:trPr>
          <w:trHeight w:val="371"/>
          <w:jc w:val="center"/>
        </w:trPr>
        <w:tc>
          <w:tcPr>
            <w:tcW w:w="0" w:type="auto"/>
            <w:tcBorders>
              <w:top w:val="nil"/>
              <w:left w:val="nil"/>
              <w:bottom w:val="nil"/>
            </w:tcBorders>
            <w:hideMark/>
          </w:tcPr>
          <w:p w14:paraId="49EFA206"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09278EE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4DA316A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2.9367</w:t>
            </w:r>
          </w:p>
        </w:tc>
        <w:tc>
          <w:tcPr>
            <w:tcW w:w="0" w:type="auto"/>
            <w:tcBorders>
              <w:top w:val="nil"/>
              <w:bottom w:val="nil"/>
            </w:tcBorders>
            <w:hideMark/>
          </w:tcPr>
          <w:p w14:paraId="04A7F3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–550.7464</w:t>
            </w:r>
          </w:p>
        </w:tc>
        <w:tc>
          <w:tcPr>
            <w:tcW w:w="0" w:type="auto"/>
            <w:tcBorders>
              <w:top w:val="nil"/>
              <w:bottom w:val="nil"/>
            </w:tcBorders>
            <w:hideMark/>
          </w:tcPr>
          <w:p w14:paraId="3A47C7B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0.9975</w:t>
            </w:r>
          </w:p>
        </w:tc>
        <w:tc>
          <w:tcPr>
            <w:tcW w:w="0" w:type="auto"/>
            <w:tcBorders>
              <w:top w:val="nil"/>
              <w:bottom w:val="nil"/>
              <w:right w:val="nil"/>
            </w:tcBorders>
            <w:hideMark/>
          </w:tcPr>
          <w:p w14:paraId="6EC48D2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8A7373E" w14:textId="77777777" w:rsidTr="009F4D1A">
        <w:trPr>
          <w:trHeight w:val="376"/>
          <w:jc w:val="center"/>
        </w:trPr>
        <w:tc>
          <w:tcPr>
            <w:tcW w:w="0" w:type="auto"/>
            <w:tcBorders>
              <w:top w:val="nil"/>
              <w:left w:val="nil"/>
              <w:bottom w:val="nil"/>
            </w:tcBorders>
            <w:hideMark/>
          </w:tcPr>
          <w:p w14:paraId="166F0C07"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3D2D21F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077BD34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0.6844</w:t>
            </w:r>
          </w:p>
        </w:tc>
        <w:tc>
          <w:tcPr>
            <w:tcW w:w="0" w:type="auto"/>
            <w:tcBorders>
              <w:top w:val="nil"/>
              <w:bottom w:val="nil"/>
            </w:tcBorders>
            <w:hideMark/>
          </w:tcPr>
          <w:p w14:paraId="3464EB2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–71.6264</w:t>
            </w:r>
          </w:p>
        </w:tc>
        <w:tc>
          <w:tcPr>
            <w:tcW w:w="0" w:type="auto"/>
            <w:tcBorders>
              <w:top w:val="nil"/>
              <w:bottom w:val="nil"/>
            </w:tcBorders>
            <w:hideMark/>
          </w:tcPr>
          <w:p w14:paraId="1E9E6FB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0.9778</w:t>
            </w:r>
          </w:p>
        </w:tc>
        <w:tc>
          <w:tcPr>
            <w:tcW w:w="0" w:type="auto"/>
            <w:tcBorders>
              <w:top w:val="nil"/>
              <w:bottom w:val="nil"/>
              <w:right w:val="nil"/>
            </w:tcBorders>
            <w:hideMark/>
          </w:tcPr>
          <w:p w14:paraId="3F30A7E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773D6B91" w14:textId="77777777" w:rsidTr="009F4D1A">
        <w:trPr>
          <w:trHeight w:val="371"/>
          <w:jc w:val="center"/>
        </w:trPr>
        <w:tc>
          <w:tcPr>
            <w:tcW w:w="0" w:type="auto"/>
            <w:tcBorders>
              <w:top w:val="nil"/>
              <w:left w:val="nil"/>
              <w:bottom w:val="nil"/>
            </w:tcBorders>
            <w:hideMark/>
          </w:tcPr>
          <w:p w14:paraId="51FF20EF"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439F61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547585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2.5481</w:t>
            </w:r>
          </w:p>
        </w:tc>
        <w:tc>
          <w:tcPr>
            <w:tcW w:w="0" w:type="auto"/>
            <w:tcBorders>
              <w:top w:val="nil"/>
              <w:bottom w:val="nil"/>
            </w:tcBorders>
            <w:hideMark/>
          </w:tcPr>
          <w:p w14:paraId="3B9314A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–492.6718</w:t>
            </w:r>
          </w:p>
        </w:tc>
        <w:tc>
          <w:tcPr>
            <w:tcW w:w="0" w:type="auto"/>
            <w:tcBorders>
              <w:top w:val="nil"/>
              <w:bottom w:val="nil"/>
            </w:tcBorders>
            <w:hideMark/>
          </w:tcPr>
          <w:p w14:paraId="148CFF6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0.9697</w:t>
            </w:r>
          </w:p>
        </w:tc>
        <w:tc>
          <w:tcPr>
            <w:tcW w:w="0" w:type="auto"/>
            <w:tcBorders>
              <w:top w:val="nil"/>
              <w:bottom w:val="nil"/>
              <w:right w:val="nil"/>
            </w:tcBorders>
            <w:hideMark/>
          </w:tcPr>
          <w:p w14:paraId="002DC72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0D57E1C6" w14:textId="77777777" w:rsidTr="009F4D1A">
        <w:trPr>
          <w:trHeight w:val="371"/>
          <w:jc w:val="center"/>
        </w:trPr>
        <w:tc>
          <w:tcPr>
            <w:tcW w:w="0" w:type="auto"/>
            <w:tcBorders>
              <w:top w:val="nil"/>
              <w:left w:val="nil"/>
            </w:tcBorders>
            <w:hideMark/>
          </w:tcPr>
          <w:p w14:paraId="0A54A26D"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6BE7DE2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39416A1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1.7081</w:t>
            </w:r>
          </w:p>
        </w:tc>
        <w:tc>
          <w:tcPr>
            <w:tcW w:w="0" w:type="auto"/>
            <w:tcBorders>
              <w:top w:val="nil"/>
            </w:tcBorders>
            <w:hideMark/>
          </w:tcPr>
          <w:p w14:paraId="1D90910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–284.7598</w:t>
            </w:r>
          </w:p>
        </w:tc>
        <w:tc>
          <w:tcPr>
            <w:tcW w:w="0" w:type="auto"/>
            <w:tcBorders>
              <w:top w:val="nil"/>
            </w:tcBorders>
            <w:hideMark/>
          </w:tcPr>
          <w:p w14:paraId="4E17D59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0.9920</w:t>
            </w:r>
          </w:p>
        </w:tc>
        <w:tc>
          <w:tcPr>
            <w:tcW w:w="0" w:type="auto"/>
            <w:tcBorders>
              <w:top w:val="nil"/>
              <w:right w:val="nil"/>
            </w:tcBorders>
            <w:hideMark/>
          </w:tcPr>
          <w:p w14:paraId="0369CFD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7F7D1AE7" w14:textId="20EAFD8E"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t>3</w:t>
      </w:r>
      <w:r w:rsidRPr="00ED51BE">
        <w:rPr>
          <w:rFonts w:ascii="Arial" w:hAnsi="Arial" w:cs="Arial"/>
          <w:b/>
          <w:bCs/>
          <w:lang w:eastAsia="fr-FR"/>
        </w:rPr>
        <w:t>.1.2. Comparison of Right and Left Otoliths</w:t>
      </w:r>
    </w:p>
    <w:p w14:paraId="7D7E1609" w14:textId="3A431068" w:rsidR="00ED51BE"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Wilcoxon non-parametric test applied to paired right and left otoliths revealed no significant differences (</w:t>
      </w:r>
      <w:r w:rsidR="00014BE1" w:rsidRPr="00014BE1">
        <w:rPr>
          <w:rFonts w:ascii="Arial" w:hAnsi="Arial" w:cs="Arial"/>
          <w:i/>
          <w:iCs/>
          <w:sz w:val="22"/>
          <w:szCs w:val="22"/>
          <w:lang w:eastAsia="fr-FR"/>
        </w:rPr>
        <w:t>P</w:t>
      </w:r>
      <w:r w:rsidRPr="00C91EAF">
        <w:rPr>
          <w:rFonts w:ascii="Arial" w:hAnsi="Arial" w:cs="Arial"/>
          <w:sz w:val="22"/>
          <w:szCs w:val="22"/>
          <w:lang w:eastAsia="fr-FR"/>
        </w:rPr>
        <w:t xml:space="preserve"> &gt; 0.05) in weight, length, or width for any of the species (Table </w:t>
      </w:r>
      <w:r w:rsidR="00A044C4">
        <w:rPr>
          <w:rFonts w:ascii="Arial" w:hAnsi="Arial" w:cs="Arial"/>
          <w:sz w:val="22"/>
          <w:szCs w:val="22"/>
          <w:lang w:eastAsia="fr-FR"/>
        </w:rPr>
        <w:t>2</w:t>
      </w:r>
      <w:r w:rsidRPr="00C91EAF">
        <w:rPr>
          <w:rFonts w:ascii="Arial" w:hAnsi="Arial" w:cs="Arial"/>
          <w:sz w:val="22"/>
          <w:szCs w:val="22"/>
          <w:lang w:eastAsia="fr-FR"/>
        </w:rPr>
        <w:t>). Right and left otoliths were therefore considered symmetrical and were used interchangeably in subsequent morphometric analyses.</w:t>
      </w:r>
    </w:p>
    <w:p w14:paraId="64869FF0" w14:textId="70D12E9E" w:rsidR="00A044C4" w:rsidRDefault="00A044C4" w:rsidP="00ED51BE">
      <w:pPr>
        <w:spacing w:before="100" w:beforeAutospacing="1" w:after="100" w:afterAutospacing="1"/>
        <w:jc w:val="both"/>
        <w:rPr>
          <w:rFonts w:ascii="Arial" w:hAnsi="Arial" w:cs="Arial"/>
          <w:sz w:val="22"/>
          <w:szCs w:val="22"/>
          <w:lang w:eastAsia="fr-FR"/>
        </w:rPr>
      </w:pPr>
    </w:p>
    <w:p w14:paraId="23F645B5" w14:textId="06628931" w:rsidR="00A044C4" w:rsidRDefault="00A044C4" w:rsidP="00ED51BE">
      <w:pPr>
        <w:spacing w:before="100" w:beforeAutospacing="1" w:after="100" w:afterAutospacing="1"/>
        <w:jc w:val="both"/>
        <w:rPr>
          <w:rFonts w:ascii="Arial" w:hAnsi="Arial" w:cs="Arial"/>
          <w:sz w:val="22"/>
          <w:szCs w:val="22"/>
          <w:lang w:eastAsia="fr-FR"/>
        </w:rPr>
      </w:pPr>
    </w:p>
    <w:p w14:paraId="0D35C9B0" w14:textId="77777777" w:rsidR="00A044C4" w:rsidRPr="00C91EAF" w:rsidRDefault="00A044C4" w:rsidP="00ED51BE">
      <w:pPr>
        <w:spacing w:before="100" w:beforeAutospacing="1" w:after="100" w:afterAutospacing="1"/>
        <w:jc w:val="both"/>
        <w:rPr>
          <w:rFonts w:ascii="Arial" w:hAnsi="Arial" w:cs="Arial"/>
          <w:sz w:val="22"/>
          <w:szCs w:val="22"/>
          <w:lang w:eastAsia="fr-FR"/>
        </w:rPr>
      </w:pPr>
    </w:p>
    <w:p w14:paraId="69205CDD" w14:textId="61446242"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b/>
          <w:bCs/>
          <w:sz w:val="22"/>
          <w:szCs w:val="22"/>
          <w:lang w:eastAsia="fr-FR"/>
        </w:rPr>
        <w:lastRenderedPageBreak/>
        <w:t xml:space="preserve">Table </w:t>
      </w:r>
      <w:r w:rsidR="00A044C4">
        <w:rPr>
          <w:rFonts w:ascii="Arial" w:hAnsi="Arial" w:cs="Arial"/>
          <w:b/>
          <w:bCs/>
          <w:sz w:val="22"/>
          <w:szCs w:val="22"/>
          <w:lang w:eastAsia="fr-FR"/>
        </w:rPr>
        <w:t>2</w:t>
      </w:r>
      <w:r w:rsidRPr="00C91EAF">
        <w:rPr>
          <w:rFonts w:ascii="Arial" w:hAnsi="Arial" w:cs="Arial"/>
          <w:b/>
          <w:bCs/>
          <w:sz w:val="22"/>
          <w:szCs w:val="22"/>
          <w:lang w:eastAsia="fr-FR"/>
        </w:rPr>
        <w:t>.</w:t>
      </w:r>
      <w:r w:rsidRPr="00C91EAF">
        <w:rPr>
          <w:rFonts w:ascii="Arial" w:hAnsi="Arial" w:cs="Arial"/>
          <w:sz w:val="22"/>
          <w:szCs w:val="22"/>
          <w:lang w:eastAsia="fr-FR"/>
        </w:rPr>
        <w:t xml:space="preserve"> Wilcoxon test results comparing right and left otoliths in the five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w:t>
      </w:r>
    </w:p>
    <w:tbl>
      <w:tblPr>
        <w:tblStyle w:val="TableGrid"/>
        <w:tblW w:w="0" w:type="auto"/>
        <w:jc w:val="center"/>
        <w:tblLook w:val="04A0" w:firstRow="1" w:lastRow="0" w:firstColumn="1" w:lastColumn="0" w:noHBand="0" w:noVBand="1"/>
      </w:tblPr>
      <w:tblGrid>
        <w:gridCol w:w="2610"/>
        <w:gridCol w:w="461"/>
        <w:gridCol w:w="1753"/>
        <w:gridCol w:w="1753"/>
        <w:gridCol w:w="1631"/>
      </w:tblGrid>
      <w:tr w:rsidR="00ED51BE" w:rsidRPr="00C91EAF" w14:paraId="7B273116" w14:textId="77777777" w:rsidTr="009F4D1A">
        <w:trPr>
          <w:jc w:val="center"/>
        </w:trPr>
        <w:tc>
          <w:tcPr>
            <w:tcW w:w="0" w:type="auto"/>
            <w:tcBorders>
              <w:left w:val="nil"/>
            </w:tcBorders>
            <w:hideMark/>
          </w:tcPr>
          <w:p w14:paraId="19978565"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64E537E0"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489D7174"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(Weight)</w:t>
            </w:r>
          </w:p>
        </w:tc>
        <w:tc>
          <w:tcPr>
            <w:tcW w:w="0" w:type="auto"/>
            <w:hideMark/>
          </w:tcPr>
          <w:p w14:paraId="5B164A41"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(Length)</w:t>
            </w:r>
          </w:p>
        </w:tc>
        <w:tc>
          <w:tcPr>
            <w:tcW w:w="0" w:type="auto"/>
            <w:tcBorders>
              <w:right w:val="nil"/>
            </w:tcBorders>
            <w:hideMark/>
          </w:tcPr>
          <w:p w14:paraId="012B74A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i/>
                <w:iCs/>
                <w:lang w:eastAsia="fr-FR"/>
              </w:rPr>
              <w:t>P</w:t>
            </w:r>
            <w:r w:rsidRPr="00C91EAF">
              <w:rPr>
                <w:rFonts w:ascii="Arial" w:eastAsia="Times New Roman" w:hAnsi="Arial" w:cs="Arial"/>
                <w:b/>
                <w:bCs/>
                <w:lang w:eastAsia="fr-FR"/>
              </w:rPr>
              <w:t>-value (Width)</w:t>
            </w:r>
          </w:p>
        </w:tc>
      </w:tr>
      <w:tr w:rsidR="00ED51BE" w:rsidRPr="00C91EAF" w14:paraId="6A731B09" w14:textId="77777777" w:rsidTr="009F4D1A">
        <w:trPr>
          <w:jc w:val="center"/>
        </w:trPr>
        <w:tc>
          <w:tcPr>
            <w:tcW w:w="0" w:type="auto"/>
            <w:tcBorders>
              <w:left w:val="nil"/>
              <w:bottom w:val="nil"/>
            </w:tcBorders>
            <w:hideMark/>
          </w:tcPr>
          <w:p w14:paraId="299313F4"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bottom w:val="nil"/>
            </w:tcBorders>
            <w:hideMark/>
          </w:tcPr>
          <w:p w14:paraId="0A71398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bottom w:val="nil"/>
            </w:tcBorders>
            <w:hideMark/>
          </w:tcPr>
          <w:p w14:paraId="34B7D6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1.000</w:t>
            </w:r>
          </w:p>
        </w:tc>
        <w:tc>
          <w:tcPr>
            <w:tcW w:w="0" w:type="auto"/>
            <w:tcBorders>
              <w:bottom w:val="nil"/>
            </w:tcBorders>
            <w:hideMark/>
          </w:tcPr>
          <w:p w14:paraId="0BB5F87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0.480</w:t>
            </w:r>
          </w:p>
        </w:tc>
        <w:tc>
          <w:tcPr>
            <w:tcW w:w="0" w:type="auto"/>
            <w:tcBorders>
              <w:bottom w:val="nil"/>
              <w:right w:val="nil"/>
            </w:tcBorders>
            <w:hideMark/>
          </w:tcPr>
          <w:p w14:paraId="5F08AA1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0.208</w:t>
            </w:r>
          </w:p>
        </w:tc>
      </w:tr>
      <w:tr w:rsidR="00ED51BE" w:rsidRPr="00C91EAF" w14:paraId="034E3553" w14:textId="77777777" w:rsidTr="009F4D1A">
        <w:trPr>
          <w:jc w:val="center"/>
        </w:trPr>
        <w:tc>
          <w:tcPr>
            <w:tcW w:w="0" w:type="auto"/>
            <w:tcBorders>
              <w:top w:val="nil"/>
              <w:left w:val="nil"/>
              <w:bottom w:val="nil"/>
            </w:tcBorders>
            <w:hideMark/>
          </w:tcPr>
          <w:p w14:paraId="5CE115D0"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420EBBD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4A48AA1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0.060</w:t>
            </w:r>
          </w:p>
        </w:tc>
        <w:tc>
          <w:tcPr>
            <w:tcW w:w="0" w:type="auto"/>
            <w:tcBorders>
              <w:top w:val="nil"/>
              <w:bottom w:val="nil"/>
            </w:tcBorders>
            <w:hideMark/>
          </w:tcPr>
          <w:p w14:paraId="60B28B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0.758</w:t>
            </w:r>
          </w:p>
        </w:tc>
        <w:tc>
          <w:tcPr>
            <w:tcW w:w="0" w:type="auto"/>
            <w:tcBorders>
              <w:top w:val="nil"/>
              <w:bottom w:val="nil"/>
              <w:right w:val="nil"/>
            </w:tcBorders>
            <w:hideMark/>
          </w:tcPr>
          <w:p w14:paraId="3C9D8D9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0.204</w:t>
            </w:r>
          </w:p>
        </w:tc>
      </w:tr>
      <w:tr w:rsidR="00ED51BE" w:rsidRPr="00C91EAF" w14:paraId="0AA2EE18" w14:textId="77777777" w:rsidTr="009F4D1A">
        <w:trPr>
          <w:jc w:val="center"/>
        </w:trPr>
        <w:tc>
          <w:tcPr>
            <w:tcW w:w="0" w:type="auto"/>
            <w:tcBorders>
              <w:top w:val="nil"/>
              <w:left w:val="nil"/>
              <w:bottom w:val="nil"/>
            </w:tcBorders>
            <w:hideMark/>
          </w:tcPr>
          <w:p w14:paraId="6A60659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0F26A4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5880E3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0.715</w:t>
            </w:r>
          </w:p>
        </w:tc>
        <w:tc>
          <w:tcPr>
            <w:tcW w:w="0" w:type="auto"/>
            <w:tcBorders>
              <w:top w:val="nil"/>
              <w:bottom w:val="nil"/>
            </w:tcBorders>
            <w:hideMark/>
          </w:tcPr>
          <w:p w14:paraId="63B285A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0.544</w:t>
            </w:r>
          </w:p>
        </w:tc>
        <w:tc>
          <w:tcPr>
            <w:tcW w:w="0" w:type="auto"/>
            <w:tcBorders>
              <w:top w:val="nil"/>
              <w:bottom w:val="nil"/>
              <w:right w:val="nil"/>
            </w:tcBorders>
            <w:hideMark/>
          </w:tcPr>
          <w:p w14:paraId="52BF295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0.705</w:t>
            </w:r>
          </w:p>
        </w:tc>
      </w:tr>
      <w:tr w:rsidR="00ED51BE" w:rsidRPr="00C91EAF" w14:paraId="56659870" w14:textId="77777777" w:rsidTr="009F4D1A">
        <w:trPr>
          <w:jc w:val="center"/>
        </w:trPr>
        <w:tc>
          <w:tcPr>
            <w:tcW w:w="0" w:type="auto"/>
            <w:tcBorders>
              <w:top w:val="nil"/>
              <w:left w:val="nil"/>
              <w:bottom w:val="nil"/>
            </w:tcBorders>
            <w:hideMark/>
          </w:tcPr>
          <w:p w14:paraId="2794B44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bottom w:val="nil"/>
            </w:tcBorders>
            <w:hideMark/>
          </w:tcPr>
          <w:p w14:paraId="0ED421E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bottom w:val="nil"/>
            </w:tcBorders>
            <w:hideMark/>
          </w:tcPr>
          <w:p w14:paraId="7B25007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0.444</w:t>
            </w:r>
          </w:p>
        </w:tc>
        <w:tc>
          <w:tcPr>
            <w:tcW w:w="0" w:type="auto"/>
            <w:tcBorders>
              <w:top w:val="nil"/>
              <w:bottom w:val="nil"/>
            </w:tcBorders>
            <w:hideMark/>
          </w:tcPr>
          <w:p w14:paraId="558FD0D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0.206</w:t>
            </w:r>
          </w:p>
        </w:tc>
        <w:tc>
          <w:tcPr>
            <w:tcW w:w="0" w:type="auto"/>
            <w:tcBorders>
              <w:top w:val="nil"/>
              <w:bottom w:val="nil"/>
              <w:right w:val="nil"/>
            </w:tcBorders>
            <w:hideMark/>
          </w:tcPr>
          <w:p w14:paraId="094C7D0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0.124</w:t>
            </w:r>
          </w:p>
        </w:tc>
      </w:tr>
      <w:tr w:rsidR="00ED51BE" w:rsidRPr="00C91EAF" w14:paraId="06293F7E" w14:textId="77777777" w:rsidTr="009F4D1A">
        <w:trPr>
          <w:jc w:val="center"/>
        </w:trPr>
        <w:tc>
          <w:tcPr>
            <w:tcW w:w="0" w:type="auto"/>
            <w:tcBorders>
              <w:top w:val="nil"/>
              <w:left w:val="nil"/>
            </w:tcBorders>
            <w:hideMark/>
          </w:tcPr>
          <w:p w14:paraId="1295D62F"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top w:val="nil"/>
            </w:tcBorders>
            <w:hideMark/>
          </w:tcPr>
          <w:p w14:paraId="1946863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top w:val="nil"/>
            </w:tcBorders>
            <w:hideMark/>
          </w:tcPr>
          <w:p w14:paraId="4197CE3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0.953</w:t>
            </w:r>
          </w:p>
        </w:tc>
        <w:tc>
          <w:tcPr>
            <w:tcW w:w="0" w:type="auto"/>
            <w:tcBorders>
              <w:top w:val="nil"/>
            </w:tcBorders>
            <w:hideMark/>
          </w:tcPr>
          <w:p w14:paraId="77CECC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0.316</w:t>
            </w:r>
          </w:p>
        </w:tc>
        <w:tc>
          <w:tcPr>
            <w:tcW w:w="0" w:type="auto"/>
            <w:tcBorders>
              <w:top w:val="nil"/>
              <w:right w:val="nil"/>
            </w:tcBorders>
            <w:hideMark/>
          </w:tcPr>
          <w:p w14:paraId="53873C8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0.708</w:t>
            </w:r>
          </w:p>
        </w:tc>
      </w:tr>
    </w:tbl>
    <w:p w14:paraId="77756657" w14:textId="77777777" w:rsidR="00ED51BE" w:rsidRPr="00C91EAF" w:rsidRDefault="00ED51BE" w:rsidP="00ED51BE">
      <w:pPr>
        <w:rPr>
          <w:rFonts w:ascii="Arial" w:hAnsi="Arial" w:cs="Arial"/>
          <w:sz w:val="22"/>
          <w:szCs w:val="22"/>
          <w:lang w:eastAsia="fr-FR"/>
        </w:rPr>
      </w:pPr>
    </w:p>
    <w:p w14:paraId="6DE3FFD4" w14:textId="1CF08F03" w:rsidR="00ED51BE" w:rsidRPr="00ED51BE" w:rsidRDefault="00ED51BE" w:rsidP="00ED51BE">
      <w:pPr>
        <w:spacing w:before="100" w:beforeAutospacing="1" w:after="100" w:afterAutospacing="1"/>
        <w:outlineLvl w:val="1"/>
        <w:rPr>
          <w:rFonts w:ascii="Arial" w:hAnsi="Arial" w:cs="Arial"/>
          <w:b/>
          <w:bCs/>
          <w:lang w:eastAsia="fr-FR"/>
        </w:rPr>
      </w:pPr>
      <w:r>
        <w:rPr>
          <w:rFonts w:ascii="Arial" w:hAnsi="Arial" w:cs="Arial"/>
          <w:b/>
          <w:bCs/>
          <w:lang w:eastAsia="fr-FR"/>
        </w:rPr>
        <w:t>3</w:t>
      </w:r>
      <w:r w:rsidRPr="00ED51BE">
        <w:rPr>
          <w:rFonts w:ascii="Arial" w:hAnsi="Arial" w:cs="Arial"/>
          <w:b/>
          <w:bCs/>
          <w:lang w:eastAsia="fr-FR"/>
        </w:rPr>
        <w:t>.1.3. Relationships between Total Length and Otolith Parameters</w:t>
      </w:r>
    </w:p>
    <w:p w14:paraId="5EDA5B54" w14:textId="22CB4E1D" w:rsidR="00ED51BE" w:rsidRPr="00ED51BE" w:rsidRDefault="00ED51BE" w:rsidP="00ED51BE">
      <w:pPr>
        <w:spacing w:before="100" w:beforeAutospacing="1" w:after="100" w:afterAutospacing="1"/>
        <w:outlineLvl w:val="2"/>
        <w:rPr>
          <w:rFonts w:ascii="Arial" w:hAnsi="Arial" w:cs="Arial"/>
          <w:b/>
          <w:bCs/>
          <w:lang w:eastAsia="fr-FR"/>
        </w:rPr>
      </w:pPr>
      <w:r>
        <w:rPr>
          <w:rFonts w:ascii="Arial" w:hAnsi="Arial" w:cs="Arial"/>
          <w:b/>
          <w:bCs/>
          <w:lang w:eastAsia="fr-FR"/>
        </w:rPr>
        <w:t>3</w:t>
      </w:r>
      <w:r w:rsidRPr="00ED51BE">
        <w:rPr>
          <w:rFonts w:ascii="Arial" w:hAnsi="Arial" w:cs="Arial"/>
          <w:b/>
          <w:bCs/>
          <w:lang w:eastAsia="fr-FR"/>
        </w:rPr>
        <w:t>.1.3.1. Relationship Between Fish Length and Otolith Weight</w:t>
      </w:r>
    </w:p>
    <w:p w14:paraId="79EE9455" w14:textId="4E434F97" w:rsidR="00ED51BE" w:rsidRDefault="00ED51BE" w:rsidP="00ED51BE">
      <w:pPr>
        <w:spacing w:before="100" w:beforeAutospacing="1" w:after="100" w:afterAutospacing="1"/>
        <w:jc w:val="both"/>
        <w:rPr>
          <w:rFonts w:ascii="Arial" w:hAnsi="Arial" w:cs="Arial"/>
          <w:lang w:eastAsia="fr-FR"/>
        </w:rPr>
      </w:pPr>
      <w:r w:rsidRPr="00C91EAF">
        <w:rPr>
          <w:rFonts w:ascii="Arial" w:hAnsi="Arial" w:cs="Arial"/>
          <w:sz w:val="22"/>
          <w:szCs w:val="22"/>
          <w:lang w:eastAsia="fr-FR"/>
        </w:rPr>
        <w:t>The relationships between total fish length and otolith weight were significant for all species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 xml:space="preserve">&lt; 0.001). Correlation coefficients (r) ranged from 0.81 to 0.98, indicating a strong dependence between fish size and otolith mass. Coefficients of determination (r²) ranged from 0.66 in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to 0.96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(Table 3).</w:t>
      </w:r>
    </w:p>
    <w:p w14:paraId="62D348E4" w14:textId="77777777" w:rsidR="00ED51BE" w:rsidRPr="00C91EAF" w:rsidRDefault="00ED51BE" w:rsidP="00ED51BE">
      <w:pPr>
        <w:spacing w:before="100" w:beforeAutospacing="1" w:after="100" w:afterAutospacing="1"/>
        <w:jc w:val="both"/>
        <w:rPr>
          <w:rFonts w:ascii="Arial" w:hAnsi="Arial" w:cs="Arial"/>
          <w:sz w:val="22"/>
          <w:szCs w:val="22"/>
          <w:lang w:eastAsia="fr-FR"/>
        </w:rPr>
      </w:pPr>
    </w:p>
    <w:p w14:paraId="5EA04817"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3.</w:t>
      </w:r>
      <w:r w:rsidRPr="00C91EAF">
        <w:rPr>
          <w:rFonts w:ascii="Arial" w:hAnsi="Arial" w:cs="Arial"/>
          <w:sz w:val="22"/>
          <w:szCs w:val="22"/>
          <w:lang w:eastAsia="fr-FR"/>
        </w:rPr>
        <w:t xml:space="preserve"> Regression parameters between total fish length and otolith weight.</w:t>
      </w:r>
    </w:p>
    <w:tbl>
      <w:tblPr>
        <w:tblStyle w:val="TableGrid"/>
        <w:tblW w:w="0" w:type="auto"/>
        <w:jc w:val="center"/>
        <w:tblLook w:val="04A0" w:firstRow="1" w:lastRow="0" w:firstColumn="1" w:lastColumn="0" w:noHBand="0" w:noVBand="1"/>
      </w:tblPr>
      <w:tblGrid>
        <w:gridCol w:w="2833"/>
        <w:gridCol w:w="461"/>
        <w:gridCol w:w="889"/>
        <w:gridCol w:w="1012"/>
        <w:gridCol w:w="889"/>
        <w:gridCol w:w="889"/>
        <w:gridCol w:w="889"/>
      </w:tblGrid>
      <w:tr w:rsidR="00ED51BE" w:rsidRPr="00C91EAF" w14:paraId="27BAAE20" w14:textId="77777777" w:rsidTr="009F4D1A">
        <w:trPr>
          <w:jc w:val="center"/>
        </w:trPr>
        <w:tc>
          <w:tcPr>
            <w:tcW w:w="0" w:type="auto"/>
            <w:tcBorders>
              <w:left w:val="nil"/>
            </w:tcBorders>
            <w:hideMark/>
          </w:tcPr>
          <w:p w14:paraId="45FA7E76"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35D2421F"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5E3F5D27"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3FE57C5B"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61E08B12"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7E440D7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13C5D64B"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53BB08AF" w14:textId="77777777" w:rsidTr="009F4D1A">
        <w:trPr>
          <w:jc w:val="center"/>
        </w:trPr>
        <w:tc>
          <w:tcPr>
            <w:tcW w:w="0" w:type="auto"/>
            <w:tcBorders>
              <w:left w:val="nil"/>
              <w:bottom w:val="nil"/>
            </w:tcBorders>
            <w:hideMark/>
          </w:tcPr>
          <w:p w14:paraId="3FB6C1E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613A020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096BAB9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1.18</w:t>
            </w:r>
          </w:p>
        </w:tc>
        <w:tc>
          <w:tcPr>
            <w:tcW w:w="0" w:type="auto"/>
            <w:tcBorders>
              <w:bottom w:val="nil"/>
            </w:tcBorders>
            <w:hideMark/>
          </w:tcPr>
          <w:p w14:paraId="02A2A7C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0.0027</w:t>
            </w:r>
          </w:p>
        </w:tc>
        <w:tc>
          <w:tcPr>
            <w:tcW w:w="0" w:type="auto"/>
            <w:tcBorders>
              <w:bottom w:val="nil"/>
            </w:tcBorders>
            <w:hideMark/>
          </w:tcPr>
          <w:p w14:paraId="350B7B0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0.9204</w:t>
            </w:r>
          </w:p>
        </w:tc>
        <w:tc>
          <w:tcPr>
            <w:tcW w:w="0" w:type="auto"/>
            <w:tcBorders>
              <w:bottom w:val="nil"/>
            </w:tcBorders>
            <w:hideMark/>
          </w:tcPr>
          <w:p w14:paraId="147B671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0.8472</w:t>
            </w:r>
          </w:p>
        </w:tc>
        <w:tc>
          <w:tcPr>
            <w:tcW w:w="0" w:type="auto"/>
            <w:tcBorders>
              <w:bottom w:val="nil"/>
              <w:right w:val="nil"/>
            </w:tcBorders>
            <w:hideMark/>
          </w:tcPr>
          <w:p w14:paraId="5D2E493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1F3A37F3" w14:textId="77777777" w:rsidTr="009F4D1A">
        <w:trPr>
          <w:jc w:val="center"/>
        </w:trPr>
        <w:tc>
          <w:tcPr>
            <w:tcW w:w="0" w:type="auto"/>
            <w:tcBorders>
              <w:top w:val="nil"/>
              <w:left w:val="nil"/>
              <w:bottom w:val="nil"/>
            </w:tcBorders>
            <w:hideMark/>
          </w:tcPr>
          <w:p w14:paraId="494915A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13CFF5E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2C19FAD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8.25</w:t>
            </w:r>
          </w:p>
        </w:tc>
        <w:tc>
          <w:tcPr>
            <w:tcW w:w="0" w:type="auto"/>
            <w:tcBorders>
              <w:top w:val="nil"/>
              <w:bottom w:val="nil"/>
            </w:tcBorders>
            <w:hideMark/>
          </w:tcPr>
          <w:p w14:paraId="7BB89BA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–0.0132</w:t>
            </w:r>
          </w:p>
        </w:tc>
        <w:tc>
          <w:tcPr>
            <w:tcW w:w="0" w:type="auto"/>
            <w:tcBorders>
              <w:top w:val="nil"/>
              <w:bottom w:val="nil"/>
            </w:tcBorders>
            <w:hideMark/>
          </w:tcPr>
          <w:p w14:paraId="7437A96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0.9793</w:t>
            </w:r>
          </w:p>
        </w:tc>
        <w:tc>
          <w:tcPr>
            <w:tcW w:w="0" w:type="auto"/>
            <w:tcBorders>
              <w:top w:val="nil"/>
              <w:bottom w:val="nil"/>
            </w:tcBorders>
            <w:hideMark/>
          </w:tcPr>
          <w:p w14:paraId="166A077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0.9591</w:t>
            </w:r>
          </w:p>
        </w:tc>
        <w:tc>
          <w:tcPr>
            <w:tcW w:w="0" w:type="auto"/>
            <w:tcBorders>
              <w:top w:val="nil"/>
              <w:bottom w:val="nil"/>
              <w:right w:val="nil"/>
            </w:tcBorders>
            <w:hideMark/>
          </w:tcPr>
          <w:p w14:paraId="7CAD4B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3E5D46B6" w14:textId="77777777" w:rsidTr="009F4D1A">
        <w:trPr>
          <w:jc w:val="center"/>
        </w:trPr>
        <w:tc>
          <w:tcPr>
            <w:tcW w:w="0" w:type="auto"/>
            <w:tcBorders>
              <w:top w:val="nil"/>
              <w:left w:val="nil"/>
              <w:bottom w:val="nil"/>
            </w:tcBorders>
            <w:hideMark/>
          </w:tcPr>
          <w:p w14:paraId="1781396D"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5384BD6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2662D1B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3.42</w:t>
            </w:r>
          </w:p>
        </w:tc>
        <w:tc>
          <w:tcPr>
            <w:tcW w:w="0" w:type="auto"/>
            <w:tcBorders>
              <w:top w:val="nil"/>
              <w:bottom w:val="nil"/>
            </w:tcBorders>
            <w:hideMark/>
          </w:tcPr>
          <w:p w14:paraId="381517C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–0.0020</w:t>
            </w:r>
          </w:p>
        </w:tc>
        <w:tc>
          <w:tcPr>
            <w:tcW w:w="0" w:type="auto"/>
            <w:tcBorders>
              <w:top w:val="nil"/>
              <w:bottom w:val="nil"/>
            </w:tcBorders>
            <w:hideMark/>
          </w:tcPr>
          <w:p w14:paraId="1C3DF82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0.8917</w:t>
            </w:r>
          </w:p>
        </w:tc>
        <w:tc>
          <w:tcPr>
            <w:tcW w:w="0" w:type="auto"/>
            <w:tcBorders>
              <w:top w:val="nil"/>
              <w:bottom w:val="nil"/>
            </w:tcBorders>
            <w:hideMark/>
          </w:tcPr>
          <w:p w14:paraId="10658EE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0.7951</w:t>
            </w:r>
          </w:p>
        </w:tc>
        <w:tc>
          <w:tcPr>
            <w:tcW w:w="0" w:type="auto"/>
            <w:tcBorders>
              <w:top w:val="nil"/>
              <w:bottom w:val="nil"/>
              <w:right w:val="nil"/>
            </w:tcBorders>
            <w:hideMark/>
          </w:tcPr>
          <w:p w14:paraId="2327867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CFEE175" w14:textId="77777777" w:rsidTr="009F4D1A">
        <w:trPr>
          <w:jc w:val="center"/>
        </w:trPr>
        <w:tc>
          <w:tcPr>
            <w:tcW w:w="0" w:type="auto"/>
            <w:tcBorders>
              <w:top w:val="nil"/>
              <w:left w:val="nil"/>
              <w:bottom w:val="nil"/>
            </w:tcBorders>
            <w:hideMark/>
          </w:tcPr>
          <w:p w14:paraId="1B6E8DA9"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7B3D423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78213BA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0.0001</w:t>
            </w:r>
          </w:p>
        </w:tc>
        <w:tc>
          <w:tcPr>
            <w:tcW w:w="0" w:type="auto"/>
            <w:tcBorders>
              <w:top w:val="nil"/>
              <w:bottom w:val="nil"/>
            </w:tcBorders>
            <w:hideMark/>
          </w:tcPr>
          <w:p w14:paraId="2DFB28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–0.0054</w:t>
            </w:r>
          </w:p>
        </w:tc>
        <w:tc>
          <w:tcPr>
            <w:tcW w:w="0" w:type="auto"/>
            <w:tcBorders>
              <w:top w:val="nil"/>
              <w:bottom w:val="nil"/>
            </w:tcBorders>
            <w:hideMark/>
          </w:tcPr>
          <w:p w14:paraId="1753493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0.8131</w:t>
            </w:r>
          </w:p>
        </w:tc>
        <w:tc>
          <w:tcPr>
            <w:tcW w:w="0" w:type="auto"/>
            <w:tcBorders>
              <w:top w:val="nil"/>
              <w:bottom w:val="nil"/>
            </w:tcBorders>
            <w:hideMark/>
          </w:tcPr>
          <w:p w14:paraId="712B8AF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0.6611</w:t>
            </w:r>
          </w:p>
        </w:tc>
        <w:tc>
          <w:tcPr>
            <w:tcW w:w="0" w:type="auto"/>
            <w:tcBorders>
              <w:top w:val="nil"/>
              <w:bottom w:val="nil"/>
              <w:right w:val="nil"/>
            </w:tcBorders>
            <w:hideMark/>
          </w:tcPr>
          <w:p w14:paraId="2E7EAEA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5BC1352" w14:textId="77777777" w:rsidTr="009F4D1A">
        <w:trPr>
          <w:jc w:val="center"/>
        </w:trPr>
        <w:tc>
          <w:tcPr>
            <w:tcW w:w="0" w:type="auto"/>
            <w:tcBorders>
              <w:top w:val="nil"/>
              <w:left w:val="nil"/>
            </w:tcBorders>
            <w:hideMark/>
          </w:tcPr>
          <w:p w14:paraId="691C2675"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7FC585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26D66C9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3.29</w:t>
            </w:r>
          </w:p>
        </w:tc>
        <w:tc>
          <w:tcPr>
            <w:tcW w:w="0" w:type="auto"/>
            <w:tcBorders>
              <w:top w:val="nil"/>
            </w:tcBorders>
            <w:hideMark/>
          </w:tcPr>
          <w:p w14:paraId="0B105B9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–0.0026</w:t>
            </w:r>
          </w:p>
        </w:tc>
        <w:tc>
          <w:tcPr>
            <w:tcW w:w="0" w:type="auto"/>
            <w:tcBorders>
              <w:top w:val="nil"/>
            </w:tcBorders>
            <w:hideMark/>
          </w:tcPr>
          <w:p w14:paraId="0D96399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0.8839</w:t>
            </w:r>
          </w:p>
        </w:tc>
        <w:tc>
          <w:tcPr>
            <w:tcW w:w="0" w:type="auto"/>
            <w:tcBorders>
              <w:top w:val="nil"/>
            </w:tcBorders>
            <w:hideMark/>
          </w:tcPr>
          <w:p w14:paraId="572C6D9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0.7813</w:t>
            </w:r>
          </w:p>
        </w:tc>
        <w:tc>
          <w:tcPr>
            <w:tcW w:w="0" w:type="auto"/>
            <w:tcBorders>
              <w:top w:val="nil"/>
              <w:right w:val="nil"/>
            </w:tcBorders>
            <w:hideMark/>
          </w:tcPr>
          <w:p w14:paraId="5E74E68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5B3E018F" w14:textId="77777777" w:rsidR="00ED51BE" w:rsidRPr="00C91EAF" w:rsidRDefault="00ED51BE" w:rsidP="00ED51BE">
      <w:pPr>
        <w:rPr>
          <w:rFonts w:ascii="Arial" w:hAnsi="Arial" w:cs="Arial"/>
          <w:sz w:val="22"/>
          <w:szCs w:val="22"/>
          <w:lang w:eastAsia="fr-FR"/>
        </w:rPr>
      </w:pPr>
    </w:p>
    <w:p w14:paraId="56525035" w14:textId="77777777" w:rsidR="00ED51BE" w:rsidRPr="00C91EAF" w:rsidRDefault="00ED51BE" w:rsidP="00ED51BE">
      <w:pPr>
        <w:rPr>
          <w:rFonts w:ascii="Arial" w:hAnsi="Arial" w:cs="Arial"/>
          <w:sz w:val="22"/>
          <w:szCs w:val="22"/>
          <w:lang w:eastAsia="fr-FR"/>
        </w:rPr>
      </w:pPr>
    </w:p>
    <w:p w14:paraId="2EDBF77E" w14:textId="1E393151" w:rsidR="00ED51BE" w:rsidRPr="00C91EAF" w:rsidRDefault="00ED51BE" w:rsidP="00ED51BE">
      <w:pPr>
        <w:spacing w:before="100" w:beforeAutospacing="1" w:after="100" w:afterAutospacing="1"/>
        <w:outlineLvl w:val="2"/>
        <w:rPr>
          <w:rFonts w:ascii="Arial" w:hAnsi="Arial" w:cs="Arial"/>
          <w:b/>
          <w:bCs/>
          <w:sz w:val="22"/>
          <w:szCs w:val="22"/>
          <w:lang w:eastAsia="fr-FR"/>
        </w:rPr>
      </w:pPr>
      <w:r>
        <w:rPr>
          <w:rFonts w:ascii="Arial" w:hAnsi="Arial" w:cs="Arial"/>
          <w:b/>
          <w:bCs/>
          <w:sz w:val="22"/>
          <w:szCs w:val="22"/>
          <w:lang w:eastAsia="fr-FR"/>
        </w:rPr>
        <w:lastRenderedPageBreak/>
        <w:t>3</w:t>
      </w:r>
      <w:r w:rsidRPr="00C91EAF">
        <w:rPr>
          <w:rFonts w:ascii="Arial" w:hAnsi="Arial" w:cs="Arial"/>
          <w:b/>
          <w:bCs/>
          <w:sz w:val="22"/>
          <w:szCs w:val="22"/>
          <w:lang w:eastAsia="fr-FR"/>
        </w:rPr>
        <w:t>.</w:t>
      </w:r>
      <w:r>
        <w:rPr>
          <w:rFonts w:ascii="Arial" w:hAnsi="Arial" w:cs="Arial"/>
          <w:b/>
          <w:bCs/>
          <w:sz w:val="22"/>
          <w:szCs w:val="22"/>
          <w:lang w:eastAsia="fr-FR"/>
        </w:rPr>
        <w:t>1.</w:t>
      </w:r>
      <w:r w:rsidRPr="00C91EAF">
        <w:rPr>
          <w:rFonts w:ascii="Arial" w:hAnsi="Arial" w:cs="Arial"/>
          <w:b/>
          <w:bCs/>
          <w:sz w:val="22"/>
          <w:szCs w:val="22"/>
          <w:lang w:eastAsia="fr-FR"/>
        </w:rPr>
        <w:t>3.2. Relationship Between Fish Length and Otolith Length</w:t>
      </w:r>
    </w:p>
    <w:p w14:paraId="47B26860"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sz w:val="22"/>
          <w:szCs w:val="22"/>
          <w:lang w:eastAsia="fr-FR"/>
        </w:rPr>
        <w:t xml:space="preserve">Correlations between total fish length and otolith length were significant for all species (Table 4). Coefficients of determination ranged from 0.34 to 0.96. The strongest relationships occurred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(r² = 0.9579)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(r² = 0.9353).</w:t>
      </w:r>
    </w:p>
    <w:p w14:paraId="225B0F48"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4.</w:t>
      </w:r>
      <w:r w:rsidRPr="00C91EAF">
        <w:rPr>
          <w:rFonts w:ascii="Arial" w:hAnsi="Arial" w:cs="Arial"/>
          <w:sz w:val="22"/>
          <w:szCs w:val="22"/>
          <w:lang w:eastAsia="fr-FR"/>
        </w:rPr>
        <w:t xml:space="preserve"> Regression parameters between total fish length and otolith length.</w:t>
      </w:r>
    </w:p>
    <w:tbl>
      <w:tblPr>
        <w:tblStyle w:val="TableGrid"/>
        <w:tblW w:w="0" w:type="auto"/>
        <w:jc w:val="center"/>
        <w:tblLook w:val="04A0" w:firstRow="1" w:lastRow="0" w:firstColumn="1" w:lastColumn="0" w:noHBand="0" w:noVBand="1"/>
      </w:tblPr>
      <w:tblGrid>
        <w:gridCol w:w="2833"/>
        <w:gridCol w:w="461"/>
        <w:gridCol w:w="889"/>
        <w:gridCol w:w="889"/>
        <w:gridCol w:w="889"/>
        <w:gridCol w:w="889"/>
        <w:gridCol w:w="889"/>
      </w:tblGrid>
      <w:tr w:rsidR="00ED51BE" w:rsidRPr="00C91EAF" w14:paraId="0D0CB503" w14:textId="77777777" w:rsidTr="009F4D1A">
        <w:trPr>
          <w:jc w:val="center"/>
        </w:trPr>
        <w:tc>
          <w:tcPr>
            <w:tcW w:w="0" w:type="auto"/>
            <w:tcBorders>
              <w:left w:val="nil"/>
            </w:tcBorders>
            <w:hideMark/>
          </w:tcPr>
          <w:p w14:paraId="1A65FFE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5617AE24"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658077C3"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0C7F6822"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0ECA903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0C0C03E6"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43FE4793"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5A5A6DC3" w14:textId="77777777" w:rsidTr="009F4D1A">
        <w:trPr>
          <w:jc w:val="center"/>
        </w:trPr>
        <w:tc>
          <w:tcPr>
            <w:tcW w:w="0" w:type="auto"/>
            <w:tcBorders>
              <w:left w:val="nil"/>
              <w:bottom w:val="nil"/>
            </w:tcBorders>
            <w:hideMark/>
          </w:tcPr>
          <w:p w14:paraId="3B88E911"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0E61F4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5EF7B08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0.0052</w:t>
            </w:r>
          </w:p>
        </w:tc>
        <w:tc>
          <w:tcPr>
            <w:tcW w:w="0" w:type="auto"/>
            <w:tcBorders>
              <w:bottom w:val="nil"/>
            </w:tcBorders>
            <w:hideMark/>
          </w:tcPr>
          <w:p w14:paraId="5F3C4D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3.8549</w:t>
            </w:r>
          </w:p>
        </w:tc>
        <w:tc>
          <w:tcPr>
            <w:tcW w:w="0" w:type="auto"/>
            <w:tcBorders>
              <w:bottom w:val="nil"/>
            </w:tcBorders>
            <w:hideMark/>
          </w:tcPr>
          <w:p w14:paraId="2775867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0.9471</w:t>
            </w:r>
          </w:p>
        </w:tc>
        <w:tc>
          <w:tcPr>
            <w:tcW w:w="0" w:type="auto"/>
            <w:tcBorders>
              <w:bottom w:val="nil"/>
            </w:tcBorders>
            <w:hideMark/>
          </w:tcPr>
          <w:p w14:paraId="62B40C5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0.8970</w:t>
            </w:r>
          </w:p>
        </w:tc>
        <w:tc>
          <w:tcPr>
            <w:tcW w:w="0" w:type="auto"/>
            <w:tcBorders>
              <w:bottom w:val="nil"/>
              <w:right w:val="nil"/>
            </w:tcBorders>
            <w:hideMark/>
          </w:tcPr>
          <w:p w14:paraId="304B787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2A0199B" w14:textId="77777777" w:rsidTr="009F4D1A">
        <w:trPr>
          <w:jc w:val="center"/>
        </w:trPr>
        <w:tc>
          <w:tcPr>
            <w:tcW w:w="0" w:type="auto"/>
            <w:tcBorders>
              <w:top w:val="nil"/>
              <w:left w:val="nil"/>
              <w:bottom w:val="nil"/>
            </w:tcBorders>
            <w:hideMark/>
          </w:tcPr>
          <w:p w14:paraId="5A31B29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3F9C77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70B3DC6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0.0145</w:t>
            </w:r>
          </w:p>
        </w:tc>
        <w:tc>
          <w:tcPr>
            <w:tcW w:w="0" w:type="auto"/>
            <w:tcBorders>
              <w:top w:val="nil"/>
              <w:bottom w:val="nil"/>
            </w:tcBorders>
            <w:hideMark/>
          </w:tcPr>
          <w:p w14:paraId="3F1C58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1.2132</w:t>
            </w:r>
          </w:p>
        </w:tc>
        <w:tc>
          <w:tcPr>
            <w:tcW w:w="0" w:type="auto"/>
            <w:tcBorders>
              <w:top w:val="nil"/>
              <w:bottom w:val="nil"/>
            </w:tcBorders>
            <w:hideMark/>
          </w:tcPr>
          <w:p w14:paraId="3D81DFB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0.9787</w:t>
            </w:r>
          </w:p>
        </w:tc>
        <w:tc>
          <w:tcPr>
            <w:tcW w:w="0" w:type="auto"/>
            <w:tcBorders>
              <w:top w:val="nil"/>
              <w:bottom w:val="nil"/>
            </w:tcBorders>
            <w:hideMark/>
          </w:tcPr>
          <w:p w14:paraId="3A6FB87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0.9579</w:t>
            </w:r>
          </w:p>
        </w:tc>
        <w:tc>
          <w:tcPr>
            <w:tcW w:w="0" w:type="auto"/>
            <w:tcBorders>
              <w:top w:val="nil"/>
              <w:bottom w:val="nil"/>
              <w:right w:val="nil"/>
            </w:tcBorders>
            <w:hideMark/>
          </w:tcPr>
          <w:p w14:paraId="6B053A7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18E3F9F8" w14:textId="77777777" w:rsidTr="009F4D1A">
        <w:trPr>
          <w:jc w:val="center"/>
        </w:trPr>
        <w:tc>
          <w:tcPr>
            <w:tcW w:w="0" w:type="auto"/>
            <w:tcBorders>
              <w:top w:val="nil"/>
              <w:left w:val="nil"/>
              <w:bottom w:val="nil"/>
            </w:tcBorders>
            <w:hideMark/>
          </w:tcPr>
          <w:p w14:paraId="13032242"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7A45F45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68BCDB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0.0189</w:t>
            </w:r>
          </w:p>
        </w:tc>
        <w:tc>
          <w:tcPr>
            <w:tcW w:w="0" w:type="auto"/>
            <w:tcBorders>
              <w:top w:val="nil"/>
              <w:bottom w:val="nil"/>
            </w:tcBorders>
            <w:hideMark/>
          </w:tcPr>
          <w:p w14:paraId="3047E6C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0.5099</w:t>
            </w:r>
          </w:p>
        </w:tc>
        <w:tc>
          <w:tcPr>
            <w:tcW w:w="0" w:type="auto"/>
            <w:tcBorders>
              <w:top w:val="nil"/>
              <w:bottom w:val="nil"/>
            </w:tcBorders>
            <w:hideMark/>
          </w:tcPr>
          <w:p w14:paraId="516CAAA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0.8917</w:t>
            </w:r>
          </w:p>
        </w:tc>
        <w:tc>
          <w:tcPr>
            <w:tcW w:w="0" w:type="auto"/>
            <w:tcBorders>
              <w:top w:val="nil"/>
              <w:bottom w:val="nil"/>
            </w:tcBorders>
            <w:hideMark/>
          </w:tcPr>
          <w:p w14:paraId="50DB53A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0.7687</w:t>
            </w:r>
          </w:p>
        </w:tc>
        <w:tc>
          <w:tcPr>
            <w:tcW w:w="0" w:type="auto"/>
            <w:tcBorders>
              <w:top w:val="nil"/>
              <w:bottom w:val="nil"/>
              <w:right w:val="nil"/>
            </w:tcBorders>
            <w:hideMark/>
          </w:tcPr>
          <w:p w14:paraId="09262EF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25277902" w14:textId="77777777" w:rsidTr="009F4D1A">
        <w:trPr>
          <w:jc w:val="center"/>
        </w:trPr>
        <w:tc>
          <w:tcPr>
            <w:tcW w:w="0" w:type="auto"/>
            <w:tcBorders>
              <w:top w:val="nil"/>
              <w:left w:val="nil"/>
              <w:bottom w:val="nil"/>
            </w:tcBorders>
            <w:hideMark/>
          </w:tcPr>
          <w:p w14:paraId="7CF962D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065140A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7629EDD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0.0111</w:t>
            </w:r>
          </w:p>
        </w:tc>
        <w:tc>
          <w:tcPr>
            <w:tcW w:w="0" w:type="auto"/>
            <w:tcBorders>
              <w:top w:val="nil"/>
              <w:bottom w:val="nil"/>
            </w:tcBorders>
            <w:hideMark/>
          </w:tcPr>
          <w:p w14:paraId="4196C45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4.6394</w:t>
            </w:r>
          </w:p>
        </w:tc>
        <w:tc>
          <w:tcPr>
            <w:tcW w:w="0" w:type="auto"/>
            <w:tcBorders>
              <w:top w:val="nil"/>
              <w:bottom w:val="nil"/>
            </w:tcBorders>
            <w:hideMark/>
          </w:tcPr>
          <w:p w14:paraId="4FF66F0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0.5825</w:t>
            </w:r>
          </w:p>
        </w:tc>
        <w:tc>
          <w:tcPr>
            <w:tcW w:w="0" w:type="auto"/>
            <w:tcBorders>
              <w:top w:val="nil"/>
              <w:bottom w:val="nil"/>
            </w:tcBorders>
            <w:hideMark/>
          </w:tcPr>
          <w:p w14:paraId="3C0D64D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0.3393</w:t>
            </w:r>
          </w:p>
        </w:tc>
        <w:tc>
          <w:tcPr>
            <w:tcW w:w="0" w:type="auto"/>
            <w:tcBorders>
              <w:top w:val="nil"/>
              <w:bottom w:val="nil"/>
              <w:right w:val="nil"/>
            </w:tcBorders>
            <w:hideMark/>
          </w:tcPr>
          <w:p w14:paraId="68E1452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0.0007</w:t>
            </w:r>
          </w:p>
        </w:tc>
      </w:tr>
      <w:tr w:rsidR="00ED51BE" w:rsidRPr="00C91EAF" w14:paraId="5143A14A" w14:textId="77777777" w:rsidTr="009F4D1A">
        <w:trPr>
          <w:jc w:val="center"/>
        </w:trPr>
        <w:tc>
          <w:tcPr>
            <w:tcW w:w="0" w:type="auto"/>
            <w:tcBorders>
              <w:top w:val="nil"/>
              <w:left w:val="nil"/>
            </w:tcBorders>
            <w:hideMark/>
          </w:tcPr>
          <w:p w14:paraId="765A1B4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9D4DBD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7603974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0.0145</w:t>
            </w:r>
          </w:p>
        </w:tc>
        <w:tc>
          <w:tcPr>
            <w:tcW w:w="0" w:type="auto"/>
            <w:tcBorders>
              <w:top w:val="nil"/>
            </w:tcBorders>
            <w:hideMark/>
          </w:tcPr>
          <w:p w14:paraId="02D08C71"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1.0737</w:t>
            </w:r>
          </w:p>
        </w:tc>
        <w:tc>
          <w:tcPr>
            <w:tcW w:w="0" w:type="auto"/>
            <w:tcBorders>
              <w:top w:val="nil"/>
            </w:tcBorders>
            <w:hideMark/>
          </w:tcPr>
          <w:p w14:paraId="15A87D5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0.9671</w:t>
            </w:r>
          </w:p>
        </w:tc>
        <w:tc>
          <w:tcPr>
            <w:tcW w:w="0" w:type="auto"/>
            <w:tcBorders>
              <w:top w:val="nil"/>
            </w:tcBorders>
            <w:hideMark/>
          </w:tcPr>
          <w:p w14:paraId="7BDCD4C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0.9353</w:t>
            </w:r>
          </w:p>
        </w:tc>
        <w:tc>
          <w:tcPr>
            <w:tcW w:w="0" w:type="auto"/>
            <w:tcBorders>
              <w:top w:val="nil"/>
              <w:right w:val="nil"/>
            </w:tcBorders>
            <w:hideMark/>
          </w:tcPr>
          <w:p w14:paraId="61DC089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2A8F7272" w14:textId="52BCBB4A" w:rsidR="00ED51BE" w:rsidRPr="00C91EAF" w:rsidRDefault="00ED51BE" w:rsidP="00ED51BE">
      <w:pPr>
        <w:spacing w:before="100" w:beforeAutospacing="1" w:after="100" w:afterAutospacing="1"/>
        <w:outlineLvl w:val="2"/>
        <w:rPr>
          <w:rFonts w:ascii="Arial" w:hAnsi="Arial" w:cs="Arial"/>
          <w:b/>
          <w:bCs/>
          <w:sz w:val="22"/>
          <w:szCs w:val="22"/>
          <w:lang w:eastAsia="fr-FR"/>
        </w:rPr>
      </w:pPr>
      <w:r w:rsidRPr="00C91EAF">
        <w:rPr>
          <w:rFonts w:ascii="Arial" w:hAnsi="Arial" w:cs="Arial"/>
          <w:b/>
          <w:bCs/>
          <w:sz w:val="22"/>
          <w:szCs w:val="22"/>
          <w:lang w:eastAsia="fr-FR"/>
        </w:rPr>
        <w:t>2.</w:t>
      </w:r>
      <w:r>
        <w:rPr>
          <w:rFonts w:ascii="Arial" w:hAnsi="Arial" w:cs="Arial"/>
          <w:b/>
          <w:bCs/>
          <w:sz w:val="22"/>
          <w:szCs w:val="22"/>
          <w:lang w:eastAsia="fr-FR"/>
        </w:rPr>
        <w:t>1.</w:t>
      </w:r>
      <w:r w:rsidRPr="00C91EAF">
        <w:rPr>
          <w:rFonts w:ascii="Arial" w:hAnsi="Arial" w:cs="Arial"/>
          <w:b/>
          <w:bCs/>
          <w:sz w:val="22"/>
          <w:szCs w:val="22"/>
          <w:lang w:eastAsia="fr-FR"/>
        </w:rPr>
        <w:t>3.3. Relationship Between Fish Length and Otolith Width</w:t>
      </w:r>
    </w:p>
    <w:p w14:paraId="5C263BBB" w14:textId="416F5791"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relationships between total fish length and otolith width were also significant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 xml:space="preserve">&lt; 0.001). The coefficients of determination (r²) ranged from 0.39 to 0.92, with the strongest relationships found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and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(r² = 0.91 and 0.83, respectively) (Table 5).</w:t>
      </w:r>
    </w:p>
    <w:p w14:paraId="41CE573D" w14:textId="77777777" w:rsidR="00ED51BE" w:rsidRPr="00C91EAF" w:rsidRDefault="00ED51BE" w:rsidP="00ED51BE">
      <w:pPr>
        <w:spacing w:before="100" w:beforeAutospacing="1" w:after="100" w:afterAutospacing="1"/>
        <w:rPr>
          <w:rFonts w:ascii="Arial" w:hAnsi="Arial" w:cs="Arial"/>
          <w:sz w:val="22"/>
          <w:szCs w:val="22"/>
          <w:lang w:eastAsia="fr-FR"/>
        </w:rPr>
      </w:pPr>
      <w:r w:rsidRPr="00C91EAF">
        <w:rPr>
          <w:rFonts w:ascii="Arial" w:hAnsi="Arial" w:cs="Arial"/>
          <w:b/>
          <w:bCs/>
          <w:sz w:val="22"/>
          <w:szCs w:val="22"/>
          <w:lang w:eastAsia="fr-FR"/>
        </w:rPr>
        <w:t>Table 5.</w:t>
      </w:r>
      <w:r w:rsidRPr="00C91EAF">
        <w:rPr>
          <w:rFonts w:ascii="Arial" w:hAnsi="Arial" w:cs="Arial"/>
          <w:sz w:val="22"/>
          <w:szCs w:val="22"/>
          <w:lang w:eastAsia="fr-FR"/>
        </w:rPr>
        <w:t xml:space="preserve"> Regression parameters between total fish length and otolith width.</w:t>
      </w:r>
    </w:p>
    <w:tbl>
      <w:tblPr>
        <w:tblStyle w:val="TableGrid"/>
        <w:tblW w:w="0" w:type="auto"/>
        <w:jc w:val="center"/>
        <w:tblLook w:val="04A0" w:firstRow="1" w:lastRow="0" w:firstColumn="1" w:lastColumn="0" w:noHBand="0" w:noVBand="1"/>
      </w:tblPr>
      <w:tblGrid>
        <w:gridCol w:w="2833"/>
        <w:gridCol w:w="461"/>
        <w:gridCol w:w="889"/>
        <w:gridCol w:w="889"/>
        <w:gridCol w:w="889"/>
        <w:gridCol w:w="889"/>
        <w:gridCol w:w="889"/>
      </w:tblGrid>
      <w:tr w:rsidR="00ED51BE" w:rsidRPr="00C91EAF" w14:paraId="0118CE1B" w14:textId="77777777" w:rsidTr="009F4D1A">
        <w:trPr>
          <w:jc w:val="center"/>
        </w:trPr>
        <w:tc>
          <w:tcPr>
            <w:tcW w:w="0" w:type="auto"/>
            <w:tcBorders>
              <w:left w:val="nil"/>
            </w:tcBorders>
            <w:hideMark/>
          </w:tcPr>
          <w:p w14:paraId="23F5A4FD"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Species</w:t>
            </w:r>
          </w:p>
        </w:tc>
        <w:tc>
          <w:tcPr>
            <w:tcW w:w="0" w:type="auto"/>
            <w:hideMark/>
          </w:tcPr>
          <w:p w14:paraId="21C751FB"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N</w:t>
            </w:r>
          </w:p>
        </w:tc>
        <w:tc>
          <w:tcPr>
            <w:tcW w:w="0" w:type="auto"/>
            <w:hideMark/>
          </w:tcPr>
          <w:p w14:paraId="76A0DC60"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a</w:t>
            </w:r>
          </w:p>
        </w:tc>
        <w:tc>
          <w:tcPr>
            <w:tcW w:w="0" w:type="auto"/>
            <w:hideMark/>
          </w:tcPr>
          <w:p w14:paraId="1433590C"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b</w:t>
            </w:r>
          </w:p>
        </w:tc>
        <w:tc>
          <w:tcPr>
            <w:tcW w:w="0" w:type="auto"/>
            <w:hideMark/>
          </w:tcPr>
          <w:p w14:paraId="10EBD2BE"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w:t>
            </w:r>
          </w:p>
        </w:tc>
        <w:tc>
          <w:tcPr>
            <w:tcW w:w="0" w:type="auto"/>
            <w:hideMark/>
          </w:tcPr>
          <w:p w14:paraId="42006B09" w14:textId="77777777" w:rsidR="00ED51BE" w:rsidRPr="00C91EAF" w:rsidRDefault="00ED51BE" w:rsidP="009F4D1A">
            <w:pPr>
              <w:spacing w:line="480" w:lineRule="auto"/>
              <w:jc w:val="center"/>
              <w:rPr>
                <w:rFonts w:ascii="Arial" w:eastAsia="Times New Roman" w:hAnsi="Arial" w:cs="Arial"/>
                <w:b/>
                <w:bCs/>
                <w:lang w:eastAsia="fr-FR"/>
              </w:rPr>
            </w:pPr>
            <w:r w:rsidRPr="00C91EAF">
              <w:rPr>
                <w:rFonts w:ascii="Arial" w:eastAsia="Times New Roman" w:hAnsi="Arial" w:cs="Arial"/>
                <w:b/>
                <w:bCs/>
                <w:lang w:eastAsia="fr-FR"/>
              </w:rPr>
              <w:t>r²</w:t>
            </w:r>
          </w:p>
        </w:tc>
        <w:tc>
          <w:tcPr>
            <w:tcW w:w="0" w:type="auto"/>
            <w:tcBorders>
              <w:right w:val="nil"/>
            </w:tcBorders>
            <w:hideMark/>
          </w:tcPr>
          <w:p w14:paraId="251711F6" w14:textId="77777777" w:rsidR="00ED51BE" w:rsidRPr="00C91EAF" w:rsidRDefault="00ED51BE" w:rsidP="009F4D1A">
            <w:pPr>
              <w:spacing w:line="480" w:lineRule="auto"/>
              <w:jc w:val="center"/>
              <w:rPr>
                <w:rFonts w:ascii="Arial" w:eastAsia="Times New Roman" w:hAnsi="Arial" w:cs="Arial"/>
                <w:b/>
                <w:bCs/>
                <w:i/>
                <w:iCs/>
                <w:lang w:eastAsia="fr-FR"/>
              </w:rPr>
            </w:pPr>
            <w:r w:rsidRPr="00C91EAF">
              <w:rPr>
                <w:rFonts w:ascii="Arial" w:eastAsia="Times New Roman" w:hAnsi="Arial" w:cs="Arial"/>
                <w:b/>
                <w:bCs/>
                <w:i/>
                <w:iCs/>
                <w:lang w:eastAsia="fr-FR"/>
              </w:rPr>
              <w:t>P</w:t>
            </w:r>
          </w:p>
        </w:tc>
      </w:tr>
      <w:tr w:rsidR="00ED51BE" w:rsidRPr="00C91EAF" w14:paraId="3BFB694E" w14:textId="77777777" w:rsidTr="009F4D1A">
        <w:trPr>
          <w:jc w:val="center"/>
        </w:trPr>
        <w:tc>
          <w:tcPr>
            <w:tcW w:w="0" w:type="auto"/>
            <w:tcBorders>
              <w:left w:val="nil"/>
              <w:bottom w:val="nil"/>
            </w:tcBorders>
            <w:hideMark/>
          </w:tcPr>
          <w:p w14:paraId="2FA79D14"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crysos</w:t>
            </w:r>
            <w:proofErr w:type="spellEnd"/>
          </w:p>
        </w:tc>
        <w:tc>
          <w:tcPr>
            <w:tcW w:w="0" w:type="auto"/>
            <w:tcBorders>
              <w:bottom w:val="nil"/>
            </w:tcBorders>
            <w:hideMark/>
          </w:tcPr>
          <w:p w14:paraId="4C41D5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34</w:t>
            </w:r>
          </w:p>
        </w:tc>
        <w:tc>
          <w:tcPr>
            <w:tcW w:w="0" w:type="auto"/>
            <w:tcBorders>
              <w:bottom w:val="nil"/>
            </w:tcBorders>
            <w:hideMark/>
          </w:tcPr>
          <w:p w14:paraId="14B1B85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0.0020</w:t>
            </w:r>
          </w:p>
        </w:tc>
        <w:tc>
          <w:tcPr>
            <w:tcW w:w="0" w:type="auto"/>
            <w:tcBorders>
              <w:bottom w:val="nil"/>
            </w:tcBorders>
            <w:hideMark/>
          </w:tcPr>
          <w:p w14:paraId="00F8FF4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1.4896</w:t>
            </w:r>
          </w:p>
        </w:tc>
        <w:tc>
          <w:tcPr>
            <w:tcW w:w="0" w:type="auto"/>
            <w:tcBorders>
              <w:bottom w:val="nil"/>
            </w:tcBorders>
            <w:hideMark/>
          </w:tcPr>
          <w:p w14:paraId="6B66FAD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0.9113</w:t>
            </w:r>
          </w:p>
        </w:tc>
        <w:tc>
          <w:tcPr>
            <w:tcW w:w="0" w:type="auto"/>
            <w:tcBorders>
              <w:bottom w:val="nil"/>
            </w:tcBorders>
            <w:hideMark/>
          </w:tcPr>
          <w:p w14:paraId="68B13FE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0.8305</w:t>
            </w:r>
          </w:p>
        </w:tc>
        <w:tc>
          <w:tcPr>
            <w:tcW w:w="0" w:type="auto"/>
            <w:tcBorders>
              <w:bottom w:val="nil"/>
              <w:right w:val="nil"/>
            </w:tcBorders>
            <w:hideMark/>
          </w:tcPr>
          <w:p w14:paraId="72EE5337"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74F0C7B5" w14:textId="77777777" w:rsidTr="009F4D1A">
        <w:trPr>
          <w:jc w:val="center"/>
        </w:trPr>
        <w:tc>
          <w:tcPr>
            <w:tcW w:w="0" w:type="auto"/>
            <w:tcBorders>
              <w:top w:val="nil"/>
              <w:left w:val="nil"/>
              <w:bottom w:val="nil"/>
            </w:tcBorders>
            <w:hideMark/>
          </w:tcPr>
          <w:p w14:paraId="3703A6C9"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Caranx</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senegallus</w:t>
            </w:r>
            <w:proofErr w:type="spellEnd"/>
          </w:p>
        </w:tc>
        <w:tc>
          <w:tcPr>
            <w:tcW w:w="0" w:type="auto"/>
            <w:tcBorders>
              <w:top w:val="nil"/>
              <w:bottom w:val="nil"/>
            </w:tcBorders>
            <w:hideMark/>
          </w:tcPr>
          <w:p w14:paraId="2222318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13</w:t>
            </w:r>
          </w:p>
        </w:tc>
        <w:tc>
          <w:tcPr>
            <w:tcW w:w="0" w:type="auto"/>
            <w:tcBorders>
              <w:top w:val="nil"/>
              <w:bottom w:val="nil"/>
            </w:tcBorders>
            <w:hideMark/>
          </w:tcPr>
          <w:p w14:paraId="14D1FC74"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0.0060</w:t>
            </w:r>
          </w:p>
        </w:tc>
        <w:tc>
          <w:tcPr>
            <w:tcW w:w="0" w:type="auto"/>
            <w:tcBorders>
              <w:top w:val="nil"/>
              <w:bottom w:val="nil"/>
            </w:tcBorders>
            <w:hideMark/>
          </w:tcPr>
          <w:p w14:paraId="56CEB8C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0.5766</w:t>
            </w:r>
          </w:p>
        </w:tc>
        <w:tc>
          <w:tcPr>
            <w:tcW w:w="0" w:type="auto"/>
            <w:tcBorders>
              <w:top w:val="nil"/>
              <w:bottom w:val="nil"/>
            </w:tcBorders>
            <w:hideMark/>
          </w:tcPr>
          <w:p w14:paraId="5393341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0.9568</w:t>
            </w:r>
          </w:p>
        </w:tc>
        <w:tc>
          <w:tcPr>
            <w:tcW w:w="0" w:type="auto"/>
            <w:tcBorders>
              <w:top w:val="nil"/>
              <w:bottom w:val="nil"/>
            </w:tcBorders>
            <w:hideMark/>
          </w:tcPr>
          <w:p w14:paraId="5142E82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0.9155</w:t>
            </w:r>
          </w:p>
        </w:tc>
        <w:tc>
          <w:tcPr>
            <w:tcW w:w="0" w:type="auto"/>
            <w:tcBorders>
              <w:top w:val="nil"/>
              <w:bottom w:val="nil"/>
              <w:right w:val="nil"/>
            </w:tcBorders>
            <w:hideMark/>
          </w:tcPr>
          <w:p w14:paraId="0ED0A25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5945D284" w14:textId="77777777" w:rsidTr="009F4D1A">
        <w:trPr>
          <w:jc w:val="center"/>
        </w:trPr>
        <w:tc>
          <w:tcPr>
            <w:tcW w:w="0" w:type="auto"/>
            <w:tcBorders>
              <w:top w:val="nil"/>
              <w:left w:val="nil"/>
              <w:bottom w:val="nil"/>
            </w:tcBorders>
            <w:hideMark/>
          </w:tcPr>
          <w:p w14:paraId="542A5E5E"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Chloroscombrus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chrysurus</w:t>
            </w:r>
            <w:proofErr w:type="spellEnd"/>
          </w:p>
        </w:tc>
        <w:tc>
          <w:tcPr>
            <w:tcW w:w="0" w:type="auto"/>
            <w:tcBorders>
              <w:top w:val="nil"/>
              <w:bottom w:val="nil"/>
            </w:tcBorders>
            <w:hideMark/>
          </w:tcPr>
          <w:p w14:paraId="787320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49</w:t>
            </w:r>
          </w:p>
        </w:tc>
        <w:tc>
          <w:tcPr>
            <w:tcW w:w="0" w:type="auto"/>
            <w:tcBorders>
              <w:top w:val="nil"/>
              <w:bottom w:val="nil"/>
            </w:tcBorders>
            <w:hideMark/>
          </w:tcPr>
          <w:p w14:paraId="73B1CA79"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0.0048</w:t>
            </w:r>
          </w:p>
        </w:tc>
        <w:tc>
          <w:tcPr>
            <w:tcW w:w="0" w:type="auto"/>
            <w:tcBorders>
              <w:top w:val="nil"/>
              <w:bottom w:val="nil"/>
            </w:tcBorders>
            <w:hideMark/>
          </w:tcPr>
          <w:p w14:paraId="06B1825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0.9950</w:t>
            </w:r>
          </w:p>
        </w:tc>
        <w:tc>
          <w:tcPr>
            <w:tcW w:w="0" w:type="auto"/>
            <w:tcBorders>
              <w:top w:val="nil"/>
              <w:bottom w:val="nil"/>
            </w:tcBorders>
            <w:hideMark/>
          </w:tcPr>
          <w:p w14:paraId="62E2EDBE"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0.7622</w:t>
            </w:r>
          </w:p>
        </w:tc>
        <w:tc>
          <w:tcPr>
            <w:tcW w:w="0" w:type="auto"/>
            <w:tcBorders>
              <w:top w:val="nil"/>
              <w:bottom w:val="nil"/>
            </w:tcBorders>
            <w:hideMark/>
          </w:tcPr>
          <w:p w14:paraId="36C78890"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0.5809</w:t>
            </w:r>
          </w:p>
        </w:tc>
        <w:tc>
          <w:tcPr>
            <w:tcW w:w="0" w:type="auto"/>
            <w:tcBorders>
              <w:top w:val="nil"/>
              <w:bottom w:val="nil"/>
              <w:right w:val="nil"/>
            </w:tcBorders>
            <w:hideMark/>
          </w:tcPr>
          <w:p w14:paraId="1FCEBD6D"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r w:rsidR="00ED51BE" w:rsidRPr="00C91EAF" w14:paraId="4BDB8FD6" w14:textId="77777777" w:rsidTr="009F4D1A">
        <w:trPr>
          <w:jc w:val="center"/>
        </w:trPr>
        <w:tc>
          <w:tcPr>
            <w:tcW w:w="0" w:type="auto"/>
            <w:tcBorders>
              <w:top w:val="nil"/>
              <w:left w:val="nil"/>
              <w:bottom w:val="nil"/>
            </w:tcBorders>
            <w:hideMark/>
          </w:tcPr>
          <w:p w14:paraId="66A9FC93"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Trachurus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trecae</w:t>
            </w:r>
            <w:proofErr w:type="spellEnd"/>
          </w:p>
        </w:tc>
        <w:tc>
          <w:tcPr>
            <w:tcW w:w="0" w:type="auto"/>
            <w:tcBorders>
              <w:top w:val="nil"/>
              <w:bottom w:val="nil"/>
            </w:tcBorders>
            <w:hideMark/>
          </w:tcPr>
          <w:p w14:paraId="224B7F73"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31</w:t>
            </w:r>
          </w:p>
        </w:tc>
        <w:tc>
          <w:tcPr>
            <w:tcW w:w="0" w:type="auto"/>
            <w:tcBorders>
              <w:top w:val="nil"/>
              <w:bottom w:val="nil"/>
            </w:tcBorders>
            <w:hideMark/>
          </w:tcPr>
          <w:p w14:paraId="456535C5"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0.0039</w:t>
            </w:r>
          </w:p>
        </w:tc>
        <w:tc>
          <w:tcPr>
            <w:tcW w:w="0" w:type="auto"/>
            <w:tcBorders>
              <w:top w:val="nil"/>
              <w:bottom w:val="nil"/>
            </w:tcBorders>
            <w:hideMark/>
          </w:tcPr>
          <w:p w14:paraId="56CC9BF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2.5442</w:t>
            </w:r>
          </w:p>
        </w:tc>
        <w:tc>
          <w:tcPr>
            <w:tcW w:w="0" w:type="auto"/>
            <w:tcBorders>
              <w:top w:val="nil"/>
              <w:bottom w:val="nil"/>
            </w:tcBorders>
            <w:hideMark/>
          </w:tcPr>
          <w:p w14:paraId="0288EF16"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0.6236</w:t>
            </w:r>
          </w:p>
        </w:tc>
        <w:tc>
          <w:tcPr>
            <w:tcW w:w="0" w:type="auto"/>
            <w:tcBorders>
              <w:top w:val="nil"/>
              <w:bottom w:val="nil"/>
            </w:tcBorders>
            <w:hideMark/>
          </w:tcPr>
          <w:p w14:paraId="5A48DEFB"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0.3889</w:t>
            </w:r>
          </w:p>
        </w:tc>
        <w:tc>
          <w:tcPr>
            <w:tcW w:w="0" w:type="auto"/>
            <w:tcBorders>
              <w:top w:val="nil"/>
              <w:bottom w:val="nil"/>
              <w:right w:val="nil"/>
            </w:tcBorders>
            <w:hideMark/>
          </w:tcPr>
          <w:p w14:paraId="389F21A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0.0002</w:t>
            </w:r>
          </w:p>
        </w:tc>
      </w:tr>
      <w:tr w:rsidR="00ED51BE" w:rsidRPr="00C91EAF" w14:paraId="0D7309E3" w14:textId="77777777" w:rsidTr="009F4D1A">
        <w:trPr>
          <w:jc w:val="center"/>
        </w:trPr>
        <w:tc>
          <w:tcPr>
            <w:tcW w:w="0" w:type="auto"/>
            <w:tcBorders>
              <w:top w:val="nil"/>
              <w:left w:val="nil"/>
            </w:tcBorders>
            <w:hideMark/>
          </w:tcPr>
          <w:p w14:paraId="4129E21A" w14:textId="77777777" w:rsidR="00ED51BE" w:rsidRPr="00C91EAF" w:rsidRDefault="00ED51BE" w:rsidP="009F4D1A">
            <w:pPr>
              <w:spacing w:line="480" w:lineRule="auto"/>
              <w:rPr>
                <w:rFonts w:ascii="Arial" w:eastAsia="Times New Roman" w:hAnsi="Arial" w:cs="Arial"/>
                <w:lang w:eastAsia="fr-FR"/>
              </w:rPr>
            </w:pPr>
            <w:proofErr w:type="spellStart"/>
            <w:r w:rsidRPr="00C91EAF">
              <w:rPr>
                <w:rFonts w:ascii="Arial" w:eastAsia="Times New Roman" w:hAnsi="Arial" w:cs="Arial"/>
                <w:i/>
                <w:iCs/>
                <w:lang w:eastAsia="fr-FR"/>
              </w:rPr>
              <w:t>Trachinotus</w:t>
            </w:r>
            <w:proofErr w:type="spellEnd"/>
            <w:r w:rsidRPr="00C91EAF">
              <w:rPr>
                <w:rFonts w:ascii="Arial" w:eastAsia="Times New Roman" w:hAnsi="Arial" w:cs="Arial"/>
                <w:i/>
                <w:iCs/>
                <w:lang w:eastAsia="fr-FR"/>
              </w:rPr>
              <w:t xml:space="preserve"> </w:t>
            </w:r>
            <w:proofErr w:type="spellStart"/>
            <w:r w:rsidRPr="00C91EAF">
              <w:rPr>
                <w:rFonts w:ascii="Arial" w:eastAsia="Times New Roman" w:hAnsi="Arial" w:cs="Arial"/>
                <w:i/>
                <w:iCs/>
                <w:lang w:eastAsia="fr-FR"/>
              </w:rPr>
              <w:t>ovatus</w:t>
            </w:r>
            <w:proofErr w:type="spellEnd"/>
          </w:p>
        </w:tc>
        <w:tc>
          <w:tcPr>
            <w:tcW w:w="0" w:type="auto"/>
            <w:tcBorders>
              <w:top w:val="nil"/>
            </w:tcBorders>
            <w:hideMark/>
          </w:tcPr>
          <w:p w14:paraId="7ED3E5B8"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33</w:t>
            </w:r>
          </w:p>
        </w:tc>
        <w:tc>
          <w:tcPr>
            <w:tcW w:w="0" w:type="auto"/>
            <w:tcBorders>
              <w:top w:val="nil"/>
            </w:tcBorders>
            <w:hideMark/>
          </w:tcPr>
          <w:p w14:paraId="2220C1B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0.0034</w:t>
            </w:r>
          </w:p>
        </w:tc>
        <w:tc>
          <w:tcPr>
            <w:tcW w:w="0" w:type="auto"/>
            <w:tcBorders>
              <w:top w:val="nil"/>
            </w:tcBorders>
            <w:hideMark/>
          </w:tcPr>
          <w:p w14:paraId="5DB4B60A"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1.2866</w:t>
            </w:r>
          </w:p>
        </w:tc>
        <w:tc>
          <w:tcPr>
            <w:tcW w:w="0" w:type="auto"/>
            <w:tcBorders>
              <w:top w:val="nil"/>
            </w:tcBorders>
            <w:hideMark/>
          </w:tcPr>
          <w:p w14:paraId="78B883AF"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0.8789</w:t>
            </w:r>
          </w:p>
        </w:tc>
        <w:tc>
          <w:tcPr>
            <w:tcW w:w="0" w:type="auto"/>
            <w:tcBorders>
              <w:top w:val="nil"/>
            </w:tcBorders>
            <w:hideMark/>
          </w:tcPr>
          <w:p w14:paraId="59A0B98C"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0.7724</w:t>
            </w:r>
          </w:p>
        </w:tc>
        <w:tc>
          <w:tcPr>
            <w:tcW w:w="0" w:type="auto"/>
            <w:tcBorders>
              <w:top w:val="nil"/>
              <w:right w:val="nil"/>
            </w:tcBorders>
            <w:hideMark/>
          </w:tcPr>
          <w:p w14:paraId="05FB1C22" w14:textId="77777777" w:rsidR="00ED51BE" w:rsidRPr="00C91EAF" w:rsidRDefault="00ED51BE" w:rsidP="009F4D1A">
            <w:pPr>
              <w:spacing w:line="480" w:lineRule="auto"/>
              <w:rPr>
                <w:rFonts w:ascii="Arial" w:eastAsia="Times New Roman" w:hAnsi="Arial" w:cs="Arial"/>
                <w:lang w:eastAsia="fr-FR"/>
              </w:rPr>
            </w:pPr>
            <w:r w:rsidRPr="00C91EAF">
              <w:rPr>
                <w:rFonts w:ascii="Arial" w:eastAsia="Times New Roman" w:hAnsi="Arial" w:cs="Arial"/>
                <w:lang w:eastAsia="fr-FR"/>
              </w:rPr>
              <w:t>0.0000</w:t>
            </w:r>
          </w:p>
        </w:tc>
      </w:tr>
    </w:tbl>
    <w:p w14:paraId="316CA834" w14:textId="77777777" w:rsidR="00ED51BE" w:rsidRDefault="00ED51BE" w:rsidP="00ED51BE">
      <w:pPr>
        <w:spacing w:before="100" w:beforeAutospacing="1" w:after="100" w:afterAutospacing="1"/>
        <w:outlineLvl w:val="1"/>
        <w:rPr>
          <w:rFonts w:ascii="Arial" w:hAnsi="Arial" w:cs="Arial"/>
          <w:sz w:val="22"/>
          <w:szCs w:val="22"/>
          <w:lang w:eastAsia="fr-FR"/>
        </w:rPr>
      </w:pPr>
    </w:p>
    <w:p w14:paraId="0DE4C4CD" w14:textId="77777777" w:rsidR="00ED51BE" w:rsidRDefault="00ED51BE" w:rsidP="00ED51BE">
      <w:pPr>
        <w:spacing w:before="100" w:beforeAutospacing="1" w:after="100" w:afterAutospacing="1"/>
        <w:outlineLvl w:val="1"/>
        <w:rPr>
          <w:rFonts w:ascii="Arial" w:hAnsi="Arial" w:cs="Arial"/>
          <w:sz w:val="22"/>
          <w:szCs w:val="22"/>
          <w:lang w:eastAsia="fr-FR"/>
        </w:rPr>
      </w:pPr>
    </w:p>
    <w:p w14:paraId="399D339C" w14:textId="09048812" w:rsidR="00ED51BE" w:rsidRPr="00C91EAF" w:rsidRDefault="00ED51BE" w:rsidP="00ED51BE">
      <w:pPr>
        <w:spacing w:before="100" w:beforeAutospacing="1" w:after="100" w:afterAutospacing="1"/>
        <w:outlineLvl w:val="1"/>
        <w:rPr>
          <w:rFonts w:ascii="Arial" w:hAnsi="Arial" w:cs="Arial"/>
          <w:b/>
          <w:bCs/>
          <w:sz w:val="22"/>
          <w:szCs w:val="22"/>
          <w:lang w:eastAsia="fr-FR"/>
        </w:rPr>
      </w:pPr>
      <w:r>
        <w:rPr>
          <w:rFonts w:ascii="Arial" w:hAnsi="Arial" w:cs="Arial"/>
          <w:b/>
          <w:bCs/>
          <w:sz w:val="22"/>
          <w:szCs w:val="22"/>
          <w:lang w:eastAsia="fr-FR"/>
        </w:rPr>
        <w:lastRenderedPageBreak/>
        <w:t>3.1</w:t>
      </w:r>
      <w:r w:rsidRPr="00C91EAF">
        <w:rPr>
          <w:rFonts w:ascii="Arial" w:hAnsi="Arial" w:cs="Arial"/>
          <w:b/>
          <w:bCs/>
          <w:sz w:val="22"/>
          <w:szCs w:val="22"/>
          <w:lang w:eastAsia="fr-FR"/>
        </w:rPr>
        <w:t>.4. Morphological Description of the Otoliths</w:t>
      </w:r>
    </w:p>
    <w:p w14:paraId="5ED1AEB4" w14:textId="28F02752" w:rsidR="00ED51BE" w:rsidRPr="00C91EAF" w:rsidRDefault="00ED51BE" w:rsidP="00ED51BE">
      <w:pPr>
        <w:spacing w:before="100" w:beforeAutospacing="1" w:after="100" w:afterAutospacing="1"/>
        <w:outlineLvl w:val="2"/>
        <w:rPr>
          <w:rFonts w:ascii="Arial" w:hAnsi="Arial" w:cs="Arial"/>
          <w:b/>
          <w:bCs/>
          <w:sz w:val="22"/>
          <w:szCs w:val="22"/>
          <w:lang w:eastAsia="fr-FR"/>
        </w:rPr>
      </w:pPr>
      <w:r>
        <w:rPr>
          <w:rFonts w:ascii="Arial" w:hAnsi="Arial" w:cs="Arial"/>
          <w:b/>
          <w:bCs/>
          <w:sz w:val="22"/>
          <w:szCs w:val="22"/>
          <w:lang w:eastAsia="fr-FR"/>
        </w:rPr>
        <w:t>3.1.4.</w:t>
      </w:r>
      <w:r w:rsidRPr="00C91EAF">
        <w:rPr>
          <w:rFonts w:ascii="Arial" w:hAnsi="Arial" w:cs="Arial"/>
          <w:b/>
          <w:bCs/>
          <w:sz w:val="22"/>
          <w:szCs w:val="22"/>
          <w:lang w:eastAsia="fr-FR"/>
        </w:rPr>
        <w:t xml:space="preserve">1. </w:t>
      </w:r>
      <w:proofErr w:type="spellStart"/>
      <w:r w:rsidRPr="00C91EAF">
        <w:rPr>
          <w:rFonts w:ascii="Arial" w:hAnsi="Arial" w:cs="Arial"/>
          <w:b/>
          <w:bCs/>
          <w:i/>
          <w:iCs/>
          <w:sz w:val="22"/>
          <w:szCs w:val="22"/>
          <w:lang w:eastAsia="fr-FR"/>
        </w:rPr>
        <w:t>Trachurus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trecae</w:t>
      </w:r>
      <w:proofErr w:type="spellEnd"/>
      <w:r w:rsidRPr="00C91EAF">
        <w:rPr>
          <w:rFonts w:ascii="Arial" w:hAnsi="Arial" w:cs="Arial"/>
          <w:b/>
          <w:bCs/>
          <w:sz w:val="22"/>
          <w:szCs w:val="22"/>
          <w:lang w:eastAsia="fr-FR"/>
        </w:rPr>
        <w:t xml:space="preserve"> </w:t>
      </w:r>
    </w:p>
    <w:p w14:paraId="2D2810B9" w14:textId="77777777" w:rsidR="00ED51BE" w:rsidRPr="00C91EAF" w:rsidRDefault="00ED51BE" w:rsidP="00ED51BE">
      <w:pPr>
        <w:spacing w:before="100" w:beforeAutospacing="1" w:after="100" w:afterAutospacing="1"/>
        <w:jc w:val="both"/>
        <w:rPr>
          <w:rFonts w:ascii="Arial" w:hAnsi="Arial" w:cs="Arial"/>
          <w:sz w:val="22"/>
          <w:szCs w:val="22"/>
          <w:lang w:eastAsia="fr-FR"/>
        </w:rPr>
      </w:pP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is characterized by robust, elongated otoliths whose posterior cauda lies directly beneath the ventral margin. The ostium displays a straight anterior edge. The inner face is markedly convex. The ventral margin is finely crenulated, while the dorsal margin is strongly crenulated and rounded. The depression in the dorsal area is accentuated by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of the sulcus, whereas the </w:t>
      </w:r>
      <w:r w:rsidRPr="00C91EAF">
        <w:rPr>
          <w:rFonts w:ascii="Arial" w:hAnsi="Arial" w:cs="Arial"/>
          <w:i/>
          <w:iCs/>
          <w:sz w:val="22"/>
          <w:szCs w:val="22"/>
          <w:lang w:eastAsia="fr-FR"/>
        </w:rPr>
        <w:t>crista inferior</w:t>
      </w:r>
      <w:r w:rsidRPr="00C91EAF">
        <w:rPr>
          <w:rFonts w:ascii="Arial" w:hAnsi="Arial" w:cs="Arial"/>
          <w:sz w:val="22"/>
          <w:szCs w:val="22"/>
          <w:lang w:eastAsia="fr-FR"/>
        </w:rPr>
        <w:t xml:space="preserve"> is weak. The sulcus is slightly notched and narrow, almost touching the ventral margin. The posterior part of the cauda is inclined toward the ventral margin.</w:t>
      </w:r>
    </w:p>
    <w:p w14:paraId="7516612C" w14:textId="7A43CABE"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 xml:space="preserve">4.2. </w:t>
      </w:r>
      <w:proofErr w:type="spellStart"/>
      <w:r w:rsidRPr="00C91EAF">
        <w:rPr>
          <w:rFonts w:ascii="Arial" w:hAnsi="Arial" w:cs="Arial"/>
          <w:b/>
          <w:bCs/>
          <w:i/>
          <w:iCs/>
          <w:sz w:val="22"/>
          <w:szCs w:val="22"/>
          <w:lang w:eastAsia="fr-FR"/>
        </w:rPr>
        <w:t>Caranx</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crysos</w:t>
      </w:r>
      <w:proofErr w:type="spellEnd"/>
      <w:r w:rsidRPr="00C91EAF">
        <w:rPr>
          <w:rFonts w:ascii="Arial" w:hAnsi="Arial" w:cs="Arial"/>
          <w:b/>
          <w:bCs/>
          <w:sz w:val="22"/>
          <w:szCs w:val="22"/>
          <w:lang w:eastAsia="fr-FR"/>
        </w:rPr>
        <w:t xml:space="preserve"> </w:t>
      </w:r>
    </w:p>
    <w:p w14:paraId="769AB843"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the otoliths are elongated with </w:t>
      </w:r>
      <w:proofErr w:type="gramStart"/>
      <w:r w:rsidRPr="00C91EAF">
        <w:rPr>
          <w:rFonts w:ascii="Arial" w:hAnsi="Arial" w:cs="Arial"/>
          <w:sz w:val="22"/>
          <w:szCs w:val="22"/>
          <w:lang w:eastAsia="fr-FR"/>
        </w:rPr>
        <w:t>a long cauda</w:t>
      </w:r>
      <w:proofErr w:type="gramEnd"/>
      <w:r w:rsidRPr="00C91EAF">
        <w:rPr>
          <w:rFonts w:ascii="Arial" w:hAnsi="Arial" w:cs="Arial"/>
          <w:sz w:val="22"/>
          <w:szCs w:val="22"/>
          <w:lang w:eastAsia="fr-FR"/>
        </w:rPr>
        <w:t xml:space="preserve"> inclined toward the ventral margin and a high anterior margin showing a well-developed </w:t>
      </w:r>
      <w:proofErr w:type="spellStart"/>
      <w:r w:rsidRPr="00C91EAF">
        <w:rPr>
          <w:rFonts w:ascii="Arial" w:hAnsi="Arial" w:cs="Arial"/>
          <w:sz w:val="22"/>
          <w:szCs w:val="22"/>
          <w:lang w:eastAsia="fr-FR"/>
        </w:rPr>
        <w:t>predorsal</w:t>
      </w:r>
      <w:proofErr w:type="spellEnd"/>
      <w:r w:rsidRPr="00C91EAF">
        <w:rPr>
          <w:rFonts w:ascii="Arial" w:hAnsi="Arial" w:cs="Arial"/>
          <w:sz w:val="22"/>
          <w:szCs w:val="22"/>
          <w:lang w:eastAsia="fr-FR"/>
        </w:rPr>
        <w:t xml:space="preserve"> angle. The ventral margin is slightly or moderately crenulated. The dorsal margin is narrow in its anterior part, and the rostrum is well defined. The central part of the dorsal margin displays an angular projection. These otoliths are slightly convex. The ventral groove is prominent. The </w:t>
      </w:r>
      <w:proofErr w:type="spellStart"/>
      <w:r w:rsidRPr="00C91EAF">
        <w:rPr>
          <w:rFonts w:ascii="Arial" w:hAnsi="Arial" w:cs="Arial"/>
          <w:sz w:val="22"/>
          <w:szCs w:val="22"/>
          <w:lang w:eastAsia="fr-FR"/>
        </w:rPr>
        <w:t>posterodorsal</w:t>
      </w:r>
      <w:proofErr w:type="spellEnd"/>
      <w:r w:rsidRPr="00C91EAF">
        <w:rPr>
          <w:rFonts w:ascii="Arial" w:hAnsi="Arial" w:cs="Arial"/>
          <w:sz w:val="22"/>
          <w:szCs w:val="22"/>
          <w:lang w:eastAsia="fr-FR"/>
        </w:rPr>
        <w:t xml:space="preserve"> angle is weakly developed. The ventral area shows a shallow depression. The </w:t>
      </w:r>
      <w:proofErr w:type="spellStart"/>
      <w:r w:rsidRPr="00C91EAF">
        <w:rPr>
          <w:rFonts w:ascii="Arial" w:hAnsi="Arial" w:cs="Arial"/>
          <w:sz w:val="22"/>
          <w:szCs w:val="22"/>
          <w:lang w:eastAsia="fr-FR"/>
        </w:rPr>
        <w:t>excisura</w:t>
      </w:r>
      <w:proofErr w:type="spellEnd"/>
      <w:r w:rsidRPr="00C91EAF">
        <w:rPr>
          <w:rFonts w:ascii="Arial" w:hAnsi="Arial" w:cs="Arial"/>
          <w:sz w:val="22"/>
          <w:szCs w:val="22"/>
          <w:lang w:eastAsia="fr-FR"/>
        </w:rPr>
        <w:t xml:space="preserve"> is not clearly visible in all specimens. The sulcus has a wide ostium and </w:t>
      </w:r>
      <w:proofErr w:type="gramStart"/>
      <w:r w:rsidRPr="00C91EAF">
        <w:rPr>
          <w:rFonts w:ascii="Arial" w:hAnsi="Arial" w:cs="Arial"/>
          <w:sz w:val="22"/>
          <w:szCs w:val="22"/>
          <w:lang w:eastAsia="fr-FR"/>
        </w:rPr>
        <w:t>a cauda</w:t>
      </w:r>
      <w:proofErr w:type="gramEnd"/>
      <w:r w:rsidRPr="00C91EAF">
        <w:rPr>
          <w:rFonts w:ascii="Arial" w:hAnsi="Arial" w:cs="Arial"/>
          <w:sz w:val="22"/>
          <w:szCs w:val="22"/>
          <w:lang w:eastAsia="fr-FR"/>
        </w:rPr>
        <w:t xml:space="preserve"> whose posterior part is often curved. These otoliths are slightly convex, and the rostrum is well defined.</w:t>
      </w:r>
    </w:p>
    <w:p w14:paraId="289BD61B" w14:textId="49CC599C"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3.1.4</w:t>
      </w:r>
      <w:r w:rsidRPr="00C91EAF">
        <w:rPr>
          <w:rFonts w:ascii="Arial" w:hAnsi="Arial" w:cs="Arial"/>
          <w:b/>
          <w:bCs/>
          <w:sz w:val="22"/>
          <w:szCs w:val="22"/>
          <w:lang w:eastAsia="fr-FR"/>
        </w:rPr>
        <w:t xml:space="preserve">.3. </w:t>
      </w:r>
      <w:proofErr w:type="spellStart"/>
      <w:r w:rsidRPr="00C91EAF">
        <w:rPr>
          <w:rFonts w:ascii="Arial" w:hAnsi="Arial" w:cs="Arial"/>
          <w:b/>
          <w:bCs/>
          <w:i/>
          <w:iCs/>
          <w:sz w:val="22"/>
          <w:szCs w:val="22"/>
          <w:lang w:eastAsia="fr-FR"/>
        </w:rPr>
        <w:t>Caranx</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senegallus</w:t>
      </w:r>
      <w:proofErr w:type="spellEnd"/>
      <w:r w:rsidRPr="00C91EAF">
        <w:rPr>
          <w:rFonts w:ascii="Arial" w:hAnsi="Arial" w:cs="Arial"/>
          <w:b/>
          <w:bCs/>
          <w:sz w:val="22"/>
          <w:szCs w:val="22"/>
          <w:lang w:eastAsia="fr-FR"/>
        </w:rPr>
        <w:t xml:space="preserve"> </w:t>
      </w:r>
    </w:p>
    <w:p w14:paraId="7D7195B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otoliths of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are slightly convex, with a well-notched sulcus featuring </w:t>
      </w:r>
      <w:proofErr w:type="gramStart"/>
      <w:r w:rsidRPr="00C91EAF">
        <w:rPr>
          <w:rFonts w:ascii="Arial" w:hAnsi="Arial" w:cs="Arial"/>
          <w:sz w:val="22"/>
          <w:szCs w:val="22"/>
          <w:lang w:eastAsia="fr-FR"/>
        </w:rPr>
        <w:t>a wide cauda</w:t>
      </w:r>
      <w:proofErr w:type="gramEnd"/>
      <w:r w:rsidRPr="00C91EAF">
        <w:rPr>
          <w:rFonts w:ascii="Arial" w:hAnsi="Arial" w:cs="Arial"/>
          <w:sz w:val="22"/>
          <w:szCs w:val="22"/>
          <w:lang w:eastAsia="fr-FR"/>
        </w:rPr>
        <w:t xml:space="preserve"> bent toward the ventral margin and a narrow ostium with a small rostrum. The ventral margin is slightly crenulated, and the dorsal margin is irregular in its anterior part. The </w:t>
      </w:r>
      <w:r w:rsidRPr="00C91EAF">
        <w:rPr>
          <w:rFonts w:ascii="Arial" w:hAnsi="Arial" w:cs="Arial"/>
          <w:i/>
          <w:iCs/>
          <w:sz w:val="22"/>
          <w:szCs w:val="22"/>
          <w:lang w:eastAsia="fr-FR"/>
        </w:rPr>
        <w:t>crista inferior</w:t>
      </w:r>
      <w:r w:rsidRPr="00C91EAF">
        <w:rPr>
          <w:rFonts w:ascii="Arial" w:hAnsi="Arial" w:cs="Arial"/>
          <w:sz w:val="22"/>
          <w:szCs w:val="22"/>
          <w:lang w:eastAsia="fr-FR"/>
        </w:rPr>
        <w:t xml:space="preserve"> is much less pronounced than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The sulcus is well notched but narrow. The depression in the </w:t>
      </w:r>
      <w:proofErr w:type="spellStart"/>
      <w:r w:rsidRPr="00C91EAF">
        <w:rPr>
          <w:rFonts w:ascii="Arial" w:hAnsi="Arial" w:cs="Arial"/>
          <w:sz w:val="22"/>
          <w:szCs w:val="22"/>
          <w:lang w:eastAsia="fr-FR"/>
        </w:rPr>
        <w:t>ventral</w:t>
      </w:r>
      <w:proofErr w:type="spellEnd"/>
      <w:r w:rsidRPr="00C91EAF">
        <w:rPr>
          <w:rFonts w:ascii="Arial" w:hAnsi="Arial" w:cs="Arial"/>
          <w:sz w:val="22"/>
          <w:szCs w:val="22"/>
          <w:lang w:eastAsia="fr-FR"/>
        </w:rPr>
        <w:t xml:space="preserve"> area is shallow.</w:t>
      </w:r>
    </w:p>
    <w:p w14:paraId="09894109" w14:textId="265BEA18"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 xml:space="preserve">.4.4. </w:t>
      </w:r>
      <w:proofErr w:type="spellStart"/>
      <w:r w:rsidRPr="00C91EAF">
        <w:rPr>
          <w:rFonts w:ascii="Arial" w:hAnsi="Arial" w:cs="Arial"/>
          <w:b/>
          <w:bCs/>
          <w:i/>
          <w:iCs/>
          <w:sz w:val="22"/>
          <w:szCs w:val="22"/>
          <w:lang w:eastAsia="fr-FR"/>
        </w:rPr>
        <w:t>Chloroscombrus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chrysurus</w:t>
      </w:r>
      <w:proofErr w:type="spellEnd"/>
      <w:r w:rsidRPr="00C91EAF">
        <w:rPr>
          <w:rFonts w:ascii="Arial" w:hAnsi="Arial" w:cs="Arial"/>
          <w:b/>
          <w:bCs/>
          <w:sz w:val="22"/>
          <w:szCs w:val="22"/>
          <w:lang w:eastAsia="fr-FR"/>
        </w:rPr>
        <w:t xml:space="preserve"> </w:t>
      </w:r>
    </w:p>
    <w:p w14:paraId="7190A88B" w14:textId="358E7E71" w:rsidR="00ED51BE"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This species is characterized by otoliths with </w:t>
      </w:r>
      <w:proofErr w:type="gramStart"/>
      <w:r w:rsidRPr="00C91EAF">
        <w:rPr>
          <w:rFonts w:ascii="Arial" w:hAnsi="Arial" w:cs="Arial"/>
          <w:sz w:val="22"/>
          <w:szCs w:val="22"/>
          <w:lang w:eastAsia="fr-FR"/>
        </w:rPr>
        <w:t>a prominent posterior cauda</w:t>
      </w:r>
      <w:proofErr w:type="gramEnd"/>
      <w:r w:rsidRPr="00C91EAF">
        <w:rPr>
          <w:rFonts w:ascii="Arial" w:hAnsi="Arial" w:cs="Arial"/>
          <w:sz w:val="22"/>
          <w:szCs w:val="22"/>
          <w:lang w:eastAsia="fr-FR"/>
        </w:rPr>
        <w:t xml:space="preserve">. The central portion of the dorsal margin displays an angular projection. The ventral margin is strongly crenulated, and the dorsal margin is often finely crenulated. The anterior margin is high. The sulcus is well notched and wide. The depression in the </w:t>
      </w:r>
      <w:proofErr w:type="spellStart"/>
      <w:r w:rsidRPr="00C91EAF">
        <w:rPr>
          <w:rFonts w:ascii="Arial" w:hAnsi="Arial" w:cs="Arial"/>
          <w:sz w:val="22"/>
          <w:szCs w:val="22"/>
          <w:lang w:eastAsia="fr-FR"/>
        </w:rPr>
        <w:t>ventral</w:t>
      </w:r>
      <w:proofErr w:type="spellEnd"/>
      <w:r w:rsidRPr="00C91EAF">
        <w:rPr>
          <w:rFonts w:ascii="Arial" w:hAnsi="Arial" w:cs="Arial"/>
          <w:sz w:val="22"/>
          <w:szCs w:val="22"/>
          <w:lang w:eastAsia="fr-FR"/>
        </w:rPr>
        <w:t xml:space="preserve"> area is well marked. The inner face is convex in both the anteroposterior and dorsoventral directions. The dorsal margin is straight in its anterior part and rounded posteriorly. The ventral margin is finely crenulated. The ventral groove is prominent. The dorsal area depression is accentuated by the </w:t>
      </w:r>
      <w:r w:rsidRPr="00C91EAF">
        <w:rPr>
          <w:rFonts w:ascii="Arial" w:hAnsi="Arial" w:cs="Arial"/>
          <w:i/>
          <w:iCs/>
          <w:sz w:val="22"/>
          <w:szCs w:val="22"/>
          <w:lang w:eastAsia="fr-FR"/>
        </w:rPr>
        <w:t>crista superior</w:t>
      </w:r>
      <w:r w:rsidRPr="00C91EAF">
        <w:rPr>
          <w:rFonts w:ascii="Arial" w:hAnsi="Arial" w:cs="Arial"/>
          <w:sz w:val="22"/>
          <w:szCs w:val="22"/>
          <w:lang w:eastAsia="fr-FR"/>
        </w:rPr>
        <w:t xml:space="preserve"> of the sulcus, which is well notched and wide.</w:t>
      </w:r>
    </w:p>
    <w:p w14:paraId="3695921D" w14:textId="77777777" w:rsidR="00A044C4" w:rsidRPr="00C91EAF" w:rsidRDefault="00A044C4" w:rsidP="00ED51BE">
      <w:pPr>
        <w:spacing w:before="100" w:beforeAutospacing="1" w:after="100" w:afterAutospacing="1"/>
        <w:jc w:val="both"/>
        <w:rPr>
          <w:rFonts w:ascii="Arial" w:hAnsi="Arial" w:cs="Arial"/>
          <w:sz w:val="22"/>
          <w:szCs w:val="22"/>
          <w:lang w:eastAsia="fr-FR"/>
        </w:rPr>
      </w:pPr>
    </w:p>
    <w:p w14:paraId="559ED820" w14:textId="4BE56733" w:rsidR="00ED51BE" w:rsidRPr="00C91EAF" w:rsidRDefault="00ED51BE" w:rsidP="00ED51BE">
      <w:pPr>
        <w:spacing w:before="100" w:beforeAutospacing="1" w:after="100" w:afterAutospacing="1"/>
        <w:jc w:val="both"/>
        <w:outlineLvl w:val="2"/>
        <w:rPr>
          <w:rFonts w:ascii="Arial" w:hAnsi="Arial" w:cs="Arial"/>
          <w:b/>
          <w:bCs/>
          <w:sz w:val="22"/>
          <w:szCs w:val="22"/>
          <w:lang w:eastAsia="fr-FR"/>
        </w:rPr>
      </w:pPr>
      <w:r>
        <w:rPr>
          <w:rFonts w:ascii="Arial" w:hAnsi="Arial" w:cs="Arial"/>
          <w:b/>
          <w:bCs/>
          <w:sz w:val="22"/>
          <w:szCs w:val="22"/>
          <w:lang w:eastAsia="fr-FR"/>
        </w:rPr>
        <w:lastRenderedPageBreak/>
        <w:t>3.1.</w:t>
      </w:r>
      <w:r w:rsidRPr="00C91EAF">
        <w:rPr>
          <w:rFonts w:ascii="Arial" w:hAnsi="Arial" w:cs="Arial"/>
          <w:b/>
          <w:bCs/>
          <w:sz w:val="22"/>
          <w:szCs w:val="22"/>
          <w:lang w:eastAsia="fr-FR"/>
        </w:rPr>
        <w:t xml:space="preserve">4.5. </w:t>
      </w:r>
      <w:proofErr w:type="spellStart"/>
      <w:r w:rsidRPr="00C91EAF">
        <w:rPr>
          <w:rFonts w:ascii="Arial" w:hAnsi="Arial" w:cs="Arial"/>
          <w:b/>
          <w:bCs/>
          <w:i/>
          <w:iCs/>
          <w:sz w:val="22"/>
          <w:szCs w:val="22"/>
          <w:lang w:eastAsia="fr-FR"/>
        </w:rPr>
        <w:t>Trachinotus</w:t>
      </w:r>
      <w:proofErr w:type="spellEnd"/>
      <w:r w:rsidRPr="00C91EAF">
        <w:rPr>
          <w:rFonts w:ascii="Arial" w:hAnsi="Arial" w:cs="Arial"/>
          <w:b/>
          <w:bCs/>
          <w:i/>
          <w:iCs/>
          <w:sz w:val="22"/>
          <w:szCs w:val="22"/>
          <w:lang w:eastAsia="fr-FR"/>
        </w:rPr>
        <w:t xml:space="preserve"> </w:t>
      </w:r>
      <w:proofErr w:type="spellStart"/>
      <w:r w:rsidRPr="00C91EAF">
        <w:rPr>
          <w:rFonts w:ascii="Arial" w:hAnsi="Arial" w:cs="Arial"/>
          <w:b/>
          <w:bCs/>
          <w:i/>
          <w:iCs/>
          <w:sz w:val="22"/>
          <w:szCs w:val="22"/>
          <w:lang w:eastAsia="fr-FR"/>
        </w:rPr>
        <w:t>ovatus</w:t>
      </w:r>
      <w:proofErr w:type="spellEnd"/>
      <w:r w:rsidRPr="00C91EAF">
        <w:rPr>
          <w:rFonts w:ascii="Arial" w:hAnsi="Arial" w:cs="Arial"/>
          <w:b/>
          <w:bCs/>
          <w:sz w:val="22"/>
          <w:szCs w:val="22"/>
          <w:lang w:eastAsia="fr-FR"/>
        </w:rPr>
        <w:t xml:space="preserve"> </w:t>
      </w:r>
    </w:p>
    <w:p w14:paraId="49D638BD"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otolith has a generally elliptical and arched shape. The cauda does not reach the margin. The external face is concave and sparsely ornamented. The inner face is convex and concave in both the anteroposterior and dorsoventral directions. The dorsal margin bears irregular projections, and the rostrum is weakly developed. The inner face is convex in all directions. The ventral margin is finely ornamented. The </w:t>
      </w:r>
      <w:r w:rsidRPr="00014BE1">
        <w:rPr>
          <w:rFonts w:ascii="Arial" w:hAnsi="Arial" w:cs="Arial"/>
          <w:sz w:val="22"/>
          <w:szCs w:val="22"/>
          <w:lang w:eastAsia="fr-FR"/>
        </w:rPr>
        <w:t xml:space="preserve">sulcus is narrow. The crista inferior of the cauda is well marked. The posterior part of the dorsal area is delimited by a blunt </w:t>
      </w:r>
      <w:proofErr w:type="spellStart"/>
      <w:r w:rsidRPr="00014BE1">
        <w:rPr>
          <w:rFonts w:ascii="Arial" w:hAnsi="Arial" w:cs="Arial"/>
          <w:sz w:val="22"/>
          <w:szCs w:val="22"/>
          <w:lang w:eastAsia="fr-FR"/>
        </w:rPr>
        <w:t>posterodorsal</w:t>
      </w:r>
      <w:proofErr w:type="spellEnd"/>
      <w:r w:rsidRPr="00014BE1">
        <w:rPr>
          <w:rFonts w:ascii="Arial" w:hAnsi="Arial" w:cs="Arial"/>
          <w:sz w:val="22"/>
          <w:szCs w:val="22"/>
          <w:lang w:eastAsia="fr-FR"/>
        </w:rPr>
        <w:t xml:space="preserve"> angle. The cauda is clearly</w:t>
      </w:r>
      <w:r w:rsidRPr="00C91EAF">
        <w:rPr>
          <w:rFonts w:ascii="Arial" w:hAnsi="Arial" w:cs="Arial"/>
          <w:sz w:val="22"/>
          <w:szCs w:val="22"/>
          <w:lang w:eastAsia="fr-FR"/>
        </w:rPr>
        <w:t xml:space="preserve"> bent ventrally.</w:t>
      </w:r>
    </w:p>
    <w:p w14:paraId="3A4B80D4" w14:textId="09CBDFA6" w:rsidR="00ED51BE" w:rsidRPr="00C91EAF" w:rsidRDefault="00ED51BE" w:rsidP="00ED51BE">
      <w:pPr>
        <w:spacing w:before="100" w:beforeAutospacing="1" w:after="100" w:afterAutospacing="1"/>
        <w:jc w:val="both"/>
        <w:outlineLvl w:val="1"/>
        <w:rPr>
          <w:rFonts w:ascii="Arial" w:hAnsi="Arial" w:cs="Arial"/>
          <w:b/>
          <w:bCs/>
          <w:sz w:val="22"/>
          <w:szCs w:val="22"/>
          <w:lang w:eastAsia="fr-FR"/>
        </w:rPr>
      </w:pPr>
      <w:r>
        <w:rPr>
          <w:rFonts w:ascii="Arial" w:hAnsi="Arial" w:cs="Arial"/>
          <w:b/>
          <w:bCs/>
          <w:sz w:val="22"/>
          <w:szCs w:val="22"/>
          <w:lang w:eastAsia="fr-FR"/>
        </w:rPr>
        <w:t>3.1</w:t>
      </w:r>
      <w:r w:rsidRPr="00C91EAF">
        <w:rPr>
          <w:rFonts w:ascii="Arial" w:hAnsi="Arial" w:cs="Arial"/>
          <w:b/>
          <w:bCs/>
          <w:sz w:val="22"/>
          <w:szCs w:val="22"/>
          <w:lang w:eastAsia="fr-FR"/>
        </w:rPr>
        <w:t>.5. Interspecific Morphological Comparison</w:t>
      </w:r>
    </w:p>
    <w:p w14:paraId="7D9A1A81" w14:textId="4B1AD540"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morphological comparisons of otoliths among the five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 revealed clear differences in size and shape, as well as several family-level similarities (Figure 2). Measurements showed that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possess the largest and most massive otoliths, followed by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while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Trachinotus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the smallest dimensions. Despite this variation, all five species share common traits such as an elongated sulcus, </w:t>
      </w:r>
      <w:proofErr w:type="gramStart"/>
      <w:r w:rsidRPr="00C91EAF">
        <w:rPr>
          <w:rFonts w:ascii="Arial" w:hAnsi="Arial" w:cs="Arial"/>
          <w:sz w:val="22"/>
          <w:szCs w:val="22"/>
          <w:lang w:eastAsia="fr-FR"/>
        </w:rPr>
        <w:t>a ventrally oriented cauda</w:t>
      </w:r>
      <w:proofErr w:type="gramEnd"/>
      <w:r w:rsidRPr="00C91EAF">
        <w:rPr>
          <w:rFonts w:ascii="Arial" w:hAnsi="Arial" w:cs="Arial"/>
          <w:sz w:val="22"/>
          <w:szCs w:val="22"/>
          <w:lang w:eastAsia="fr-FR"/>
        </w:rPr>
        <w:t>, a generally convex inner face, and the presence of a rostrum</w:t>
      </w:r>
      <w:r w:rsidR="00014BE1">
        <w:rPr>
          <w:rFonts w:ascii="Arial" w:hAnsi="Arial" w:cs="Arial"/>
          <w:sz w:val="22"/>
          <w:szCs w:val="22"/>
          <w:lang w:eastAsia="fr-FR"/>
        </w:rPr>
        <w:t xml:space="preserve">, </w:t>
      </w:r>
      <w:r w:rsidRPr="00C91EAF">
        <w:rPr>
          <w:rFonts w:ascii="Arial" w:hAnsi="Arial" w:cs="Arial"/>
          <w:sz w:val="22"/>
          <w:szCs w:val="22"/>
          <w:lang w:eastAsia="fr-FR"/>
        </w:rPr>
        <w:t xml:space="preserve">structural characteristics typical of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w:t>
      </w:r>
    </w:p>
    <w:p w14:paraId="1BF7D0BC"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primary discriminating elements involve overall shape and margin relief.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has elongated, robust otoliths with pronounced dorsal and ventral crenulations.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is distinguished by a marked rostrum and </w:t>
      </w:r>
      <w:proofErr w:type="gramStart"/>
      <w:r w:rsidRPr="00C91EAF">
        <w:rPr>
          <w:rFonts w:ascii="Arial" w:hAnsi="Arial" w:cs="Arial"/>
          <w:sz w:val="22"/>
          <w:szCs w:val="22"/>
          <w:lang w:eastAsia="fr-FR"/>
        </w:rPr>
        <w:t>a long, ventrally inclined cauda</w:t>
      </w:r>
      <w:proofErr w:type="gramEnd"/>
      <w:r w:rsidRPr="00C91EAF">
        <w:rPr>
          <w:rFonts w:ascii="Arial" w:hAnsi="Arial" w:cs="Arial"/>
          <w:sz w:val="22"/>
          <w:szCs w:val="22"/>
          <w:lang w:eastAsia="fr-FR"/>
        </w:rPr>
        <w:t xml:space="preserve">, while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morphometrically similar, shows a narrower sulcus and a wide cauda bent ventrally.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is recognizable by its strongly marked dorsal and ventral crenulations and its wider sulcus.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by contrast, displays a more rounded ellipsoid shape, a narrow sulcus, and </w:t>
      </w:r>
      <w:proofErr w:type="gramStart"/>
      <w:r w:rsidRPr="00C91EAF">
        <w:rPr>
          <w:rFonts w:ascii="Arial" w:hAnsi="Arial" w:cs="Arial"/>
          <w:sz w:val="22"/>
          <w:szCs w:val="22"/>
          <w:lang w:eastAsia="fr-FR"/>
        </w:rPr>
        <w:t>a cauda</w:t>
      </w:r>
      <w:proofErr w:type="gramEnd"/>
      <w:r w:rsidRPr="00C91EAF">
        <w:rPr>
          <w:rFonts w:ascii="Arial" w:hAnsi="Arial" w:cs="Arial"/>
          <w:sz w:val="22"/>
          <w:szCs w:val="22"/>
          <w:lang w:eastAsia="fr-FR"/>
        </w:rPr>
        <w:t xml:space="preserve"> that does not reach the margin.</w:t>
      </w:r>
    </w:p>
    <w:p w14:paraId="0D0F782B"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summary, the two </w:t>
      </w:r>
      <w:proofErr w:type="spellStart"/>
      <w:r w:rsidRPr="00C91EAF">
        <w:rPr>
          <w:rFonts w:ascii="Arial" w:hAnsi="Arial" w:cs="Arial"/>
          <w:i/>
          <w:iCs/>
          <w:sz w:val="22"/>
          <w:szCs w:val="22"/>
          <w:lang w:eastAsia="fr-FR"/>
        </w:rPr>
        <w:t>Caranx</w:t>
      </w:r>
      <w:proofErr w:type="spellEnd"/>
      <w:r w:rsidRPr="00C91EAF">
        <w:rPr>
          <w:rFonts w:ascii="Arial" w:hAnsi="Arial" w:cs="Arial"/>
          <w:sz w:val="22"/>
          <w:szCs w:val="22"/>
          <w:lang w:eastAsia="fr-FR"/>
        </w:rPr>
        <w:t xml:space="preserve"> species possess the largest otoliths;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is intermediate with strongly crenulated margins;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and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the smallest otoliths, with elongated and elliptical shapes, respectively. The similarities observed confirm the shared morphological features of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while variations in contour, margin relief, and sulcus development allow clear differentiation among the five species studied.</w:t>
      </w:r>
    </w:p>
    <w:p w14:paraId="2581C21E" w14:textId="77777777" w:rsidR="00ED51BE" w:rsidRPr="00C91EAF" w:rsidRDefault="00ED51BE" w:rsidP="00ED51BE">
      <w:pPr>
        <w:spacing w:before="100" w:beforeAutospacing="1" w:after="100" w:afterAutospacing="1"/>
        <w:jc w:val="center"/>
        <w:rPr>
          <w:rFonts w:ascii="Arial" w:hAnsi="Arial" w:cs="Arial"/>
          <w:sz w:val="22"/>
          <w:szCs w:val="22"/>
          <w:lang w:eastAsia="fr-FR"/>
        </w:rPr>
      </w:pPr>
      <w:r w:rsidRPr="00C91EAF">
        <w:rPr>
          <w:rFonts w:ascii="Arial" w:hAnsi="Arial" w:cs="Arial"/>
          <w:noProof/>
          <w:sz w:val="22"/>
          <w:szCs w:val="22"/>
        </w:rPr>
        <w:lastRenderedPageBreak/>
        <w:drawing>
          <wp:inline distT="0" distB="0" distL="0" distR="0" wp14:anchorId="65B98C95" wp14:editId="1A530E8B">
            <wp:extent cx="3319016" cy="3369502"/>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6523"/>
                    <a:stretch/>
                  </pic:blipFill>
                  <pic:spPr bwMode="auto">
                    <a:xfrm>
                      <a:off x="0" y="0"/>
                      <a:ext cx="3353228" cy="3404235"/>
                    </a:xfrm>
                    <a:prstGeom prst="rect">
                      <a:avLst/>
                    </a:prstGeom>
                    <a:noFill/>
                    <a:ln>
                      <a:noFill/>
                    </a:ln>
                    <a:extLst>
                      <a:ext uri="{53640926-AAD7-44D8-BBD7-CCE9431645EC}">
                        <a14:shadowObscured xmlns:a14="http://schemas.microsoft.com/office/drawing/2010/main"/>
                      </a:ext>
                    </a:extLst>
                  </pic:spPr>
                </pic:pic>
              </a:graphicData>
            </a:graphic>
          </wp:inline>
        </w:drawing>
      </w:r>
    </w:p>
    <w:p w14:paraId="7E00D116" w14:textId="31D576E0" w:rsidR="00ED51BE" w:rsidRDefault="00ED51BE" w:rsidP="00ED51BE">
      <w:pPr>
        <w:spacing w:before="100" w:beforeAutospacing="1" w:after="100" w:afterAutospacing="1"/>
        <w:outlineLvl w:val="2"/>
        <w:rPr>
          <w:rFonts w:ascii="Arial" w:hAnsi="Arial" w:cs="Arial"/>
          <w:sz w:val="22"/>
          <w:szCs w:val="22"/>
          <w:lang w:eastAsia="fr-FR"/>
        </w:rPr>
      </w:pPr>
      <w:r w:rsidRPr="00A044C4">
        <w:rPr>
          <w:rFonts w:ascii="Arial" w:hAnsi="Arial" w:cs="Arial"/>
          <w:b/>
          <w:bCs/>
          <w:sz w:val="22"/>
          <w:szCs w:val="22"/>
          <w:lang w:eastAsia="fr-FR"/>
        </w:rPr>
        <w:t>Figure 2</w:t>
      </w:r>
      <w:r w:rsidRPr="00C91EAF">
        <w:rPr>
          <w:rFonts w:ascii="Arial" w:hAnsi="Arial" w:cs="Arial"/>
          <w:sz w:val="22"/>
          <w:szCs w:val="22"/>
          <w:lang w:eastAsia="fr-FR"/>
        </w:rPr>
        <w:t xml:space="preserve">. Otoliths of the five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 studied: a)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b)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proofErr w:type="gramStart"/>
      <w:r w:rsidRPr="00C91EAF">
        <w:rPr>
          <w:rFonts w:ascii="Arial" w:hAnsi="Arial" w:cs="Arial"/>
          <w:i/>
          <w:iCs/>
          <w:sz w:val="22"/>
          <w:szCs w:val="22"/>
          <w:lang w:eastAsia="fr-FR"/>
        </w:rPr>
        <w:t>crysos</w:t>
      </w:r>
      <w:r w:rsidRPr="00C91EAF">
        <w:rPr>
          <w:rFonts w:ascii="Arial" w:hAnsi="Arial" w:cs="Arial"/>
          <w:sz w:val="22"/>
          <w:szCs w:val="22"/>
          <w:lang w:eastAsia="fr-FR"/>
        </w:rPr>
        <w:t>;c</w:t>
      </w:r>
      <w:proofErr w:type="spellEnd"/>
      <w:proofErr w:type="gramEnd"/>
      <w:r w:rsidRPr="00C91EAF">
        <w:rPr>
          <w:rFonts w:ascii="Arial" w:hAnsi="Arial" w:cs="Arial"/>
          <w:sz w:val="22"/>
          <w:szCs w:val="22"/>
          <w:lang w:eastAsia="fr-FR"/>
        </w:rPr>
        <w:t xml:space="preserve">)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d)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e) </w:t>
      </w:r>
      <w:proofErr w:type="spellStart"/>
      <w:r w:rsidRPr="00C91EAF">
        <w:rPr>
          <w:rFonts w:ascii="Arial" w:hAnsi="Arial" w:cs="Arial"/>
          <w:i/>
          <w:iCs/>
          <w:sz w:val="22"/>
          <w:szCs w:val="22"/>
          <w:lang w:eastAsia="fr-FR"/>
        </w:rPr>
        <w:t>Trachinotus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w:t>
      </w:r>
    </w:p>
    <w:p w14:paraId="653E48C3" w14:textId="77777777" w:rsidR="00014BE1" w:rsidRPr="00C91EAF" w:rsidRDefault="00014BE1" w:rsidP="00ED51BE">
      <w:pPr>
        <w:spacing w:before="100" w:beforeAutospacing="1" w:after="100" w:afterAutospacing="1"/>
        <w:outlineLvl w:val="2"/>
        <w:rPr>
          <w:rFonts w:ascii="Arial" w:hAnsi="Arial" w:cs="Arial"/>
          <w:b/>
          <w:bCs/>
          <w:sz w:val="22"/>
          <w:szCs w:val="22"/>
          <w:lang w:eastAsia="fr-FR"/>
        </w:rPr>
      </w:pPr>
    </w:p>
    <w:p w14:paraId="0062312E" w14:textId="40CD2B25" w:rsidR="00ED51BE" w:rsidRPr="00C91EAF" w:rsidRDefault="00ED51BE" w:rsidP="00ED51BE">
      <w:pPr>
        <w:spacing w:before="100" w:beforeAutospacing="1" w:after="100" w:afterAutospacing="1"/>
        <w:jc w:val="both"/>
        <w:outlineLvl w:val="0"/>
        <w:rPr>
          <w:rFonts w:ascii="Arial" w:hAnsi="Arial" w:cs="Arial"/>
          <w:b/>
          <w:bCs/>
          <w:kern w:val="36"/>
          <w:sz w:val="22"/>
          <w:szCs w:val="22"/>
          <w:lang w:eastAsia="fr-FR"/>
        </w:rPr>
      </w:pPr>
      <w:r w:rsidRPr="00C91EAF">
        <w:rPr>
          <w:rFonts w:ascii="Arial" w:hAnsi="Arial" w:cs="Arial"/>
          <w:b/>
          <w:bCs/>
          <w:kern w:val="36"/>
          <w:sz w:val="22"/>
          <w:szCs w:val="22"/>
          <w:lang w:eastAsia="fr-FR"/>
        </w:rPr>
        <w:t>3.</w:t>
      </w:r>
      <w:r>
        <w:rPr>
          <w:rFonts w:ascii="Arial" w:hAnsi="Arial" w:cs="Arial"/>
          <w:b/>
          <w:bCs/>
          <w:kern w:val="36"/>
          <w:sz w:val="22"/>
          <w:szCs w:val="22"/>
          <w:lang w:eastAsia="fr-FR"/>
        </w:rPr>
        <w:t>2.</w:t>
      </w:r>
      <w:r w:rsidRPr="00C91EAF">
        <w:rPr>
          <w:rFonts w:ascii="Arial" w:hAnsi="Arial" w:cs="Arial"/>
          <w:b/>
          <w:bCs/>
          <w:kern w:val="36"/>
          <w:sz w:val="22"/>
          <w:szCs w:val="22"/>
          <w:lang w:eastAsia="fr-FR"/>
        </w:rPr>
        <w:t xml:space="preserve"> DISCUSSION </w:t>
      </w:r>
    </w:p>
    <w:p w14:paraId="520572AC"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results obtained in this study clearly highlight the relevance of otoliths as tools for morphological, taxonomic, and morphometric analyses of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 in the Gulf of Guinea. The strong length–weight relationships observed in the five species (r &gt; 0.95) reflect coherent and harmonious growth, confirming that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generally exhibit stable allometry in tropical coastal environments (</w:t>
      </w:r>
      <w:proofErr w:type="spellStart"/>
      <w:r w:rsidRPr="00C91EAF">
        <w:rPr>
          <w:rFonts w:ascii="Arial" w:hAnsi="Arial" w:cs="Arial"/>
          <w:sz w:val="22"/>
          <w:szCs w:val="22"/>
          <w:lang w:eastAsia="fr-FR"/>
        </w:rPr>
        <w:t>Panfili</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2005; </w:t>
      </w:r>
      <w:proofErr w:type="spellStart"/>
      <w:r w:rsidRPr="00C91EAF">
        <w:rPr>
          <w:rFonts w:ascii="Arial" w:hAnsi="Arial" w:cs="Arial"/>
          <w:sz w:val="22"/>
          <w:szCs w:val="22"/>
          <w:lang w:eastAsia="fr-FR"/>
        </w:rPr>
        <w:t>Arackawa</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2018). The substantial interspecific variation in the allometric coefficient, ranging from 0.34 in </w:t>
      </w:r>
      <w:proofErr w:type="spellStart"/>
      <w:r w:rsidRPr="00C91EAF">
        <w:rPr>
          <w:rFonts w:ascii="Arial" w:hAnsi="Arial" w:cs="Arial"/>
          <w:i/>
          <w:iCs/>
          <w:sz w:val="22"/>
          <w:szCs w:val="22"/>
          <w:lang w:eastAsia="fr-FR"/>
        </w:rPr>
        <w:t>Chloroscombrus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to 2.94 in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reflects different ecological strategies, a phenomenon well documented in widely distributed pelagic fish (López-Fernández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2020). These results suggest that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and </w:t>
      </w:r>
      <w:proofErr w:type="spellStart"/>
      <w:r w:rsidRPr="00C91EAF">
        <w:rPr>
          <w:rFonts w:ascii="Arial" w:hAnsi="Arial" w:cs="Arial"/>
          <w:i/>
          <w:iCs/>
          <w:sz w:val="22"/>
          <w:szCs w:val="22"/>
          <w:lang w:eastAsia="fr-FR"/>
        </w:rPr>
        <w:t>Trachurus</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whose allometry exceeds 2, may adopt a more pronounced weight-accumulation strategy, possibly linked to greater trophic plasticity or species-specific predation pressure, as previously observed in other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w:t>
      </w:r>
      <w:proofErr w:type="spellStart"/>
      <w:r w:rsidRPr="00C91EAF">
        <w:rPr>
          <w:rFonts w:ascii="Arial" w:hAnsi="Arial" w:cs="Arial"/>
          <w:sz w:val="22"/>
          <w:szCs w:val="22"/>
          <w:lang w:eastAsia="fr-FR"/>
        </w:rPr>
        <w:t>Volpedo</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2020).</w:t>
      </w:r>
    </w:p>
    <w:p w14:paraId="360D1CD5" w14:textId="36D6E6DF"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The absence of significant asymmetry between right and left otoliths (</w:t>
      </w:r>
      <w:r w:rsidR="00014BE1" w:rsidRPr="00014BE1">
        <w:rPr>
          <w:rFonts w:ascii="Arial" w:hAnsi="Arial" w:cs="Arial"/>
          <w:i/>
          <w:iCs/>
          <w:sz w:val="22"/>
          <w:szCs w:val="22"/>
          <w:lang w:eastAsia="fr-FR"/>
        </w:rPr>
        <w:t xml:space="preserve">P </w:t>
      </w:r>
      <w:r w:rsidRPr="00C91EAF">
        <w:rPr>
          <w:rFonts w:ascii="Arial" w:hAnsi="Arial" w:cs="Arial"/>
          <w:sz w:val="22"/>
          <w:szCs w:val="22"/>
          <w:lang w:eastAsia="fr-FR"/>
        </w:rPr>
        <w:t xml:space="preserve">&gt; 0.05), observed in all species, demonstrates stable bilateral symmetry, which indicates a relatively low-stress environment during the formation of calcified structures. This result is important, as fluctuating asymmetry is generally interpreted as an indicator </w:t>
      </w:r>
      <w:r w:rsidRPr="00C91EAF">
        <w:rPr>
          <w:rFonts w:ascii="Arial" w:hAnsi="Arial" w:cs="Arial"/>
          <w:sz w:val="22"/>
          <w:szCs w:val="22"/>
          <w:lang w:eastAsia="fr-FR"/>
        </w:rPr>
        <w:lastRenderedPageBreak/>
        <w:t>of environmental stress, particularly in estuarine areas or ecosystems exposed to multiple pollutants (</w:t>
      </w:r>
      <w:proofErr w:type="spellStart"/>
      <w:r w:rsidRPr="00C91EAF">
        <w:rPr>
          <w:rFonts w:ascii="Arial" w:hAnsi="Arial" w:cs="Arial"/>
          <w:sz w:val="22"/>
          <w:szCs w:val="22"/>
          <w:lang w:eastAsia="fr-FR"/>
        </w:rPr>
        <w:t>Panfili</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2005). The symmetry observed here therefore validates the interchangeable use of right and left otoliths, as recommended in standardized morphometric methodologies (Torres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2016).</w:t>
      </w:r>
    </w:p>
    <w:p w14:paraId="3017F24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relationships between fish length and otolith dimensions (OL, OW, WO) show high correlation coefficients across all species (0.58 ≤ r ≤ 0.98), confirming the close dependence between somatic growth and otolith development. Otolith weight, in particular, proved to be a strong predictor of body size, especially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(r² = 0.96), which is consistent with the observations of </w:t>
      </w:r>
      <w:proofErr w:type="spellStart"/>
      <w:r w:rsidRPr="00C91EAF">
        <w:rPr>
          <w:rFonts w:ascii="Arial" w:hAnsi="Arial" w:cs="Arial"/>
          <w:sz w:val="22"/>
          <w:szCs w:val="22"/>
          <w:lang w:eastAsia="fr-FR"/>
        </w:rPr>
        <w:t>Ndjamba</w:t>
      </w:r>
      <w:proofErr w:type="spellEnd"/>
      <w:r w:rsidRPr="00C91EAF">
        <w:rPr>
          <w:rFonts w:ascii="Arial" w:hAnsi="Arial" w:cs="Arial"/>
          <w:sz w:val="22"/>
          <w:szCs w:val="22"/>
          <w:lang w:eastAsia="fr-FR"/>
        </w:rPr>
        <w:t xml:space="preserve">, Araya and Oliva (2022), who demonstrated that otolith weight is an excellent indicator for estimating age and growth in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from the southeastern Pacific. The weaker relationships recorded in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(r² = 0.33–0.66) may result from high intra-population variability or an opportunistic trophic regime, two factors known to influence otolith growth independently of somatic growth (Jawad </w:t>
      </w:r>
      <w:r w:rsidRPr="00A044C4">
        <w:rPr>
          <w:rFonts w:ascii="Arial" w:hAnsi="Arial" w:cs="Arial"/>
          <w:i/>
          <w:iCs/>
          <w:sz w:val="22"/>
          <w:szCs w:val="22"/>
          <w:lang w:eastAsia="fr-FR"/>
        </w:rPr>
        <w:t>et al</w:t>
      </w:r>
      <w:r w:rsidRPr="00C91EAF">
        <w:rPr>
          <w:rFonts w:ascii="Arial" w:hAnsi="Arial" w:cs="Arial"/>
          <w:sz w:val="22"/>
          <w:szCs w:val="22"/>
          <w:lang w:eastAsia="fr-FR"/>
        </w:rPr>
        <w:t>., 2018).</w:t>
      </w:r>
    </w:p>
    <w:p w14:paraId="21B60135"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morphological descriptions reveal distinct differences among the five species, while confirming general characteristics typical of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such as an elongated sulcus, a well-defined rostrum, and </w:t>
      </w:r>
      <w:proofErr w:type="gramStart"/>
      <w:r w:rsidRPr="00C91EAF">
        <w:rPr>
          <w:rFonts w:ascii="Arial" w:hAnsi="Arial" w:cs="Arial"/>
          <w:sz w:val="22"/>
          <w:szCs w:val="22"/>
          <w:lang w:eastAsia="fr-FR"/>
        </w:rPr>
        <w:t>a ventrally oriented cauda</w:t>
      </w:r>
      <w:proofErr w:type="gramEnd"/>
      <w:r w:rsidRPr="00C91EAF">
        <w:rPr>
          <w:rFonts w:ascii="Arial" w:hAnsi="Arial" w:cs="Arial"/>
          <w:sz w:val="22"/>
          <w:szCs w:val="22"/>
          <w:lang w:eastAsia="fr-FR"/>
        </w:rPr>
        <w:t xml:space="preserve">. These morphological traits are consistent with the descriptions of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(2008) and Assis (2003), reinforcing their diagnostic value for species identification. The otoliths of </w:t>
      </w:r>
      <w:proofErr w:type="spellStart"/>
      <w:r w:rsidRPr="00C91EAF">
        <w:rPr>
          <w:rFonts w:ascii="Arial" w:hAnsi="Arial" w:cs="Arial"/>
          <w:i/>
          <w:iCs/>
          <w:sz w:val="22"/>
          <w:szCs w:val="22"/>
          <w:lang w:eastAsia="fr-FR"/>
        </w:rPr>
        <w:t>Caranx</w:t>
      </w:r>
      <w:proofErr w:type="spellEnd"/>
      <w:r w:rsidRPr="00C91EAF">
        <w:rPr>
          <w:rFonts w:ascii="Arial" w:hAnsi="Arial" w:cs="Arial"/>
          <w:i/>
          <w:iCs/>
          <w:sz w:val="22"/>
          <w:szCs w:val="22"/>
          <w:lang w:eastAsia="fr-FR"/>
        </w:rPr>
        <w:t xml:space="preserve">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with their marked rostrum and long ventrally inclined cauda, differ clearly from those of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senegallus</w:t>
      </w:r>
      <w:proofErr w:type="spellEnd"/>
      <w:r w:rsidRPr="00C91EAF">
        <w:rPr>
          <w:rFonts w:ascii="Arial" w:hAnsi="Arial" w:cs="Arial"/>
          <w:sz w:val="22"/>
          <w:szCs w:val="22"/>
          <w:lang w:eastAsia="fr-FR"/>
        </w:rPr>
        <w:t xml:space="preserve">, which exhibit a wide cauda and narrower sulcus—variations already reported between these two species in the western Atlantic. Likewise, the pronounced crenulations in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chrysurus</w:t>
      </w:r>
      <w:proofErr w:type="spellEnd"/>
      <w:r w:rsidRPr="00C91EAF">
        <w:rPr>
          <w:rFonts w:ascii="Arial" w:hAnsi="Arial" w:cs="Arial"/>
          <w:sz w:val="22"/>
          <w:szCs w:val="22"/>
          <w:lang w:eastAsia="fr-FR"/>
        </w:rPr>
        <w:t xml:space="preserve"> constitute a strong discriminating feature, consistent with morphological signatures typical of coastal pelagic species (Jawad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2018).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on the other hand, displays a rounded ellipsoid shape and </w:t>
      </w:r>
      <w:proofErr w:type="gramStart"/>
      <w:r w:rsidRPr="00C91EAF">
        <w:rPr>
          <w:rFonts w:ascii="Arial" w:hAnsi="Arial" w:cs="Arial"/>
          <w:sz w:val="22"/>
          <w:szCs w:val="22"/>
          <w:lang w:eastAsia="fr-FR"/>
        </w:rPr>
        <w:t>a cauda</w:t>
      </w:r>
      <w:proofErr w:type="gramEnd"/>
      <w:r w:rsidRPr="00C91EAF">
        <w:rPr>
          <w:rFonts w:ascii="Arial" w:hAnsi="Arial" w:cs="Arial"/>
          <w:sz w:val="22"/>
          <w:szCs w:val="22"/>
          <w:lang w:eastAsia="fr-FR"/>
        </w:rPr>
        <w:t xml:space="preserve"> that does not reach the margin, which represents a major diagnostic characteristic rarely reported within the family and therefore particularly useful for taxonomic discrimination. The robust otoliths of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trecae</w:t>
      </w:r>
      <w:proofErr w:type="spellEnd"/>
      <w:r w:rsidRPr="00C91EAF">
        <w:rPr>
          <w:rFonts w:ascii="Arial" w:hAnsi="Arial" w:cs="Arial"/>
          <w:sz w:val="22"/>
          <w:szCs w:val="22"/>
          <w:lang w:eastAsia="fr-FR"/>
        </w:rPr>
        <w:t xml:space="preserve">, combined with a strongly crenulated dorsal margin, also confirm the morphological criteria specific to the genus </w:t>
      </w:r>
      <w:proofErr w:type="spellStart"/>
      <w:r w:rsidRPr="00C91EAF">
        <w:rPr>
          <w:rFonts w:ascii="Arial" w:hAnsi="Arial" w:cs="Arial"/>
          <w:i/>
          <w:iCs/>
          <w:sz w:val="22"/>
          <w:szCs w:val="22"/>
          <w:lang w:eastAsia="fr-FR"/>
        </w:rPr>
        <w:t>Trachurus</w:t>
      </w:r>
      <w:proofErr w:type="spellEnd"/>
      <w:r w:rsidRPr="00C91EAF">
        <w:rPr>
          <w:rFonts w:ascii="Arial" w:hAnsi="Arial" w:cs="Arial"/>
          <w:sz w:val="22"/>
          <w:szCs w:val="22"/>
          <w:lang w:eastAsia="fr-FR"/>
        </w:rPr>
        <w:t>, as described in Mediterranean and Atlantic otolith atlases (</w:t>
      </w:r>
      <w:proofErr w:type="spellStart"/>
      <w:r w:rsidRPr="00C91EAF">
        <w:rPr>
          <w:rFonts w:ascii="Arial" w:hAnsi="Arial" w:cs="Arial"/>
          <w:sz w:val="22"/>
          <w:szCs w:val="22"/>
          <w:lang w:eastAsia="fr-FR"/>
        </w:rPr>
        <w:t>Tuset</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2016).</w:t>
      </w:r>
    </w:p>
    <w:p w14:paraId="5E59144F"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The interspecific morphological differences observed in this study likely reflect functional adaptations related to behavior, trophic ecology, and ecological niche. According to </w:t>
      </w:r>
      <w:proofErr w:type="spellStart"/>
      <w:r w:rsidRPr="00C91EAF">
        <w:rPr>
          <w:rFonts w:ascii="Arial" w:hAnsi="Arial" w:cs="Arial"/>
          <w:sz w:val="22"/>
          <w:szCs w:val="22"/>
          <w:lang w:eastAsia="fr-FR"/>
        </w:rPr>
        <w:t>Volpedo</w:t>
      </w:r>
      <w:proofErr w:type="spellEnd"/>
      <w:r w:rsidRPr="00C91EAF">
        <w:rPr>
          <w:rFonts w:ascii="Arial" w:hAnsi="Arial" w:cs="Arial"/>
          <w:sz w:val="22"/>
          <w:szCs w:val="22"/>
          <w:lang w:eastAsia="fr-FR"/>
        </w:rPr>
        <w:t xml:space="preserve">, </w:t>
      </w:r>
      <w:proofErr w:type="spellStart"/>
      <w:r w:rsidRPr="00C91EAF">
        <w:rPr>
          <w:rFonts w:ascii="Arial" w:hAnsi="Arial" w:cs="Arial"/>
          <w:sz w:val="22"/>
          <w:szCs w:val="22"/>
          <w:lang w:eastAsia="fr-FR"/>
        </w:rPr>
        <w:t>Vaz</w:t>
      </w:r>
      <w:proofErr w:type="spellEnd"/>
      <w:r w:rsidRPr="00C91EAF">
        <w:rPr>
          <w:rFonts w:ascii="Arial" w:hAnsi="Arial" w:cs="Arial"/>
          <w:sz w:val="22"/>
          <w:szCs w:val="22"/>
          <w:lang w:eastAsia="fr-FR"/>
        </w:rPr>
        <w:t xml:space="preserve">-dos-Santos and Assis (2020), otolith shape is strongly influenced by swimming capacity, habitat depth, and feeding mode. More pelagic species such as </w:t>
      </w:r>
      <w:r w:rsidRPr="00C91EAF">
        <w:rPr>
          <w:rFonts w:ascii="Arial" w:hAnsi="Arial" w:cs="Arial"/>
          <w:i/>
          <w:iCs/>
          <w:sz w:val="22"/>
          <w:szCs w:val="22"/>
          <w:lang w:eastAsia="fr-FR"/>
        </w:rPr>
        <w:t xml:space="preserve">C. </w:t>
      </w:r>
      <w:proofErr w:type="spellStart"/>
      <w:r w:rsidRPr="00C91EAF">
        <w:rPr>
          <w:rFonts w:ascii="Arial" w:hAnsi="Arial" w:cs="Arial"/>
          <w:i/>
          <w:iCs/>
          <w:sz w:val="22"/>
          <w:szCs w:val="22"/>
          <w:lang w:eastAsia="fr-FR"/>
        </w:rPr>
        <w:t>crysos</w:t>
      </w:r>
      <w:proofErr w:type="spellEnd"/>
      <w:r w:rsidRPr="00C91EAF">
        <w:rPr>
          <w:rFonts w:ascii="Arial" w:hAnsi="Arial" w:cs="Arial"/>
          <w:sz w:val="22"/>
          <w:szCs w:val="22"/>
          <w:lang w:eastAsia="fr-FR"/>
        </w:rPr>
        <w:t xml:space="preserve"> possess more elongated otoliths, while more coastal or </w:t>
      </w:r>
      <w:proofErr w:type="spellStart"/>
      <w:r w:rsidRPr="00C91EAF">
        <w:rPr>
          <w:rFonts w:ascii="Arial" w:hAnsi="Arial" w:cs="Arial"/>
          <w:sz w:val="22"/>
          <w:szCs w:val="22"/>
          <w:lang w:eastAsia="fr-FR"/>
        </w:rPr>
        <w:t>bentho</w:t>
      </w:r>
      <w:proofErr w:type="spellEnd"/>
      <w:r w:rsidRPr="00C91EAF">
        <w:rPr>
          <w:rFonts w:ascii="Arial" w:hAnsi="Arial" w:cs="Arial"/>
          <w:sz w:val="22"/>
          <w:szCs w:val="22"/>
          <w:lang w:eastAsia="fr-FR"/>
        </w:rPr>
        <w:t xml:space="preserve">-pelagic species such as </w:t>
      </w:r>
      <w:r w:rsidRPr="00C91EAF">
        <w:rPr>
          <w:rFonts w:ascii="Arial" w:hAnsi="Arial" w:cs="Arial"/>
          <w:i/>
          <w:iCs/>
          <w:sz w:val="22"/>
          <w:szCs w:val="22"/>
          <w:lang w:eastAsia="fr-FR"/>
        </w:rPr>
        <w:t xml:space="preserve">T. </w:t>
      </w:r>
      <w:proofErr w:type="spellStart"/>
      <w:r w:rsidRPr="00C91EAF">
        <w:rPr>
          <w:rFonts w:ascii="Arial" w:hAnsi="Arial" w:cs="Arial"/>
          <w:i/>
          <w:iCs/>
          <w:sz w:val="22"/>
          <w:szCs w:val="22"/>
          <w:lang w:eastAsia="fr-FR"/>
        </w:rPr>
        <w:t>ovatus</w:t>
      </w:r>
      <w:proofErr w:type="spellEnd"/>
      <w:r w:rsidRPr="00C91EAF">
        <w:rPr>
          <w:rFonts w:ascii="Arial" w:hAnsi="Arial" w:cs="Arial"/>
          <w:sz w:val="22"/>
          <w:szCs w:val="22"/>
          <w:lang w:eastAsia="fr-FR"/>
        </w:rPr>
        <w:t xml:space="preserve"> exhibit more rounded otoliths. The variability observed here, reported for the first time in the Gulf of Guinea for these five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 constitutes a major contribution to regional knowledge.</w:t>
      </w:r>
    </w:p>
    <w:p w14:paraId="1A6D1489" w14:textId="77777777" w:rsidR="00ED51BE" w:rsidRPr="00C91EAF" w:rsidRDefault="00ED51BE" w:rsidP="00ED51BE">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a context where fish stocks in the Gulf of Guinea are under increasing exploitation pressure, the data generated in this study hold strategic importance. The morphometric relationships established here will facilitate body-size estimation from otolith fragments, which is useful for stomach-content analyses, stock diagnosis, and </w:t>
      </w:r>
      <w:proofErr w:type="spellStart"/>
      <w:r w:rsidRPr="00C91EAF">
        <w:rPr>
          <w:rFonts w:ascii="Arial" w:hAnsi="Arial" w:cs="Arial"/>
          <w:sz w:val="22"/>
          <w:szCs w:val="22"/>
          <w:lang w:eastAsia="fr-FR"/>
        </w:rPr>
        <w:t>paleoecological</w:t>
      </w:r>
      <w:proofErr w:type="spellEnd"/>
      <w:r w:rsidRPr="00C91EAF">
        <w:rPr>
          <w:rFonts w:ascii="Arial" w:hAnsi="Arial" w:cs="Arial"/>
          <w:sz w:val="22"/>
          <w:szCs w:val="22"/>
          <w:lang w:eastAsia="fr-FR"/>
        </w:rPr>
        <w:t xml:space="preserve"> reconstruction. The discriminatory morphological criteria proposed </w:t>
      </w:r>
      <w:r w:rsidRPr="00C91EAF">
        <w:rPr>
          <w:rFonts w:ascii="Arial" w:hAnsi="Arial" w:cs="Arial"/>
          <w:sz w:val="22"/>
          <w:szCs w:val="22"/>
          <w:lang w:eastAsia="fr-FR"/>
        </w:rPr>
        <w:lastRenderedPageBreak/>
        <w:t>will likewise contribute to improving species identification in biodiversity studies and in sustainable fisheries-management programs, in accordance with FAO recommendations and regional monitoring frameworks (</w:t>
      </w:r>
      <w:proofErr w:type="spellStart"/>
      <w:r w:rsidRPr="00C91EAF">
        <w:rPr>
          <w:rFonts w:ascii="Arial" w:hAnsi="Arial" w:cs="Arial"/>
          <w:sz w:val="22"/>
          <w:szCs w:val="22"/>
          <w:lang w:eastAsia="fr-FR"/>
        </w:rPr>
        <w:t>D’Iglio</w:t>
      </w:r>
      <w:proofErr w:type="spellEnd"/>
      <w:r w:rsidRPr="00C91EAF">
        <w:rPr>
          <w:rFonts w:ascii="Arial" w:hAnsi="Arial" w:cs="Arial"/>
          <w:sz w:val="22"/>
          <w:szCs w:val="22"/>
          <w:lang w:eastAsia="fr-FR"/>
        </w:rPr>
        <w:t xml:space="preserve">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 Torres </w:t>
      </w:r>
      <w:r w:rsidRPr="00A044C4">
        <w:rPr>
          <w:rFonts w:ascii="Arial" w:hAnsi="Arial" w:cs="Arial"/>
          <w:i/>
          <w:iCs/>
          <w:sz w:val="22"/>
          <w:szCs w:val="22"/>
          <w:lang w:eastAsia="fr-FR"/>
        </w:rPr>
        <w:t>et al.,</w:t>
      </w:r>
      <w:r w:rsidRPr="00C91EAF">
        <w:rPr>
          <w:rFonts w:ascii="Arial" w:hAnsi="Arial" w:cs="Arial"/>
          <w:sz w:val="22"/>
          <w:szCs w:val="22"/>
          <w:lang w:eastAsia="fr-FR"/>
        </w:rPr>
        <w:t xml:space="preserve"> 2022).</w:t>
      </w:r>
    </w:p>
    <w:p w14:paraId="473D6F73" w14:textId="77777777" w:rsidR="00790ADA" w:rsidRPr="00FB3A86" w:rsidRDefault="00790ADA" w:rsidP="00441B6F">
      <w:pPr>
        <w:pStyle w:val="Body"/>
        <w:spacing w:after="0"/>
        <w:rPr>
          <w:rFonts w:ascii="Arial" w:hAnsi="Arial" w:cs="Arial"/>
        </w:rPr>
      </w:pPr>
    </w:p>
    <w:p w14:paraId="1AE9776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9958D99" w14:textId="77777777" w:rsidR="00790ADA" w:rsidRPr="00FB3A86" w:rsidRDefault="00790ADA" w:rsidP="00441B6F">
      <w:pPr>
        <w:pStyle w:val="ConcHead"/>
        <w:spacing w:after="0"/>
        <w:jc w:val="both"/>
        <w:rPr>
          <w:rFonts w:ascii="Arial" w:hAnsi="Arial" w:cs="Arial"/>
        </w:rPr>
      </w:pPr>
    </w:p>
    <w:p w14:paraId="788F60FC" w14:textId="796042A0" w:rsidR="00E53702" w:rsidRPr="00C91EAF" w:rsidRDefault="00E53702" w:rsidP="00E53702">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This study provides the first integrated data on the morphology and morphometric relationships of otoliths from five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species in the Gulf of Guinea, revealing essential elements for taxonomy, biology, and the management of tropical fisheries. The strong length–weight relationships and high correlations between fish size and otolith dimensions demonstrate coherent somatic growth and confirm the usefulness of otolith parameters as reliable indicators of body size and developmental patterns. The absence of significant asymmetry between right and left otoliths indicates environmental stability in the habitats of origin and supports the interchangeable use of both structures.</w:t>
      </w:r>
      <w:r w:rsidR="0064272A">
        <w:rPr>
          <w:rFonts w:ascii="Arial" w:hAnsi="Arial" w:cs="Arial"/>
          <w:sz w:val="22"/>
          <w:szCs w:val="22"/>
          <w:lang w:eastAsia="fr-FR"/>
        </w:rPr>
        <w:t xml:space="preserve"> </w:t>
      </w:r>
      <w:r w:rsidRPr="00C91EAF">
        <w:rPr>
          <w:rFonts w:ascii="Arial" w:hAnsi="Arial" w:cs="Arial"/>
          <w:sz w:val="22"/>
          <w:szCs w:val="22"/>
          <w:lang w:eastAsia="fr-FR"/>
        </w:rPr>
        <w:t>Moreover, the clear morphological differences observed among species</w:t>
      </w:r>
      <w:r w:rsidR="0064272A">
        <w:rPr>
          <w:rFonts w:ascii="Arial" w:hAnsi="Arial" w:cs="Arial"/>
          <w:sz w:val="22"/>
          <w:szCs w:val="22"/>
          <w:lang w:eastAsia="fr-FR"/>
        </w:rPr>
        <w:t xml:space="preserve">, </w:t>
      </w:r>
      <w:r w:rsidRPr="00C91EAF">
        <w:rPr>
          <w:rFonts w:ascii="Arial" w:hAnsi="Arial" w:cs="Arial"/>
          <w:sz w:val="22"/>
          <w:szCs w:val="22"/>
          <w:lang w:eastAsia="fr-FR"/>
        </w:rPr>
        <w:t>particularly in overall shape, margin crenulation, sulcus development, and cauda orientation</w:t>
      </w:r>
      <w:r w:rsidR="0064272A">
        <w:rPr>
          <w:rFonts w:ascii="Arial" w:hAnsi="Arial" w:cs="Arial"/>
          <w:sz w:val="22"/>
          <w:szCs w:val="22"/>
          <w:lang w:eastAsia="fr-FR"/>
        </w:rPr>
        <w:t xml:space="preserve">, </w:t>
      </w:r>
      <w:r w:rsidRPr="00C91EAF">
        <w:rPr>
          <w:rFonts w:ascii="Arial" w:hAnsi="Arial" w:cs="Arial"/>
          <w:sz w:val="22"/>
          <w:szCs w:val="22"/>
          <w:lang w:eastAsia="fr-FR"/>
        </w:rPr>
        <w:t>constitute robust diagnostic markers that allow precise discrimination within the family. These findings significantly enrich existing reference frameworks and provide reliable identification tools useful for taxonomic analyses, trophic studies, and population-dynamics research.</w:t>
      </w:r>
    </w:p>
    <w:p w14:paraId="2F88A673" w14:textId="743CDB44" w:rsidR="00E53702" w:rsidRDefault="00E53702" w:rsidP="00E53702">
      <w:pPr>
        <w:spacing w:before="100" w:beforeAutospacing="1" w:after="100" w:afterAutospacing="1"/>
        <w:jc w:val="both"/>
        <w:rPr>
          <w:rFonts w:ascii="Arial" w:hAnsi="Arial" w:cs="Arial"/>
          <w:sz w:val="22"/>
          <w:szCs w:val="22"/>
          <w:lang w:eastAsia="fr-FR"/>
        </w:rPr>
      </w:pPr>
      <w:r w:rsidRPr="00C91EAF">
        <w:rPr>
          <w:rFonts w:ascii="Arial" w:hAnsi="Arial" w:cs="Arial"/>
          <w:sz w:val="22"/>
          <w:szCs w:val="22"/>
          <w:lang w:eastAsia="fr-FR"/>
        </w:rPr>
        <w:t xml:space="preserve">In a context where fish resources in the Gulf of Guinea are increasingly under pressure, the information generated here offers a solid scientific basis for stock monitoring, sustainable management of exploited species, and the development of otolith-based monitoring tools. Future research integrating microstructural analysis, chemical composition, or geometric morphometrics could further refine these initial results and enhance understanding of the ecological and spatial dynamics of </w:t>
      </w:r>
      <w:proofErr w:type="spellStart"/>
      <w:r w:rsidRPr="00C91EAF">
        <w:rPr>
          <w:rFonts w:ascii="Arial" w:hAnsi="Arial" w:cs="Arial"/>
          <w:sz w:val="22"/>
          <w:szCs w:val="22"/>
          <w:lang w:eastAsia="fr-FR"/>
        </w:rPr>
        <w:t>Carangidae</w:t>
      </w:r>
      <w:proofErr w:type="spellEnd"/>
      <w:r w:rsidRPr="00C91EAF">
        <w:rPr>
          <w:rFonts w:ascii="Arial" w:hAnsi="Arial" w:cs="Arial"/>
          <w:sz w:val="22"/>
          <w:szCs w:val="22"/>
          <w:lang w:eastAsia="fr-FR"/>
        </w:rPr>
        <w:t xml:space="preserve"> in the region.</w:t>
      </w:r>
    </w:p>
    <w:p w14:paraId="232BA436" w14:textId="77777777" w:rsidR="005D0C6D" w:rsidRDefault="005D0C6D" w:rsidP="00F641C2">
      <w:pPr>
        <w:pStyle w:val="DefAcrHead"/>
        <w:spacing w:after="0"/>
        <w:jc w:val="both"/>
        <w:rPr>
          <w:rFonts w:ascii="Arial" w:hAnsi="Arial" w:cs="Arial"/>
          <w:szCs w:val="22"/>
        </w:rPr>
      </w:pPr>
    </w:p>
    <w:p w14:paraId="3A29011B" w14:textId="77777777" w:rsidR="005D0C6D" w:rsidRDefault="005D0C6D" w:rsidP="00F641C2">
      <w:pPr>
        <w:pStyle w:val="DefAcrHead"/>
        <w:spacing w:after="0"/>
        <w:jc w:val="both"/>
        <w:rPr>
          <w:rFonts w:ascii="Arial" w:hAnsi="Arial" w:cs="Arial"/>
          <w:szCs w:val="22"/>
        </w:rPr>
      </w:pPr>
    </w:p>
    <w:p w14:paraId="4DFBCACF" w14:textId="5C476636" w:rsidR="00F641C2" w:rsidRPr="00A70D49" w:rsidRDefault="00F641C2" w:rsidP="00F641C2">
      <w:pPr>
        <w:pStyle w:val="DefAcrHead"/>
        <w:spacing w:after="0"/>
        <w:jc w:val="both"/>
        <w:rPr>
          <w:rFonts w:ascii="Arial" w:hAnsi="Arial" w:cs="Arial"/>
          <w:szCs w:val="22"/>
        </w:rPr>
      </w:pPr>
      <w:r w:rsidRPr="00A70D49">
        <w:rPr>
          <w:rFonts w:ascii="Arial" w:hAnsi="Arial" w:cs="Arial"/>
          <w:szCs w:val="22"/>
        </w:rPr>
        <w:t>Definitions, Acronyms, Abbreviations</w:t>
      </w:r>
    </w:p>
    <w:p w14:paraId="4FA03FD7"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TL:</w:t>
      </w:r>
      <w:proofErr w:type="gramEnd"/>
      <w:r w:rsidRPr="00281A7D">
        <w:rPr>
          <w:rFonts w:ascii="Arial" w:hAnsi="Arial" w:cs="Arial"/>
          <w:sz w:val="22"/>
          <w:szCs w:val="22"/>
          <w:lang w:val="fr-FR" w:eastAsia="fr-FR"/>
        </w:rPr>
        <w:t xml:space="preserve"> Total </w:t>
      </w:r>
      <w:proofErr w:type="spellStart"/>
      <w:r w:rsidRPr="00281A7D">
        <w:rPr>
          <w:rFonts w:ascii="Arial" w:hAnsi="Arial" w:cs="Arial"/>
          <w:sz w:val="22"/>
          <w:szCs w:val="22"/>
          <w:lang w:val="fr-FR" w:eastAsia="fr-FR"/>
        </w:rPr>
        <w:t>Length</w:t>
      </w:r>
      <w:proofErr w:type="spellEnd"/>
      <w:r w:rsidRPr="00281A7D">
        <w:rPr>
          <w:rFonts w:ascii="Arial" w:hAnsi="Arial" w:cs="Arial"/>
          <w:sz w:val="22"/>
          <w:szCs w:val="22"/>
          <w:lang w:val="fr-FR" w:eastAsia="fr-FR"/>
        </w:rPr>
        <w:t xml:space="preserve"> </w:t>
      </w:r>
    </w:p>
    <w:p w14:paraId="51BDF060"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SL:</w:t>
      </w:r>
      <w:proofErr w:type="gramEnd"/>
      <w:r w:rsidRPr="00281A7D">
        <w:rPr>
          <w:rFonts w:ascii="Arial" w:hAnsi="Arial" w:cs="Arial"/>
          <w:sz w:val="22"/>
          <w:szCs w:val="22"/>
          <w:lang w:val="fr-FR" w:eastAsia="fr-FR"/>
        </w:rPr>
        <w:t xml:space="preserve"> Standard </w:t>
      </w:r>
      <w:proofErr w:type="spellStart"/>
      <w:r w:rsidRPr="00281A7D">
        <w:rPr>
          <w:rFonts w:ascii="Arial" w:hAnsi="Arial" w:cs="Arial"/>
          <w:sz w:val="22"/>
          <w:szCs w:val="22"/>
          <w:lang w:val="fr-FR" w:eastAsia="fr-FR"/>
        </w:rPr>
        <w:t>Length</w:t>
      </w:r>
      <w:proofErr w:type="spellEnd"/>
    </w:p>
    <w:p w14:paraId="7EBB6179"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OL:</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Length</w:t>
      </w:r>
      <w:proofErr w:type="spellEnd"/>
    </w:p>
    <w:p w14:paraId="75974D8C"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OW:</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Width</w:t>
      </w:r>
      <w:proofErr w:type="spellEnd"/>
    </w:p>
    <w:p w14:paraId="4886F7F5"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WO:</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Weight</w:t>
      </w:r>
      <w:proofErr w:type="spellEnd"/>
    </w:p>
    <w:p w14:paraId="7CE354D5"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UFR:</w:t>
      </w:r>
      <w:proofErr w:type="gramEnd"/>
      <w:r w:rsidRPr="00281A7D">
        <w:rPr>
          <w:rFonts w:ascii="Arial" w:hAnsi="Arial" w:cs="Arial"/>
          <w:sz w:val="22"/>
          <w:szCs w:val="22"/>
          <w:lang w:val="fr-FR" w:eastAsia="fr-FR"/>
        </w:rPr>
        <w:t xml:space="preserve"> Unit of Training and </w:t>
      </w:r>
      <w:proofErr w:type="spellStart"/>
      <w:r w:rsidRPr="00281A7D">
        <w:rPr>
          <w:rFonts w:ascii="Arial" w:hAnsi="Arial" w:cs="Arial"/>
          <w:sz w:val="22"/>
          <w:szCs w:val="22"/>
          <w:lang w:val="fr-FR" w:eastAsia="fr-FR"/>
        </w:rPr>
        <w:t>Research</w:t>
      </w:r>
      <w:proofErr w:type="spellEnd"/>
      <w:r w:rsidRPr="00281A7D">
        <w:rPr>
          <w:rFonts w:ascii="Arial" w:hAnsi="Arial" w:cs="Arial"/>
          <w:sz w:val="22"/>
          <w:szCs w:val="22"/>
          <w:lang w:val="fr-FR" w:eastAsia="fr-FR"/>
        </w:rPr>
        <w:t xml:space="preserve"> </w:t>
      </w:r>
    </w:p>
    <w:p w14:paraId="383A5F9F"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lastRenderedPageBreak/>
        <w:t>r:</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Correlation</w:t>
      </w:r>
      <w:proofErr w:type="spellEnd"/>
      <w:r w:rsidRPr="00281A7D">
        <w:rPr>
          <w:rFonts w:ascii="Arial" w:hAnsi="Arial" w:cs="Arial"/>
          <w:sz w:val="22"/>
          <w:szCs w:val="22"/>
          <w:lang w:val="fr-FR" w:eastAsia="fr-FR"/>
        </w:rPr>
        <w:t xml:space="preserve"> Coefficient</w:t>
      </w:r>
    </w:p>
    <w:p w14:paraId="32733480"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r</w:t>
      </w:r>
      <w:proofErr w:type="gramEnd"/>
      <w:r w:rsidRPr="00281A7D">
        <w:rPr>
          <w:rFonts w:ascii="Arial" w:hAnsi="Arial" w:cs="Arial"/>
          <w:b/>
          <w:bCs/>
          <w:sz w:val="22"/>
          <w:szCs w:val="22"/>
          <w:lang w:val="fr-FR" w:eastAsia="fr-FR"/>
        </w:rPr>
        <w:t>²:</w:t>
      </w:r>
      <w:r w:rsidRPr="00281A7D">
        <w:rPr>
          <w:rFonts w:ascii="Arial" w:hAnsi="Arial" w:cs="Arial"/>
          <w:sz w:val="22"/>
          <w:szCs w:val="22"/>
          <w:lang w:val="fr-FR" w:eastAsia="fr-FR"/>
        </w:rPr>
        <w:t xml:space="preserve"> Coefficient of </w:t>
      </w:r>
      <w:proofErr w:type="spellStart"/>
      <w:r w:rsidRPr="00281A7D">
        <w:rPr>
          <w:rFonts w:ascii="Arial" w:hAnsi="Arial" w:cs="Arial"/>
          <w:sz w:val="22"/>
          <w:szCs w:val="22"/>
          <w:lang w:val="fr-FR" w:eastAsia="fr-FR"/>
        </w:rPr>
        <w:t>Determination</w:t>
      </w:r>
      <w:proofErr w:type="spellEnd"/>
      <w:r w:rsidRPr="00281A7D">
        <w:rPr>
          <w:rFonts w:ascii="Arial" w:hAnsi="Arial" w:cs="Arial"/>
          <w:sz w:val="22"/>
          <w:szCs w:val="22"/>
          <w:lang w:val="fr-FR" w:eastAsia="fr-FR"/>
        </w:rPr>
        <w:t xml:space="preserve"> </w:t>
      </w:r>
    </w:p>
    <w:p w14:paraId="08B1CEE5"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A70D49">
        <w:rPr>
          <w:rFonts w:ascii="Arial" w:hAnsi="Arial" w:cs="Arial"/>
          <w:b/>
          <w:bCs/>
          <w:i/>
          <w:iCs/>
          <w:sz w:val="22"/>
          <w:szCs w:val="22"/>
          <w:lang w:val="fr-FR" w:eastAsia="fr-FR"/>
        </w:rPr>
        <w:t>P</w:t>
      </w:r>
      <w:r w:rsidRPr="00A70D49">
        <w:rPr>
          <w:rFonts w:ascii="Arial" w:hAnsi="Arial" w:cs="Arial"/>
          <w:b/>
          <w:bCs/>
          <w:sz w:val="22"/>
          <w:szCs w:val="22"/>
          <w:lang w:val="fr-FR" w:eastAsia="fr-FR"/>
        </w:rPr>
        <w:t xml:space="preserve"> :</w:t>
      </w:r>
      <w:r w:rsidRPr="00281A7D">
        <w:rPr>
          <w:rFonts w:ascii="Arial" w:hAnsi="Arial" w:cs="Arial"/>
          <w:sz w:val="22"/>
          <w:szCs w:val="22"/>
          <w:lang w:val="fr-FR" w:eastAsia="fr-FR"/>
        </w:rPr>
        <w:t xml:space="preserve"> p-value</w:t>
      </w:r>
    </w:p>
    <w:p w14:paraId="285AEA1B"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 xml:space="preserve">Wilcoxon </w:t>
      </w:r>
      <w:proofErr w:type="gramStart"/>
      <w:r w:rsidRPr="00281A7D">
        <w:rPr>
          <w:rFonts w:ascii="Arial" w:hAnsi="Arial" w:cs="Arial"/>
          <w:b/>
          <w:bCs/>
          <w:sz w:val="22"/>
          <w:szCs w:val="22"/>
          <w:lang w:val="fr-FR" w:eastAsia="fr-FR"/>
        </w:rPr>
        <w:t>Test:</w:t>
      </w:r>
      <w:proofErr w:type="gramEnd"/>
      <w:r w:rsidRPr="00281A7D">
        <w:rPr>
          <w:rFonts w:ascii="Arial" w:hAnsi="Arial" w:cs="Arial"/>
          <w:sz w:val="22"/>
          <w:szCs w:val="22"/>
          <w:lang w:val="fr-FR" w:eastAsia="fr-FR"/>
        </w:rPr>
        <w:t xml:space="preserve"> Non-</w:t>
      </w:r>
      <w:proofErr w:type="spellStart"/>
      <w:r w:rsidRPr="00281A7D">
        <w:rPr>
          <w:rFonts w:ascii="Arial" w:hAnsi="Arial" w:cs="Arial"/>
          <w:sz w:val="22"/>
          <w:szCs w:val="22"/>
          <w:lang w:val="fr-FR" w:eastAsia="fr-FR"/>
        </w:rPr>
        <w:t>parametric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paired</w:t>
      </w:r>
      <w:proofErr w:type="spellEnd"/>
      <w:r w:rsidRPr="00281A7D">
        <w:rPr>
          <w:rFonts w:ascii="Arial" w:hAnsi="Arial" w:cs="Arial"/>
          <w:sz w:val="22"/>
          <w:szCs w:val="22"/>
          <w:lang w:val="fr-FR" w:eastAsia="fr-FR"/>
        </w:rPr>
        <w:t xml:space="preserve"> test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to compare right and </w:t>
      </w:r>
      <w:proofErr w:type="spellStart"/>
      <w:r w:rsidRPr="00281A7D">
        <w:rPr>
          <w:rFonts w:ascii="Arial" w:hAnsi="Arial" w:cs="Arial"/>
          <w:sz w:val="22"/>
          <w:szCs w:val="22"/>
          <w:lang w:val="fr-FR" w:eastAsia="fr-FR"/>
        </w:rPr>
        <w:t>left</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measurements</w:t>
      </w:r>
      <w:proofErr w:type="spellEnd"/>
    </w:p>
    <w:p w14:paraId="42D3C927"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 xml:space="preserve">Sagittal </w:t>
      </w:r>
      <w:proofErr w:type="spellStart"/>
      <w:proofErr w:type="gramStart"/>
      <w:r w:rsidRPr="00281A7D">
        <w:rPr>
          <w:rFonts w:ascii="Arial" w:hAnsi="Arial" w:cs="Arial"/>
          <w:b/>
          <w:bCs/>
          <w:sz w:val="22"/>
          <w:szCs w:val="22"/>
          <w:lang w:val="fr-FR" w:eastAsia="fr-FR"/>
        </w:rPr>
        <w:t>Otolith</w:t>
      </w:r>
      <w:proofErr w:type="spellEnd"/>
      <w:r w:rsidRPr="00281A7D">
        <w:rPr>
          <w:rFonts w:ascii="Arial" w:hAnsi="Arial" w:cs="Arial"/>
          <w:b/>
          <w:bCs/>
          <w:sz w:val="22"/>
          <w:szCs w:val="22"/>
          <w:lang w:val="fr-FR" w:eastAsia="fr-FR"/>
        </w:rPr>
        <w:t>:</w:t>
      </w:r>
      <w:proofErr w:type="gramEnd"/>
      <w:r w:rsidRPr="00281A7D">
        <w:rPr>
          <w:rFonts w:ascii="Arial" w:hAnsi="Arial" w:cs="Arial"/>
          <w:sz w:val="22"/>
          <w:szCs w:val="22"/>
          <w:lang w:val="fr-FR" w:eastAsia="fr-FR"/>
        </w:rPr>
        <w:t xml:space="preserve"> Main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pair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for </w:t>
      </w:r>
      <w:proofErr w:type="spellStart"/>
      <w:r w:rsidRPr="00281A7D">
        <w:rPr>
          <w:rFonts w:ascii="Arial" w:hAnsi="Arial" w:cs="Arial"/>
          <w:sz w:val="22"/>
          <w:szCs w:val="22"/>
          <w:lang w:val="fr-FR" w:eastAsia="fr-FR"/>
        </w:rPr>
        <w:t>morphological</w:t>
      </w:r>
      <w:proofErr w:type="spellEnd"/>
      <w:r w:rsidRPr="00281A7D">
        <w:rPr>
          <w:rFonts w:ascii="Arial" w:hAnsi="Arial" w:cs="Arial"/>
          <w:sz w:val="22"/>
          <w:szCs w:val="22"/>
          <w:lang w:val="fr-FR" w:eastAsia="fr-FR"/>
        </w:rPr>
        <w:t xml:space="preserve"> and </w:t>
      </w:r>
      <w:proofErr w:type="spellStart"/>
      <w:r w:rsidRPr="00281A7D">
        <w:rPr>
          <w:rFonts w:ascii="Arial" w:hAnsi="Arial" w:cs="Arial"/>
          <w:sz w:val="22"/>
          <w:szCs w:val="22"/>
          <w:lang w:val="fr-FR" w:eastAsia="fr-FR"/>
        </w:rPr>
        <w:t>morphometric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studies</w:t>
      </w:r>
      <w:proofErr w:type="spellEnd"/>
      <w:r w:rsidRPr="00281A7D">
        <w:rPr>
          <w:rFonts w:ascii="Arial" w:hAnsi="Arial" w:cs="Arial"/>
          <w:sz w:val="22"/>
          <w:szCs w:val="22"/>
          <w:lang w:val="fr-FR" w:eastAsia="fr-FR"/>
        </w:rPr>
        <w:t xml:space="preserve"> in </w:t>
      </w:r>
      <w:proofErr w:type="spellStart"/>
      <w:r w:rsidRPr="00281A7D">
        <w:rPr>
          <w:rFonts w:ascii="Arial" w:hAnsi="Arial" w:cs="Arial"/>
          <w:sz w:val="22"/>
          <w:szCs w:val="22"/>
          <w:lang w:val="fr-FR" w:eastAsia="fr-FR"/>
        </w:rPr>
        <w:t>teleost</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fishes</w:t>
      </w:r>
      <w:proofErr w:type="spellEnd"/>
    </w:p>
    <w:p w14:paraId="51D8B19D" w14:textId="77777777" w:rsidR="00F641C2" w:rsidRPr="00281A7D" w:rsidRDefault="00F641C2" w:rsidP="00F641C2">
      <w:pPr>
        <w:spacing w:before="100" w:beforeAutospacing="1" w:after="100" w:afterAutospacing="1"/>
        <w:rPr>
          <w:rFonts w:ascii="Arial" w:hAnsi="Arial" w:cs="Arial"/>
          <w:sz w:val="22"/>
          <w:szCs w:val="22"/>
          <w:lang w:val="fr-FR" w:eastAsia="fr-FR"/>
        </w:rPr>
      </w:pPr>
      <w:r w:rsidRPr="00281A7D">
        <w:rPr>
          <w:rFonts w:ascii="Arial" w:hAnsi="Arial" w:cs="Arial"/>
          <w:b/>
          <w:bCs/>
          <w:sz w:val="22"/>
          <w:szCs w:val="22"/>
          <w:lang w:val="fr-FR" w:eastAsia="fr-FR"/>
        </w:rPr>
        <w:t xml:space="preserve">Sulcus </w:t>
      </w:r>
      <w:proofErr w:type="spellStart"/>
      <w:proofErr w:type="gramStart"/>
      <w:r w:rsidRPr="00281A7D">
        <w:rPr>
          <w:rFonts w:ascii="Arial" w:hAnsi="Arial" w:cs="Arial"/>
          <w:b/>
          <w:bCs/>
          <w:sz w:val="22"/>
          <w:szCs w:val="22"/>
          <w:lang w:val="fr-FR" w:eastAsia="fr-FR"/>
        </w:rPr>
        <w:t>acusticus</w:t>
      </w:r>
      <w:proofErr w:type="spellEnd"/>
      <w:r w:rsidRPr="00281A7D">
        <w:rPr>
          <w:rFonts w:ascii="Arial" w:hAnsi="Arial" w:cs="Arial"/>
          <w:b/>
          <w:bCs/>
          <w:sz w:val="22"/>
          <w:szCs w:val="22"/>
          <w:lang w:val="fr-FR" w:eastAsia="fr-FR"/>
        </w:rPr>
        <w:t>:</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Sensory</w:t>
      </w:r>
      <w:proofErr w:type="spellEnd"/>
      <w:r w:rsidRPr="00281A7D">
        <w:rPr>
          <w:rFonts w:ascii="Arial" w:hAnsi="Arial" w:cs="Arial"/>
          <w:sz w:val="22"/>
          <w:szCs w:val="22"/>
          <w:lang w:val="fr-FR" w:eastAsia="fr-FR"/>
        </w:rPr>
        <w:t xml:space="preserve"> groove on the </w:t>
      </w:r>
      <w:proofErr w:type="spellStart"/>
      <w:r w:rsidRPr="00281A7D">
        <w:rPr>
          <w:rFonts w:ascii="Arial" w:hAnsi="Arial" w:cs="Arial"/>
          <w:sz w:val="22"/>
          <w:szCs w:val="22"/>
          <w:lang w:val="fr-FR" w:eastAsia="fr-FR"/>
        </w:rPr>
        <w:t>inner</w:t>
      </w:r>
      <w:proofErr w:type="spellEnd"/>
      <w:r w:rsidRPr="00281A7D">
        <w:rPr>
          <w:rFonts w:ascii="Arial" w:hAnsi="Arial" w:cs="Arial"/>
          <w:sz w:val="22"/>
          <w:szCs w:val="22"/>
          <w:lang w:val="fr-FR" w:eastAsia="fr-FR"/>
        </w:rPr>
        <w:t xml:space="preserve"> face of the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comprising</w:t>
      </w:r>
      <w:proofErr w:type="spellEnd"/>
      <w:r w:rsidRPr="00281A7D">
        <w:rPr>
          <w:rFonts w:ascii="Arial" w:hAnsi="Arial" w:cs="Arial"/>
          <w:sz w:val="22"/>
          <w:szCs w:val="22"/>
          <w:lang w:val="fr-FR" w:eastAsia="fr-FR"/>
        </w:rPr>
        <w:t xml:space="preserve"> the ostium and cauda</w:t>
      </w:r>
    </w:p>
    <w:p w14:paraId="0122A2B7"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Ostium:</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Anterior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widened</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region</w:t>
      </w:r>
      <w:proofErr w:type="spellEnd"/>
      <w:r w:rsidRPr="00281A7D">
        <w:rPr>
          <w:rFonts w:ascii="Arial" w:hAnsi="Arial" w:cs="Arial"/>
          <w:sz w:val="22"/>
          <w:szCs w:val="22"/>
          <w:lang w:val="fr-FR" w:eastAsia="fr-FR"/>
        </w:rPr>
        <w:t xml:space="preserve"> of the sulcus</w:t>
      </w:r>
    </w:p>
    <w:p w14:paraId="28C8EF51"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gramStart"/>
      <w:r w:rsidRPr="00281A7D">
        <w:rPr>
          <w:rFonts w:ascii="Arial" w:hAnsi="Arial" w:cs="Arial"/>
          <w:b/>
          <w:bCs/>
          <w:sz w:val="22"/>
          <w:szCs w:val="22"/>
          <w:lang w:val="fr-FR" w:eastAsia="fr-FR"/>
        </w:rPr>
        <w:t>Cauda:</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Posterior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narrower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region</w:t>
      </w:r>
      <w:proofErr w:type="spellEnd"/>
      <w:r w:rsidRPr="00281A7D">
        <w:rPr>
          <w:rFonts w:ascii="Arial" w:hAnsi="Arial" w:cs="Arial"/>
          <w:sz w:val="22"/>
          <w:szCs w:val="22"/>
          <w:lang w:val="fr-FR" w:eastAsia="fr-FR"/>
        </w:rPr>
        <w:t xml:space="preserve"> of the sulcus, </w:t>
      </w:r>
      <w:proofErr w:type="spellStart"/>
      <w:r w:rsidRPr="00281A7D">
        <w:rPr>
          <w:rFonts w:ascii="Arial" w:hAnsi="Arial" w:cs="Arial"/>
          <w:sz w:val="22"/>
          <w:szCs w:val="22"/>
          <w:lang w:val="fr-FR" w:eastAsia="fr-FR"/>
        </w:rPr>
        <w:t>often</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curved</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downward</w:t>
      </w:r>
      <w:proofErr w:type="spellEnd"/>
    </w:p>
    <w:p w14:paraId="3F91D00B" w14:textId="77777777" w:rsidR="00F641C2" w:rsidRPr="00281A7D" w:rsidRDefault="00F641C2" w:rsidP="00F641C2">
      <w:pPr>
        <w:spacing w:before="100" w:beforeAutospacing="1" w:after="100" w:afterAutospacing="1"/>
        <w:rPr>
          <w:rFonts w:ascii="Arial" w:hAnsi="Arial" w:cs="Arial"/>
          <w:sz w:val="22"/>
          <w:szCs w:val="22"/>
          <w:lang w:val="fr-FR" w:eastAsia="fr-FR"/>
        </w:rPr>
      </w:pPr>
      <w:proofErr w:type="spellStart"/>
      <w:r w:rsidRPr="00281A7D">
        <w:rPr>
          <w:rFonts w:ascii="Arial" w:hAnsi="Arial" w:cs="Arial"/>
          <w:b/>
          <w:bCs/>
          <w:sz w:val="22"/>
          <w:szCs w:val="22"/>
          <w:lang w:val="fr-FR" w:eastAsia="fr-FR"/>
        </w:rPr>
        <w:t>Crista</w:t>
      </w:r>
      <w:proofErr w:type="spellEnd"/>
      <w:r w:rsidRPr="00281A7D">
        <w:rPr>
          <w:rFonts w:ascii="Arial" w:hAnsi="Arial" w:cs="Arial"/>
          <w:b/>
          <w:bCs/>
          <w:sz w:val="22"/>
          <w:szCs w:val="22"/>
          <w:lang w:val="fr-FR" w:eastAsia="fr-FR"/>
        </w:rPr>
        <w:t xml:space="preserve"> </w:t>
      </w:r>
      <w:proofErr w:type="spellStart"/>
      <w:r w:rsidRPr="00281A7D">
        <w:rPr>
          <w:rFonts w:ascii="Arial" w:hAnsi="Arial" w:cs="Arial"/>
          <w:b/>
          <w:bCs/>
          <w:sz w:val="22"/>
          <w:szCs w:val="22"/>
          <w:lang w:val="fr-FR" w:eastAsia="fr-FR"/>
        </w:rPr>
        <w:t>superior</w:t>
      </w:r>
      <w:proofErr w:type="spellEnd"/>
      <w:r w:rsidRPr="00281A7D">
        <w:rPr>
          <w:rFonts w:ascii="Arial" w:hAnsi="Arial" w:cs="Arial"/>
          <w:b/>
          <w:bCs/>
          <w:sz w:val="22"/>
          <w:szCs w:val="22"/>
          <w:lang w:val="fr-FR" w:eastAsia="fr-FR"/>
        </w:rPr>
        <w:t xml:space="preserve"> / </w:t>
      </w:r>
      <w:proofErr w:type="spellStart"/>
      <w:r w:rsidRPr="00281A7D">
        <w:rPr>
          <w:rFonts w:ascii="Arial" w:hAnsi="Arial" w:cs="Arial"/>
          <w:b/>
          <w:bCs/>
          <w:sz w:val="22"/>
          <w:szCs w:val="22"/>
          <w:lang w:val="fr-FR" w:eastAsia="fr-FR"/>
        </w:rPr>
        <w:t>Crista</w:t>
      </w:r>
      <w:proofErr w:type="spellEnd"/>
      <w:r w:rsidRPr="00281A7D">
        <w:rPr>
          <w:rFonts w:ascii="Arial" w:hAnsi="Arial" w:cs="Arial"/>
          <w:b/>
          <w:bCs/>
          <w:sz w:val="22"/>
          <w:szCs w:val="22"/>
          <w:lang w:val="fr-FR" w:eastAsia="fr-FR"/>
        </w:rPr>
        <w:t xml:space="preserve"> </w:t>
      </w:r>
      <w:proofErr w:type="spellStart"/>
      <w:proofErr w:type="gramStart"/>
      <w:r w:rsidRPr="00281A7D">
        <w:rPr>
          <w:rFonts w:ascii="Arial" w:hAnsi="Arial" w:cs="Arial"/>
          <w:b/>
          <w:bCs/>
          <w:sz w:val="22"/>
          <w:szCs w:val="22"/>
          <w:lang w:val="fr-FR" w:eastAsia="fr-FR"/>
        </w:rPr>
        <w:t>inferior</w:t>
      </w:r>
      <w:proofErr w:type="spellEnd"/>
      <w:r w:rsidRPr="00281A7D">
        <w:rPr>
          <w:rFonts w:ascii="Arial" w:hAnsi="Arial" w:cs="Arial"/>
          <w:b/>
          <w:bCs/>
          <w:sz w:val="22"/>
          <w:szCs w:val="22"/>
          <w:lang w:val="fr-FR" w:eastAsia="fr-FR"/>
        </w:rPr>
        <w:t>:</w:t>
      </w:r>
      <w:proofErr w:type="gram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Upper</w:t>
      </w:r>
      <w:proofErr w:type="spellEnd"/>
      <w:r w:rsidRPr="00281A7D">
        <w:rPr>
          <w:rFonts w:ascii="Arial" w:hAnsi="Arial" w:cs="Arial"/>
          <w:sz w:val="22"/>
          <w:szCs w:val="22"/>
          <w:lang w:val="fr-FR" w:eastAsia="fr-FR"/>
        </w:rPr>
        <w:t xml:space="preserve"> and </w:t>
      </w:r>
      <w:proofErr w:type="spellStart"/>
      <w:r w:rsidRPr="00281A7D">
        <w:rPr>
          <w:rFonts w:ascii="Arial" w:hAnsi="Arial" w:cs="Arial"/>
          <w:sz w:val="22"/>
          <w:szCs w:val="22"/>
          <w:lang w:val="fr-FR" w:eastAsia="fr-FR"/>
        </w:rPr>
        <w:t>lower</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ridges</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bordering</w:t>
      </w:r>
      <w:proofErr w:type="spellEnd"/>
      <w:r w:rsidRPr="00281A7D">
        <w:rPr>
          <w:rFonts w:ascii="Arial" w:hAnsi="Arial" w:cs="Arial"/>
          <w:sz w:val="22"/>
          <w:szCs w:val="22"/>
          <w:lang w:val="fr-FR" w:eastAsia="fr-FR"/>
        </w:rPr>
        <w:t xml:space="preserve"> the sulcus on the </w:t>
      </w:r>
      <w:proofErr w:type="spellStart"/>
      <w:r w:rsidRPr="00281A7D">
        <w:rPr>
          <w:rFonts w:ascii="Arial" w:hAnsi="Arial" w:cs="Arial"/>
          <w:sz w:val="22"/>
          <w:szCs w:val="22"/>
          <w:lang w:val="fr-FR" w:eastAsia="fr-FR"/>
        </w:rPr>
        <w:t>inner</w:t>
      </w:r>
      <w:proofErr w:type="spellEnd"/>
      <w:r w:rsidRPr="00281A7D">
        <w:rPr>
          <w:rFonts w:ascii="Arial" w:hAnsi="Arial" w:cs="Arial"/>
          <w:sz w:val="22"/>
          <w:szCs w:val="22"/>
          <w:lang w:val="fr-FR" w:eastAsia="fr-FR"/>
        </w:rPr>
        <w:t xml:space="preserve"> surface of the </w:t>
      </w:r>
      <w:proofErr w:type="spellStart"/>
      <w:r w:rsidRPr="00281A7D">
        <w:rPr>
          <w:rFonts w:ascii="Arial" w:hAnsi="Arial" w:cs="Arial"/>
          <w:sz w:val="22"/>
          <w:szCs w:val="22"/>
          <w:lang w:val="fr-FR" w:eastAsia="fr-FR"/>
        </w:rPr>
        <w:t>otolith</w:t>
      </w:r>
      <w:proofErr w:type="spellEnd"/>
    </w:p>
    <w:p w14:paraId="57E6FE43" w14:textId="77777777" w:rsidR="00F641C2" w:rsidRPr="00A70D49" w:rsidRDefault="00F641C2" w:rsidP="00F641C2">
      <w:pPr>
        <w:spacing w:before="100" w:beforeAutospacing="1" w:after="100" w:afterAutospacing="1"/>
        <w:rPr>
          <w:rFonts w:ascii="Arial" w:hAnsi="Arial" w:cs="Arial"/>
          <w:b/>
          <w:sz w:val="22"/>
          <w:szCs w:val="22"/>
        </w:rPr>
        <w:sectPr w:rsidR="00F641C2" w:rsidRPr="00A70D49" w:rsidSect="005D0C6D">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roofErr w:type="spellStart"/>
      <w:proofErr w:type="gramStart"/>
      <w:r w:rsidRPr="00281A7D">
        <w:rPr>
          <w:rFonts w:ascii="Arial" w:hAnsi="Arial" w:cs="Arial"/>
          <w:b/>
          <w:bCs/>
          <w:sz w:val="22"/>
          <w:szCs w:val="22"/>
          <w:lang w:val="fr-FR" w:eastAsia="fr-FR"/>
        </w:rPr>
        <w:t>ImageJ</w:t>
      </w:r>
      <w:proofErr w:type="spellEnd"/>
      <w:r w:rsidRPr="00281A7D">
        <w:rPr>
          <w:rFonts w:ascii="Arial" w:hAnsi="Arial" w:cs="Arial"/>
          <w:b/>
          <w:bCs/>
          <w:sz w:val="22"/>
          <w:szCs w:val="22"/>
          <w:lang w:val="fr-FR" w:eastAsia="fr-FR"/>
        </w:rPr>
        <w:t>:</w:t>
      </w:r>
      <w:proofErr w:type="gramEnd"/>
      <w:r w:rsidRPr="00281A7D">
        <w:rPr>
          <w:rFonts w:ascii="Arial" w:hAnsi="Arial" w:cs="Arial"/>
          <w:sz w:val="22"/>
          <w:szCs w:val="22"/>
          <w:lang w:val="fr-FR" w:eastAsia="fr-FR"/>
        </w:rPr>
        <w:t xml:space="preserve"> Image-</w:t>
      </w:r>
      <w:proofErr w:type="spellStart"/>
      <w:r w:rsidRPr="00281A7D">
        <w:rPr>
          <w:rFonts w:ascii="Arial" w:hAnsi="Arial" w:cs="Arial"/>
          <w:sz w:val="22"/>
          <w:szCs w:val="22"/>
          <w:lang w:val="fr-FR" w:eastAsia="fr-FR"/>
        </w:rPr>
        <w:t>analysis</w:t>
      </w:r>
      <w:proofErr w:type="spellEnd"/>
      <w:r w:rsidRPr="00281A7D">
        <w:rPr>
          <w:rFonts w:ascii="Arial" w:hAnsi="Arial" w:cs="Arial"/>
          <w:sz w:val="22"/>
          <w:szCs w:val="22"/>
          <w:lang w:val="fr-FR" w:eastAsia="fr-FR"/>
        </w:rPr>
        <w:t xml:space="preserve"> software </w:t>
      </w:r>
      <w:proofErr w:type="spellStart"/>
      <w:r w:rsidRPr="00281A7D">
        <w:rPr>
          <w:rFonts w:ascii="Arial" w:hAnsi="Arial" w:cs="Arial"/>
          <w:sz w:val="22"/>
          <w:szCs w:val="22"/>
          <w:lang w:val="fr-FR" w:eastAsia="fr-FR"/>
        </w:rPr>
        <w:t>used</w:t>
      </w:r>
      <w:proofErr w:type="spellEnd"/>
      <w:r w:rsidRPr="00281A7D">
        <w:rPr>
          <w:rFonts w:ascii="Arial" w:hAnsi="Arial" w:cs="Arial"/>
          <w:sz w:val="22"/>
          <w:szCs w:val="22"/>
          <w:lang w:val="fr-FR" w:eastAsia="fr-FR"/>
        </w:rPr>
        <w:t xml:space="preserve"> for </w:t>
      </w:r>
      <w:proofErr w:type="spellStart"/>
      <w:r w:rsidRPr="00281A7D">
        <w:rPr>
          <w:rFonts w:ascii="Arial" w:hAnsi="Arial" w:cs="Arial"/>
          <w:sz w:val="22"/>
          <w:szCs w:val="22"/>
          <w:lang w:val="fr-FR" w:eastAsia="fr-FR"/>
        </w:rPr>
        <w:t>otolith</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morphometric</w:t>
      </w:r>
      <w:proofErr w:type="spellEnd"/>
      <w:r w:rsidRPr="00281A7D">
        <w:rPr>
          <w:rFonts w:ascii="Arial" w:hAnsi="Arial" w:cs="Arial"/>
          <w:sz w:val="22"/>
          <w:szCs w:val="22"/>
          <w:lang w:val="fr-FR" w:eastAsia="fr-FR"/>
        </w:rPr>
        <w:t xml:space="preserve"> </w:t>
      </w:r>
      <w:proofErr w:type="spellStart"/>
      <w:r w:rsidRPr="00281A7D">
        <w:rPr>
          <w:rFonts w:ascii="Arial" w:hAnsi="Arial" w:cs="Arial"/>
          <w:sz w:val="22"/>
          <w:szCs w:val="22"/>
          <w:lang w:val="fr-FR" w:eastAsia="fr-FR"/>
        </w:rPr>
        <w:t>measurements</w:t>
      </w:r>
      <w:proofErr w:type="spellEnd"/>
    </w:p>
    <w:p w14:paraId="0060E87A" w14:textId="77777777" w:rsidR="00F641C2" w:rsidRPr="001C5E5C" w:rsidRDefault="00F641C2" w:rsidP="00EA1F64">
      <w:pPr>
        <w:spacing w:before="100" w:beforeAutospacing="1" w:after="100" w:afterAutospacing="1"/>
        <w:jc w:val="both"/>
        <w:rPr>
          <w:rFonts w:ascii="Arial" w:hAnsi="Arial" w:cs="Arial"/>
          <w:sz w:val="24"/>
          <w:szCs w:val="24"/>
          <w:lang w:eastAsia="fr-FR"/>
        </w:rPr>
      </w:pPr>
    </w:p>
    <w:p w14:paraId="025F376F" w14:textId="77777777" w:rsidR="00860000" w:rsidRDefault="00860000" w:rsidP="00441B6F">
      <w:pPr>
        <w:pStyle w:val="ReferHead"/>
        <w:spacing w:after="0"/>
        <w:jc w:val="both"/>
        <w:rPr>
          <w:rFonts w:ascii="Arial" w:hAnsi="Arial" w:cs="Arial"/>
        </w:rPr>
      </w:pPr>
    </w:p>
    <w:p w14:paraId="00729E4A" w14:textId="0BF43D54" w:rsidR="00790ADA" w:rsidRPr="00FB3A86" w:rsidRDefault="00B01FCD" w:rsidP="00441B6F">
      <w:pPr>
        <w:pStyle w:val="ReferHead"/>
        <w:spacing w:after="0"/>
        <w:jc w:val="both"/>
        <w:rPr>
          <w:rFonts w:ascii="Arial" w:hAnsi="Arial" w:cs="Arial"/>
        </w:rPr>
      </w:pPr>
      <w:r w:rsidRPr="00FB3A86">
        <w:rPr>
          <w:rFonts w:ascii="Arial" w:hAnsi="Arial" w:cs="Arial"/>
        </w:rPr>
        <w:t>References</w:t>
      </w:r>
    </w:p>
    <w:p w14:paraId="17DC5AAA"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w:t>
      </w:r>
      <w:r w:rsidRPr="00EA1F64">
        <w:rPr>
          <w:rFonts w:ascii="Arial" w:hAnsi="Arial" w:cs="Arial"/>
          <w:sz w:val="22"/>
          <w:szCs w:val="22"/>
        </w:rPr>
        <w:t xml:space="preserve"> </w:t>
      </w:r>
      <w:proofErr w:type="spellStart"/>
      <w:r w:rsidRPr="00EA1F64">
        <w:rPr>
          <w:rFonts w:ascii="Arial" w:hAnsi="Arial" w:cs="Arial"/>
          <w:sz w:val="22"/>
          <w:szCs w:val="22"/>
        </w:rPr>
        <w:t>Panfili</w:t>
      </w:r>
      <w:proofErr w:type="spellEnd"/>
      <w:r w:rsidRPr="00EA1F64">
        <w:rPr>
          <w:rFonts w:ascii="Arial" w:hAnsi="Arial" w:cs="Arial"/>
          <w:sz w:val="22"/>
          <w:szCs w:val="22"/>
        </w:rPr>
        <w:t xml:space="preserve"> J., Durand J.-D., Diop K., </w:t>
      </w:r>
      <w:proofErr w:type="spellStart"/>
      <w:r w:rsidRPr="00EA1F64">
        <w:rPr>
          <w:rFonts w:ascii="Arial" w:hAnsi="Arial" w:cs="Arial"/>
          <w:sz w:val="22"/>
          <w:szCs w:val="22"/>
        </w:rPr>
        <w:t>Gourène</w:t>
      </w:r>
      <w:proofErr w:type="spellEnd"/>
      <w:r w:rsidRPr="00EA1F64">
        <w:rPr>
          <w:rFonts w:ascii="Arial" w:hAnsi="Arial" w:cs="Arial"/>
          <w:sz w:val="22"/>
          <w:szCs w:val="22"/>
        </w:rPr>
        <w:t xml:space="preserve"> B., &amp; </w:t>
      </w:r>
      <w:proofErr w:type="spellStart"/>
      <w:r w:rsidRPr="00EA1F64">
        <w:rPr>
          <w:rFonts w:ascii="Arial" w:hAnsi="Arial" w:cs="Arial"/>
          <w:sz w:val="22"/>
          <w:szCs w:val="22"/>
        </w:rPr>
        <w:t>Simier</w:t>
      </w:r>
      <w:proofErr w:type="spellEnd"/>
      <w:r w:rsidRPr="00EA1F64">
        <w:rPr>
          <w:rFonts w:ascii="Arial" w:hAnsi="Arial" w:cs="Arial"/>
          <w:sz w:val="22"/>
          <w:szCs w:val="22"/>
        </w:rPr>
        <w:t xml:space="preserve"> M. (2005). </w:t>
      </w:r>
      <w:proofErr w:type="spellStart"/>
      <w:r w:rsidRPr="00EA1F64">
        <w:rPr>
          <w:rFonts w:ascii="Arial" w:hAnsi="Arial" w:cs="Arial"/>
          <w:sz w:val="22"/>
          <w:szCs w:val="22"/>
        </w:rPr>
        <w:t>Fluctuating</w:t>
      </w:r>
      <w:proofErr w:type="spellEnd"/>
      <w:r w:rsidRPr="00EA1F64">
        <w:rPr>
          <w:rFonts w:ascii="Arial" w:hAnsi="Arial" w:cs="Arial"/>
          <w:sz w:val="22"/>
          <w:szCs w:val="22"/>
        </w:rPr>
        <w:t xml:space="preserve"> </w:t>
      </w:r>
      <w:proofErr w:type="spellStart"/>
      <w:r w:rsidRPr="00EA1F64">
        <w:rPr>
          <w:rFonts w:ascii="Arial" w:hAnsi="Arial" w:cs="Arial"/>
          <w:sz w:val="22"/>
          <w:szCs w:val="22"/>
        </w:rPr>
        <w:t>asymmetry</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and </w:t>
      </w:r>
      <w:proofErr w:type="spellStart"/>
      <w:r w:rsidRPr="00EA1F64">
        <w:rPr>
          <w:rFonts w:ascii="Arial" w:hAnsi="Arial" w:cs="Arial"/>
          <w:sz w:val="22"/>
          <w:szCs w:val="22"/>
        </w:rPr>
        <w:t>heterozygosity</w:t>
      </w:r>
      <w:proofErr w:type="spellEnd"/>
      <w:r w:rsidRPr="00EA1F64">
        <w:rPr>
          <w:rFonts w:ascii="Arial" w:hAnsi="Arial" w:cs="Arial"/>
          <w:sz w:val="22"/>
          <w:szCs w:val="22"/>
        </w:rPr>
        <w:t xml:space="preserve"> in </w:t>
      </w:r>
      <w:proofErr w:type="spellStart"/>
      <w:r w:rsidRPr="00EA1F64">
        <w:rPr>
          <w:rFonts w:ascii="Arial" w:hAnsi="Arial" w:cs="Arial"/>
          <w:sz w:val="22"/>
          <w:szCs w:val="22"/>
        </w:rPr>
        <w:t>stressful</w:t>
      </w:r>
      <w:proofErr w:type="spellEnd"/>
      <w:r w:rsidRPr="00EA1F64">
        <w:rPr>
          <w:rFonts w:ascii="Arial" w:hAnsi="Arial" w:cs="Arial"/>
          <w:sz w:val="22"/>
          <w:szCs w:val="22"/>
        </w:rPr>
        <w:t xml:space="preserve"> </w:t>
      </w:r>
      <w:proofErr w:type="spellStart"/>
      <w:r w:rsidRPr="00EA1F64">
        <w:rPr>
          <w:rFonts w:ascii="Arial" w:hAnsi="Arial" w:cs="Arial"/>
          <w:sz w:val="22"/>
          <w:szCs w:val="22"/>
        </w:rPr>
        <w:t>estuarine</w:t>
      </w:r>
      <w:proofErr w:type="spellEnd"/>
      <w:r w:rsidRPr="00EA1F64">
        <w:rPr>
          <w:rFonts w:ascii="Arial" w:hAnsi="Arial" w:cs="Arial"/>
          <w:sz w:val="22"/>
          <w:szCs w:val="22"/>
        </w:rPr>
        <w:t xml:space="preserve"> </w:t>
      </w:r>
      <w:proofErr w:type="spellStart"/>
      <w:r w:rsidRPr="00EA1F64">
        <w:rPr>
          <w:rFonts w:ascii="Arial" w:hAnsi="Arial" w:cs="Arial"/>
          <w:sz w:val="22"/>
          <w:szCs w:val="22"/>
        </w:rPr>
        <w:t>environments</w:t>
      </w:r>
      <w:proofErr w:type="spellEnd"/>
      <w:r w:rsidRPr="00EA1F64">
        <w:rPr>
          <w:rFonts w:ascii="Arial" w:hAnsi="Arial" w:cs="Arial"/>
          <w:sz w:val="22"/>
          <w:szCs w:val="22"/>
        </w:rPr>
        <w:t xml:space="preserve"> (West </w:t>
      </w:r>
      <w:proofErr w:type="spellStart"/>
      <w:r w:rsidRPr="00EA1F64">
        <w:rPr>
          <w:rFonts w:ascii="Arial" w:hAnsi="Arial" w:cs="Arial"/>
          <w:sz w:val="22"/>
          <w:szCs w:val="22"/>
        </w:rPr>
        <w:t>Africa</w:t>
      </w:r>
      <w:proofErr w:type="spellEnd"/>
      <w:r w:rsidRPr="00EA1F64">
        <w:rPr>
          <w:rFonts w:ascii="Arial" w:hAnsi="Arial" w:cs="Arial"/>
          <w:sz w:val="22"/>
          <w:szCs w:val="22"/>
        </w:rPr>
        <w:t xml:space="preserve">). </w:t>
      </w:r>
      <w:r w:rsidRPr="00EA1F64">
        <w:rPr>
          <w:rStyle w:val="Emphasis"/>
          <w:rFonts w:ascii="Arial" w:hAnsi="Arial" w:cs="Arial"/>
          <w:sz w:val="22"/>
          <w:szCs w:val="22"/>
        </w:rPr>
        <w:t xml:space="preserve">Mar. </w:t>
      </w:r>
      <w:proofErr w:type="spellStart"/>
      <w:r w:rsidRPr="00EA1F64">
        <w:rPr>
          <w:rStyle w:val="Emphasis"/>
          <w:rFonts w:ascii="Arial" w:hAnsi="Arial" w:cs="Arial"/>
          <w:sz w:val="22"/>
          <w:szCs w:val="22"/>
        </w:rPr>
        <w:t>Freshwater</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Res</w:t>
      </w:r>
      <w:proofErr w:type="spellEnd"/>
      <w:r w:rsidRPr="00EA1F64">
        <w:rPr>
          <w:rStyle w:val="Emphasis"/>
          <w:rFonts w:ascii="Arial" w:hAnsi="Arial" w:cs="Arial"/>
          <w:b/>
          <w:bCs/>
          <w:sz w:val="22"/>
          <w:szCs w:val="22"/>
        </w:rPr>
        <w:t>.</w:t>
      </w:r>
      <w:r w:rsidRPr="00EA1F64">
        <w:rPr>
          <w:rFonts w:ascii="Arial" w:hAnsi="Arial" w:cs="Arial"/>
          <w:b/>
          <w:bCs/>
          <w:sz w:val="22"/>
          <w:szCs w:val="22"/>
        </w:rPr>
        <w:t xml:space="preserve">, </w:t>
      </w:r>
      <w:r w:rsidRPr="00EA1F64">
        <w:rPr>
          <w:rStyle w:val="Strong"/>
          <w:rFonts w:ascii="Arial" w:hAnsi="Arial" w:cs="Arial"/>
          <w:b w:val="0"/>
          <w:bCs w:val="0"/>
          <w:sz w:val="22"/>
          <w:szCs w:val="22"/>
        </w:rPr>
        <w:t>56</w:t>
      </w:r>
      <w:r w:rsidRPr="00EA1F64">
        <w:rPr>
          <w:rFonts w:ascii="Arial" w:hAnsi="Arial" w:cs="Arial"/>
          <w:sz w:val="22"/>
          <w:szCs w:val="22"/>
        </w:rPr>
        <w:t>(5), 505–516.</w:t>
      </w:r>
    </w:p>
    <w:p w14:paraId="7B8EDB1C"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2.</w:t>
      </w:r>
      <w:r w:rsidRPr="00EA1F64">
        <w:rPr>
          <w:rFonts w:ascii="Arial" w:hAnsi="Arial" w:cs="Arial"/>
          <w:sz w:val="22"/>
          <w:szCs w:val="22"/>
        </w:rPr>
        <w:t xml:space="preserve"> D’</w:t>
      </w:r>
      <w:proofErr w:type="spellStart"/>
      <w:r w:rsidRPr="00EA1F64">
        <w:rPr>
          <w:rFonts w:ascii="Arial" w:hAnsi="Arial" w:cs="Arial"/>
          <w:sz w:val="22"/>
          <w:szCs w:val="22"/>
        </w:rPr>
        <w:t>Iglio</w:t>
      </w:r>
      <w:proofErr w:type="spellEnd"/>
      <w:r w:rsidRPr="00EA1F64">
        <w:rPr>
          <w:rFonts w:ascii="Arial" w:hAnsi="Arial" w:cs="Arial"/>
          <w:sz w:val="22"/>
          <w:szCs w:val="22"/>
        </w:rPr>
        <w:t xml:space="preserve"> C., Natale S., Albano M., </w:t>
      </w:r>
      <w:proofErr w:type="spellStart"/>
      <w:r w:rsidRPr="00EA1F64">
        <w:rPr>
          <w:rFonts w:ascii="Arial" w:hAnsi="Arial" w:cs="Arial"/>
          <w:sz w:val="22"/>
          <w:szCs w:val="22"/>
        </w:rPr>
        <w:t>Savoca</w:t>
      </w:r>
      <w:proofErr w:type="spellEnd"/>
      <w:r w:rsidRPr="00EA1F64">
        <w:rPr>
          <w:rFonts w:ascii="Arial" w:hAnsi="Arial" w:cs="Arial"/>
          <w:sz w:val="22"/>
          <w:szCs w:val="22"/>
        </w:rPr>
        <w:t xml:space="preserve"> S., </w:t>
      </w:r>
      <w:proofErr w:type="spellStart"/>
      <w:r w:rsidRPr="00EA1F64">
        <w:rPr>
          <w:rFonts w:ascii="Arial" w:hAnsi="Arial" w:cs="Arial"/>
          <w:sz w:val="22"/>
          <w:szCs w:val="22"/>
        </w:rPr>
        <w:t>Famulari</w:t>
      </w:r>
      <w:proofErr w:type="spellEnd"/>
      <w:r w:rsidRPr="00EA1F64">
        <w:rPr>
          <w:rFonts w:ascii="Arial" w:hAnsi="Arial" w:cs="Arial"/>
          <w:sz w:val="22"/>
          <w:szCs w:val="22"/>
        </w:rPr>
        <w:t xml:space="preserve"> S., </w:t>
      </w:r>
      <w:proofErr w:type="spellStart"/>
      <w:r w:rsidRPr="00EA1F64">
        <w:rPr>
          <w:rFonts w:ascii="Arial" w:hAnsi="Arial" w:cs="Arial"/>
          <w:sz w:val="22"/>
          <w:szCs w:val="22"/>
        </w:rPr>
        <w:t>Gervasi</w:t>
      </w:r>
      <w:proofErr w:type="spellEnd"/>
      <w:r w:rsidRPr="00EA1F64">
        <w:rPr>
          <w:rFonts w:ascii="Arial" w:hAnsi="Arial" w:cs="Arial"/>
          <w:sz w:val="22"/>
          <w:szCs w:val="22"/>
        </w:rPr>
        <w:t xml:space="preserve"> C., et al. (2022).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analyses highlight morpho-</w:t>
      </w:r>
      <w:proofErr w:type="spellStart"/>
      <w:r w:rsidRPr="00EA1F64">
        <w:rPr>
          <w:rFonts w:ascii="Arial" w:hAnsi="Arial" w:cs="Arial"/>
          <w:sz w:val="22"/>
          <w:szCs w:val="22"/>
        </w:rPr>
        <w:t>functional</w:t>
      </w:r>
      <w:proofErr w:type="spellEnd"/>
      <w:r w:rsidRPr="00EA1F64">
        <w:rPr>
          <w:rFonts w:ascii="Arial" w:hAnsi="Arial" w:cs="Arial"/>
          <w:sz w:val="22"/>
          <w:szCs w:val="22"/>
        </w:rPr>
        <w:t xml:space="preserve"> </w:t>
      </w:r>
      <w:proofErr w:type="spellStart"/>
      <w:r w:rsidRPr="00EA1F64">
        <w:rPr>
          <w:rFonts w:ascii="Arial" w:hAnsi="Arial" w:cs="Arial"/>
          <w:sz w:val="22"/>
          <w:szCs w:val="22"/>
        </w:rPr>
        <w:t>differences</w:t>
      </w:r>
      <w:proofErr w:type="spellEnd"/>
      <w:r w:rsidRPr="00EA1F64">
        <w:rPr>
          <w:rFonts w:ascii="Arial" w:hAnsi="Arial" w:cs="Arial"/>
          <w:sz w:val="22"/>
          <w:szCs w:val="22"/>
        </w:rPr>
        <w:t xml:space="preserve"> of </w:t>
      </w:r>
      <w:proofErr w:type="spellStart"/>
      <w:r w:rsidRPr="00EA1F64">
        <w:rPr>
          <w:rFonts w:ascii="Arial" w:hAnsi="Arial" w:cs="Arial"/>
          <w:sz w:val="22"/>
          <w:szCs w:val="22"/>
        </w:rPr>
        <w:t>three</w:t>
      </w:r>
      <w:proofErr w:type="spellEnd"/>
      <w:r w:rsidRPr="00EA1F64">
        <w:rPr>
          <w:rFonts w:ascii="Arial" w:hAnsi="Arial" w:cs="Arial"/>
          <w:sz w:val="22"/>
          <w:szCs w:val="22"/>
        </w:rPr>
        <w:t xml:space="preserve"> </w:t>
      </w:r>
      <w:proofErr w:type="spellStart"/>
      <w:r w:rsidRPr="00EA1F64">
        <w:rPr>
          <w:rFonts w:ascii="Arial" w:hAnsi="Arial" w:cs="Arial"/>
          <w:sz w:val="22"/>
          <w:szCs w:val="22"/>
        </w:rPr>
        <w:t>species</w:t>
      </w:r>
      <w:proofErr w:type="spellEnd"/>
      <w:r w:rsidRPr="00EA1F64">
        <w:rPr>
          <w:rFonts w:ascii="Arial" w:hAnsi="Arial" w:cs="Arial"/>
          <w:sz w:val="22"/>
          <w:szCs w:val="22"/>
        </w:rPr>
        <w:t xml:space="preserve"> of </w:t>
      </w:r>
      <w:proofErr w:type="spellStart"/>
      <w:r w:rsidRPr="00EA1F64">
        <w:rPr>
          <w:rFonts w:ascii="Arial" w:hAnsi="Arial" w:cs="Arial"/>
          <w:sz w:val="22"/>
          <w:szCs w:val="22"/>
        </w:rPr>
        <w:t>Mullet</w:t>
      </w:r>
      <w:proofErr w:type="spellEnd"/>
      <w:r w:rsidRPr="00EA1F64">
        <w:rPr>
          <w:rFonts w:ascii="Arial" w:hAnsi="Arial" w:cs="Arial"/>
          <w:sz w:val="22"/>
          <w:szCs w:val="22"/>
        </w:rPr>
        <w:t xml:space="preserve"> (</w:t>
      </w:r>
      <w:proofErr w:type="spellStart"/>
      <w:r w:rsidRPr="00EA1F64">
        <w:rPr>
          <w:rFonts w:ascii="Arial" w:hAnsi="Arial" w:cs="Arial"/>
          <w:sz w:val="22"/>
          <w:szCs w:val="22"/>
        </w:rPr>
        <w:t>Mugilidae</w:t>
      </w:r>
      <w:proofErr w:type="spellEnd"/>
      <w:r w:rsidRPr="00EA1F64">
        <w:rPr>
          <w:rFonts w:ascii="Arial" w:hAnsi="Arial" w:cs="Arial"/>
          <w:sz w:val="22"/>
          <w:szCs w:val="22"/>
        </w:rPr>
        <w:t xml:space="preserve">) </w:t>
      </w:r>
      <w:proofErr w:type="spellStart"/>
      <w:r w:rsidRPr="00EA1F64">
        <w:rPr>
          <w:rFonts w:ascii="Arial" w:hAnsi="Arial" w:cs="Arial"/>
          <w:sz w:val="22"/>
          <w:szCs w:val="22"/>
        </w:rPr>
        <w:t>from</w:t>
      </w:r>
      <w:proofErr w:type="spellEnd"/>
      <w:r w:rsidRPr="00EA1F64">
        <w:rPr>
          <w:rFonts w:ascii="Arial" w:hAnsi="Arial" w:cs="Arial"/>
          <w:sz w:val="22"/>
          <w:szCs w:val="22"/>
        </w:rPr>
        <w:t xml:space="preserve"> </w:t>
      </w:r>
      <w:proofErr w:type="spellStart"/>
      <w:r w:rsidRPr="00EA1F64">
        <w:rPr>
          <w:rFonts w:ascii="Arial" w:hAnsi="Arial" w:cs="Arial"/>
          <w:sz w:val="22"/>
          <w:szCs w:val="22"/>
        </w:rPr>
        <w:t>transitional</w:t>
      </w:r>
      <w:proofErr w:type="spellEnd"/>
      <w:r w:rsidRPr="00EA1F64">
        <w:rPr>
          <w:rFonts w:ascii="Arial" w:hAnsi="Arial" w:cs="Arial"/>
          <w:sz w:val="22"/>
          <w:szCs w:val="22"/>
        </w:rPr>
        <w:t xml:space="preserve"> water. </w:t>
      </w:r>
      <w:proofErr w:type="spellStart"/>
      <w:r w:rsidRPr="00EA1F64">
        <w:rPr>
          <w:rStyle w:val="Emphasis"/>
          <w:rFonts w:ascii="Arial" w:hAnsi="Arial" w:cs="Arial"/>
          <w:sz w:val="22"/>
          <w:szCs w:val="22"/>
        </w:rPr>
        <w:t>Sustainability</w:t>
      </w:r>
      <w:proofErr w:type="spellEnd"/>
      <w:r w:rsidRPr="00EA1F64">
        <w:rPr>
          <w:rFonts w:ascii="Arial" w:hAnsi="Arial" w:cs="Arial"/>
          <w:sz w:val="22"/>
          <w:szCs w:val="22"/>
        </w:rPr>
        <w:t xml:space="preserve">, </w:t>
      </w:r>
      <w:r w:rsidRPr="00281A7D">
        <w:rPr>
          <w:rStyle w:val="Strong"/>
          <w:rFonts w:ascii="Arial" w:hAnsi="Arial" w:cs="Arial"/>
          <w:b w:val="0"/>
          <w:bCs w:val="0"/>
          <w:sz w:val="22"/>
          <w:szCs w:val="22"/>
        </w:rPr>
        <w:t>14</w:t>
      </w:r>
      <w:r w:rsidRPr="00281A7D">
        <w:rPr>
          <w:rFonts w:ascii="Arial" w:hAnsi="Arial" w:cs="Arial"/>
          <w:b/>
          <w:bCs/>
          <w:sz w:val="22"/>
          <w:szCs w:val="22"/>
        </w:rPr>
        <w:t>(</w:t>
      </w:r>
      <w:r w:rsidRPr="00EA1F64">
        <w:rPr>
          <w:rFonts w:ascii="Arial" w:hAnsi="Arial" w:cs="Arial"/>
          <w:sz w:val="22"/>
          <w:szCs w:val="22"/>
        </w:rPr>
        <w:t>1), 398.</w:t>
      </w:r>
    </w:p>
    <w:p w14:paraId="3278B995"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3.</w:t>
      </w:r>
      <w:r w:rsidRPr="00EA1F64">
        <w:rPr>
          <w:rFonts w:ascii="Arial" w:hAnsi="Arial" w:cs="Arial"/>
          <w:sz w:val="22"/>
          <w:szCs w:val="22"/>
        </w:rPr>
        <w:t xml:space="preserve"> </w:t>
      </w:r>
      <w:proofErr w:type="spellStart"/>
      <w:r w:rsidRPr="00EA1F64">
        <w:rPr>
          <w:rFonts w:ascii="Arial" w:hAnsi="Arial" w:cs="Arial"/>
          <w:sz w:val="22"/>
          <w:szCs w:val="22"/>
        </w:rPr>
        <w:t>Tuset</w:t>
      </w:r>
      <w:proofErr w:type="spellEnd"/>
      <w:r w:rsidRPr="00EA1F64">
        <w:rPr>
          <w:rFonts w:ascii="Arial" w:hAnsi="Arial" w:cs="Arial"/>
          <w:sz w:val="22"/>
          <w:szCs w:val="22"/>
        </w:rPr>
        <w:t xml:space="preserve"> V. M.,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Assis C. A., &amp; García-Barcelona S. (2016).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atlas for the western </w:t>
      </w:r>
      <w:proofErr w:type="spellStart"/>
      <w:r w:rsidRPr="00EA1F64">
        <w:rPr>
          <w:rFonts w:ascii="Arial" w:hAnsi="Arial" w:cs="Arial"/>
          <w:sz w:val="22"/>
          <w:szCs w:val="22"/>
        </w:rPr>
        <w:t>Mediterranean</w:t>
      </w:r>
      <w:proofErr w:type="spellEnd"/>
      <w:r w:rsidRPr="00EA1F64">
        <w:rPr>
          <w:rFonts w:ascii="Arial" w:hAnsi="Arial" w:cs="Arial"/>
          <w:sz w:val="22"/>
          <w:szCs w:val="22"/>
        </w:rPr>
        <w:t xml:space="preserve"> and central </w:t>
      </w:r>
      <w:proofErr w:type="spellStart"/>
      <w:r w:rsidRPr="00EA1F64">
        <w:rPr>
          <w:rFonts w:ascii="Arial" w:hAnsi="Arial" w:cs="Arial"/>
          <w:sz w:val="22"/>
          <w:szCs w:val="22"/>
        </w:rPr>
        <w:t>eastern</w:t>
      </w:r>
      <w:proofErr w:type="spellEnd"/>
      <w:r w:rsidRPr="00EA1F64">
        <w:rPr>
          <w:rFonts w:ascii="Arial" w:hAnsi="Arial" w:cs="Arial"/>
          <w:sz w:val="22"/>
          <w:szCs w:val="22"/>
        </w:rPr>
        <w:t xml:space="preserve"> Atlantic. </w:t>
      </w:r>
      <w:r w:rsidRPr="00EA1F64">
        <w:rPr>
          <w:rStyle w:val="Emphasis"/>
          <w:rFonts w:ascii="Arial" w:hAnsi="Arial" w:cs="Arial"/>
          <w:sz w:val="22"/>
          <w:szCs w:val="22"/>
        </w:rPr>
        <w:t>J. Fish Biol.</w:t>
      </w:r>
      <w:r w:rsidRPr="00EA1F64">
        <w:rPr>
          <w:rFonts w:ascii="Arial" w:hAnsi="Arial" w:cs="Arial"/>
          <w:sz w:val="22"/>
          <w:szCs w:val="22"/>
        </w:rPr>
        <w:t xml:space="preserve">, </w:t>
      </w:r>
      <w:r w:rsidRPr="00281A7D">
        <w:rPr>
          <w:rStyle w:val="Strong"/>
          <w:rFonts w:ascii="Arial" w:hAnsi="Arial" w:cs="Arial"/>
          <w:b w:val="0"/>
          <w:bCs w:val="0"/>
          <w:sz w:val="22"/>
          <w:szCs w:val="22"/>
        </w:rPr>
        <w:t>89</w:t>
      </w:r>
      <w:r w:rsidRPr="00EA1F64">
        <w:rPr>
          <w:rFonts w:ascii="Arial" w:hAnsi="Arial" w:cs="Arial"/>
          <w:sz w:val="22"/>
          <w:szCs w:val="22"/>
        </w:rPr>
        <w:t>(4), 1482–1502.</w:t>
      </w:r>
    </w:p>
    <w:p w14:paraId="5C745F12"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4.</w:t>
      </w:r>
      <w:r w:rsidRPr="00EA1F64">
        <w:rPr>
          <w:rFonts w:ascii="Arial" w:hAnsi="Arial" w:cs="Arial"/>
          <w:sz w:val="22"/>
          <w:szCs w:val="22"/>
        </w:rPr>
        <w:t xml:space="preserve"> Jawad L. A., </w:t>
      </w:r>
      <w:proofErr w:type="spellStart"/>
      <w:r w:rsidRPr="00EA1F64">
        <w:rPr>
          <w:rFonts w:ascii="Arial" w:hAnsi="Arial" w:cs="Arial"/>
          <w:sz w:val="22"/>
          <w:szCs w:val="22"/>
        </w:rPr>
        <w:t>Hoedemakers</w:t>
      </w:r>
      <w:proofErr w:type="spellEnd"/>
      <w:r w:rsidRPr="00EA1F64">
        <w:rPr>
          <w:rFonts w:ascii="Arial" w:hAnsi="Arial" w:cs="Arial"/>
          <w:sz w:val="22"/>
          <w:szCs w:val="22"/>
        </w:rPr>
        <w:t xml:space="preserve"> K., </w:t>
      </w:r>
      <w:proofErr w:type="spellStart"/>
      <w:r w:rsidRPr="00EA1F64">
        <w:rPr>
          <w:rFonts w:ascii="Arial" w:hAnsi="Arial" w:cs="Arial"/>
          <w:sz w:val="22"/>
          <w:szCs w:val="22"/>
        </w:rPr>
        <w:t>Ibáñez</w:t>
      </w:r>
      <w:proofErr w:type="spellEnd"/>
      <w:r w:rsidRPr="00EA1F64">
        <w:rPr>
          <w:rFonts w:ascii="Arial" w:hAnsi="Arial" w:cs="Arial"/>
          <w:sz w:val="22"/>
          <w:szCs w:val="22"/>
        </w:rPr>
        <w:t xml:space="preserve"> A. L., Ahmed Y. A., Abu El-</w:t>
      </w:r>
      <w:proofErr w:type="spellStart"/>
      <w:r w:rsidRPr="00EA1F64">
        <w:rPr>
          <w:rFonts w:ascii="Arial" w:hAnsi="Arial" w:cs="Arial"/>
          <w:sz w:val="22"/>
          <w:szCs w:val="22"/>
        </w:rPr>
        <w:t>Regal</w:t>
      </w:r>
      <w:proofErr w:type="spellEnd"/>
      <w:r w:rsidRPr="00EA1F64">
        <w:rPr>
          <w:rFonts w:ascii="Arial" w:hAnsi="Arial" w:cs="Arial"/>
          <w:sz w:val="22"/>
          <w:szCs w:val="22"/>
        </w:rPr>
        <w:t xml:space="preserve"> M. A., &amp; </w:t>
      </w:r>
      <w:proofErr w:type="spellStart"/>
      <w:r w:rsidRPr="00EA1F64">
        <w:rPr>
          <w:rFonts w:ascii="Arial" w:hAnsi="Arial" w:cs="Arial"/>
          <w:sz w:val="22"/>
          <w:szCs w:val="22"/>
        </w:rPr>
        <w:t>Mehanna</w:t>
      </w:r>
      <w:proofErr w:type="spellEnd"/>
      <w:r w:rsidRPr="00EA1F64">
        <w:rPr>
          <w:rFonts w:ascii="Arial" w:hAnsi="Arial" w:cs="Arial"/>
          <w:sz w:val="22"/>
          <w:szCs w:val="22"/>
        </w:rPr>
        <w:t xml:space="preserve"> S. F. (2018).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w:t>
      </w:r>
      <w:proofErr w:type="spellStart"/>
      <w:r w:rsidRPr="00EA1F64">
        <w:rPr>
          <w:rFonts w:ascii="Arial" w:hAnsi="Arial" w:cs="Arial"/>
          <w:sz w:val="22"/>
          <w:szCs w:val="22"/>
        </w:rPr>
        <w:t>study</w:t>
      </w:r>
      <w:proofErr w:type="spellEnd"/>
      <w:r w:rsidRPr="00EA1F64">
        <w:rPr>
          <w:rFonts w:ascii="Arial" w:hAnsi="Arial" w:cs="Arial"/>
          <w:sz w:val="22"/>
          <w:szCs w:val="22"/>
        </w:rPr>
        <w:t xml:space="preserve"> of the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of the </w:t>
      </w:r>
      <w:proofErr w:type="spellStart"/>
      <w:r w:rsidRPr="00EA1F64">
        <w:rPr>
          <w:rFonts w:ascii="Arial" w:hAnsi="Arial" w:cs="Arial"/>
          <w:sz w:val="22"/>
          <w:szCs w:val="22"/>
        </w:rPr>
        <w:t>parrotfish</w:t>
      </w:r>
      <w:proofErr w:type="spellEnd"/>
      <w:r w:rsidRPr="00EA1F64">
        <w:rPr>
          <w:rFonts w:ascii="Arial" w:hAnsi="Arial" w:cs="Arial"/>
          <w:sz w:val="22"/>
          <w:szCs w:val="22"/>
        </w:rPr>
        <w:t xml:space="preserve"> </w:t>
      </w:r>
      <w:proofErr w:type="spellStart"/>
      <w:r w:rsidRPr="00EA1F64">
        <w:rPr>
          <w:rStyle w:val="Emphasis"/>
          <w:rFonts w:ascii="Arial" w:hAnsi="Arial" w:cs="Arial"/>
          <w:sz w:val="22"/>
          <w:szCs w:val="22"/>
        </w:rPr>
        <w:t>Chlorurus</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sordidus</w:t>
      </w:r>
      <w:proofErr w:type="spellEnd"/>
      <w:r w:rsidRPr="00EA1F64">
        <w:rPr>
          <w:rFonts w:ascii="Arial" w:hAnsi="Arial" w:cs="Arial"/>
          <w:sz w:val="22"/>
          <w:szCs w:val="22"/>
        </w:rPr>
        <w:t xml:space="preserve"> and </w:t>
      </w:r>
      <w:proofErr w:type="spellStart"/>
      <w:r w:rsidRPr="00EA1F64">
        <w:rPr>
          <w:rStyle w:val="Emphasis"/>
          <w:rFonts w:ascii="Arial" w:hAnsi="Arial" w:cs="Arial"/>
          <w:sz w:val="22"/>
          <w:szCs w:val="22"/>
        </w:rPr>
        <w:t>Hipposcarus</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harid</w:t>
      </w:r>
      <w:proofErr w:type="spellEnd"/>
      <w:r w:rsidRPr="00EA1F64">
        <w:rPr>
          <w:rFonts w:ascii="Arial" w:hAnsi="Arial" w:cs="Arial"/>
          <w:sz w:val="22"/>
          <w:szCs w:val="22"/>
        </w:rPr>
        <w:t xml:space="preserve">. </w:t>
      </w:r>
      <w:r w:rsidRPr="00EA1F64">
        <w:rPr>
          <w:rStyle w:val="Emphasis"/>
          <w:rFonts w:ascii="Arial" w:hAnsi="Arial" w:cs="Arial"/>
          <w:sz w:val="22"/>
          <w:szCs w:val="22"/>
        </w:rPr>
        <w:t>J. Mar. Biol. Assoc. U.K.</w:t>
      </w:r>
      <w:r w:rsidRPr="00EA1F64">
        <w:rPr>
          <w:rFonts w:ascii="Arial" w:hAnsi="Arial" w:cs="Arial"/>
          <w:sz w:val="22"/>
          <w:szCs w:val="22"/>
        </w:rPr>
        <w:t xml:space="preserve">, </w:t>
      </w:r>
      <w:r w:rsidRPr="00281A7D">
        <w:rPr>
          <w:rStyle w:val="Strong"/>
          <w:rFonts w:ascii="Arial" w:hAnsi="Arial" w:cs="Arial"/>
          <w:b w:val="0"/>
          <w:bCs w:val="0"/>
          <w:sz w:val="22"/>
          <w:szCs w:val="22"/>
        </w:rPr>
        <w:t>98</w:t>
      </w:r>
      <w:r w:rsidRPr="00EA1F64">
        <w:rPr>
          <w:rFonts w:ascii="Arial" w:hAnsi="Arial" w:cs="Arial"/>
          <w:sz w:val="22"/>
          <w:szCs w:val="22"/>
        </w:rPr>
        <w:t>(4), 819–828.</w:t>
      </w:r>
    </w:p>
    <w:p w14:paraId="77701C7D"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5.</w:t>
      </w:r>
      <w:r w:rsidRPr="00EA1F64">
        <w:rPr>
          <w:rFonts w:ascii="Arial" w:hAnsi="Arial" w:cs="Arial"/>
          <w:sz w:val="22"/>
          <w:szCs w:val="22"/>
        </w:rPr>
        <w:t xml:space="preserve"> Torres M. A.,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van der </w:t>
      </w:r>
      <w:proofErr w:type="spellStart"/>
      <w:r w:rsidRPr="00EA1F64">
        <w:rPr>
          <w:rFonts w:ascii="Arial" w:hAnsi="Arial" w:cs="Arial"/>
          <w:sz w:val="22"/>
          <w:szCs w:val="22"/>
        </w:rPr>
        <w:t>Mheen</w:t>
      </w:r>
      <w:proofErr w:type="spellEnd"/>
      <w:r w:rsidRPr="00EA1F64">
        <w:rPr>
          <w:rFonts w:ascii="Arial" w:hAnsi="Arial" w:cs="Arial"/>
          <w:sz w:val="22"/>
          <w:szCs w:val="22"/>
        </w:rPr>
        <w:t xml:space="preserve"> H., &amp; Ventura M. (2022). </w:t>
      </w:r>
      <w:proofErr w:type="spellStart"/>
      <w:r w:rsidRPr="00EA1F64">
        <w:rPr>
          <w:rFonts w:ascii="Arial" w:hAnsi="Arial" w:cs="Arial"/>
          <w:sz w:val="22"/>
          <w:szCs w:val="22"/>
        </w:rPr>
        <w:t>Directional</w:t>
      </w:r>
      <w:proofErr w:type="spellEnd"/>
      <w:r w:rsidRPr="00EA1F64">
        <w:rPr>
          <w:rFonts w:ascii="Arial" w:hAnsi="Arial" w:cs="Arial"/>
          <w:sz w:val="22"/>
          <w:szCs w:val="22"/>
        </w:rPr>
        <w:t xml:space="preserve"> </w:t>
      </w:r>
      <w:proofErr w:type="spellStart"/>
      <w:r w:rsidRPr="00EA1F64">
        <w:rPr>
          <w:rFonts w:ascii="Arial" w:hAnsi="Arial" w:cs="Arial"/>
          <w:sz w:val="22"/>
          <w:szCs w:val="22"/>
        </w:rPr>
        <w:t>bilateral</w:t>
      </w:r>
      <w:proofErr w:type="spellEnd"/>
      <w:r w:rsidRPr="00EA1F64">
        <w:rPr>
          <w:rFonts w:ascii="Arial" w:hAnsi="Arial" w:cs="Arial"/>
          <w:sz w:val="22"/>
          <w:szCs w:val="22"/>
        </w:rPr>
        <w:t xml:space="preserve"> </w:t>
      </w:r>
      <w:proofErr w:type="spellStart"/>
      <w:r w:rsidRPr="00EA1F64">
        <w:rPr>
          <w:rFonts w:ascii="Arial" w:hAnsi="Arial" w:cs="Arial"/>
          <w:sz w:val="22"/>
          <w:szCs w:val="22"/>
        </w:rPr>
        <w:t>asymmetry</w:t>
      </w:r>
      <w:proofErr w:type="spellEnd"/>
      <w:r w:rsidRPr="00EA1F64">
        <w:rPr>
          <w:rFonts w:ascii="Arial" w:hAnsi="Arial" w:cs="Arial"/>
          <w:sz w:val="22"/>
          <w:szCs w:val="22"/>
        </w:rPr>
        <w:t xml:space="preserve"> in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w:t>
      </w:r>
      <w:proofErr w:type="spellStart"/>
      <w:r w:rsidRPr="00EA1F64">
        <w:rPr>
          <w:rFonts w:ascii="Arial" w:hAnsi="Arial" w:cs="Arial"/>
          <w:sz w:val="22"/>
          <w:szCs w:val="22"/>
        </w:rPr>
        <w:t>may</w:t>
      </w:r>
      <w:proofErr w:type="spellEnd"/>
      <w:r w:rsidRPr="00EA1F64">
        <w:rPr>
          <w:rFonts w:ascii="Arial" w:hAnsi="Arial" w:cs="Arial"/>
          <w:sz w:val="22"/>
          <w:szCs w:val="22"/>
        </w:rPr>
        <w:t xml:space="preserve"> affect </w:t>
      </w:r>
      <w:proofErr w:type="spellStart"/>
      <w:r w:rsidRPr="00EA1F64">
        <w:rPr>
          <w:rFonts w:ascii="Arial" w:hAnsi="Arial" w:cs="Arial"/>
          <w:sz w:val="22"/>
          <w:szCs w:val="22"/>
        </w:rPr>
        <w:t>fish</w:t>
      </w:r>
      <w:proofErr w:type="spellEnd"/>
      <w:r w:rsidRPr="00EA1F64">
        <w:rPr>
          <w:rFonts w:ascii="Arial" w:hAnsi="Arial" w:cs="Arial"/>
          <w:sz w:val="22"/>
          <w:szCs w:val="22"/>
        </w:rPr>
        <w:t xml:space="preserve"> stock discrimination </w:t>
      </w:r>
      <w:proofErr w:type="spellStart"/>
      <w:r w:rsidRPr="00EA1F64">
        <w:rPr>
          <w:rFonts w:ascii="Arial" w:hAnsi="Arial" w:cs="Arial"/>
          <w:sz w:val="22"/>
          <w:szCs w:val="22"/>
        </w:rPr>
        <w:t>based</w:t>
      </w:r>
      <w:proofErr w:type="spellEnd"/>
      <w:r w:rsidRPr="00EA1F64">
        <w:rPr>
          <w:rFonts w:ascii="Arial" w:hAnsi="Arial" w:cs="Arial"/>
          <w:sz w:val="22"/>
          <w:szCs w:val="22"/>
        </w:rPr>
        <w:t xml:space="preserve"> on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analysis</w:t>
      </w:r>
      <w:proofErr w:type="spellEnd"/>
      <w:r w:rsidRPr="00EA1F64">
        <w:rPr>
          <w:rFonts w:ascii="Arial" w:hAnsi="Arial" w:cs="Arial"/>
          <w:sz w:val="22"/>
          <w:szCs w:val="22"/>
        </w:rPr>
        <w:t xml:space="preserve">. </w:t>
      </w:r>
      <w:r w:rsidRPr="00EA1F64">
        <w:rPr>
          <w:rStyle w:val="Emphasis"/>
          <w:rFonts w:ascii="Arial" w:hAnsi="Arial" w:cs="Arial"/>
          <w:sz w:val="22"/>
          <w:szCs w:val="22"/>
        </w:rPr>
        <w:t xml:space="preserve">ICES J. Mar. </w:t>
      </w:r>
      <w:proofErr w:type="spellStart"/>
      <w:r w:rsidRPr="00EA1F64">
        <w:rPr>
          <w:rStyle w:val="Emphasis"/>
          <w:rFonts w:ascii="Arial" w:hAnsi="Arial" w:cs="Arial"/>
          <w:sz w:val="22"/>
          <w:szCs w:val="22"/>
        </w:rPr>
        <w:t>Sci</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79</w:t>
      </w:r>
      <w:r w:rsidRPr="00EA1F64">
        <w:rPr>
          <w:rFonts w:ascii="Arial" w:hAnsi="Arial" w:cs="Arial"/>
          <w:sz w:val="22"/>
          <w:szCs w:val="22"/>
        </w:rPr>
        <w:t>(1), 232–243.</w:t>
      </w:r>
    </w:p>
    <w:p w14:paraId="2301D748"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lastRenderedPageBreak/>
        <w:t>6.</w:t>
      </w:r>
      <w:r w:rsidRPr="00EA1F64">
        <w:rPr>
          <w:rFonts w:ascii="Arial" w:hAnsi="Arial" w:cs="Arial"/>
          <w:sz w:val="22"/>
          <w:szCs w:val="22"/>
        </w:rPr>
        <w:t xml:space="preserve"> </w:t>
      </w:r>
      <w:proofErr w:type="spellStart"/>
      <w:r w:rsidRPr="00EA1F64">
        <w:rPr>
          <w:rFonts w:ascii="Arial" w:hAnsi="Arial" w:cs="Arial"/>
          <w:sz w:val="22"/>
          <w:szCs w:val="22"/>
        </w:rPr>
        <w:t>Volpedo</w:t>
      </w:r>
      <w:proofErr w:type="spellEnd"/>
      <w:r w:rsidRPr="00EA1F64">
        <w:rPr>
          <w:rFonts w:ascii="Arial" w:hAnsi="Arial" w:cs="Arial"/>
          <w:sz w:val="22"/>
          <w:szCs w:val="22"/>
        </w:rPr>
        <w:t xml:space="preserve"> A. V., </w:t>
      </w:r>
      <w:proofErr w:type="spellStart"/>
      <w:r w:rsidRPr="00EA1F64">
        <w:rPr>
          <w:rFonts w:ascii="Arial" w:hAnsi="Arial" w:cs="Arial"/>
          <w:sz w:val="22"/>
          <w:szCs w:val="22"/>
        </w:rPr>
        <w:t>Vaz</w:t>
      </w:r>
      <w:proofErr w:type="spellEnd"/>
      <w:r w:rsidRPr="00EA1F64">
        <w:rPr>
          <w:rFonts w:ascii="Arial" w:hAnsi="Arial" w:cs="Arial"/>
          <w:sz w:val="22"/>
          <w:szCs w:val="22"/>
        </w:rPr>
        <w:t xml:space="preserve">-dos-Santos A. M., &amp; Assis C. A. (2020). </w:t>
      </w:r>
      <w:proofErr w:type="spellStart"/>
      <w:r w:rsidRPr="00EA1F64">
        <w:rPr>
          <w:rFonts w:ascii="Arial" w:hAnsi="Arial" w:cs="Arial"/>
          <w:sz w:val="22"/>
          <w:szCs w:val="22"/>
        </w:rPr>
        <w:t>Growth</w:t>
      </w:r>
      <w:proofErr w:type="spellEnd"/>
      <w:r w:rsidRPr="00EA1F64">
        <w:rPr>
          <w:rFonts w:ascii="Arial" w:hAnsi="Arial" w:cs="Arial"/>
          <w:sz w:val="22"/>
          <w:szCs w:val="22"/>
        </w:rPr>
        <w:t xml:space="preserve"> </w:t>
      </w:r>
      <w:proofErr w:type="spellStart"/>
      <w:r w:rsidRPr="00EA1F64">
        <w:rPr>
          <w:rFonts w:ascii="Arial" w:hAnsi="Arial" w:cs="Arial"/>
          <w:sz w:val="22"/>
          <w:szCs w:val="22"/>
        </w:rPr>
        <w:t>stanza</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w:t>
      </w:r>
      <w:proofErr w:type="spellEnd"/>
      <w:r w:rsidRPr="00EA1F64">
        <w:rPr>
          <w:rFonts w:ascii="Arial" w:hAnsi="Arial" w:cs="Arial"/>
          <w:sz w:val="22"/>
          <w:szCs w:val="22"/>
        </w:rPr>
        <w:t xml:space="preserve"> life </w:t>
      </w:r>
      <w:proofErr w:type="spellStart"/>
      <w:r w:rsidRPr="00EA1F64">
        <w:rPr>
          <w:rFonts w:ascii="Arial" w:hAnsi="Arial" w:cs="Arial"/>
          <w:sz w:val="22"/>
          <w:szCs w:val="22"/>
        </w:rPr>
        <w:t>history</w:t>
      </w:r>
      <w:proofErr w:type="spellEnd"/>
      <w:r w:rsidRPr="00EA1F64">
        <w:rPr>
          <w:rFonts w:ascii="Arial" w:hAnsi="Arial" w:cs="Arial"/>
          <w:sz w:val="22"/>
          <w:szCs w:val="22"/>
        </w:rPr>
        <w:t xml:space="preserve"> </w:t>
      </w:r>
      <w:proofErr w:type="spellStart"/>
      <w:r w:rsidRPr="00EA1F64">
        <w:rPr>
          <w:rFonts w:ascii="Arial" w:hAnsi="Arial" w:cs="Arial"/>
          <w:sz w:val="22"/>
          <w:szCs w:val="22"/>
        </w:rPr>
        <w:t>using</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proofErr w:type="gramStart"/>
      <w:r w:rsidRPr="00EA1F64">
        <w:rPr>
          <w:rFonts w:ascii="Arial" w:hAnsi="Arial" w:cs="Arial"/>
          <w:sz w:val="22"/>
          <w:szCs w:val="22"/>
        </w:rPr>
        <w:t>shape</w:t>
      </w:r>
      <w:proofErr w:type="spellEnd"/>
      <w:r w:rsidRPr="00EA1F64">
        <w:rPr>
          <w:rFonts w:ascii="Arial" w:hAnsi="Arial" w:cs="Arial"/>
          <w:sz w:val="22"/>
          <w:szCs w:val="22"/>
        </w:rPr>
        <w:t>:</w:t>
      </w:r>
      <w:proofErr w:type="gramEnd"/>
      <w:r w:rsidRPr="00EA1F64">
        <w:rPr>
          <w:rFonts w:ascii="Arial" w:hAnsi="Arial" w:cs="Arial"/>
          <w:sz w:val="22"/>
          <w:szCs w:val="22"/>
        </w:rPr>
        <w:t xml:space="preserve"> The </w:t>
      </w:r>
      <w:proofErr w:type="spellStart"/>
      <w:r w:rsidRPr="00EA1F64">
        <w:rPr>
          <w:rFonts w:ascii="Arial" w:hAnsi="Arial" w:cs="Arial"/>
          <w:sz w:val="22"/>
          <w:szCs w:val="22"/>
        </w:rPr>
        <w:t>protandric</w:t>
      </w:r>
      <w:proofErr w:type="spellEnd"/>
      <w:r w:rsidRPr="00EA1F64">
        <w:rPr>
          <w:rFonts w:ascii="Arial" w:hAnsi="Arial" w:cs="Arial"/>
          <w:sz w:val="22"/>
          <w:szCs w:val="22"/>
        </w:rPr>
        <w:t xml:space="preserve"> </w:t>
      </w:r>
      <w:proofErr w:type="spellStart"/>
      <w:r w:rsidRPr="00EA1F64">
        <w:rPr>
          <w:rStyle w:val="Emphasis"/>
          <w:rFonts w:ascii="Arial" w:hAnsi="Arial" w:cs="Arial"/>
          <w:sz w:val="22"/>
          <w:szCs w:val="22"/>
        </w:rPr>
        <w:t>Centropomus</w:t>
      </w:r>
      <w:proofErr w:type="spellEnd"/>
      <w:r w:rsidRPr="00EA1F64">
        <w:rPr>
          <w:rFonts w:ascii="Arial" w:hAnsi="Arial" w:cs="Arial"/>
          <w:sz w:val="22"/>
          <w:szCs w:val="22"/>
        </w:rPr>
        <w:t xml:space="preserve"> case. </w:t>
      </w:r>
      <w:proofErr w:type="spellStart"/>
      <w:r w:rsidRPr="00EA1F64">
        <w:rPr>
          <w:rStyle w:val="Emphasis"/>
          <w:rFonts w:ascii="Arial" w:hAnsi="Arial" w:cs="Arial"/>
          <w:sz w:val="22"/>
          <w:szCs w:val="22"/>
        </w:rPr>
        <w:t>Neotrop</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Ichthyol</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18</w:t>
      </w:r>
      <w:r w:rsidRPr="00EA1F64">
        <w:rPr>
          <w:rFonts w:ascii="Arial" w:hAnsi="Arial" w:cs="Arial"/>
          <w:sz w:val="22"/>
          <w:szCs w:val="22"/>
        </w:rPr>
        <w:t>(4), e200145.</w:t>
      </w:r>
    </w:p>
    <w:p w14:paraId="18AC9FFA"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7.</w:t>
      </w:r>
      <w:r w:rsidRPr="00EA1F64">
        <w:rPr>
          <w:rFonts w:ascii="Arial" w:hAnsi="Arial" w:cs="Arial"/>
          <w:sz w:val="22"/>
          <w:szCs w:val="22"/>
        </w:rPr>
        <w:t xml:space="preserve"> </w:t>
      </w:r>
      <w:proofErr w:type="spellStart"/>
      <w:r w:rsidRPr="00EA1F64">
        <w:rPr>
          <w:rFonts w:ascii="Arial" w:hAnsi="Arial" w:cs="Arial"/>
          <w:sz w:val="22"/>
          <w:szCs w:val="22"/>
        </w:rPr>
        <w:t>López</w:t>
      </w:r>
      <w:proofErr w:type="spellEnd"/>
      <w:r w:rsidRPr="00EA1F64">
        <w:rPr>
          <w:rFonts w:ascii="Arial" w:hAnsi="Arial" w:cs="Arial"/>
          <w:sz w:val="22"/>
          <w:szCs w:val="22"/>
        </w:rPr>
        <w:t xml:space="preserve">-Fernández H., </w:t>
      </w:r>
      <w:proofErr w:type="spellStart"/>
      <w:r w:rsidRPr="00EA1F64">
        <w:rPr>
          <w:rFonts w:ascii="Arial" w:hAnsi="Arial" w:cs="Arial"/>
          <w:sz w:val="22"/>
          <w:szCs w:val="22"/>
        </w:rPr>
        <w:t>Arbour</w:t>
      </w:r>
      <w:proofErr w:type="spellEnd"/>
      <w:r w:rsidRPr="00EA1F64">
        <w:rPr>
          <w:rFonts w:ascii="Arial" w:hAnsi="Arial" w:cs="Arial"/>
          <w:sz w:val="22"/>
          <w:szCs w:val="22"/>
        </w:rPr>
        <w:t xml:space="preserve"> J. H., </w:t>
      </w:r>
      <w:proofErr w:type="spellStart"/>
      <w:r w:rsidRPr="00EA1F64">
        <w:rPr>
          <w:rFonts w:ascii="Arial" w:hAnsi="Arial" w:cs="Arial"/>
          <w:sz w:val="22"/>
          <w:szCs w:val="22"/>
        </w:rPr>
        <w:t>Winemiller</w:t>
      </w:r>
      <w:proofErr w:type="spellEnd"/>
      <w:r w:rsidRPr="00EA1F64">
        <w:rPr>
          <w:rFonts w:ascii="Arial" w:hAnsi="Arial" w:cs="Arial"/>
          <w:sz w:val="22"/>
          <w:szCs w:val="22"/>
        </w:rPr>
        <w:t xml:space="preserve"> K. O., &amp; </w:t>
      </w:r>
      <w:proofErr w:type="spellStart"/>
      <w:r w:rsidRPr="00EA1F64">
        <w:rPr>
          <w:rFonts w:ascii="Arial" w:hAnsi="Arial" w:cs="Arial"/>
          <w:sz w:val="22"/>
          <w:szCs w:val="22"/>
        </w:rPr>
        <w:t>Honeycutt</w:t>
      </w:r>
      <w:proofErr w:type="spellEnd"/>
      <w:r w:rsidRPr="00EA1F64">
        <w:rPr>
          <w:rFonts w:ascii="Arial" w:hAnsi="Arial" w:cs="Arial"/>
          <w:sz w:val="22"/>
          <w:szCs w:val="22"/>
        </w:rPr>
        <w:t xml:space="preserve"> R. L. (2020). Geographic variation in </w:t>
      </w:r>
      <w:proofErr w:type="spellStart"/>
      <w:r w:rsidRPr="00EA1F64">
        <w:rPr>
          <w:rFonts w:ascii="Arial" w:hAnsi="Arial" w:cs="Arial"/>
          <w:sz w:val="22"/>
          <w:szCs w:val="22"/>
        </w:rPr>
        <w:t>saccular</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across</w:t>
      </w:r>
      <w:proofErr w:type="spellEnd"/>
      <w:r w:rsidRPr="00EA1F64">
        <w:rPr>
          <w:rFonts w:ascii="Arial" w:hAnsi="Arial" w:cs="Arial"/>
          <w:sz w:val="22"/>
          <w:szCs w:val="22"/>
        </w:rPr>
        <w:t xml:space="preserve"> </w:t>
      </w:r>
      <w:proofErr w:type="spellStart"/>
      <w:r w:rsidRPr="00EA1F64">
        <w:rPr>
          <w:rFonts w:ascii="Arial" w:hAnsi="Arial" w:cs="Arial"/>
          <w:sz w:val="22"/>
          <w:szCs w:val="22"/>
        </w:rPr>
        <w:t>African</w:t>
      </w:r>
      <w:proofErr w:type="spellEnd"/>
      <w:r w:rsidRPr="00EA1F64">
        <w:rPr>
          <w:rFonts w:ascii="Arial" w:hAnsi="Arial" w:cs="Arial"/>
          <w:sz w:val="22"/>
          <w:szCs w:val="22"/>
        </w:rPr>
        <w:t xml:space="preserve"> </w:t>
      </w:r>
      <w:proofErr w:type="spellStart"/>
      <w:r w:rsidRPr="00EA1F64">
        <w:rPr>
          <w:rFonts w:ascii="Arial" w:hAnsi="Arial" w:cs="Arial"/>
          <w:sz w:val="22"/>
          <w:szCs w:val="22"/>
        </w:rPr>
        <w:t>cichlids</w:t>
      </w:r>
      <w:proofErr w:type="spellEnd"/>
      <w:r w:rsidRPr="00EA1F64">
        <w:rPr>
          <w:rFonts w:ascii="Arial" w:hAnsi="Arial" w:cs="Arial"/>
          <w:sz w:val="22"/>
          <w:szCs w:val="22"/>
        </w:rPr>
        <w:t xml:space="preserve">. </w:t>
      </w:r>
      <w:r w:rsidRPr="00EA1F64">
        <w:rPr>
          <w:rStyle w:val="Emphasis"/>
          <w:rFonts w:ascii="Arial" w:hAnsi="Arial" w:cs="Arial"/>
          <w:sz w:val="22"/>
          <w:szCs w:val="22"/>
        </w:rPr>
        <w:t xml:space="preserve">J. </w:t>
      </w:r>
      <w:proofErr w:type="spellStart"/>
      <w:r w:rsidRPr="00EA1F64">
        <w:rPr>
          <w:rStyle w:val="Emphasis"/>
          <w:rFonts w:ascii="Arial" w:hAnsi="Arial" w:cs="Arial"/>
          <w:sz w:val="22"/>
          <w:szCs w:val="22"/>
        </w:rPr>
        <w:t>Morphol</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EA1F64">
        <w:rPr>
          <w:rStyle w:val="Strong"/>
          <w:rFonts w:ascii="Arial" w:hAnsi="Arial" w:cs="Arial"/>
          <w:sz w:val="22"/>
          <w:szCs w:val="22"/>
        </w:rPr>
        <w:t>281</w:t>
      </w:r>
      <w:r w:rsidRPr="00EA1F64">
        <w:rPr>
          <w:rFonts w:ascii="Arial" w:hAnsi="Arial" w:cs="Arial"/>
          <w:sz w:val="22"/>
          <w:szCs w:val="22"/>
        </w:rPr>
        <w:t>(4), 570–582.</w:t>
      </w:r>
    </w:p>
    <w:p w14:paraId="318203DA"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8.</w:t>
      </w:r>
      <w:r w:rsidRPr="00EA1F64">
        <w:rPr>
          <w:rFonts w:ascii="Arial" w:hAnsi="Arial" w:cs="Arial"/>
          <w:sz w:val="22"/>
          <w:szCs w:val="22"/>
        </w:rPr>
        <w:t xml:space="preserve"> </w:t>
      </w:r>
      <w:proofErr w:type="spellStart"/>
      <w:r w:rsidRPr="00EA1F64">
        <w:rPr>
          <w:rFonts w:ascii="Arial" w:hAnsi="Arial" w:cs="Arial"/>
          <w:sz w:val="22"/>
          <w:szCs w:val="22"/>
        </w:rPr>
        <w:t>Ndjamba</w:t>
      </w:r>
      <w:proofErr w:type="spellEnd"/>
      <w:r w:rsidRPr="00EA1F64">
        <w:rPr>
          <w:rFonts w:ascii="Arial" w:hAnsi="Arial" w:cs="Arial"/>
          <w:sz w:val="22"/>
          <w:szCs w:val="22"/>
        </w:rPr>
        <w:t xml:space="preserve"> T. S. I., Araya M., &amp; Oliva M. E. (2022).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weight</w:t>
      </w:r>
      <w:proofErr w:type="spellEnd"/>
      <w:r w:rsidRPr="00EA1F64">
        <w:rPr>
          <w:rFonts w:ascii="Arial" w:hAnsi="Arial" w:cs="Arial"/>
          <w:sz w:val="22"/>
          <w:szCs w:val="22"/>
        </w:rPr>
        <w:t xml:space="preserve"> as an </w:t>
      </w:r>
      <w:proofErr w:type="spellStart"/>
      <w:r w:rsidRPr="00EA1F64">
        <w:rPr>
          <w:rFonts w:ascii="Arial" w:hAnsi="Arial" w:cs="Arial"/>
          <w:sz w:val="22"/>
          <w:szCs w:val="22"/>
        </w:rPr>
        <w:t>estimator</w:t>
      </w:r>
      <w:proofErr w:type="spellEnd"/>
      <w:r w:rsidRPr="00EA1F64">
        <w:rPr>
          <w:rFonts w:ascii="Arial" w:hAnsi="Arial" w:cs="Arial"/>
          <w:sz w:val="22"/>
          <w:szCs w:val="22"/>
        </w:rPr>
        <w:t xml:space="preserve"> of </w:t>
      </w:r>
      <w:proofErr w:type="spellStart"/>
      <w:r w:rsidRPr="00EA1F64">
        <w:rPr>
          <w:rFonts w:ascii="Arial" w:hAnsi="Arial" w:cs="Arial"/>
          <w:sz w:val="22"/>
          <w:szCs w:val="22"/>
        </w:rPr>
        <w:t>age</w:t>
      </w:r>
      <w:proofErr w:type="spellEnd"/>
      <w:r w:rsidRPr="00EA1F64">
        <w:rPr>
          <w:rFonts w:ascii="Arial" w:hAnsi="Arial" w:cs="Arial"/>
          <w:sz w:val="22"/>
          <w:szCs w:val="22"/>
        </w:rPr>
        <w:t xml:space="preserve"> of </w:t>
      </w:r>
      <w:proofErr w:type="spellStart"/>
      <w:r w:rsidRPr="00EA1F64">
        <w:rPr>
          <w:rStyle w:val="Emphasis"/>
          <w:rFonts w:ascii="Arial" w:hAnsi="Arial" w:cs="Arial"/>
          <w:sz w:val="22"/>
          <w:szCs w:val="22"/>
        </w:rPr>
        <w:t>Seriola</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lalandi</w:t>
      </w:r>
      <w:proofErr w:type="spellEnd"/>
      <w:r w:rsidRPr="00EA1F64">
        <w:rPr>
          <w:rFonts w:ascii="Arial" w:hAnsi="Arial" w:cs="Arial"/>
          <w:sz w:val="22"/>
          <w:szCs w:val="22"/>
        </w:rPr>
        <w:t xml:space="preserve">. </w:t>
      </w:r>
      <w:r w:rsidRPr="00EA1F64">
        <w:rPr>
          <w:rStyle w:val="Emphasis"/>
          <w:rFonts w:ascii="Arial" w:hAnsi="Arial" w:cs="Arial"/>
          <w:sz w:val="22"/>
          <w:szCs w:val="22"/>
        </w:rPr>
        <w:t>Animals</w:t>
      </w:r>
      <w:r w:rsidRPr="00EA1F64">
        <w:rPr>
          <w:rFonts w:ascii="Arial" w:hAnsi="Arial" w:cs="Arial"/>
          <w:sz w:val="22"/>
          <w:szCs w:val="22"/>
        </w:rPr>
        <w:t xml:space="preserve">, </w:t>
      </w:r>
      <w:r w:rsidRPr="00281A7D">
        <w:rPr>
          <w:rStyle w:val="Strong"/>
          <w:rFonts w:ascii="Arial" w:hAnsi="Arial" w:cs="Arial"/>
          <w:b w:val="0"/>
          <w:bCs w:val="0"/>
          <w:sz w:val="22"/>
          <w:szCs w:val="22"/>
        </w:rPr>
        <w:t>12</w:t>
      </w:r>
      <w:r w:rsidRPr="00EA1F64">
        <w:rPr>
          <w:rFonts w:ascii="Arial" w:hAnsi="Arial" w:cs="Arial"/>
          <w:sz w:val="22"/>
          <w:szCs w:val="22"/>
        </w:rPr>
        <w:t>(13), 1640.</w:t>
      </w:r>
    </w:p>
    <w:p w14:paraId="63DA875A"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9.</w:t>
      </w:r>
      <w:r w:rsidRPr="00EA1F64">
        <w:rPr>
          <w:rFonts w:ascii="Arial" w:hAnsi="Arial" w:cs="Arial"/>
          <w:sz w:val="22"/>
          <w:szCs w:val="22"/>
        </w:rPr>
        <w:t xml:space="preserve"> </w:t>
      </w:r>
      <w:proofErr w:type="spellStart"/>
      <w:r w:rsidRPr="00EA1F64">
        <w:rPr>
          <w:rFonts w:ascii="Arial" w:hAnsi="Arial" w:cs="Arial"/>
          <w:sz w:val="22"/>
          <w:szCs w:val="22"/>
        </w:rPr>
        <w:t>Arackawa</w:t>
      </w:r>
      <w:proofErr w:type="spellEnd"/>
      <w:r w:rsidRPr="00EA1F64">
        <w:rPr>
          <w:rFonts w:ascii="Arial" w:hAnsi="Arial" w:cs="Arial"/>
          <w:sz w:val="22"/>
          <w:szCs w:val="22"/>
        </w:rPr>
        <w:t xml:space="preserve"> A., Santos R. A., Oliveira C. L., Madi E. S., &amp; Rocha M. L. (2018). Atlas of marine </w:t>
      </w:r>
      <w:proofErr w:type="spellStart"/>
      <w:r w:rsidRPr="00EA1F64">
        <w:rPr>
          <w:rFonts w:ascii="Arial" w:hAnsi="Arial" w:cs="Arial"/>
          <w:sz w:val="22"/>
          <w:szCs w:val="22"/>
        </w:rPr>
        <w:t>bony</w:t>
      </w:r>
      <w:proofErr w:type="spellEnd"/>
      <w:r w:rsidRPr="00EA1F64">
        <w:rPr>
          <w:rFonts w:ascii="Arial" w:hAnsi="Arial" w:cs="Arial"/>
          <w:sz w:val="22"/>
          <w:szCs w:val="22"/>
        </w:rPr>
        <w:t xml:space="preserve">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(Perciformes) of </w:t>
      </w:r>
      <w:proofErr w:type="spellStart"/>
      <w:r w:rsidRPr="00EA1F64">
        <w:rPr>
          <w:rFonts w:ascii="Arial" w:hAnsi="Arial" w:cs="Arial"/>
          <w:sz w:val="22"/>
          <w:szCs w:val="22"/>
        </w:rPr>
        <w:t>Southeastern</w:t>
      </w:r>
      <w:proofErr w:type="spellEnd"/>
      <w:r w:rsidRPr="00EA1F64">
        <w:rPr>
          <w:rFonts w:ascii="Arial" w:hAnsi="Arial" w:cs="Arial"/>
          <w:sz w:val="22"/>
          <w:szCs w:val="22"/>
        </w:rPr>
        <w:t>–</w:t>
      </w:r>
      <w:proofErr w:type="spellStart"/>
      <w:r w:rsidRPr="00EA1F64">
        <w:rPr>
          <w:rFonts w:ascii="Arial" w:hAnsi="Arial" w:cs="Arial"/>
          <w:sz w:val="22"/>
          <w:szCs w:val="22"/>
        </w:rPr>
        <w:t>Southern</w:t>
      </w:r>
      <w:proofErr w:type="spellEnd"/>
      <w:r w:rsidRPr="00EA1F64">
        <w:rPr>
          <w:rFonts w:ascii="Arial" w:hAnsi="Arial" w:cs="Arial"/>
          <w:sz w:val="22"/>
          <w:szCs w:val="22"/>
        </w:rPr>
        <w:t xml:space="preserve"> Brazil. </w:t>
      </w:r>
      <w:proofErr w:type="spellStart"/>
      <w:r w:rsidRPr="00EA1F64">
        <w:rPr>
          <w:rStyle w:val="Emphasis"/>
          <w:rFonts w:ascii="Arial" w:hAnsi="Arial" w:cs="Arial"/>
          <w:sz w:val="22"/>
          <w:szCs w:val="22"/>
        </w:rPr>
        <w:t>Braz</w:t>
      </w:r>
      <w:proofErr w:type="spellEnd"/>
      <w:r w:rsidRPr="00EA1F64">
        <w:rPr>
          <w:rStyle w:val="Emphasis"/>
          <w:rFonts w:ascii="Arial" w:hAnsi="Arial" w:cs="Arial"/>
          <w:sz w:val="22"/>
          <w:szCs w:val="22"/>
        </w:rPr>
        <w:t xml:space="preserve">. J. </w:t>
      </w:r>
      <w:proofErr w:type="spellStart"/>
      <w:r w:rsidRPr="00EA1F64">
        <w:rPr>
          <w:rStyle w:val="Emphasis"/>
          <w:rFonts w:ascii="Arial" w:hAnsi="Arial" w:cs="Arial"/>
          <w:sz w:val="22"/>
          <w:szCs w:val="22"/>
        </w:rPr>
        <w:t>Oceanogr</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64</w:t>
      </w:r>
      <w:r w:rsidRPr="00EA1F64">
        <w:rPr>
          <w:rFonts w:ascii="Arial" w:hAnsi="Arial" w:cs="Arial"/>
          <w:sz w:val="22"/>
          <w:szCs w:val="22"/>
        </w:rPr>
        <w:t>(spe1), 23–75.</w:t>
      </w:r>
    </w:p>
    <w:p w14:paraId="51877AA2"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10.</w:t>
      </w:r>
      <w:r w:rsidRPr="00EA1F64">
        <w:rPr>
          <w:rFonts w:ascii="Arial" w:hAnsi="Arial" w:cs="Arial"/>
          <w:sz w:val="22"/>
          <w:szCs w:val="22"/>
        </w:rPr>
        <w:t xml:space="preserve"> N’</w:t>
      </w:r>
      <w:proofErr w:type="spellStart"/>
      <w:r w:rsidRPr="00EA1F64">
        <w:rPr>
          <w:rFonts w:ascii="Arial" w:hAnsi="Arial" w:cs="Arial"/>
          <w:sz w:val="22"/>
          <w:szCs w:val="22"/>
        </w:rPr>
        <w:t>Dri</w:t>
      </w:r>
      <w:proofErr w:type="spellEnd"/>
      <w:r w:rsidRPr="00EA1F64">
        <w:rPr>
          <w:rFonts w:ascii="Arial" w:hAnsi="Arial" w:cs="Arial"/>
          <w:sz w:val="22"/>
          <w:szCs w:val="22"/>
        </w:rPr>
        <w:t xml:space="preserve"> O. R., </w:t>
      </w:r>
      <w:proofErr w:type="spellStart"/>
      <w:r w:rsidRPr="00EA1F64">
        <w:rPr>
          <w:rFonts w:ascii="Arial" w:hAnsi="Arial" w:cs="Arial"/>
          <w:sz w:val="22"/>
          <w:szCs w:val="22"/>
        </w:rPr>
        <w:t>Attoubé</w:t>
      </w:r>
      <w:proofErr w:type="spellEnd"/>
      <w:r w:rsidRPr="00EA1F64">
        <w:rPr>
          <w:rFonts w:ascii="Arial" w:hAnsi="Arial" w:cs="Arial"/>
          <w:sz w:val="22"/>
          <w:szCs w:val="22"/>
        </w:rPr>
        <w:t xml:space="preserve"> I., </w:t>
      </w:r>
      <w:proofErr w:type="spellStart"/>
      <w:r w:rsidRPr="00EA1F64">
        <w:rPr>
          <w:rFonts w:ascii="Arial" w:hAnsi="Arial" w:cs="Arial"/>
          <w:sz w:val="22"/>
          <w:szCs w:val="22"/>
        </w:rPr>
        <w:t>Attoungbré</w:t>
      </w:r>
      <w:proofErr w:type="spellEnd"/>
      <w:r w:rsidRPr="00EA1F64">
        <w:rPr>
          <w:rFonts w:ascii="Arial" w:hAnsi="Arial" w:cs="Arial"/>
          <w:sz w:val="22"/>
          <w:szCs w:val="22"/>
        </w:rPr>
        <w:t xml:space="preserve"> K. S., &amp; Koné T. (2024). </w:t>
      </w:r>
      <w:proofErr w:type="spellStart"/>
      <w:r w:rsidRPr="00EA1F64">
        <w:rPr>
          <w:rFonts w:ascii="Arial" w:hAnsi="Arial" w:cs="Arial"/>
          <w:sz w:val="22"/>
          <w:szCs w:val="22"/>
        </w:rPr>
        <w:t>Otolith</w:t>
      </w:r>
      <w:proofErr w:type="spellEnd"/>
      <w:r w:rsidRPr="00EA1F64">
        <w:rPr>
          <w:rFonts w:ascii="Arial" w:hAnsi="Arial" w:cs="Arial"/>
          <w:sz w:val="22"/>
          <w:szCs w:val="22"/>
        </w:rPr>
        <w:t xml:space="preserve"> </w:t>
      </w:r>
      <w:proofErr w:type="spellStart"/>
      <w:r w:rsidRPr="00EA1F64">
        <w:rPr>
          <w:rFonts w:ascii="Arial" w:hAnsi="Arial" w:cs="Arial"/>
          <w:sz w:val="22"/>
          <w:szCs w:val="22"/>
        </w:rPr>
        <w:t>morphology</w:t>
      </w:r>
      <w:proofErr w:type="spellEnd"/>
      <w:r w:rsidRPr="00EA1F64">
        <w:rPr>
          <w:rFonts w:ascii="Arial" w:hAnsi="Arial" w:cs="Arial"/>
          <w:sz w:val="22"/>
          <w:szCs w:val="22"/>
        </w:rPr>
        <w:t xml:space="preserve"> of six </w:t>
      </w:r>
      <w:proofErr w:type="spellStart"/>
      <w:r w:rsidRPr="00EA1F64">
        <w:rPr>
          <w:rFonts w:ascii="Arial" w:hAnsi="Arial" w:cs="Arial"/>
          <w:sz w:val="22"/>
          <w:szCs w:val="22"/>
        </w:rPr>
        <w:t>species</w:t>
      </w:r>
      <w:proofErr w:type="spellEnd"/>
      <w:r w:rsidRPr="00EA1F64">
        <w:rPr>
          <w:rFonts w:ascii="Arial" w:hAnsi="Arial" w:cs="Arial"/>
          <w:sz w:val="22"/>
          <w:szCs w:val="22"/>
        </w:rPr>
        <w:t xml:space="preserve"> of </w:t>
      </w:r>
      <w:proofErr w:type="spellStart"/>
      <w:r w:rsidRPr="00EA1F64">
        <w:rPr>
          <w:rFonts w:ascii="Arial" w:hAnsi="Arial" w:cs="Arial"/>
          <w:sz w:val="22"/>
          <w:szCs w:val="22"/>
        </w:rPr>
        <w:t>Cichlidae</w:t>
      </w:r>
      <w:proofErr w:type="spellEnd"/>
      <w:r w:rsidRPr="00EA1F64">
        <w:rPr>
          <w:rFonts w:ascii="Arial" w:hAnsi="Arial" w:cs="Arial"/>
          <w:sz w:val="22"/>
          <w:szCs w:val="22"/>
        </w:rPr>
        <w:t xml:space="preserve"> </w:t>
      </w:r>
      <w:proofErr w:type="spellStart"/>
      <w:r w:rsidRPr="00EA1F64">
        <w:rPr>
          <w:rFonts w:ascii="Arial" w:hAnsi="Arial" w:cs="Arial"/>
          <w:sz w:val="22"/>
          <w:szCs w:val="22"/>
        </w:rPr>
        <w:t>from</w:t>
      </w:r>
      <w:proofErr w:type="spellEnd"/>
      <w:r w:rsidRPr="00EA1F64">
        <w:rPr>
          <w:rFonts w:ascii="Arial" w:hAnsi="Arial" w:cs="Arial"/>
          <w:sz w:val="22"/>
          <w:szCs w:val="22"/>
        </w:rPr>
        <w:t xml:space="preserve"> Lake </w:t>
      </w:r>
      <w:proofErr w:type="spellStart"/>
      <w:r w:rsidRPr="00EA1F64">
        <w:rPr>
          <w:rFonts w:ascii="Arial" w:hAnsi="Arial" w:cs="Arial"/>
          <w:sz w:val="22"/>
          <w:szCs w:val="22"/>
        </w:rPr>
        <w:t>Buyo</w:t>
      </w:r>
      <w:proofErr w:type="spellEnd"/>
      <w:r w:rsidRPr="00EA1F64">
        <w:rPr>
          <w:rFonts w:ascii="Arial" w:hAnsi="Arial" w:cs="Arial"/>
          <w:sz w:val="22"/>
          <w:szCs w:val="22"/>
        </w:rPr>
        <w:t xml:space="preserve">. </w:t>
      </w:r>
      <w:r w:rsidRPr="00EA1F64">
        <w:rPr>
          <w:rStyle w:val="Emphasis"/>
          <w:rFonts w:ascii="Arial" w:hAnsi="Arial" w:cs="Arial"/>
          <w:sz w:val="22"/>
          <w:szCs w:val="22"/>
        </w:rPr>
        <w:t xml:space="preserve">Int. J. </w:t>
      </w:r>
      <w:proofErr w:type="spellStart"/>
      <w:r w:rsidRPr="00EA1F64">
        <w:rPr>
          <w:rStyle w:val="Emphasis"/>
          <w:rFonts w:ascii="Arial" w:hAnsi="Arial" w:cs="Arial"/>
          <w:sz w:val="22"/>
          <w:szCs w:val="22"/>
        </w:rPr>
        <w:t>Biosci</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24</w:t>
      </w:r>
      <w:r w:rsidRPr="00EA1F64">
        <w:rPr>
          <w:rFonts w:ascii="Arial" w:hAnsi="Arial" w:cs="Arial"/>
          <w:sz w:val="22"/>
          <w:szCs w:val="22"/>
        </w:rPr>
        <w:t>(1), 179–188.</w:t>
      </w:r>
    </w:p>
    <w:p w14:paraId="55788B1E"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11.</w:t>
      </w:r>
      <w:r w:rsidRPr="00EA1F64">
        <w:rPr>
          <w:rFonts w:ascii="Arial" w:hAnsi="Arial" w:cs="Arial"/>
          <w:sz w:val="22"/>
          <w:szCs w:val="22"/>
        </w:rPr>
        <w:t xml:space="preserve"> </w:t>
      </w:r>
      <w:proofErr w:type="spellStart"/>
      <w:r w:rsidRPr="00EA1F64">
        <w:rPr>
          <w:rFonts w:ascii="Arial" w:hAnsi="Arial" w:cs="Arial"/>
          <w:sz w:val="22"/>
          <w:szCs w:val="22"/>
        </w:rPr>
        <w:t>Smale</w:t>
      </w:r>
      <w:proofErr w:type="spellEnd"/>
      <w:r w:rsidRPr="00EA1F64">
        <w:rPr>
          <w:rFonts w:ascii="Arial" w:hAnsi="Arial" w:cs="Arial"/>
          <w:sz w:val="22"/>
          <w:szCs w:val="22"/>
        </w:rPr>
        <w:t xml:space="preserve"> M. J., Watson G., &amp; Hecht T. (1995). </w:t>
      </w:r>
      <w:proofErr w:type="spellStart"/>
      <w:r w:rsidRPr="00EA1F64">
        <w:rPr>
          <w:rStyle w:val="Emphasis"/>
          <w:rFonts w:ascii="Arial" w:hAnsi="Arial" w:cs="Arial"/>
          <w:sz w:val="22"/>
          <w:szCs w:val="22"/>
        </w:rPr>
        <w:t>Otolith</w:t>
      </w:r>
      <w:proofErr w:type="spellEnd"/>
      <w:r w:rsidRPr="00EA1F64">
        <w:rPr>
          <w:rStyle w:val="Emphasis"/>
          <w:rFonts w:ascii="Arial" w:hAnsi="Arial" w:cs="Arial"/>
          <w:sz w:val="22"/>
          <w:szCs w:val="22"/>
        </w:rPr>
        <w:t xml:space="preserve"> atlas of </w:t>
      </w:r>
      <w:proofErr w:type="spellStart"/>
      <w:r w:rsidRPr="00EA1F64">
        <w:rPr>
          <w:rStyle w:val="Emphasis"/>
          <w:rFonts w:ascii="Arial" w:hAnsi="Arial" w:cs="Arial"/>
          <w:sz w:val="22"/>
          <w:szCs w:val="22"/>
        </w:rPr>
        <w:t>Southern</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African</w:t>
      </w:r>
      <w:proofErr w:type="spellEnd"/>
      <w:r w:rsidRPr="00EA1F64">
        <w:rPr>
          <w:rStyle w:val="Emphasis"/>
          <w:rFonts w:ascii="Arial" w:hAnsi="Arial" w:cs="Arial"/>
          <w:sz w:val="22"/>
          <w:szCs w:val="22"/>
        </w:rPr>
        <w:t xml:space="preserve"> marine </w:t>
      </w:r>
      <w:proofErr w:type="spellStart"/>
      <w:r w:rsidRPr="00EA1F64">
        <w:rPr>
          <w:rStyle w:val="Emphasis"/>
          <w:rFonts w:ascii="Arial" w:hAnsi="Arial" w:cs="Arial"/>
          <w:sz w:val="22"/>
          <w:szCs w:val="22"/>
        </w:rPr>
        <w:t>fishes</w:t>
      </w:r>
      <w:proofErr w:type="spellEnd"/>
      <w:r w:rsidRPr="00EA1F64">
        <w:rPr>
          <w:rFonts w:ascii="Arial" w:hAnsi="Arial" w:cs="Arial"/>
          <w:sz w:val="22"/>
          <w:szCs w:val="22"/>
        </w:rPr>
        <w:t xml:space="preserve">. JLB Smith Institute of </w:t>
      </w:r>
      <w:proofErr w:type="spellStart"/>
      <w:r w:rsidRPr="00EA1F64">
        <w:rPr>
          <w:rFonts w:ascii="Arial" w:hAnsi="Arial" w:cs="Arial"/>
          <w:sz w:val="22"/>
          <w:szCs w:val="22"/>
        </w:rPr>
        <w:t>Ichthyology</w:t>
      </w:r>
      <w:proofErr w:type="spellEnd"/>
      <w:r w:rsidRPr="00EA1F64">
        <w:rPr>
          <w:rFonts w:ascii="Arial" w:hAnsi="Arial" w:cs="Arial"/>
          <w:sz w:val="22"/>
          <w:szCs w:val="22"/>
        </w:rPr>
        <w:t>.</w:t>
      </w:r>
    </w:p>
    <w:p w14:paraId="0C7DD7D1"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12.</w:t>
      </w:r>
      <w:r w:rsidRPr="00EA1F64">
        <w:rPr>
          <w:rFonts w:ascii="Arial" w:hAnsi="Arial" w:cs="Arial"/>
          <w:sz w:val="22"/>
          <w:szCs w:val="22"/>
        </w:rPr>
        <w:t xml:space="preserve"> </w:t>
      </w:r>
      <w:proofErr w:type="spellStart"/>
      <w:r w:rsidRPr="00EA1F64">
        <w:rPr>
          <w:rFonts w:ascii="Arial" w:hAnsi="Arial" w:cs="Arial"/>
          <w:sz w:val="22"/>
          <w:szCs w:val="22"/>
        </w:rPr>
        <w:t>Paugy</w:t>
      </w:r>
      <w:proofErr w:type="spellEnd"/>
      <w:r w:rsidRPr="00EA1F64">
        <w:rPr>
          <w:rFonts w:ascii="Arial" w:hAnsi="Arial" w:cs="Arial"/>
          <w:sz w:val="22"/>
          <w:szCs w:val="22"/>
        </w:rPr>
        <w:t xml:space="preserve"> D., Lévêque C., &amp; </w:t>
      </w:r>
      <w:proofErr w:type="spellStart"/>
      <w:r w:rsidRPr="00EA1F64">
        <w:rPr>
          <w:rFonts w:ascii="Arial" w:hAnsi="Arial" w:cs="Arial"/>
          <w:sz w:val="22"/>
          <w:szCs w:val="22"/>
        </w:rPr>
        <w:t>Teugels</w:t>
      </w:r>
      <w:proofErr w:type="spellEnd"/>
      <w:r w:rsidRPr="00EA1F64">
        <w:rPr>
          <w:rFonts w:ascii="Arial" w:hAnsi="Arial" w:cs="Arial"/>
          <w:sz w:val="22"/>
          <w:szCs w:val="22"/>
        </w:rPr>
        <w:t xml:space="preserve"> G. G. (2003a). </w:t>
      </w:r>
      <w:r w:rsidRPr="00EA1F64">
        <w:rPr>
          <w:rStyle w:val="Emphasis"/>
          <w:rFonts w:ascii="Arial" w:hAnsi="Arial" w:cs="Arial"/>
          <w:sz w:val="22"/>
          <w:szCs w:val="22"/>
        </w:rPr>
        <w:t>Poissons d’eaux douces et saumâtres de l’Afrique de l’Ouest</w:t>
      </w:r>
      <w:r w:rsidRPr="00EA1F64">
        <w:rPr>
          <w:rFonts w:ascii="Arial" w:hAnsi="Arial" w:cs="Arial"/>
          <w:sz w:val="22"/>
          <w:szCs w:val="22"/>
        </w:rPr>
        <w:t>. Vol. 1. IRD Éditions &amp; MRAC.</w:t>
      </w:r>
    </w:p>
    <w:p w14:paraId="52CD1F34"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13.</w:t>
      </w:r>
      <w:r w:rsidRPr="00EA1F64">
        <w:rPr>
          <w:rFonts w:ascii="Arial" w:hAnsi="Arial" w:cs="Arial"/>
          <w:sz w:val="22"/>
          <w:szCs w:val="22"/>
        </w:rPr>
        <w:t xml:space="preserve"> </w:t>
      </w:r>
      <w:proofErr w:type="spellStart"/>
      <w:r w:rsidRPr="00EA1F64">
        <w:rPr>
          <w:rFonts w:ascii="Arial" w:hAnsi="Arial" w:cs="Arial"/>
          <w:sz w:val="22"/>
          <w:szCs w:val="22"/>
        </w:rPr>
        <w:t>Paugy</w:t>
      </w:r>
      <w:proofErr w:type="spellEnd"/>
      <w:r w:rsidRPr="00EA1F64">
        <w:rPr>
          <w:rFonts w:ascii="Arial" w:hAnsi="Arial" w:cs="Arial"/>
          <w:sz w:val="22"/>
          <w:szCs w:val="22"/>
        </w:rPr>
        <w:t xml:space="preserve"> D., Lévêque C., &amp; </w:t>
      </w:r>
      <w:proofErr w:type="spellStart"/>
      <w:r w:rsidRPr="00EA1F64">
        <w:rPr>
          <w:rFonts w:ascii="Arial" w:hAnsi="Arial" w:cs="Arial"/>
          <w:sz w:val="22"/>
          <w:szCs w:val="22"/>
        </w:rPr>
        <w:t>Teugels</w:t>
      </w:r>
      <w:proofErr w:type="spellEnd"/>
      <w:r w:rsidRPr="00EA1F64">
        <w:rPr>
          <w:rFonts w:ascii="Arial" w:hAnsi="Arial" w:cs="Arial"/>
          <w:sz w:val="22"/>
          <w:szCs w:val="22"/>
        </w:rPr>
        <w:t xml:space="preserve"> G. G. (2003b). </w:t>
      </w:r>
      <w:r w:rsidRPr="00EA1F64">
        <w:rPr>
          <w:rStyle w:val="Emphasis"/>
          <w:rFonts w:ascii="Arial" w:hAnsi="Arial" w:cs="Arial"/>
          <w:sz w:val="22"/>
          <w:szCs w:val="22"/>
        </w:rPr>
        <w:t>Poissons d’eaux douces et saumâtres de l’Afrique de l’Ouest</w:t>
      </w:r>
      <w:r w:rsidRPr="00EA1F64">
        <w:rPr>
          <w:rFonts w:ascii="Arial" w:hAnsi="Arial" w:cs="Arial"/>
          <w:sz w:val="22"/>
          <w:szCs w:val="22"/>
        </w:rPr>
        <w:t>. Vol. 2. IRD Éditions &amp; MRAC.</w:t>
      </w:r>
    </w:p>
    <w:p w14:paraId="2232E329"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14.</w:t>
      </w:r>
      <w:r w:rsidRPr="00EA1F64">
        <w:rPr>
          <w:rFonts w:ascii="Arial" w:hAnsi="Arial" w:cs="Arial"/>
          <w:sz w:val="22"/>
          <w:szCs w:val="22"/>
        </w:rPr>
        <w:t xml:space="preserve"> Canard E., Morand S., &amp; Poulin R. (2004). Analyse allométrique en biologie des poissons. </w:t>
      </w:r>
      <w:r w:rsidRPr="00EA1F64">
        <w:rPr>
          <w:rStyle w:val="Emphasis"/>
          <w:rFonts w:ascii="Arial" w:hAnsi="Arial" w:cs="Arial"/>
          <w:sz w:val="22"/>
          <w:szCs w:val="22"/>
        </w:rPr>
        <w:t xml:space="preserve">J. </w:t>
      </w:r>
      <w:proofErr w:type="spellStart"/>
      <w:r w:rsidRPr="00EA1F64">
        <w:rPr>
          <w:rStyle w:val="Emphasis"/>
          <w:rFonts w:ascii="Arial" w:hAnsi="Arial" w:cs="Arial"/>
          <w:sz w:val="22"/>
          <w:szCs w:val="22"/>
        </w:rPr>
        <w:t>Appl</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Ichthyol</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20</w:t>
      </w:r>
      <w:r w:rsidRPr="00EA1F64">
        <w:rPr>
          <w:rFonts w:ascii="Arial" w:hAnsi="Arial" w:cs="Arial"/>
          <w:sz w:val="22"/>
          <w:szCs w:val="22"/>
        </w:rPr>
        <w:t>(4), 333–340.</w:t>
      </w:r>
    </w:p>
    <w:p w14:paraId="15416A7F"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15.</w:t>
      </w:r>
      <w:r w:rsidRPr="00EA1F64">
        <w:rPr>
          <w:rFonts w:ascii="Arial" w:hAnsi="Arial" w:cs="Arial"/>
          <w:sz w:val="22"/>
          <w:szCs w:val="22"/>
        </w:rPr>
        <w:t xml:space="preserve"> Rhodes T., et al. (2005). Methods for </w:t>
      </w:r>
      <w:proofErr w:type="spellStart"/>
      <w:r w:rsidRPr="00EA1F64">
        <w:rPr>
          <w:rFonts w:ascii="Arial" w:hAnsi="Arial" w:cs="Arial"/>
          <w:sz w:val="22"/>
          <w:szCs w:val="22"/>
        </w:rPr>
        <w:t>measuring</w:t>
      </w:r>
      <w:proofErr w:type="spellEnd"/>
      <w:r w:rsidRPr="00EA1F64">
        <w:rPr>
          <w:rFonts w:ascii="Arial" w:hAnsi="Arial" w:cs="Arial"/>
          <w:sz w:val="22"/>
          <w:szCs w:val="22"/>
        </w:rPr>
        <w:t xml:space="preserve">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length</w:t>
      </w:r>
      <w:proofErr w:type="spellEnd"/>
      <w:r w:rsidRPr="00EA1F64">
        <w:rPr>
          <w:rFonts w:ascii="Arial" w:hAnsi="Arial" w:cs="Arial"/>
          <w:sz w:val="22"/>
          <w:szCs w:val="22"/>
        </w:rPr>
        <w:t xml:space="preserve"> and </w:t>
      </w:r>
      <w:proofErr w:type="spellStart"/>
      <w:r w:rsidRPr="00EA1F64">
        <w:rPr>
          <w:rFonts w:ascii="Arial" w:hAnsi="Arial" w:cs="Arial"/>
          <w:sz w:val="22"/>
          <w:szCs w:val="22"/>
        </w:rPr>
        <w:t>weight</w:t>
      </w:r>
      <w:proofErr w:type="spellEnd"/>
      <w:r w:rsidRPr="00EA1F64">
        <w:rPr>
          <w:rFonts w:ascii="Arial" w:hAnsi="Arial" w:cs="Arial"/>
          <w:sz w:val="22"/>
          <w:szCs w:val="22"/>
        </w:rPr>
        <w:t xml:space="preserve"> in </w:t>
      </w:r>
      <w:proofErr w:type="spellStart"/>
      <w:r w:rsidRPr="00EA1F64">
        <w:rPr>
          <w:rFonts w:ascii="Arial" w:hAnsi="Arial" w:cs="Arial"/>
          <w:sz w:val="22"/>
          <w:szCs w:val="22"/>
        </w:rPr>
        <w:t>fisheries</w:t>
      </w:r>
      <w:proofErr w:type="spellEnd"/>
      <w:r w:rsidRPr="00EA1F64">
        <w:rPr>
          <w:rFonts w:ascii="Arial" w:hAnsi="Arial" w:cs="Arial"/>
          <w:sz w:val="22"/>
          <w:szCs w:val="22"/>
        </w:rPr>
        <w:t xml:space="preserve"> science. </w:t>
      </w:r>
      <w:r w:rsidRPr="00EA1F64">
        <w:rPr>
          <w:rStyle w:val="Emphasis"/>
          <w:rFonts w:ascii="Arial" w:hAnsi="Arial" w:cs="Arial"/>
          <w:sz w:val="22"/>
          <w:szCs w:val="22"/>
        </w:rPr>
        <w:t xml:space="preserve">Fish. </w:t>
      </w:r>
      <w:proofErr w:type="spellStart"/>
      <w:r w:rsidRPr="00EA1F64">
        <w:rPr>
          <w:rStyle w:val="Emphasis"/>
          <w:rFonts w:ascii="Arial" w:hAnsi="Arial" w:cs="Arial"/>
          <w:sz w:val="22"/>
          <w:szCs w:val="22"/>
        </w:rPr>
        <w:t>Res</w:t>
      </w:r>
      <w:proofErr w:type="spellEnd"/>
      <w:r w:rsidRPr="00EA1F64">
        <w:rPr>
          <w:rStyle w:val="Emphasis"/>
          <w:rFonts w:ascii="Arial" w:hAnsi="Arial" w:cs="Arial"/>
          <w:sz w:val="22"/>
          <w:szCs w:val="22"/>
        </w:rPr>
        <w:t>. Tech.</w:t>
      </w:r>
      <w:r w:rsidRPr="00EA1F64">
        <w:rPr>
          <w:rFonts w:ascii="Arial" w:hAnsi="Arial" w:cs="Arial"/>
          <w:sz w:val="22"/>
          <w:szCs w:val="22"/>
        </w:rPr>
        <w:t xml:space="preserve">, </w:t>
      </w:r>
      <w:r w:rsidRPr="00281A7D">
        <w:rPr>
          <w:rStyle w:val="Strong"/>
          <w:rFonts w:ascii="Arial" w:hAnsi="Arial" w:cs="Arial"/>
          <w:b w:val="0"/>
          <w:bCs w:val="0"/>
          <w:sz w:val="22"/>
          <w:szCs w:val="22"/>
        </w:rPr>
        <w:t>45</w:t>
      </w:r>
      <w:r w:rsidRPr="00EA1F64">
        <w:rPr>
          <w:rFonts w:ascii="Arial" w:hAnsi="Arial" w:cs="Arial"/>
          <w:sz w:val="22"/>
          <w:szCs w:val="22"/>
        </w:rPr>
        <w:t>, 20–35.</w:t>
      </w:r>
    </w:p>
    <w:p w14:paraId="099F525F" w14:textId="77777777" w:rsidR="00EA1F64" w:rsidRPr="00EA1F64" w:rsidRDefault="00EA1F64" w:rsidP="00EA1F64">
      <w:pPr>
        <w:pStyle w:val="NormalWeb"/>
        <w:jc w:val="both"/>
        <w:rPr>
          <w:rFonts w:ascii="Arial" w:hAnsi="Arial" w:cs="Arial"/>
          <w:sz w:val="22"/>
          <w:szCs w:val="22"/>
        </w:rPr>
      </w:pPr>
      <w:r w:rsidRPr="00EA1F64">
        <w:rPr>
          <w:rStyle w:val="Strong"/>
          <w:rFonts w:ascii="Arial" w:hAnsi="Arial" w:cs="Arial"/>
          <w:sz w:val="22"/>
          <w:szCs w:val="22"/>
        </w:rPr>
        <w:t>16.</w:t>
      </w:r>
      <w:r w:rsidRPr="00EA1F64">
        <w:rPr>
          <w:rFonts w:ascii="Arial" w:hAnsi="Arial" w:cs="Arial"/>
          <w:sz w:val="22"/>
          <w:szCs w:val="22"/>
        </w:rPr>
        <w:t xml:space="preserve"> </w:t>
      </w:r>
      <w:proofErr w:type="spellStart"/>
      <w:r w:rsidRPr="00EA1F64">
        <w:rPr>
          <w:rFonts w:ascii="Arial" w:hAnsi="Arial" w:cs="Arial"/>
          <w:sz w:val="22"/>
          <w:szCs w:val="22"/>
        </w:rPr>
        <w:t>Tuset</w:t>
      </w:r>
      <w:proofErr w:type="spellEnd"/>
      <w:r w:rsidRPr="00EA1F64">
        <w:rPr>
          <w:rFonts w:ascii="Arial" w:hAnsi="Arial" w:cs="Arial"/>
          <w:sz w:val="22"/>
          <w:szCs w:val="22"/>
        </w:rPr>
        <w:t xml:space="preserve"> V. M., </w:t>
      </w:r>
      <w:proofErr w:type="spellStart"/>
      <w:r w:rsidRPr="00EA1F64">
        <w:rPr>
          <w:rFonts w:ascii="Arial" w:hAnsi="Arial" w:cs="Arial"/>
          <w:sz w:val="22"/>
          <w:szCs w:val="22"/>
        </w:rPr>
        <w:t>Ahlstrom</w:t>
      </w:r>
      <w:proofErr w:type="spellEnd"/>
      <w:r w:rsidRPr="00EA1F64">
        <w:rPr>
          <w:rFonts w:ascii="Arial" w:hAnsi="Arial" w:cs="Arial"/>
          <w:sz w:val="22"/>
          <w:szCs w:val="22"/>
        </w:rPr>
        <w:t xml:space="preserve"> E. H., &amp; </w:t>
      </w:r>
      <w:proofErr w:type="spellStart"/>
      <w:r w:rsidRPr="00EA1F64">
        <w:rPr>
          <w:rFonts w:ascii="Arial" w:hAnsi="Arial" w:cs="Arial"/>
          <w:sz w:val="22"/>
          <w:szCs w:val="22"/>
        </w:rPr>
        <w:t>Lombarte</w:t>
      </w:r>
      <w:proofErr w:type="spellEnd"/>
      <w:r w:rsidRPr="00EA1F64">
        <w:rPr>
          <w:rFonts w:ascii="Arial" w:hAnsi="Arial" w:cs="Arial"/>
          <w:sz w:val="22"/>
          <w:szCs w:val="22"/>
        </w:rPr>
        <w:t xml:space="preserve"> A. (2008). Quantitative </w:t>
      </w:r>
      <w:proofErr w:type="spellStart"/>
      <w:r w:rsidRPr="00EA1F64">
        <w:rPr>
          <w:rFonts w:ascii="Arial" w:hAnsi="Arial" w:cs="Arial"/>
          <w:sz w:val="22"/>
          <w:szCs w:val="22"/>
        </w:rPr>
        <w:t>shape</w:t>
      </w:r>
      <w:proofErr w:type="spellEnd"/>
      <w:r w:rsidRPr="00EA1F64">
        <w:rPr>
          <w:rFonts w:ascii="Arial" w:hAnsi="Arial" w:cs="Arial"/>
          <w:sz w:val="22"/>
          <w:szCs w:val="22"/>
        </w:rPr>
        <w:t xml:space="preserve"> </w:t>
      </w:r>
      <w:proofErr w:type="spellStart"/>
      <w:r w:rsidRPr="00EA1F64">
        <w:rPr>
          <w:rFonts w:ascii="Arial" w:hAnsi="Arial" w:cs="Arial"/>
          <w:sz w:val="22"/>
          <w:szCs w:val="22"/>
        </w:rPr>
        <w:t>analysis</w:t>
      </w:r>
      <w:proofErr w:type="spellEnd"/>
      <w:r w:rsidRPr="00EA1F64">
        <w:rPr>
          <w:rFonts w:ascii="Arial" w:hAnsi="Arial" w:cs="Arial"/>
          <w:sz w:val="22"/>
          <w:szCs w:val="22"/>
        </w:rPr>
        <w:t xml:space="preserve"> of </w:t>
      </w:r>
      <w:proofErr w:type="spellStart"/>
      <w:r w:rsidRPr="00EA1F64">
        <w:rPr>
          <w:rFonts w:ascii="Arial" w:hAnsi="Arial" w:cs="Arial"/>
          <w:sz w:val="22"/>
          <w:szCs w:val="22"/>
        </w:rPr>
        <w:t>fish</w:t>
      </w:r>
      <w:proofErr w:type="spellEnd"/>
      <w:r w:rsidRPr="00EA1F64">
        <w:rPr>
          <w:rFonts w:ascii="Arial" w:hAnsi="Arial" w:cs="Arial"/>
          <w:sz w:val="22"/>
          <w:szCs w:val="22"/>
        </w:rPr>
        <w:t xml:space="preserve"> </w:t>
      </w:r>
      <w:proofErr w:type="spellStart"/>
      <w:r w:rsidRPr="00EA1F64">
        <w:rPr>
          <w:rFonts w:ascii="Arial" w:hAnsi="Arial" w:cs="Arial"/>
          <w:sz w:val="22"/>
          <w:szCs w:val="22"/>
        </w:rPr>
        <w:t>otoliths</w:t>
      </w:r>
      <w:proofErr w:type="spellEnd"/>
      <w:r w:rsidRPr="00EA1F64">
        <w:rPr>
          <w:rFonts w:ascii="Arial" w:hAnsi="Arial" w:cs="Arial"/>
          <w:sz w:val="22"/>
          <w:szCs w:val="22"/>
        </w:rPr>
        <w:t xml:space="preserve">. </w:t>
      </w:r>
      <w:r w:rsidRPr="00EA1F64">
        <w:rPr>
          <w:rStyle w:val="Emphasis"/>
          <w:rFonts w:ascii="Arial" w:hAnsi="Arial" w:cs="Arial"/>
          <w:sz w:val="22"/>
          <w:szCs w:val="22"/>
        </w:rPr>
        <w:t xml:space="preserve">Mar. </w:t>
      </w:r>
      <w:proofErr w:type="spellStart"/>
      <w:r w:rsidRPr="00EA1F64">
        <w:rPr>
          <w:rStyle w:val="Emphasis"/>
          <w:rFonts w:ascii="Arial" w:hAnsi="Arial" w:cs="Arial"/>
          <w:sz w:val="22"/>
          <w:szCs w:val="22"/>
        </w:rPr>
        <w:t>Freshwater</w:t>
      </w:r>
      <w:proofErr w:type="spellEnd"/>
      <w:r w:rsidRPr="00EA1F64">
        <w:rPr>
          <w:rStyle w:val="Emphasis"/>
          <w:rFonts w:ascii="Arial" w:hAnsi="Arial" w:cs="Arial"/>
          <w:sz w:val="22"/>
          <w:szCs w:val="22"/>
        </w:rPr>
        <w:t xml:space="preserve"> </w:t>
      </w:r>
      <w:proofErr w:type="spellStart"/>
      <w:r w:rsidRPr="00EA1F64">
        <w:rPr>
          <w:rStyle w:val="Emphasis"/>
          <w:rFonts w:ascii="Arial" w:hAnsi="Arial" w:cs="Arial"/>
          <w:sz w:val="22"/>
          <w:szCs w:val="22"/>
        </w:rPr>
        <w:t>Res</w:t>
      </w:r>
      <w:proofErr w:type="spellEnd"/>
      <w:r w:rsidRPr="00EA1F64">
        <w:rPr>
          <w:rStyle w:val="Emphasis"/>
          <w:rFonts w:ascii="Arial" w:hAnsi="Arial" w:cs="Arial"/>
          <w:sz w:val="22"/>
          <w:szCs w:val="22"/>
        </w:rPr>
        <w:t>.</w:t>
      </w:r>
      <w:r w:rsidRPr="00EA1F64">
        <w:rPr>
          <w:rFonts w:ascii="Arial" w:hAnsi="Arial" w:cs="Arial"/>
          <w:sz w:val="22"/>
          <w:szCs w:val="22"/>
        </w:rPr>
        <w:t xml:space="preserve">, </w:t>
      </w:r>
      <w:r w:rsidRPr="00281A7D">
        <w:rPr>
          <w:rStyle w:val="Strong"/>
          <w:rFonts w:ascii="Arial" w:hAnsi="Arial" w:cs="Arial"/>
          <w:b w:val="0"/>
          <w:bCs w:val="0"/>
          <w:sz w:val="22"/>
          <w:szCs w:val="22"/>
        </w:rPr>
        <w:t>59</w:t>
      </w:r>
      <w:r w:rsidRPr="00EA1F64">
        <w:rPr>
          <w:rFonts w:ascii="Arial" w:hAnsi="Arial" w:cs="Arial"/>
          <w:sz w:val="22"/>
          <w:szCs w:val="22"/>
        </w:rPr>
        <w:t>(1), 1–13.</w:t>
      </w:r>
    </w:p>
    <w:p w14:paraId="610DA2FF" w14:textId="77777777" w:rsidR="00B01FCD" w:rsidRPr="00FB3A86" w:rsidRDefault="00B01FCD" w:rsidP="00441B6F">
      <w:pPr>
        <w:pStyle w:val="Reference"/>
        <w:numPr>
          <w:ilvl w:val="0"/>
          <w:numId w:val="0"/>
        </w:numPr>
        <w:spacing w:line="240" w:lineRule="auto"/>
        <w:rPr>
          <w:rFonts w:ascii="Arial" w:hAnsi="Arial" w:cs="Arial"/>
        </w:rPr>
      </w:pPr>
    </w:p>
    <w:p w14:paraId="335A96F1" w14:textId="77777777" w:rsidR="00B01FCD" w:rsidRPr="00A70D49" w:rsidRDefault="00B01FCD" w:rsidP="00A70D49">
      <w:pPr>
        <w:pStyle w:val="Appendix"/>
        <w:spacing w:after="0"/>
        <w:jc w:val="both"/>
        <w:rPr>
          <w:rFonts w:ascii="Arial" w:hAnsi="Arial" w:cs="Arial"/>
          <w:b w:val="0"/>
          <w:szCs w:val="22"/>
        </w:rPr>
      </w:pPr>
    </w:p>
    <w:sectPr w:rsidR="00B01FCD" w:rsidRPr="00A70D49" w:rsidSect="005D0C6D">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CCA756" w14:textId="77777777" w:rsidR="00053556" w:rsidRDefault="00053556" w:rsidP="00C37E61">
      <w:r>
        <w:separator/>
      </w:r>
    </w:p>
  </w:endnote>
  <w:endnote w:type="continuationSeparator" w:id="0">
    <w:p w14:paraId="1E5862FF" w14:textId="77777777" w:rsidR="00053556" w:rsidRDefault="0005355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48E12" w14:textId="77777777" w:rsidR="005D0C6D" w:rsidRDefault="005D0C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6C92F" w14:textId="59C03108" w:rsidR="00C37E61" w:rsidRPr="004F1B3C" w:rsidRDefault="00A87E1E" w:rsidP="004F1B3C">
    <w:pPr>
      <w:pStyle w:val="Footer"/>
    </w:pPr>
    <w:r w:rsidRPr="004F1B3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1C8FF" w14:textId="332662C0" w:rsidR="00754C9A" w:rsidRPr="005D0C6D" w:rsidRDefault="00754C9A" w:rsidP="005D0C6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008551"/>
      <w:docPartObj>
        <w:docPartGallery w:val="Page Numbers (Bottom of Page)"/>
        <w:docPartUnique/>
      </w:docPartObj>
    </w:sdtPr>
    <w:sdtEndPr/>
    <w:sdtContent>
      <w:p w14:paraId="02B7C203" w14:textId="77777777" w:rsidR="00F641C2" w:rsidRDefault="00F641C2">
        <w:pPr>
          <w:pStyle w:val="Footer"/>
          <w:jc w:val="right"/>
        </w:pPr>
        <w:r>
          <w:fldChar w:fldCharType="begin"/>
        </w:r>
        <w:r>
          <w:instrText>PAGE   \* MERGEFORMAT</w:instrText>
        </w:r>
        <w:r>
          <w:fldChar w:fldCharType="separate"/>
        </w:r>
        <w:r>
          <w:rPr>
            <w:lang w:val="fr-FR"/>
          </w:rPr>
          <w:t>2</w:t>
        </w:r>
        <w:r>
          <w:fldChar w:fldCharType="end"/>
        </w:r>
      </w:p>
    </w:sdtContent>
  </w:sdt>
  <w:p w14:paraId="5E9A9267" w14:textId="77777777" w:rsidR="00F641C2" w:rsidRPr="00C37E61" w:rsidRDefault="00F641C2"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2765"/>
      <w:docPartObj>
        <w:docPartGallery w:val="Page Numbers (Bottom of Page)"/>
        <w:docPartUnique/>
      </w:docPartObj>
    </w:sdtPr>
    <w:sdtEndPr/>
    <w:sdtContent>
      <w:p w14:paraId="260840EA" w14:textId="4A176F02" w:rsidR="00A70D49" w:rsidRDefault="00A70D49">
        <w:pPr>
          <w:pStyle w:val="Footer"/>
          <w:jc w:val="right"/>
        </w:pPr>
        <w:r>
          <w:fldChar w:fldCharType="begin"/>
        </w:r>
        <w:r>
          <w:instrText>PAGE   \* MERGEFORMAT</w:instrText>
        </w:r>
        <w:r>
          <w:fldChar w:fldCharType="separate"/>
        </w:r>
        <w:r>
          <w:rPr>
            <w:lang w:val="fr-FR"/>
          </w:rPr>
          <w:t>2</w:t>
        </w:r>
        <w:r>
          <w:fldChar w:fldCharType="end"/>
        </w:r>
      </w:p>
    </w:sdtContent>
  </w:sdt>
  <w:p w14:paraId="16AA7EE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4F7344" w14:textId="77777777" w:rsidR="00053556" w:rsidRDefault="00053556" w:rsidP="00C37E61">
      <w:r>
        <w:separator/>
      </w:r>
    </w:p>
  </w:footnote>
  <w:footnote w:type="continuationSeparator" w:id="0">
    <w:p w14:paraId="05976CE4" w14:textId="77777777" w:rsidR="00053556" w:rsidRDefault="0005355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69A55" w14:textId="2AC17618" w:rsidR="005D0C6D" w:rsidRDefault="005D0C6D">
    <w:pPr>
      <w:pStyle w:val="Header"/>
    </w:pPr>
    <w:r>
      <w:rPr>
        <w:noProof/>
      </w:rPr>
      <w:pict w14:anchorId="478740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7256" w14:textId="10FB44C2" w:rsidR="005D0C6D" w:rsidRDefault="005D0C6D">
    <w:pPr>
      <w:pStyle w:val="Header"/>
    </w:pPr>
    <w:r>
      <w:rPr>
        <w:noProof/>
      </w:rPr>
      <w:pict w14:anchorId="3056E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30C56" w14:textId="1D3D32AB" w:rsidR="00296529" w:rsidRPr="00296529" w:rsidRDefault="005D0C6D" w:rsidP="00296529">
    <w:pPr>
      <w:ind w:left="2160"/>
      <w:jc w:val="center"/>
      <w:rPr>
        <w:rFonts w:ascii="Times New Roman" w:eastAsia="Calibri" w:hAnsi="Times New Roman"/>
        <w:i/>
        <w:sz w:val="18"/>
        <w:szCs w:val="22"/>
      </w:rPr>
    </w:pPr>
    <w:r>
      <w:rPr>
        <w:noProof/>
      </w:rPr>
      <w:pict w14:anchorId="7BDE61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5CD138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77355E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EB2237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306F201"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C7EFA8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E5E425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5C7E7" w14:textId="42767261" w:rsidR="005D0C6D" w:rsidRDefault="005D0C6D">
    <w:pPr>
      <w:pStyle w:val="Header"/>
    </w:pPr>
    <w:r>
      <w:rPr>
        <w:noProof/>
      </w:rPr>
      <w:pict w14:anchorId="6B2696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F1D56" w14:textId="102E8822" w:rsidR="005D0C6D" w:rsidRDefault="005D0C6D">
    <w:pPr>
      <w:pStyle w:val="Header"/>
    </w:pPr>
    <w:r>
      <w:rPr>
        <w:noProof/>
      </w:rPr>
      <w:pict w14:anchorId="5AE7F8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43EF6" w14:textId="0F90E486" w:rsidR="005D0C6D" w:rsidRDefault="005D0C6D">
    <w:pPr>
      <w:pStyle w:val="Header"/>
    </w:pPr>
    <w:r>
      <w:rPr>
        <w:noProof/>
      </w:rPr>
      <w:pict w14:anchorId="5618C6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56479" w14:textId="34162D23" w:rsidR="005D0C6D" w:rsidRDefault="005D0C6D">
    <w:pPr>
      <w:pStyle w:val="Header"/>
    </w:pPr>
    <w:r>
      <w:rPr>
        <w:noProof/>
      </w:rPr>
      <w:pict w14:anchorId="123C73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5" o:spid="_x0000_s2056" type="#_x0000_t136" style="position:absolute;margin-left:0;margin-top:0;width:519.9pt;height:58.65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04866" w14:textId="60A849DC" w:rsidR="005D0C6D" w:rsidRDefault="005D0C6D">
    <w:pPr>
      <w:pStyle w:val="Header"/>
    </w:pPr>
    <w:r>
      <w:rPr>
        <w:noProof/>
      </w:rPr>
      <w:pict w14:anchorId="53EDB0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6" o:spid="_x0000_s2057" type="#_x0000_t136" style="position:absolute;margin-left:0;margin-top:0;width:519.9pt;height:58.65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BB7E2" w14:textId="0CA4A9D7" w:rsidR="005D0C6D" w:rsidRDefault="005D0C6D">
    <w:pPr>
      <w:pStyle w:val="Header"/>
    </w:pPr>
    <w:r>
      <w:rPr>
        <w:noProof/>
      </w:rPr>
      <w:pict w14:anchorId="6D08F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1957334" o:spid="_x0000_s2055" type="#_x0000_t136" style="position:absolute;margin-left:0;margin-top:0;width:519.9pt;height:58.65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0541CFA"/>
    <w:multiLevelType w:val="multilevel"/>
    <w:tmpl w:val="D6923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C756EEB"/>
    <w:multiLevelType w:val="multilevel"/>
    <w:tmpl w:val="08FE6EF4"/>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7"/>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187"/>
    <w:rsid w:val="00014BE1"/>
    <w:rsid w:val="00030174"/>
    <w:rsid w:val="0004579C"/>
    <w:rsid w:val="00053556"/>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1A7D"/>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5E1"/>
    <w:rsid w:val="003E2904"/>
    <w:rsid w:val="00401927"/>
    <w:rsid w:val="0041027F"/>
    <w:rsid w:val="00412475"/>
    <w:rsid w:val="004147F0"/>
    <w:rsid w:val="00423789"/>
    <w:rsid w:val="00440F43"/>
    <w:rsid w:val="00441B6F"/>
    <w:rsid w:val="00446221"/>
    <w:rsid w:val="00450E62"/>
    <w:rsid w:val="004539DB"/>
    <w:rsid w:val="00471A80"/>
    <w:rsid w:val="004D305E"/>
    <w:rsid w:val="004D4277"/>
    <w:rsid w:val="004F1B3C"/>
    <w:rsid w:val="00502516"/>
    <w:rsid w:val="00505F06"/>
    <w:rsid w:val="00506828"/>
    <w:rsid w:val="0053056E"/>
    <w:rsid w:val="00554FDA"/>
    <w:rsid w:val="005C784C"/>
    <w:rsid w:val="005D0C6D"/>
    <w:rsid w:val="005D17F6"/>
    <w:rsid w:val="005E5539"/>
    <w:rsid w:val="00602BF5"/>
    <w:rsid w:val="00617FDD"/>
    <w:rsid w:val="00633614"/>
    <w:rsid w:val="00633F68"/>
    <w:rsid w:val="00636EB2"/>
    <w:rsid w:val="006375B8"/>
    <w:rsid w:val="0064272A"/>
    <w:rsid w:val="0066510A"/>
    <w:rsid w:val="00673F9F"/>
    <w:rsid w:val="00684B86"/>
    <w:rsid w:val="00686953"/>
    <w:rsid w:val="00687DEA"/>
    <w:rsid w:val="00687E67"/>
    <w:rsid w:val="006967F7"/>
    <w:rsid w:val="006A250C"/>
    <w:rsid w:val="006B21D3"/>
    <w:rsid w:val="006B57D0"/>
    <w:rsid w:val="006D30FF"/>
    <w:rsid w:val="006D6940"/>
    <w:rsid w:val="006F11EC"/>
    <w:rsid w:val="0070082C"/>
    <w:rsid w:val="007369E6"/>
    <w:rsid w:val="00743D1F"/>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991"/>
    <w:rsid w:val="00A03B96"/>
    <w:rsid w:val="00A044C4"/>
    <w:rsid w:val="00A05B19"/>
    <w:rsid w:val="00A1134E"/>
    <w:rsid w:val="00A24E7E"/>
    <w:rsid w:val="00A258C3"/>
    <w:rsid w:val="00A347C0"/>
    <w:rsid w:val="00A51431"/>
    <w:rsid w:val="00A539AD"/>
    <w:rsid w:val="00A70D49"/>
    <w:rsid w:val="00A87E1E"/>
    <w:rsid w:val="00A94063"/>
    <w:rsid w:val="00AA6219"/>
    <w:rsid w:val="00AA74E0"/>
    <w:rsid w:val="00AB703F"/>
    <w:rsid w:val="00AC6BB8"/>
    <w:rsid w:val="00AE008F"/>
    <w:rsid w:val="00B01FCD"/>
    <w:rsid w:val="00B1776C"/>
    <w:rsid w:val="00B2489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A6098"/>
    <w:rsid w:val="00DC2A65"/>
    <w:rsid w:val="00DE15F0"/>
    <w:rsid w:val="00DE5663"/>
    <w:rsid w:val="00DE78AA"/>
    <w:rsid w:val="00E053D0"/>
    <w:rsid w:val="00E15994"/>
    <w:rsid w:val="00E3114E"/>
    <w:rsid w:val="00E31A70"/>
    <w:rsid w:val="00E35B02"/>
    <w:rsid w:val="00E53702"/>
    <w:rsid w:val="00E66496"/>
    <w:rsid w:val="00E66B35"/>
    <w:rsid w:val="00E66E10"/>
    <w:rsid w:val="00E769F6"/>
    <w:rsid w:val="00E8407C"/>
    <w:rsid w:val="00E84F3C"/>
    <w:rsid w:val="00E8610D"/>
    <w:rsid w:val="00EA012C"/>
    <w:rsid w:val="00EA1F64"/>
    <w:rsid w:val="00EC6A55"/>
    <w:rsid w:val="00ED0288"/>
    <w:rsid w:val="00ED51BE"/>
    <w:rsid w:val="00EE52CB"/>
    <w:rsid w:val="00EF581D"/>
    <w:rsid w:val="00EF7FD8"/>
    <w:rsid w:val="00F06F59"/>
    <w:rsid w:val="00F17988"/>
    <w:rsid w:val="00F469F0"/>
    <w:rsid w:val="00F53273"/>
    <w:rsid w:val="00F641C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ecimalSymbol w:val="."/>
  <w:listSeparator w:val=","/>
  <w14:docId w14:val="671233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semiHidden/>
    <w:unhideWhenUsed/>
    <w:rsid w:val="00A03991"/>
    <w:pPr>
      <w:spacing w:before="100" w:beforeAutospacing="1" w:after="100" w:afterAutospacing="1"/>
    </w:pPr>
    <w:rPr>
      <w:rFonts w:ascii="Times New Roman" w:hAnsi="Times New Roman"/>
      <w:sz w:val="24"/>
      <w:szCs w:val="24"/>
      <w:lang w:val="fr-FR" w:eastAsia="fr-FR"/>
    </w:rPr>
  </w:style>
  <w:style w:type="character" w:styleId="Strong">
    <w:name w:val="Strong"/>
    <w:basedOn w:val="DefaultParagraphFont"/>
    <w:uiPriority w:val="22"/>
    <w:qFormat/>
    <w:rsid w:val="00A03991"/>
    <w:rPr>
      <w:b/>
      <w:bCs/>
    </w:rPr>
  </w:style>
  <w:style w:type="character" w:customStyle="1" w:styleId="binomial">
    <w:name w:val="binomial"/>
    <w:basedOn w:val="DefaultParagraphFont"/>
    <w:rsid w:val="00B2489C"/>
  </w:style>
  <w:style w:type="character" w:customStyle="1" w:styleId="FooterChar">
    <w:name w:val="Footer Char"/>
    <w:basedOn w:val="DefaultParagraphFont"/>
    <w:link w:val="Footer"/>
    <w:uiPriority w:val="99"/>
    <w:rsid w:val="00A70D49"/>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5075964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1164830">
      <w:bodyDiv w:val="1"/>
      <w:marLeft w:val="0"/>
      <w:marRight w:val="0"/>
      <w:marTop w:val="0"/>
      <w:marBottom w:val="0"/>
      <w:divBdr>
        <w:top w:val="none" w:sz="0" w:space="0" w:color="auto"/>
        <w:left w:val="none" w:sz="0" w:space="0" w:color="auto"/>
        <w:bottom w:val="none" w:sz="0" w:space="0" w:color="auto"/>
        <w:right w:val="none" w:sz="0" w:space="0" w:color="auto"/>
      </w:divBdr>
    </w:div>
    <w:div w:id="164627508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79A4C-5F47-4E43-8308-8EC7EA4B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7</TotalTime>
  <Pages>15</Pages>
  <Words>4339</Words>
  <Characters>24736</Characters>
  <Application>Microsoft Office Word</Application>
  <DocSecurity>0</DocSecurity>
  <Lines>206</Lines>
  <Paragraphs>58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29017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cp:revision>
  <cp:lastPrinted>1999-07-06T11:00:00Z</cp:lastPrinted>
  <dcterms:created xsi:type="dcterms:W3CDTF">2025-11-22T21:25:00Z</dcterms:created>
  <dcterms:modified xsi:type="dcterms:W3CDTF">2025-11-24T07:02:00Z</dcterms:modified>
</cp:coreProperties>
</file>