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85A42" w14:textId="272E5881" w:rsidR="00754C9A" w:rsidRDefault="00735B3E" w:rsidP="00441B6F">
      <w:pPr>
        <w:pStyle w:val="Title"/>
        <w:spacing w:after="0"/>
        <w:jc w:val="both"/>
        <w:rPr>
          <w:rFonts w:ascii="Arial" w:hAnsi="Arial" w:cs="Arial"/>
        </w:rPr>
      </w:pPr>
      <w:r w:rsidRPr="00735B3E">
        <w:rPr>
          <w:rFonts w:ascii="Arial" w:hAnsi="Arial" w:cs="Arial"/>
        </w:rPr>
        <w:t>Original Research Article</w:t>
      </w:r>
    </w:p>
    <w:p w14:paraId="07B68504" w14:textId="77777777" w:rsidR="00735B3E" w:rsidRDefault="00735B3E" w:rsidP="00441B6F">
      <w:pPr>
        <w:pStyle w:val="Title"/>
        <w:spacing w:after="0"/>
        <w:jc w:val="both"/>
        <w:rPr>
          <w:rFonts w:ascii="Arial" w:hAnsi="Arial" w:cs="Arial"/>
        </w:rPr>
      </w:pPr>
    </w:p>
    <w:p w14:paraId="53D07B87" w14:textId="77777777" w:rsidR="00735B3E" w:rsidRDefault="00735B3E" w:rsidP="00441B6F">
      <w:pPr>
        <w:pStyle w:val="Title"/>
        <w:spacing w:after="0"/>
        <w:jc w:val="both"/>
        <w:rPr>
          <w:rFonts w:ascii="Arial" w:hAnsi="Arial" w:cs="Arial"/>
        </w:rPr>
      </w:pPr>
    </w:p>
    <w:p w14:paraId="25379EB7" w14:textId="77777777" w:rsidR="00087820" w:rsidRDefault="00B42553" w:rsidP="00441B6F">
      <w:pPr>
        <w:pStyle w:val="Author"/>
        <w:spacing w:line="240" w:lineRule="auto"/>
        <w:rPr>
          <w:rFonts w:ascii="Arial" w:hAnsi="Arial" w:cs="Arial"/>
          <w:bCs/>
          <w:iCs/>
          <w:kern w:val="28"/>
          <w:sz w:val="36"/>
        </w:rPr>
      </w:pPr>
      <w:r>
        <w:rPr>
          <w:rFonts w:ascii="Arial" w:hAnsi="Arial" w:cs="Arial"/>
          <w:bCs/>
          <w:iCs/>
          <w:kern w:val="28"/>
          <w:sz w:val="36"/>
        </w:rPr>
        <w:t>The Perceived Role of Mentorship on the Transition of the Early Career Nurses in the Hospital Practice</w:t>
      </w:r>
    </w:p>
    <w:p w14:paraId="6E62E4FF" w14:textId="40AC1893" w:rsidR="00B42553" w:rsidRDefault="00B42553" w:rsidP="00441B6F">
      <w:pPr>
        <w:pStyle w:val="Author"/>
        <w:spacing w:line="240" w:lineRule="auto"/>
        <w:rPr>
          <w:rFonts w:ascii="Arial" w:hAnsi="Arial" w:cs="Arial"/>
          <w:bCs/>
          <w:iCs/>
          <w:kern w:val="28"/>
          <w:sz w:val="36"/>
        </w:rPr>
      </w:pPr>
      <w:r>
        <w:rPr>
          <w:rFonts w:ascii="Arial" w:hAnsi="Arial" w:cs="Arial"/>
          <w:bCs/>
          <w:iCs/>
          <w:kern w:val="28"/>
          <w:sz w:val="36"/>
        </w:rPr>
        <w:t xml:space="preserve"> </w:t>
      </w:r>
    </w:p>
    <w:p w14:paraId="07B2A9C2" w14:textId="77777777" w:rsidR="00735B3E" w:rsidRDefault="00735B3E" w:rsidP="00087820">
      <w:pPr>
        <w:pStyle w:val="Affiliation"/>
        <w:spacing w:after="0" w:line="240" w:lineRule="auto"/>
        <w:rPr>
          <w:rFonts w:ascii="Arial" w:hAnsi="Arial" w:cs="Arial"/>
          <w:i/>
        </w:rPr>
      </w:pPr>
    </w:p>
    <w:p w14:paraId="2029545C" w14:textId="77777777" w:rsidR="002C57D2" w:rsidRPr="00FB3A86" w:rsidRDefault="002C57D2" w:rsidP="00441B6F">
      <w:pPr>
        <w:pStyle w:val="Affiliation"/>
        <w:spacing w:after="0" w:line="240" w:lineRule="auto"/>
        <w:jc w:val="both"/>
        <w:rPr>
          <w:rFonts w:ascii="Arial" w:hAnsi="Arial" w:cs="Arial"/>
        </w:rPr>
      </w:pPr>
    </w:p>
    <w:p w14:paraId="6C961D85" w14:textId="77777777" w:rsidR="00B01FCD" w:rsidRPr="00FB3A86" w:rsidRDefault="005C19EF" w:rsidP="00441B6F">
      <w:pPr>
        <w:pStyle w:val="Copyright"/>
        <w:spacing w:after="0" w:line="240" w:lineRule="auto"/>
        <w:jc w:val="both"/>
        <w:rPr>
          <w:rFonts w:ascii="Arial" w:hAnsi="Arial" w:cs="Arial"/>
        </w:rPr>
        <w:sectPr w:rsidR="00B01FCD" w:rsidRPr="00FB3A86" w:rsidSect="00312DD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C2FAA56" wp14:editId="0BA670D9">
                <wp:extent cx="5303520" cy="635"/>
                <wp:effectExtent l="0" t="12700" r="5080" b="12065"/>
                <wp:docPr id="117719143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D1762B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15B1BED9" w14:textId="295CA45F" w:rsidR="00330345" w:rsidRPr="00FB3A86" w:rsidRDefault="00B01FCD" w:rsidP="00330345">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BE48AA" w14:paraId="3B30953B" w14:textId="77777777" w:rsidTr="00BE48AA">
        <w:tc>
          <w:tcPr>
            <w:tcW w:w="9576" w:type="dxa"/>
            <w:shd w:val="clear" w:color="auto" w:fill="F2F2F2"/>
          </w:tcPr>
          <w:p w14:paraId="29CE9719" w14:textId="77777777" w:rsidR="00B42553" w:rsidRPr="00C37BE8" w:rsidRDefault="00B42553" w:rsidP="00B42553">
            <w:pPr>
              <w:pStyle w:val="NoSpacing"/>
              <w:jc w:val="both"/>
              <w:rPr>
                <w:rFonts w:ascii="Arial" w:hAnsi="Arial" w:cs="Arial"/>
                <w:sz w:val="20"/>
                <w:szCs w:val="20"/>
              </w:rPr>
            </w:pPr>
            <w:r w:rsidRPr="00C37BE8">
              <w:rPr>
                <w:rFonts w:ascii="Arial" w:hAnsi="Arial" w:cs="Arial"/>
                <w:sz w:val="20"/>
                <w:szCs w:val="20"/>
              </w:rPr>
              <w:t>Early career nurses (ECNs) often experience anxiety, role ambiguity, and professional insecurity as they transition into hospital practice, especially in the absence of strong mentorship. Insufficient guidance during this critical period may lead to reduced confidence, job dissatisfaction, and higher turnover, further exacerbating the ongoing nursing shortage. Mentorship has been widely recognized as an essential factor in supporting novice nurses, yet limited evidence exists on how it influences both career development and psychosocial adjustment.</w:t>
            </w:r>
          </w:p>
          <w:p w14:paraId="7587551F" w14:textId="77777777" w:rsidR="00B42553" w:rsidRPr="00C37BE8" w:rsidRDefault="00B42553" w:rsidP="00B42553">
            <w:pPr>
              <w:pStyle w:val="NoSpacing"/>
              <w:jc w:val="both"/>
              <w:rPr>
                <w:rFonts w:ascii="Arial" w:hAnsi="Arial" w:cs="Arial"/>
                <w:sz w:val="20"/>
                <w:szCs w:val="20"/>
              </w:rPr>
            </w:pPr>
            <w:r w:rsidRPr="00C37BE8">
              <w:rPr>
                <w:rFonts w:ascii="Arial" w:hAnsi="Arial" w:cs="Arial"/>
                <w:b/>
                <w:bCs/>
                <w:sz w:val="20"/>
                <w:szCs w:val="20"/>
              </w:rPr>
              <w:t>Aim:</w:t>
            </w:r>
            <w:r w:rsidRPr="00C37BE8">
              <w:rPr>
                <w:rFonts w:ascii="Arial" w:hAnsi="Arial" w:cs="Arial"/>
                <w:sz w:val="20"/>
                <w:szCs w:val="20"/>
              </w:rPr>
              <w:t xml:space="preserve"> This study examined the role of mentorship in the hospital transition of early career nurses.</w:t>
            </w:r>
          </w:p>
          <w:p w14:paraId="63D98B8F" w14:textId="77777777" w:rsidR="00B42553" w:rsidRDefault="00B42553" w:rsidP="00B42553">
            <w:pPr>
              <w:pStyle w:val="NoSpacing"/>
              <w:jc w:val="both"/>
              <w:rPr>
                <w:rFonts w:ascii="Arial" w:hAnsi="Arial" w:cs="Arial"/>
                <w:sz w:val="20"/>
                <w:szCs w:val="20"/>
              </w:rPr>
            </w:pPr>
            <w:r w:rsidRPr="00C37BE8">
              <w:rPr>
                <w:rFonts w:ascii="Arial" w:hAnsi="Arial" w:cs="Arial"/>
                <w:b/>
                <w:bCs/>
                <w:sz w:val="20"/>
                <w:szCs w:val="20"/>
              </w:rPr>
              <w:t>Methodology:</w:t>
            </w:r>
            <w:r w:rsidRPr="00C37BE8">
              <w:rPr>
                <w:rFonts w:ascii="Arial" w:hAnsi="Arial" w:cs="Arial"/>
                <w:sz w:val="20"/>
                <w:szCs w:val="20"/>
              </w:rPr>
              <w:t xml:space="preserve"> A quantitative descriptive, correlational, and comparative research design was used, involving 106 early career nurses employed in two private hospitals in Angeles City, Pampanga, Philippines, utilizing total enumeration sampling.</w:t>
            </w:r>
            <w:r>
              <w:rPr>
                <w:rFonts w:ascii="Arial" w:hAnsi="Arial" w:cs="Arial"/>
                <w:sz w:val="20"/>
                <w:szCs w:val="20"/>
              </w:rPr>
              <w:t xml:space="preserve"> </w:t>
            </w:r>
          </w:p>
          <w:p w14:paraId="2BCBCC2F" w14:textId="77777777" w:rsidR="00B42553" w:rsidRDefault="00B42553" w:rsidP="00B42553">
            <w:pPr>
              <w:pStyle w:val="NoSpacing"/>
              <w:jc w:val="both"/>
              <w:rPr>
                <w:rFonts w:ascii="Arial" w:hAnsi="Arial" w:cs="Arial"/>
                <w:sz w:val="20"/>
                <w:szCs w:val="20"/>
              </w:rPr>
            </w:pPr>
            <w:r w:rsidRPr="009B0141">
              <w:rPr>
                <w:rFonts w:ascii="Arial" w:hAnsi="Arial" w:cs="Arial"/>
                <w:b/>
                <w:bCs/>
                <w:sz w:val="20"/>
                <w:szCs w:val="20"/>
              </w:rPr>
              <w:t>Results:</w:t>
            </w:r>
            <w:r>
              <w:rPr>
                <w:rFonts w:ascii="Arial" w:hAnsi="Arial" w:cs="Arial"/>
                <w:sz w:val="20"/>
                <w:szCs w:val="20"/>
              </w:rPr>
              <w:t xml:space="preserve"> </w:t>
            </w:r>
            <w:r w:rsidRPr="00C37BE8">
              <w:rPr>
                <w:rFonts w:ascii="Arial" w:hAnsi="Arial" w:cs="Arial"/>
                <w:sz w:val="20"/>
                <w:szCs w:val="20"/>
              </w:rPr>
              <w:t>Findings revealed that mentorship was practiced to a very great extent across both career and psychosocial domains. Participants valued their mentors’ guidance on professional standards, constructive feedback, and emotional support, which enhanced their confidence, competence, and role clarity. Transition outcomes were rated as highly successful, with organizational adjustment perceived to be slightly stronger than situational adaptation. Results also indicated significant differences in mentorship and transition experiences when nurses were grouped according to clinical area and length of experience. Nurses assigned to the NICU and ICU reported smoother adaptation compared to those in the operating room and hemodialysis units. No significant differences were noted by sex, while nurses aged 26–30 years showed slightly better transition outcomes than younger respondents. The findings underscore the importance of structured mentorship programs and supportive work environments in facilitating smoother professional transitions among early career nurses, promoting retention, and enhancing overall quality of patient care.</w:t>
            </w:r>
          </w:p>
          <w:p w14:paraId="09490E43" w14:textId="37FAC229" w:rsidR="004A46A6" w:rsidRPr="00B62F16" w:rsidRDefault="00B42553" w:rsidP="004A46A6">
            <w:pPr>
              <w:pStyle w:val="NoSpacing"/>
              <w:jc w:val="both"/>
              <w:rPr>
                <w:rFonts w:ascii="Arial" w:hAnsi="Arial" w:cs="Arial"/>
                <w:b/>
                <w:bCs/>
                <w:sz w:val="20"/>
                <w:szCs w:val="20"/>
              </w:rPr>
            </w:pPr>
            <w:r w:rsidRPr="009B0141">
              <w:rPr>
                <w:rFonts w:ascii="Arial" w:hAnsi="Arial" w:cs="Arial"/>
                <w:b/>
                <w:bCs/>
                <w:sz w:val="20"/>
                <w:szCs w:val="20"/>
              </w:rPr>
              <w:t>Conclusion:</w:t>
            </w:r>
            <w:r>
              <w:rPr>
                <w:rFonts w:ascii="Arial" w:hAnsi="Arial" w:cs="Arial"/>
                <w:b/>
                <w:bCs/>
                <w:sz w:val="20"/>
                <w:szCs w:val="20"/>
              </w:rPr>
              <w:t xml:space="preserve"> </w:t>
            </w:r>
            <w:r w:rsidRPr="00B62F16">
              <w:rPr>
                <w:rStyle w:val="normaltextrun"/>
                <w:rFonts w:ascii="Arial" w:hAnsi="Arial" w:cs="Arial"/>
                <w:b/>
                <w:bCs/>
                <w:color w:val="000000"/>
                <w:sz w:val="20"/>
                <w:szCs w:val="20"/>
                <w:shd w:val="clear" w:color="auto" w:fill="FFFFFF"/>
              </w:rPr>
              <w:t xml:space="preserve">STRONG </w:t>
            </w:r>
            <w:r w:rsidRPr="00B62F16">
              <w:rPr>
                <w:rStyle w:val="normaltextrun"/>
                <w:rFonts w:ascii="Arial" w:hAnsi="Arial" w:cs="Arial"/>
                <w:color w:val="000000"/>
                <w:sz w:val="20"/>
                <w:szCs w:val="20"/>
                <w:shd w:val="clear" w:color="auto" w:fill="FFFFFF"/>
              </w:rPr>
              <w:t xml:space="preserve">(Supporting </w:t>
            </w:r>
            <w:proofErr w:type="spellStart"/>
            <w:proofErr w:type="gramStart"/>
            <w:r w:rsidRPr="00B62F16">
              <w:rPr>
                <w:rStyle w:val="normaltextrun"/>
                <w:rFonts w:ascii="Arial" w:hAnsi="Arial" w:cs="Arial"/>
                <w:color w:val="000000"/>
                <w:sz w:val="20"/>
                <w:szCs w:val="20"/>
                <w:shd w:val="clear" w:color="auto" w:fill="FFFFFF"/>
              </w:rPr>
              <w:t>Transition,Resilience</w:t>
            </w:r>
            <w:proofErr w:type="spellEnd"/>
            <w:proofErr w:type="gramEnd"/>
            <w:r w:rsidRPr="00B62F16">
              <w:rPr>
                <w:rStyle w:val="normaltextrun"/>
                <w:rFonts w:ascii="Arial" w:hAnsi="Arial" w:cs="Arial"/>
                <w:color w:val="000000"/>
                <w:sz w:val="20"/>
                <w:szCs w:val="20"/>
                <w:shd w:val="clear" w:color="auto" w:fill="FFFFFF"/>
              </w:rPr>
              <w:t>, Orientation, Nurturing Growth ) Start: A Mentoring Program for Early Career Nurses</w:t>
            </w:r>
            <w:r w:rsidRPr="00B62F16">
              <w:rPr>
                <w:rStyle w:val="scxw69113112"/>
                <w:rFonts w:ascii="Arial" w:hAnsi="Arial" w:cs="Arial"/>
                <w:color w:val="000000"/>
                <w:sz w:val="20"/>
                <w:szCs w:val="20"/>
                <w:shd w:val="clear" w:color="auto" w:fill="FFFFFF"/>
              </w:rPr>
              <w:t xml:space="preserve"> was formulated </w:t>
            </w:r>
            <w:r w:rsidR="004A46A6" w:rsidRPr="00B62F16">
              <w:rPr>
                <w:rFonts w:ascii="Arial" w:hAnsi="Arial" w:cs="Arial"/>
                <w:sz w:val="20"/>
                <w:szCs w:val="20"/>
              </w:rPr>
              <w:t>to support new nurses in their transition to professional practice.</w:t>
            </w:r>
          </w:p>
          <w:p w14:paraId="0A09F60A" w14:textId="6A1FD1CE" w:rsidR="00505F06" w:rsidRPr="00BE48AA" w:rsidRDefault="00505F06" w:rsidP="00842F19">
            <w:pPr>
              <w:pStyle w:val="p1"/>
              <w:jc w:val="both"/>
              <w:rPr>
                <w:rFonts w:ascii="Arial" w:hAnsi="Arial" w:cs="Arial"/>
                <w:sz w:val="20"/>
                <w:szCs w:val="20"/>
              </w:rPr>
            </w:pPr>
          </w:p>
        </w:tc>
      </w:tr>
    </w:tbl>
    <w:p w14:paraId="715C01C3" w14:textId="77777777" w:rsidR="003C3FE2" w:rsidRDefault="003C3FE2">
      <w:pPr>
        <w:pStyle w:val="NormalWeb"/>
        <w:spacing w:before="0" w:beforeAutospacing="0" w:after="0" w:afterAutospacing="0"/>
        <w:jc w:val="both"/>
        <w:rPr>
          <w:rFonts w:ascii="Arial" w:hAnsi="Arial" w:cs="Arial"/>
          <w:i/>
          <w:iCs/>
          <w:color w:val="000000"/>
          <w:sz w:val="20"/>
          <w:szCs w:val="20"/>
        </w:rPr>
      </w:pPr>
    </w:p>
    <w:p w14:paraId="13DA4E34" w14:textId="3996AAFE" w:rsidR="004A46A6" w:rsidRPr="002B3F51" w:rsidRDefault="0014761E" w:rsidP="004A46A6">
      <w:pPr>
        <w:spacing w:line="480" w:lineRule="auto"/>
        <w:ind w:left="460"/>
        <w:rPr>
          <w:rFonts w:ascii="Arial" w:hAnsi="Arial" w:cs="Arial"/>
          <w:i/>
        </w:rPr>
      </w:pPr>
      <w:r w:rsidRPr="00B85341">
        <w:rPr>
          <w:rFonts w:ascii="Arial" w:hAnsi="Arial" w:cs="Arial"/>
          <w:i/>
          <w:iCs/>
          <w:color w:val="000000"/>
        </w:rPr>
        <w:t>Keywords:</w:t>
      </w:r>
      <w:r w:rsidR="004A46A6">
        <w:rPr>
          <w:rFonts w:ascii="Arial" w:hAnsi="Arial" w:cs="Arial"/>
          <w:i/>
          <w:iCs/>
          <w:color w:val="000000"/>
        </w:rPr>
        <w:t xml:space="preserve"> </w:t>
      </w:r>
      <w:r w:rsidR="004A46A6" w:rsidRPr="002B3F51">
        <w:rPr>
          <w:rFonts w:ascii="Arial" w:hAnsi="Arial" w:cs="Arial"/>
          <w:i/>
          <w:lang w:eastAsia="zh-CN" w:bidi="ar"/>
        </w:rPr>
        <w:t>Mentorship, hospital</w:t>
      </w:r>
      <w:r w:rsidR="004A46A6" w:rsidRPr="002B3F51">
        <w:rPr>
          <w:rFonts w:ascii="Arial" w:hAnsi="Arial" w:cs="Arial"/>
          <w:i/>
          <w:spacing w:val="-2"/>
          <w:lang w:eastAsia="zh-CN" w:bidi="ar"/>
        </w:rPr>
        <w:t xml:space="preserve"> </w:t>
      </w:r>
      <w:r w:rsidR="004A46A6" w:rsidRPr="002B3F51">
        <w:rPr>
          <w:rFonts w:ascii="Arial" w:hAnsi="Arial" w:cs="Arial"/>
          <w:i/>
          <w:lang w:eastAsia="zh-CN" w:bidi="ar"/>
        </w:rPr>
        <w:t>transition,</w:t>
      </w:r>
      <w:r w:rsidR="004A46A6" w:rsidRPr="002B3F51">
        <w:rPr>
          <w:rFonts w:ascii="Arial" w:hAnsi="Arial" w:cs="Arial"/>
          <w:i/>
          <w:spacing w:val="-2"/>
          <w:lang w:eastAsia="zh-CN" w:bidi="ar"/>
        </w:rPr>
        <w:t xml:space="preserve"> </w:t>
      </w:r>
      <w:r w:rsidR="004A46A6" w:rsidRPr="002B3F51">
        <w:rPr>
          <w:rFonts w:ascii="Arial" w:hAnsi="Arial" w:cs="Arial"/>
          <w:i/>
          <w:lang w:eastAsia="zh-CN" w:bidi="ar"/>
        </w:rPr>
        <w:t>early</w:t>
      </w:r>
      <w:r w:rsidR="004A46A6" w:rsidRPr="002B3F51">
        <w:rPr>
          <w:rFonts w:ascii="Arial" w:hAnsi="Arial" w:cs="Arial"/>
          <w:i/>
          <w:spacing w:val="-1"/>
          <w:lang w:eastAsia="zh-CN" w:bidi="ar"/>
        </w:rPr>
        <w:t xml:space="preserve"> </w:t>
      </w:r>
      <w:r w:rsidR="004A46A6" w:rsidRPr="002B3F51">
        <w:rPr>
          <w:rFonts w:ascii="Arial" w:hAnsi="Arial" w:cs="Arial"/>
          <w:i/>
          <w:lang w:eastAsia="zh-CN" w:bidi="ar"/>
        </w:rPr>
        <w:t>career</w:t>
      </w:r>
      <w:r w:rsidR="004A46A6" w:rsidRPr="002B3F51">
        <w:rPr>
          <w:rFonts w:ascii="Arial" w:hAnsi="Arial" w:cs="Arial"/>
          <w:i/>
          <w:spacing w:val="-3"/>
          <w:lang w:eastAsia="zh-CN" w:bidi="ar"/>
        </w:rPr>
        <w:t xml:space="preserve"> </w:t>
      </w:r>
      <w:r w:rsidR="004A46A6" w:rsidRPr="002B3F51">
        <w:rPr>
          <w:rFonts w:ascii="Arial" w:hAnsi="Arial" w:cs="Arial"/>
          <w:i/>
          <w:lang w:eastAsia="zh-CN" w:bidi="ar"/>
        </w:rPr>
        <w:t>nurses,</w:t>
      </w:r>
      <w:r w:rsidR="004A46A6" w:rsidRPr="002B3F51">
        <w:rPr>
          <w:rFonts w:ascii="Arial" w:hAnsi="Arial" w:cs="Arial"/>
          <w:i/>
          <w:spacing w:val="-3"/>
          <w:lang w:eastAsia="zh-CN" w:bidi="ar"/>
        </w:rPr>
        <w:t xml:space="preserve"> </w:t>
      </w:r>
      <w:r w:rsidR="004A46A6" w:rsidRPr="002B3F51">
        <w:rPr>
          <w:rFonts w:ascii="Arial" w:hAnsi="Arial" w:cs="Arial"/>
          <w:i/>
          <w:lang w:eastAsia="zh-CN" w:bidi="ar"/>
        </w:rPr>
        <w:t>mentorship</w:t>
      </w:r>
      <w:r w:rsidR="004A46A6" w:rsidRPr="002B3F51">
        <w:rPr>
          <w:rFonts w:ascii="Arial" w:hAnsi="Arial" w:cs="Arial"/>
          <w:i/>
          <w:spacing w:val="-1"/>
          <w:lang w:eastAsia="zh-CN" w:bidi="ar"/>
        </w:rPr>
        <w:t xml:space="preserve"> </w:t>
      </w:r>
      <w:r w:rsidR="004A46A6" w:rsidRPr="002B3F51">
        <w:rPr>
          <w:rFonts w:ascii="Arial" w:hAnsi="Arial" w:cs="Arial"/>
          <w:i/>
          <w:spacing w:val="-2"/>
          <w:lang w:eastAsia="zh-CN" w:bidi="ar"/>
        </w:rPr>
        <w:t>program</w:t>
      </w:r>
    </w:p>
    <w:p w14:paraId="34B705EA" w14:textId="77777777" w:rsidR="00505F06" w:rsidRPr="00A24E7E" w:rsidRDefault="00505F06" w:rsidP="00441B6F">
      <w:pPr>
        <w:pStyle w:val="Body"/>
        <w:spacing w:after="0"/>
        <w:rPr>
          <w:rFonts w:ascii="Arial" w:hAnsi="Arial" w:cs="Arial"/>
          <w:i/>
        </w:rPr>
      </w:pPr>
    </w:p>
    <w:p w14:paraId="6C6ABD7E" w14:textId="7710C19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DC4B4E6" w14:textId="77777777" w:rsidR="004A46A6" w:rsidRDefault="004A46A6" w:rsidP="00441B6F">
      <w:pPr>
        <w:pStyle w:val="AbstHead"/>
        <w:spacing w:after="0"/>
        <w:jc w:val="both"/>
        <w:rPr>
          <w:rFonts w:ascii="Arial" w:hAnsi="Arial" w:cs="Arial"/>
        </w:rPr>
      </w:pPr>
    </w:p>
    <w:p w14:paraId="786B9819" w14:textId="77777777" w:rsidR="004A46A6" w:rsidRDefault="004A46A6" w:rsidP="004A46A6">
      <w:pPr>
        <w:jc w:val="both"/>
        <w:rPr>
          <w:rFonts w:ascii="Arial" w:hAnsi="Arial" w:cs="Arial"/>
        </w:rPr>
      </w:pPr>
      <w:r w:rsidRPr="001C65E9">
        <w:rPr>
          <w:rFonts w:ascii="Arial" w:hAnsi="Arial" w:cs="Arial"/>
        </w:rPr>
        <w:t xml:space="preserve">Newly graduated nurses entering clinical practice often report considerable anxiety and uncertainty, largely due to limited exposure to the full spectrum of professional responsibilities. This period is frequently marked by role confusion and professional insecurity, especially when formal support systems, such as mentorship, are absent (Santos et al., 2023). The negative implications of insufficient transition support include decreased confidence, reduced job satisfaction, and higher </w:t>
      </w:r>
      <w:r w:rsidRPr="001C65E9">
        <w:rPr>
          <w:rFonts w:ascii="Arial" w:hAnsi="Arial" w:cs="Arial"/>
        </w:rPr>
        <w:lastRenderedPageBreak/>
        <w:t>attrition trends that are especially troubling given persistent nursing shortages and rising demands within healthcare systems (World Health Organization, 2025).</w:t>
      </w:r>
    </w:p>
    <w:p w14:paraId="52B6E5E6" w14:textId="77777777" w:rsidR="004A46A6" w:rsidRPr="001C65E9" w:rsidRDefault="004A46A6" w:rsidP="004A46A6">
      <w:pPr>
        <w:jc w:val="both"/>
        <w:rPr>
          <w:rFonts w:ascii="Arial" w:hAnsi="Arial" w:cs="Arial"/>
        </w:rPr>
      </w:pPr>
    </w:p>
    <w:p w14:paraId="4D9E9B45" w14:textId="77777777" w:rsidR="004A46A6" w:rsidRDefault="004A46A6" w:rsidP="004A46A6">
      <w:pPr>
        <w:jc w:val="both"/>
        <w:rPr>
          <w:rFonts w:ascii="Arial" w:hAnsi="Arial" w:cs="Arial"/>
        </w:rPr>
      </w:pPr>
      <w:r w:rsidRPr="001C65E9">
        <w:rPr>
          <w:rFonts w:ascii="Arial" w:hAnsi="Arial" w:cs="Arial"/>
        </w:rPr>
        <w:t>As healthcare systems increasingly rely on novice nurses to address workforce gaps, challenges such as lack of clarity in role expectations, limited institutional support, and absence of accessible mentoring become more pronounced. These factors not only hinder professional development but also compromise patient care quality and organizational sustainability (Nguyen &amp; Lee, 2021). Addressing these issues is essential to ensure successful transition into practice and long-term retention of early career nurses.</w:t>
      </w:r>
    </w:p>
    <w:p w14:paraId="2C5BB2E5" w14:textId="77777777" w:rsidR="004A46A6" w:rsidRPr="001C65E9" w:rsidRDefault="004A46A6" w:rsidP="004A46A6">
      <w:pPr>
        <w:jc w:val="both"/>
        <w:rPr>
          <w:rFonts w:ascii="Arial" w:eastAsiaTheme="majorEastAsia" w:hAnsi="Arial" w:cs="Arial"/>
          <w:b/>
          <w:bCs/>
        </w:rPr>
      </w:pPr>
    </w:p>
    <w:p w14:paraId="54EAB4A9" w14:textId="77777777" w:rsidR="004A46A6" w:rsidRDefault="004A46A6" w:rsidP="004A46A6">
      <w:pPr>
        <w:jc w:val="both"/>
        <w:rPr>
          <w:rFonts w:ascii="Arial" w:hAnsi="Arial" w:cs="Arial"/>
        </w:rPr>
      </w:pPr>
      <w:r w:rsidRPr="001C65E9">
        <w:rPr>
          <w:rFonts w:ascii="Arial" w:hAnsi="Arial" w:cs="Arial"/>
        </w:rPr>
        <w:t>The transition from student to practicing nurse is marked by anxiety and role ambiguity, exacerbated by insufficient mentorship (Faraz, 2019; Santos et al., 2023). As healthcare systems increasingly rely on novice nurses to address workforce gaps, challenges such as unclear role expectations and lack of institutional support become more pronounced, compromising both professional development and patient care (Nguyen &amp; Lee, 2021). This study addresses these challenges by examining how mentorship, through modeling behaviors like observation and imitation, facilitates successful transition.</w:t>
      </w:r>
    </w:p>
    <w:p w14:paraId="4B219D72" w14:textId="77777777" w:rsidR="004A46A6" w:rsidRPr="001C65E9" w:rsidRDefault="004A46A6" w:rsidP="004A46A6">
      <w:pPr>
        <w:jc w:val="both"/>
        <w:rPr>
          <w:rFonts w:ascii="Arial" w:hAnsi="Arial" w:cs="Arial"/>
        </w:rPr>
      </w:pPr>
    </w:p>
    <w:p w14:paraId="5A024D29" w14:textId="6C5D6EEB" w:rsidR="004A46A6" w:rsidRDefault="004A46A6" w:rsidP="004A46A6">
      <w:pPr>
        <w:jc w:val="both"/>
        <w:rPr>
          <w:rFonts w:ascii="Arial" w:hAnsi="Arial" w:cs="Arial"/>
        </w:rPr>
      </w:pPr>
      <w:r w:rsidRPr="001C65E9">
        <w:rPr>
          <w:rFonts w:ascii="Arial" w:hAnsi="Arial" w:cs="Arial"/>
        </w:rPr>
        <w:t>The successful transition of novice nurses is critical to workforce sustainability, professional development, and safe patient care. As new registered nurses are often expected to adapt quickly to demanding roles in high-acuity clinical environments, mentorship can provide the necessary scaffolding for their adjustment</w:t>
      </w:r>
      <w:r w:rsidR="009F0AB8">
        <w:rPr>
          <w:rFonts w:ascii="Arial" w:hAnsi="Arial" w:cs="Arial"/>
        </w:rPr>
        <w:t>.</w:t>
      </w:r>
    </w:p>
    <w:p w14:paraId="79B2261F" w14:textId="77777777" w:rsidR="009F0AB8" w:rsidRPr="001C65E9" w:rsidRDefault="009F0AB8" w:rsidP="004A46A6">
      <w:pPr>
        <w:jc w:val="both"/>
        <w:rPr>
          <w:rFonts w:ascii="Arial" w:hAnsi="Arial" w:cs="Arial"/>
        </w:rPr>
      </w:pPr>
    </w:p>
    <w:p w14:paraId="255702D3" w14:textId="77777777" w:rsidR="004A46A6" w:rsidRDefault="004A46A6" w:rsidP="004A46A6">
      <w:pPr>
        <w:jc w:val="both"/>
        <w:rPr>
          <w:rFonts w:ascii="Arial" w:hAnsi="Arial" w:cs="Arial"/>
        </w:rPr>
      </w:pPr>
      <w:r w:rsidRPr="001C65E9">
        <w:rPr>
          <w:rFonts w:ascii="Arial" w:hAnsi="Arial" w:cs="Arial"/>
        </w:rPr>
        <w:t>Ultimately, this research contributes to the growing body of literature on mentorship in nursing, offering a behaviorally grounded perspective on role transition. Its findings may inform mentorship program design, institutional policies, and educational strategies aimed at optimizing novice nurse integration into clinical practice.</w:t>
      </w:r>
    </w:p>
    <w:p w14:paraId="161425D5" w14:textId="77777777" w:rsidR="004A46A6" w:rsidRPr="0040396F" w:rsidRDefault="004A46A6" w:rsidP="004A46A6">
      <w:pPr>
        <w:jc w:val="both"/>
        <w:rPr>
          <w:rFonts w:ascii="Arial" w:hAnsi="Arial" w:cs="Arial"/>
        </w:rPr>
      </w:pPr>
    </w:p>
    <w:p w14:paraId="42C3D87A" w14:textId="704192F6" w:rsidR="004A46A6" w:rsidRDefault="004A46A6" w:rsidP="004A46A6">
      <w:pPr>
        <w:pStyle w:val="NoSpacing"/>
        <w:rPr>
          <w:rFonts w:ascii="Arial" w:hAnsi="Arial" w:cs="Arial"/>
          <w:b/>
          <w:bCs/>
        </w:rPr>
      </w:pPr>
      <w:r w:rsidRPr="004A46A6">
        <w:rPr>
          <w:rFonts w:ascii="Arial" w:hAnsi="Arial" w:cs="Arial"/>
          <w:b/>
          <w:bCs/>
        </w:rPr>
        <w:t xml:space="preserve">2. </w:t>
      </w:r>
      <w:r>
        <w:rPr>
          <w:rFonts w:ascii="Arial" w:hAnsi="Arial" w:cs="Arial"/>
          <w:b/>
          <w:bCs/>
        </w:rPr>
        <w:t>Material and Methods</w:t>
      </w:r>
    </w:p>
    <w:p w14:paraId="667DE78A" w14:textId="77777777" w:rsidR="004A46A6" w:rsidRPr="004A46A6" w:rsidRDefault="004A46A6" w:rsidP="004A46A6">
      <w:pPr>
        <w:pStyle w:val="NoSpacing"/>
        <w:rPr>
          <w:rFonts w:ascii="Arial" w:hAnsi="Arial" w:cs="Arial"/>
          <w:b/>
          <w:bCs/>
        </w:rPr>
      </w:pPr>
    </w:p>
    <w:p w14:paraId="6E54AAF1" w14:textId="77777777" w:rsidR="004A46A6" w:rsidRDefault="004A46A6" w:rsidP="004A46A6">
      <w:pPr>
        <w:pStyle w:val="NoSpacing"/>
        <w:jc w:val="both"/>
        <w:rPr>
          <w:rFonts w:ascii="Arial" w:hAnsi="Arial" w:cs="Arial"/>
          <w:b/>
          <w:bCs/>
        </w:rPr>
      </w:pPr>
      <w:r w:rsidRPr="00F2452E">
        <w:rPr>
          <w:rFonts w:ascii="Arial" w:hAnsi="Arial" w:cs="Arial"/>
          <w:b/>
          <w:bCs/>
        </w:rPr>
        <w:t>2.1 Research Approach</w:t>
      </w:r>
    </w:p>
    <w:p w14:paraId="412ECB99" w14:textId="77777777" w:rsidR="004A46A6" w:rsidRPr="00F2452E" w:rsidRDefault="004A46A6" w:rsidP="004A46A6">
      <w:pPr>
        <w:pStyle w:val="NoSpacing"/>
        <w:jc w:val="both"/>
        <w:rPr>
          <w:rFonts w:ascii="Arial" w:hAnsi="Arial" w:cs="Arial"/>
          <w:b/>
          <w:bCs/>
        </w:rPr>
      </w:pPr>
    </w:p>
    <w:p w14:paraId="3B4583B9" w14:textId="4A1E9F4F" w:rsidR="004A46A6" w:rsidRPr="001C65E9" w:rsidRDefault="004A46A6" w:rsidP="004A46A6">
      <w:pPr>
        <w:pStyle w:val="NoSpacing"/>
        <w:jc w:val="both"/>
        <w:rPr>
          <w:rFonts w:ascii="Arial" w:hAnsi="Arial" w:cs="Arial"/>
          <w:sz w:val="20"/>
          <w:szCs w:val="20"/>
        </w:rPr>
      </w:pPr>
      <w:r w:rsidRPr="001C65E9">
        <w:rPr>
          <w:rFonts w:ascii="Arial" w:hAnsi="Arial" w:cs="Arial"/>
          <w:sz w:val="20"/>
          <w:szCs w:val="20"/>
        </w:rPr>
        <w:t>This study adopted quantitative multi-methods to examine the relationship between mentorship and modeling-based learning behaviors among new nurses. The research design will further incorporate descriptive, correlational, and comparative approaches to understand how mentorship itself affects learning outcomes. This design made the findings more valid by letting the researcher explore connections and differences using different but helpful methods. The mixed approach strengthened the study results.</w:t>
      </w:r>
    </w:p>
    <w:p w14:paraId="54BDB83F" w14:textId="77777777" w:rsidR="004A46A6" w:rsidRPr="001C65E9" w:rsidRDefault="004A46A6" w:rsidP="004A46A6">
      <w:pPr>
        <w:pStyle w:val="NoSpacing"/>
        <w:jc w:val="both"/>
        <w:rPr>
          <w:rFonts w:ascii="Arial" w:hAnsi="Arial" w:cs="Arial"/>
          <w:sz w:val="20"/>
          <w:szCs w:val="20"/>
        </w:rPr>
      </w:pPr>
    </w:p>
    <w:p w14:paraId="0D523370" w14:textId="77777777" w:rsidR="004A46A6" w:rsidRDefault="004A46A6" w:rsidP="004A46A6">
      <w:pPr>
        <w:pStyle w:val="NoSpacing"/>
        <w:jc w:val="both"/>
        <w:rPr>
          <w:rFonts w:ascii="Arial" w:hAnsi="Arial" w:cs="Arial"/>
          <w:b/>
          <w:bCs/>
        </w:rPr>
      </w:pPr>
      <w:r>
        <w:rPr>
          <w:rFonts w:ascii="Arial" w:hAnsi="Arial" w:cs="Arial"/>
          <w:b/>
          <w:bCs/>
        </w:rPr>
        <w:t xml:space="preserve">2.2 </w:t>
      </w:r>
      <w:r w:rsidRPr="00F2452E">
        <w:rPr>
          <w:rFonts w:ascii="Arial" w:hAnsi="Arial" w:cs="Arial"/>
          <w:b/>
          <w:bCs/>
        </w:rPr>
        <w:t xml:space="preserve">Research </w:t>
      </w:r>
      <w:r>
        <w:rPr>
          <w:rFonts w:ascii="Arial" w:hAnsi="Arial" w:cs="Arial"/>
          <w:b/>
          <w:bCs/>
        </w:rPr>
        <w:t>Setting</w:t>
      </w:r>
    </w:p>
    <w:p w14:paraId="258C0E68" w14:textId="77777777" w:rsidR="004A46A6" w:rsidRPr="00F2452E" w:rsidRDefault="004A46A6" w:rsidP="004A46A6">
      <w:pPr>
        <w:pStyle w:val="NoSpacing"/>
        <w:jc w:val="both"/>
        <w:rPr>
          <w:rFonts w:ascii="Arial" w:hAnsi="Arial" w:cs="Arial"/>
          <w:b/>
          <w:bCs/>
        </w:rPr>
      </w:pPr>
    </w:p>
    <w:p w14:paraId="30B0C028" w14:textId="404F3128" w:rsidR="008C3DA6" w:rsidRDefault="004A46A6" w:rsidP="004A46A6">
      <w:pPr>
        <w:pStyle w:val="NoSpacing"/>
        <w:jc w:val="both"/>
        <w:rPr>
          <w:rFonts w:ascii="Arial" w:hAnsi="Arial" w:cs="Arial"/>
          <w:sz w:val="20"/>
          <w:szCs w:val="20"/>
        </w:rPr>
      </w:pPr>
      <w:r w:rsidRPr="001C65E9">
        <w:rPr>
          <w:rFonts w:ascii="Arial" w:hAnsi="Arial" w:cs="Arial"/>
          <w:sz w:val="20"/>
          <w:szCs w:val="20"/>
        </w:rPr>
        <w:t>The study location was surely selected based on specific criteria to ensure proper data collection</w:t>
      </w:r>
      <w:r w:rsidR="008C3DA6">
        <w:rPr>
          <w:rFonts w:ascii="Arial" w:hAnsi="Arial" w:cs="Arial"/>
          <w:sz w:val="20"/>
          <w:szCs w:val="20"/>
        </w:rPr>
        <w:t xml:space="preserve">. </w:t>
      </w:r>
      <w:r w:rsidRPr="001C65E9">
        <w:rPr>
          <w:rFonts w:ascii="Arial" w:hAnsi="Arial" w:cs="Arial"/>
          <w:sz w:val="20"/>
          <w:szCs w:val="20"/>
        </w:rPr>
        <w:t xml:space="preserve">The study </w:t>
      </w:r>
      <w:proofErr w:type="gramStart"/>
      <w:r w:rsidRPr="001C65E9">
        <w:rPr>
          <w:rFonts w:ascii="Arial" w:hAnsi="Arial" w:cs="Arial"/>
          <w:sz w:val="20"/>
          <w:szCs w:val="20"/>
        </w:rPr>
        <w:t>was  conducted</w:t>
      </w:r>
      <w:proofErr w:type="gramEnd"/>
      <w:r w:rsidRPr="001C65E9">
        <w:rPr>
          <w:rFonts w:ascii="Arial" w:hAnsi="Arial" w:cs="Arial"/>
          <w:sz w:val="20"/>
          <w:szCs w:val="20"/>
        </w:rPr>
        <w:t xml:space="preserve"> in selected private hospitals located in Angeles City, Pampanga, Philippines. Moreover, these hospitals were chosen for the research work. The study targeted hospitals that could examine their mentorship systems, which definitely provided more flexibility for innovative programs supporting new nurses. For ethical reasons, the hospital names were kept anonymous and called Hospital A and Hospital B itself. </w:t>
      </w:r>
    </w:p>
    <w:p w14:paraId="39080A7B" w14:textId="77777777" w:rsidR="008C3DA6" w:rsidRDefault="008C3DA6" w:rsidP="004A46A6">
      <w:pPr>
        <w:pStyle w:val="NoSpacing"/>
        <w:jc w:val="both"/>
        <w:rPr>
          <w:rFonts w:ascii="Arial" w:hAnsi="Arial" w:cs="Arial"/>
          <w:sz w:val="20"/>
          <w:szCs w:val="20"/>
        </w:rPr>
      </w:pPr>
    </w:p>
    <w:p w14:paraId="6966FB7C" w14:textId="304A9A23" w:rsidR="004A46A6" w:rsidRDefault="004A46A6" w:rsidP="004A46A6">
      <w:pPr>
        <w:pStyle w:val="NoSpacing"/>
        <w:jc w:val="both"/>
        <w:rPr>
          <w:rFonts w:ascii="Arial" w:hAnsi="Arial" w:cs="Arial"/>
          <w:b/>
          <w:bCs/>
        </w:rPr>
      </w:pPr>
      <w:r w:rsidRPr="00F2452E">
        <w:rPr>
          <w:rFonts w:ascii="Arial" w:hAnsi="Arial" w:cs="Arial"/>
          <w:b/>
          <w:bCs/>
        </w:rPr>
        <w:t>2.3 Research Methods</w:t>
      </w:r>
    </w:p>
    <w:p w14:paraId="2ECAAEAC" w14:textId="77777777" w:rsidR="004A46A6" w:rsidRPr="00F2452E" w:rsidRDefault="004A46A6" w:rsidP="004A46A6">
      <w:pPr>
        <w:pStyle w:val="NoSpacing"/>
        <w:jc w:val="both"/>
        <w:rPr>
          <w:rFonts w:ascii="Arial" w:hAnsi="Arial" w:cs="Arial"/>
          <w:b/>
          <w:bCs/>
        </w:rPr>
      </w:pPr>
    </w:p>
    <w:p w14:paraId="309BC22B" w14:textId="2FFEFCC0" w:rsidR="004A46A6" w:rsidRPr="001C65E9" w:rsidRDefault="004A46A6" w:rsidP="004A46A6">
      <w:pPr>
        <w:pStyle w:val="NoSpacing"/>
        <w:jc w:val="both"/>
        <w:rPr>
          <w:rFonts w:ascii="Arial" w:hAnsi="Arial" w:cs="Arial"/>
          <w:sz w:val="20"/>
          <w:szCs w:val="20"/>
          <w:lang w:val="en-PH"/>
        </w:rPr>
      </w:pPr>
      <w:r w:rsidRPr="001C65E9">
        <w:rPr>
          <w:rFonts w:ascii="Arial" w:hAnsi="Arial" w:cs="Arial"/>
          <w:sz w:val="20"/>
          <w:szCs w:val="20"/>
        </w:rPr>
        <w:t xml:space="preserve">This study used non-probability purposive sampling </w:t>
      </w:r>
      <w:r w:rsidRPr="001C65E9">
        <w:rPr>
          <w:rFonts w:ascii="Arial" w:hAnsi="Arial" w:cs="Arial"/>
          <w:sz w:val="20"/>
          <w:szCs w:val="20"/>
          <w:lang w:val="en-PH"/>
        </w:rPr>
        <w:t xml:space="preserve">total enumeration. </w:t>
      </w:r>
      <w:r w:rsidRPr="001C65E9">
        <w:rPr>
          <w:rFonts w:ascii="Arial" w:eastAsia="SimSun" w:hAnsi="Arial" w:cs="Arial"/>
          <w:sz w:val="20"/>
          <w:szCs w:val="20"/>
        </w:rPr>
        <w:t xml:space="preserve">According to Polit and Beck (2021), total enumeration involves studying the entire accessible population rather than selecting a representative sample. Creswell and Creswell (2018) emphasized that this approach is particularly useful when the population size is small and manageable, ensuring more accurate and valid results. </w:t>
      </w:r>
      <w:r w:rsidRPr="001C65E9">
        <w:rPr>
          <w:rFonts w:ascii="Arial" w:eastAsia="SimSun" w:hAnsi="Arial" w:cs="Arial"/>
          <w:sz w:val="20"/>
          <w:szCs w:val="20"/>
          <w:lang w:val="en-PH"/>
        </w:rPr>
        <w:t>The total number of respondents was 106.</w:t>
      </w:r>
    </w:p>
    <w:p w14:paraId="345AD674" w14:textId="77777777" w:rsidR="004A46A6" w:rsidRDefault="004A46A6" w:rsidP="004A46A6">
      <w:pPr>
        <w:pStyle w:val="NoSpacing"/>
        <w:jc w:val="both"/>
        <w:rPr>
          <w:rFonts w:ascii="Arial" w:hAnsi="Arial" w:cs="Arial"/>
          <w:sz w:val="20"/>
          <w:szCs w:val="20"/>
        </w:rPr>
      </w:pPr>
    </w:p>
    <w:p w14:paraId="1BE1FCAE" w14:textId="77777777" w:rsidR="004A46A6" w:rsidRDefault="004A46A6" w:rsidP="004A46A6">
      <w:pPr>
        <w:pStyle w:val="NoSpacing"/>
        <w:jc w:val="both"/>
        <w:rPr>
          <w:rFonts w:ascii="Arial" w:hAnsi="Arial" w:cs="Arial"/>
          <w:sz w:val="20"/>
          <w:szCs w:val="20"/>
        </w:rPr>
      </w:pPr>
      <w:r w:rsidRPr="00F2452E">
        <w:rPr>
          <w:rFonts w:ascii="Arial" w:hAnsi="Arial" w:cs="Arial"/>
          <w:b/>
          <w:bCs/>
          <w:sz w:val="20"/>
          <w:szCs w:val="20"/>
        </w:rPr>
        <w:t>Inclusion Criteria:</w:t>
      </w:r>
      <w:r>
        <w:rPr>
          <w:rFonts w:ascii="Arial" w:hAnsi="Arial" w:cs="Arial"/>
          <w:sz w:val="20"/>
          <w:szCs w:val="20"/>
        </w:rPr>
        <w:t xml:space="preserve"> Filipino nurses currently working in private hospital and have less than 12 months of clinical experience.</w:t>
      </w:r>
    </w:p>
    <w:p w14:paraId="7AFC0602" w14:textId="77777777" w:rsidR="004A46A6" w:rsidRPr="001C65E9" w:rsidRDefault="004A46A6" w:rsidP="004A46A6">
      <w:pPr>
        <w:pStyle w:val="NoSpacing"/>
        <w:jc w:val="both"/>
        <w:rPr>
          <w:rFonts w:ascii="Arial" w:hAnsi="Arial" w:cs="Arial"/>
          <w:sz w:val="20"/>
          <w:szCs w:val="20"/>
        </w:rPr>
      </w:pPr>
    </w:p>
    <w:p w14:paraId="317F7CCE" w14:textId="77777777" w:rsidR="004A46A6" w:rsidRDefault="004A46A6" w:rsidP="004A46A6">
      <w:pPr>
        <w:pStyle w:val="NoSpacing"/>
        <w:jc w:val="both"/>
        <w:rPr>
          <w:rFonts w:ascii="Arial" w:hAnsi="Arial" w:cs="Arial"/>
          <w:b/>
          <w:bCs/>
        </w:rPr>
      </w:pPr>
      <w:r w:rsidRPr="00F136B9">
        <w:rPr>
          <w:rFonts w:ascii="Arial" w:hAnsi="Arial" w:cs="Arial"/>
          <w:b/>
          <w:bCs/>
        </w:rPr>
        <w:t>2.4 Research Instruments</w:t>
      </w:r>
    </w:p>
    <w:p w14:paraId="02E3AAE7" w14:textId="77777777" w:rsidR="004A46A6" w:rsidRPr="00F136B9" w:rsidRDefault="004A46A6" w:rsidP="004A46A6">
      <w:pPr>
        <w:pStyle w:val="NoSpacing"/>
        <w:jc w:val="both"/>
        <w:rPr>
          <w:rFonts w:ascii="Arial" w:hAnsi="Arial" w:cs="Arial"/>
          <w:b/>
          <w:bCs/>
        </w:rPr>
      </w:pPr>
    </w:p>
    <w:p w14:paraId="1E528C3C" w14:textId="39C96A98" w:rsidR="004A46A6" w:rsidRPr="00EC7451" w:rsidRDefault="004A46A6" w:rsidP="004A46A6">
      <w:pPr>
        <w:pStyle w:val="NoSpacing"/>
        <w:jc w:val="both"/>
        <w:rPr>
          <w:rFonts w:ascii="Arial" w:eastAsia="SimSun" w:hAnsi="Arial" w:cs="Arial"/>
          <w:sz w:val="20"/>
          <w:szCs w:val="20"/>
          <w:lang w:val="en-PH"/>
        </w:rPr>
      </w:pPr>
      <w:r w:rsidRPr="001C65E9">
        <w:rPr>
          <w:rFonts w:ascii="Arial" w:hAnsi="Arial" w:cs="Arial"/>
          <w:sz w:val="20"/>
          <w:szCs w:val="20"/>
        </w:rPr>
        <w:t xml:space="preserve">This study will further </w:t>
      </w:r>
      <w:proofErr w:type="gramStart"/>
      <w:r w:rsidRPr="001C65E9">
        <w:rPr>
          <w:rFonts w:ascii="Arial" w:hAnsi="Arial" w:cs="Arial"/>
          <w:sz w:val="20"/>
          <w:szCs w:val="20"/>
        </w:rPr>
        <w:t>used</w:t>
      </w:r>
      <w:proofErr w:type="gramEnd"/>
      <w:r w:rsidRPr="001C65E9">
        <w:rPr>
          <w:rFonts w:ascii="Arial" w:hAnsi="Arial" w:cs="Arial"/>
          <w:sz w:val="20"/>
          <w:szCs w:val="20"/>
        </w:rPr>
        <w:t xml:space="preserve"> an adapted questionnaire from Doctolero (2023) research on nurses' mentoring practices in Cuenca Batangas district hospital. The questionnaire itself will serve as basis for program development. The reliability of the nurse mentors' knowledge tool itself was 0.903, and the mentorship competencies tool further showed reliability of 0.901. The nurse mentor performance tool surely showed good internal consistency reliability with a value of 0.894. Moreover, this indicates that all items in the tool measure the same concept reliably. The researcher actually asked for permission before starting the research validation and pilot testing. This step was definitely needed to proceed with the study properly. </w:t>
      </w:r>
      <w:r w:rsidRPr="001C65E9">
        <w:rPr>
          <w:rFonts w:ascii="Arial" w:hAnsi="Arial" w:cs="Arial"/>
          <w:sz w:val="20"/>
          <w:szCs w:val="20"/>
        </w:rPr>
        <w:lastRenderedPageBreak/>
        <w:t>Basically, the Transition variable will be adapted from the same Casey-Fink Graduate Nurse Experience Survey (revised) by Casey &amp; Fink, 2006</w:t>
      </w:r>
      <w:proofErr w:type="gramStart"/>
      <w:r w:rsidRPr="001C65E9">
        <w:rPr>
          <w:rFonts w:ascii="Arial" w:hAnsi="Arial" w:cs="Arial"/>
          <w:sz w:val="20"/>
          <w:szCs w:val="20"/>
        </w:rPr>
        <w:t xml:space="preserve">. </w:t>
      </w:r>
      <w:r w:rsidRPr="001C65E9">
        <w:rPr>
          <w:rFonts w:ascii="Arial" w:eastAsia="SimSun" w:hAnsi="Arial" w:cs="Arial"/>
          <w:sz w:val="20"/>
          <w:szCs w:val="20"/>
        </w:rPr>
        <w:t>)</w:t>
      </w:r>
      <w:proofErr w:type="gramEnd"/>
      <w:r w:rsidRPr="001C65E9">
        <w:rPr>
          <w:rFonts w:ascii="Arial" w:eastAsia="SimSun" w:hAnsi="Arial" w:cs="Arial"/>
          <w:sz w:val="20"/>
          <w:szCs w:val="20"/>
          <w:lang w:val="en-PH"/>
        </w:rPr>
        <w:t xml:space="preserve">. The </w:t>
      </w:r>
      <w:r w:rsidRPr="001C65E9">
        <w:rPr>
          <w:rFonts w:ascii="Arial" w:eastAsia="SimSun" w:hAnsi="Arial" w:cs="Arial"/>
          <w:sz w:val="20"/>
          <w:szCs w:val="20"/>
        </w:rPr>
        <w:t>Cronbach’s α values ranged from .71 to .90; validated on large sample (n=71,919)</w:t>
      </w:r>
      <w:r w:rsidRPr="001C65E9">
        <w:rPr>
          <w:rFonts w:ascii="Arial" w:eastAsia="SimSun" w:hAnsi="Arial" w:cs="Arial"/>
          <w:sz w:val="20"/>
          <w:szCs w:val="20"/>
          <w:lang w:val="en-PH"/>
        </w:rPr>
        <w:t>.</w:t>
      </w:r>
    </w:p>
    <w:p w14:paraId="5FDA8C4C" w14:textId="77777777" w:rsidR="004A46A6" w:rsidRPr="001C65E9" w:rsidRDefault="004A46A6" w:rsidP="004A46A6">
      <w:pPr>
        <w:pStyle w:val="NoSpacing"/>
        <w:jc w:val="both"/>
        <w:rPr>
          <w:rFonts w:ascii="Arial" w:hAnsi="Arial" w:cs="Arial"/>
          <w:sz w:val="20"/>
          <w:szCs w:val="20"/>
        </w:rPr>
      </w:pPr>
    </w:p>
    <w:p w14:paraId="5E4529C8" w14:textId="5C23DE1E" w:rsidR="004A46A6" w:rsidRDefault="004A46A6" w:rsidP="004A46A6">
      <w:pPr>
        <w:pStyle w:val="NoSpacing"/>
        <w:jc w:val="both"/>
        <w:rPr>
          <w:rFonts w:ascii="Arial" w:hAnsi="Arial" w:cs="Arial"/>
          <w:sz w:val="20"/>
          <w:szCs w:val="20"/>
        </w:rPr>
      </w:pPr>
      <w:r w:rsidRPr="001C65E9">
        <w:rPr>
          <w:rFonts w:ascii="Arial" w:hAnsi="Arial" w:cs="Arial"/>
          <w:sz w:val="20"/>
          <w:szCs w:val="20"/>
        </w:rPr>
        <w:t xml:space="preserve">Section I showed the demographic profile which includes age, sex, highest educational attainment, current clinical area assignment, and length of clinical experience. </w:t>
      </w:r>
    </w:p>
    <w:p w14:paraId="1E60C642" w14:textId="77777777" w:rsidR="004A46A6" w:rsidRPr="001C65E9" w:rsidRDefault="004A46A6" w:rsidP="004A46A6">
      <w:pPr>
        <w:pStyle w:val="NoSpacing"/>
        <w:jc w:val="both"/>
        <w:rPr>
          <w:rFonts w:ascii="Arial" w:hAnsi="Arial" w:cs="Arial"/>
          <w:sz w:val="20"/>
          <w:szCs w:val="20"/>
        </w:rPr>
      </w:pPr>
    </w:p>
    <w:p w14:paraId="01A29B56" w14:textId="77777777" w:rsidR="004A46A6" w:rsidRDefault="004A46A6" w:rsidP="004A46A6">
      <w:pPr>
        <w:pStyle w:val="NoSpacing"/>
        <w:jc w:val="both"/>
        <w:rPr>
          <w:rFonts w:ascii="Arial" w:hAnsi="Arial" w:cs="Arial"/>
          <w:sz w:val="20"/>
          <w:szCs w:val="20"/>
        </w:rPr>
      </w:pPr>
      <w:r w:rsidRPr="001C65E9">
        <w:rPr>
          <w:rFonts w:ascii="Arial" w:hAnsi="Arial" w:cs="Arial"/>
          <w:sz w:val="20"/>
          <w:szCs w:val="20"/>
        </w:rPr>
        <w:t>Section II described the extent of mentorship received by early career nurses as per career functions and psychosocial functions with 10 items each. This section provides details regarding both types of mentorship functions. The Adjectival rating itself included (4) Very Great Extent, (3) Great Extent, (2) Least Extent, and (1) Very Least Extent. Further, these ratings measured the degree of agreement with each statement.</w:t>
      </w:r>
    </w:p>
    <w:p w14:paraId="562DDF0C" w14:textId="77777777" w:rsidR="004A46A6" w:rsidRPr="001C65E9" w:rsidRDefault="004A46A6" w:rsidP="004A46A6">
      <w:pPr>
        <w:pStyle w:val="NoSpacing"/>
        <w:jc w:val="both"/>
        <w:rPr>
          <w:rFonts w:ascii="Arial" w:hAnsi="Arial" w:cs="Arial"/>
          <w:sz w:val="20"/>
          <w:szCs w:val="20"/>
        </w:rPr>
      </w:pPr>
    </w:p>
    <w:p w14:paraId="38D2C107" w14:textId="0376621A" w:rsidR="004A46A6" w:rsidRDefault="004A46A6" w:rsidP="004A46A6">
      <w:pPr>
        <w:pStyle w:val="NoSpacing"/>
        <w:jc w:val="both"/>
        <w:rPr>
          <w:rFonts w:ascii="Arial" w:hAnsi="Arial" w:cs="Arial"/>
          <w:sz w:val="20"/>
          <w:szCs w:val="20"/>
        </w:rPr>
      </w:pPr>
      <w:r w:rsidRPr="001C65E9">
        <w:rPr>
          <w:rFonts w:ascii="Arial" w:hAnsi="Arial" w:cs="Arial"/>
          <w:sz w:val="20"/>
          <w:szCs w:val="20"/>
        </w:rPr>
        <w:t>Section III further described the transition of early career nurses in terms of situational and organizational factors itself. As per the structure, each domain will contain 10 questions. Regarding the distribution, every domain will have exactly 10 questions each. As per the rating system, the adjectival scores were given as (4) Very Successfully, (3) Successfully, (2) With Difficulty, and (1) Very Difficult.</w:t>
      </w:r>
    </w:p>
    <w:p w14:paraId="0575E0EE" w14:textId="7B8974CD" w:rsidR="004A46A6" w:rsidRPr="001C65E9" w:rsidRDefault="004A46A6" w:rsidP="004A46A6">
      <w:pPr>
        <w:pStyle w:val="NoSpacing"/>
        <w:jc w:val="both"/>
        <w:rPr>
          <w:rFonts w:ascii="Arial" w:hAnsi="Arial" w:cs="Arial"/>
          <w:sz w:val="20"/>
          <w:szCs w:val="20"/>
        </w:rPr>
      </w:pPr>
      <w:r w:rsidRPr="001C65E9">
        <w:rPr>
          <w:rFonts w:ascii="Arial" w:hAnsi="Arial" w:cs="Arial"/>
          <w:sz w:val="20"/>
          <w:szCs w:val="20"/>
        </w:rPr>
        <w:t>.</w:t>
      </w:r>
    </w:p>
    <w:p w14:paraId="1642AC09" w14:textId="45443468" w:rsidR="004A46A6" w:rsidRDefault="004A46A6" w:rsidP="004A46A6">
      <w:pPr>
        <w:pStyle w:val="NoSpacing"/>
        <w:jc w:val="both"/>
        <w:rPr>
          <w:rFonts w:ascii="Arial" w:hAnsi="Arial" w:cs="Arial"/>
          <w:b/>
          <w:bCs/>
        </w:rPr>
      </w:pPr>
      <w:r w:rsidRPr="00F136B9">
        <w:rPr>
          <w:rFonts w:ascii="Arial" w:hAnsi="Arial" w:cs="Arial"/>
          <w:b/>
          <w:bCs/>
        </w:rPr>
        <w:t>2.</w:t>
      </w:r>
      <w:r w:rsidR="007162E5">
        <w:rPr>
          <w:rFonts w:ascii="Arial" w:hAnsi="Arial" w:cs="Arial"/>
          <w:b/>
          <w:bCs/>
        </w:rPr>
        <w:t>5</w:t>
      </w:r>
      <w:r w:rsidRPr="00F136B9">
        <w:rPr>
          <w:rFonts w:ascii="Arial" w:hAnsi="Arial" w:cs="Arial"/>
          <w:b/>
          <w:bCs/>
        </w:rPr>
        <w:t xml:space="preserve"> Data Gathering Procedures</w:t>
      </w:r>
    </w:p>
    <w:p w14:paraId="16CE87C4" w14:textId="77777777" w:rsidR="004A46A6" w:rsidRPr="00F136B9" w:rsidRDefault="004A46A6" w:rsidP="004A46A6">
      <w:pPr>
        <w:pStyle w:val="NoSpacing"/>
        <w:jc w:val="both"/>
        <w:rPr>
          <w:rFonts w:ascii="Arial" w:hAnsi="Arial" w:cs="Arial"/>
          <w:b/>
          <w:bCs/>
        </w:rPr>
      </w:pPr>
    </w:p>
    <w:p w14:paraId="53181C02" w14:textId="433D0088" w:rsidR="004A46A6" w:rsidRDefault="004A46A6" w:rsidP="004A46A6">
      <w:pPr>
        <w:pStyle w:val="NoSpacing"/>
        <w:jc w:val="both"/>
        <w:rPr>
          <w:rFonts w:ascii="Arial" w:hAnsi="Arial" w:cs="Arial"/>
          <w:sz w:val="20"/>
          <w:szCs w:val="20"/>
        </w:rPr>
      </w:pPr>
      <w:r w:rsidRPr="001C65E9">
        <w:rPr>
          <w:rFonts w:ascii="Arial" w:hAnsi="Arial" w:cs="Arial"/>
          <w:sz w:val="20"/>
          <w:szCs w:val="20"/>
        </w:rPr>
        <w:t xml:space="preserve">The </w:t>
      </w:r>
      <w:proofErr w:type="gramStart"/>
      <w:r w:rsidRPr="001C65E9">
        <w:rPr>
          <w:rFonts w:ascii="Arial" w:hAnsi="Arial" w:cs="Arial"/>
          <w:sz w:val="20"/>
          <w:szCs w:val="20"/>
        </w:rPr>
        <w:t>researchers  sent</w:t>
      </w:r>
      <w:proofErr w:type="gramEnd"/>
      <w:r w:rsidRPr="001C65E9">
        <w:rPr>
          <w:rFonts w:ascii="Arial" w:hAnsi="Arial" w:cs="Arial"/>
          <w:sz w:val="20"/>
          <w:szCs w:val="20"/>
        </w:rPr>
        <w:t xml:space="preserve"> formal request letters to administrators of selected private and government hospitals in Angeles City Pampanga. As per approval, the paper questionnaires were sent through official channels, nursing and groups. This was done regarding proper distribution to target participants. Hired a research assistant to help distribute paper questionnaires and keep track of response rates. Moreover, all ethical guidelines will be followed throughout the entire process.</w:t>
      </w:r>
    </w:p>
    <w:p w14:paraId="37D63913" w14:textId="77777777" w:rsidR="005623F4" w:rsidRPr="001C65E9" w:rsidRDefault="005623F4" w:rsidP="004A46A6">
      <w:pPr>
        <w:pStyle w:val="NoSpacing"/>
        <w:jc w:val="both"/>
        <w:rPr>
          <w:rFonts w:ascii="Arial" w:hAnsi="Arial" w:cs="Arial"/>
          <w:sz w:val="20"/>
          <w:szCs w:val="20"/>
        </w:rPr>
      </w:pPr>
    </w:p>
    <w:p w14:paraId="0301CEF0" w14:textId="3A3199F5" w:rsidR="00DC476B" w:rsidRDefault="004A46A6" w:rsidP="004A46A6">
      <w:pPr>
        <w:pStyle w:val="NoSpacing"/>
        <w:jc w:val="both"/>
        <w:rPr>
          <w:rFonts w:ascii="Arial" w:hAnsi="Arial" w:cs="Arial"/>
          <w:sz w:val="20"/>
          <w:szCs w:val="20"/>
        </w:rPr>
      </w:pPr>
      <w:r w:rsidRPr="001C65E9">
        <w:rPr>
          <w:rFonts w:ascii="Arial" w:hAnsi="Arial" w:cs="Arial"/>
          <w:sz w:val="20"/>
          <w:szCs w:val="20"/>
        </w:rPr>
        <w:t xml:space="preserve">The survey will start with a consent form only, which will explain the study purpose, voluntary participation, time needed (around 15-20 minutes), and privacy protection. Participants must agree to this form before starting the survey. </w:t>
      </w:r>
    </w:p>
    <w:p w14:paraId="03B1853B" w14:textId="77777777" w:rsidR="00B62F16" w:rsidRPr="001C65E9" w:rsidRDefault="00B62F16" w:rsidP="004A46A6">
      <w:pPr>
        <w:pStyle w:val="NoSpacing"/>
        <w:jc w:val="both"/>
        <w:rPr>
          <w:rFonts w:ascii="Arial" w:hAnsi="Arial" w:cs="Arial"/>
          <w:sz w:val="20"/>
          <w:szCs w:val="20"/>
        </w:rPr>
      </w:pPr>
    </w:p>
    <w:p w14:paraId="30230861" w14:textId="28BCF3F8" w:rsidR="004A46A6" w:rsidRDefault="005623F4" w:rsidP="004A46A6">
      <w:pPr>
        <w:pStyle w:val="NoSpacing"/>
        <w:jc w:val="both"/>
        <w:rPr>
          <w:rFonts w:ascii="Arial" w:hAnsi="Arial" w:cs="Arial"/>
          <w:b/>
          <w:bCs/>
          <w:sz w:val="20"/>
          <w:szCs w:val="20"/>
        </w:rPr>
      </w:pPr>
      <w:r w:rsidRPr="005623F4">
        <w:rPr>
          <w:rFonts w:ascii="Arial" w:hAnsi="Arial" w:cs="Arial"/>
          <w:b/>
          <w:bCs/>
          <w:sz w:val="20"/>
          <w:szCs w:val="20"/>
        </w:rPr>
        <w:t>2.6</w:t>
      </w:r>
      <w:r w:rsidR="004A46A6" w:rsidRPr="005623F4">
        <w:rPr>
          <w:rFonts w:ascii="Arial" w:hAnsi="Arial" w:cs="Arial"/>
          <w:b/>
          <w:bCs/>
          <w:sz w:val="20"/>
          <w:szCs w:val="20"/>
        </w:rPr>
        <w:t>Data Management and Analysis</w:t>
      </w:r>
    </w:p>
    <w:p w14:paraId="44E3D2A8" w14:textId="77777777" w:rsidR="005623F4" w:rsidRPr="005623F4" w:rsidRDefault="005623F4" w:rsidP="004A46A6">
      <w:pPr>
        <w:pStyle w:val="NoSpacing"/>
        <w:jc w:val="both"/>
        <w:rPr>
          <w:rFonts w:ascii="Arial" w:hAnsi="Arial" w:cs="Arial"/>
          <w:b/>
          <w:bCs/>
          <w:sz w:val="20"/>
          <w:szCs w:val="20"/>
        </w:rPr>
      </w:pPr>
    </w:p>
    <w:p w14:paraId="4B052E61" w14:textId="77777777" w:rsidR="004A46A6" w:rsidRDefault="004A46A6" w:rsidP="004A46A6">
      <w:pPr>
        <w:pStyle w:val="NoSpacing"/>
        <w:jc w:val="both"/>
        <w:rPr>
          <w:rFonts w:ascii="Arial" w:hAnsi="Arial" w:cs="Arial"/>
          <w:sz w:val="20"/>
          <w:szCs w:val="20"/>
        </w:rPr>
      </w:pPr>
      <w:r w:rsidRPr="001C65E9">
        <w:rPr>
          <w:rFonts w:ascii="Arial" w:hAnsi="Arial" w:cs="Arial"/>
          <w:sz w:val="20"/>
          <w:szCs w:val="20"/>
        </w:rPr>
        <w:t>The data analysis methods were matched with the research goals. Moreover, this approach helped understand the profile and mentorship patterns of new nurses completely.</w:t>
      </w:r>
    </w:p>
    <w:p w14:paraId="7C00DB93" w14:textId="77777777" w:rsidR="00F32FE5" w:rsidRPr="001C65E9" w:rsidRDefault="00F32FE5" w:rsidP="004A46A6">
      <w:pPr>
        <w:pStyle w:val="NoSpacing"/>
        <w:jc w:val="both"/>
        <w:rPr>
          <w:rFonts w:ascii="Arial" w:hAnsi="Arial" w:cs="Arial"/>
          <w:sz w:val="20"/>
          <w:szCs w:val="20"/>
        </w:rPr>
      </w:pPr>
    </w:p>
    <w:p w14:paraId="11FDD775" w14:textId="006325B9" w:rsidR="004A46A6" w:rsidRDefault="004A46A6" w:rsidP="004A46A6">
      <w:pPr>
        <w:pStyle w:val="NoSpacing"/>
        <w:jc w:val="both"/>
        <w:rPr>
          <w:rFonts w:ascii="Arial" w:hAnsi="Arial" w:cs="Arial"/>
          <w:sz w:val="20"/>
          <w:szCs w:val="20"/>
        </w:rPr>
      </w:pPr>
      <w:r w:rsidRPr="001C65E9">
        <w:rPr>
          <w:rFonts w:ascii="Arial" w:hAnsi="Arial" w:cs="Arial"/>
          <w:sz w:val="20"/>
          <w:szCs w:val="20"/>
        </w:rPr>
        <w:t>For the first problem statement, frequency and percentage to describe the respondents' profile including age, sex, education, work area, and experience</w:t>
      </w:r>
      <w:r w:rsidR="00B62F16">
        <w:rPr>
          <w:rFonts w:ascii="Arial" w:hAnsi="Arial" w:cs="Arial"/>
          <w:sz w:val="20"/>
          <w:szCs w:val="20"/>
        </w:rPr>
        <w:t xml:space="preserve">. </w:t>
      </w:r>
      <w:r w:rsidRPr="001C65E9">
        <w:rPr>
          <w:rFonts w:ascii="Arial" w:hAnsi="Arial" w:cs="Arial"/>
          <w:sz w:val="20"/>
          <w:szCs w:val="20"/>
        </w:rPr>
        <w:t>For the second and third problems, mean and standard deviation with rating scales to describe how much mentorship early career nurses received in career and psychosocial functions. It described their transition in situational and organizational terms.</w:t>
      </w:r>
    </w:p>
    <w:p w14:paraId="5F0CE31A" w14:textId="77777777" w:rsidR="00F32FE5" w:rsidRPr="001C65E9" w:rsidRDefault="00F32FE5" w:rsidP="004A46A6">
      <w:pPr>
        <w:pStyle w:val="NoSpacing"/>
        <w:jc w:val="both"/>
        <w:rPr>
          <w:rFonts w:ascii="Arial" w:hAnsi="Arial" w:cs="Arial"/>
          <w:sz w:val="20"/>
          <w:szCs w:val="20"/>
        </w:rPr>
      </w:pPr>
    </w:p>
    <w:p w14:paraId="523F5555" w14:textId="4AEACBB3" w:rsidR="004A46A6" w:rsidRDefault="004A46A6" w:rsidP="004A46A6">
      <w:pPr>
        <w:pStyle w:val="NoSpacing"/>
        <w:jc w:val="both"/>
        <w:rPr>
          <w:rFonts w:ascii="Arial" w:hAnsi="Arial" w:cs="Arial"/>
          <w:sz w:val="20"/>
          <w:szCs w:val="20"/>
        </w:rPr>
      </w:pPr>
      <w:r w:rsidRPr="001C65E9">
        <w:rPr>
          <w:rFonts w:ascii="Arial" w:hAnsi="Arial" w:cs="Arial"/>
          <w:sz w:val="20"/>
          <w:szCs w:val="20"/>
        </w:rPr>
        <w:t>Basically, for the fourth, fifth, sixth and seventh problems, Pearson's correlation used to check the same relationship between mentorship and modeling behavior scores. T-tests and ANOVA used to check if mentorship and modeling scores are the same or different across groups like education level, clinical area, and length of experience.</w:t>
      </w:r>
    </w:p>
    <w:p w14:paraId="648AFD7A" w14:textId="77777777" w:rsidR="009F0AB8" w:rsidRPr="001C65E9" w:rsidRDefault="009F0AB8" w:rsidP="004A46A6">
      <w:pPr>
        <w:pStyle w:val="NoSpacing"/>
        <w:jc w:val="both"/>
        <w:rPr>
          <w:rFonts w:ascii="Arial" w:hAnsi="Arial" w:cs="Arial"/>
          <w:sz w:val="20"/>
          <w:szCs w:val="20"/>
        </w:rPr>
      </w:pPr>
    </w:p>
    <w:p w14:paraId="62B96FB3" w14:textId="77777777" w:rsidR="004A46A6" w:rsidRPr="001C65E9" w:rsidRDefault="004A46A6" w:rsidP="004A46A6">
      <w:pPr>
        <w:pStyle w:val="NoSpacing"/>
        <w:jc w:val="both"/>
        <w:rPr>
          <w:rFonts w:ascii="Arial" w:hAnsi="Arial" w:cs="Arial"/>
          <w:sz w:val="20"/>
          <w:szCs w:val="20"/>
        </w:rPr>
      </w:pPr>
      <w:r w:rsidRPr="001C65E9">
        <w:rPr>
          <w:rFonts w:ascii="Arial" w:hAnsi="Arial" w:cs="Arial"/>
          <w:sz w:val="20"/>
          <w:szCs w:val="20"/>
        </w:rPr>
        <w:t>As per plan, all data analysis will be done using IBM SPSS Statistics version 29. Regarding statistical significance, the p-value will be set at less than 0.05.</w:t>
      </w:r>
    </w:p>
    <w:p w14:paraId="26F46527" w14:textId="77777777" w:rsidR="004A46A6" w:rsidRDefault="004A46A6" w:rsidP="00441B6F">
      <w:pPr>
        <w:pStyle w:val="AbstHead"/>
        <w:spacing w:after="0"/>
        <w:jc w:val="both"/>
        <w:rPr>
          <w:rFonts w:ascii="Arial" w:hAnsi="Arial" w:cs="Arial"/>
        </w:rPr>
      </w:pPr>
    </w:p>
    <w:p w14:paraId="3E7DBC91" w14:textId="40528374" w:rsidR="00C828C2" w:rsidRPr="00FB3A86" w:rsidRDefault="00C828C2" w:rsidP="00441B6F">
      <w:pPr>
        <w:pStyle w:val="Body"/>
        <w:spacing w:after="0"/>
        <w:rPr>
          <w:rFonts w:ascii="Arial" w:hAnsi="Arial" w:cs="Arial"/>
        </w:rPr>
      </w:pPr>
    </w:p>
    <w:p w14:paraId="67E9EA8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099E0FE" w14:textId="77777777" w:rsidR="004A46A6" w:rsidRPr="00C41E9A" w:rsidRDefault="004A46A6" w:rsidP="004A46A6">
      <w:pPr>
        <w:pStyle w:val="NoSpacing"/>
        <w:jc w:val="both"/>
        <w:rPr>
          <w:rFonts w:ascii="Arial" w:hAnsi="Arial" w:cs="Arial"/>
          <w:b/>
          <w:bCs/>
          <w:lang w:val="en-PH"/>
        </w:rPr>
      </w:pPr>
    </w:p>
    <w:p w14:paraId="5A596F0D" w14:textId="4D230DC7" w:rsidR="004A46A6" w:rsidRDefault="004A46A6" w:rsidP="004A46A6">
      <w:pPr>
        <w:pStyle w:val="NoSpacing"/>
        <w:jc w:val="both"/>
        <w:rPr>
          <w:rFonts w:ascii="Arial" w:hAnsi="Arial" w:cs="Arial"/>
        </w:rPr>
      </w:pPr>
      <w:r w:rsidRPr="00C41E9A">
        <w:rPr>
          <w:rFonts w:ascii="Arial" w:hAnsi="Arial" w:cs="Arial"/>
        </w:rPr>
        <w:t xml:space="preserve">This chapter presents and analyzes data about mentorship roles during respondents' hospital transition experiences. </w:t>
      </w:r>
    </w:p>
    <w:p w14:paraId="34062C73" w14:textId="77777777" w:rsidR="004A46A6" w:rsidRPr="00C41E9A" w:rsidRDefault="004A46A6" w:rsidP="004A46A6">
      <w:pPr>
        <w:pStyle w:val="NoSpacing"/>
        <w:jc w:val="both"/>
        <w:rPr>
          <w:rFonts w:ascii="Arial" w:hAnsi="Arial" w:cs="Arial"/>
        </w:rPr>
      </w:pPr>
    </w:p>
    <w:p w14:paraId="6BE412BD" w14:textId="77777777" w:rsidR="004A46A6" w:rsidRPr="00C41E9A" w:rsidRDefault="004A46A6" w:rsidP="004A46A6">
      <w:pPr>
        <w:pStyle w:val="NoSpacing"/>
        <w:jc w:val="both"/>
        <w:rPr>
          <w:rFonts w:ascii="Arial" w:eastAsia="Trebuchet MS" w:hAnsi="Arial" w:cs="Arial"/>
          <w:kern w:val="2"/>
          <w:lang w:val="en-PH" w:bidi="ar"/>
        </w:rPr>
      </w:pPr>
      <w:r w:rsidRPr="00C41E9A">
        <w:rPr>
          <w:rFonts w:ascii="Arial" w:eastAsia="Trebuchet MS" w:hAnsi="Arial" w:cs="Arial"/>
          <w:kern w:val="2"/>
          <w:lang w:val="en-PH" w:bidi="ar"/>
        </w:rPr>
        <w:t>Profile of the Respondents</w:t>
      </w:r>
    </w:p>
    <w:p w14:paraId="27AFCA22" w14:textId="77777777" w:rsidR="004A46A6" w:rsidRPr="00C41E9A" w:rsidRDefault="004A46A6" w:rsidP="004A46A6">
      <w:pPr>
        <w:pStyle w:val="NoSpacing"/>
        <w:jc w:val="both"/>
        <w:rPr>
          <w:rFonts w:ascii="Arial" w:hAnsi="Arial" w:cs="Arial"/>
        </w:rPr>
      </w:pPr>
      <w:bookmarkStart w:id="0" w:name="_Hlk209417015"/>
      <w:r w:rsidRPr="00C41E9A">
        <w:rPr>
          <w:rFonts w:ascii="Arial" w:hAnsi="Arial" w:cs="Arial"/>
        </w:rPr>
        <w:t>Table 1</w:t>
      </w:r>
    </w:p>
    <w:p w14:paraId="1DEA3C5E" w14:textId="77777777" w:rsidR="004A46A6" w:rsidRPr="00C41E9A" w:rsidRDefault="004A46A6" w:rsidP="004A46A6">
      <w:pPr>
        <w:pStyle w:val="NoSpacing"/>
        <w:jc w:val="both"/>
        <w:rPr>
          <w:rFonts w:ascii="Arial" w:hAnsi="Arial" w:cs="Arial"/>
          <w:i/>
          <w:iCs/>
        </w:rPr>
      </w:pPr>
      <w:r w:rsidRPr="00C41E9A">
        <w:rPr>
          <w:rFonts w:ascii="Arial" w:hAnsi="Arial" w:cs="Arial"/>
          <w:i/>
          <w:iCs/>
        </w:rPr>
        <w:t>Respondents’ Profile</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270"/>
        <w:gridCol w:w="2173"/>
        <w:gridCol w:w="2357"/>
      </w:tblGrid>
      <w:tr w:rsidR="004A46A6" w:rsidRPr="00C41E9A" w14:paraId="6066C61E" w14:textId="77777777" w:rsidTr="00A90D89">
        <w:tc>
          <w:tcPr>
            <w:tcW w:w="2903" w:type="pct"/>
            <w:tcBorders>
              <w:top w:val="single" w:sz="4" w:space="0" w:color="auto"/>
              <w:bottom w:val="single" w:sz="4" w:space="0" w:color="auto"/>
            </w:tcBorders>
            <w:vAlign w:val="center"/>
          </w:tcPr>
          <w:p w14:paraId="3E1A9699" w14:textId="77777777" w:rsidR="004A46A6" w:rsidRPr="00C41E9A" w:rsidRDefault="004A46A6" w:rsidP="00A90D89">
            <w:pPr>
              <w:pStyle w:val="NoSpacing"/>
              <w:jc w:val="both"/>
              <w:rPr>
                <w:rFonts w:ascii="Arial" w:hAnsi="Arial" w:cs="Arial"/>
              </w:rPr>
            </w:pPr>
            <w:r w:rsidRPr="00C41E9A">
              <w:rPr>
                <w:rFonts w:ascii="Arial" w:hAnsi="Arial" w:cs="Arial"/>
              </w:rPr>
              <w:t>Variables</w:t>
            </w:r>
          </w:p>
        </w:tc>
        <w:tc>
          <w:tcPr>
            <w:tcW w:w="1006" w:type="pct"/>
            <w:tcBorders>
              <w:top w:val="single" w:sz="4" w:space="0" w:color="auto"/>
              <w:bottom w:val="single" w:sz="4" w:space="0" w:color="auto"/>
            </w:tcBorders>
            <w:vAlign w:val="center"/>
          </w:tcPr>
          <w:p w14:paraId="1D104B1E" w14:textId="77777777" w:rsidR="004A46A6" w:rsidRPr="00C41E9A" w:rsidRDefault="004A46A6" w:rsidP="00A90D89">
            <w:pPr>
              <w:pStyle w:val="NoSpacing"/>
              <w:jc w:val="both"/>
              <w:rPr>
                <w:rFonts w:ascii="Arial" w:hAnsi="Arial" w:cs="Arial"/>
              </w:rPr>
            </w:pPr>
            <w:r w:rsidRPr="00C41E9A">
              <w:rPr>
                <w:rFonts w:ascii="Arial" w:hAnsi="Arial" w:cs="Arial"/>
              </w:rPr>
              <w:t>Frequency</w:t>
            </w:r>
          </w:p>
          <w:p w14:paraId="151E8815" w14:textId="77777777" w:rsidR="004A46A6" w:rsidRPr="00C41E9A" w:rsidRDefault="004A46A6" w:rsidP="00A90D89">
            <w:pPr>
              <w:pStyle w:val="NoSpacing"/>
              <w:jc w:val="both"/>
              <w:rPr>
                <w:rFonts w:ascii="Arial" w:hAnsi="Arial" w:cs="Arial"/>
              </w:rPr>
            </w:pPr>
            <w:r w:rsidRPr="00C41E9A">
              <w:rPr>
                <w:rFonts w:ascii="Arial" w:hAnsi="Arial" w:cs="Arial"/>
              </w:rPr>
              <w:t>(n=106)</w:t>
            </w:r>
          </w:p>
        </w:tc>
        <w:tc>
          <w:tcPr>
            <w:tcW w:w="1091" w:type="pct"/>
            <w:tcBorders>
              <w:top w:val="single" w:sz="4" w:space="0" w:color="auto"/>
              <w:bottom w:val="single" w:sz="4" w:space="0" w:color="auto"/>
            </w:tcBorders>
            <w:vAlign w:val="center"/>
          </w:tcPr>
          <w:p w14:paraId="4F573A5C" w14:textId="77777777" w:rsidR="004A46A6" w:rsidRPr="00C41E9A" w:rsidRDefault="004A46A6" w:rsidP="00A90D89">
            <w:pPr>
              <w:pStyle w:val="NoSpacing"/>
              <w:jc w:val="both"/>
              <w:rPr>
                <w:rFonts w:ascii="Arial" w:hAnsi="Arial" w:cs="Arial"/>
              </w:rPr>
            </w:pPr>
            <w:r w:rsidRPr="00C41E9A">
              <w:rPr>
                <w:rFonts w:ascii="Arial" w:hAnsi="Arial" w:cs="Arial"/>
              </w:rPr>
              <w:t>Percentage (%)</w:t>
            </w:r>
          </w:p>
        </w:tc>
      </w:tr>
      <w:tr w:rsidR="004A46A6" w:rsidRPr="00C41E9A" w14:paraId="0C59896D" w14:textId="77777777" w:rsidTr="00A90D89">
        <w:tc>
          <w:tcPr>
            <w:tcW w:w="2903" w:type="pct"/>
            <w:tcBorders>
              <w:top w:val="single" w:sz="4" w:space="0" w:color="auto"/>
            </w:tcBorders>
          </w:tcPr>
          <w:p w14:paraId="61CB5FE9" w14:textId="77777777" w:rsidR="004A46A6" w:rsidRPr="00C41E9A" w:rsidRDefault="004A46A6" w:rsidP="00A90D89">
            <w:pPr>
              <w:pStyle w:val="NoSpacing"/>
              <w:jc w:val="both"/>
              <w:rPr>
                <w:rFonts w:ascii="Arial" w:hAnsi="Arial" w:cs="Arial"/>
              </w:rPr>
            </w:pPr>
            <w:r w:rsidRPr="00C41E9A">
              <w:rPr>
                <w:rFonts w:ascii="Arial" w:hAnsi="Arial" w:cs="Arial"/>
              </w:rPr>
              <w:t>Age</w:t>
            </w:r>
          </w:p>
        </w:tc>
        <w:tc>
          <w:tcPr>
            <w:tcW w:w="1006" w:type="pct"/>
            <w:tcBorders>
              <w:top w:val="single" w:sz="4" w:space="0" w:color="auto"/>
            </w:tcBorders>
          </w:tcPr>
          <w:p w14:paraId="522B66E1" w14:textId="77777777" w:rsidR="004A46A6" w:rsidRPr="00C41E9A" w:rsidRDefault="004A46A6" w:rsidP="00A90D89">
            <w:pPr>
              <w:pStyle w:val="NoSpacing"/>
              <w:jc w:val="both"/>
              <w:rPr>
                <w:rFonts w:ascii="Arial" w:hAnsi="Arial" w:cs="Arial"/>
              </w:rPr>
            </w:pPr>
          </w:p>
        </w:tc>
        <w:tc>
          <w:tcPr>
            <w:tcW w:w="1091" w:type="pct"/>
            <w:tcBorders>
              <w:top w:val="single" w:sz="4" w:space="0" w:color="auto"/>
            </w:tcBorders>
          </w:tcPr>
          <w:p w14:paraId="66169B87" w14:textId="77777777" w:rsidR="004A46A6" w:rsidRPr="00C41E9A" w:rsidRDefault="004A46A6" w:rsidP="00A90D89">
            <w:pPr>
              <w:pStyle w:val="NoSpacing"/>
              <w:jc w:val="both"/>
              <w:rPr>
                <w:rFonts w:ascii="Arial" w:hAnsi="Arial" w:cs="Arial"/>
              </w:rPr>
            </w:pPr>
          </w:p>
        </w:tc>
      </w:tr>
      <w:tr w:rsidR="004A46A6" w:rsidRPr="00C41E9A" w14:paraId="42844413" w14:textId="77777777" w:rsidTr="00A90D89">
        <w:tc>
          <w:tcPr>
            <w:tcW w:w="2903" w:type="pct"/>
          </w:tcPr>
          <w:p w14:paraId="61F9C5FB" w14:textId="77777777" w:rsidR="004A46A6" w:rsidRPr="00C41E9A" w:rsidRDefault="004A46A6" w:rsidP="00A90D89">
            <w:pPr>
              <w:pStyle w:val="NoSpacing"/>
              <w:jc w:val="both"/>
              <w:rPr>
                <w:rFonts w:ascii="Arial" w:hAnsi="Arial" w:cs="Arial"/>
              </w:rPr>
            </w:pPr>
            <w:r w:rsidRPr="00C41E9A">
              <w:rPr>
                <w:rFonts w:ascii="Arial" w:hAnsi="Arial" w:cs="Arial"/>
              </w:rPr>
              <w:t>21-25 years old</w:t>
            </w:r>
          </w:p>
        </w:tc>
        <w:tc>
          <w:tcPr>
            <w:tcW w:w="1006" w:type="pct"/>
          </w:tcPr>
          <w:p w14:paraId="462D0E8B" w14:textId="77777777" w:rsidR="004A46A6" w:rsidRPr="00C41E9A" w:rsidRDefault="004A46A6" w:rsidP="00A90D89">
            <w:pPr>
              <w:pStyle w:val="NoSpacing"/>
              <w:jc w:val="both"/>
              <w:rPr>
                <w:rFonts w:ascii="Arial" w:hAnsi="Arial" w:cs="Arial"/>
              </w:rPr>
            </w:pPr>
            <w:r w:rsidRPr="00C41E9A">
              <w:rPr>
                <w:rFonts w:ascii="Arial" w:hAnsi="Arial" w:cs="Arial"/>
              </w:rPr>
              <w:t>85</w:t>
            </w:r>
          </w:p>
        </w:tc>
        <w:tc>
          <w:tcPr>
            <w:tcW w:w="1091" w:type="pct"/>
          </w:tcPr>
          <w:p w14:paraId="4993B49A" w14:textId="77777777" w:rsidR="004A46A6" w:rsidRPr="00C41E9A" w:rsidRDefault="004A46A6" w:rsidP="00A90D89">
            <w:pPr>
              <w:pStyle w:val="NoSpacing"/>
              <w:jc w:val="both"/>
              <w:rPr>
                <w:rFonts w:ascii="Arial" w:hAnsi="Arial" w:cs="Arial"/>
              </w:rPr>
            </w:pPr>
            <w:r w:rsidRPr="00C41E9A">
              <w:rPr>
                <w:rFonts w:ascii="Arial" w:hAnsi="Arial" w:cs="Arial"/>
              </w:rPr>
              <w:t>80.19</w:t>
            </w:r>
          </w:p>
        </w:tc>
      </w:tr>
      <w:tr w:rsidR="004A46A6" w:rsidRPr="00C41E9A" w14:paraId="63E8FE44" w14:textId="77777777" w:rsidTr="00A90D89">
        <w:tc>
          <w:tcPr>
            <w:tcW w:w="2903" w:type="pct"/>
          </w:tcPr>
          <w:p w14:paraId="6734555B" w14:textId="77777777" w:rsidR="004A46A6" w:rsidRPr="00C41E9A" w:rsidRDefault="004A46A6" w:rsidP="00A90D89">
            <w:pPr>
              <w:pStyle w:val="NoSpacing"/>
              <w:jc w:val="both"/>
              <w:rPr>
                <w:rFonts w:ascii="Arial" w:hAnsi="Arial" w:cs="Arial"/>
              </w:rPr>
            </w:pPr>
            <w:r w:rsidRPr="00C41E9A">
              <w:rPr>
                <w:rFonts w:ascii="Arial" w:hAnsi="Arial" w:cs="Arial"/>
              </w:rPr>
              <w:t>26-30 years old</w:t>
            </w:r>
          </w:p>
        </w:tc>
        <w:tc>
          <w:tcPr>
            <w:tcW w:w="1006" w:type="pct"/>
          </w:tcPr>
          <w:p w14:paraId="5DBB76B3" w14:textId="77777777" w:rsidR="004A46A6" w:rsidRPr="00C41E9A" w:rsidRDefault="004A46A6" w:rsidP="00A90D89">
            <w:pPr>
              <w:pStyle w:val="NoSpacing"/>
              <w:jc w:val="both"/>
              <w:rPr>
                <w:rFonts w:ascii="Arial" w:hAnsi="Arial" w:cs="Arial"/>
              </w:rPr>
            </w:pPr>
            <w:r w:rsidRPr="00C41E9A">
              <w:rPr>
                <w:rFonts w:ascii="Arial" w:hAnsi="Arial" w:cs="Arial"/>
              </w:rPr>
              <w:t>21</w:t>
            </w:r>
          </w:p>
        </w:tc>
        <w:tc>
          <w:tcPr>
            <w:tcW w:w="1091" w:type="pct"/>
          </w:tcPr>
          <w:p w14:paraId="7BC5876B" w14:textId="77777777" w:rsidR="004A46A6" w:rsidRPr="00C41E9A" w:rsidRDefault="004A46A6" w:rsidP="00A90D89">
            <w:pPr>
              <w:pStyle w:val="NoSpacing"/>
              <w:jc w:val="both"/>
              <w:rPr>
                <w:rFonts w:ascii="Arial" w:hAnsi="Arial" w:cs="Arial"/>
              </w:rPr>
            </w:pPr>
            <w:r w:rsidRPr="00C41E9A">
              <w:rPr>
                <w:rFonts w:ascii="Arial" w:hAnsi="Arial" w:cs="Arial"/>
              </w:rPr>
              <w:t>19.81</w:t>
            </w:r>
          </w:p>
        </w:tc>
      </w:tr>
      <w:tr w:rsidR="004A46A6" w:rsidRPr="00C41E9A" w14:paraId="43C24693" w14:textId="77777777" w:rsidTr="00A90D89">
        <w:tc>
          <w:tcPr>
            <w:tcW w:w="2903" w:type="pct"/>
          </w:tcPr>
          <w:p w14:paraId="7C6F7434" w14:textId="77777777" w:rsidR="004A46A6" w:rsidRPr="00C41E9A" w:rsidRDefault="004A46A6" w:rsidP="00A90D89">
            <w:pPr>
              <w:pStyle w:val="NoSpacing"/>
              <w:jc w:val="both"/>
              <w:rPr>
                <w:rFonts w:ascii="Arial" w:hAnsi="Arial" w:cs="Arial"/>
              </w:rPr>
            </w:pPr>
            <w:r w:rsidRPr="00C41E9A">
              <w:rPr>
                <w:rFonts w:ascii="Arial" w:hAnsi="Arial" w:cs="Arial"/>
              </w:rPr>
              <w:t>Sex</w:t>
            </w:r>
          </w:p>
        </w:tc>
        <w:tc>
          <w:tcPr>
            <w:tcW w:w="1006" w:type="pct"/>
          </w:tcPr>
          <w:p w14:paraId="5AC9F89C" w14:textId="77777777" w:rsidR="004A46A6" w:rsidRPr="00C41E9A" w:rsidRDefault="004A46A6" w:rsidP="00A90D89">
            <w:pPr>
              <w:pStyle w:val="NoSpacing"/>
              <w:jc w:val="both"/>
              <w:rPr>
                <w:rFonts w:ascii="Arial" w:hAnsi="Arial" w:cs="Arial"/>
              </w:rPr>
            </w:pPr>
          </w:p>
        </w:tc>
        <w:tc>
          <w:tcPr>
            <w:tcW w:w="1091" w:type="pct"/>
          </w:tcPr>
          <w:p w14:paraId="11534D1F" w14:textId="77777777" w:rsidR="004A46A6" w:rsidRPr="00C41E9A" w:rsidRDefault="004A46A6" w:rsidP="00A90D89">
            <w:pPr>
              <w:pStyle w:val="NoSpacing"/>
              <w:jc w:val="both"/>
              <w:rPr>
                <w:rFonts w:ascii="Arial" w:hAnsi="Arial" w:cs="Arial"/>
              </w:rPr>
            </w:pPr>
          </w:p>
        </w:tc>
      </w:tr>
      <w:tr w:rsidR="004A46A6" w:rsidRPr="00C41E9A" w14:paraId="135EBB19" w14:textId="77777777" w:rsidTr="00A90D89">
        <w:tc>
          <w:tcPr>
            <w:tcW w:w="2903" w:type="pct"/>
          </w:tcPr>
          <w:p w14:paraId="0F1A449B" w14:textId="77777777" w:rsidR="004A46A6" w:rsidRPr="00C41E9A" w:rsidRDefault="004A46A6" w:rsidP="00A90D89">
            <w:pPr>
              <w:pStyle w:val="NoSpacing"/>
              <w:jc w:val="both"/>
              <w:rPr>
                <w:rFonts w:ascii="Arial" w:hAnsi="Arial" w:cs="Arial"/>
              </w:rPr>
            </w:pPr>
            <w:r w:rsidRPr="00C41E9A">
              <w:rPr>
                <w:rFonts w:ascii="Arial" w:hAnsi="Arial" w:cs="Arial"/>
              </w:rPr>
              <w:lastRenderedPageBreak/>
              <w:t>Male</w:t>
            </w:r>
          </w:p>
        </w:tc>
        <w:tc>
          <w:tcPr>
            <w:tcW w:w="1006" w:type="pct"/>
          </w:tcPr>
          <w:p w14:paraId="7DC6A18E" w14:textId="77777777" w:rsidR="004A46A6" w:rsidRPr="00C41E9A" w:rsidRDefault="004A46A6" w:rsidP="00A90D89">
            <w:pPr>
              <w:pStyle w:val="NoSpacing"/>
              <w:jc w:val="both"/>
              <w:rPr>
                <w:rFonts w:ascii="Arial" w:hAnsi="Arial" w:cs="Arial"/>
              </w:rPr>
            </w:pPr>
            <w:r w:rsidRPr="00C41E9A">
              <w:rPr>
                <w:rFonts w:ascii="Arial" w:hAnsi="Arial" w:cs="Arial"/>
              </w:rPr>
              <w:t>16</w:t>
            </w:r>
          </w:p>
        </w:tc>
        <w:tc>
          <w:tcPr>
            <w:tcW w:w="1091" w:type="pct"/>
          </w:tcPr>
          <w:p w14:paraId="4830CE14" w14:textId="77777777" w:rsidR="004A46A6" w:rsidRPr="00C41E9A" w:rsidRDefault="004A46A6" w:rsidP="00A90D89">
            <w:pPr>
              <w:pStyle w:val="NoSpacing"/>
              <w:jc w:val="both"/>
              <w:rPr>
                <w:rFonts w:ascii="Arial" w:hAnsi="Arial" w:cs="Arial"/>
              </w:rPr>
            </w:pPr>
            <w:r w:rsidRPr="00C41E9A">
              <w:rPr>
                <w:rFonts w:ascii="Arial" w:hAnsi="Arial" w:cs="Arial"/>
              </w:rPr>
              <w:t>15.09</w:t>
            </w:r>
          </w:p>
        </w:tc>
      </w:tr>
      <w:tr w:rsidR="004A46A6" w:rsidRPr="00C41E9A" w14:paraId="267BBBC8" w14:textId="77777777" w:rsidTr="00A90D89">
        <w:tc>
          <w:tcPr>
            <w:tcW w:w="2903" w:type="pct"/>
          </w:tcPr>
          <w:p w14:paraId="343C5BCA" w14:textId="77777777" w:rsidR="004A46A6" w:rsidRPr="00C41E9A" w:rsidRDefault="004A46A6" w:rsidP="00A90D89">
            <w:pPr>
              <w:pStyle w:val="NoSpacing"/>
              <w:jc w:val="both"/>
              <w:rPr>
                <w:rFonts w:ascii="Arial" w:hAnsi="Arial" w:cs="Arial"/>
              </w:rPr>
            </w:pPr>
            <w:r w:rsidRPr="00C41E9A">
              <w:rPr>
                <w:rFonts w:ascii="Arial" w:hAnsi="Arial" w:cs="Arial"/>
              </w:rPr>
              <w:t>Female</w:t>
            </w:r>
          </w:p>
        </w:tc>
        <w:tc>
          <w:tcPr>
            <w:tcW w:w="1006" w:type="pct"/>
          </w:tcPr>
          <w:p w14:paraId="0A9A2695" w14:textId="77777777" w:rsidR="004A46A6" w:rsidRPr="00C41E9A" w:rsidRDefault="004A46A6" w:rsidP="00A90D89">
            <w:pPr>
              <w:pStyle w:val="NoSpacing"/>
              <w:jc w:val="both"/>
              <w:rPr>
                <w:rFonts w:ascii="Arial" w:hAnsi="Arial" w:cs="Arial"/>
              </w:rPr>
            </w:pPr>
            <w:r w:rsidRPr="00C41E9A">
              <w:rPr>
                <w:rFonts w:ascii="Arial" w:hAnsi="Arial" w:cs="Arial"/>
              </w:rPr>
              <w:t>90</w:t>
            </w:r>
          </w:p>
        </w:tc>
        <w:tc>
          <w:tcPr>
            <w:tcW w:w="1091" w:type="pct"/>
          </w:tcPr>
          <w:p w14:paraId="56C6DF92" w14:textId="77777777" w:rsidR="004A46A6" w:rsidRPr="00C41E9A" w:rsidRDefault="004A46A6" w:rsidP="00A90D89">
            <w:pPr>
              <w:pStyle w:val="NoSpacing"/>
              <w:jc w:val="both"/>
              <w:rPr>
                <w:rFonts w:ascii="Arial" w:hAnsi="Arial" w:cs="Arial"/>
              </w:rPr>
            </w:pPr>
            <w:r w:rsidRPr="00C41E9A">
              <w:rPr>
                <w:rFonts w:ascii="Arial" w:hAnsi="Arial" w:cs="Arial"/>
              </w:rPr>
              <w:t>84.91</w:t>
            </w:r>
          </w:p>
        </w:tc>
      </w:tr>
      <w:tr w:rsidR="004A46A6" w:rsidRPr="00C41E9A" w14:paraId="5FCB2BED" w14:textId="77777777" w:rsidTr="00A90D89">
        <w:tc>
          <w:tcPr>
            <w:tcW w:w="2903" w:type="pct"/>
          </w:tcPr>
          <w:p w14:paraId="73DFB607" w14:textId="77777777" w:rsidR="004A46A6" w:rsidRPr="00C41E9A" w:rsidRDefault="004A46A6" w:rsidP="00A90D89">
            <w:pPr>
              <w:pStyle w:val="NoSpacing"/>
              <w:jc w:val="both"/>
              <w:rPr>
                <w:rFonts w:ascii="Arial" w:hAnsi="Arial" w:cs="Arial"/>
              </w:rPr>
            </w:pPr>
            <w:r w:rsidRPr="00C41E9A">
              <w:rPr>
                <w:rFonts w:ascii="Arial" w:hAnsi="Arial" w:cs="Arial"/>
              </w:rPr>
              <w:t>Highest Educational Attainment</w:t>
            </w:r>
          </w:p>
        </w:tc>
        <w:tc>
          <w:tcPr>
            <w:tcW w:w="1006" w:type="pct"/>
          </w:tcPr>
          <w:p w14:paraId="68572A98" w14:textId="77777777" w:rsidR="004A46A6" w:rsidRPr="00C41E9A" w:rsidRDefault="004A46A6" w:rsidP="00A90D89">
            <w:pPr>
              <w:pStyle w:val="NoSpacing"/>
              <w:jc w:val="both"/>
              <w:rPr>
                <w:rFonts w:ascii="Arial" w:hAnsi="Arial" w:cs="Arial"/>
              </w:rPr>
            </w:pPr>
          </w:p>
        </w:tc>
        <w:tc>
          <w:tcPr>
            <w:tcW w:w="1091" w:type="pct"/>
          </w:tcPr>
          <w:p w14:paraId="7309F364" w14:textId="77777777" w:rsidR="004A46A6" w:rsidRPr="00C41E9A" w:rsidRDefault="004A46A6" w:rsidP="00A90D89">
            <w:pPr>
              <w:pStyle w:val="NoSpacing"/>
              <w:jc w:val="both"/>
              <w:rPr>
                <w:rFonts w:ascii="Arial" w:hAnsi="Arial" w:cs="Arial"/>
              </w:rPr>
            </w:pPr>
          </w:p>
        </w:tc>
      </w:tr>
      <w:tr w:rsidR="004A46A6" w:rsidRPr="00C41E9A" w14:paraId="6A892791" w14:textId="77777777" w:rsidTr="00A90D89">
        <w:trPr>
          <w:trHeight w:val="90"/>
        </w:trPr>
        <w:tc>
          <w:tcPr>
            <w:tcW w:w="2903" w:type="pct"/>
          </w:tcPr>
          <w:p w14:paraId="106112D2" w14:textId="77777777" w:rsidR="004A46A6" w:rsidRPr="00C41E9A" w:rsidRDefault="004A46A6" w:rsidP="00A90D89">
            <w:pPr>
              <w:pStyle w:val="NoSpacing"/>
              <w:jc w:val="both"/>
              <w:rPr>
                <w:rFonts w:ascii="Arial" w:hAnsi="Arial" w:cs="Arial"/>
              </w:rPr>
            </w:pPr>
            <w:r w:rsidRPr="00C41E9A">
              <w:rPr>
                <w:rFonts w:ascii="Arial" w:hAnsi="Arial" w:cs="Arial"/>
              </w:rPr>
              <w:t xml:space="preserve">BSN </w:t>
            </w:r>
          </w:p>
        </w:tc>
        <w:tc>
          <w:tcPr>
            <w:tcW w:w="1006" w:type="pct"/>
          </w:tcPr>
          <w:p w14:paraId="771BAF18" w14:textId="77777777" w:rsidR="004A46A6" w:rsidRPr="00C41E9A" w:rsidRDefault="004A46A6" w:rsidP="00A90D89">
            <w:pPr>
              <w:pStyle w:val="NoSpacing"/>
              <w:jc w:val="both"/>
              <w:rPr>
                <w:rFonts w:ascii="Arial" w:hAnsi="Arial" w:cs="Arial"/>
              </w:rPr>
            </w:pPr>
            <w:r w:rsidRPr="00C41E9A">
              <w:rPr>
                <w:rFonts w:ascii="Arial" w:hAnsi="Arial" w:cs="Arial"/>
              </w:rPr>
              <w:t>106</w:t>
            </w:r>
          </w:p>
        </w:tc>
        <w:tc>
          <w:tcPr>
            <w:tcW w:w="1091" w:type="pct"/>
          </w:tcPr>
          <w:p w14:paraId="7C191D62" w14:textId="77777777" w:rsidR="004A46A6" w:rsidRPr="00C41E9A" w:rsidRDefault="004A46A6" w:rsidP="00A90D89">
            <w:pPr>
              <w:pStyle w:val="NoSpacing"/>
              <w:jc w:val="both"/>
              <w:rPr>
                <w:rFonts w:ascii="Arial" w:hAnsi="Arial" w:cs="Arial"/>
              </w:rPr>
            </w:pPr>
            <w:r w:rsidRPr="00C41E9A">
              <w:rPr>
                <w:rFonts w:ascii="Arial" w:hAnsi="Arial" w:cs="Arial"/>
              </w:rPr>
              <w:t>100.00</w:t>
            </w:r>
          </w:p>
        </w:tc>
      </w:tr>
      <w:tr w:rsidR="004A46A6" w:rsidRPr="00C41E9A" w14:paraId="2FC16236" w14:textId="77777777" w:rsidTr="00A90D89">
        <w:tc>
          <w:tcPr>
            <w:tcW w:w="2903" w:type="pct"/>
          </w:tcPr>
          <w:p w14:paraId="2ABFE654" w14:textId="77777777" w:rsidR="004A46A6" w:rsidRPr="00C41E9A" w:rsidRDefault="004A46A6" w:rsidP="00A90D89">
            <w:pPr>
              <w:pStyle w:val="NoSpacing"/>
              <w:jc w:val="both"/>
              <w:rPr>
                <w:rFonts w:ascii="Arial" w:hAnsi="Arial" w:cs="Arial"/>
              </w:rPr>
            </w:pPr>
            <w:r w:rsidRPr="00C41E9A">
              <w:rPr>
                <w:rFonts w:ascii="Arial" w:hAnsi="Arial" w:cs="Arial"/>
              </w:rPr>
              <w:t>Clinical Area</w:t>
            </w:r>
          </w:p>
        </w:tc>
        <w:tc>
          <w:tcPr>
            <w:tcW w:w="1006" w:type="pct"/>
          </w:tcPr>
          <w:p w14:paraId="1EF3F9A3" w14:textId="77777777" w:rsidR="004A46A6" w:rsidRPr="00C41E9A" w:rsidRDefault="004A46A6" w:rsidP="00A90D89">
            <w:pPr>
              <w:pStyle w:val="NoSpacing"/>
              <w:jc w:val="both"/>
              <w:rPr>
                <w:rFonts w:ascii="Arial" w:hAnsi="Arial" w:cs="Arial"/>
              </w:rPr>
            </w:pPr>
          </w:p>
        </w:tc>
        <w:tc>
          <w:tcPr>
            <w:tcW w:w="1091" w:type="pct"/>
          </w:tcPr>
          <w:p w14:paraId="10BCA2E2" w14:textId="77777777" w:rsidR="004A46A6" w:rsidRPr="00C41E9A" w:rsidRDefault="004A46A6" w:rsidP="00A90D89">
            <w:pPr>
              <w:pStyle w:val="NoSpacing"/>
              <w:jc w:val="both"/>
              <w:rPr>
                <w:rFonts w:ascii="Arial" w:hAnsi="Arial" w:cs="Arial"/>
              </w:rPr>
            </w:pPr>
          </w:p>
        </w:tc>
      </w:tr>
      <w:tr w:rsidR="004A46A6" w:rsidRPr="00C41E9A" w14:paraId="4F7C857A" w14:textId="77777777" w:rsidTr="00A90D89">
        <w:tc>
          <w:tcPr>
            <w:tcW w:w="2903" w:type="pct"/>
          </w:tcPr>
          <w:p w14:paraId="28E18E9B" w14:textId="77777777" w:rsidR="004A46A6" w:rsidRPr="00C41E9A" w:rsidRDefault="004A46A6" w:rsidP="00A90D89">
            <w:pPr>
              <w:pStyle w:val="NoSpacing"/>
              <w:jc w:val="both"/>
              <w:rPr>
                <w:rFonts w:ascii="Arial" w:hAnsi="Arial" w:cs="Arial"/>
              </w:rPr>
            </w:pPr>
            <w:r w:rsidRPr="00C41E9A">
              <w:rPr>
                <w:rFonts w:ascii="Arial" w:hAnsi="Arial" w:cs="Arial"/>
              </w:rPr>
              <w:t>Hemodialysis</w:t>
            </w:r>
          </w:p>
        </w:tc>
        <w:tc>
          <w:tcPr>
            <w:tcW w:w="1006" w:type="pct"/>
          </w:tcPr>
          <w:p w14:paraId="702893BE" w14:textId="77777777" w:rsidR="004A46A6" w:rsidRPr="00C41E9A" w:rsidRDefault="004A46A6" w:rsidP="00A90D89">
            <w:pPr>
              <w:pStyle w:val="NoSpacing"/>
              <w:jc w:val="both"/>
              <w:rPr>
                <w:rFonts w:ascii="Arial" w:hAnsi="Arial" w:cs="Arial"/>
              </w:rPr>
            </w:pPr>
            <w:r w:rsidRPr="00C41E9A">
              <w:rPr>
                <w:rFonts w:ascii="Arial" w:hAnsi="Arial" w:cs="Arial"/>
              </w:rPr>
              <w:t>6</w:t>
            </w:r>
          </w:p>
        </w:tc>
        <w:tc>
          <w:tcPr>
            <w:tcW w:w="1091" w:type="pct"/>
          </w:tcPr>
          <w:p w14:paraId="5FB8CC25" w14:textId="77777777" w:rsidR="004A46A6" w:rsidRPr="00C41E9A" w:rsidRDefault="004A46A6" w:rsidP="00A90D89">
            <w:pPr>
              <w:pStyle w:val="NoSpacing"/>
              <w:jc w:val="both"/>
              <w:rPr>
                <w:rFonts w:ascii="Arial" w:hAnsi="Arial" w:cs="Arial"/>
              </w:rPr>
            </w:pPr>
            <w:r w:rsidRPr="00C41E9A">
              <w:rPr>
                <w:rFonts w:ascii="Arial" w:hAnsi="Arial" w:cs="Arial"/>
              </w:rPr>
              <w:t>5.66</w:t>
            </w:r>
          </w:p>
        </w:tc>
      </w:tr>
      <w:tr w:rsidR="004A46A6" w:rsidRPr="00C41E9A" w14:paraId="1D2FCF04" w14:textId="77777777" w:rsidTr="00A90D89">
        <w:tc>
          <w:tcPr>
            <w:tcW w:w="2903" w:type="pct"/>
          </w:tcPr>
          <w:p w14:paraId="77197195" w14:textId="77777777" w:rsidR="004A46A6" w:rsidRPr="00C41E9A" w:rsidRDefault="004A46A6" w:rsidP="00A90D89">
            <w:pPr>
              <w:pStyle w:val="NoSpacing"/>
              <w:jc w:val="both"/>
              <w:rPr>
                <w:rFonts w:ascii="Arial" w:hAnsi="Arial" w:cs="Arial"/>
              </w:rPr>
            </w:pPr>
            <w:r w:rsidRPr="00C41E9A">
              <w:rPr>
                <w:rFonts w:ascii="Arial" w:hAnsi="Arial" w:cs="Arial"/>
              </w:rPr>
              <w:t>ICU</w:t>
            </w:r>
          </w:p>
        </w:tc>
        <w:tc>
          <w:tcPr>
            <w:tcW w:w="1006" w:type="pct"/>
          </w:tcPr>
          <w:p w14:paraId="26276049" w14:textId="77777777" w:rsidR="004A46A6" w:rsidRPr="00C41E9A" w:rsidRDefault="004A46A6" w:rsidP="00A90D89">
            <w:pPr>
              <w:pStyle w:val="NoSpacing"/>
              <w:jc w:val="both"/>
              <w:rPr>
                <w:rFonts w:ascii="Arial" w:hAnsi="Arial" w:cs="Arial"/>
              </w:rPr>
            </w:pPr>
            <w:r w:rsidRPr="00C41E9A">
              <w:rPr>
                <w:rFonts w:ascii="Arial" w:hAnsi="Arial" w:cs="Arial"/>
              </w:rPr>
              <w:t>4</w:t>
            </w:r>
          </w:p>
        </w:tc>
        <w:tc>
          <w:tcPr>
            <w:tcW w:w="1091" w:type="pct"/>
          </w:tcPr>
          <w:p w14:paraId="4FA58D70" w14:textId="77777777" w:rsidR="004A46A6" w:rsidRPr="00C41E9A" w:rsidRDefault="004A46A6" w:rsidP="00A90D89">
            <w:pPr>
              <w:pStyle w:val="NoSpacing"/>
              <w:jc w:val="both"/>
              <w:rPr>
                <w:rFonts w:ascii="Arial" w:hAnsi="Arial" w:cs="Arial"/>
              </w:rPr>
            </w:pPr>
            <w:r w:rsidRPr="00C41E9A">
              <w:rPr>
                <w:rFonts w:ascii="Arial" w:hAnsi="Arial" w:cs="Arial"/>
              </w:rPr>
              <w:t>3.77</w:t>
            </w:r>
          </w:p>
        </w:tc>
      </w:tr>
      <w:tr w:rsidR="004A46A6" w:rsidRPr="00C41E9A" w14:paraId="3F2D5A4A" w14:textId="77777777" w:rsidTr="00A90D89">
        <w:tc>
          <w:tcPr>
            <w:tcW w:w="2903" w:type="pct"/>
          </w:tcPr>
          <w:p w14:paraId="4E259150" w14:textId="77777777" w:rsidR="004A46A6" w:rsidRPr="00C41E9A" w:rsidRDefault="004A46A6" w:rsidP="00A90D89">
            <w:pPr>
              <w:pStyle w:val="NoSpacing"/>
              <w:jc w:val="both"/>
              <w:rPr>
                <w:rFonts w:ascii="Arial" w:hAnsi="Arial" w:cs="Arial"/>
              </w:rPr>
            </w:pPr>
            <w:r w:rsidRPr="00C41E9A">
              <w:rPr>
                <w:rFonts w:ascii="Arial" w:hAnsi="Arial" w:cs="Arial"/>
              </w:rPr>
              <w:t>NICU</w:t>
            </w:r>
          </w:p>
        </w:tc>
        <w:tc>
          <w:tcPr>
            <w:tcW w:w="1006" w:type="pct"/>
          </w:tcPr>
          <w:p w14:paraId="12448122" w14:textId="77777777" w:rsidR="004A46A6" w:rsidRPr="00C41E9A" w:rsidRDefault="004A46A6" w:rsidP="00A90D89">
            <w:pPr>
              <w:pStyle w:val="NoSpacing"/>
              <w:jc w:val="both"/>
              <w:rPr>
                <w:rFonts w:ascii="Arial" w:hAnsi="Arial" w:cs="Arial"/>
              </w:rPr>
            </w:pPr>
            <w:r w:rsidRPr="00C41E9A">
              <w:rPr>
                <w:rFonts w:ascii="Arial" w:hAnsi="Arial" w:cs="Arial"/>
              </w:rPr>
              <w:t>4</w:t>
            </w:r>
          </w:p>
        </w:tc>
        <w:tc>
          <w:tcPr>
            <w:tcW w:w="1091" w:type="pct"/>
          </w:tcPr>
          <w:p w14:paraId="691AAB5F" w14:textId="77777777" w:rsidR="004A46A6" w:rsidRPr="00C41E9A" w:rsidRDefault="004A46A6" w:rsidP="00A90D89">
            <w:pPr>
              <w:pStyle w:val="NoSpacing"/>
              <w:jc w:val="both"/>
              <w:rPr>
                <w:rFonts w:ascii="Arial" w:hAnsi="Arial" w:cs="Arial"/>
              </w:rPr>
            </w:pPr>
            <w:r w:rsidRPr="00C41E9A">
              <w:rPr>
                <w:rFonts w:ascii="Arial" w:hAnsi="Arial" w:cs="Arial"/>
              </w:rPr>
              <w:t>3.77</w:t>
            </w:r>
          </w:p>
        </w:tc>
      </w:tr>
      <w:tr w:rsidR="004A46A6" w:rsidRPr="00C41E9A" w14:paraId="70B2D416" w14:textId="77777777" w:rsidTr="00A90D89">
        <w:tc>
          <w:tcPr>
            <w:tcW w:w="2903" w:type="pct"/>
          </w:tcPr>
          <w:p w14:paraId="49EDAF9C" w14:textId="77777777" w:rsidR="004A46A6" w:rsidRPr="00C41E9A" w:rsidRDefault="004A46A6" w:rsidP="00A90D89">
            <w:pPr>
              <w:pStyle w:val="NoSpacing"/>
              <w:jc w:val="both"/>
              <w:rPr>
                <w:rFonts w:ascii="Arial" w:hAnsi="Arial" w:cs="Arial"/>
              </w:rPr>
            </w:pPr>
            <w:r w:rsidRPr="00C41E9A">
              <w:rPr>
                <w:rFonts w:ascii="Arial" w:hAnsi="Arial" w:cs="Arial"/>
              </w:rPr>
              <w:t>OR</w:t>
            </w:r>
          </w:p>
        </w:tc>
        <w:tc>
          <w:tcPr>
            <w:tcW w:w="1006" w:type="pct"/>
          </w:tcPr>
          <w:p w14:paraId="3E76CEA3" w14:textId="77777777" w:rsidR="004A46A6" w:rsidRPr="00C41E9A" w:rsidRDefault="004A46A6" w:rsidP="00A90D89">
            <w:pPr>
              <w:pStyle w:val="NoSpacing"/>
              <w:jc w:val="both"/>
              <w:rPr>
                <w:rFonts w:ascii="Arial" w:hAnsi="Arial" w:cs="Arial"/>
              </w:rPr>
            </w:pPr>
            <w:r w:rsidRPr="00C41E9A">
              <w:rPr>
                <w:rFonts w:ascii="Arial" w:hAnsi="Arial" w:cs="Arial"/>
              </w:rPr>
              <w:t>19</w:t>
            </w:r>
          </w:p>
        </w:tc>
        <w:tc>
          <w:tcPr>
            <w:tcW w:w="1091" w:type="pct"/>
          </w:tcPr>
          <w:p w14:paraId="6EE20A52" w14:textId="77777777" w:rsidR="004A46A6" w:rsidRPr="00C41E9A" w:rsidRDefault="004A46A6" w:rsidP="00A90D89">
            <w:pPr>
              <w:pStyle w:val="NoSpacing"/>
              <w:jc w:val="both"/>
              <w:rPr>
                <w:rFonts w:ascii="Arial" w:hAnsi="Arial" w:cs="Arial"/>
              </w:rPr>
            </w:pPr>
            <w:r w:rsidRPr="00C41E9A">
              <w:rPr>
                <w:rFonts w:ascii="Arial" w:hAnsi="Arial" w:cs="Arial"/>
              </w:rPr>
              <w:t>17.92</w:t>
            </w:r>
          </w:p>
        </w:tc>
      </w:tr>
      <w:tr w:rsidR="004A46A6" w:rsidRPr="00C41E9A" w14:paraId="19F43640" w14:textId="77777777" w:rsidTr="00A90D89">
        <w:tc>
          <w:tcPr>
            <w:tcW w:w="2903" w:type="pct"/>
          </w:tcPr>
          <w:p w14:paraId="177F4A34" w14:textId="77777777" w:rsidR="004A46A6" w:rsidRPr="00C41E9A" w:rsidRDefault="004A46A6" w:rsidP="00A90D89">
            <w:pPr>
              <w:pStyle w:val="NoSpacing"/>
              <w:jc w:val="both"/>
              <w:rPr>
                <w:rFonts w:ascii="Arial" w:hAnsi="Arial" w:cs="Arial"/>
              </w:rPr>
            </w:pPr>
            <w:r w:rsidRPr="00C41E9A">
              <w:rPr>
                <w:rFonts w:ascii="Arial" w:hAnsi="Arial" w:cs="Arial"/>
              </w:rPr>
              <w:t>Ward</w:t>
            </w:r>
          </w:p>
        </w:tc>
        <w:tc>
          <w:tcPr>
            <w:tcW w:w="1006" w:type="pct"/>
          </w:tcPr>
          <w:p w14:paraId="094E6A43" w14:textId="77777777" w:rsidR="004A46A6" w:rsidRPr="00C41E9A" w:rsidRDefault="004A46A6" w:rsidP="00A90D89">
            <w:pPr>
              <w:pStyle w:val="NoSpacing"/>
              <w:jc w:val="both"/>
              <w:rPr>
                <w:rFonts w:ascii="Arial" w:hAnsi="Arial" w:cs="Arial"/>
              </w:rPr>
            </w:pPr>
            <w:r w:rsidRPr="00C41E9A">
              <w:rPr>
                <w:rFonts w:ascii="Arial" w:hAnsi="Arial" w:cs="Arial"/>
              </w:rPr>
              <w:t>73</w:t>
            </w:r>
          </w:p>
        </w:tc>
        <w:tc>
          <w:tcPr>
            <w:tcW w:w="1091" w:type="pct"/>
          </w:tcPr>
          <w:p w14:paraId="204F36C0" w14:textId="77777777" w:rsidR="004A46A6" w:rsidRPr="00C41E9A" w:rsidRDefault="004A46A6" w:rsidP="00A90D89">
            <w:pPr>
              <w:pStyle w:val="NoSpacing"/>
              <w:jc w:val="both"/>
              <w:rPr>
                <w:rFonts w:ascii="Arial" w:hAnsi="Arial" w:cs="Arial"/>
              </w:rPr>
            </w:pPr>
            <w:r w:rsidRPr="00C41E9A">
              <w:rPr>
                <w:rFonts w:ascii="Arial" w:hAnsi="Arial" w:cs="Arial"/>
              </w:rPr>
              <w:t>68.87</w:t>
            </w:r>
          </w:p>
        </w:tc>
      </w:tr>
      <w:tr w:rsidR="004A46A6" w:rsidRPr="00C41E9A" w14:paraId="324FE5D1" w14:textId="77777777" w:rsidTr="00A90D89">
        <w:tc>
          <w:tcPr>
            <w:tcW w:w="2903" w:type="pct"/>
          </w:tcPr>
          <w:p w14:paraId="48D1E833" w14:textId="77777777" w:rsidR="004A46A6" w:rsidRPr="00C41E9A" w:rsidRDefault="004A46A6" w:rsidP="00A90D89">
            <w:pPr>
              <w:pStyle w:val="NoSpacing"/>
              <w:jc w:val="both"/>
              <w:rPr>
                <w:rFonts w:ascii="Arial" w:hAnsi="Arial" w:cs="Arial"/>
              </w:rPr>
            </w:pPr>
            <w:r w:rsidRPr="00C41E9A">
              <w:rPr>
                <w:rFonts w:ascii="Arial" w:hAnsi="Arial" w:cs="Arial"/>
                <w:lang w:val="en-PH"/>
              </w:rPr>
              <w:t xml:space="preserve">Length </w:t>
            </w:r>
            <w:r w:rsidRPr="00C41E9A">
              <w:rPr>
                <w:rFonts w:ascii="Arial" w:hAnsi="Arial" w:cs="Arial"/>
              </w:rPr>
              <w:t>Clinical Experience</w:t>
            </w:r>
          </w:p>
        </w:tc>
        <w:tc>
          <w:tcPr>
            <w:tcW w:w="1006" w:type="pct"/>
          </w:tcPr>
          <w:p w14:paraId="37C5DA26" w14:textId="77777777" w:rsidR="004A46A6" w:rsidRPr="00C41E9A" w:rsidRDefault="004A46A6" w:rsidP="00A90D89">
            <w:pPr>
              <w:pStyle w:val="NoSpacing"/>
              <w:jc w:val="both"/>
              <w:rPr>
                <w:rFonts w:ascii="Arial" w:hAnsi="Arial" w:cs="Arial"/>
              </w:rPr>
            </w:pPr>
          </w:p>
        </w:tc>
        <w:tc>
          <w:tcPr>
            <w:tcW w:w="1091" w:type="pct"/>
          </w:tcPr>
          <w:p w14:paraId="3C4EB3AE" w14:textId="77777777" w:rsidR="004A46A6" w:rsidRPr="00C41E9A" w:rsidRDefault="004A46A6" w:rsidP="00A90D89">
            <w:pPr>
              <w:pStyle w:val="NoSpacing"/>
              <w:jc w:val="both"/>
              <w:rPr>
                <w:rFonts w:ascii="Arial" w:hAnsi="Arial" w:cs="Arial"/>
              </w:rPr>
            </w:pPr>
          </w:p>
        </w:tc>
      </w:tr>
      <w:tr w:rsidR="004A46A6" w:rsidRPr="00C41E9A" w14:paraId="338BF034" w14:textId="77777777" w:rsidTr="00A90D89">
        <w:tc>
          <w:tcPr>
            <w:tcW w:w="2903" w:type="pct"/>
          </w:tcPr>
          <w:p w14:paraId="3E3040F8" w14:textId="77777777" w:rsidR="004A46A6" w:rsidRPr="00C41E9A" w:rsidRDefault="004A46A6" w:rsidP="00A90D89">
            <w:pPr>
              <w:pStyle w:val="NoSpacing"/>
              <w:jc w:val="both"/>
              <w:rPr>
                <w:rFonts w:ascii="Arial" w:hAnsi="Arial" w:cs="Arial"/>
              </w:rPr>
            </w:pPr>
            <w:r w:rsidRPr="00C41E9A">
              <w:rPr>
                <w:rFonts w:ascii="Arial" w:hAnsi="Arial" w:cs="Arial"/>
              </w:rPr>
              <w:t>1-4 months</w:t>
            </w:r>
          </w:p>
        </w:tc>
        <w:tc>
          <w:tcPr>
            <w:tcW w:w="1006" w:type="pct"/>
          </w:tcPr>
          <w:p w14:paraId="5C392CDA" w14:textId="77777777" w:rsidR="004A46A6" w:rsidRPr="00C41E9A" w:rsidRDefault="004A46A6" w:rsidP="00A90D89">
            <w:pPr>
              <w:pStyle w:val="NoSpacing"/>
              <w:jc w:val="both"/>
              <w:rPr>
                <w:rFonts w:ascii="Arial" w:hAnsi="Arial" w:cs="Arial"/>
              </w:rPr>
            </w:pPr>
            <w:r w:rsidRPr="00C41E9A">
              <w:rPr>
                <w:rFonts w:ascii="Arial" w:hAnsi="Arial" w:cs="Arial"/>
              </w:rPr>
              <w:t>12</w:t>
            </w:r>
          </w:p>
        </w:tc>
        <w:tc>
          <w:tcPr>
            <w:tcW w:w="1091" w:type="pct"/>
          </w:tcPr>
          <w:p w14:paraId="187AA155" w14:textId="77777777" w:rsidR="004A46A6" w:rsidRPr="00C41E9A" w:rsidRDefault="004A46A6" w:rsidP="00A90D89">
            <w:pPr>
              <w:pStyle w:val="NoSpacing"/>
              <w:jc w:val="both"/>
              <w:rPr>
                <w:rFonts w:ascii="Arial" w:hAnsi="Arial" w:cs="Arial"/>
              </w:rPr>
            </w:pPr>
            <w:r w:rsidRPr="00C41E9A">
              <w:rPr>
                <w:rFonts w:ascii="Arial" w:hAnsi="Arial" w:cs="Arial"/>
              </w:rPr>
              <w:t>11.32</w:t>
            </w:r>
          </w:p>
        </w:tc>
      </w:tr>
      <w:tr w:rsidR="004A46A6" w:rsidRPr="00C41E9A" w14:paraId="5ED0AB03" w14:textId="77777777" w:rsidTr="00A90D89">
        <w:tc>
          <w:tcPr>
            <w:tcW w:w="2903" w:type="pct"/>
          </w:tcPr>
          <w:p w14:paraId="1A8AC8D2" w14:textId="77777777" w:rsidR="004A46A6" w:rsidRPr="00C41E9A" w:rsidRDefault="004A46A6" w:rsidP="00A90D89">
            <w:pPr>
              <w:pStyle w:val="NoSpacing"/>
              <w:jc w:val="both"/>
              <w:rPr>
                <w:rFonts w:ascii="Arial" w:hAnsi="Arial" w:cs="Arial"/>
              </w:rPr>
            </w:pPr>
            <w:r w:rsidRPr="00C41E9A">
              <w:rPr>
                <w:rFonts w:ascii="Arial" w:hAnsi="Arial" w:cs="Arial"/>
              </w:rPr>
              <w:t>5-8 months</w:t>
            </w:r>
          </w:p>
        </w:tc>
        <w:tc>
          <w:tcPr>
            <w:tcW w:w="1006" w:type="pct"/>
          </w:tcPr>
          <w:p w14:paraId="5946D02B" w14:textId="77777777" w:rsidR="004A46A6" w:rsidRPr="00C41E9A" w:rsidRDefault="004A46A6" w:rsidP="00A90D89">
            <w:pPr>
              <w:pStyle w:val="NoSpacing"/>
              <w:jc w:val="both"/>
              <w:rPr>
                <w:rFonts w:ascii="Arial" w:hAnsi="Arial" w:cs="Arial"/>
              </w:rPr>
            </w:pPr>
            <w:r w:rsidRPr="00C41E9A">
              <w:rPr>
                <w:rFonts w:ascii="Arial" w:hAnsi="Arial" w:cs="Arial"/>
              </w:rPr>
              <w:t>51</w:t>
            </w:r>
          </w:p>
        </w:tc>
        <w:tc>
          <w:tcPr>
            <w:tcW w:w="1091" w:type="pct"/>
          </w:tcPr>
          <w:p w14:paraId="0CACDE16" w14:textId="77777777" w:rsidR="004A46A6" w:rsidRPr="00C41E9A" w:rsidRDefault="004A46A6" w:rsidP="00A90D89">
            <w:pPr>
              <w:pStyle w:val="NoSpacing"/>
              <w:jc w:val="both"/>
              <w:rPr>
                <w:rFonts w:ascii="Arial" w:hAnsi="Arial" w:cs="Arial"/>
              </w:rPr>
            </w:pPr>
            <w:r w:rsidRPr="00C41E9A">
              <w:rPr>
                <w:rFonts w:ascii="Arial" w:hAnsi="Arial" w:cs="Arial"/>
              </w:rPr>
              <w:t>48.11</w:t>
            </w:r>
          </w:p>
        </w:tc>
      </w:tr>
      <w:tr w:rsidR="004A46A6" w:rsidRPr="00C41E9A" w14:paraId="10BCEF20" w14:textId="77777777" w:rsidTr="00A90D89">
        <w:tc>
          <w:tcPr>
            <w:tcW w:w="2903" w:type="pct"/>
          </w:tcPr>
          <w:p w14:paraId="063D74B3" w14:textId="77777777" w:rsidR="004A46A6" w:rsidRPr="00C41E9A" w:rsidRDefault="004A46A6" w:rsidP="00A90D89">
            <w:pPr>
              <w:pStyle w:val="NoSpacing"/>
              <w:jc w:val="both"/>
              <w:rPr>
                <w:rFonts w:ascii="Arial" w:hAnsi="Arial" w:cs="Arial"/>
              </w:rPr>
            </w:pPr>
            <w:r w:rsidRPr="00C41E9A">
              <w:rPr>
                <w:rFonts w:ascii="Arial" w:hAnsi="Arial" w:cs="Arial"/>
              </w:rPr>
              <w:t xml:space="preserve">      9-12 months</w:t>
            </w:r>
          </w:p>
        </w:tc>
        <w:tc>
          <w:tcPr>
            <w:tcW w:w="1006" w:type="pct"/>
          </w:tcPr>
          <w:p w14:paraId="7EB2AC00" w14:textId="77777777" w:rsidR="004A46A6" w:rsidRPr="00C41E9A" w:rsidRDefault="004A46A6" w:rsidP="00A90D89">
            <w:pPr>
              <w:pStyle w:val="NoSpacing"/>
              <w:jc w:val="both"/>
              <w:rPr>
                <w:rFonts w:ascii="Arial" w:hAnsi="Arial" w:cs="Arial"/>
              </w:rPr>
            </w:pPr>
            <w:r w:rsidRPr="00C41E9A">
              <w:rPr>
                <w:rFonts w:ascii="Arial" w:hAnsi="Arial" w:cs="Arial"/>
              </w:rPr>
              <w:t>43</w:t>
            </w:r>
          </w:p>
        </w:tc>
        <w:tc>
          <w:tcPr>
            <w:tcW w:w="1091" w:type="pct"/>
          </w:tcPr>
          <w:p w14:paraId="277D65F3" w14:textId="77777777" w:rsidR="004A46A6" w:rsidRPr="00C41E9A" w:rsidRDefault="004A46A6" w:rsidP="00A90D89">
            <w:pPr>
              <w:pStyle w:val="NoSpacing"/>
              <w:jc w:val="both"/>
              <w:rPr>
                <w:rFonts w:ascii="Arial" w:hAnsi="Arial" w:cs="Arial"/>
              </w:rPr>
            </w:pPr>
            <w:r w:rsidRPr="00C41E9A">
              <w:rPr>
                <w:rFonts w:ascii="Arial" w:hAnsi="Arial" w:cs="Arial"/>
              </w:rPr>
              <w:t>40.57</w:t>
            </w:r>
          </w:p>
        </w:tc>
      </w:tr>
      <w:bookmarkEnd w:id="0"/>
    </w:tbl>
    <w:p w14:paraId="3B2E5BEB" w14:textId="77777777" w:rsidR="004A46A6" w:rsidRPr="00C41E9A" w:rsidRDefault="004A46A6" w:rsidP="004A46A6">
      <w:pPr>
        <w:pStyle w:val="NoSpacing"/>
        <w:jc w:val="both"/>
        <w:rPr>
          <w:rFonts w:ascii="Arial" w:hAnsi="Arial" w:cs="Arial"/>
          <w:i/>
          <w:iCs/>
        </w:rPr>
      </w:pPr>
    </w:p>
    <w:p w14:paraId="7C89102C" w14:textId="77777777" w:rsidR="004A46A6" w:rsidRDefault="004A46A6" w:rsidP="004A46A6">
      <w:pPr>
        <w:pStyle w:val="NoSpacing"/>
        <w:jc w:val="both"/>
        <w:rPr>
          <w:rFonts w:ascii="Arial" w:hAnsi="Arial" w:cs="Arial"/>
        </w:rPr>
      </w:pPr>
      <w:r w:rsidRPr="00C41E9A">
        <w:rPr>
          <w:rFonts w:ascii="Arial" w:hAnsi="Arial" w:cs="Arial"/>
          <w:lang w:val="en-PH"/>
        </w:rPr>
        <w:t xml:space="preserve">Age. </w:t>
      </w:r>
      <w:r w:rsidRPr="00C41E9A">
        <w:rPr>
          <w:rFonts w:ascii="Arial" w:hAnsi="Arial" w:cs="Arial"/>
        </w:rPr>
        <w:t>Table 1 shows that most people were young, with 80.19% being 21-25 years old. Only 19.81% were actually between 26-30 years old. This actually shows that most participants were definitely at the very beginning of their nursing careers.</w:t>
      </w:r>
    </w:p>
    <w:p w14:paraId="313E64F7" w14:textId="77777777" w:rsidR="004A46A6" w:rsidRPr="00C41E9A" w:rsidRDefault="004A46A6" w:rsidP="004A46A6">
      <w:pPr>
        <w:pStyle w:val="NoSpacing"/>
        <w:jc w:val="both"/>
        <w:rPr>
          <w:rFonts w:ascii="Arial" w:hAnsi="Arial" w:cs="Arial"/>
        </w:rPr>
      </w:pPr>
    </w:p>
    <w:p w14:paraId="41B430AC" w14:textId="77777777" w:rsidR="004A46A6" w:rsidRDefault="004A46A6" w:rsidP="004A46A6">
      <w:pPr>
        <w:pStyle w:val="NoSpacing"/>
        <w:jc w:val="both"/>
        <w:rPr>
          <w:rFonts w:ascii="Arial" w:hAnsi="Arial" w:cs="Arial"/>
        </w:rPr>
      </w:pPr>
      <w:r w:rsidRPr="00C41E9A">
        <w:rPr>
          <w:rFonts w:ascii="Arial" w:hAnsi="Arial" w:cs="Arial"/>
          <w:lang w:val="en-PH"/>
        </w:rPr>
        <w:t xml:space="preserve">Sex. </w:t>
      </w:r>
      <w:r w:rsidRPr="00C41E9A">
        <w:rPr>
          <w:rFonts w:ascii="Arial" w:hAnsi="Arial" w:cs="Arial"/>
        </w:rPr>
        <w:t xml:space="preserve">Most participants were female (84.91%), which only reflects how nursing is mainly a women's profession in the Philippines and around the world, female continues dominated in nursing field. </w:t>
      </w:r>
    </w:p>
    <w:p w14:paraId="74CEDB92" w14:textId="77777777" w:rsidR="00EF4C54" w:rsidRPr="00C41E9A" w:rsidRDefault="00EF4C54" w:rsidP="004A46A6">
      <w:pPr>
        <w:pStyle w:val="NoSpacing"/>
        <w:jc w:val="both"/>
        <w:rPr>
          <w:rFonts w:ascii="Arial" w:hAnsi="Arial" w:cs="Arial"/>
        </w:rPr>
      </w:pPr>
    </w:p>
    <w:p w14:paraId="38BC0143" w14:textId="77777777" w:rsidR="004A46A6" w:rsidRDefault="004A46A6" w:rsidP="004A46A6">
      <w:pPr>
        <w:pStyle w:val="NoSpacing"/>
        <w:jc w:val="both"/>
        <w:rPr>
          <w:rFonts w:ascii="Arial" w:hAnsi="Arial" w:cs="Arial"/>
        </w:rPr>
      </w:pPr>
      <w:r w:rsidRPr="00C41E9A">
        <w:rPr>
          <w:rFonts w:ascii="Arial" w:hAnsi="Arial" w:cs="Arial"/>
          <w:lang w:val="en-PH"/>
        </w:rPr>
        <w:t xml:space="preserve">Highest Educational Attainment. </w:t>
      </w:r>
      <w:r w:rsidRPr="00C41E9A">
        <w:rPr>
          <w:rFonts w:ascii="Arial" w:hAnsi="Arial" w:cs="Arial"/>
        </w:rPr>
        <w:t>All respondents were BSN graduates (100%), which is the same educational requirement set by CHED for nursing profession entry and highlighting consistency in educational background.</w:t>
      </w:r>
    </w:p>
    <w:p w14:paraId="1F894BD2" w14:textId="77777777" w:rsidR="004A46A6" w:rsidRPr="00C41E9A" w:rsidRDefault="004A46A6" w:rsidP="004A46A6">
      <w:pPr>
        <w:pStyle w:val="NoSpacing"/>
        <w:jc w:val="both"/>
        <w:rPr>
          <w:rFonts w:ascii="Arial" w:hAnsi="Arial" w:cs="Arial"/>
        </w:rPr>
      </w:pPr>
    </w:p>
    <w:p w14:paraId="20186C78" w14:textId="14032580" w:rsidR="004A46A6" w:rsidRDefault="004A46A6" w:rsidP="004A46A6">
      <w:pPr>
        <w:pStyle w:val="NoSpacing"/>
        <w:jc w:val="both"/>
        <w:rPr>
          <w:rFonts w:ascii="Arial" w:hAnsi="Arial" w:cs="Arial"/>
        </w:rPr>
      </w:pPr>
      <w:r w:rsidRPr="00C41E9A">
        <w:rPr>
          <w:rFonts w:ascii="Arial" w:hAnsi="Arial" w:cs="Arial"/>
          <w:lang w:val="en-PH"/>
        </w:rPr>
        <w:t xml:space="preserve">Clinical Assignments. </w:t>
      </w:r>
      <w:r w:rsidRPr="00C41E9A">
        <w:rPr>
          <w:rFonts w:ascii="Arial" w:hAnsi="Arial" w:cs="Arial"/>
        </w:rPr>
        <w:t xml:space="preserve">Most respondents worked in the same general care areas - 68.87% in Ward and 17.92% in Operating Room, while the remaining were distributed in Hemodialysis (5.66%), ICU (3.77%), and NICU (3.77%). Private hospitals in Angeles City place more new nurses in busy general care units where patient numbers are high. </w:t>
      </w:r>
    </w:p>
    <w:p w14:paraId="476DAAC2" w14:textId="77777777" w:rsidR="0028095A" w:rsidRPr="00C41E9A" w:rsidRDefault="0028095A" w:rsidP="004A46A6">
      <w:pPr>
        <w:pStyle w:val="NoSpacing"/>
        <w:jc w:val="both"/>
        <w:rPr>
          <w:rFonts w:ascii="Arial" w:hAnsi="Arial" w:cs="Arial"/>
        </w:rPr>
      </w:pPr>
    </w:p>
    <w:p w14:paraId="52965D85" w14:textId="157B5751" w:rsidR="004A46A6" w:rsidRDefault="004A46A6" w:rsidP="004A46A6">
      <w:pPr>
        <w:pStyle w:val="NoSpacing"/>
        <w:jc w:val="both"/>
        <w:rPr>
          <w:rFonts w:ascii="Arial" w:hAnsi="Arial" w:cs="Arial"/>
        </w:rPr>
      </w:pPr>
      <w:r w:rsidRPr="00C41E9A">
        <w:rPr>
          <w:rFonts w:ascii="Arial" w:hAnsi="Arial" w:cs="Arial"/>
          <w:lang w:val="en-PH"/>
        </w:rPr>
        <w:t xml:space="preserve">Length of Clinical Experience. </w:t>
      </w:r>
      <w:r w:rsidRPr="00C41E9A">
        <w:rPr>
          <w:rFonts w:ascii="Arial" w:hAnsi="Arial" w:cs="Arial"/>
        </w:rPr>
        <w:t xml:space="preserve">Regarding clinical experience length, 48.11% respondents had 5-8 months practice, further 40.57% had 9-12 months, and 11.32% had 1-4 months experience itself. These findings indicate that most practitioners were still in their first year of practice. Moreover, this represents a critical period for professional adaptation. Basically, </w:t>
      </w:r>
      <w:proofErr w:type="spellStart"/>
      <w:r w:rsidRPr="00C41E9A">
        <w:rPr>
          <w:rFonts w:ascii="Arial" w:hAnsi="Arial" w:cs="Arial"/>
        </w:rPr>
        <w:t>Meleis</w:t>
      </w:r>
      <w:proofErr w:type="spellEnd"/>
      <w:r w:rsidRPr="00C41E9A">
        <w:rPr>
          <w:rFonts w:ascii="Arial" w:hAnsi="Arial" w:cs="Arial"/>
        </w:rPr>
        <w:t xml:space="preserve">' Transition Theory (2010) shows that new nurses face the same steep learning challenges in their first 12 months, where mentorship helps them adapt to their role better and reduces stress. </w:t>
      </w:r>
    </w:p>
    <w:p w14:paraId="763BA87C" w14:textId="77777777" w:rsidR="00EF4C54" w:rsidRPr="00C41E9A" w:rsidRDefault="00EF4C54" w:rsidP="004A46A6">
      <w:pPr>
        <w:pStyle w:val="NoSpacing"/>
        <w:jc w:val="both"/>
        <w:rPr>
          <w:rFonts w:ascii="Arial" w:hAnsi="Arial" w:cs="Arial"/>
        </w:rPr>
      </w:pPr>
    </w:p>
    <w:p w14:paraId="6D8E9B32" w14:textId="77777777" w:rsidR="004A46A6" w:rsidRPr="00C41E9A" w:rsidRDefault="004A46A6" w:rsidP="004A46A6">
      <w:pPr>
        <w:pStyle w:val="NoSpacing"/>
        <w:jc w:val="both"/>
        <w:rPr>
          <w:rFonts w:ascii="Arial" w:hAnsi="Arial" w:cs="Arial"/>
        </w:rPr>
      </w:pPr>
      <w:r w:rsidRPr="00C41E9A">
        <w:rPr>
          <w:rFonts w:ascii="Arial" w:hAnsi="Arial" w:cs="Arial"/>
        </w:rPr>
        <w:t>Table 2</w:t>
      </w:r>
    </w:p>
    <w:p w14:paraId="12E4ABE0" w14:textId="77777777" w:rsidR="004A46A6" w:rsidRPr="00C41E9A" w:rsidRDefault="004A46A6" w:rsidP="004A46A6">
      <w:pPr>
        <w:pStyle w:val="NoSpacing"/>
        <w:jc w:val="both"/>
        <w:rPr>
          <w:rFonts w:ascii="Arial" w:hAnsi="Arial" w:cs="Arial"/>
          <w:i/>
          <w:iCs/>
        </w:rPr>
      </w:pPr>
      <w:r w:rsidRPr="00C41E9A">
        <w:rPr>
          <w:rFonts w:ascii="Arial" w:hAnsi="Arial" w:cs="Arial"/>
          <w:i/>
          <w:iCs/>
        </w:rPr>
        <w:t>Respondent’s Extent of mentorship received by early career nurses be described in terms of Career Functions</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150"/>
        <w:gridCol w:w="1004"/>
        <w:gridCol w:w="901"/>
        <w:gridCol w:w="2745"/>
      </w:tblGrid>
      <w:tr w:rsidR="004A46A6" w:rsidRPr="00C41E9A" w14:paraId="6B5449D9" w14:textId="77777777" w:rsidTr="00A90D89">
        <w:trPr>
          <w:trHeight w:val="60"/>
        </w:trPr>
        <w:tc>
          <w:tcPr>
            <w:tcW w:w="2846" w:type="pct"/>
            <w:vAlign w:val="center"/>
          </w:tcPr>
          <w:p w14:paraId="69A27AA0" w14:textId="77777777" w:rsidR="004A46A6" w:rsidRPr="00C41E9A" w:rsidRDefault="004A46A6" w:rsidP="00A90D89">
            <w:pPr>
              <w:pStyle w:val="NoSpacing"/>
              <w:jc w:val="both"/>
              <w:rPr>
                <w:rFonts w:ascii="Arial" w:hAnsi="Arial" w:cs="Arial"/>
                <w:lang w:val="en-SG"/>
              </w:rPr>
            </w:pPr>
            <w:r w:rsidRPr="00C41E9A">
              <w:rPr>
                <w:rFonts w:ascii="Arial" w:hAnsi="Arial" w:cs="Arial"/>
                <w:lang w:val="en-SG"/>
              </w:rPr>
              <w:t>Indicators</w:t>
            </w:r>
          </w:p>
        </w:tc>
        <w:tc>
          <w:tcPr>
            <w:tcW w:w="465" w:type="pct"/>
            <w:vAlign w:val="center"/>
          </w:tcPr>
          <w:p w14:paraId="19474C8E" w14:textId="77777777" w:rsidR="004A46A6" w:rsidRPr="00C41E9A" w:rsidRDefault="004A46A6" w:rsidP="00A90D89">
            <w:pPr>
              <w:pStyle w:val="NoSpacing"/>
              <w:jc w:val="both"/>
              <w:rPr>
                <w:rFonts w:ascii="Arial" w:hAnsi="Arial" w:cs="Arial"/>
                <w:lang w:val="en-SG"/>
              </w:rPr>
            </w:pPr>
            <w:r w:rsidRPr="00C41E9A">
              <w:rPr>
                <w:rFonts w:ascii="Arial" w:hAnsi="Arial" w:cs="Arial"/>
                <w:lang w:val="en-SG"/>
              </w:rPr>
              <w:t>Mean</w:t>
            </w:r>
          </w:p>
        </w:tc>
        <w:tc>
          <w:tcPr>
            <w:tcW w:w="417" w:type="pct"/>
            <w:vAlign w:val="center"/>
          </w:tcPr>
          <w:p w14:paraId="5F50A3CC" w14:textId="77777777" w:rsidR="004A46A6" w:rsidRPr="00C41E9A" w:rsidRDefault="004A46A6" w:rsidP="00A90D89">
            <w:pPr>
              <w:pStyle w:val="NoSpacing"/>
              <w:jc w:val="both"/>
              <w:rPr>
                <w:rFonts w:ascii="Arial" w:hAnsi="Arial" w:cs="Arial"/>
                <w:lang w:val="en-SG"/>
              </w:rPr>
            </w:pPr>
            <w:r w:rsidRPr="00C41E9A">
              <w:rPr>
                <w:rFonts w:ascii="Arial" w:hAnsi="Arial" w:cs="Arial"/>
                <w:lang w:val="en-SG"/>
              </w:rPr>
              <w:t>SD</w:t>
            </w:r>
          </w:p>
        </w:tc>
        <w:tc>
          <w:tcPr>
            <w:tcW w:w="1271" w:type="pct"/>
            <w:vAlign w:val="center"/>
          </w:tcPr>
          <w:p w14:paraId="33A8BC80" w14:textId="77777777" w:rsidR="004A46A6" w:rsidRPr="00C41E9A" w:rsidRDefault="004A46A6" w:rsidP="00A90D89">
            <w:pPr>
              <w:pStyle w:val="NoSpacing"/>
              <w:jc w:val="both"/>
              <w:rPr>
                <w:rFonts w:ascii="Arial" w:hAnsi="Arial" w:cs="Arial"/>
                <w:lang w:val="en-SG"/>
              </w:rPr>
            </w:pPr>
            <w:r w:rsidRPr="00C41E9A">
              <w:rPr>
                <w:rFonts w:ascii="Arial" w:hAnsi="Arial" w:cs="Arial"/>
                <w:lang w:val="en-SG"/>
              </w:rPr>
              <w:t>Verbal Description</w:t>
            </w:r>
          </w:p>
        </w:tc>
      </w:tr>
      <w:tr w:rsidR="004A46A6" w:rsidRPr="00C41E9A" w14:paraId="012BF70E" w14:textId="77777777" w:rsidTr="00A90D89">
        <w:trPr>
          <w:trHeight w:val="19"/>
        </w:trPr>
        <w:tc>
          <w:tcPr>
            <w:tcW w:w="2846" w:type="pct"/>
          </w:tcPr>
          <w:p w14:paraId="1BA1F163" w14:textId="77777777" w:rsidR="004A46A6" w:rsidRPr="00C41E9A" w:rsidRDefault="004A46A6" w:rsidP="00A90D89">
            <w:pPr>
              <w:pStyle w:val="NoSpacing"/>
              <w:jc w:val="both"/>
              <w:rPr>
                <w:rFonts w:ascii="Arial" w:hAnsi="Arial" w:cs="Arial"/>
                <w:lang w:val="en-SG"/>
              </w:rPr>
            </w:pPr>
            <w:r w:rsidRPr="00C41E9A">
              <w:rPr>
                <w:rFonts w:ascii="Arial" w:hAnsi="Arial" w:cs="Arial"/>
              </w:rPr>
              <w:t>My mentor provided me opportunities to learn advanced clinical skills during duty.</w:t>
            </w:r>
          </w:p>
        </w:tc>
        <w:tc>
          <w:tcPr>
            <w:tcW w:w="465" w:type="pct"/>
          </w:tcPr>
          <w:p w14:paraId="2EB617A4" w14:textId="77777777" w:rsidR="004A46A6" w:rsidRPr="00C41E9A" w:rsidRDefault="004A46A6" w:rsidP="00A90D89">
            <w:pPr>
              <w:pStyle w:val="NoSpacing"/>
              <w:jc w:val="both"/>
              <w:rPr>
                <w:rFonts w:ascii="Arial" w:hAnsi="Arial" w:cs="Arial"/>
                <w:lang w:val="en-PH"/>
              </w:rPr>
            </w:pPr>
            <w:r w:rsidRPr="00C41E9A">
              <w:rPr>
                <w:rFonts w:ascii="Arial" w:hAnsi="Arial" w:cs="Arial"/>
              </w:rPr>
              <w:t>3.</w:t>
            </w:r>
            <w:r w:rsidRPr="00C41E9A">
              <w:rPr>
                <w:rFonts w:ascii="Arial" w:hAnsi="Arial" w:cs="Arial"/>
                <w:lang w:val="en-PH"/>
              </w:rPr>
              <w:t>24</w:t>
            </w:r>
          </w:p>
        </w:tc>
        <w:tc>
          <w:tcPr>
            <w:tcW w:w="417" w:type="pct"/>
          </w:tcPr>
          <w:p w14:paraId="1AB5BCA8" w14:textId="77777777" w:rsidR="004A46A6" w:rsidRPr="00C41E9A" w:rsidRDefault="004A46A6" w:rsidP="00A90D89">
            <w:pPr>
              <w:pStyle w:val="NoSpacing"/>
              <w:jc w:val="both"/>
              <w:rPr>
                <w:rFonts w:ascii="Arial" w:hAnsi="Arial" w:cs="Arial"/>
                <w:lang w:val="en-PH"/>
              </w:rPr>
            </w:pPr>
            <w:r w:rsidRPr="00C41E9A">
              <w:rPr>
                <w:rFonts w:ascii="Arial" w:hAnsi="Arial" w:cs="Arial"/>
              </w:rPr>
              <w:t>0.</w:t>
            </w:r>
            <w:r w:rsidRPr="00C41E9A">
              <w:rPr>
                <w:rFonts w:ascii="Arial" w:hAnsi="Arial" w:cs="Arial"/>
                <w:lang w:val="en-PH"/>
              </w:rPr>
              <w:t>38</w:t>
            </w:r>
          </w:p>
        </w:tc>
        <w:tc>
          <w:tcPr>
            <w:tcW w:w="1271" w:type="pct"/>
          </w:tcPr>
          <w:p w14:paraId="491336D9" w14:textId="77777777" w:rsidR="004A46A6" w:rsidRPr="00C41E9A" w:rsidRDefault="004A46A6" w:rsidP="00A90D89">
            <w:pPr>
              <w:pStyle w:val="NoSpacing"/>
              <w:jc w:val="both"/>
              <w:rPr>
                <w:rFonts w:ascii="Arial" w:hAnsi="Arial" w:cs="Arial"/>
              </w:rPr>
            </w:pPr>
            <w:r w:rsidRPr="00C41E9A">
              <w:rPr>
                <w:rFonts w:ascii="Arial" w:hAnsi="Arial" w:cs="Arial"/>
              </w:rPr>
              <w:t>Great Extent</w:t>
            </w:r>
          </w:p>
        </w:tc>
      </w:tr>
      <w:tr w:rsidR="004A46A6" w:rsidRPr="00C41E9A" w14:paraId="12CF8469" w14:textId="77777777" w:rsidTr="00A90D89">
        <w:trPr>
          <w:trHeight w:val="19"/>
        </w:trPr>
        <w:tc>
          <w:tcPr>
            <w:tcW w:w="2846" w:type="pct"/>
          </w:tcPr>
          <w:p w14:paraId="0EB18DDC" w14:textId="77777777" w:rsidR="004A46A6" w:rsidRPr="00C41E9A" w:rsidRDefault="004A46A6" w:rsidP="00A90D89">
            <w:pPr>
              <w:pStyle w:val="NoSpacing"/>
              <w:jc w:val="both"/>
              <w:rPr>
                <w:rFonts w:ascii="Arial" w:hAnsi="Arial" w:cs="Arial"/>
                <w:lang w:val="en-SG"/>
              </w:rPr>
            </w:pPr>
            <w:r w:rsidRPr="00C41E9A">
              <w:rPr>
                <w:rFonts w:ascii="Arial" w:hAnsi="Arial" w:cs="Arial"/>
              </w:rPr>
              <w:t>My mentor guided me in understanding hospital protocols and patient safety standards.</w:t>
            </w:r>
          </w:p>
        </w:tc>
        <w:tc>
          <w:tcPr>
            <w:tcW w:w="465" w:type="pct"/>
          </w:tcPr>
          <w:p w14:paraId="4C9BE61F" w14:textId="77777777" w:rsidR="004A46A6" w:rsidRPr="00C41E9A" w:rsidRDefault="004A46A6" w:rsidP="00A90D89">
            <w:pPr>
              <w:pStyle w:val="NoSpacing"/>
              <w:jc w:val="both"/>
              <w:rPr>
                <w:rFonts w:ascii="Arial" w:hAnsi="Arial" w:cs="Arial"/>
                <w:lang w:val="en-PH"/>
              </w:rPr>
            </w:pPr>
            <w:r w:rsidRPr="00C41E9A">
              <w:rPr>
                <w:rFonts w:ascii="Arial" w:hAnsi="Arial" w:cs="Arial"/>
              </w:rPr>
              <w:t>3.6</w:t>
            </w:r>
            <w:r w:rsidRPr="00C41E9A">
              <w:rPr>
                <w:rFonts w:ascii="Arial" w:hAnsi="Arial" w:cs="Arial"/>
                <w:lang w:val="en-PH"/>
              </w:rPr>
              <w:t>2</w:t>
            </w:r>
          </w:p>
        </w:tc>
        <w:tc>
          <w:tcPr>
            <w:tcW w:w="417" w:type="pct"/>
          </w:tcPr>
          <w:p w14:paraId="13D81742" w14:textId="77777777" w:rsidR="004A46A6" w:rsidRPr="00C41E9A" w:rsidRDefault="004A46A6" w:rsidP="00A90D89">
            <w:pPr>
              <w:pStyle w:val="NoSpacing"/>
              <w:jc w:val="both"/>
              <w:rPr>
                <w:rFonts w:ascii="Arial" w:hAnsi="Arial" w:cs="Arial"/>
              </w:rPr>
            </w:pPr>
            <w:r w:rsidRPr="00C41E9A">
              <w:rPr>
                <w:rFonts w:ascii="Arial" w:hAnsi="Arial" w:cs="Arial"/>
              </w:rPr>
              <w:t>0.48</w:t>
            </w:r>
          </w:p>
        </w:tc>
        <w:tc>
          <w:tcPr>
            <w:tcW w:w="1271" w:type="pct"/>
          </w:tcPr>
          <w:p w14:paraId="6400EEA1" w14:textId="77777777" w:rsidR="004A46A6" w:rsidRPr="00C41E9A" w:rsidRDefault="004A46A6" w:rsidP="00A90D89">
            <w:pPr>
              <w:pStyle w:val="NoSpacing"/>
              <w:jc w:val="both"/>
              <w:rPr>
                <w:rFonts w:ascii="Arial" w:hAnsi="Arial" w:cs="Arial"/>
              </w:rPr>
            </w:pPr>
            <w:r w:rsidRPr="00C41E9A">
              <w:rPr>
                <w:rFonts w:ascii="Arial" w:hAnsi="Arial" w:cs="Arial"/>
              </w:rPr>
              <w:t>Very Great Extent</w:t>
            </w:r>
          </w:p>
        </w:tc>
      </w:tr>
      <w:tr w:rsidR="004A46A6" w:rsidRPr="00C41E9A" w14:paraId="160AADB3" w14:textId="77777777" w:rsidTr="00A90D89">
        <w:trPr>
          <w:trHeight w:val="19"/>
        </w:trPr>
        <w:tc>
          <w:tcPr>
            <w:tcW w:w="2846" w:type="pct"/>
          </w:tcPr>
          <w:p w14:paraId="3E177587" w14:textId="77777777" w:rsidR="004A46A6" w:rsidRPr="00C41E9A" w:rsidRDefault="004A46A6" w:rsidP="00A90D89">
            <w:pPr>
              <w:pStyle w:val="NoSpacing"/>
              <w:jc w:val="both"/>
              <w:rPr>
                <w:rFonts w:ascii="Arial" w:hAnsi="Arial" w:cs="Arial"/>
                <w:lang w:val="en-SG"/>
              </w:rPr>
            </w:pPr>
            <w:r w:rsidRPr="00C41E9A">
              <w:rPr>
                <w:rFonts w:ascii="Arial" w:hAnsi="Arial" w:cs="Arial"/>
              </w:rPr>
              <w:t>My mentor encouraged me to participate in professional development activities (e.g., trainings, seminars).</w:t>
            </w:r>
          </w:p>
        </w:tc>
        <w:tc>
          <w:tcPr>
            <w:tcW w:w="465" w:type="pct"/>
          </w:tcPr>
          <w:p w14:paraId="25049D87" w14:textId="77777777" w:rsidR="004A46A6" w:rsidRPr="00C41E9A" w:rsidRDefault="004A46A6" w:rsidP="00A90D89">
            <w:pPr>
              <w:pStyle w:val="NoSpacing"/>
              <w:jc w:val="both"/>
              <w:rPr>
                <w:rFonts w:ascii="Arial" w:hAnsi="Arial" w:cs="Arial"/>
                <w:lang w:val="en-PH"/>
              </w:rPr>
            </w:pPr>
            <w:r w:rsidRPr="00C41E9A">
              <w:rPr>
                <w:rFonts w:ascii="Arial" w:hAnsi="Arial" w:cs="Arial"/>
              </w:rPr>
              <w:t>3.</w:t>
            </w:r>
            <w:r w:rsidRPr="00C41E9A">
              <w:rPr>
                <w:rFonts w:ascii="Arial" w:hAnsi="Arial" w:cs="Arial"/>
                <w:lang w:val="en-PH"/>
              </w:rPr>
              <w:t>23</w:t>
            </w:r>
          </w:p>
        </w:tc>
        <w:tc>
          <w:tcPr>
            <w:tcW w:w="417" w:type="pct"/>
          </w:tcPr>
          <w:p w14:paraId="3D1C0395" w14:textId="77777777" w:rsidR="004A46A6" w:rsidRPr="00C41E9A" w:rsidRDefault="004A46A6" w:rsidP="00A90D89">
            <w:pPr>
              <w:pStyle w:val="NoSpacing"/>
              <w:jc w:val="both"/>
              <w:rPr>
                <w:rFonts w:ascii="Arial" w:hAnsi="Arial" w:cs="Arial"/>
                <w:lang w:val="en-PH"/>
              </w:rPr>
            </w:pPr>
            <w:r w:rsidRPr="00C41E9A">
              <w:rPr>
                <w:rFonts w:ascii="Arial" w:hAnsi="Arial" w:cs="Arial"/>
              </w:rPr>
              <w:t>0.</w:t>
            </w:r>
            <w:r w:rsidRPr="00C41E9A">
              <w:rPr>
                <w:rFonts w:ascii="Arial" w:hAnsi="Arial" w:cs="Arial"/>
                <w:lang w:val="en-PH"/>
              </w:rPr>
              <w:t>37</w:t>
            </w:r>
          </w:p>
        </w:tc>
        <w:tc>
          <w:tcPr>
            <w:tcW w:w="1271" w:type="pct"/>
          </w:tcPr>
          <w:p w14:paraId="76C2462A" w14:textId="77777777" w:rsidR="004A46A6" w:rsidRPr="00C41E9A" w:rsidRDefault="004A46A6" w:rsidP="00A90D89">
            <w:pPr>
              <w:pStyle w:val="NoSpacing"/>
              <w:jc w:val="both"/>
              <w:rPr>
                <w:rFonts w:ascii="Arial" w:hAnsi="Arial" w:cs="Arial"/>
              </w:rPr>
            </w:pPr>
            <w:r w:rsidRPr="00C41E9A">
              <w:rPr>
                <w:rFonts w:ascii="Arial" w:hAnsi="Arial" w:cs="Arial"/>
              </w:rPr>
              <w:t>Great Extent</w:t>
            </w:r>
          </w:p>
        </w:tc>
      </w:tr>
      <w:tr w:rsidR="004A46A6" w:rsidRPr="00C41E9A" w14:paraId="503AF5AC" w14:textId="77777777" w:rsidTr="00A90D89">
        <w:trPr>
          <w:trHeight w:val="19"/>
        </w:trPr>
        <w:tc>
          <w:tcPr>
            <w:tcW w:w="2846" w:type="pct"/>
          </w:tcPr>
          <w:p w14:paraId="32B669FF" w14:textId="77777777" w:rsidR="004A46A6" w:rsidRPr="00C41E9A" w:rsidRDefault="004A46A6" w:rsidP="00A90D89">
            <w:pPr>
              <w:pStyle w:val="NoSpacing"/>
              <w:jc w:val="both"/>
              <w:rPr>
                <w:rFonts w:ascii="Arial" w:hAnsi="Arial" w:cs="Arial"/>
                <w:lang w:val="en-SG"/>
              </w:rPr>
            </w:pPr>
            <w:r w:rsidRPr="00C41E9A">
              <w:rPr>
                <w:rFonts w:ascii="Arial" w:hAnsi="Arial" w:cs="Arial"/>
              </w:rPr>
              <w:t>My mentor shared helpful insights about career growth and specialization in nursing.</w:t>
            </w:r>
          </w:p>
        </w:tc>
        <w:tc>
          <w:tcPr>
            <w:tcW w:w="465" w:type="pct"/>
          </w:tcPr>
          <w:p w14:paraId="1B0D176F" w14:textId="77777777" w:rsidR="004A46A6" w:rsidRPr="00C41E9A" w:rsidRDefault="004A46A6" w:rsidP="00A90D89">
            <w:pPr>
              <w:pStyle w:val="NoSpacing"/>
              <w:jc w:val="both"/>
              <w:rPr>
                <w:rFonts w:ascii="Arial" w:hAnsi="Arial" w:cs="Arial"/>
                <w:lang w:val="en-PH"/>
              </w:rPr>
            </w:pPr>
            <w:r w:rsidRPr="00C41E9A">
              <w:rPr>
                <w:rFonts w:ascii="Arial" w:hAnsi="Arial" w:cs="Arial"/>
              </w:rPr>
              <w:t>3.6</w:t>
            </w:r>
            <w:r w:rsidRPr="00C41E9A">
              <w:rPr>
                <w:rFonts w:ascii="Arial" w:hAnsi="Arial" w:cs="Arial"/>
                <w:lang w:val="en-PH"/>
              </w:rPr>
              <w:t>0</w:t>
            </w:r>
          </w:p>
        </w:tc>
        <w:tc>
          <w:tcPr>
            <w:tcW w:w="417" w:type="pct"/>
          </w:tcPr>
          <w:p w14:paraId="6048AEDA" w14:textId="77777777" w:rsidR="004A46A6" w:rsidRPr="00C41E9A" w:rsidRDefault="004A46A6" w:rsidP="00A90D89">
            <w:pPr>
              <w:pStyle w:val="NoSpacing"/>
              <w:jc w:val="both"/>
              <w:rPr>
                <w:rFonts w:ascii="Arial" w:hAnsi="Arial" w:cs="Arial"/>
              </w:rPr>
            </w:pPr>
            <w:r w:rsidRPr="00C41E9A">
              <w:rPr>
                <w:rFonts w:ascii="Arial" w:hAnsi="Arial" w:cs="Arial"/>
              </w:rPr>
              <w:t>0.47</w:t>
            </w:r>
          </w:p>
        </w:tc>
        <w:tc>
          <w:tcPr>
            <w:tcW w:w="1271" w:type="pct"/>
          </w:tcPr>
          <w:p w14:paraId="5F68BD81" w14:textId="77777777" w:rsidR="004A46A6" w:rsidRPr="00C41E9A" w:rsidRDefault="004A46A6" w:rsidP="00A90D89">
            <w:pPr>
              <w:pStyle w:val="NoSpacing"/>
              <w:jc w:val="both"/>
              <w:rPr>
                <w:rFonts w:ascii="Arial" w:hAnsi="Arial" w:cs="Arial"/>
              </w:rPr>
            </w:pPr>
            <w:r w:rsidRPr="00C41E9A">
              <w:rPr>
                <w:rFonts w:ascii="Arial" w:hAnsi="Arial" w:cs="Arial"/>
              </w:rPr>
              <w:t>Very Great Extent</w:t>
            </w:r>
          </w:p>
        </w:tc>
      </w:tr>
      <w:tr w:rsidR="004A46A6" w:rsidRPr="00C41E9A" w14:paraId="4C176F67" w14:textId="77777777" w:rsidTr="00A90D89">
        <w:trPr>
          <w:trHeight w:val="19"/>
        </w:trPr>
        <w:tc>
          <w:tcPr>
            <w:tcW w:w="2846" w:type="pct"/>
          </w:tcPr>
          <w:p w14:paraId="00EFB256" w14:textId="77777777" w:rsidR="004A46A6" w:rsidRPr="00C41E9A" w:rsidRDefault="004A46A6" w:rsidP="00A90D89">
            <w:pPr>
              <w:pStyle w:val="NoSpacing"/>
              <w:jc w:val="both"/>
              <w:rPr>
                <w:rFonts w:ascii="Arial" w:hAnsi="Arial" w:cs="Arial"/>
                <w:lang w:val="en-SG"/>
              </w:rPr>
            </w:pPr>
            <w:r w:rsidRPr="00C41E9A">
              <w:rPr>
                <w:rFonts w:ascii="Arial" w:hAnsi="Arial" w:cs="Arial"/>
              </w:rPr>
              <w:t>My mentor provided constructive feedback to improve my clinical performance.</w:t>
            </w:r>
          </w:p>
        </w:tc>
        <w:tc>
          <w:tcPr>
            <w:tcW w:w="465" w:type="pct"/>
          </w:tcPr>
          <w:p w14:paraId="06994179" w14:textId="77777777" w:rsidR="004A46A6" w:rsidRPr="00C41E9A" w:rsidRDefault="004A46A6" w:rsidP="00A90D89">
            <w:pPr>
              <w:pStyle w:val="NoSpacing"/>
              <w:jc w:val="both"/>
              <w:rPr>
                <w:rFonts w:ascii="Arial" w:hAnsi="Arial" w:cs="Arial"/>
                <w:lang w:val="en-PH"/>
              </w:rPr>
            </w:pPr>
            <w:r w:rsidRPr="00C41E9A">
              <w:rPr>
                <w:rFonts w:ascii="Arial" w:hAnsi="Arial" w:cs="Arial"/>
              </w:rPr>
              <w:t>3.</w:t>
            </w:r>
            <w:r w:rsidRPr="00C41E9A">
              <w:rPr>
                <w:rFonts w:ascii="Arial" w:hAnsi="Arial" w:cs="Arial"/>
                <w:lang w:val="en-PH"/>
              </w:rPr>
              <w:t>20</w:t>
            </w:r>
          </w:p>
        </w:tc>
        <w:tc>
          <w:tcPr>
            <w:tcW w:w="417" w:type="pct"/>
          </w:tcPr>
          <w:p w14:paraId="40716339" w14:textId="77777777" w:rsidR="004A46A6" w:rsidRPr="00C41E9A" w:rsidRDefault="004A46A6" w:rsidP="00A90D89">
            <w:pPr>
              <w:pStyle w:val="NoSpacing"/>
              <w:jc w:val="both"/>
              <w:rPr>
                <w:rFonts w:ascii="Arial" w:hAnsi="Arial" w:cs="Arial"/>
                <w:lang w:val="en-PH"/>
              </w:rPr>
            </w:pPr>
            <w:r w:rsidRPr="00C41E9A">
              <w:rPr>
                <w:rFonts w:ascii="Arial" w:hAnsi="Arial" w:cs="Arial"/>
              </w:rPr>
              <w:t>0.</w:t>
            </w:r>
            <w:r w:rsidRPr="00C41E9A">
              <w:rPr>
                <w:rFonts w:ascii="Arial" w:hAnsi="Arial" w:cs="Arial"/>
                <w:lang w:val="en-PH"/>
              </w:rPr>
              <w:t>35</w:t>
            </w:r>
          </w:p>
        </w:tc>
        <w:tc>
          <w:tcPr>
            <w:tcW w:w="1271" w:type="pct"/>
          </w:tcPr>
          <w:p w14:paraId="58F863BF" w14:textId="77777777" w:rsidR="004A46A6" w:rsidRPr="00C41E9A" w:rsidRDefault="004A46A6" w:rsidP="00A90D89">
            <w:pPr>
              <w:pStyle w:val="NoSpacing"/>
              <w:jc w:val="both"/>
              <w:rPr>
                <w:rFonts w:ascii="Arial" w:hAnsi="Arial" w:cs="Arial"/>
              </w:rPr>
            </w:pPr>
            <w:r w:rsidRPr="00C41E9A">
              <w:rPr>
                <w:rFonts w:ascii="Arial" w:hAnsi="Arial" w:cs="Arial"/>
              </w:rPr>
              <w:t>Great Extent</w:t>
            </w:r>
          </w:p>
        </w:tc>
      </w:tr>
      <w:tr w:rsidR="004A46A6" w:rsidRPr="00C41E9A" w14:paraId="6A80A9BB" w14:textId="77777777" w:rsidTr="00A90D89">
        <w:trPr>
          <w:trHeight w:val="19"/>
        </w:trPr>
        <w:tc>
          <w:tcPr>
            <w:tcW w:w="2846" w:type="pct"/>
          </w:tcPr>
          <w:p w14:paraId="3A19942A" w14:textId="77777777" w:rsidR="004A46A6" w:rsidRPr="00C41E9A" w:rsidRDefault="004A46A6" w:rsidP="00A90D89">
            <w:pPr>
              <w:pStyle w:val="NoSpacing"/>
              <w:jc w:val="both"/>
              <w:rPr>
                <w:rFonts w:ascii="Arial" w:hAnsi="Arial" w:cs="Arial"/>
                <w:lang w:val="en-SG"/>
              </w:rPr>
            </w:pPr>
            <w:r w:rsidRPr="00C41E9A">
              <w:rPr>
                <w:rFonts w:ascii="Arial" w:hAnsi="Arial" w:cs="Arial"/>
              </w:rPr>
              <w:t>My mentor endorsed or recommended me for assignments that built my competence.</w:t>
            </w:r>
          </w:p>
        </w:tc>
        <w:tc>
          <w:tcPr>
            <w:tcW w:w="465" w:type="pct"/>
          </w:tcPr>
          <w:p w14:paraId="0255EF9F" w14:textId="77777777" w:rsidR="004A46A6" w:rsidRPr="00C41E9A" w:rsidRDefault="004A46A6" w:rsidP="00A90D89">
            <w:pPr>
              <w:pStyle w:val="NoSpacing"/>
              <w:jc w:val="both"/>
              <w:rPr>
                <w:rFonts w:ascii="Arial" w:hAnsi="Arial" w:cs="Arial"/>
              </w:rPr>
            </w:pPr>
            <w:r w:rsidRPr="00C41E9A">
              <w:rPr>
                <w:rFonts w:ascii="Arial" w:hAnsi="Arial" w:cs="Arial"/>
              </w:rPr>
              <w:t>3.56</w:t>
            </w:r>
          </w:p>
        </w:tc>
        <w:tc>
          <w:tcPr>
            <w:tcW w:w="417" w:type="pct"/>
          </w:tcPr>
          <w:p w14:paraId="35D64A81" w14:textId="77777777" w:rsidR="004A46A6" w:rsidRPr="00C41E9A" w:rsidRDefault="004A46A6" w:rsidP="00A90D89">
            <w:pPr>
              <w:pStyle w:val="NoSpacing"/>
              <w:jc w:val="both"/>
              <w:rPr>
                <w:rFonts w:ascii="Arial" w:hAnsi="Arial" w:cs="Arial"/>
              </w:rPr>
            </w:pPr>
            <w:r w:rsidRPr="00C41E9A">
              <w:rPr>
                <w:rFonts w:ascii="Arial" w:hAnsi="Arial" w:cs="Arial"/>
              </w:rPr>
              <w:t>0.50</w:t>
            </w:r>
          </w:p>
        </w:tc>
        <w:tc>
          <w:tcPr>
            <w:tcW w:w="1271" w:type="pct"/>
          </w:tcPr>
          <w:p w14:paraId="78F502FD" w14:textId="77777777" w:rsidR="004A46A6" w:rsidRPr="00C41E9A" w:rsidRDefault="004A46A6" w:rsidP="00A90D89">
            <w:pPr>
              <w:pStyle w:val="NoSpacing"/>
              <w:jc w:val="both"/>
              <w:rPr>
                <w:rFonts w:ascii="Arial" w:hAnsi="Arial" w:cs="Arial"/>
              </w:rPr>
            </w:pPr>
            <w:r w:rsidRPr="00C41E9A">
              <w:rPr>
                <w:rFonts w:ascii="Arial" w:hAnsi="Arial" w:cs="Arial"/>
              </w:rPr>
              <w:t>Very Great Extent</w:t>
            </w:r>
          </w:p>
        </w:tc>
      </w:tr>
      <w:tr w:rsidR="004A46A6" w:rsidRPr="00C41E9A" w14:paraId="1AE67893" w14:textId="77777777" w:rsidTr="00A90D89">
        <w:trPr>
          <w:trHeight w:val="19"/>
        </w:trPr>
        <w:tc>
          <w:tcPr>
            <w:tcW w:w="2846" w:type="pct"/>
          </w:tcPr>
          <w:p w14:paraId="64FC54A8" w14:textId="77777777" w:rsidR="004A46A6" w:rsidRPr="00C41E9A" w:rsidRDefault="004A46A6" w:rsidP="00A90D89">
            <w:pPr>
              <w:pStyle w:val="NoSpacing"/>
              <w:jc w:val="both"/>
              <w:rPr>
                <w:rFonts w:ascii="Arial" w:hAnsi="Arial" w:cs="Arial"/>
                <w:lang w:val="en-SG"/>
              </w:rPr>
            </w:pPr>
            <w:r w:rsidRPr="00C41E9A">
              <w:rPr>
                <w:rFonts w:ascii="Arial" w:hAnsi="Arial" w:cs="Arial"/>
              </w:rPr>
              <w:t>My mentor coached me on how to manage patient care efficiently under pressure.</w:t>
            </w:r>
          </w:p>
        </w:tc>
        <w:tc>
          <w:tcPr>
            <w:tcW w:w="465" w:type="pct"/>
          </w:tcPr>
          <w:p w14:paraId="3F48962F" w14:textId="77777777" w:rsidR="004A46A6" w:rsidRPr="00C41E9A" w:rsidRDefault="004A46A6" w:rsidP="00A90D89">
            <w:pPr>
              <w:pStyle w:val="NoSpacing"/>
              <w:jc w:val="both"/>
              <w:rPr>
                <w:rFonts w:ascii="Arial" w:hAnsi="Arial" w:cs="Arial"/>
              </w:rPr>
            </w:pPr>
            <w:r w:rsidRPr="00C41E9A">
              <w:rPr>
                <w:rFonts w:ascii="Arial" w:hAnsi="Arial" w:cs="Arial"/>
              </w:rPr>
              <w:t>3.53</w:t>
            </w:r>
          </w:p>
        </w:tc>
        <w:tc>
          <w:tcPr>
            <w:tcW w:w="417" w:type="pct"/>
          </w:tcPr>
          <w:p w14:paraId="5EB66B27" w14:textId="77777777" w:rsidR="004A46A6" w:rsidRPr="00C41E9A" w:rsidRDefault="004A46A6" w:rsidP="00A90D89">
            <w:pPr>
              <w:pStyle w:val="NoSpacing"/>
              <w:jc w:val="both"/>
              <w:rPr>
                <w:rFonts w:ascii="Arial" w:hAnsi="Arial" w:cs="Arial"/>
              </w:rPr>
            </w:pPr>
            <w:r w:rsidRPr="00C41E9A">
              <w:rPr>
                <w:rFonts w:ascii="Arial" w:hAnsi="Arial" w:cs="Arial"/>
              </w:rPr>
              <w:t>0.54</w:t>
            </w:r>
          </w:p>
        </w:tc>
        <w:tc>
          <w:tcPr>
            <w:tcW w:w="1271" w:type="pct"/>
          </w:tcPr>
          <w:p w14:paraId="1739AE75" w14:textId="77777777" w:rsidR="004A46A6" w:rsidRPr="00C41E9A" w:rsidRDefault="004A46A6" w:rsidP="00A90D89">
            <w:pPr>
              <w:pStyle w:val="NoSpacing"/>
              <w:jc w:val="both"/>
              <w:rPr>
                <w:rFonts w:ascii="Arial" w:hAnsi="Arial" w:cs="Arial"/>
              </w:rPr>
            </w:pPr>
            <w:r w:rsidRPr="00C41E9A">
              <w:rPr>
                <w:rFonts w:ascii="Arial" w:hAnsi="Arial" w:cs="Arial"/>
              </w:rPr>
              <w:t>Very Great Extent</w:t>
            </w:r>
          </w:p>
        </w:tc>
      </w:tr>
      <w:tr w:rsidR="004A46A6" w:rsidRPr="00C41E9A" w14:paraId="1728CE25" w14:textId="77777777" w:rsidTr="00A90D89">
        <w:trPr>
          <w:trHeight w:val="19"/>
        </w:trPr>
        <w:tc>
          <w:tcPr>
            <w:tcW w:w="2846" w:type="pct"/>
          </w:tcPr>
          <w:p w14:paraId="16AC707A" w14:textId="77777777" w:rsidR="004A46A6" w:rsidRPr="00C41E9A" w:rsidRDefault="004A46A6" w:rsidP="00A90D89">
            <w:pPr>
              <w:pStyle w:val="NoSpacing"/>
              <w:jc w:val="both"/>
              <w:rPr>
                <w:rFonts w:ascii="Arial" w:hAnsi="Arial" w:cs="Arial"/>
                <w:lang w:val="en-SG"/>
              </w:rPr>
            </w:pPr>
            <w:r w:rsidRPr="00C41E9A">
              <w:rPr>
                <w:rFonts w:ascii="Arial" w:hAnsi="Arial" w:cs="Arial"/>
              </w:rPr>
              <w:lastRenderedPageBreak/>
              <w:t>My mentor oriented me on the expectations and standards of the nursing profession.</w:t>
            </w:r>
          </w:p>
        </w:tc>
        <w:tc>
          <w:tcPr>
            <w:tcW w:w="465" w:type="pct"/>
          </w:tcPr>
          <w:p w14:paraId="7063C053" w14:textId="77777777" w:rsidR="004A46A6" w:rsidRPr="00C41E9A" w:rsidRDefault="004A46A6" w:rsidP="00A90D89">
            <w:pPr>
              <w:pStyle w:val="NoSpacing"/>
              <w:jc w:val="both"/>
              <w:rPr>
                <w:rFonts w:ascii="Arial" w:hAnsi="Arial" w:cs="Arial"/>
                <w:lang w:val="en-PH"/>
              </w:rPr>
            </w:pPr>
            <w:r w:rsidRPr="00C41E9A">
              <w:rPr>
                <w:rFonts w:ascii="Arial" w:hAnsi="Arial" w:cs="Arial"/>
              </w:rPr>
              <w:t>3.6</w:t>
            </w:r>
            <w:r w:rsidRPr="00C41E9A">
              <w:rPr>
                <w:rFonts w:ascii="Arial" w:hAnsi="Arial" w:cs="Arial"/>
                <w:lang w:val="en-PH"/>
              </w:rPr>
              <w:t>6</w:t>
            </w:r>
          </w:p>
        </w:tc>
        <w:tc>
          <w:tcPr>
            <w:tcW w:w="417" w:type="pct"/>
          </w:tcPr>
          <w:p w14:paraId="3DD61F59" w14:textId="77777777" w:rsidR="004A46A6" w:rsidRPr="00C41E9A" w:rsidRDefault="004A46A6" w:rsidP="00A90D89">
            <w:pPr>
              <w:pStyle w:val="NoSpacing"/>
              <w:jc w:val="both"/>
              <w:rPr>
                <w:rFonts w:ascii="Arial" w:hAnsi="Arial" w:cs="Arial"/>
              </w:rPr>
            </w:pPr>
            <w:r w:rsidRPr="00C41E9A">
              <w:rPr>
                <w:rFonts w:ascii="Arial" w:hAnsi="Arial" w:cs="Arial"/>
              </w:rPr>
              <w:t>0.49</w:t>
            </w:r>
          </w:p>
        </w:tc>
        <w:tc>
          <w:tcPr>
            <w:tcW w:w="1271" w:type="pct"/>
          </w:tcPr>
          <w:p w14:paraId="5A7D6216" w14:textId="77777777" w:rsidR="004A46A6" w:rsidRPr="00C41E9A" w:rsidRDefault="004A46A6" w:rsidP="00A90D89">
            <w:pPr>
              <w:pStyle w:val="NoSpacing"/>
              <w:jc w:val="both"/>
              <w:rPr>
                <w:rFonts w:ascii="Arial" w:hAnsi="Arial" w:cs="Arial"/>
              </w:rPr>
            </w:pPr>
            <w:r w:rsidRPr="00C41E9A">
              <w:rPr>
                <w:rFonts w:ascii="Arial" w:hAnsi="Arial" w:cs="Arial"/>
              </w:rPr>
              <w:t>Very Great Extent</w:t>
            </w:r>
          </w:p>
        </w:tc>
      </w:tr>
      <w:tr w:rsidR="004A46A6" w:rsidRPr="00C41E9A" w14:paraId="3707E454" w14:textId="77777777" w:rsidTr="00A90D89">
        <w:trPr>
          <w:trHeight w:val="90"/>
        </w:trPr>
        <w:tc>
          <w:tcPr>
            <w:tcW w:w="2846" w:type="pct"/>
          </w:tcPr>
          <w:p w14:paraId="1379275A" w14:textId="77777777" w:rsidR="004A46A6" w:rsidRPr="00C41E9A" w:rsidRDefault="004A46A6" w:rsidP="00A90D89">
            <w:pPr>
              <w:pStyle w:val="NoSpacing"/>
              <w:jc w:val="both"/>
              <w:rPr>
                <w:rFonts w:ascii="Arial" w:hAnsi="Arial" w:cs="Arial"/>
              </w:rPr>
            </w:pPr>
            <w:r w:rsidRPr="00C41E9A">
              <w:rPr>
                <w:rFonts w:ascii="Arial" w:hAnsi="Arial" w:cs="Arial"/>
              </w:rPr>
              <w:t>My mentor discussed possible career paths and long-term goals in nursing with me.</w:t>
            </w:r>
          </w:p>
        </w:tc>
        <w:tc>
          <w:tcPr>
            <w:tcW w:w="465" w:type="pct"/>
          </w:tcPr>
          <w:p w14:paraId="29E76D3B" w14:textId="77777777" w:rsidR="004A46A6" w:rsidRPr="00C41E9A" w:rsidRDefault="004A46A6" w:rsidP="00A90D89">
            <w:pPr>
              <w:pStyle w:val="NoSpacing"/>
              <w:jc w:val="both"/>
              <w:rPr>
                <w:rFonts w:ascii="Arial" w:hAnsi="Arial" w:cs="Arial"/>
              </w:rPr>
            </w:pPr>
            <w:r w:rsidRPr="00C41E9A">
              <w:rPr>
                <w:rFonts w:ascii="Arial" w:hAnsi="Arial" w:cs="Arial"/>
              </w:rPr>
              <w:t>3.53</w:t>
            </w:r>
          </w:p>
        </w:tc>
        <w:tc>
          <w:tcPr>
            <w:tcW w:w="417" w:type="pct"/>
          </w:tcPr>
          <w:p w14:paraId="2E56397D" w14:textId="77777777" w:rsidR="004A46A6" w:rsidRPr="00C41E9A" w:rsidRDefault="004A46A6" w:rsidP="00A90D89">
            <w:pPr>
              <w:pStyle w:val="NoSpacing"/>
              <w:jc w:val="both"/>
              <w:rPr>
                <w:rFonts w:ascii="Arial" w:hAnsi="Arial" w:cs="Arial"/>
              </w:rPr>
            </w:pPr>
            <w:r w:rsidRPr="00C41E9A">
              <w:rPr>
                <w:rFonts w:ascii="Arial" w:hAnsi="Arial" w:cs="Arial"/>
              </w:rPr>
              <w:t>0.50</w:t>
            </w:r>
          </w:p>
        </w:tc>
        <w:tc>
          <w:tcPr>
            <w:tcW w:w="1271" w:type="pct"/>
          </w:tcPr>
          <w:p w14:paraId="3CE84E12" w14:textId="77777777" w:rsidR="004A46A6" w:rsidRPr="00C41E9A" w:rsidRDefault="004A46A6" w:rsidP="00A90D89">
            <w:pPr>
              <w:pStyle w:val="NoSpacing"/>
              <w:jc w:val="both"/>
              <w:rPr>
                <w:rFonts w:ascii="Arial" w:hAnsi="Arial" w:cs="Arial"/>
              </w:rPr>
            </w:pPr>
            <w:r w:rsidRPr="00C41E9A">
              <w:rPr>
                <w:rFonts w:ascii="Arial" w:hAnsi="Arial" w:cs="Arial"/>
              </w:rPr>
              <w:t>Very Great Extent</w:t>
            </w:r>
          </w:p>
        </w:tc>
      </w:tr>
      <w:tr w:rsidR="004A46A6" w:rsidRPr="00C41E9A" w14:paraId="7338905F" w14:textId="77777777" w:rsidTr="00A90D89">
        <w:trPr>
          <w:trHeight w:val="19"/>
        </w:trPr>
        <w:tc>
          <w:tcPr>
            <w:tcW w:w="2846" w:type="pct"/>
          </w:tcPr>
          <w:p w14:paraId="44CF318C" w14:textId="77777777" w:rsidR="004A46A6" w:rsidRPr="00C41E9A" w:rsidRDefault="004A46A6" w:rsidP="00A90D89">
            <w:pPr>
              <w:pStyle w:val="NoSpacing"/>
              <w:jc w:val="both"/>
              <w:rPr>
                <w:rFonts w:ascii="Arial" w:hAnsi="Arial" w:cs="Arial"/>
              </w:rPr>
            </w:pPr>
            <w:r w:rsidRPr="00C41E9A">
              <w:rPr>
                <w:rFonts w:ascii="Arial" w:hAnsi="Arial" w:cs="Arial"/>
              </w:rPr>
              <w:t>My mentor modeled professionalism and inspired me to excel in my career.</w:t>
            </w:r>
          </w:p>
        </w:tc>
        <w:tc>
          <w:tcPr>
            <w:tcW w:w="465" w:type="pct"/>
          </w:tcPr>
          <w:p w14:paraId="5BACA931" w14:textId="77777777" w:rsidR="004A46A6" w:rsidRPr="00C41E9A" w:rsidRDefault="004A46A6" w:rsidP="00A90D89">
            <w:pPr>
              <w:pStyle w:val="NoSpacing"/>
              <w:jc w:val="both"/>
              <w:rPr>
                <w:rFonts w:ascii="Arial" w:hAnsi="Arial" w:cs="Arial"/>
              </w:rPr>
            </w:pPr>
            <w:r w:rsidRPr="00C41E9A">
              <w:rPr>
                <w:rFonts w:ascii="Arial" w:hAnsi="Arial" w:cs="Arial"/>
              </w:rPr>
              <w:t>3.67</w:t>
            </w:r>
          </w:p>
        </w:tc>
        <w:tc>
          <w:tcPr>
            <w:tcW w:w="417" w:type="pct"/>
          </w:tcPr>
          <w:p w14:paraId="09E394C5" w14:textId="77777777" w:rsidR="004A46A6" w:rsidRPr="00C41E9A" w:rsidRDefault="004A46A6" w:rsidP="00A90D89">
            <w:pPr>
              <w:pStyle w:val="NoSpacing"/>
              <w:jc w:val="both"/>
              <w:rPr>
                <w:rFonts w:ascii="Arial" w:hAnsi="Arial" w:cs="Arial"/>
              </w:rPr>
            </w:pPr>
            <w:r w:rsidRPr="00C41E9A">
              <w:rPr>
                <w:rFonts w:ascii="Arial" w:hAnsi="Arial" w:cs="Arial"/>
              </w:rPr>
              <w:t>0.47</w:t>
            </w:r>
          </w:p>
        </w:tc>
        <w:tc>
          <w:tcPr>
            <w:tcW w:w="1271" w:type="pct"/>
          </w:tcPr>
          <w:p w14:paraId="7ACF067B" w14:textId="77777777" w:rsidR="004A46A6" w:rsidRPr="00C41E9A" w:rsidRDefault="004A46A6" w:rsidP="00A90D89">
            <w:pPr>
              <w:pStyle w:val="NoSpacing"/>
              <w:jc w:val="both"/>
              <w:rPr>
                <w:rFonts w:ascii="Arial" w:hAnsi="Arial" w:cs="Arial"/>
              </w:rPr>
            </w:pPr>
            <w:r w:rsidRPr="00C41E9A">
              <w:rPr>
                <w:rFonts w:ascii="Arial" w:hAnsi="Arial" w:cs="Arial"/>
              </w:rPr>
              <w:t>Very Great Extent</w:t>
            </w:r>
          </w:p>
        </w:tc>
      </w:tr>
      <w:tr w:rsidR="004A46A6" w:rsidRPr="00C41E9A" w14:paraId="29DC91FC" w14:textId="77777777" w:rsidTr="00A90D89">
        <w:trPr>
          <w:trHeight w:val="60"/>
        </w:trPr>
        <w:tc>
          <w:tcPr>
            <w:tcW w:w="2846" w:type="pct"/>
            <w:vAlign w:val="center"/>
          </w:tcPr>
          <w:p w14:paraId="5C0777BC" w14:textId="77777777" w:rsidR="004A46A6" w:rsidRPr="00C41E9A" w:rsidRDefault="004A46A6" w:rsidP="00A90D89">
            <w:pPr>
              <w:pStyle w:val="NoSpacing"/>
              <w:jc w:val="both"/>
              <w:rPr>
                <w:rFonts w:ascii="Arial" w:hAnsi="Arial" w:cs="Arial"/>
                <w:lang w:val="en-SG"/>
              </w:rPr>
            </w:pPr>
            <w:r w:rsidRPr="00C41E9A">
              <w:rPr>
                <w:rFonts w:ascii="Arial" w:hAnsi="Arial" w:cs="Arial"/>
                <w:lang w:val="en-SG"/>
              </w:rPr>
              <w:t>Grand Mean</w:t>
            </w:r>
          </w:p>
        </w:tc>
        <w:tc>
          <w:tcPr>
            <w:tcW w:w="465" w:type="pct"/>
          </w:tcPr>
          <w:p w14:paraId="25893E71" w14:textId="77777777" w:rsidR="004A46A6" w:rsidRPr="00C41E9A" w:rsidRDefault="004A46A6" w:rsidP="00A90D89">
            <w:pPr>
              <w:pStyle w:val="NoSpacing"/>
              <w:jc w:val="both"/>
              <w:rPr>
                <w:rFonts w:ascii="Arial" w:hAnsi="Arial" w:cs="Arial"/>
                <w:lang w:val="en-PH"/>
              </w:rPr>
            </w:pPr>
            <w:r w:rsidRPr="00C41E9A">
              <w:rPr>
                <w:rFonts w:ascii="Arial" w:hAnsi="Arial" w:cs="Arial"/>
              </w:rPr>
              <w:t>3.</w:t>
            </w:r>
            <w:r w:rsidRPr="00C41E9A">
              <w:rPr>
                <w:rFonts w:ascii="Arial" w:hAnsi="Arial" w:cs="Arial"/>
                <w:lang w:val="en-PH"/>
              </w:rPr>
              <w:t>48</w:t>
            </w:r>
          </w:p>
        </w:tc>
        <w:tc>
          <w:tcPr>
            <w:tcW w:w="417" w:type="pct"/>
          </w:tcPr>
          <w:p w14:paraId="1D2D320B" w14:textId="77777777" w:rsidR="004A46A6" w:rsidRPr="00C41E9A" w:rsidRDefault="004A46A6" w:rsidP="00A90D89">
            <w:pPr>
              <w:pStyle w:val="NoSpacing"/>
              <w:jc w:val="both"/>
              <w:rPr>
                <w:rFonts w:ascii="Arial" w:hAnsi="Arial" w:cs="Arial"/>
                <w:lang w:val="en-PH"/>
              </w:rPr>
            </w:pPr>
            <w:r w:rsidRPr="00C41E9A">
              <w:rPr>
                <w:rFonts w:ascii="Arial" w:hAnsi="Arial" w:cs="Arial"/>
              </w:rPr>
              <w:t>0.4</w:t>
            </w:r>
            <w:r w:rsidRPr="00C41E9A">
              <w:rPr>
                <w:rFonts w:ascii="Arial" w:hAnsi="Arial" w:cs="Arial"/>
                <w:lang w:val="en-PH"/>
              </w:rPr>
              <w:t>5</w:t>
            </w:r>
          </w:p>
        </w:tc>
        <w:tc>
          <w:tcPr>
            <w:tcW w:w="1271" w:type="pct"/>
          </w:tcPr>
          <w:p w14:paraId="69E5A44A" w14:textId="77777777" w:rsidR="004A46A6" w:rsidRPr="00C41E9A" w:rsidRDefault="004A46A6" w:rsidP="00A90D89">
            <w:pPr>
              <w:pStyle w:val="NoSpacing"/>
              <w:jc w:val="both"/>
              <w:rPr>
                <w:rFonts w:ascii="Arial" w:hAnsi="Arial" w:cs="Arial"/>
              </w:rPr>
            </w:pPr>
            <w:r w:rsidRPr="00C41E9A">
              <w:rPr>
                <w:rFonts w:ascii="Arial" w:hAnsi="Arial" w:cs="Arial"/>
              </w:rPr>
              <w:t>Very Great Extent</w:t>
            </w:r>
          </w:p>
        </w:tc>
      </w:tr>
    </w:tbl>
    <w:p w14:paraId="0DD947FE" w14:textId="77777777" w:rsidR="004A46A6" w:rsidRDefault="004A46A6" w:rsidP="004A46A6">
      <w:pPr>
        <w:pStyle w:val="NoSpacing"/>
        <w:jc w:val="both"/>
        <w:rPr>
          <w:rFonts w:ascii="Arial" w:hAnsi="Arial" w:cs="Arial"/>
          <w:i/>
          <w:iCs/>
        </w:rPr>
      </w:pPr>
      <w:r w:rsidRPr="00C41E9A">
        <w:rPr>
          <w:rFonts w:ascii="Arial" w:hAnsi="Arial" w:cs="Arial"/>
          <w:i/>
          <w:iCs/>
        </w:rPr>
        <w:t>Legend: 1.00 - 1.74=Very Least Extent; 1.75-2.49=Least Extent; 2.50-3.24=Great Extent; 3.25-4.00=Very Great Extent</w:t>
      </w:r>
    </w:p>
    <w:p w14:paraId="63AB8DC6" w14:textId="77777777" w:rsidR="004A46A6" w:rsidRPr="00C41E9A" w:rsidRDefault="004A46A6" w:rsidP="004A46A6">
      <w:pPr>
        <w:pStyle w:val="NoSpacing"/>
        <w:jc w:val="both"/>
        <w:rPr>
          <w:rFonts w:ascii="Arial" w:hAnsi="Arial" w:cs="Arial"/>
          <w:i/>
          <w:iCs/>
        </w:rPr>
      </w:pPr>
    </w:p>
    <w:p w14:paraId="476ACF1A" w14:textId="77777777" w:rsidR="004A46A6" w:rsidRDefault="004A46A6" w:rsidP="004A46A6">
      <w:pPr>
        <w:pStyle w:val="NoSpacing"/>
        <w:jc w:val="both"/>
        <w:rPr>
          <w:rFonts w:ascii="Arial" w:hAnsi="Arial" w:cs="Arial"/>
        </w:rPr>
      </w:pPr>
      <w:r w:rsidRPr="00C41E9A">
        <w:rPr>
          <w:rFonts w:ascii="Arial" w:hAnsi="Arial" w:cs="Arial"/>
        </w:rPr>
        <w:t>Table 2 further details</w:t>
      </w:r>
      <w:r w:rsidRPr="00C41E9A">
        <w:rPr>
          <w:rFonts w:ascii="Arial" w:hAnsi="Arial" w:cs="Arial"/>
          <w:lang w:val="en-PH"/>
        </w:rPr>
        <w:t xml:space="preserve"> r</w:t>
      </w:r>
      <w:proofErr w:type="spellStart"/>
      <w:r w:rsidRPr="00C41E9A">
        <w:rPr>
          <w:rFonts w:ascii="Arial" w:hAnsi="Arial" w:cs="Arial"/>
        </w:rPr>
        <w:t>espondent’s</w:t>
      </w:r>
      <w:proofErr w:type="spellEnd"/>
      <w:r w:rsidRPr="00C41E9A">
        <w:rPr>
          <w:rFonts w:ascii="Arial" w:hAnsi="Arial" w:cs="Arial"/>
        </w:rPr>
        <w:t xml:space="preserve"> </w:t>
      </w:r>
      <w:r w:rsidRPr="00C41E9A">
        <w:rPr>
          <w:rFonts w:ascii="Arial" w:hAnsi="Arial" w:cs="Arial"/>
          <w:lang w:val="en-PH"/>
        </w:rPr>
        <w:t>e</w:t>
      </w:r>
      <w:proofErr w:type="spellStart"/>
      <w:r w:rsidRPr="00C41E9A">
        <w:rPr>
          <w:rFonts w:ascii="Arial" w:hAnsi="Arial" w:cs="Arial"/>
        </w:rPr>
        <w:t>xtent</w:t>
      </w:r>
      <w:proofErr w:type="spellEnd"/>
      <w:r w:rsidRPr="00C41E9A">
        <w:rPr>
          <w:rFonts w:ascii="Arial" w:hAnsi="Arial" w:cs="Arial"/>
        </w:rPr>
        <w:t xml:space="preserve"> of mentorship received by early career nurses be described in terms of </w:t>
      </w:r>
      <w:r w:rsidRPr="00C41E9A">
        <w:rPr>
          <w:rFonts w:ascii="Arial" w:hAnsi="Arial" w:cs="Arial"/>
          <w:lang w:val="en-PH"/>
        </w:rPr>
        <w:t>c</w:t>
      </w:r>
      <w:proofErr w:type="spellStart"/>
      <w:r w:rsidRPr="00C41E9A">
        <w:rPr>
          <w:rFonts w:ascii="Arial" w:hAnsi="Arial" w:cs="Arial"/>
        </w:rPr>
        <w:t>areer</w:t>
      </w:r>
      <w:proofErr w:type="spellEnd"/>
      <w:r w:rsidRPr="00C41E9A">
        <w:rPr>
          <w:rFonts w:ascii="Arial" w:hAnsi="Arial" w:cs="Arial"/>
        </w:rPr>
        <w:t xml:space="preserve"> </w:t>
      </w:r>
      <w:r w:rsidRPr="00C41E9A">
        <w:rPr>
          <w:rFonts w:ascii="Arial" w:hAnsi="Arial" w:cs="Arial"/>
          <w:lang w:val="en-PH"/>
        </w:rPr>
        <w:t>f</w:t>
      </w:r>
      <w:proofErr w:type="spellStart"/>
      <w:r w:rsidRPr="00C41E9A">
        <w:rPr>
          <w:rFonts w:ascii="Arial" w:hAnsi="Arial" w:cs="Arial"/>
        </w:rPr>
        <w:t>unctions</w:t>
      </w:r>
      <w:proofErr w:type="spellEnd"/>
      <w:r w:rsidRPr="00C41E9A">
        <w:rPr>
          <w:rFonts w:ascii="Arial" w:hAnsi="Arial" w:cs="Arial"/>
          <w:lang w:val="en-PH"/>
        </w:rPr>
        <w:t xml:space="preserve">. The highest rated among the ten items is Item No. 10 that </w:t>
      </w:r>
      <w:r w:rsidRPr="00C41E9A">
        <w:rPr>
          <w:rFonts w:ascii="Arial" w:hAnsi="Arial" w:cs="Arial"/>
        </w:rPr>
        <w:t>indicates a strong perception among early career nurses that their mentors effectively modeled professionalism and motivated them to excel in their careers.</w:t>
      </w:r>
    </w:p>
    <w:p w14:paraId="2ED4BE60" w14:textId="77777777" w:rsidR="00DC476B" w:rsidRPr="00C41E9A" w:rsidRDefault="00DC476B" w:rsidP="004A46A6">
      <w:pPr>
        <w:pStyle w:val="NoSpacing"/>
        <w:jc w:val="both"/>
        <w:rPr>
          <w:rFonts w:ascii="Arial" w:hAnsi="Arial" w:cs="Arial"/>
        </w:rPr>
      </w:pPr>
    </w:p>
    <w:p w14:paraId="1AE59283" w14:textId="0B9A1596" w:rsidR="004A46A6" w:rsidRDefault="004A46A6" w:rsidP="004A46A6">
      <w:pPr>
        <w:pStyle w:val="NoSpacing"/>
        <w:jc w:val="both"/>
        <w:rPr>
          <w:rFonts w:ascii="Arial" w:hAnsi="Arial" w:cs="Arial"/>
        </w:rPr>
      </w:pPr>
      <w:r w:rsidRPr="00C41E9A">
        <w:rPr>
          <w:rFonts w:ascii="Arial" w:hAnsi="Arial" w:cs="Arial"/>
        </w:rPr>
        <w:t xml:space="preserve">The high ratings on the item assessing mentors' ability to model professionalism and inspire career excellence suggest that mentorship is an effective strategy for facilitating successful transitions into the nursing profession. </w:t>
      </w:r>
    </w:p>
    <w:p w14:paraId="57469D76" w14:textId="77777777" w:rsidR="00DC476B" w:rsidRPr="00C41E9A" w:rsidRDefault="00DC476B" w:rsidP="004A46A6">
      <w:pPr>
        <w:pStyle w:val="NoSpacing"/>
        <w:jc w:val="both"/>
        <w:rPr>
          <w:rFonts w:ascii="Arial" w:hAnsi="Arial" w:cs="Arial"/>
        </w:rPr>
      </w:pPr>
    </w:p>
    <w:p w14:paraId="74325F70" w14:textId="77777777" w:rsidR="004A46A6" w:rsidRDefault="004A46A6" w:rsidP="004A46A6">
      <w:pPr>
        <w:pStyle w:val="NoSpacing"/>
        <w:jc w:val="both"/>
        <w:rPr>
          <w:rFonts w:ascii="Arial" w:hAnsi="Arial" w:cs="Arial"/>
        </w:rPr>
      </w:pPr>
      <w:r w:rsidRPr="00C41E9A">
        <w:rPr>
          <w:rFonts w:ascii="Arial" w:hAnsi="Arial" w:cs="Arial"/>
          <w:lang w:val="en-PH"/>
        </w:rPr>
        <w:t xml:space="preserve">The lowest item in the table </w:t>
      </w:r>
      <w:r w:rsidRPr="00C41E9A">
        <w:rPr>
          <w:rFonts w:ascii="Arial" w:hAnsi="Arial" w:cs="Arial"/>
        </w:rPr>
        <w:t>indicates a moderate perception among early career nurses that their mentors provided constructive feedback to enhance their clinical performance.</w:t>
      </w:r>
    </w:p>
    <w:p w14:paraId="054A03DB" w14:textId="77777777" w:rsidR="00EF4C54" w:rsidRDefault="00EF4C54" w:rsidP="004A46A6">
      <w:pPr>
        <w:pStyle w:val="NoSpacing"/>
        <w:jc w:val="both"/>
        <w:rPr>
          <w:rFonts w:ascii="Arial" w:hAnsi="Arial" w:cs="Arial"/>
        </w:rPr>
      </w:pPr>
    </w:p>
    <w:p w14:paraId="4B01EE82" w14:textId="63DDBEDE" w:rsidR="004A46A6" w:rsidRPr="00C41E9A" w:rsidRDefault="004A46A6" w:rsidP="004A46A6">
      <w:pPr>
        <w:pStyle w:val="NoSpacing"/>
        <w:jc w:val="both"/>
        <w:rPr>
          <w:rFonts w:ascii="Arial" w:hAnsi="Arial" w:cs="Arial"/>
          <w:lang w:val="en-PH"/>
        </w:rPr>
      </w:pPr>
      <w:r w:rsidRPr="00C41E9A">
        <w:rPr>
          <w:rFonts w:ascii="Arial" w:hAnsi="Arial" w:cs="Arial"/>
        </w:rPr>
        <w:t xml:space="preserve">Table </w:t>
      </w:r>
      <w:r w:rsidRPr="00C41E9A">
        <w:rPr>
          <w:rFonts w:ascii="Arial" w:hAnsi="Arial" w:cs="Arial"/>
          <w:lang w:val="en-PH"/>
        </w:rPr>
        <w:t>3</w:t>
      </w:r>
    </w:p>
    <w:p w14:paraId="2427D0C3" w14:textId="77777777" w:rsidR="004A46A6" w:rsidRPr="00C41E9A" w:rsidRDefault="004A46A6" w:rsidP="004A46A6">
      <w:pPr>
        <w:pStyle w:val="NoSpacing"/>
        <w:jc w:val="both"/>
        <w:rPr>
          <w:rFonts w:ascii="Arial" w:hAnsi="Arial" w:cs="Arial"/>
          <w:i/>
          <w:iCs/>
        </w:rPr>
      </w:pPr>
      <w:r w:rsidRPr="00C41E9A">
        <w:rPr>
          <w:rFonts w:ascii="Arial" w:hAnsi="Arial" w:cs="Arial"/>
          <w:i/>
          <w:iCs/>
        </w:rPr>
        <w:t>Respondent’s Extent of mentorship received by early career nurses be described in terms of Psychological Functions</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150"/>
        <w:gridCol w:w="1004"/>
        <w:gridCol w:w="901"/>
        <w:gridCol w:w="2745"/>
      </w:tblGrid>
      <w:tr w:rsidR="004A46A6" w:rsidRPr="00C41E9A" w14:paraId="643D4CA1" w14:textId="77777777" w:rsidTr="00A90D89">
        <w:trPr>
          <w:trHeight w:val="60"/>
        </w:trPr>
        <w:tc>
          <w:tcPr>
            <w:tcW w:w="2846" w:type="pct"/>
            <w:vAlign w:val="center"/>
          </w:tcPr>
          <w:p w14:paraId="26809305" w14:textId="77777777" w:rsidR="004A46A6" w:rsidRPr="00C41E9A" w:rsidRDefault="004A46A6" w:rsidP="00A90D89">
            <w:pPr>
              <w:pStyle w:val="NoSpacing"/>
              <w:jc w:val="both"/>
              <w:rPr>
                <w:rFonts w:ascii="Arial" w:hAnsi="Arial" w:cs="Arial"/>
                <w:lang w:val="en-SG"/>
              </w:rPr>
            </w:pPr>
            <w:r w:rsidRPr="00C41E9A">
              <w:rPr>
                <w:rFonts w:ascii="Arial" w:hAnsi="Arial" w:cs="Arial"/>
                <w:lang w:val="en-SG"/>
              </w:rPr>
              <w:t>Indicators</w:t>
            </w:r>
          </w:p>
        </w:tc>
        <w:tc>
          <w:tcPr>
            <w:tcW w:w="465" w:type="pct"/>
            <w:vAlign w:val="center"/>
          </w:tcPr>
          <w:p w14:paraId="2D94F9EA" w14:textId="77777777" w:rsidR="004A46A6" w:rsidRPr="00C41E9A" w:rsidRDefault="004A46A6" w:rsidP="00A90D89">
            <w:pPr>
              <w:pStyle w:val="NoSpacing"/>
              <w:jc w:val="both"/>
              <w:rPr>
                <w:rFonts w:ascii="Arial" w:hAnsi="Arial" w:cs="Arial"/>
                <w:lang w:val="en-SG"/>
              </w:rPr>
            </w:pPr>
            <w:r w:rsidRPr="00C41E9A">
              <w:rPr>
                <w:rFonts w:ascii="Arial" w:hAnsi="Arial" w:cs="Arial"/>
                <w:lang w:val="en-SG"/>
              </w:rPr>
              <w:t>Mean</w:t>
            </w:r>
          </w:p>
        </w:tc>
        <w:tc>
          <w:tcPr>
            <w:tcW w:w="417" w:type="pct"/>
            <w:vAlign w:val="center"/>
          </w:tcPr>
          <w:p w14:paraId="47444A58" w14:textId="77777777" w:rsidR="004A46A6" w:rsidRPr="00C41E9A" w:rsidRDefault="004A46A6" w:rsidP="00A90D89">
            <w:pPr>
              <w:pStyle w:val="NoSpacing"/>
              <w:jc w:val="both"/>
              <w:rPr>
                <w:rFonts w:ascii="Arial" w:hAnsi="Arial" w:cs="Arial"/>
                <w:lang w:val="en-SG"/>
              </w:rPr>
            </w:pPr>
            <w:r w:rsidRPr="00C41E9A">
              <w:rPr>
                <w:rFonts w:ascii="Arial" w:hAnsi="Arial" w:cs="Arial"/>
                <w:lang w:val="en-SG"/>
              </w:rPr>
              <w:t>SD</w:t>
            </w:r>
          </w:p>
        </w:tc>
        <w:tc>
          <w:tcPr>
            <w:tcW w:w="1271" w:type="pct"/>
            <w:vAlign w:val="center"/>
          </w:tcPr>
          <w:p w14:paraId="21E4DE9F" w14:textId="77777777" w:rsidR="004A46A6" w:rsidRPr="00C41E9A" w:rsidRDefault="004A46A6" w:rsidP="00A90D89">
            <w:pPr>
              <w:pStyle w:val="NoSpacing"/>
              <w:jc w:val="both"/>
              <w:rPr>
                <w:rFonts w:ascii="Arial" w:hAnsi="Arial" w:cs="Arial"/>
                <w:lang w:val="en-SG"/>
              </w:rPr>
            </w:pPr>
            <w:r w:rsidRPr="00C41E9A">
              <w:rPr>
                <w:rFonts w:ascii="Arial" w:hAnsi="Arial" w:cs="Arial"/>
                <w:lang w:val="en-SG"/>
              </w:rPr>
              <w:t>Verbal Description</w:t>
            </w:r>
          </w:p>
        </w:tc>
      </w:tr>
      <w:tr w:rsidR="004A46A6" w:rsidRPr="00C41E9A" w14:paraId="530D2446" w14:textId="77777777" w:rsidTr="00A90D89">
        <w:trPr>
          <w:trHeight w:val="19"/>
        </w:trPr>
        <w:tc>
          <w:tcPr>
            <w:tcW w:w="5041" w:type="dxa"/>
          </w:tcPr>
          <w:p w14:paraId="1EB1B8A6" w14:textId="77777777" w:rsidR="004A46A6" w:rsidRPr="00C41E9A" w:rsidRDefault="004A46A6" w:rsidP="00A90D89">
            <w:pPr>
              <w:pStyle w:val="NoSpacing"/>
              <w:jc w:val="both"/>
              <w:rPr>
                <w:rFonts w:ascii="Arial" w:hAnsi="Arial" w:cs="Arial"/>
                <w:lang w:val="en-SG"/>
              </w:rPr>
            </w:pPr>
            <w:r w:rsidRPr="00C41E9A">
              <w:rPr>
                <w:rFonts w:ascii="Arial" w:hAnsi="Arial" w:cs="Arial"/>
              </w:rPr>
              <w:t>My mentor listened to my concerns and made me feel emotionally supported.</w:t>
            </w:r>
          </w:p>
        </w:tc>
        <w:tc>
          <w:tcPr>
            <w:tcW w:w="465" w:type="pct"/>
          </w:tcPr>
          <w:p w14:paraId="23056AF5" w14:textId="77777777" w:rsidR="004A46A6" w:rsidRPr="00C41E9A" w:rsidRDefault="004A46A6" w:rsidP="00A90D89">
            <w:pPr>
              <w:pStyle w:val="NoSpacing"/>
              <w:jc w:val="both"/>
              <w:rPr>
                <w:rFonts w:ascii="Arial" w:hAnsi="Arial" w:cs="Arial"/>
                <w:lang w:val="en-PH"/>
              </w:rPr>
            </w:pPr>
            <w:r w:rsidRPr="00C41E9A">
              <w:rPr>
                <w:rFonts w:ascii="Arial" w:hAnsi="Arial" w:cs="Arial"/>
              </w:rPr>
              <w:t>3.</w:t>
            </w:r>
            <w:r w:rsidRPr="00C41E9A">
              <w:rPr>
                <w:rFonts w:ascii="Arial" w:hAnsi="Arial" w:cs="Arial"/>
                <w:lang w:val="en-PH"/>
              </w:rPr>
              <w:t>04</w:t>
            </w:r>
          </w:p>
        </w:tc>
        <w:tc>
          <w:tcPr>
            <w:tcW w:w="417" w:type="pct"/>
          </w:tcPr>
          <w:p w14:paraId="21E50AC1" w14:textId="77777777" w:rsidR="004A46A6" w:rsidRPr="00C41E9A" w:rsidRDefault="004A46A6" w:rsidP="00A90D89">
            <w:pPr>
              <w:pStyle w:val="NoSpacing"/>
              <w:jc w:val="both"/>
              <w:rPr>
                <w:rFonts w:ascii="Arial" w:hAnsi="Arial" w:cs="Arial"/>
                <w:lang w:val="en-PH"/>
              </w:rPr>
            </w:pPr>
            <w:r w:rsidRPr="00C41E9A">
              <w:rPr>
                <w:rFonts w:ascii="Arial" w:hAnsi="Arial" w:cs="Arial"/>
              </w:rPr>
              <w:t>0.</w:t>
            </w:r>
            <w:r w:rsidRPr="00C41E9A">
              <w:rPr>
                <w:rFonts w:ascii="Arial" w:hAnsi="Arial" w:cs="Arial"/>
                <w:lang w:val="en-PH"/>
              </w:rPr>
              <w:t>30</w:t>
            </w:r>
          </w:p>
        </w:tc>
        <w:tc>
          <w:tcPr>
            <w:tcW w:w="1271" w:type="pct"/>
          </w:tcPr>
          <w:p w14:paraId="6ADA481B" w14:textId="77777777" w:rsidR="004A46A6" w:rsidRPr="00C41E9A" w:rsidRDefault="004A46A6" w:rsidP="00A90D89">
            <w:pPr>
              <w:pStyle w:val="NoSpacing"/>
              <w:jc w:val="both"/>
              <w:rPr>
                <w:rFonts w:ascii="Arial" w:hAnsi="Arial" w:cs="Arial"/>
              </w:rPr>
            </w:pPr>
            <w:r w:rsidRPr="00C41E9A">
              <w:rPr>
                <w:rFonts w:ascii="Arial" w:hAnsi="Arial" w:cs="Arial"/>
              </w:rPr>
              <w:t>Great Extent</w:t>
            </w:r>
          </w:p>
        </w:tc>
      </w:tr>
      <w:tr w:rsidR="004A46A6" w:rsidRPr="00C41E9A" w14:paraId="328F44CD" w14:textId="77777777" w:rsidTr="00A90D89">
        <w:trPr>
          <w:trHeight w:val="19"/>
        </w:trPr>
        <w:tc>
          <w:tcPr>
            <w:tcW w:w="5041" w:type="dxa"/>
          </w:tcPr>
          <w:p w14:paraId="3A3583FF" w14:textId="77777777" w:rsidR="004A46A6" w:rsidRPr="00C41E9A" w:rsidRDefault="004A46A6" w:rsidP="00A90D89">
            <w:pPr>
              <w:pStyle w:val="NoSpacing"/>
              <w:jc w:val="both"/>
              <w:rPr>
                <w:rFonts w:ascii="Arial" w:hAnsi="Arial" w:cs="Arial"/>
                <w:lang w:val="en-SG"/>
              </w:rPr>
            </w:pPr>
            <w:r w:rsidRPr="00C41E9A">
              <w:rPr>
                <w:rFonts w:ascii="Arial" w:hAnsi="Arial" w:cs="Arial"/>
              </w:rPr>
              <w:t>My mentor treated me with respect and made me feel valued as a member of the team.</w:t>
            </w:r>
          </w:p>
        </w:tc>
        <w:tc>
          <w:tcPr>
            <w:tcW w:w="465" w:type="pct"/>
          </w:tcPr>
          <w:p w14:paraId="32159D10" w14:textId="77777777" w:rsidR="004A46A6" w:rsidRPr="00C41E9A" w:rsidRDefault="004A46A6" w:rsidP="00A90D89">
            <w:pPr>
              <w:pStyle w:val="NoSpacing"/>
              <w:jc w:val="both"/>
              <w:rPr>
                <w:rFonts w:ascii="Arial" w:hAnsi="Arial" w:cs="Arial"/>
              </w:rPr>
            </w:pPr>
            <w:r w:rsidRPr="00C41E9A">
              <w:rPr>
                <w:rFonts w:ascii="Arial" w:hAnsi="Arial" w:cs="Arial"/>
              </w:rPr>
              <w:t>3.45</w:t>
            </w:r>
          </w:p>
        </w:tc>
        <w:tc>
          <w:tcPr>
            <w:tcW w:w="417" w:type="pct"/>
          </w:tcPr>
          <w:p w14:paraId="023736F9" w14:textId="77777777" w:rsidR="004A46A6" w:rsidRPr="00C41E9A" w:rsidRDefault="004A46A6" w:rsidP="00A90D89">
            <w:pPr>
              <w:pStyle w:val="NoSpacing"/>
              <w:jc w:val="both"/>
              <w:rPr>
                <w:rFonts w:ascii="Arial" w:hAnsi="Arial" w:cs="Arial"/>
              </w:rPr>
            </w:pPr>
            <w:r w:rsidRPr="00C41E9A">
              <w:rPr>
                <w:rFonts w:ascii="Arial" w:hAnsi="Arial" w:cs="Arial"/>
              </w:rPr>
              <w:t>0.69</w:t>
            </w:r>
          </w:p>
        </w:tc>
        <w:tc>
          <w:tcPr>
            <w:tcW w:w="1271" w:type="pct"/>
          </w:tcPr>
          <w:p w14:paraId="1B449EDD" w14:textId="77777777" w:rsidR="004A46A6" w:rsidRPr="00C41E9A" w:rsidRDefault="004A46A6" w:rsidP="00A90D89">
            <w:pPr>
              <w:pStyle w:val="NoSpacing"/>
              <w:jc w:val="both"/>
              <w:rPr>
                <w:rFonts w:ascii="Arial" w:hAnsi="Arial" w:cs="Arial"/>
              </w:rPr>
            </w:pPr>
            <w:r w:rsidRPr="00C41E9A">
              <w:rPr>
                <w:rFonts w:ascii="Arial" w:hAnsi="Arial" w:cs="Arial"/>
              </w:rPr>
              <w:t>Very Great Extent</w:t>
            </w:r>
          </w:p>
        </w:tc>
      </w:tr>
      <w:tr w:rsidR="004A46A6" w:rsidRPr="00C41E9A" w14:paraId="6AD38888" w14:textId="77777777" w:rsidTr="00A90D89">
        <w:trPr>
          <w:trHeight w:val="19"/>
        </w:trPr>
        <w:tc>
          <w:tcPr>
            <w:tcW w:w="5041" w:type="dxa"/>
          </w:tcPr>
          <w:p w14:paraId="3D4F4603" w14:textId="77777777" w:rsidR="004A46A6" w:rsidRPr="00C41E9A" w:rsidRDefault="004A46A6" w:rsidP="00A90D89">
            <w:pPr>
              <w:pStyle w:val="NoSpacing"/>
              <w:jc w:val="both"/>
              <w:rPr>
                <w:rFonts w:ascii="Arial" w:hAnsi="Arial" w:cs="Arial"/>
                <w:lang w:val="en-SG"/>
              </w:rPr>
            </w:pPr>
            <w:r w:rsidRPr="00C41E9A">
              <w:rPr>
                <w:rFonts w:ascii="Arial" w:hAnsi="Arial" w:cs="Arial"/>
              </w:rPr>
              <w:t>My mentor helped me overcome self-doubt or anxiety during my early nursing experience.</w:t>
            </w:r>
          </w:p>
        </w:tc>
        <w:tc>
          <w:tcPr>
            <w:tcW w:w="465" w:type="pct"/>
          </w:tcPr>
          <w:p w14:paraId="253DBD41" w14:textId="77777777" w:rsidR="004A46A6" w:rsidRPr="00C41E9A" w:rsidRDefault="004A46A6" w:rsidP="00A90D89">
            <w:pPr>
              <w:pStyle w:val="NoSpacing"/>
              <w:jc w:val="both"/>
              <w:rPr>
                <w:rFonts w:ascii="Arial" w:hAnsi="Arial" w:cs="Arial"/>
              </w:rPr>
            </w:pPr>
            <w:r w:rsidRPr="00C41E9A">
              <w:rPr>
                <w:rFonts w:ascii="Arial" w:hAnsi="Arial" w:cs="Arial"/>
              </w:rPr>
              <w:t>3.37</w:t>
            </w:r>
          </w:p>
        </w:tc>
        <w:tc>
          <w:tcPr>
            <w:tcW w:w="417" w:type="pct"/>
          </w:tcPr>
          <w:p w14:paraId="4C922A20" w14:textId="77777777" w:rsidR="004A46A6" w:rsidRPr="00C41E9A" w:rsidRDefault="004A46A6" w:rsidP="00A90D89">
            <w:pPr>
              <w:pStyle w:val="NoSpacing"/>
              <w:jc w:val="both"/>
              <w:rPr>
                <w:rFonts w:ascii="Arial" w:hAnsi="Arial" w:cs="Arial"/>
              </w:rPr>
            </w:pPr>
            <w:r w:rsidRPr="00C41E9A">
              <w:rPr>
                <w:rFonts w:ascii="Arial" w:hAnsi="Arial" w:cs="Arial"/>
              </w:rPr>
              <w:t>0.68</w:t>
            </w:r>
          </w:p>
        </w:tc>
        <w:tc>
          <w:tcPr>
            <w:tcW w:w="1271" w:type="pct"/>
          </w:tcPr>
          <w:p w14:paraId="1E66DA5B" w14:textId="77777777" w:rsidR="004A46A6" w:rsidRPr="00C41E9A" w:rsidRDefault="004A46A6" w:rsidP="00A90D89">
            <w:pPr>
              <w:pStyle w:val="NoSpacing"/>
              <w:jc w:val="both"/>
              <w:rPr>
                <w:rFonts w:ascii="Arial" w:hAnsi="Arial" w:cs="Arial"/>
              </w:rPr>
            </w:pPr>
            <w:r w:rsidRPr="00C41E9A">
              <w:rPr>
                <w:rFonts w:ascii="Arial" w:hAnsi="Arial" w:cs="Arial"/>
              </w:rPr>
              <w:t>Very Great Extent</w:t>
            </w:r>
          </w:p>
        </w:tc>
      </w:tr>
      <w:tr w:rsidR="004A46A6" w:rsidRPr="00C41E9A" w14:paraId="383257FC" w14:textId="77777777" w:rsidTr="00A90D89">
        <w:trPr>
          <w:trHeight w:val="19"/>
        </w:trPr>
        <w:tc>
          <w:tcPr>
            <w:tcW w:w="5041" w:type="dxa"/>
          </w:tcPr>
          <w:p w14:paraId="5029C171" w14:textId="77777777" w:rsidR="004A46A6" w:rsidRPr="00C41E9A" w:rsidRDefault="004A46A6" w:rsidP="00A90D89">
            <w:pPr>
              <w:pStyle w:val="NoSpacing"/>
              <w:jc w:val="both"/>
              <w:rPr>
                <w:rFonts w:ascii="Arial" w:hAnsi="Arial" w:cs="Arial"/>
                <w:lang w:val="en-SG"/>
              </w:rPr>
            </w:pPr>
            <w:r w:rsidRPr="00C41E9A">
              <w:rPr>
                <w:rFonts w:ascii="Arial" w:hAnsi="Arial" w:cs="Arial"/>
              </w:rPr>
              <w:t>My mentor created a welcoming environment that made it easy for me to ask questions.</w:t>
            </w:r>
          </w:p>
        </w:tc>
        <w:tc>
          <w:tcPr>
            <w:tcW w:w="465" w:type="pct"/>
          </w:tcPr>
          <w:p w14:paraId="6CEEE596" w14:textId="77777777" w:rsidR="004A46A6" w:rsidRPr="00C41E9A" w:rsidRDefault="004A46A6" w:rsidP="00A90D89">
            <w:pPr>
              <w:pStyle w:val="NoSpacing"/>
              <w:jc w:val="both"/>
              <w:rPr>
                <w:rFonts w:ascii="Arial" w:hAnsi="Arial" w:cs="Arial"/>
                <w:lang w:val="en-PH"/>
              </w:rPr>
            </w:pPr>
            <w:r w:rsidRPr="00C41E9A">
              <w:rPr>
                <w:rFonts w:ascii="Arial" w:hAnsi="Arial" w:cs="Arial"/>
              </w:rPr>
              <w:t>3.6</w:t>
            </w:r>
            <w:r w:rsidRPr="00C41E9A">
              <w:rPr>
                <w:rFonts w:ascii="Arial" w:hAnsi="Arial" w:cs="Arial"/>
                <w:lang w:val="en-PH"/>
              </w:rPr>
              <w:t>2</w:t>
            </w:r>
          </w:p>
        </w:tc>
        <w:tc>
          <w:tcPr>
            <w:tcW w:w="417" w:type="pct"/>
          </w:tcPr>
          <w:p w14:paraId="23EAAE05" w14:textId="77777777" w:rsidR="004A46A6" w:rsidRPr="00C41E9A" w:rsidRDefault="004A46A6" w:rsidP="00A90D89">
            <w:pPr>
              <w:pStyle w:val="NoSpacing"/>
              <w:jc w:val="both"/>
              <w:rPr>
                <w:rFonts w:ascii="Arial" w:hAnsi="Arial" w:cs="Arial"/>
              </w:rPr>
            </w:pPr>
            <w:r w:rsidRPr="00C41E9A">
              <w:rPr>
                <w:rFonts w:ascii="Arial" w:hAnsi="Arial" w:cs="Arial"/>
              </w:rPr>
              <w:t>0.48</w:t>
            </w:r>
          </w:p>
        </w:tc>
        <w:tc>
          <w:tcPr>
            <w:tcW w:w="1271" w:type="pct"/>
          </w:tcPr>
          <w:p w14:paraId="7D22B979" w14:textId="77777777" w:rsidR="004A46A6" w:rsidRPr="00C41E9A" w:rsidRDefault="004A46A6" w:rsidP="00A90D89">
            <w:pPr>
              <w:pStyle w:val="NoSpacing"/>
              <w:jc w:val="both"/>
              <w:rPr>
                <w:rFonts w:ascii="Arial" w:hAnsi="Arial" w:cs="Arial"/>
              </w:rPr>
            </w:pPr>
            <w:r w:rsidRPr="00C41E9A">
              <w:rPr>
                <w:rFonts w:ascii="Arial" w:hAnsi="Arial" w:cs="Arial"/>
              </w:rPr>
              <w:t>Very Great Extent</w:t>
            </w:r>
          </w:p>
        </w:tc>
      </w:tr>
      <w:tr w:rsidR="004A46A6" w:rsidRPr="00C41E9A" w14:paraId="090A2475" w14:textId="77777777" w:rsidTr="00A90D89">
        <w:trPr>
          <w:trHeight w:val="19"/>
        </w:trPr>
        <w:tc>
          <w:tcPr>
            <w:tcW w:w="5041" w:type="dxa"/>
          </w:tcPr>
          <w:p w14:paraId="7E66304A" w14:textId="77777777" w:rsidR="004A46A6" w:rsidRPr="00C41E9A" w:rsidRDefault="004A46A6" w:rsidP="00A90D89">
            <w:pPr>
              <w:pStyle w:val="NoSpacing"/>
              <w:jc w:val="both"/>
              <w:rPr>
                <w:rFonts w:ascii="Arial" w:hAnsi="Arial" w:cs="Arial"/>
                <w:lang w:val="en-SG"/>
              </w:rPr>
            </w:pPr>
            <w:r w:rsidRPr="00C41E9A">
              <w:rPr>
                <w:rFonts w:ascii="Arial" w:hAnsi="Arial" w:cs="Arial"/>
              </w:rPr>
              <w:t>My mentor made me feel confident in my ability to handle patient care responsibilities.</w:t>
            </w:r>
          </w:p>
        </w:tc>
        <w:tc>
          <w:tcPr>
            <w:tcW w:w="465" w:type="pct"/>
          </w:tcPr>
          <w:p w14:paraId="31578D9B" w14:textId="77777777" w:rsidR="004A46A6" w:rsidRPr="00C41E9A" w:rsidRDefault="004A46A6" w:rsidP="00A90D89">
            <w:pPr>
              <w:pStyle w:val="NoSpacing"/>
              <w:jc w:val="both"/>
              <w:rPr>
                <w:rFonts w:ascii="Arial" w:hAnsi="Arial" w:cs="Arial"/>
              </w:rPr>
            </w:pPr>
            <w:r w:rsidRPr="00C41E9A">
              <w:rPr>
                <w:rFonts w:ascii="Arial" w:hAnsi="Arial" w:cs="Arial"/>
              </w:rPr>
              <w:t>3.66</w:t>
            </w:r>
          </w:p>
        </w:tc>
        <w:tc>
          <w:tcPr>
            <w:tcW w:w="417" w:type="pct"/>
          </w:tcPr>
          <w:p w14:paraId="06E03D91" w14:textId="77777777" w:rsidR="004A46A6" w:rsidRPr="00C41E9A" w:rsidRDefault="004A46A6" w:rsidP="00A90D89">
            <w:pPr>
              <w:pStyle w:val="NoSpacing"/>
              <w:jc w:val="both"/>
              <w:rPr>
                <w:rFonts w:ascii="Arial" w:hAnsi="Arial" w:cs="Arial"/>
              </w:rPr>
            </w:pPr>
            <w:r w:rsidRPr="00C41E9A">
              <w:rPr>
                <w:rFonts w:ascii="Arial" w:hAnsi="Arial" w:cs="Arial"/>
              </w:rPr>
              <w:t>0.48</w:t>
            </w:r>
          </w:p>
        </w:tc>
        <w:tc>
          <w:tcPr>
            <w:tcW w:w="1271" w:type="pct"/>
          </w:tcPr>
          <w:p w14:paraId="63A69760" w14:textId="77777777" w:rsidR="004A46A6" w:rsidRPr="00C41E9A" w:rsidRDefault="004A46A6" w:rsidP="00A90D89">
            <w:pPr>
              <w:pStyle w:val="NoSpacing"/>
              <w:jc w:val="both"/>
              <w:rPr>
                <w:rFonts w:ascii="Arial" w:hAnsi="Arial" w:cs="Arial"/>
              </w:rPr>
            </w:pPr>
            <w:r w:rsidRPr="00C41E9A">
              <w:rPr>
                <w:rFonts w:ascii="Arial" w:hAnsi="Arial" w:cs="Arial"/>
              </w:rPr>
              <w:t>Very Great Extent</w:t>
            </w:r>
          </w:p>
        </w:tc>
      </w:tr>
      <w:tr w:rsidR="004A46A6" w:rsidRPr="00C41E9A" w14:paraId="4E68BB84" w14:textId="77777777" w:rsidTr="00A90D89">
        <w:trPr>
          <w:trHeight w:val="19"/>
        </w:trPr>
        <w:tc>
          <w:tcPr>
            <w:tcW w:w="5041" w:type="dxa"/>
          </w:tcPr>
          <w:p w14:paraId="6525432A" w14:textId="77777777" w:rsidR="004A46A6" w:rsidRPr="00C41E9A" w:rsidRDefault="004A46A6" w:rsidP="00A90D89">
            <w:pPr>
              <w:pStyle w:val="NoSpacing"/>
              <w:jc w:val="both"/>
              <w:rPr>
                <w:rFonts w:ascii="Arial" w:hAnsi="Arial" w:cs="Arial"/>
                <w:lang w:val="en-SG"/>
              </w:rPr>
            </w:pPr>
            <w:r w:rsidRPr="00C41E9A">
              <w:rPr>
                <w:rFonts w:ascii="Arial" w:hAnsi="Arial" w:cs="Arial"/>
              </w:rPr>
              <w:t>My mentor took time to understand my strengths and areas for improvement.</w:t>
            </w:r>
          </w:p>
        </w:tc>
        <w:tc>
          <w:tcPr>
            <w:tcW w:w="465" w:type="pct"/>
          </w:tcPr>
          <w:p w14:paraId="618E97F8" w14:textId="77777777" w:rsidR="004A46A6" w:rsidRPr="00C41E9A" w:rsidRDefault="004A46A6" w:rsidP="00A90D89">
            <w:pPr>
              <w:pStyle w:val="NoSpacing"/>
              <w:jc w:val="both"/>
              <w:rPr>
                <w:rFonts w:ascii="Arial" w:hAnsi="Arial" w:cs="Arial"/>
              </w:rPr>
            </w:pPr>
            <w:r w:rsidRPr="00C41E9A">
              <w:rPr>
                <w:rFonts w:ascii="Arial" w:hAnsi="Arial" w:cs="Arial"/>
              </w:rPr>
              <w:t>3.58</w:t>
            </w:r>
          </w:p>
        </w:tc>
        <w:tc>
          <w:tcPr>
            <w:tcW w:w="417" w:type="pct"/>
          </w:tcPr>
          <w:p w14:paraId="3668ECA5" w14:textId="77777777" w:rsidR="004A46A6" w:rsidRPr="00C41E9A" w:rsidRDefault="004A46A6" w:rsidP="00A90D89">
            <w:pPr>
              <w:pStyle w:val="NoSpacing"/>
              <w:jc w:val="both"/>
              <w:rPr>
                <w:rFonts w:ascii="Arial" w:hAnsi="Arial" w:cs="Arial"/>
              </w:rPr>
            </w:pPr>
            <w:r w:rsidRPr="00C41E9A">
              <w:rPr>
                <w:rFonts w:ascii="Arial" w:hAnsi="Arial" w:cs="Arial"/>
              </w:rPr>
              <w:t>0.55</w:t>
            </w:r>
          </w:p>
        </w:tc>
        <w:tc>
          <w:tcPr>
            <w:tcW w:w="1271" w:type="pct"/>
          </w:tcPr>
          <w:p w14:paraId="724B50D4" w14:textId="77777777" w:rsidR="004A46A6" w:rsidRPr="00C41E9A" w:rsidRDefault="004A46A6" w:rsidP="00A90D89">
            <w:pPr>
              <w:pStyle w:val="NoSpacing"/>
              <w:jc w:val="both"/>
              <w:rPr>
                <w:rFonts w:ascii="Arial" w:hAnsi="Arial" w:cs="Arial"/>
              </w:rPr>
            </w:pPr>
            <w:r w:rsidRPr="00C41E9A">
              <w:rPr>
                <w:rFonts w:ascii="Arial" w:hAnsi="Arial" w:cs="Arial"/>
              </w:rPr>
              <w:t>Very Great Extent</w:t>
            </w:r>
          </w:p>
        </w:tc>
      </w:tr>
      <w:tr w:rsidR="004A46A6" w:rsidRPr="00C41E9A" w14:paraId="140AD4F1" w14:textId="77777777" w:rsidTr="00A90D89">
        <w:trPr>
          <w:trHeight w:val="19"/>
        </w:trPr>
        <w:tc>
          <w:tcPr>
            <w:tcW w:w="5041" w:type="dxa"/>
          </w:tcPr>
          <w:p w14:paraId="22EEA360" w14:textId="77777777" w:rsidR="004A46A6" w:rsidRPr="00C41E9A" w:rsidRDefault="004A46A6" w:rsidP="00A90D89">
            <w:pPr>
              <w:pStyle w:val="NoSpacing"/>
              <w:jc w:val="both"/>
              <w:rPr>
                <w:rFonts w:ascii="Arial" w:hAnsi="Arial" w:cs="Arial"/>
                <w:lang w:val="en-SG"/>
              </w:rPr>
            </w:pPr>
            <w:r w:rsidRPr="00C41E9A">
              <w:rPr>
                <w:rFonts w:ascii="Arial" w:hAnsi="Arial" w:cs="Arial"/>
              </w:rPr>
              <w:t>My mentor showed patience and empathy when I struggled with tasks or concepts.</w:t>
            </w:r>
          </w:p>
        </w:tc>
        <w:tc>
          <w:tcPr>
            <w:tcW w:w="465" w:type="pct"/>
          </w:tcPr>
          <w:p w14:paraId="37FE6D59" w14:textId="77777777" w:rsidR="004A46A6" w:rsidRPr="00C41E9A" w:rsidRDefault="004A46A6" w:rsidP="00A90D89">
            <w:pPr>
              <w:pStyle w:val="NoSpacing"/>
              <w:jc w:val="both"/>
              <w:rPr>
                <w:rFonts w:ascii="Arial" w:hAnsi="Arial" w:cs="Arial"/>
                <w:lang w:val="en-PH"/>
              </w:rPr>
            </w:pPr>
            <w:r w:rsidRPr="00C41E9A">
              <w:rPr>
                <w:rFonts w:ascii="Arial" w:hAnsi="Arial" w:cs="Arial"/>
              </w:rPr>
              <w:t>3.</w:t>
            </w:r>
            <w:r w:rsidRPr="00C41E9A">
              <w:rPr>
                <w:rFonts w:ascii="Arial" w:hAnsi="Arial" w:cs="Arial"/>
                <w:lang w:val="en-PH"/>
              </w:rPr>
              <w:t>14</w:t>
            </w:r>
          </w:p>
        </w:tc>
        <w:tc>
          <w:tcPr>
            <w:tcW w:w="417" w:type="pct"/>
          </w:tcPr>
          <w:p w14:paraId="36B5B025" w14:textId="77777777" w:rsidR="004A46A6" w:rsidRPr="00C41E9A" w:rsidRDefault="004A46A6" w:rsidP="00A90D89">
            <w:pPr>
              <w:pStyle w:val="NoSpacing"/>
              <w:jc w:val="both"/>
              <w:rPr>
                <w:rFonts w:ascii="Arial" w:hAnsi="Arial" w:cs="Arial"/>
                <w:lang w:val="en-PH"/>
              </w:rPr>
            </w:pPr>
            <w:r w:rsidRPr="00C41E9A">
              <w:rPr>
                <w:rFonts w:ascii="Arial" w:hAnsi="Arial" w:cs="Arial"/>
              </w:rPr>
              <w:t>0.</w:t>
            </w:r>
            <w:r w:rsidRPr="00C41E9A">
              <w:rPr>
                <w:rFonts w:ascii="Arial" w:hAnsi="Arial" w:cs="Arial"/>
                <w:lang w:val="en-PH"/>
              </w:rPr>
              <w:t>36</w:t>
            </w:r>
          </w:p>
        </w:tc>
        <w:tc>
          <w:tcPr>
            <w:tcW w:w="1271" w:type="pct"/>
          </w:tcPr>
          <w:p w14:paraId="733359D9" w14:textId="77777777" w:rsidR="004A46A6" w:rsidRPr="00C41E9A" w:rsidRDefault="004A46A6" w:rsidP="00A90D89">
            <w:pPr>
              <w:pStyle w:val="NoSpacing"/>
              <w:jc w:val="both"/>
              <w:rPr>
                <w:rFonts w:ascii="Arial" w:hAnsi="Arial" w:cs="Arial"/>
              </w:rPr>
            </w:pPr>
            <w:r w:rsidRPr="00C41E9A">
              <w:rPr>
                <w:rFonts w:ascii="Arial" w:hAnsi="Arial" w:cs="Arial"/>
              </w:rPr>
              <w:t>Great Extent</w:t>
            </w:r>
          </w:p>
        </w:tc>
      </w:tr>
      <w:tr w:rsidR="004A46A6" w:rsidRPr="00C41E9A" w14:paraId="06A850DA" w14:textId="77777777" w:rsidTr="00A90D89">
        <w:trPr>
          <w:trHeight w:val="19"/>
        </w:trPr>
        <w:tc>
          <w:tcPr>
            <w:tcW w:w="5041" w:type="dxa"/>
          </w:tcPr>
          <w:p w14:paraId="7E97E5CF" w14:textId="77777777" w:rsidR="004A46A6" w:rsidRPr="00C41E9A" w:rsidRDefault="004A46A6" w:rsidP="00A90D89">
            <w:pPr>
              <w:pStyle w:val="NoSpacing"/>
              <w:jc w:val="both"/>
              <w:rPr>
                <w:rFonts w:ascii="Arial" w:hAnsi="Arial" w:cs="Arial"/>
                <w:lang w:val="en-SG"/>
              </w:rPr>
            </w:pPr>
            <w:r w:rsidRPr="00C41E9A">
              <w:rPr>
                <w:rFonts w:ascii="Arial" w:hAnsi="Arial" w:cs="Arial"/>
              </w:rPr>
              <w:t>My mentor maintained a professional yet friendly relationship that built my trust.</w:t>
            </w:r>
          </w:p>
        </w:tc>
        <w:tc>
          <w:tcPr>
            <w:tcW w:w="465" w:type="pct"/>
          </w:tcPr>
          <w:p w14:paraId="2458223F" w14:textId="77777777" w:rsidR="004A46A6" w:rsidRPr="00C41E9A" w:rsidRDefault="004A46A6" w:rsidP="00A90D89">
            <w:pPr>
              <w:pStyle w:val="NoSpacing"/>
              <w:jc w:val="both"/>
              <w:rPr>
                <w:rFonts w:ascii="Arial" w:hAnsi="Arial" w:cs="Arial"/>
                <w:lang w:val="en-PH"/>
              </w:rPr>
            </w:pPr>
            <w:r w:rsidRPr="00C41E9A">
              <w:rPr>
                <w:rFonts w:ascii="Arial" w:hAnsi="Arial" w:cs="Arial"/>
              </w:rPr>
              <w:t>3.6</w:t>
            </w:r>
            <w:r w:rsidRPr="00C41E9A">
              <w:rPr>
                <w:rFonts w:ascii="Arial" w:hAnsi="Arial" w:cs="Arial"/>
                <w:lang w:val="en-PH"/>
              </w:rPr>
              <w:t>5</w:t>
            </w:r>
          </w:p>
        </w:tc>
        <w:tc>
          <w:tcPr>
            <w:tcW w:w="417" w:type="pct"/>
          </w:tcPr>
          <w:p w14:paraId="6426A207" w14:textId="77777777" w:rsidR="004A46A6" w:rsidRPr="00C41E9A" w:rsidRDefault="004A46A6" w:rsidP="00A90D89">
            <w:pPr>
              <w:pStyle w:val="NoSpacing"/>
              <w:jc w:val="both"/>
              <w:rPr>
                <w:rFonts w:ascii="Arial" w:hAnsi="Arial" w:cs="Arial"/>
              </w:rPr>
            </w:pPr>
            <w:r w:rsidRPr="00C41E9A">
              <w:rPr>
                <w:rFonts w:ascii="Arial" w:hAnsi="Arial" w:cs="Arial"/>
              </w:rPr>
              <w:t>0.54</w:t>
            </w:r>
          </w:p>
        </w:tc>
        <w:tc>
          <w:tcPr>
            <w:tcW w:w="1271" w:type="pct"/>
          </w:tcPr>
          <w:p w14:paraId="3922C9E6" w14:textId="77777777" w:rsidR="004A46A6" w:rsidRPr="00C41E9A" w:rsidRDefault="004A46A6" w:rsidP="00A90D89">
            <w:pPr>
              <w:pStyle w:val="NoSpacing"/>
              <w:jc w:val="both"/>
              <w:rPr>
                <w:rFonts w:ascii="Arial" w:hAnsi="Arial" w:cs="Arial"/>
              </w:rPr>
            </w:pPr>
            <w:r w:rsidRPr="00C41E9A">
              <w:rPr>
                <w:rFonts w:ascii="Arial" w:hAnsi="Arial" w:cs="Arial"/>
              </w:rPr>
              <w:t>Very Great Extent</w:t>
            </w:r>
          </w:p>
        </w:tc>
      </w:tr>
      <w:tr w:rsidR="004A46A6" w:rsidRPr="00C41E9A" w14:paraId="1A2F3DBB" w14:textId="77777777" w:rsidTr="00A90D89">
        <w:trPr>
          <w:trHeight w:val="19"/>
        </w:trPr>
        <w:tc>
          <w:tcPr>
            <w:tcW w:w="5041" w:type="dxa"/>
          </w:tcPr>
          <w:p w14:paraId="02327BF0" w14:textId="77777777" w:rsidR="004A46A6" w:rsidRPr="00C41E9A" w:rsidRDefault="004A46A6" w:rsidP="00A90D89">
            <w:pPr>
              <w:pStyle w:val="NoSpacing"/>
              <w:jc w:val="both"/>
              <w:rPr>
                <w:rFonts w:ascii="Arial" w:hAnsi="Arial" w:cs="Arial"/>
              </w:rPr>
            </w:pPr>
            <w:r w:rsidRPr="00C41E9A">
              <w:rPr>
                <w:rFonts w:ascii="Arial" w:hAnsi="Arial" w:cs="Arial"/>
              </w:rPr>
              <w:t>My mentor served as a positive role model in both clinical skills and interpersonal behavior.</w:t>
            </w:r>
          </w:p>
        </w:tc>
        <w:tc>
          <w:tcPr>
            <w:tcW w:w="465" w:type="pct"/>
          </w:tcPr>
          <w:p w14:paraId="65C95743" w14:textId="77777777" w:rsidR="004A46A6" w:rsidRPr="00C41E9A" w:rsidRDefault="004A46A6" w:rsidP="00A90D89">
            <w:pPr>
              <w:pStyle w:val="NoSpacing"/>
              <w:jc w:val="both"/>
              <w:rPr>
                <w:rFonts w:ascii="Arial" w:hAnsi="Arial" w:cs="Arial"/>
              </w:rPr>
            </w:pPr>
            <w:r w:rsidRPr="00C41E9A">
              <w:rPr>
                <w:rFonts w:ascii="Arial" w:hAnsi="Arial" w:cs="Arial"/>
              </w:rPr>
              <w:t>3.58</w:t>
            </w:r>
          </w:p>
        </w:tc>
        <w:tc>
          <w:tcPr>
            <w:tcW w:w="417" w:type="pct"/>
          </w:tcPr>
          <w:p w14:paraId="7825A491" w14:textId="77777777" w:rsidR="004A46A6" w:rsidRPr="00C41E9A" w:rsidRDefault="004A46A6" w:rsidP="00A90D89">
            <w:pPr>
              <w:pStyle w:val="NoSpacing"/>
              <w:jc w:val="both"/>
              <w:rPr>
                <w:rFonts w:ascii="Arial" w:hAnsi="Arial" w:cs="Arial"/>
              </w:rPr>
            </w:pPr>
            <w:r w:rsidRPr="00C41E9A">
              <w:rPr>
                <w:rFonts w:ascii="Arial" w:hAnsi="Arial" w:cs="Arial"/>
              </w:rPr>
              <w:t>0.55</w:t>
            </w:r>
          </w:p>
        </w:tc>
        <w:tc>
          <w:tcPr>
            <w:tcW w:w="1271" w:type="pct"/>
          </w:tcPr>
          <w:p w14:paraId="57274FDA" w14:textId="77777777" w:rsidR="004A46A6" w:rsidRPr="00C41E9A" w:rsidRDefault="004A46A6" w:rsidP="00A90D89">
            <w:pPr>
              <w:pStyle w:val="NoSpacing"/>
              <w:jc w:val="both"/>
              <w:rPr>
                <w:rFonts w:ascii="Arial" w:hAnsi="Arial" w:cs="Arial"/>
              </w:rPr>
            </w:pPr>
            <w:r w:rsidRPr="00C41E9A">
              <w:rPr>
                <w:rFonts w:ascii="Arial" w:hAnsi="Arial" w:cs="Arial"/>
              </w:rPr>
              <w:t>Very Great Extent</w:t>
            </w:r>
          </w:p>
        </w:tc>
      </w:tr>
      <w:tr w:rsidR="004A46A6" w:rsidRPr="00C41E9A" w14:paraId="25B34E3A" w14:textId="77777777" w:rsidTr="00A90D89">
        <w:trPr>
          <w:trHeight w:val="19"/>
        </w:trPr>
        <w:tc>
          <w:tcPr>
            <w:tcW w:w="5041" w:type="dxa"/>
          </w:tcPr>
          <w:p w14:paraId="215FF91D" w14:textId="77777777" w:rsidR="004A46A6" w:rsidRPr="00C41E9A" w:rsidRDefault="004A46A6" w:rsidP="00A90D89">
            <w:pPr>
              <w:pStyle w:val="NoSpacing"/>
              <w:jc w:val="both"/>
              <w:rPr>
                <w:rFonts w:ascii="Arial" w:hAnsi="Arial" w:cs="Arial"/>
              </w:rPr>
            </w:pPr>
            <w:r w:rsidRPr="00C41E9A">
              <w:rPr>
                <w:rFonts w:ascii="Arial" w:hAnsi="Arial" w:cs="Arial"/>
              </w:rPr>
              <w:t>My mentor encouraged open communication and made me feel safe to express my thoughts.</w:t>
            </w:r>
          </w:p>
        </w:tc>
        <w:tc>
          <w:tcPr>
            <w:tcW w:w="465" w:type="pct"/>
          </w:tcPr>
          <w:p w14:paraId="79E4A0A1" w14:textId="77777777" w:rsidR="004A46A6" w:rsidRPr="00C41E9A" w:rsidRDefault="004A46A6" w:rsidP="00A90D89">
            <w:pPr>
              <w:pStyle w:val="NoSpacing"/>
              <w:jc w:val="both"/>
              <w:rPr>
                <w:rFonts w:ascii="Arial" w:hAnsi="Arial" w:cs="Arial"/>
              </w:rPr>
            </w:pPr>
            <w:r w:rsidRPr="00C41E9A">
              <w:rPr>
                <w:rFonts w:ascii="Arial" w:hAnsi="Arial" w:cs="Arial"/>
              </w:rPr>
              <w:t>3.61</w:t>
            </w:r>
          </w:p>
        </w:tc>
        <w:tc>
          <w:tcPr>
            <w:tcW w:w="417" w:type="pct"/>
          </w:tcPr>
          <w:p w14:paraId="52F32B2F" w14:textId="77777777" w:rsidR="004A46A6" w:rsidRPr="00C41E9A" w:rsidRDefault="004A46A6" w:rsidP="00A90D89">
            <w:pPr>
              <w:pStyle w:val="NoSpacing"/>
              <w:jc w:val="both"/>
              <w:rPr>
                <w:rFonts w:ascii="Arial" w:hAnsi="Arial" w:cs="Arial"/>
              </w:rPr>
            </w:pPr>
            <w:r w:rsidRPr="00C41E9A">
              <w:rPr>
                <w:rFonts w:ascii="Arial" w:hAnsi="Arial" w:cs="Arial"/>
              </w:rPr>
              <w:t>0.54</w:t>
            </w:r>
          </w:p>
        </w:tc>
        <w:tc>
          <w:tcPr>
            <w:tcW w:w="1271" w:type="pct"/>
          </w:tcPr>
          <w:p w14:paraId="55CC9D17" w14:textId="77777777" w:rsidR="004A46A6" w:rsidRPr="00C41E9A" w:rsidRDefault="004A46A6" w:rsidP="00A90D89">
            <w:pPr>
              <w:pStyle w:val="NoSpacing"/>
              <w:jc w:val="both"/>
              <w:rPr>
                <w:rFonts w:ascii="Arial" w:hAnsi="Arial" w:cs="Arial"/>
              </w:rPr>
            </w:pPr>
            <w:r w:rsidRPr="00C41E9A">
              <w:rPr>
                <w:rFonts w:ascii="Arial" w:hAnsi="Arial" w:cs="Arial"/>
              </w:rPr>
              <w:t>Very Great Extent</w:t>
            </w:r>
          </w:p>
        </w:tc>
      </w:tr>
      <w:tr w:rsidR="004A46A6" w:rsidRPr="00C41E9A" w14:paraId="43C83DFF" w14:textId="77777777" w:rsidTr="00A90D89">
        <w:trPr>
          <w:trHeight w:val="60"/>
        </w:trPr>
        <w:tc>
          <w:tcPr>
            <w:tcW w:w="2846" w:type="pct"/>
            <w:vAlign w:val="center"/>
          </w:tcPr>
          <w:p w14:paraId="6ACCDCDC" w14:textId="77777777" w:rsidR="004A46A6" w:rsidRPr="00C41E9A" w:rsidRDefault="004A46A6" w:rsidP="00A90D89">
            <w:pPr>
              <w:pStyle w:val="NoSpacing"/>
              <w:jc w:val="both"/>
              <w:rPr>
                <w:rFonts w:ascii="Arial" w:hAnsi="Arial" w:cs="Arial"/>
                <w:lang w:val="en-SG"/>
              </w:rPr>
            </w:pPr>
            <w:r w:rsidRPr="00C41E9A">
              <w:rPr>
                <w:rFonts w:ascii="Arial" w:hAnsi="Arial" w:cs="Arial"/>
                <w:lang w:val="en-SG"/>
              </w:rPr>
              <w:t>Grand Mean</w:t>
            </w:r>
          </w:p>
        </w:tc>
        <w:tc>
          <w:tcPr>
            <w:tcW w:w="465" w:type="pct"/>
          </w:tcPr>
          <w:p w14:paraId="5041E34D" w14:textId="77777777" w:rsidR="004A46A6" w:rsidRPr="00C41E9A" w:rsidRDefault="004A46A6" w:rsidP="00A90D89">
            <w:pPr>
              <w:pStyle w:val="NoSpacing"/>
              <w:jc w:val="both"/>
              <w:rPr>
                <w:rFonts w:ascii="Arial" w:hAnsi="Arial" w:cs="Arial"/>
                <w:lang w:val="en-PH"/>
              </w:rPr>
            </w:pPr>
            <w:r w:rsidRPr="00C41E9A">
              <w:rPr>
                <w:rFonts w:ascii="Arial" w:hAnsi="Arial" w:cs="Arial"/>
              </w:rPr>
              <w:t>3.</w:t>
            </w:r>
            <w:r w:rsidRPr="00C41E9A">
              <w:rPr>
                <w:rFonts w:ascii="Arial" w:hAnsi="Arial" w:cs="Arial"/>
                <w:lang w:val="en-PH"/>
              </w:rPr>
              <w:t>47</w:t>
            </w:r>
          </w:p>
        </w:tc>
        <w:tc>
          <w:tcPr>
            <w:tcW w:w="417" w:type="pct"/>
          </w:tcPr>
          <w:p w14:paraId="0AB9D2B9" w14:textId="77777777" w:rsidR="004A46A6" w:rsidRPr="00C41E9A" w:rsidRDefault="004A46A6" w:rsidP="00A90D89">
            <w:pPr>
              <w:pStyle w:val="NoSpacing"/>
              <w:jc w:val="both"/>
              <w:rPr>
                <w:rFonts w:ascii="Arial" w:hAnsi="Arial" w:cs="Arial"/>
              </w:rPr>
            </w:pPr>
            <w:r w:rsidRPr="00C41E9A">
              <w:rPr>
                <w:rFonts w:ascii="Arial" w:hAnsi="Arial" w:cs="Arial"/>
              </w:rPr>
              <w:t>0.40</w:t>
            </w:r>
          </w:p>
        </w:tc>
        <w:tc>
          <w:tcPr>
            <w:tcW w:w="1271" w:type="pct"/>
          </w:tcPr>
          <w:p w14:paraId="15D5BD34" w14:textId="77777777" w:rsidR="004A46A6" w:rsidRPr="00C41E9A" w:rsidRDefault="004A46A6" w:rsidP="00A90D89">
            <w:pPr>
              <w:pStyle w:val="NoSpacing"/>
              <w:jc w:val="both"/>
              <w:rPr>
                <w:rFonts w:ascii="Arial" w:hAnsi="Arial" w:cs="Arial"/>
              </w:rPr>
            </w:pPr>
            <w:r w:rsidRPr="00C41E9A">
              <w:rPr>
                <w:rFonts w:ascii="Arial" w:hAnsi="Arial" w:cs="Arial"/>
              </w:rPr>
              <w:t>Very Great Extent</w:t>
            </w:r>
          </w:p>
        </w:tc>
      </w:tr>
    </w:tbl>
    <w:p w14:paraId="73FF2BC3" w14:textId="77777777" w:rsidR="004A46A6" w:rsidRPr="00C41E9A" w:rsidRDefault="004A46A6" w:rsidP="004A46A6">
      <w:pPr>
        <w:pStyle w:val="NoSpacing"/>
        <w:jc w:val="both"/>
        <w:rPr>
          <w:rFonts w:ascii="Arial" w:hAnsi="Arial" w:cs="Arial"/>
          <w:i/>
          <w:iCs/>
        </w:rPr>
      </w:pPr>
      <w:r w:rsidRPr="00C41E9A">
        <w:rPr>
          <w:rFonts w:ascii="Arial" w:hAnsi="Arial" w:cs="Arial"/>
          <w:i/>
          <w:iCs/>
        </w:rPr>
        <w:t>Legend: 1.00 - 1.74=Very Least Extent; 1.75-2.49=Least Extent; 2.50-3.24=Great Extent; 3.25-4.00=Very Great Extent</w:t>
      </w:r>
    </w:p>
    <w:p w14:paraId="1F3EC6A9" w14:textId="77777777" w:rsidR="004A46A6" w:rsidRPr="00C41E9A" w:rsidRDefault="004A46A6" w:rsidP="004A46A6">
      <w:pPr>
        <w:pStyle w:val="NoSpacing"/>
        <w:jc w:val="both"/>
        <w:rPr>
          <w:rFonts w:ascii="Arial" w:hAnsi="Arial" w:cs="Arial"/>
        </w:rPr>
      </w:pPr>
    </w:p>
    <w:p w14:paraId="46580DBF" w14:textId="3EC5AB9E" w:rsidR="004A46A6" w:rsidRDefault="004A46A6" w:rsidP="004A46A6">
      <w:pPr>
        <w:pStyle w:val="NoSpacing"/>
        <w:jc w:val="both"/>
        <w:rPr>
          <w:rFonts w:ascii="Arial" w:hAnsi="Arial" w:cs="Arial"/>
        </w:rPr>
      </w:pPr>
      <w:r w:rsidRPr="00C41E9A">
        <w:rPr>
          <w:rFonts w:ascii="Arial" w:hAnsi="Arial" w:cs="Arial"/>
        </w:rPr>
        <w:t xml:space="preserve">Table </w:t>
      </w:r>
      <w:proofErr w:type="gramStart"/>
      <w:r w:rsidRPr="00C41E9A">
        <w:rPr>
          <w:rFonts w:ascii="Arial" w:hAnsi="Arial" w:cs="Arial"/>
          <w:lang w:val="en-PH"/>
        </w:rPr>
        <w:t xml:space="preserve">3 </w:t>
      </w:r>
      <w:r w:rsidRPr="00C41E9A">
        <w:rPr>
          <w:rFonts w:ascii="Arial" w:hAnsi="Arial" w:cs="Arial"/>
        </w:rPr>
        <w:t xml:space="preserve"> shows</w:t>
      </w:r>
      <w:proofErr w:type="gramEnd"/>
      <w:r w:rsidRPr="00C41E9A">
        <w:rPr>
          <w:rFonts w:ascii="Arial" w:hAnsi="Arial" w:cs="Arial"/>
        </w:rPr>
        <w:t xml:space="preserve"> the psychosocial functions showed the same pattern with very high ratings across all items. The findings show that mentorship in private hospitals in Angeles City actually provides both technical and emotional support. The high ratings in both areas actually show that people definitely benefited from mentorship that focused on building skills and emotional strength.</w:t>
      </w:r>
    </w:p>
    <w:p w14:paraId="3B1435BF" w14:textId="77777777" w:rsidR="004A46A6" w:rsidRPr="00C41E9A" w:rsidRDefault="004A46A6" w:rsidP="004A46A6">
      <w:pPr>
        <w:pStyle w:val="NoSpacing"/>
        <w:jc w:val="both"/>
        <w:rPr>
          <w:rFonts w:ascii="Arial" w:hAnsi="Arial" w:cs="Arial"/>
        </w:rPr>
      </w:pPr>
    </w:p>
    <w:p w14:paraId="0C307530" w14:textId="0B8B7157" w:rsidR="00EF4C54" w:rsidRDefault="004A46A6" w:rsidP="004A46A6">
      <w:pPr>
        <w:pStyle w:val="NoSpacing"/>
        <w:jc w:val="both"/>
        <w:rPr>
          <w:rFonts w:ascii="Arial" w:hAnsi="Arial" w:cs="Arial"/>
        </w:rPr>
      </w:pPr>
      <w:r w:rsidRPr="00C41E9A">
        <w:rPr>
          <w:rFonts w:ascii="Arial" w:hAnsi="Arial" w:cs="Arial"/>
        </w:rPr>
        <w:lastRenderedPageBreak/>
        <w:t>Overall, high ratings for both career and psychosocial functions, which confirms that most early career nurses in this study only benefited from complete mentor support</w:t>
      </w:r>
      <w:r w:rsidR="00EF4C54">
        <w:rPr>
          <w:rFonts w:ascii="Arial" w:hAnsi="Arial" w:cs="Arial"/>
        </w:rPr>
        <w:t>.</w:t>
      </w:r>
    </w:p>
    <w:p w14:paraId="146EDE25" w14:textId="77777777" w:rsidR="00EF4C54" w:rsidRPr="00C41E9A" w:rsidRDefault="00EF4C54" w:rsidP="004A46A6">
      <w:pPr>
        <w:pStyle w:val="NoSpacing"/>
        <w:jc w:val="both"/>
        <w:rPr>
          <w:rFonts w:ascii="Arial" w:hAnsi="Arial" w:cs="Arial"/>
        </w:rPr>
      </w:pPr>
    </w:p>
    <w:p w14:paraId="0C263540" w14:textId="2514F170" w:rsidR="004A46A6" w:rsidRDefault="004A46A6" w:rsidP="004A46A6">
      <w:pPr>
        <w:pStyle w:val="NoSpacing"/>
        <w:jc w:val="both"/>
        <w:rPr>
          <w:rFonts w:ascii="Arial" w:hAnsi="Arial" w:cs="Arial"/>
        </w:rPr>
      </w:pPr>
      <w:r w:rsidRPr="00C41E9A">
        <w:rPr>
          <w:rFonts w:ascii="Arial" w:hAnsi="Arial" w:cs="Arial"/>
        </w:rPr>
        <w:t>Basically, the highest item is the same as item no. Item 5 examined how mentors helped students feel confident in handling patient care responsibilities, which achieved a high mean score of 3.66 with a standard deviation of 0.48. Moreover, this result indicates that mentoring support for building confidence in patient care occurs to a "Very Great Extent" among the respondents</w:t>
      </w:r>
    </w:p>
    <w:p w14:paraId="30D5A0EF" w14:textId="77777777" w:rsidR="004A46A6" w:rsidRPr="00C41E9A" w:rsidRDefault="004A46A6" w:rsidP="004A46A6">
      <w:pPr>
        <w:pStyle w:val="NoSpacing"/>
        <w:jc w:val="both"/>
        <w:rPr>
          <w:rFonts w:ascii="Arial" w:hAnsi="Arial" w:cs="Arial"/>
        </w:rPr>
      </w:pPr>
    </w:p>
    <w:p w14:paraId="00027637" w14:textId="53C0E332" w:rsidR="00F32FE5" w:rsidRDefault="004A46A6" w:rsidP="004A46A6">
      <w:pPr>
        <w:pStyle w:val="NoSpacing"/>
        <w:jc w:val="both"/>
        <w:rPr>
          <w:rFonts w:ascii="Arial" w:hAnsi="Arial" w:cs="Arial"/>
        </w:rPr>
      </w:pPr>
      <w:r w:rsidRPr="00C41E9A">
        <w:rPr>
          <w:rFonts w:ascii="Arial" w:hAnsi="Arial" w:cs="Arial"/>
        </w:rPr>
        <w:t xml:space="preserve">The high average score actually shows that new nurses definitely see their mentors as very helpful in building their confidence for patient care work. This perception is important because confidence in clinical skills leads to better patient outcomes. </w:t>
      </w:r>
    </w:p>
    <w:p w14:paraId="773B17A9" w14:textId="77777777" w:rsidR="00F32FE5" w:rsidRDefault="00F32FE5" w:rsidP="004A46A6">
      <w:pPr>
        <w:pStyle w:val="NoSpacing"/>
        <w:jc w:val="both"/>
        <w:rPr>
          <w:rFonts w:ascii="Arial" w:hAnsi="Arial" w:cs="Arial"/>
        </w:rPr>
      </w:pPr>
    </w:p>
    <w:p w14:paraId="0402E93C" w14:textId="43F16D9D" w:rsidR="00835341" w:rsidRDefault="004A46A6" w:rsidP="004A46A6">
      <w:pPr>
        <w:pStyle w:val="NoSpacing"/>
        <w:jc w:val="both"/>
        <w:rPr>
          <w:rFonts w:ascii="Arial" w:hAnsi="Arial" w:cs="Arial"/>
        </w:rPr>
      </w:pPr>
      <w:r w:rsidRPr="00C41E9A">
        <w:rPr>
          <w:rFonts w:ascii="Arial" w:hAnsi="Arial" w:cs="Arial"/>
          <w:lang w:val="en-PH"/>
        </w:rPr>
        <w:t xml:space="preserve">The lowest is item no.1 that </w:t>
      </w:r>
      <w:r w:rsidRPr="00C41E9A">
        <w:rPr>
          <w:rFonts w:ascii="Arial" w:hAnsi="Arial" w:cs="Arial"/>
        </w:rPr>
        <w:t>indicates that while emotional support from mentors is perceived positively, it was not as strongly emphasized compared to other psychosocial aspects of mentorship.</w:t>
      </w:r>
    </w:p>
    <w:p w14:paraId="0B807B9A" w14:textId="77777777" w:rsidR="00B62F16" w:rsidRPr="00C41E9A" w:rsidRDefault="00B62F16" w:rsidP="004A46A6">
      <w:pPr>
        <w:pStyle w:val="NoSpacing"/>
        <w:jc w:val="both"/>
        <w:rPr>
          <w:rFonts w:ascii="Arial" w:hAnsi="Arial" w:cs="Arial"/>
        </w:rPr>
      </w:pPr>
    </w:p>
    <w:p w14:paraId="20B5F3EC" w14:textId="77777777" w:rsidR="004A46A6" w:rsidRPr="00C41E9A" w:rsidRDefault="004A46A6" w:rsidP="004A46A6">
      <w:pPr>
        <w:pStyle w:val="NoSpacing"/>
        <w:jc w:val="both"/>
        <w:rPr>
          <w:rFonts w:ascii="Arial" w:hAnsi="Arial" w:cs="Arial"/>
          <w:lang w:val="en-PH"/>
        </w:rPr>
      </w:pPr>
      <w:proofErr w:type="gramStart"/>
      <w:r w:rsidRPr="00C41E9A">
        <w:rPr>
          <w:rFonts w:ascii="Arial" w:hAnsi="Arial" w:cs="Arial"/>
        </w:rPr>
        <w:t xml:space="preserve">Table </w:t>
      </w:r>
      <w:r w:rsidRPr="00C41E9A">
        <w:rPr>
          <w:rFonts w:ascii="Arial" w:hAnsi="Arial" w:cs="Arial"/>
          <w:lang w:val="en-PH"/>
        </w:rPr>
        <w:t xml:space="preserve"> 4</w:t>
      </w:r>
      <w:proofErr w:type="gramEnd"/>
    </w:p>
    <w:p w14:paraId="7F5B5BA7" w14:textId="77777777" w:rsidR="004A46A6" w:rsidRPr="00C41E9A" w:rsidRDefault="004A46A6" w:rsidP="004A46A6">
      <w:pPr>
        <w:pStyle w:val="NoSpacing"/>
        <w:jc w:val="both"/>
        <w:rPr>
          <w:rFonts w:ascii="Arial" w:hAnsi="Arial" w:cs="Arial"/>
          <w:i/>
          <w:iCs/>
        </w:rPr>
      </w:pPr>
      <w:r w:rsidRPr="00C41E9A">
        <w:rPr>
          <w:rFonts w:ascii="Arial" w:hAnsi="Arial" w:cs="Arial"/>
          <w:i/>
          <w:iCs/>
        </w:rPr>
        <w:t xml:space="preserve">Respondent’s </w:t>
      </w:r>
      <w:r w:rsidRPr="00C41E9A">
        <w:rPr>
          <w:rFonts w:ascii="Arial" w:hAnsi="Arial" w:cs="Arial"/>
          <w:i/>
          <w:iCs/>
          <w:lang w:val="en-PH"/>
        </w:rPr>
        <w:t>e</w:t>
      </w:r>
      <w:proofErr w:type="spellStart"/>
      <w:r w:rsidRPr="00C41E9A">
        <w:rPr>
          <w:rFonts w:ascii="Arial" w:hAnsi="Arial" w:cs="Arial"/>
          <w:i/>
          <w:iCs/>
        </w:rPr>
        <w:t>xtent</w:t>
      </w:r>
      <w:proofErr w:type="spellEnd"/>
      <w:r w:rsidRPr="00C41E9A">
        <w:rPr>
          <w:rFonts w:ascii="Arial" w:hAnsi="Arial" w:cs="Arial"/>
          <w:i/>
          <w:iCs/>
        </w:rPr>
        <w:t xml:space="preserve"> of </w:t>
      </w:r>
      <w:r w:rsidRPr="00C41E9A">
        <w:rPr>
          <w:rFonts w:ascii="Arial" w:hAnsi="Arial" w:cs="Arial"/>
          <w:i/>
          <w:iCs/>
          <w:lang w:val="en-PH"/>
        </w:rPr>
        <w:t>m</w:t>
      </w:r>
      <w:proofErr w:type="spellStart"/>
      <w:r w:rsidRPr="00C41E9A">
        <w:rPr>
          <w:rFonts w:ascii="Arial" w:hAnsi="Arial" w:cs="Arial"/>
          <w:i/>
          <w:iCs/>
        </w:rPr>
        <w:t>entorship</w:t>
      </w:r>
      <w:proofErr w:type="spellEnd"/>
      <w:r w:rsidRPr="00C41E9A">
        <w:rPr>
          <w:rFonts w:ascii="Arial" w:hAnsi="Arial" w:cs="Arial"/>
          <w:i/>
          <w:iCs/>
        </w:rPr>
        <w:t xml:space="preserve"> received by early career nurses be described in terms of:</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150"/>
        <w:gridCol w:w="1004"/>
        <w:gridCol w:w="901"/>
        <w:gridCol w:w="2745"/>
      </w:tblGrid>
      <w:tr w:rsidR="004A46A6" w:rsidRPr="00C41E9A" w14:paraId="75119674" w14:textId="77777777" w:rsidTr="00A90D89">
        <w:trPr>
          <w:trHeight w:val="60"/>
        </w:trPr>
        <w:tc>
          <w:tcPr>
            <w:tcW w:w="2846" w:type="pct"/>
            <w:tcBorders>
              <w:bottom w:val="single" w:sz="4" w:space="0" w:color="auto"/>
            </w:tcBorders>
            <w:vAlign w:val="center"/>
          </w:tcPr>
          <w:p w14:paraId="6ED81B56" w14:textId="77777777" w:rsidR="004A46A6" w:rsidRPr="00C41E9A" w:rsidRDefault="004A46A6" w:rsidP="00A90D89">
            <w:pPr>
              <w:pStyle w:val="NoSpacing"/>
              <w:jc w:val="both"/>
              <w:rPr>
                <w:rFonts w:ascii="Arial" w:hAnsi="Arial" w:cs="Arial"/>
                <w:lang w:val="en-SG"/>
              </w:rPr>
            </w:pPr>
            <w:r w:rsidRPr="00C41E9A">
              <w:rPr>
                <w:rFonts w:ascii="Arial" w:hAnsi="Arial" w:cs="Arial"/>
                <w:lang w:val="en-SG"/>
              </w:rPr>
              <w:t>Dimensions</w:t>
            </w:r>
          </w:p>
        </w:tc>
        <w:tc>
          <w:tcPr>
            <w:tcW w:w="465" w:type="pct"/>
            <w:tcBorders>
              <w:bottom w:val="single" w:sz="4" w:space="0" w:color="auto"/>
            </w:tcBorders>
            <w:vAlign w:val="center"/>
          </w:tcPr>
          <w:p w14:paraId="739DB43D" w14:textId="77777777" w:rsidR="004A46A6" w:rsidRPr="00C41E9A" w:rsidRDefault="004A46A6" w:rsidP="00A90D89">
            <w:pPr>
              <w:pStyle w:val="NoSpacing"/>
              <w:jc w:val="both"/>
              <w:rPr>
                <w:rFonts w:ascii="Arial" w:hAnsi="Arial" w:cs="Arial"/>
                <w:lang w:val="en-SG"/>
              </w:rPr>
            </w:pPr>
            <w:r w:rsidRPr="00C41E9A">
              <w:rPr>
                <w:rFonts w:ascii="Arial" w:hAnsi="Arial" w:cs="Arial"/>
                <w:lang w:val="en-SG"/>
              </w:rPr>
              <w:t>Mean</w:t>
            </w:r>
          </w:p>
        </w:tc>
        <w:tc>
          <w:tcPr>
            <w:tcW w:w="417" w:type="pct"/>
            <w:tcBorders>
              <w:bottom w:val="single" w:sz="4" w:space="0" w:color="auto"/>
            </w:tcBorders>
            <w:vAlign w:val="center"/>
          </w:tcPr>
          <w:p w14:paraId="04188E10" w14:textId="77777777" w:rsidR="004A46A6" w:rsidRPr="00C41E9A" w:rsidRDefault="004A46A6" w:rsidP="00A90D89">
            <w:pPr>
              <w:pStyle w:val="NoSpacing"/>
              <w:jc w:val="both"/>
              <w:rPr>
                <w:rFonts w:ascii="Arial" w:hAnsi="Arial" w:cs="Arial"/>
                <w:lang w:val="en-SG"/>
              </w:rPr>
            </w:pPr>
            <w:r w:rsidRPr="00C41E9A">
              <w:rPr>
                <w:rFonts w:ascii="Arial" w:hAnsi="Arial" w:cs="Arial"/>
                <w:lang w:val="en-SG"/>
              </w:rPr>
              <w:t>SD</w:t>
            </w:r>
          </w:p>
        </w:tc>
        <w:tc>
          <w:tcPr>
            <w:tcW w:w="1271" w:type="pct"/>
            <w:tcBorders>
              <w:bottom w:val="single" w:sz="4" w:space="0" w:color="auto"/>
            </w:tcBorders>
            <w:vAlign w:val="center"/>
          </w:tcPr>
          <w:p w14:paraId="3D0E9FB4" w14:textId="77777777" w:rsidR="004A46A6" w:rsidRPr="00C41E9A" w:rsidRDefault="004A46A6" w:rsidP="00A90D89">
            <w:pPr>
              <w:pStyle w:val="NoSpacing"/>
              <w:jc w:val="both"/>
              <w:rPr>
                <w:rFonts w:ascii="Arial" w:hAnsi="Arial" w:cs="Arial"/>
                <w:lang w:val="en-SG"/>
              </w:rPr>
            </w:pPr>
            <w:r w:rsidRPr="00C41E9A">
              <w:rPr>
                <w:rFonts w:ascii="Arial" w:hAnsi="Arial" w:cs="Arial"/>
                <w:lang w:val="en-SG"/>
              </w:rPr>
              <w:t>Verbal Description</w:t>
            </w:r>
          </w:p>
        </w:tc>
      </w:tr>
      <w:tr w:rsidR="004A46A6" w:rsidRPr="00C41E9A" w14:paraId="1C9076A0" w14:textId="77777777" w:rsidTr="00A90D89">
        <w:trPr>
          <w:trHeight w:val="19"/>
        </w:trPr>
        <w:tc>
          <w:tcPr>
            <w:tcW w:w="2846" w:type="pct"/>
            <w:tcBorders>
              <w:top w:val="single" w:sz="4" w:space="0" w:color="auto"/>
            </w:tcBorders>
          </w:tcPr>
          <w:p w14:paraId="3EC5C6B8" w14:textId="77777777" w:rsidR="004A46A6" w:rsidRPr="00C41E9A" w:rsidRDefault="004A46A6" w:rsidP="00A90D89">
            <w:pPr>
              <w:pStyle w:val="NoSpacing"/>
              <w:jc w:val="both"/>
              <w:rPr>
                <w:rFonts w:ascii="Arial" w:hAnsi="Arial" w:cs="Arial"/>
                <w:lang w:val="en-SG"/>
              </w:rPr>
            </w:pPr>
            <w:r w:rsidRPr="00C41E9A">
              <w:rPr>
                <w:rFonts w:ascii="Arial" w:hAnsi="Arial" w:cs="Arial"/>
                <w:lang w:val="en-SG"/>
              </w:rPr>
              <w:t xml:space="preserve">     Career Functions</w:t>
            </w:r>
          </w:p>
        </w:tc>
        <w:tc>
          <w:tcPr>
            <w:tcW w:w="465" w:type="pct"/>
            <w:tcBorders>
              <w:top w:val="single" w:sz="4" w:space="0" w:color="auto"/>
            </w:tcBorders>
          </w:tcPr>
          <w:p w14:paraId="44654DF2" w14:textId="77777777" w:rsidR="004A46A6" w:rsidRPr="00C41E9A" w:rsidRDefault="004A46A6" w:rsidP="00A90D89">
            <w:pPr>
              <w:pStyle w:val="NoSpacing"/>
              <w:jc w:val="both"/>
              <w:rPr>
                <w:rFonts w:ascii="Arial" w:hAnsi="Arial" w:cs="Arial"/>
                <w:lang w:val="en-PH"/>
              </w:rPr>
            </w:pPr>
            <w:r w:rsidRPr="00C41E9A">
              <w:rPr>
                <w:rFonts w:ascii="Arial" w:hAnsi="Arial" w:cs="Arial"/>
              </w:rPr>
              <w:t>3.</w:t>
            </w:r>
            <w:r w:rsidRPr="00C41E9A">
              <w:rPr>
                <w:rFonts w:ascii="Arial" w:hAnsi="Arial" w:cs="Arial"/>
                <w:lang w:val="en-PH"/>
              </w:rPr>
              <w:t>48</w:t>
            </w:r>
          </w:p>
        </w:tc>
        <w:tc>
          <w:tcPr>
            <w:tcW w:w="417" w:type="pct"/>
            <w:tcBorders>
              <w:top w:val="single" w:sz="4" w:space="0" w:color="auto"/>
            </w:tcBorders>
          </w:tcPr>
          <w:p w14:paraId="7D6C133A" w14:textId="77777777" w:rsidR="004A46A6" w:rsidRPr="00C41E9A" w:rsidRDefault="004A46A6" w:rsidP="00A90D89">
            <w:pPr>
              <w:pStyle w:val="NoSpacing"/>
              <w:jc w:val="both"/>
              <w:rPr>
                <w:rFonts w:ascii="Arial" w:hAnsi="Arial" w:cs="Arial"/>
                <w:lang w:val="en-PH"/>
              </w:rPr>
            </w:pPr>
            <w:r w:rsidRPr="00C41E9A">
              <w:rPr>
                <w:rFonts w:ascii="Arial" w:hAnsi="Arial" w:cs="Arial"/>
              </w:rPr>
              <w:t>0.4</w:t>
            </w:r>
            <w:r w:rsidRPr="00C41E9A">
              <w:rPr>
                <w:rFonts w:ascii="Arial" w:hAnsi="Arial" w:cs="Arial"/>
                <w:lang w:val="en-PH"/>
              </w:rPr>
              <w:t>5</w:t>
            </w:r>
          </w:p>
        </w:tc>
        <w:tc>
          <w:tcPr>
            <w:tcW w:w="1271" w:type="pct"/>
            <w:tcBorders>
              <w:top w:val="single" w:sz="4" w:space="0" w:color="auto"/>
            </w:tcBorders>
          </w:tcPr>
          <w:p w14:paraId="362AA1DD" w14:textId="77777777" w:rsidR="004A46A6" w:rsidRPr="00C41E9A" w:rsidRDefault="004A46A6" w:rsidP="00A90D89">
            <w:pPr>
              <w:pStyle w:val="NoSpacing"/>
              <w:jc w:val="both"/>
              <w:rPr>
                <w:rFonts w:ascii="Arial" w:hAnsi="Arial" w:cs="Arial"/>
              </w:rPr>
            </w:pPr>
            <w:r w:rsidRPr="00C41E9A">
              <w:rPr>
                <w:rFonts w:ascii="Arial" w:hAnsi="Arial" w:cs="Arial"/>
              </w:rPr>
              <w:t>Very Great Extent</w:t>
            </w:r>
          </w:p>
        </w:tc>
      </w:tr>
      <w:tr w:rsidR="004A46A6" w:rsidRPr="00C41E9A" w14:paraId="371F87A6" w14:textId="77777777" w:rsidTr="00A90D89">
        <w:trPr>
          <w:trHeight w:val="19"/>
        </w:trPr>
        <w:tc>
          <w:tcPr>
            <w:tcW w:w="2846" w:type="pct"/>
          </w:tcPr>
          <w:p w14:paraId="6D239BB5" w14:textId="77777777" w:rsidR="004A46A6" w:rsidRPr="00C41E9A" w:rsidRDefault="004A46A6" w:rsidP="00A90D89">
            <w:pPr>
              <w:pStyle w:val="NoSpacing"/>
              <w:jc w:val="both"/>
              <w:rPr>
                <w:rFonts w:ascii="Arial" w:hAnsi="Arial" w:cs="Arial"/>
                <w:lang w:val="en-SG"/>
              </w:rPr>
            </w:pPr>
            <w:r w:rsidRPr="00C41E9A">
              <w:rPr>
                <w:rFonts w:ascii="Arial" w:hAnsi="Arial" w:cs="Arial"/>
                <w:lang w:val="en-SG"/>
              </w:rPr>
              <w:t xml:space="preserve">     Psychological Functions</w:t>
            </w:r>
          </w:p>
        </w:tc>
        <w:tc>
          <w:tcPr>
            <w:tcW w:w="465" w:type="pct"/>
          </w:tcPr>
          <w:p w14:paraId="0A1968D1" w14:textId="77777777" w:rsidR="004A46A6" w:rsidRPr="00C41E9A" w:rsidRDefault="004A46A6" w:rsidP="00A90D89">
            <w:pPr>
              <w:pStyle w:val="NoSpacing"/>
              <w:jc w:val="both"/>
              <w:rPr>
                <w:rFonts w:ascii="Arial" w:hAnsi="Arial" w:cs="Arial"/>
                <w:lang w:val="en-PH"/>
              </w:rPr>
            </w:pPr>
            <w:r w:rsidRPr="00C41E9A">
              <w:rPr>
                <w:rFonts w:ascii="Arial" w:hAnsi="Arial" w:cs="Arial"/>
              </w:rPr>
              <w:t>3.</w:t>
            </w:r>
            <w:r w:rsidRPr="00C41E9A">
              <w:rPr>
                <w:rFonts w:ascii="Arial" w:hAnsi="Arial" w:cs="Arial"/>
                <w:lang w:val="en-PH"/>
              </w:rPr>
              <w:t>47</w:t>
            </w:r>
          </w:p>
        </w:tc>
        <w:tc>
          <w:tcPr>
            <w:tcW w:w="417" w:type="pct"/>
          </w:tcPr>
          <w:p w14:paraId="0BD6C95C" w14:textId="77777777" w:rsidR="004A46A6" w:rsidRPr="00C41E9A" w:rsidRDefault="004A46A6" w:rsidP="00A90D89">
            <w:pPr>
              <w:pStyle w:val="NoSpacing"/>
              <w:jc w:val="both"/>
              <w:rPr>
                <w:rFonts w:ascii="Arial" w:hAnsi="Arial" w:cs="Arial"/>
                <w:lang w:val="en-PH"/>
              </w:rPr>
            </w:pPr>
            <w:r w:rsidRPr="00C41E9A">
              <w:rPr>
                <w:rFonts w:ascii="Arial" w:hAnsi="Arial" w:cs="Arial"/>
              </w:rPr>
              <w:t>0.4</w:t>
            </w:r>
            <w:r w:rsidRPr="00C41E9A">
              <w:rPr>
                <w:rFonts w:ascii="Arial" w:hAnsi="Arial" w:cs="Arial"/>
                <w:lang w:val="en-PH"/>
              </w:rPr>
              <w:t>5</w:t>
            </w:r>
          </w:p>
        </w:tc>
        <w:tc>
          <w:tcPr>
            <w:tcW w:w="1271" w:type="pct"/>
          </w:tcPr>
          <w:p w14:paraId="49F78113" w14:textId="77777777" w:rsidR="004A46A6" w:rsidRPr="00C41E9A" w:rsidRDefault="004A46A6" w:rsidP="00A90D89">
            <w:pPr>
              <w:pStyle w:val="NoSpacing"/>
              <w:jc w:val="both"/>
              <w:rPr>
                <w:rFonts w:ascii="Arial" w:hAnsi="Arial" w:cs="Arial"/>
              </w:rPr>
            </w:pPr>
            <w:r w:rsidRPr="00C41E9A">
              <w:rPr>
                <w:rFonts w:ascii="Arial" w:hAnsi="Arial" w:cs="Arial"/>
              </w:rPr>
              <w:t>Very Great Extent</w:t>
            </w:r>
          </w:p>
        </w:tc>
      </w:tr>
      <w:tr w:rsidR="004A46A6" w:rsidRPr="00C41E9A" w14:paraId="79235601" w14:textId="77777777" w:rsidTr="00A90D89">
        <w:trPr>
          <w:trHeight w:val="60"/>
        </w:trPr>
        <w:tc>
          <w:tcPr>
            <w:tcW w:w="2846" w:type="pct"/>
            <w:vAlign w:val="center"/>
          </w:tcPr>
          <w:p w14:paraId="4FA3CBA9" w14:textId="77777777" w:rsidR="004A46A6" w:rsidRPr="00C41E9A" w:rsidRDefault="004A46A6" w:rsidP="00A90D89">
            <w:pPr>
              <w:pStyle w:val="NoSpacing"/>
              <w:jc w:val="both"/>
              <w:rPr>
                <w:rFonts w:ascii="Arial" w:hAnsi="Arial" w:cs="Arial"/>
                <w:lang w:val="en-SG"/>
              </w:rPr>
            </w:pPr>
            <w:r w:rsidRPr="00C41E9A">
              <w:rPr>
                <w:rFonts w:ascii="Arial" w:hAnsi="Arial" w:cs="Arial"/>
                <w:lang w:val="en-SG"/>
              </w:rPr>
              <w:t>Overall Mean</w:t>
            </w:r>
          </w:p>
        </w:tc>
        <w:tc>
          <w:tcPr>
            <w:tcW w:w="465" w:type="pct"/>
          </w:tcPr>
          <w:p w14:paraId="59C902DC" w14:textId="77777777" w:rsidR="004A46A6" w:rsidRPr="00C41E9A" w:rsidRDefault="004A46A6" w:rsidP="00A90D89">
            <w:pPr>
              <w:pStyle w:val="NoSpacing"/>
              <w:jc w:val="both"/>
              <w:rPr>
                <w:rFonts w:ascii="Arial" w:hAnsi="Arial" w:cs="Arial"/>
                <w:lang w:val="en-PH"/>
              </w:rPr>
            </w:pPr>
            <w:r w:rsidRPr="00C41E9A">
              <w:rPr>
                <w:rFonts w:ascii="Arial" w:hAnsi="Arial" w:cs="Arial"/>
              </w:rPr>
              <w:t>3.</w:t>
            </w:r>
            <w:r w:rsidRPr="00C41E9A">
              <w:rPr>
                <w:rFonts w:ascii="Arial" w:hAnsi="Arial" w:cs="Arial"/>
                <w:lang w:val="en-PH"/>
              </w:rPr>
              <w:t>47</w:t>
            </w:r>
          </w:p>
        </w:tc>
        <w:tc>
          <w:tcPr>
            <w:tcW w:w="417" w:type="pct"/>
          </w:tcPr>
          <w:p w14:paraId="0F7FA46A" w14:textId="77777777" w:rsidR="004A46A6" w:rsidRPr="00C41E9A" w:rsidRDefault="004A46A6" w:rsidP="00A90D89">
            <w:pPr>
              <w:pStyle w:val="NoSpacing"/>
              <w:jc w:val="both"/>
              <w:rPr>
                <w:rFonts w:ascii="Arial" w:hAnsi="Arial" w:cs="Arial"/>
                <w:lang w:val="en-PH"/>
              </w:rPr>
            </w:pPr>
            <w:r w:rsidRPr="00C41E9A">
              <w:rPr>
                <w:rFonts w:ascii="Arial" w:hAnsi="Arial" w:cs="Arial"/>
              </w:rPr>
              <w:t>0.4</w:t>
            </w:r>
            <w:r w:rsidRPr="00C41E9A">
              <w:rPr>
                <w:rFonts w:ascii="Arial" w:hAnsi="Arial" w:cs="Arial"/>
                <w:lang w:val="en-PH"/>
              </w:rPr>
              <w:t>5</w:t>
            </w:r>
          </w:p>
        </w:tc>
        <w:tc>
          <w:tcPr>
            <w:tcW w:w="1271" w:type="pct"/>
          </w:tcPr>
          <w:p w14:paraId="2ED33EF7" w14:textId="77777777" w:rsidR="004A46A6" w:rsidRPr="00C41E9A" w:rsidRDefault="004A46A6" w:rsidP="00A90D89">
            <w:pPr>
              <w:pStyle w:val="NoSpacing"/>
              <w:jc w:val="both"/>
              <w:rPr>
                <w:rFonts w:ascii="Arial" w:hAnsi="Arial" w:cs="Arial"/>
              </w:rPr>
            </w:pPr>
            <w:r w:rsidRPr="00C41E9A">
              <w:rPr>
                <w:rFonts w:ascii="Arial" w:hAnsi="Arial" w:cs="Arial"/>
              </w:rPr>
              <w:t>Very Great Extent</w:t>
            </w:r>
          </w:p>
        </w:tc>
      </w:tr>
    </w:tbl>
    <w:p w14:paraId="5BA7611E" w14:textId="77777777" w:rsidR="004A46A6" w:rsidRDefault="004A46A6" w:rsidP="004A46A6">
      <w:pPr>
        <w:pStyle w:val="NoSpacing"/>
        <w:jc w:val="both"/>
        <w:rPr>
          <w:rFonts w:ascii="Arial" w:hAnsi="Arial" w:cs="Arial"/>
          <w:i/>
          <w:iCs/>
        </w:rPr>
      </w:pPr>
      <w:r w:rsidRPr="00C41E9A">
        <w:rPr>
          <w:rFonts w:ascii="Arial" w:hAnsi="Arial" w:cs="Arial"/>
          <w:i/>
          <w:iCs/>
        </w:rPr>
        <w:t>Legend: 1.00 - 1.74=Very Least Extent; 1.75-2.49=Least Extent; 2.50-3.24=Great Extent; 3.25-4.00=Very Great Extent</w:t>
      </w:r>
    </w:p>
    <w:p w14:paraId="47375526" w14:textId="77777777" w:rsidR="000444A1" w:rsidRPr="00C41E9A" w:rsidRDefault="000444A1" w:rsidP="004A46A6">
      <w:pPr>
        <w:pStyle w:val="NoSpacing"/>
        <w:jc w:val="both"/>
        <w:rPr>
          <w:rFonts w:ascii="Arial" w:hAnsi="Arial" w:cs="Arial"/>
          <w:i/>
          <w:iCs/>
        </w:rPr>
      </w:pPr>
    </w:p>
    <w:p w14:paraId="3F45A65F" w14:textId="77777777" w:rsidR="004A46A6" w:rsidRDefault="004A46A6" w:rsidP="004A46A6">
      <w:pPr>
        <w:pStyle w:val="NoSpacing"/>
        <w:jc w:val="both"/>
        <w:rPr>
          <w:rFonts w:ascii="Arial" w:hAnsi="Arial" w:cs="Arial"/>
        </w:rPr>
      </w:pPr>
      <w:r w:rsidRPr="00C41E9A">
        <w:rPr>
          <w:rFonts w:ascii="Arial" w:hAnsi="Arial" w:cs="Arial"/>
        </w:rPr>
        <w:t xml:space="preserve">Table </w:t>
      </w:r>
      <w:r w:rsidRPr="00C41E9A">
        <w:rPr>
          <w:rFonts w:ascii="Arial" w:hAnsi="Arial" w:cs="Arial"/>
          <w:lang w:val="en-PH"/>
        </w:rPr>
        <w:t>4</w:t>
      </w:r>
      <w:r w:rsidRPr="00C41E9A">
        <w:rPr>
          <w:rFonts w:ascii="Arial" w:hAnsi="Arial" w:cs="Arial"/>
        </w:rPr>
        <w:t xml:space="preserve"> shows the total amount of mentorship that new nurses receive regarding career help and emotional support functions. It can be perceived that people rated mentorship very highly with an overall mean of 3.471 and SD of 0.45 only. Career functions (M = 3.48) and psychosocial functions (M = 3.47) received equally high ratings, which further shows that respondents viewed both technical and emotional support as important parts of mentorship itself.</w:t>
      </w:r>
    </w:p>
    <w:p w14:paraId="482A45AD" w14:textId="77777777" w:rsidR="000444A1" w:rsidRPr="00C41E9A" w:rsidRDefault="000444A1" w:rsidP="004A46A6">
      <w:pPr>
        <w:pStyle w:val="NoSpacing"/>
        <w:jc w:val="both"/>
        <w:rPr>
          <w:rFonts w:ascii="Arial" w:hAnsi="Arial" w:cs="Arial"/>
        </w:rPr>
      </w:pPr>
    </w:p>
    <w:p w14:paraId="774946B0" w14:textId="5CF6CED4" w:rsidR="00B62F16" w:rsidRDefault="004A46A6" w:rsidP="004A46A6">
      <w:pPr>
        <w:pStyle w:val="NoSpacing"/>
        <w:jc w:val="both"/>
        <w:rPr>
          <w:rFonts w:ascii="Arial" w:hAnsi="Arial" w:cs="Arial"/>
        </w:rPr>
      </w:pPr>
      <w:r w:rsidRPr="00C41E9A">
        <w:rPr>
          <w:rFonts w:ascii="Arial" w:hAnsi="Arial" w:cs="Arial"/>
        </w:rPr>
        <w:t>The data actually show the same pattern for both career and psychological functions, with means from 3.47 to 3.48 and standard deviations of 0.45. This definitely indicates consistent results across both areas</w:t>
      </w:r>
      <w:r w:rsidR="00396F64">
        <w:rPr>
          <w:rFonts w:ascii="Arial" w:hAnsi="Arial" w:cs="Arial"/>
        </w:rPr>
        <w:t>.</w:t>
      </w:r>
    </w:p>
    <w:p w14:paraId="18C999F0" w14:textId="77777777" w:rsidR="00396F64" w:rsidRPr="00C41E9A" w:rsidRDefault="00396F64" w:rsidP="004A46A6">
      <w:pPr>
        <w:pStyle w:val="NoSpacing"/>
        <w:jc w:val="both"/>
        <w:rPr>
          <w:rFonts w:ascii="Arial" w:hAnsi="Arial" w:cs="Arial"/>
        </w:rPr>
      </w:pPr>
    </w:p>
    <w:p w14:paraId="55003CDC" w14:textId="017E893F" w:rsidR="004A46A6" w:rsidRDefault="004A46A6" w:rsidP="004A46A6">
      <w:pPr>
        <w:pStyle w:val="NoSpacing"/>
        <w:jc w:val="both"/>
        <w:rPr>
          <w:rFonts w:ascii="Arial" w:hAnsi="Arial" w:cs="Arial"/>
        </w:rPr>
      </w:pPr>
      <w:r w:rsidRPr="00C41E9A">
        <w:rPr>
          <w:rFonts w:ascii="Arial" w:hAnsi="Arial" w:cs="Arial"/>
        </w:rPr>
        <w:t>The high average scores actually show that mentoring is definitely seen as very important for helping new nurses succeed in their early careers</w:t>
      </w:r>
      <w:r w:rsidR="00C017C4">
        <w:rPr>
          <w:rFonts w:ascii="Arial" w:hAnsi="Arial" w:cs="Arial"/>
        </w:rPr>
        <w:t>.</w:t>
      </w:r>
    </w:p>
    <w:p w14:paraId="0BC0ADC0" w14:textId="77777777" w:rsidR="0028095A" w:rsidRPr="00C41E9A" w:rsidRDefault="0028095A" w:rsidP="004A46A6">
      <w:pPr>
        <w:pStyle w:val="NoSpacing"/>
        <w:jc w:val="both"/>
        <w:rPr>
          <w:rFonts w:ascii="Arial" w:hAnsi="Arial" w:cs="Arial"/>
        </w:rPr>
      </w:pPr>
    </w:p>
    <w:p w14:paraId="052BAFF9" w14:textId="77777777" w:rsidR="004A46A6" w:rsidRDefault="004A46A6" w:rsidP="004A46A6">
      <w:pPr>
        <w:pStyle w:val="NoSpacing"/>
        <w:jc w:val="both"/>
        <w:rPr>
          <w:rFonts w:ascii="Arial" w:hAnsi="Arial" w:cs="Arial"/>
          <w:lang w:val="en-PH"/>
        </w:rPr>
      </w:pPr>
      <w:r w:rsidRPr="00C41E9A">
        <w:rPr>
          <w:rFonts w:ascii="Arial" w:hAnsi="Arial" w:cs="Arial"/>
        </w:rPr>
        <w:t xml:space="preserve">Table </w:t>
      </w:r>
      <w:r w:rsidRPr="00C41E9A">
        <w:rPr>
          <w:rFonts w:ascii="Arial" w:hAnsi="Arial" w:cs="Arial"/>
          <w:lang w:val="en-PH"/>
        </w:rPr>
        <w:t>5</w:t>
      </w:r>
    </w:p>
    <w:p w14:paraId="769B3D32" w14:textId="77777777" w:rsidR="0028095A" w:rsidRPr="00C41E9A" w:rsidRDefault="0028095A" w:rsidP="004A46A6">
      <w:pPr>
        <w:pStyle w:val="NoSpacing"/>
        <w:jc w:val="both"/>
        <w:rPr>
          <w:rFonts w:ascii="Arial" w:hAnsi="Arial" w:cs="Arial"/>
          <w:lang w:val="en-PH"/>
        </w:rPr>
      </w:pPr>
    </w:p>
    <w:p w14:paraId="780A9415" w14:textId="77777777" w:rsidR="004A46A6" w:rsidRPr="00C41E9A" w:rsidRDefault="004A46A6" w:rsidP="004A46A6">
      <w:pPr>
        <w:pStyle w:val="NoSpacing"/>
        <w:jc w:val="both"/>
        <w:rPr>
          <w:rFonts w:ascii="Arial" w:hAnsi="Arial" w:cs="Arial"/>
        </w:rPr>
      </w:pPr>
      <w:r w:rsidRPr="00C41E9A">
        <w:rPr>
          <w:rFonts w:ascii="Arial" w:hAnsi="Arial" w:cs="Arial"/>
          <w:i/>
          <w:iCs/>
        </w:rPr>
        <w:t>Data on Transition of Early Career Nurses in terms of Situational</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150"/>
        <w:gridCol w:w="1004"/>
        <w:gridCol w:w="901"/>
        <w:gridCol w:w="2745"/>
      </w:tblGrid>
      <w:tr w:rsidR="004A46A6" w:rsidRPr="00C41E9A" w14:paraId="4C4545D2" w14:textId="77777777" w:rsidTr="00A90D89">
        <w:trPr>
          <w:trHeight w:val="530"/>
        </w:trPr>
        <w:tc>
          <w:tcPr>
            <w:tcW w:w="2846" w:type="pct"/>
            <w:tcBorders>
              <w:bottom w:val="single" w:sz="4" w:space="0" w:color="auto"/>
            </w:tcBorders>
            <w:vAlign w:val="center"/>
          </w:tcPr>
          <w:p w14:paraId="48DFE569" w14:textId="77777777" w:rsidR="004A46A6" w:rsidRPr="00C41E9A" w:rsidRDefault="004A46A6" w:rsidP="00A90D89">
            <w:pPr>
              <w:pStyle w:val="NoSpacing"/>
              <w:jc w:val="both"/>
              <w:rPr>
                <w:rFonts w:ascii="Arial" w:hAnsi="Arial" w:cs="Arial"/>
                <w:lang w:val="en-SG"/>
              </w:rPr>
            </w:pPr>
            <w:r w:rsidRPr="00C41E9A">
              <w:rPr>
                <w:rFonts w:ascii="Arial" w:hAnsi="Arial" w:cs="Arial"/>
                <w:lang w:val="en-SG"/>
              </w:rPr>
              <w:t>Indicators</w:t>
            </w:r>
          </w:p>
        </w:tc>
        <w:tc>
          <w:tcPr>
            <w:tcW w:w="465" w:type="pct"/>
            <w:tcBorders>
              <w:bottom w:val="single" w:sz="4" w:space="0" w:color="auto"/>
            </w:tcBorders>
            <w:vAlign w:val="center"/>
          </w:tcPr>
          <w:p w14:paraId="5070C9AE" w14:textId="77777777" w:rsidR="004A46A6" w:rsidRPr="00C41E9A" w:rsidRDefault="004A46A6" w:rsidP="00A90D89">
            <w:pPr>
              <w:pStyle w:val="NoSpacing"/>
              <w:jc w:val="both"/>
              <w:rPr>
                <w:rFonts w:ascii="Arial" w:hAnsi="Arial" w:cs="Arial"/>
                <w:lang w:val="en-SG"/>
              </w:rPr>
            </w:pPr>
            <w:r w:rsidRPr="00C41E9A">
              <w:rPr>
                <w:rFonts w:ascii="Arial" w:hAnsi="Arial" w:cs="Arial"/>
                <w:lang w:val="en-SG"/>
              </w:rPr>
              <w:t>Mean</w:t>
            </w:r>
          </w:p>
        </w:tc>
        <w:tc>
          <w:tcPr>
            <w:tcW w:w="417" w:type="pct"/>
            <w:tcBorders>
              <w:bottom w:val="single" w:sz="4" w:space="0" w:color="auto"/>
            </w:tcBorders>
            <w:vAlign w:val="center"/>
          </w:tcPr>
          <w:p w14:paraId="11F5FE91" w14:textId="77777777" w:rsidR="004A46A6" w:rsidRPr="00C41E9A" w:rsidRDefault="004A46A6" w:rsidP="00A90D89">
            <w:pPr>
              <w:pStyle w:val="NoSpacing"/>
              <w:jc w:val="both"/>
              <w:rPr>
                <w:rFonts w:ascii="Arial" w:hAnsi="Arial" w:cs="Arial"/>
                <w:lang w:val="en-SG"/>
              </w:rPr>
            </w:pPr>
            <w:r w:rsidRPr="00C41E9A">
              <w:rPr>
                <w:rFonts w:ascii="Arial" w:hAnsi="Arial" w:cs="Arial"/>
                <w:lang w:val="en-SG"/>
              </w:rPr>
              <w:t>SD</w:t>
            </w:r>
          </w:p>
        </w:tc>
        <w:tc>
          <w:tcPr>
            <w:tcW w:w="1271" w:type="pct"/>
            <w:tcBorders>
              <w:bottom w:val="single" w:sz="4" w:space="0" w:color="auto"/>
            </w:tcBorders>
            <w:vAlign w:val="center"/>
          </w:tcPr>
          <w:p w14:paraId="2533B8CD" w14:textId="77777777" w:rsidR="004A46A6" w:rsidRPr="00C41E9A" w:rsidRDefault="004A46A6" w:rsidP="00A90D89">
            <w:pPr>
              <w:pStyle w:val="NoSpacing"/>
              <w:jc w:val="both"/>
              <w:rPr>
                <w:rFonts w:ascii="Arial" w:hAnsi="Arial" w:cs="Arial"/>
                <w:lang w:val="en-SG"/>
              </w:rPr>
            </w:pPr>
            <w:r w:rsidRPr="00C41E9A">
              <w:rPr>
                <w:rFonts w:ascii="Arial" w:hAnsi="Arial" w:cs="Arial"/>
                <w:lang w:val="en-SG"/>
              </w:rPr>
              <w:t>Verbal Description</w:t>
            </w:r>
          </w:p>
        </w:tc>
      </w:tr>
      <w:tr w:rsidR="004A46A6" w:rsidRPr="00C41E9A" w14:paraId="4B88D9A1" w14:textId="77777777" w:rsidTr="00A90D89">
        <w:trPr>
          <w:trHeight w:val="19"/>
        </w:trPr>
        <w:tc>
          <w:tcPr>
            <w:tcW w:w="5041" w:type="dxa"/>
            <w:tcBorders>
              <w:top w:val="single" w:sz="4" w:space="0" w:color="auto"/>
            </w:tcBorders>
          </w:tcPr>
          <w:p w14:paraId="18946FB8" w14:textId="77777777" w:rsidR="004A46A6" w:rsidRPr="00C41E9A" w:rsidRDefault="004A46A6" w:rsidP="00A90D89">
            <w:pPr>
              <w:pStyle w:val="NoSpacing"/>
              <w:jc w:val="both"/>
              <w:rPr>
                <w:rFonts w:ascii="Arial" w:hAnsi="Arial" w:cs="Arial"/>
                <w:lang w:val="en-SG"/>
              </w:rPr>
            </w:pPr>
            <w:r w:rsidRPr="00C41E9A">
              <w:rPr>
                <w:rFonts w:ascii="Arial" w:eastAsia="MS Mincho" w:hAnsi="Arial" w:cs="Arial"/>
                <w:lang w:eastAsia="zh-CN" w:bidi="ar"/>
              </w:rPr>
              <w:t>I adjusted to my work schedule changes.</w:t>
            </w:r>
          </w:p>
        </w:tc>
        <w:tc>
          <w:tcPr>
            <w:tcW w:w="465" w:type="pct"/>
            <w:tcBorders>
              <w:top w:val="single" w:sz="4" w:space="0" w:color="auto"/>
            </w:tcBorders>
          </w:tcPr>
          <w:p w14:paraId="118EA4F0" w14:textId="77777777" w:rsidR="004A46A6" w:rsidRPr="00C41E9A" w:rsidRDefault="004A46A6" w:rsidP="00A90D89">
            <w:pPr>
              <w:pStyle w:val="NoSpacing"/>
              <w:jc w:val="both"/>
              <w:rPr>
                <w:rFonts w:ascii="Arial" w:hAnsi="Arial" w:cs="Arial"/>
                <w:lang w:val="en-PH"/>
              </w:rPr>
            </w:pPr>
            <w:r w:rsidRPr="00C41E9A">
              <w:rPr>
                <w:rFonts w:ascii="Arial" w:hAnsi="Arial" w:cs="Arial"/>
              </w:rPr>
              <w:t>3.</w:t>
            </w:r>
            <w:r w:rsidRPr="00C41E9A">
              <w:rPr>
                <w:rFonts w:ascii="Arial" w:hAnsi="Arial" w:cs="Arial"/>
                <w:lang w:val="en-PH"/>
              </w:rPr>
              <w:t>24</w:t>
            </w:r>
          </w:p>
        </w:tc>
        <w:tc>
          <w:tcPr>
            <w:tcW w:w="417" w:type="pct"/>
            <w:tcBorders>
              <w:top w:val="single" w:sz="4" w:space="0" w:color="auto"/>
            </w:tcBorders>
          </w:tcPr>
          <w:p w14:paraId="285A3C6B" w14:textId="77777777" w:rsidR="004A46A6" w:rsidRPr="00C41E9A" w:rsidRDefault="004A46A6" w:rsidP="00A90D89">
            <w:pPr>
              <w:pStyle w:val="NoSpacing"/>
              <w:jc w:val="both"/>
              <w:rPr>
                <w:rFonts w:ascii="Arial" w:hAnsi="Arial" w:cs="Arial"/>
                <w:lang w:val="en-PH"/>
              </w:rPr>
            </w:pPr>
            <w:r w:rsidRPr="00C41E9A">
              <w:rPr>
                <w:rFonts w:ascii="Arial" w:hAnsi="Arial" w:cs="Arial"/>
              </w:rPr>
              <w:t>0.5</w:t>
            </w:r>
            <w:r w:rsidRPr="00C41E9A">
              <w:rPr>
                <w:rFonts w:ascii="Arial" w:hAnsi="Arial" w:cs="Arial"/>
                <w:lang w:val="en-PH"/>
              </w:rPr>
              <w:t>4</w:t>
            </w:r>
          </w:p>
        </w:tc>
        <w:tc>
          <w:tcPr>
            <w:tcW w:w="1271" w:type="pct"/>
            <w:tcBorders>
              <w:top w:val="single" w:sz="4" w:space="0" w:color="auto"/>
            </w:tcBorders>
          </w:tcPr>
          <w:p w14:paraId="28CC9550" w14:textId="77777777" w:rsidR="004A46A6" w:rsidRPr="00C41E9A" w:rsidRDefault="004A46A6" w:rsidP="00A90D89">
            <w:pPr>
              <w:pStyle w:val="NoSpacing"/>
              <w:jc w:val="both"/>
              <w:rPr>
                <w:rFonts w:ascii="Arial" w:hAnsi="Arial" w:cs="Arial"/>
              </w:rPr>
            </w:pPr>
            <w:r w:rsidRPr="00C41E9A">
              <w:rPr>
                <w:rFonts w:ascii="Arial" w:hAnsi="Arial" w:cs="Arial"/>
              </w:rPr>
              <w:t>Successfully</w:t>
            </w:r>
          </w:p>
        </w:tc>
      </w:tr>
      <w:tr w:rsidR="004A46A6" w:rsidRPr="00C41E9A" w14:paraId="45D783A8" w14:textId="77777777" w:rsidTr="00A90D89">
        <w:trPr>
          <w:trHeight w:val="19"/>
        </w:trPr>
        <w:tc>
          <w:tcPr>
            <w:tcW w:w="5041" w:type="dxa"/>
          </w:tcPr>
          <w:p w14:paraId="5C11DED6" w14:textId="77777777" w:rsidR="004A46A6" w:rsidRPr="00C41E9A" w:rsidRDefault="004A46A6" w:rsidP="00A90D89">
            <w:pPr>
              <w:pStyle w:val="NoSpacing"/>
              <w:jc w:val="both"/>
              <w:rPr>
                <w:rFonts w:ascii="Arial" w:hAnsi="Arial" w:cs="Arial"/>
                <w:lang w:val="en-SG"/>
              </w:rPr>
            </w:pPr>
            <w:r w:rsidRPr="00C41E9A">
              <w:rPr>
                <w:rFonts w:ascii="Arial" w:eastAsia="MS Mincho" w:hAnsi="Arial" w:cs="Arial"/>
                <w:lang w:eastAsia="zh-CN" w:bidi="ar"/>
              </w:rPr>
              <w:t>I manage personal responsibilities alongside work duties.</w:t>
            </w:r>
          </w:p>
        </w:tc>
        <w:tc>
          <w:tcPr>
            <w:tcW w:w="465" w:type="pct"/>
          </w:tcPr>
          <w:p w14:paraId="349EA06B" w14:textId="77777777" w:rsidR="004A46A6" w:rsidRPr="00C41E9A" w:rsidRDefault="004A46A6" w:rsidP="00A90D89">
            <w:pPr>
              <w:pStyle w:val="NoSpacing"/>
              <w:jc w:val="both"/>
              <w:rPr>
                <w:rFonts w:ascii="Arial" w:hAnsi="Arial" w:cs="Arial"/>
              </w:rPr>
            </w:pPr>
            <w:r w:rsidRPr="00C41E9A">
              <w:rPr>
                <w:rFonts w:ascii="Arial" w:hAnsi="Arial" w:cs="Arial"/>
              </w:rPr>
              <w:t>3.45</w:t>
            </w:r>
          </w:p>
        </w:tc>
        <w:tc>
          <w:tcPr>
            <w:tcW w:w="417" w:type="pct"/>
          </w:tcPr>
          <w:p w14:paraId="447CF932" w14:textId="77777777" w:rsidR="004A46A6" w:rsidRPr="00C41E9A" w:rsidRDefault="004A46A6" w:rsidP="00A90D89">
            <w:pPr>
              <w:pStyle w:val="NoSpacing"/>
              <w:jc w:val="both"/>
              <w:rPr>
                <w:rFonts w:ascii="Arial" w:hAnsi="Arial" w:cs="Arial"/>
              </w:rPr>
            </w:pPr>
            <w:r w:rsidRPr="00C41E9A">
              <w:rPr>
                <w:rFonts w:ascii="Arial" w:hAnsi="Arial" w:cs="Arial"/>
              </w:rPr>
              <w:t>0.54</w:t>
            </w:r>
          </w:p>
        </w:tc>
        <w:tc>
          <w:tcPr>
            <w:tcW w:w="1271" w:type="pct"/>
          </w:tcPr>
          <w:p w14:paraId="0970C238" w14:textId="77777777" w:rsidR="004A46A6" w:rsidRPr="00C41E9A" w:rsidRDefault="004A46A6" w:rsidP="00A90D89">
            <w:pPr>
              <w:pStyle w:val="NoSpacing"/>
              <w:jc w:val="both"/>
              <w:rPr>
                <w:rFonts w:ascii="Arial" w:hAnsi="Arial" w:cs="Arial"/>
              </w:rPr>
            </w:pPr>
            <w:r w:rsidRPr="00C41E9A">
              <w:rPr>
                <w:rFonts w:ascii="Arial" w:hAnsi="Arial" w:cs="Arial"/>
              </w:rPr>
              <w:t>Very Successfully</w:t>
            </w:r>
          </w:p>
        </w:tc>
      </w:tr>
      <w:tr w:rsidR="004A46A6" w:rsidRPr="00C41E9A" w14:paraId="5040C71A" w14:textId="77777777" w:rsidTr="00A90D89">
        <w:trPr>
          <w:trHeight w:val="19"/>
        </w:trPr>
        <w:tc>
          <w:tcPr>
            <w:tcW w:w="5041" w:type="dxa"/>
          </w:tcPr>
          <w:p w14:paraId="77E2AF67" w14:textId="77777777" w:rsidR="004A46A6" w:rsidRPr="00C41E9A" w:rsidRDefault="004A46A6" w:rsidP="00A90D89">
            <w:pPr>
              <w:pStyle w:val="NoSpacing"/>
              <w:jc w:val="both"/>
              <w:rPr>
                <w:rFonts w:ascii="Arial" w:hAnsi="Arial" w:cs="Arial"/>
                <w:lang w:val="en-SG"/>
              </w:rPr>
            </w:pPr>
            <w:r w:rsidRPr="00C41E9A">
              <w:rPr>
                <w:rFonts w:ascii="Arial" w:eastAsia="MS Mincho" w:hAnsi="Arial" w:cs="Arial"/>
                <w:lang w:eastAsia="zh-CN" w:bidi="ar"/>
              </w:rPr>
              <w:t>I am able to cope with stress during shift transitions.</w:t>
            </w:r>
          </w:p>
        </w:tc>
        <w:tc>
          <w:tcPr>
            <w:tcW w:w="465" w:type="pct"/>
          </w:tcPr>
          <w:p w14:paraId="4E6FE76C" w14:textId="77777777" w:rsidR="004A46A6" w:rsidRPr="00C41E9A" w:rsidRDefault="004A46A6" w:rsidP="00A90D89">
            <w:pPr>
              <w:pStyle w:val="NoSpacing"/>
              <w:jc w:val="both"/>
              <w:rPr>
                <w:rFonts w:ascii="Arial" w:hAnsi="Arial" w:cs="Arial"/>
              </w:rPr>
            </w:pPr>
            <w:r w:rsidRPr="00C41E9A">
              <w:rPr>
                <w:rFonts w:ascii="Arial" w:hAnsi="Arial" w:cs="Arial"/>
              </w:rPr>
              <w:t>3.27</w:t>
            </w:r>
          </w:p>
        </w:tc>
        <w:tc>
          <w:tcPr>
            <w:tcW w:w="417" w:type="pct"/>
          </w:tcPr>
          <w:p w14:paraId="360DEE61" w14:textId="77777777" w:rsidR="004A46A6" w:rsidRPr="00C41E9A" w:rsidRDefault="004A46A6" w:rsidP="00A90D89">
            <w:pPr>
              <w:pStyle w:val="NoSpacing"/>
              <w:jc w:val="both"/>
              <w:rPr>
                <w:rFonts w:ascii="Arial" w:hAnsi="Arial" w:cs="Arial"/>
              </w:rPr>
            </w:pPr>
            <w:r w:rsidRPr="00C41E9A">
              <w:rPr>
                <w:rFonts w:ascii="Arial" w:hAnsi="Arial" w:cs="Arial"/>
              </w:rPr>
              <w:t>0.54</w:t>
            </w:r>
          </w:p>
        </w:tc>
        <w:tc>
          <w:tcPr>
            <w:tcW w:w="1271" w:type="pct"/>
          </w:tcPr>
          <w:p w14:paraId="4F7ED867" w14:textId="77777777" w:rsidR="004A46A6" w:rsidRPr="00C41E9A" w:rsidRDefault="004A46A6" w:rsidP="00A90D89">
            <w:pPr>
              <w:pStyle w:val="NoSpacing"/>
              <w:jc w:val="both"/>
              <w:rPr>
                <w:rFonts w:ascii="Arial" w:hAnsi="Arial" w:cs="Arial"/>
              </w:rPr>
            </w:pPr>
            <w:r w:rsidRPr="00C41E9A">
              <w:rPr>
                <w:rFonts w:ascii="Arial" w:hAnsi="Arial" w:cs="Arial"/>
              </w:rPr>
              <w:t>Very Successfully</w:t>
            </w:r>
          </w:p>
        </w:tc>
      </w:tr>
      <w:tr w:rsidR="004A46A6" w:rsidRPr="00C41E9A" w14:paraId="633FB9CF" w14:textId="77777777" w:rsidTr="00A90D89">
        <w:trPr>
          <w:trHeight w:val="19"/>
        </w:trPr>
        <w:tc>
          <w:tcPr>
            <w:tcW w:w="5041" w:type="dxa"/>
          </w:tcPr>
          <w:p w14:paraId="6023088F" w14:textId="77777777" w:rsidR="004A46A6" w:rsidRPr="00C41E9A" w:rsidRDefault="004A46A6" w:rsidP="00A90D89">
            <w:pPr>
              <w:pStyle w:val="NoSpacing"/>
              <w:jc w:val="both"/>
              <w:rPr>
                <w:rFonts w:ascii="Arial" w:hAnsi="Arial" w:cs="Arial"/>
                <w:lang w:val="en-SG"/>
              </w:rPr>
            </w:pPr>
            <w:r w:rsidRPr="00C41E9A">
              <w:rPr>
                <w:rFonts w:ascii="Arial" w:eastAsia="MS Mincho" w:hAnsi="Arial" w:cs="Arial"/>
                <w:lang w:eastAsia="zh-CN" w:bidi="ar"/>
              </w:rPr>
              <w:t>I respond well to unexpected patient care situations.</w:t>
            </w:r>
          </w:p>
        </w:tc>
        <w:tc>
          <w:tcPr>
            <w:tcW w:w="465" w:type="pct"/>
          </w:tcPr>
          <w:p w14:paraId="3B0C472B" w14:textId="77777777" w:rsidR="004A46A6" w:rsidRPr="00C41E9A" w:rsidRDefault="004A46A6" w:rsidP="00A90D89">
            <w:pPr>
              <w:pStyle w:val="NoSpacing"/>
              <w:jc w:val="both"/>
              <w:rPr>
                <w:rFonts w:ascii="Arial" w:hAnsi="Arial" w:cs="Arial"/>
              </w:rPr>
            </w:pPr>
            <w:r w:rsidRPr="00C41E9A">
              <w:rPr>
                <w:rFonts w:ascii="Arial" w:hAnsi="Arial" w:cs="Arial"/>
              </w:rPr>
              <w:t>3.33</w:t>
            </w:r>
          </w:p>
        </w:tc>
        <w:tc>
          <w:tcPr>
            <w:tcW w:w="417" w:type="pct"/>
          </w:tcPr>
          <w:p w14:paraId="611301B4" w14:textId="77777777" w:rsidR="004A46A6" w:rsidRPr="00C41E9A" w:rsidRDefault="004A46A6" w:rsidP="00A90D89">
            <w:pPr>
              <w:pStyle w:val="NoSpacing"/>
              <w:jc w:val="both"/>
              <w:rPr>
                <w:rFonts w:ascii="Arial" w:hAnsi="Arial" w:cs="Arial"/>
              </w:rPr>
            </w:pPr>
            <w:r w:rsidRPr="00C41E9A">
              <w:rPr>
                <w:rFonts w:ascii="Arial" w:hAnsi="Arial" w:cs="Arial"/>
              </w:rPr>
              <w:t>0.53</w:t>
            </w:r>
          </w:p>
        </w:tc>
        <w:tc>
          <w:tcPr>
            <w:tcW w:w="1271" w:type="pct"/>
          </w:tcPr>
          <w:p w14:paraId="3135425D" w14:textId="77777777" w:rsidR="004A46A6" w:rsidRPr="00C41E9A" w:rsidRDefault="004A46A6" w:rsidP="00A90D89">
            <w:pPr>
              <w:pStyle w:val="NoSpacing"/>
              <w:jc w:val="both"/>
              <w:rPr>
                <w:rFonts w:ascii="Arial" w:hAnsi="Arial" w:cs="Arial"/>
              </w:rPr>
            </w:pPr>
            <w:r w:rsidRPr="00C41E9A">
              <w:rPr>
                <w:rFonts w:ascii="Arial" w:hAnsi="Arial" w:cs="Arial"/>
              </w:rPr>
              <w:t>Very Successfully</w:t>
            </w:r>
          </w:p>
        </w:tc>
      </w:tr>
      <w:tr w:rsidR="004A46A6" w:rsidRPr="00C41E9A" w14:paraId="1D7C3342" w14:textId="77777777" w:rsidTr="00A90D89">
        <w:trPr>
          <w:trHeight w:val="19"/>
        </w:trPr>
        <w:tc>
          <w:tcPr>
            <w:tcW w:w="5041" w:type="dxa"/>
          </w:tcPr>
          <w:p w14:paraId="1EC813BE" w14:textId="77777777" w:rsidR="004A46A6" w:rsidRPr="00C41E9A" w:rsidRDefault="004A46A6" w:rsidP="00A90D89">
            <w:pPr>
              <w:pStyle w:val="NoSpacing"/>
              <w:jc w:val="both"/>
              <w:rPr>
                <w:rFonts w:ascii="Arial" w:hAnsi="Arial" w:cs="Arial"/>
                <w:lang w:val="en-SG"/>
              </w:rPr>
            </w:pPr>
            <w:r w:rsidRPr="00C41E9A">
              <w:rPr>
                <w:rFonts w:ascii="Arial" w:eastAsia="MS Mincho" w:hAnsi="Arial" w:cs="Arial"/>
                <w:lang w:eastAsia="zh-CN" w:bidi="ar"/>
              </w:rPr>
              <w:t>I have adapted to the demands of bedside nursing.</w:t>
            </w:r>
          </w:p>
        </w:tc>
        <w:tc>
          <w:tcPr>
            <w:tcW w:w="465" w:type="pct"/>
          </w:tcPr>
          <w:p w14:paraId="7CAA15D2" w14:textId="77777777" w:rsidR="004A46A6" w:rsidRPr="00C41E9A" w:rsidRDefault="004A46A6" w:rsidP="00A90D89">
            <w:pPr>
              <w:pStyle w:val="NoSpacing"/>
              <w:jc w:val="both"/>
              <w:rPr>
                <w:rFonts w:ascii="Arial" w:hAnsi="Arial" w:cs="Arial"/>
              </w:rPr>
            </w:pPr>
            <w:r w:rsidRPr="00C41E9A">
              <w:rPr>
                <w:rFonts w:ascii="Arial" w:hAnsi="Arial" w:cs="Arial"/>
              </w:rPr>
              <w:t>3.44</w:t>
            </w:r>
          </w:p>
        </w:tc>
        <w:tc>
          <w:tcPr>
            <w:tcW w:w="417" w:type="pct"/>
          </w:tcPr>
          <w:p w14:paraId="2414032A" w14:textId="77777777" w:rsidR="004A46A6" w:rsidRPr="00C41E9A" w:rsidRDefault="004A46A6" w:rsidP="00A90D89">
            <w:pPr>
              <w:pStyle w:val="NoSpacing"/>
              <w:jc w:val="both"/>
              <w:rPr>
                <w:rFonts w:ascii="Arial" w:hAnsi="Arial" w:cs="Arial"/>
              </w:rPr>
            </w:pPr>
            <w:r w:rsidRPr="00C41E9A">
              <w:rPr>
                <w:rFonts w:ascii="Arial" w:hAnsi="Arial" w:cs="Arial"/>
              </w:rPr>
              <w:t>0.50</w:t>
            </w:r>
          </w:p>
        </w:tc>
        <w:tc>
          <w:tcPr>
            <w:tcW w:w="1271" w:type="pct"/>
          </w:tcPr>
          <w:p w14:paraId="2ECA2F10" w14:textId="77777777" w:rsidR="004A46A6" w:rsidRPr="00C41E9A" w:rsidRDefault="004A46A6" w:rsidP="00A90D89">
            <w:pPr>
              <w:pStyle w:val="NoSpacing"/>
              <w:jc w:val="both"/>
              <w:rPr>
                <w:rFonts w:ascii="Arial" w:hAnsi="Arial" w:cs="Arial"/>
              </w:rPr>
            </w:pPr>
            <w:r w:rsidRPr="00C41E9A">
              <w:rPr>
                <w:rFonts w:ascii="Arial" w:hAnsi="Arial" w:cs="Arial"/>
              </w:rPr>
              <w:t>Very Successfully</w:t>
            </w:r>
          </w:p>
        </w:tc>
      </w:tr>
      <w:tr w:rsidR="004A46A6" w:rsidRPr="00C41E9A" w14:paraId="0B499BD1" w14:textId="77777777" w:rsidTr="00A90D89">
        <w:trPr>
          <w:trHeight w:val="19"/>
        </w:trPr>
        <w:tc>
          <w:tcPr>
            <w:tcW w:w="5041" w:type="dxa"/>
          </w:tcPr>
          <w:p w14:paraId="40C73887" w14:textId="77777777" w:rsidR="004A46A6" w:rsidRPr="00C41E9A" w:rsidRDefault="004A46A6" w:rsidP="00A90D89">
            <w:pPr>
              <w:pStyle w:val="NoSpacing"/>
              <w:jc w:val="both"/>
              <w:rPr>
                <w:rFonts w:ascii="Arial" w:hAnsi="Arial" w:cs="Arial"/>
                <w:lang w:val="en-SG"/>
              </w:rPr>
            </w:pPr>
            <w:r w:rsidRPr="00C41E9A">
              <w:rPr>
                <w:rFonts w:ascii="Arial" w:eastAsia="MS Mincho" w:hAnsi="Arial" w:cs="Arial"/>
                <w:lang w:eastAsia="zh-CN" w:bidi="ar"/>
              </w:rPr>
              <w:t>I handle the emotional demands of patient care effectively.</w:t>
            </w:r>
          </w:p>
        </w:tc>
        <w:tc>
          <w:tcPr>
            <w:tcW w:w="465" w:type="pct"/>
          </w:tcPr>
          <w:p w14:paraId="35D06CCF" w14:textId="77777777" w:rsidR="004A46A6" w:rsidRPr="00C41E9A" w:rsidRDefault="004A46A6" w:rsidP="00A90D89">
            <w:pPr>
              <w:pStyle w:val="NoSpacing"/>
              <w:jc w:val="both"/>
              <w:rPr>
                <w:rFonts w:ascii="Arial" w:hAnsi="Arial" w:cs="Arial"/>
              </w:rPr>
            </w:pPr>
            <w:r w:rsidRPr="00C41E9A">
              <w:rPr>
                <w:rFonts w:ascii="Arial" w:hAnsi="Arial" w:cs="Arial"/>
              </w:rPr>
              <w:t>3.39</w:t>
            </w:r>
          </w:p>
        </w:tc>
        <w:tc>
          <w:tcPr>
            <w:tcW w:w="417" w:type="pct"/>
          </w:tcPr>
          <w:p w14:paraId="17EB0BE8" w14:textId="77777777" w:rsidR="004A46A6" w:rsidRPr="00C41E9A" w:rsidRDefault="004A46A6" w:rsidP="00A90D89">
            <w:pPr>
              <w:pStyle w:val="NoSpacing"/>
              <w:jc w:val="both"/>
              <w:rPr>
                <w:rFonts w:ascii="Arial" w:hAnsi="Arial" w:cs="Arial"/>
              </w:rPr>
            </w:pPr>
            <w:r w:rsidRPr="00C41E9A">
              <w:rPr>
                <w:rFonts w:ascii="Arial" w:hAnsi="Arial" w:cs="Arial"/>
              </w:rPr>
              <w:t>0.53</w:t>
            </w:r>
          </w:p>
        </w:tc>
        <w:tc>
          <w:tcPr>
            <w:tcW w:w="1271" w:type="pct"/>
          </w:tcPr>
          <w:p w14:paraId="2F347A6E" w14:textId="77777777" w:rsidR="004A46A6" w:rsidRPr="00C41E9A" w:rsidRDefault="004A46A6" w:rsidP="00A90D89">
            <w:pPr>
              <w:pStyle w:val="NoSpacing"/>
              <w:jc w:val="both"/>
              <w:rPr>
                <w:rFonts w:ascii="Arial" w:hAnsi="Arial" w:cs="Arial"/>
              </w:rPr>
            </w:pPr>
            <w:r w:rsidRPr="00C41E9A">
              <w:rPr>
                <w:rFonts w:ascii="Arial" w:hAnsi="Arial" w:cs="Arial"/>
              </w:rPr>
              <w:t>Very Successfully</w:t>
            </w:r>
          </w:p>
        </w:tc>
      </w:tr>
      <w:tr w:rsidR="004A46A6" w:rsidRPr="00C41E9A" w14:paraId="423308D6" w14:textId="77777777" w:rsidTr="00A90D89">
        <w:trPr>
          <w:trHeight w:val="19"/>
        </w:trPr>
        <w:tc>
          <w:tcPr>
            <w:tcW w:w="5041" w:type="dxa"/>
          </w:tcPr>
          <w:p w14:paraId="21EB49D7" w14:textId="77777777" w:rsidR="004A46A6" w:rsidRPr="00C41E9A" w:rsidRDefault="004A46A6" w:rsidP="00A90D89">
            <w:pPr>
              <w:pStyle w:val="NoSpacing"/>
              <w:jc w:val="both"/>
              <w:rPr>
                <w:rFonts w:ascii="Arial" w:hAnsi="Arial" w:cs="Arial"/>
                <w:lang w:val="en-SG"/>
              </w:rPr>
            </w:pPr>
            <w:r w:rsidRPr="00C41E9A">
              <w:rPr>
                <w:rFonts w:ascii="Arial" w:eastAsia="MS Mincho" w:hAnsi="Arial" w:cs="Arial"/>
                <w:lang w:eastAsia="zh-CN" w:bidi="ar"/>
              </w:rPr>
              <w:t>I manage my time efficiently during busy shifts.</w:t>
            </w:r>
          </w:p>
        </w:tc>
        <w:tc>
          <w:tcPr>
            <w:tcW w:w="465" w:type="pct"/>
          </w:tcPr>
          <w:p w14:paraId="5A7C7753" w14:textId="77777777" w:rsidR="004A46A6" w:rsidRPr="00C41E9A" w:rsidRDefault="004A46A6" w:rsidP="00A90D89">
            <w:pPr>
              <w:pStyle w:val="NoSpacing"/>
              <w:jc w:val="both"/>
              <w:rPr>
                <w:rFonts w:ascii="Arial" w:hAnsi="Arial" w:cs="Arial"/>
              </w:rPr>
            </w:pPr>
            <w:r w:rsidRPr="00C41E9A">
              <w:rPr>
                <w:rFonts w:ascii="Arial" w:hAnsi="Arial" w:cs="Arial"/>
              </w:rPr>
              <w:t>3.33</w:t>
            </w:r>
          </w:p>
        </w:tc>
        <w:tc>
          <w:tcPr>
            <w:tcW w:w="417" w:type="pct"/>
          </w:tcPr>
          <w:p w14:paraId="73FA8A29" w14:textId="77777777" w:rsidR="004A46A6" w:rsidRPr="00C41E9A" w:rsidRDefault="004A46A6" w:rsidP="00A90D89">
            <w:pPr>
              <w:pStyle w:val="NoSpacing"/>
              <w:jc w:val="both"/>
              <w:rPr>
                <w:rFonts w:ascii="Arial" w:hAnsi="Arial" w:cs="Arial"/>
              </w:rPr>
            </w:pPr>
            <w:r w:rsidRPr="00C41E9A">
              <w:rPr>
                <w:rFonts w:ascii="Arial" w:hAnsi="Arial" w:cs="Arial"/>
              </w:rPr>
              <w:t>0.55</w:t>
            </w:r>
          </w:p>
        </w:tc>
        <w:tc>
          <w:tcPr>
            <w:tcW w:w="1271" w:type="pct"/>
          </w:tcPr>
          <w:p w14:paraId="6D932D05" w14:textId="77777777" w:rsidR="004A46A6" w:rsidRPr="00C41E9A" w:rsidRDefault="004A46A6" w:rsidP="00A90D89">
            <w:pPr>
              <w:pStyle w:val="NoSpacing"/>
              <w:jc w:val="both"/>
              <w:rPr>
                <w:rFonts w:ascii="Arial" w:hAnsi="Arial" w:cs="Arial"/>
              </w:rPr>
            </w:pPr>
            <w:r w:rsidRPr="00C41E9A">
              <w:rPr>
                <w:rFonts w:ascii="Arial" w:hAnsi="Arial" w:cs="Arial"/>
              </w:rPr>
              <w:t>Very Successfully</w:t>
            </w:r>
          </w:p>
        </w:tc>
      </w:tr>
      <w:tr w:rsidR="004A46A6" w:rsidRPr="00C41E9A" w14:paraId="63C82E36" w14:textId="77777777" w:rsidTr="00A90D89">
        <w:trPr>
          <w:trHeight w:val="19"/>
        </w:trPr>
        <w:tc>
          <w:tcPr>
            <w:tcW w:w="5041" w:type="dxa"/>
          </w:tcPr>
          <w:p w14:paraId="3AE6C280" w14:textId="77777777" w:rsidR="004A46A6" w:rsidRPr="00C41E9A" w:rsidRDefault="004A46A6" w:rsidP="00A90D89">
            <w:pPr>
              <w:pStyle w:val="NoSpacing"/>
              <w:jc w:val="both"/>
              <w:rPr>
                <w:rFonts w:ascii="Arial" w:hAnsi="Arial" w:cs="Arial"/>
                <w:lang w:val="en-SG"/>
              </w:rPr>
            </w:pPr>
            <w:r w:rsidRPr="00C41E9A">
              <w:rPr>
                <w:rFonts w:ascii="Arial" w:eastAsia="MS Mincho" w:hAnsi="Arial" w:cs="Arial"/>
                <w:lang w:eastAsia="zh-CN" w:bidi="ar"/>
              </w:rPr>
              <w:t>I feel prepared to provide care in emergency situations.</w:t>
            </w:r>
          </w:p>
        </w:tc>
        <w:tc>
          <w:tcPr>
            <w:tcW w:w="465" w:type="pct"/>
          </w:tcPr>
          <w:p w14:paraId="41C06A4A" w14:textId="77777777" w:rsidR="004A46A6" w:rsidRPr="00C41E9A" w:rsidRDefault="004A46A6" w:rsidP="00A90D89">
            <w:pPr>
              <w:pStyle w:val="NoSpacing"/>
              <w:jc w:val="both"/>
              <w:rPr>
                <w:rFonts w:ascii="Arial" w:hAnsi="Arial" w:cs="Arial"/>
              </w:rPr>
            </w:pPr>
            <w:r w:rsidRPr="00C41E9A">
              <w:rPr>
                <w:rFonts w:ascii="Arial" w:hAnsi="Arial" w:cs="Arial"/>
              </w:rPr>
              <w:t>3.33</w:t>
            </w:r>
          </w:p>
        </w:tc>
        <w:tc>
          <w:tcPr>
            <w:tcW w:w="417" w:type="pct"/>
          </w:tcPr>
          <w:p w14:paraId="0DBA5ECB" w14:textId="77777777" w:rsidR="004A46A6" w:rsidRPr="00C41E9A" w:rsidRDefault="004A46A6" w:rsidP="00A90D89">
            <w:pPr>
              <w:pStyle w:val="NoSpacing"/>
              <w:jc w:val="both"/>
              <w:rPr>
                <w:rFonts w:ascii="Arial" w:hAnsi="Arial" w:cs="Arial"/>
              </w:rPr>
            </w:pPr>
            <w:r w:rsidRPr="00C41E9A">
              <w:rPr>
                <w:rFonts w:ascii="Arial" w:hAnsi="Arial" w:cs="Arial"/>
              </w:rPr>
              <w:t>0.51</w:t>
            </w:r>
          </w:p>
        </w:tc>
        <w:tc>
          <w:tcPr>
            <w:tcW w:w="1271" w:type="pct"/>
          </w:tcPr>
          <w:p w14:paraId="41D35748" w14:textId="77777777" w:rsidR="004A46A6" w:rsidRPr="00C41E9A" w:rsidRDefault="004A46A6" w:rsidP="00A90D89">
            <w:pPr>
              <w:pStyle w:val="NoSpacing"/>
              <w:jc w:val="both"/>
              <w:rPr>
                <w:rFonts w:ascii="Arial" w:hAnsi="Arial" w:cs="Arial"/>
              </w:rPr>
            </w:pPr>
            <w:r w:rsidRPr="00C41E9A">
              <w:rPr>
                <w:rFonts w:ascii="Arial" w:hAnsi="Arial" w:cs="Arial"/>
              </w:rPr>
              <w:t>Very Successfully</w:t>
            </w:r>
          </w:p>
        </w:tc>
      </w:tr>
      <w:tr w:rsidR="004A46A6" w:rsidRPr="00C41E9A" w14:paraId="02D9170B" w14:textId="77777777" w:rsidTr="00A90D89">
        <w:trPr>
          <w:trHeight w:val="19"/>
        </w:trPr>
        <w:tc>
          <w:tcPr>
            <w:tcW w:w="5041" w:type="dxa"/>
          </w:tcPr>
          <w:p w14:paraId="11A1AB48" w14:textId="77777777" w:rsidR="004A46A6" w:rsidRPr="00C41E9A" w:rsidRDefault="004A46A6" w:rsidP="00A90D89">
            <w:pPr>
              <w:pStyle w:val="NoSpacing"/>
              <w:jc w:val="both"/>
              <w:rPr>
                <w:rFonts w:ascii="Arial" w:hAnsi="Arial" w:cs="Arial"/>
              </w:rPr>
            </w:pPr>
            <w:r w:rsidRPr="00C41E9A">
              <w:rPr>
                <w:rFonts w:ascii="Arial" w:eastAsia="MS Mincho" w:hAnsi="Arial" w:cs="Arial"/>
                <w:lang w:eastAsia="zh-CN" w:bidi="ar"/>
              </w:rPr>
              <w:t>I have adjusted well to the pace of hospital routines.</w:t>
            </w:r>
          </w:p>
        </w:tc>
        <w:tc>
          <w:tcPr>
            <w:tcW w:w="465" w:type="pct"/>
          </w:tcPr>
          <w:p w14:paraId="02349E96" w14:textId="77777777" w:rsidR="004A46A6" w:rsidRPr="00C41E9A" w:rsidRDefault="004A46A6" w:rsidP="00A90D89">
            <w:pPr>
              <w:pStyle w:val="NoSpacing"/>
              <w:jc w:val="both"/>
              <w:rPr>
                <w:rFonts w:ascii="Arial" w:hAnsi="Arial" w:cs="Arial"/>
                <w:lang w:val="en-PH"/>
              </w:rPr>
            </w:pPr>
            <w:r w:rsidRPr="00C41E9A">
              <w:rPr>
                <w:rFonts w:ascii="Arial" w:hAnsi="Arial" w:cs="Arial"/>
              </w:rPr>
              <w:t>3.</w:t>
            </w:r>
            <w:r w:rsidRPr="00C41E9A">
              <w:rPr>
                <w:rFonts w:ascii="Arial" w:hAnsi="Arial" w:cs="Arial"/>
                <w:lang w:val="en-PH"/>
              </w:rPr>
              <w:t>20</w:t>
            </w:r>
          </w:p>
        </w:tc>
        <w:tc>
          <w:tcPr>
            <w:tcW w:w="417" w:type="pct"/>
          </w:tcPr>
          <w:p w14:paraId="37B48129" w14:textId="77777777" w:rsidR="004A46A6" w:rsidRPr="00C41E9A" w:rsidRDefault="004A46A6" w:rsidP="00A90D89">
            <w:pPr>
              <w:pStyle w:val="NoSpacing"/>
              <w:jc w:val="both"/>
              <w:rPr>
                <w:rFonts w:ascii="Arial" w:hAnsi="Arial" w:cs="Arial"/>
                <w:lang w:val="en-PH"/>
              </w:rPr>
            </w:pPr>
            <w:r w:rsidRPr="00C41E9A">
              <w:rPr>
                <w:rFonts w:ascii="Arial" w:hAnsi="Arial" w:cs="Arial"/>
              </w:rPr>
              <w:t>0.4</w:t>
            </w:r>
            <w:r w:rsidRPr="00C41E9A">
              <w:rPr>
                <w:rFonts w:ascii="Arial" w:hAnsi="Arial" w:cs="Arial"/>
                <w:lang w:val="en-PH"/>
              </w:rPr>
              <w:t>5</w:t>
            </w:r>
          </w:p>
        </w:tc>
        <w:tc>
          <w:tcPr>
            <w:tcW w:w="1271" w:type="pct"/>
          </w:tcPr>
          <w:p w14:paraId="22CBE33B" w14:textId="77777777" w:rsidR="004A46A6" w:rsidRPr="00C41E9A" w:rsidRDefault="004A46A6" w:rsidP="00A90D89">
            <w:pPr>
              <w:pStyle w:val="NoSpacing"/>
              <w:jc w:val="both"/>
              <w:rPr>
                <w:rFonts w:ascii="Arial" w:hAnsi="Arial" w:cs="Arial"/>
              </w:rPr>
            </w:pPr>
            <w:r w:rsidRPr="00C41E9A">
              <w:rPr>
                <w:rFonts w:ascii="Arial" w:hAnsi="Arial" w:cs="Arial"/>
              </w:rPr>
              <w:t>Successfully</w:t>
            </w:r>
          </w:p>
        </w:tc>
      </w:tr>
      <w:tr w:rsidR="004A46A6" w:rsidRPr="00C41E9A" w14:paraId="521E85C3" w14:textId="77777777" w:rsidTr="00A90D89">
        <w:trPr>
          <w:trHeight w:val="19"/>
        </w:trPr>
        <w:tc>
          <w:tcPr>
            <w:tcW w:w="5041" w:type="dxa"/>
          </w:tcPr>
          <w:p w14:paraId="5D55B4D8" w14:textId="77777777" w:rsidR="004A46A6" w:rsidRPr="00C41E9A" w:rsidRDefault="004A46A6" w:rsidP="00A90D89">
            <w:pPr>
              <w:pStyle w:val="NoSpacing"/>
              <w:jc w:val="both"/>
              <w:rPr>
                <w:rFonts w:ascii="Arial" w:hAnsi="Arial" w:cs="Arial"/>
              </w:rPr>
            </w:pPr>
            <w:r w:rsidRPr="00C41E9A">
              <w:rPr>
                <w:rFonts w:ascii="Arial" w:eastAsia="MS Mincho" w:hAnsi="Arial" w:cs="Arial"/>
                <w:lang w:eastAsia="zh-CN" w:bidi="ar"/>
              </w:rPr>
              <w:t>I can maintain professionalism even in stressful conditions.</w:t>
            </w:r>
          </w:p>
        </w:tc>
        <w:tc>
          <w:tcPr>
            <w:tcW w:w="465" w:type="pct"/>
          </w:tcPr>
          <w:p w14:paraId="3C07B6FC" w14:textId="77777777" w:rsidR="004A46A6" w:rsidRPr="00C41E9A" w:rsidRDefault="004A46A6" w:rsidP="00A90D89">
            <w:pPr>
              <w:pStyle w:val="NoSpacing"/>
              <w:jc w:val="both"/>
              <w:rPr>
                <w:rFonts w:ascii="Arial" w:hAnsi="Arial" w:cs="Arial"/>
              </w:rPr>
            </w:pPr>
            <w:r w:rsidRPr="00C41E9A">
              <w:rPr>
                <w:rFonts w:ascii="Arial" w:hAnsi="Arial" w:cs="Arial"/>
              </w:rPr>
              <w:t>3.58</w:t>
            </w:r>
          </w:p>
        </w:tc>
        <w:tc>
          <w:tcPr>
            <w:tcW w:w="417" w:type="pct"/>
          </w:tcPr>
          <w:p w14:paraId="0F03BD56" w14:textId="77777777" w:rsidR="004A46A6" w:rsidRPr="00C41E9A" w:rsidRDefault="004A46A6" w:rsidP="00A90D89">
            <w:pPr>
              <w:pStyle w:val="NoSpacing"/>
              <w:jc w:val="both"/>
              <w:rPr>
                <w:rFonts w:ascii="Arial" w:hAnsi="Arial" w:cs="Arial"/>
              </w:rPr>
            </w:pPr>
            <w:r w:rsidRPr="00C41E9A">
              <w:rPr>
                <w:rFonts w:ascii="Arial" w:hAnsi="Arial" w:cs="Arial"/>
              </w:rPr>
              <w:t>0.50</w:t>
            </w:r>
          </w:p>
        </w:tc>
        <w:tc>
          <w:tcPr>
            <w:tcW w:w="1271" w:type="pct"/>
          </w:tcPr>
          <w:p w14:paraId="1D835347" w14:textId="77777777" w:rsidR="004A46A6" w:rsidRPr="00C41E9A" w:rsidRDefault="004A46A6" w:rsidP="00A90D89">
            <w:pPr>
              <w:pStyle w:val="NoSpacing"/>
              <w:jc w:val="both"/>
              <w:rPr>
                <w:rFonts w:ascii="Arial" w:hAnsi="Arial" w:cs="Arial"/>
              </w:rPr>
            </w:pPr>
            <w:r w:rsidRPr="00C41E9A">
              <w:rPr>
                <w:rFonts w:ascii="Arial" w:hAnsi="Arial" w:cs="Arial"/>
              </w:rPr>
              <w:t>Very Successfully</w:t>
            </w:r>
          </w:p>
        </w:tc>
      </w:tr>
      <w:tr w:rsidR="004A46A6" w:rsidRPr="00C41E9A" w14:paraId="5672F34A" w14:textId="77777777" w:rsidTr="00A90D89">
        <w:trPr>
          <w:trHeight w:val="60"/>
        </w:trPr>
        <w:tc>
          <w:tcPr>
            <w:tcW w:w="2846" w:type="pct"/>
            <w:vAlign w:val="center"/>
          </w:tcPr>
          <w:p w14:paraId="77FE61CD" w14:textId="77777777" w:rsidR="004A46A6" w:rsidRPr="00C41E9A" w:rsidRDefault="004A46A6" w:rsidP="00A90D89">
            <w:pPr>
              <w:pStyle w:val="NoSpacing"/>
              <w:jc w:val="both"/>
              <w:rPr>
                <w:rFonts w:ascii="Arial" w:hAnsi="Arial" w:cs="Arial"/>
                <w:lang w:val="en-SG"/>
              </w:rPr>
            </w:pPr>
            <w:r w:rsidRPr="00C41E9A">
              <w:rPr>
                <w:rFonts w:ascii="Arial" w:hAnsi="Arial" w:cs="Arial"/>
                <w:lang w:val="en-SG"/>
              </w:rPr>
              <w:t>Grand Mean</w:t>
            </w:r>
          </w:p>
        </w:tc>
        <w:tc>
          <w:tcPr>
            <w:tcW w:w="465" w:type="pct"/>
          </w:tcPr>
          <w:p w14:paraId="74FAFF1D" w14:textId="77777777" w:rsidR="004A46A6" w:rsidRPr="00C41E9A" w:rsidRDefault="004A46A6" w:rsidP="00A90D89">
            <w:pPr>
              <w:pStyle w:val="NoSpacing"/>
              <w:jc w:val="both"/>
              <w:rPr>
                <w:rFonts w:ascii="Arial" w:hAnsi="Arial" w:cs="Arial"/>
                <w:lang w:val="en-PH"/>
              </w:rPr>
            </w:pPr>
            <w:r w:rsidRPr="00C41E9A">
              <w:rPr>
                <w:rFonts w:ascii="Arial" w:hAnsi="Arial" w:cs="Arial"/>
              </w:rPr>
              <w:t>3.3</w:t>
            </w:r>
            <w:r w:rsidRPr="00C41E9A">
              <w:rPr>
                <w:rFonts w:ascii="Arial" w:hAnsi="Arial" w:cs="Arial"/>
                <w:lang w:val="en-PH"/>
              </w:rPr>
              <w:t>6</w:t>
            </w:r>
          </w:p>
        </w:tc>
        <w:tc>
          <w:tcPr>
            <w:tcW w:w="417" w:type="pct"/>
          </w:tcPr>
          <w:p w14:paraId="5C19EF4C" w14:textId="77777777" w:rsidR="004A46A6" w:rsidRPr="00C41E9A" w:rsidRDefault="004A46A6" w:rsidP="00A90D89">
            <w:pPr>
              <w:pStyle w:val="NoSpacing"/>
              <w:jc w:val="both"/>
              <w:rPr>
                <w:rFonts w:ascii="Arial" w:hAnsi="Arial" w:cs="Arial"/>
                <w:lang w:val="en-PH"/>
              </w:rPr>
            </w:pPr>
            <w:r w:rsidRPr="00C41E9A">
              <w:rPr>
                <w:rFonts w:ascii="Arial" w:hAnsi="Arial" w:cs="Arial"/>
              </w:rPr>
              <w:t>0.</w:t>
            </w:r>
            <w:r w:rsidRPr="00C41E9A">
              <w:rPr>
                <w:rFonts w:ascii="Arial" w:hAnsi="Arial" w:cs="Arial"/>
                <w:lang w:val="en-PH"/>
              </w:rPr>
              <w:t>52</w:t>
            </w:r>
          </w:p>
        </w:tc>
        <w:tc>
          <w:tcPr>
            <w:tcW w:w="1271" w:type="pct"/>
          </w:tcPr>
          <w:p w14:paraId="69FE28DF" w14:textId="77777777" w:rsidR="004A46A6" w:rsidRPr="00C41E9A" w:rsidRDefault="004A46A6" w:rsidP="00A90D89">
            <w:pPr>
              <w:pStyle w:val="NoSpacing"/>
              <w:jc w:val="both"/>
              <w:rPr>
                <w:rFonts w:ascii="Arial" w:hAnsi="Arial" w:cs="Arial"/>
              </w:rPr>
            </w:pPr>
            <w:r w:rsidRPr="00C41E9A">
              <w:rPr>
                <w:rFonts w:ascii="Arial" w:hAnsi="Arial" w:cs="Arial"/>
              </w:rPr>
              <w:t>Very Successfully</w:t>
            </w:r>
          </w:p>
        </w:tc>
      </w:tr>
    </w:tbl>
    <w:p w14:paraId="12EC3687" w14:textId="77777777" w:rsidR="004A46A6" w:rsidRDefault="004A46A6" w:rsidP="004A46A6">
      <w:pPr>
        <w:pStyle w:val="NoSpacing"/>
        <w:jc w:val="both"/>
        <w:rPr>
          <w:rFonts w:ascii="Arial" w:hAnsi="Arial" w:cs="Arial"/>
          <w:i/>
          <w:iCs/>
        </w:rPr>
      </w:pPr>
      <w:r w:rsidRPr="00C41E9A">
        <w:rPr>
          <w:rFonts w:ascii="Arial" w:hAnsi="Arial" w:cs="Arial"/>
          <w:i/>
          <w:iCs/>
        </w:rPr>
        <w:t>Legend: 1.00 - 1.74=Very Difficult; 1.75-2.49=With Difficulty; 2.50-3.24=Successfully; 3.25-4.00=Very Successfully</w:t>
      </w:r>
    </w:p>
    <w:p w14:paraId="0AF487F4" w14:textId="77777777" w:rsidR="004A46A6" w:rsidRPr="00C41E9A" w:rsidRDefault="004A46A6" w:rsidP="004A46A6">
      <w:pPr>
        <w:pStyle w:val="NoSpacing"/>
        <w:jc w:val="both"/>
        <w:rPr>
          <w:rFonts w:ascii="Arial" w:hAnsi="Arial" w:cs="Arial"/>
          <w:i/>
          <w:iCs/>
        </w:rPr>
      </w:pPr>
    </w:p>
    <w:p w14:paraId="621043E0" w14:textId="07675D48" w:rsidR="004A46A6" w:rsidRDefault="004A46A6" w:rsidP="004A46A6">
      <w:pPr>
        <w:pStyle w:val="NoSpacing"/>
        <w:jc w:val="both"/>
        <w:rPr>
          <w:rFonts w:ascii="Arial" w:hAnsi="Arial" w:cs="Arial"/>
        </w:rPr>
      </w:pPr>
      <w:r w:rsidRPr="00C41E9A">
        <w:rPr>
          <w:rFonts w:ascii="Arial" w:hAnsi="Arial" w:cs="Arial"/>
        </w:rPr>
        <w:t xml:space="preserve">Table </w:t>
      </w:r>
      <w:r w:rsidRPr="00C41E9A">
        <w:rPr>
          <w:rFonts w:ascii="Arial" w:hAnsi="Arial" w:cs="Arial"/>
          <w:lang w:val="en-PH"/>
        </w:rPr>
        <w:t>5</w:t>
      </w:r>
      <w:r w:rsidRPr="00C41E9A">
        <w:rPr>
          <w:rFonts w:ascii="Arial" w:hAnsi="Arial" w:cs="Arial"/>
        </w:rPr>
        <w:t xml:space="preserve"> shows how situations change from one state to another. Basically, new nurses are still learning to make independent decisions, which is the same pattern expected in their first year of practice.</w:t>
      </w:r>
    </w:p>
    <w:p w14:paraId="2508D6F9" w14:textId="77777777" w:rsidR="004A46A6" w:rsidRPr="00C41E9A" w:rsidRDefault="004A46A6" w:rsidP="004A46A6">
      <w:pPr>
        <w:pStyle w:val="NoSpacing"/>
        <w:jc w:val="both"/>
        <w:rPr>
          <w:rFonts w:ascii="Arial" w:hAnsi="Arial" w:cs="Arial"/>
        </w:rPr>
      </w:pPr>
    </w:p>
    <w:p w14:paraId="5F2BC5D4" w14:textId="77777777" w:rsidR="004A46A6" w:rsidRDefault="004A46A6" w:rsidP="004A46A6">
      <w:pPr>
        <w:pStyle w:val="NoSpacing"/>
        <w:jc w:val="both"/>
        <w:rPr>
          <w:rFonts w:ascii="Arial" w:hAnsi="Arial" w:cs="Arial"/>
        </w:rPr>
      </w:pPr>
      <w:r w:rsidRPr="00C41E9A">
        <w:rPr>
          <w:rFonts w:ascii="Arial" w:hAnsi="Arial" w:cs="Arial"/>
        </w:rPr>
        <w:t>Moreover, the highest-rated item was "I can maintain professionalism even in stressful conditions" with a mean score of 3.58 and standard deviation of 0.50, interpreted as "Very Successfully." This result itself shows that respondents can further maintain professional standards even during high-pressure clinical situations.</w:t>
      </w:r>
    </w:p>
    <w:p w14:paraId="2D5138C6" w14:textId="77777777" w:rsidR="004A46A6" w:rsidRPr="00C41E9A" w:rsidRDefault="004A46A6" w:rsidP="004A46A6">
      <w:pPr>
        <w:pStyle w:val="NoSpacing"/>
        <w:jc w:val="both"/>
        <w:rPr>
          <w:rFonts w:ascii="Arial" w:hAnsi="Arial" w:cs="Arial"/>
        </w:rPr>
      </w:pPr>
    </w:p>
    <w:p w14:paraId="505F4956" w14:textId="02ED9402" w:rsidR="00B62F16" w:rsidRDefault="004A46A6" w:rsidP="005D7061">
      <w:pPr>
        <w:pStyle w:val="NoSpacing"/>
        <w:jc w:val="both"/>
        <w:rPr>
          <w:rFonts w:ascii="Arial" w:hAnsi="Arial" w:cs="Arial"/>
        </w:rPr>
      </w:pPr>
      <w:r w:rsidRPr="00C41E9A">
        <w:rPr>
          <w:rFonts w:ascii="Arial" w:hAnsi="Arial" w:cs="Arial"/>
        </w:rPr>
        <w:t xml:space="preserve">The findings further highlight that mentorship itself is important for strengthening this area. nurses had the most difficulty with adjusting to hospital routines, which got only a mean score of 3.20. </w:t>
      </w:r>
    </w:p>
    <w:p w14:paraId="61052617" w14:textId="6EFC2FFC" w:rsidR="004A46A6" w:rsidRPr="00C41E9A" w:rsidRDefault="004A46A6" w:rsidP="004A46A6">
      <w:pPr>
        <w:pStyle w:val="NoSpacing"/>
        <w:jc w:val="both"/>
        <w:rPr>
          <w:rFonts w:ascii="Arial" w:hAnsi="Arial" w:cs="Arial"/>
        </w:rPr>
      </w:pPr>
      <w:r w:rsidRPr="00C41E9A">
        <w:rPr>
          <w:rFonts w:ascii="Arial" w:hAnsi="Arial" w:cs="Arial"/>
        </w:rPr>
        <w:t xml:space="preserve">. </w:t>
      </w:r>
    </w:p>
    <w:p w14:paraId="1D931F97" w14:textId="77777777" w:rsidR="004A46A6" w:rsidRPr="00C41E9A" w:rsidRDefault="004A46A6" w:rsidP="004A46A6">
      <w:pPr>
        <w:pStyle w:val="NoSpacing"/>
        <w:jc w:val="both"/>
        <w:rPr>
          <w:rFonts w:ascii="Arial" w:hAnsi="Arial" w:cs="Arial"/>
          <w:lang w:val="en-PH"/>
        </w:rPr>
      </w:pPr>
      <w:r w:rsidRPr="00C41E9A">
        <w:rPr>
          <w:rFonts w:ascii="Arial" w:hAnsi="Arial" w:cs="Arial"/>
        </w:rPr>
        <w:t xml:space="preserve">Table </w:t>
      </w:r>
      <w:r w:rsidRPr="00C41E9A">
        <w:rPr>
          <w:rFonts w:ascii="Arial" w:hAnsi="Arial" w:cs="Arial"/>
          <w:lang w:val="en-PH"/>
        </w:rPr>
        <w:t>6</w:t>
      </w:r>
    </w:p>
    <w:p w14:paraId="302FB887" w14:textId="77777777" w:rsidR="004A46A6" w:rsidRPr="00C41E9A" w:rsidRDefault="004A46A6" w:rsidP="004A46A6">
      <w:pPr>
        <w:pStyle w:val="NoSpacing"/>
        <w:jc w:val="both"/>
        <w:rPr>
          <w:rFonts w:ascii="Arial" w:hAnsi="Arial" w:cs="Arial"/>
          <w:i/>
          <w:iCs/>
        </w:rPr>
      </w:pPr>
      <w:r w:rsidRPr="00C41E9A">
        <w:rPr>
          <w:rFonts w:ascii="Arial" w:hAnsi="Arial" w:cs="Arial"/>
          <w:i/>
          <w:iCs/>
        </w:rPr>
        <w:t>Data on Transition of Early Career Nurses in terms of Organizational</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150"/>
        <w:gridCol w:w="1004"/>
        <w:gridCol w:w="901"/>
        <w:gridCol w:w="2745"/>
      </w:tblGrid>
      <w:tr w:rsidR="004A46A6" w:rsidRPr="00C41E9A" w14:paraId="26494240" w14:textId="77777777" w:rsidTr="00A90D89">
        <w:trPr>
          <w:trHeight w:val="60"/>
        </w:trPr>
        <w:tc>
          <w:tcPr>
            <w:tcW w:w="2846" w:type="pct"/>
            <w:tcBorders>
              <w:bottom w:val="single" w:sz="4" w:space="0" w:color="auto"/>
            </w:tcBorders>
            <w:vAlign w:val="center"/>
          </w:tcPr>
          <w:p w14:paraId="31C6D043" w14:textId="77777777" w:rsidR="004A46A6" w:rsidRPr="00C41E9A" w:rsidRDefault="004A46A6" w:rsidP="00A90D89">
            <w:pPr>
              <w:pStyle w:val="NoSpacing"/>
              <w:jc w:val="both"/>
              <w:rPr>
                <w:rFonts w:ascii="Arial" w:hAnsi="Arial" w:cs="Arial"/>
                <w:lang w:val="en-SG"/>
              </w:rPr>
            </w:pPr>
            <w:r w:rsidRPr="00C41E9A">
              <w:rPr>
                <w:rFonts w:ascii="Arial" w:hAnsi="Arial" w:cs="Arial"/>
                <w:lang w:val="en-SG"/>
              </w:rPr>
              <w:t>Indicators</w:t>
            </w:r>
          </w:p>
        </w:tc>
        <w:tc>
          <w:tcPr>
            <w:tcW w:w="465" w:type="pct"/>
            <w:tcBorders>
              <w:bottom w:val="single" w:sz="4" w:space="0" w:color="auto"/>
            </w:tcBorders>
            <w:vAlign w:val="center"/>
          </w:tcPr>
          <w:p w14:paraId="33305D2D" w14:textId="77777777" w:rsidR="004A46A6" w:rsidRPr="00C41E9A" w:rsidRDefault="004A46A6" w:rsidP="00A90D89">
            <w:pPr>
              <w:pStyle w:val="NoSpacing"/>
              <w:jc w:val="both"/>
              <w:rPr>
                <w:rFonts w:ascii="Arial" w:hAnsi="Arial" w:cs="Arial"/>
                <w:lang w:val="en-SG"/>
              </w:rPr>
            </w:pPr>
            <w:r w:rsidRPr="00C41E9A">
              <w:rPr>
                <w:rFonts w:ascii="Arial" w:hAnsi="Arial" w:cs="Arial"/>
                <w:lang w:val="en-SG"/>
              </w:rPr>
              <w:t>Mean</w:t>
            </w:r>
          </w:p>
        </w:tc>
        <w:tc>
          <w:tcPr>
            <w:tcW w:w="417" w:type="pct"/>
            <w:tcBorders>
              <w:bottom w:val="single" w:sz="4" w:space="0" w:color="auto"/>
            </w:tcBorders>
            <w:vAlign w:val="center"/>
          </w:tcPr>
          <w:p w14:paraId="61736216" w14:textId="77777777" w:rsidR="004A46A6" w:rsidRPr="00C41E9A" w:rsidRDefault="004A46A6" w:rsidP="00A90D89">
            <w:pPr>
              <w:pStyle w:val="NoSpacing"/>
              <w:jc w:val="both"/>
              <w:rPr>
                <w:rFonts w:ascii="Arial" w:hAnsi="Arial" w:cs="Arial"/>
                <w:lang w:val="en-SG"/>
              </w:rPr>
            </w:pPr>
            <w:r w:rsidRPr="00C41E9A">
              <w:rPr>
                <w:rFonts w:ascii="Arial" w:hAnsi="Arial" w:cs="Arial"/>
                <w:lang w:val="en-SG"/>
              </w:rPr>
              <w:t>SD</w:t>
            </w:r>
          </w:p>
        </w:tc>
        <w:tc>
          <w:tcPr>
            <w:tcW w:w="1271" w:type="pct"/>
            <w:tcBorders>
              <w:bottom w:val="single" w:sz="4" w:space="0" w:color="auto"/>
            </w:tcBorders>
            <w:vAlign w:val="center"/>
          </w:tcPr>
          <w:p w14:paraId="2286BE8F" w14:textId="77777777" w:rsidR="004A46A6" w:rsidRPr="00C41E9A" w:rsidRDefault="004A46A6" w:rsidP="00A90D89">
            <w:pPr>
              <w:pStyle w:val="NoSpacing"/>
              <w:jc w:val="both"/>
              <w:rPr>
                <w:rFonts w:ascii="Arial" w:hAnsi="Arial" w:cs="Arial"/>
                <w:lang w:val="en-SG"/>
              </w:rPr>
            </w:pPr>
            <w:r w:rsidRPr="00C41E9A">
              <w:rPr>
                <w:rFonts w:ascii="Arial" w:hAnsi="Arial" w:cs="Arial"/>
                <w:lang w:val="en-SG"/>
              </w:rPr>
              <w:t>Verbal Description</w:t>
            </w:r>
          </w:p>
        </w:tc>
      </w:tr>
      <w:tr w:rsidR="004A46A6" w:rsidRPr="00C41E9A" w14:paraId="4021117F" w14:textId="77777777" w:rsidTr="00A90D89">
        <w:trPr>
          <w:trHeight w:val="19"/>
        </w:trPr>
        <w:tc>
          <w:tcPr>
            <w:tcW w:w="2846" w:type="pct"/>
            <w:tcBorders>
              <w:top w:val="single" w:sz="4" w:space="0" w:color="auto"/>
            </w:tcBorders>
          </w:tcPr>
          <w:p w14:paraId="637F63F8" w14:textId="77777777" w:rsidR="004A46A6" w:rsidRPr="00C41E9A" w:rsidRDefault="004A46A6" w:rsidP="00A90D89">
            <w:pPr>
              <w:pStyle w:val="NoSpacing"/>
              <w:jc w:val="both"/>
              <w:rPr>
                <w:rFonts w:ascii="Arial" w:hAnsi="Arial" w:cs="Arial"/>
                <w:lang w:val="en-SG"/>
              </w:rPr>
            </w:pPr>
            <w:r w:rsidRPr="00C41E9A">
              <w:rPr>
                <w:rFonts w:ascii="Arial" w:eastAsia="MS Mincho" w:hAnsi="Arial" w:cs="Arial"/>
                <w:lang w:eastAsia="zh-CN" w:bidi="ar"/>
              </w:rPr>
              <w:t>I understand my role and responsibilities in the unit.</w:t>
            </w:r>
          </w:p>
        </w:tc>
        <w:tc>
          <w:tcPr>
            <w:tcW w:w="465" w:type="pct"/>
            <w:tcBorders>
              <w:top w:val="single" w:sz="4" w:space="0" w:color="auto"/>
            </w:tcBorders>
          </w:tcPr>
          <w:p w14:paraId="292B0F51" w14:textId="77777777" w:rsidR="004A46A6" w:rsidRPr="00C41E9A" w:rsidRDefault="004A46A6" w:rsidP="00A90D89">
            <w:pPr>
              <w:pStyle w:val="NoSpacing"/>
              <w:jc w:val="both"/>
              <w:rPr>
                <w:rFonts w:ascii="Arial" w:hAnsi="Arial" w:cs="Arial"/>
              </w:rPr>
            </w:pPr>
            <w:r w:rsidRPr="00C41E9A">
              <w:rPr>
                <w:rFonts w:ascii="Arial" w:hAnsi="Arial" w:cs="Arial"/>
              </w:rPr>
              <w:t>3.71</w:t>
            </w:r>
          </w:p>
        </w:tc>
        <w:tc>
          <w:tcPr>
            <w:tcW w:w="417" w:type="pct"/>
            <w:tcBorders>
              <w:top w:val="single" w:sz="4" w:space="0" w:color="auto"/>
            </w:tcBorders>
          </w:tcPr>
          <w:p w14:paraId="73F75151" w14:textId="77777777" w:rsidR="004A46A6" w:rsidRPr="00C41E9A" w:rsidRDefault="004A46A6" w:rsidP="00A90D89">
            <w:pPr>
              <w:pStyle w:val="NoSpacing"/>
              <w:jc w:val="both"/>
              <w:rPr>
                <w:rFonts w:ascii="Arial" w:hAnsi="Arial" w:cs="Arial"/>
              </w:rPr>
            </w:pPr>
            <w:r w:rsidRPr="00C41E9A">
              <w:rPr>
                <w:rFonts w:ascii="Arial" w:hAnsi="Arial" w:cs="Arial"/>
              </w:rPr>
              <w:t>0.46</w:t>
            </w:r>
          </w:p>
        </w:tc>
        <w:tc>
          <w:tcPr>
            <w:tcW w:w="1271" w:type="pct"/>
            <w:tcBorders>
              <w:top w:val="single" w:sz="4" w:space="0" w:color="auto"/>
            </w:tcBorders>
          </w:tcPr>
          <w:p w14:paraId="71F787C9" w14:textId="77777777" w:rsidR="004A46A6" w:rsidRPr="00C41E9A" w:rsidRDefault="004A46A6" w:rsidP="00A90D89">
            <w:pPr>
              <w:pStyle w:val="NoSpacing"/>
              <w:jc w:val="both"/>
              <w:rPr>
                <w:rFonts w:ascii="Arial" w:hAnsi="Arial" w:cs="Arial"/>
              </w:rPr>
            </w:pPr>
            <w:r w:rsidRPr="00C41E9A">
              <w:rPr>
                <w:rFonts w:ascii="Arial" w:hAnsi="Arial" w:cs="Arial"/>
              </w:rPr>
              <w:t>Very Successfully</w:t>
            </w:r>
          </w:p>
        </w:tc>
      </w:tr>
      <w:tr w:rsidR="004A46A6" w:rsidRPr="00C41E9A" w14:paraId="759E8004" w14:textId="77777777" w:rsidTr="00A90D89">
        <w:trPr>
          <w:trHeight w:val="19"/>
        </w:trPr>
        <w:tc>
          <w:tcPr>
            <w:tcW w:w="2846" w:type="pct"/>
          </w:tcPr>
          <w:p w14:paraId="4FA90921" w14:textId="77777777" w:rsidR="004A46A6" w:rsidRPr="00C41E9A" w:rsidRDefault="004A46A6" w:rsidP="00A90D89">
            <w:pPr>
              <w:pStyle w:val="NoSpacing"/>
              <w:jc w:val="both"/>
              <w:rPr>
                <w:rFonts w:ascii="Arial" w:hAnsi="Arial" w:cs="Arial"/>
                <w:lang w:val="en-SG"/>
              </w:rPr>
            </w:pPr>
            <w:r w:rsidRPr="00C41E9A">
              <w:rPr>
                <w:rFonts w:ascii="Arial" w:eastAsia="MS Mincho" w:hAnsi="Arial" w:cs="Arial"/>
                <w:lang w:eastAsia="zh-CN" w:bidi="ar"/>
              </w:rPr>
              <w:t>I can effectively communicate with other healthcare professionals.</w:t>
            </w:r>
          </w:p>
        </w:tc>
        <w:tc>
          <w:tcPr>
            <w:tcW w:w="465" w:type="pct"/>
          </w:tcPr>
          <w:p w14:paraId="22D02895" w14:textId="77777777" w:rsidR="004A46A6" w:rsidRPr="00C41E9A" w:rsidRDefault="004A46A6" w:rsidP="00A90D89">
            <w:pPr>
              <w:pStyle w:val="NoSpacing"/>
              <w:jc w:val="both"/>
              <w:rPr>
                <w:rFonts w:ascii="Arial" w:hAnsi="Arial" w:cs="Arial"/>
              </w:rPr>
            </w:pPr>
            <w:r w:rsidRPr="00C41E9A">
              <w:rPr>
                <w:rFonts w:ascii="Arial" w:hAnsi="Arial" w:cs="Arial"/>
              </w:rPr>
              <w:t>3.58</w:t>
            </w:r>
          </w:p>
        </w:tc>
        <w:tc>
          <w:tcPr>
            <w:tcW w:w="417" w:type="pct"/>
          </w:tcPr>
          <w:p w14:paraId="26B19DB1" w14:textId="77777777" w:rsidR="004A46A6" w:rsidRPr="00C41E9A" w:rsidRDefault="004A46A6" w:rsidP="00A90D89">
            <w:pPr>
              <w:pStyle w:val="NoSpacing"/>
              <w:jc w:val="both"/>
              <w:rPr>
                <w:rFonts w:ascii="Arial" w:hAnsi="Arial" w:cs="Arial"/>
              </w:rPr>
            </w:pPr>
            <w:r w:rsidRPr="00C41E9A">
              <w:rPr>
                <w:rFonts w:ascii="Arial" w:hAnsi="Arial" w:cs="Arial"/>
              </w:rPr>
              <w:t>0.50</w:t>
            </w:r>
          </w:p>
        </w:tc>
        <w:tc>
          <w:tcPr>
            <w:tcW w:w="1271" w:type="pct"/>
          </w:tcPr>
          <w:p w14:paraId="06FB66AC" w14:textId="77777777" w:rsidR="004A46A6" w:rsidRPr="00C41E9A" w:rsidRDefault="004A46A6" w:rsidP="00A90D89">
            <w:pPr>
              <w:pStyle w:val="NoSpacing"/>
              <w:jc w:val="both"/>
              <w:rPr>
                <w:rFonts w:ascii="Arial" w:hAnsi="Arial" w:cs="Arial"/>
              </w:rPr>
            </w:pPr>
            <w:r w:rsidRPr="00C41E9A">
              <w:rPr>
                <w:rFonts w:ascii="Arial" w:hAnsi="Arial" w:cs="Arial"/>
              </w:rPr>
              <w:t>Very Successfully</w:t>
            </w:r>
          </w:p>
        </w:tc>
      </w:tr>
      <w:tr w:rsidR="004A46A6" w:rsidRPr="00C41E9A" w14:paraId="11D4C7AB" w14:textId="77777777" w:rsidTr="00A90D89">
        <w:trPr>
          <w:trHeight w:val="19"/>
        </w:trPr>
        <w:tc>
          <w:tcPr>
            <w:tcW w:w="2846" w:type="pct"/>
          </w:tcPr>
          <w:p w14:paraId="5CA207BF" w14:textId="77777777" w:rsidR="004A46A6" w:rsidRPr="00C41E9A" w:rsidRDefault="004A46A6" w:rsidP="00A90D89">
            <w:pPr>
              <w:pStyle w:val="NoSpacing"/>
              <w:jc w:val="both"/>
              <w:rPr>
                <w:rFonts w:ascii="Arial" w:hAnsi="Arial" w:cs="Arial"/>
                <w:lang w:val="en-SG"/>
              </w:rPr>
            </w:pPr>
            <w:r w:rsidRPr="00C41E9A">
              <w:rPr>
                <w:rFonts w:ascii="Arial" w:eastAsia="MS Mincho" w:hAnsi="Arial" w:cs="Arial"/>
                <w:lang w:eastAsia="zh-CN" w:bidi="ar"/>
              </w:rPr>
              <w:t>I am confident in making clinical decisions.</w:t>
            </w:r>
          </w:p>
        </w:tc>
        <w:tc>
          <w:tcPr>
            <w:tcW w:w="465" w:type="pct"/>
          </w:tcPr>
          <w:p w14:paraId="4F10129D" w14:textId="77777777" w:rsidR="004A46A6" w:rsidRPr="00C41E9A" w:rsidRDefault="004A46A6" w:rsidP="00A90D89">
            <w:pPr>
              <w:pStyle w:val="NoSpacing"/>
              <w:jc w:val="both"/>
              <w:rPr>
                <w:rFonts w:ascii="Arial" w:hAnsi="Arial" w:cs="Arial"/>
                <w:lang w:val="en-PH"/>
              </w:rPr>
            </w:pPr>
            <w:r w:rsidRPr="00C41E9A">
              <w:rPr>
                <w:rFonts w:ascii="Arial" w:hAnsi="Arial" w:cs="Arial"/>
              </w:rPr>
              <w:t>3.2</w:t>
            </w:r>
            <w:r w:rsidRPr="00C41E9A">
              <w:rPr>
                <w:rFonts w:ascii="Arial" w:hAnsi="Arial" w:cs="Arial"/>
                <w:lang w:val="en-PH"/>
              </w:rPr>
              <w:t>0</w:t>
            </w:r>
          </w:p>
        </w:tc>
        <w:tc>
          <w:tcPr>
            <w:tcW w:w="417" w:type="pct"/>
          </w:tcPr>
          <w:p w14:paraId="36A6DDEA" w14:textId="77777777" w:rsidR="004A46A6" w:rsidRPr="00C41E9A" w:rsidRDefault="004A46A6" w:rsidP="00A90D89">
            <w:pPr>
              <w:pStyle w:val="NoSpacing"/>
              <w:jc w:val="both"/>
              <w:rPr>
                <w:rFonts w:ascii="Arial" w:hAnsi="Arial" w:cs="Arial"/>
              </w:rPr>
            </w:pPr>
            <w:r w:rsidRPr="00C41E9A">
              <w:rPr>
                <w:rFonts w:ascii="Arial" w:hAnsi="Arial" w:cs="Arial"/>
              </w:rPr>
              <w:t>0.70</w:t>
            </w:r>
          </w:p>
        </w:tc>
        <w:tc>
          <w:tcPr>
            <w:tcW w:w="1271" w:type="pct"/>
          </w:tcPr>
          <w:p w14:paraId="3A9C1B6C" w14:textId="77777777" w:rsidR="004A46A6" w:rsidRPr="00C41E9A" w:rsidRDefault="004A46A6" w:rsidP="00A90D89">
            <w:pPr>
              <w:pStyle w:val="NoSpacing"/>
              <w:jc w:val="both"/>
              <w:rPr>
                <w:rFonts w:ascii="Arial" w:hAnsi="Arial" w:cs="Arial"/>
              </w:rPr>
            </w:pPr>
            <w:r w:rsidRPr="00C41E9A">
              <w:rPr>
                <w:rFonts w:ascii="Arial" w:hAnsi="Arial" w:cs="Arial"/>
              </w:rPr>
              <w:t>Successfully</w:t>
            </w:r>
          </w:p>
        </w:tc>
      </w:tr>
      <w:tr w:rsidR="004A46A6" w:rsidRPr="00C41E9A" w14:paraId="6E84B615" w14:textId="77777777" w:rsidTr="00A90D89">
        <w:trPr>
          <w:trHeight w:val="19"/>
        </w:trPr>
        <w:tc>
          <w:tcPr>
            <w:tcW w:w="2846" w:type="pct"/>
          </w:tcPr>
          <w:p w14:paraId="2AFC9EE6" w14:textId="77777777" w:rsidR="004A46A6" w:rsidRPr="00C41E9A" w:rsidRDefault="004A46A6" w:rsidP="00A90D89">
            <w:pPr>
              <w:pStyle w:val="NoSpacing"/>
              <w:jc w:val="both"/>
              <w:rPr>
                <w:rFonts w:ascii="Arial" w:hAnsi="Arial" w:cs="Arial"/>
                <w:lang w:val="en-SG"/>
              </w:rPr>
            </w:pPr>
            <w:r w:rsidRPr="00C41E9A">
              <w:rPr>
                <w:rFonts w:ascii="Arial" w:eastAsia="MS Mincho" w:hAnsi="Arial" w:cs="Arial"/>
                <w:lang w:eastAsia="zh-CN" w:bidi="ar"/>
              </w:rPr>
              <w:t>I feel supported by my preceptors or supervisors.</w:t>
            </w:r>
          </w:p>
        </w:tc>
        <w:tc>
          <w:tcPr>
            <w:tcW w:w="465" w:type="pct"/>
          </w:tcPr>
          <w:p w14:paraId="3868A4BD" w14:textId="77777777" w:rsidR="004A46A6" w:rsidRPr="00C41E9A" w:rsidRDefault="004A46A6" w:rsidP="00A90D89">
            <w:pPr>
              <w:pStyle w:val="NoSpacing"/>
              <w:jc w:val="both"/>
              <w:rPr>
                <w:rFonts w:ascii="Arial" w:hAnsi="Arial" w:cs="Arial"/>
              </w:rPr>
            </w:pPr>
            <w:r w:rsidRPr="00C41E9A">
              <w:rPr>
                <w:rFonts w:ascii="Arial" w:hAnsi="Arial" w:cs="Arial"/>
              </w:rPr>
              <w:t>3.63</w:t>
            </w:r>
          </w:p>
        </w:tc>
        <w:tc>
          <w:tcPr>
            <w:tcW w:w="417" w:type="pct"/>
          </w:tcPr>
          <w:p w14:paraId="2184AF91" w14:textId="77777777" w:rsidR="004A46A6" w:rsidRPr="00C41E9A" w:rsidRDefault="004A46A6" w:rsidP="00A90D89">
            <w:pPr>
              <w:pStyle w:val="NoSpacing"/>
              <w:jc w:val="both"/>
              <w:rPr>
                <w:rFonts w:ascii="Arial" w:hAnsi="Arial" w:cs="Arial"/>
              </w:rPr>
            </w:pPr>
            <w:r w:rsidRPr="00C41E9A">
              <w:rPr>
                <w:rFonts w:ascii="Arial" w:hAnsi="Arial" w:cs="Arial"/>
              </w:rPr>
              <w:t>0.5</w:t>
            </w:r>
          </w:p>
        </w:tc>
        <w:tc>
          <w:tcPr>
            <w:tcW w:w="1271" w:type="pct"/>
          </w:tcPr>
          <w:p w14:paraId="7A501D65" w14:textId="77777777" w:rsidR="004A46A6" w:rsidRPr="00C41E9A" w:rsidRDefault="004A46A6" w:rsidP="00A90D89">
            <w:pPr>
              <w:pStyle w:val="NoSpacing"/>
              <w:jc w:val="both"/>
              <w:rPr>
                <w:rFonts w:ascii="Arial" w:hAnsi="Arial" w:cs="Arial"/>
              </w:rPr>
            </w:pPr>
            <w:r w:rsidRPr="00C41E9A">
              <w:rPr>
                <w:rFonts w:ascii="Arial" w:hAnsi="Arial" w:cs="Arial"/>
              </w:rPr>
              <w:t>Very Successfully</w:t>
            </w:r>
          </w:p>
        </w:tc>
      </w:tr>
      <w:tr w:rsidR="004A46A6" w:rsidRPr="00C41E9A" w14:paraId="059860C0" w14:textId="77777777" w:rsidTr="00A90D89">
        <w:trPr>
          <w:trHeight w:val="19"/>
        </w:trPr>
        <w:tc>
          <w:tcPr>
            <w:tcW w:w="2846" w:type="pct"/>
          </w:tcPr>
          <w:p w14:paraId="744A3059" w14:textId="77777777" w:rsidR="004A46A6" w:rsidRPr="00C41E9A" w:rsidRDefault="004A46A6" w:rsidP="00A90D89">
            <w:pPr>
              <w:pStyle w:val="NoSpacing"/>
              <w:jc w:val="both"/>
              <w:rPr>
                <w:rFonts w:ascii="Arial" w:hAnsi="Arial" w:cs="Arial"/>
                <w:lang w:val="en-SG"/>
              </w:rPr>
            </w:pPr>
            <w:r w:rsidRPr="00C41E9A">
              <w:rPr>
                <w:rFonts w:ascii="Arial" w:eastAsia="MS Mincho" w:hAnsi="Arial" w:cs="Arial"/>
                <w:lang w:eastAsia="zh-CN" w:bidi="ar"/>
              </w:rPr>
              <w:t>I am familiar with hospital policies and procedures.</w:t>
            </w:r>
          </w:p>
        </w:tc>
        <w:tc>
          <w:tcPr>
            <w:tcW w:w="465" w:type="pct"/>
          </w:tcPr>
          <w:p w14:paraId="5D2DB5C0" w14:textId="77777777" w:rsidR="004A46A6" w:rsidRPr="00C41E9A" w:rsidRDefault="004A46A6" w:rsidP="00A90D89">
            <w:pPr>
              <w:pStyle w:val="NoSpacing"/>
              <w:jc w:val="both"/>
              <w:rPr>
                <w:rFonts w:ascii="Arial" w:hAnsi="Arial" w:cs="Arial"/>
              </w:rPr>
            </w:pPr>
            <w:r w:rsidRPr="00C41E9A">
              <w:rPr>
                <w:rFonts w:ascii="Arial" w:hAnsi="Arial" w:cs="Arial"/>
              </w:rPr>
              <w:t>3.59</w:t>
            </w:r>
          </w:p>
        </w:tc>
        <w:tc>
          <w:tcPr>
            <w:tcW w:w="417" w:type="pct"/>
          </w:tcPr>
          <w:p w14:paraId="3DA2647C" w14:textId="77777777" w:rsidR="004A46A6" w:rsidRPr="00C41E9A" w:rsidRDefault="004A46A6" w:rsidP="00A90D89">
            <w:pPr>
              <w:pStyle w:val="NoSpacing"/>
              <w:jc w:val="both"/>
              <w:rPr>
                <w:rFonts w:ascii="Arial" w:hAnsi="Arial" w:cs="Arial"/>
              </w:rPr>
            </w:pPr>
            <w:r w:rsidRPr="00C41E9A">
              <w:rPr>
                <w:rFonts w:ascii="Arial" w:hAnsi="Arial" w:cs="Arial"/>
              </w:rPr>
              <w:t>0.49</w:t>
            </w:r>
          </w:p>
        </w:tc>
        <w:tc>
          <w:tcPr>
            <w:tcW w:w="1271" w:type="pct"/>
          </w:tcPr>
          <w:p w14:paraId="19F5CBCE" w14:textId="77777777" w:rsidR="004A46A6" w:rsidRPr="00C41E9A" w:rsidRDefault="004A46A6" w:rsidP="00A90D89">
            <w:pPr>
              <w:pStyle w:val="NoSpacing"/>
              <w:jc w:val="both"/>
              <w:rPr>
                <w:rFonts w:ascii="Arial" w:hAnsi="Arial" w:cs="Arial"/>
              </w:rPr>
            </w:pPr>
            <w:r w:rsidRPr="00C41E9A">
              <w:rPr>
                <w:rFonts w:ascii="Arial" w:hAnsi="Arial" w:cs="Arial"/>
              </w:rPr>
              <w:t>Very Successfully</w:t>
            </w:r>
          </w:p>
        </w:tc>
      </w:tr>
      <w:tr w:rsidR="004A46A6" w:rsidRPr="00C41E9A" w14:paraId="3DBFD2CB" w14:textId="77777777" w:rsidTr="00A90D89">
        <w:trPr>
          <w:trHeight w:val="19"/>
        </w:trPr>
        <w:tc>
          <w:tcPr>
            <w:tcW w:w="2846" w:type="pct"/>
          </w:tcPr>
          <w:p w14:paraId="41C46118" w14:textId="77777777" w:rsidR="004A46A6" w:rsidRPr="00C41E9A" w:rsidRDefault="004A46A6" w:rsidP="00A90D89">
            <w:pPr>
              <w:pStyle w:val="NoSpacing"/>
              <w:jc w:val="both"/>
              <w:rPr>
                <w:rFonts w:ascii="Arial" w:hAnsi="Arial" w:cs="Arial"/>
                <w:lang w:val="en-SG"/>
              </w:rPr>
            </w:pPr>
            <w:r w:rsidRPr="00C41E9A">
              <w:rPr>
                <w:rFonts w:ascii="Arial" w:eastAsia="MS Mincho" w:hAnsi="Arial" w:cs="Arial"/>
                <w:lang w:eastAsia="zh-CN" w:bidi="ar"/>
              </w:rPr>
              <w:t>I receive clear guidance from leadership.</w:t>
            </w:r>
          </w:p>
        </w:tc>
        <w:tc>
          <w:tcPr>
            <w:tcW w:w="465" w:type="pct"/>
          </w:tcPr>
          <w:p w14:paraId="25CDAA2A" w14:textId="77777777" w:rsidR="004A46A6" w:rsidRPr="00C41E9A" w:rsidRDefault="004A46A6" w:rsidP="00A90D89">
            <w:pPr>
              <w:pStyle w:val="NoSpacing"/>
              <w:jc w:val="both"/>
              <w:rPr>
                <w:rFonts w:ascii="Arial" w:hAnsi="Arial" w:cs="Arial"/>
              </w:rPr>
            </w:pPr>
            <w:r w:rsidRPr="00C41E9A">
              <w:rPr>
                <w:rFonts w:ascii="Arial" w:hAnsi="Arial" w:cs="Arial"/>
              </w:rPr>
              <w:t>3.64</w:t>
            </w:r>
          </w:p>
        </w:tc>
        <w:tc>
          <w:tcPr>
            <w:tcW w:w="417" w:type="pct"/>
          </w:tcPr>
          <w:p w14:paraId="5E05DBEE" w14:textId="77777777" w:rsidR="004A46A6" w:rsidRPr="00C41E9A" w:rsidRDefault="004A46A6" w:rsidP="00A90D89">
            <w:pPr>
              <w:pStyle w:val="NoSpacing"/>
              <w:jc w:val="both"/>
              <w:rPr>
                <w:rFonts w:ascii="Arial" w:hAnsi="Arial" w:cs="Arial"/>
              </w:rPr>
            </w:pPr>
            <w:r w:rsidRPr="00C41E9A">
              <w:rPr>
                <w:rFonts w:ascii="Arial" w:hAnsi="Arial" w:cs="Arial"/>
              </w:rPr>
              <w:t>0.48</w:t>
            </w:r>
          </w:p>
        </w:tc>
        <w:tc>
          <w:tcPr>
            <w:tcW w:w="1271" w:type="pct"/>
          </w:tcPr>
          <w:p w14:paraId="21D32F07" w14:textId="77777777" w:rsidR="004A46A6" w:rsidRPr="00C41E9A" w:rsidRDefault="004A46A6" w:rsidP="00A90D89">
            <w:pPr>
              <w:pStyle w:val="NoSpacing"/>
              <w:jc w:val="both"/>
              <w:rPr>
                <w:rFonts w:ascii="Arial" w:hAnsi="Arial" w:cs="Arial"/>
              </w:rPr>
            </w:pPr>
            <w:r w:rsidRPr="00C41E9A">
              <w:rPr>
                <w:rFonts w:ascii="Arial" w:hAnsi="Arial" w:cs="Arial"/>
              </w:rPr>
              <w:t>Very Successfully</w:t>
            </w:r>
          </w:p>
        </w:tc>
      </w:tr>
      <w:tr w:rsidR="004A46A6" w:rsidRPr="00C41E9A" w14:paraId="438FAC36" w14:textId="77777777" w:rsidTr="00A90D89">
        <w:trPr>
          <w:trHeight w:val="19"/>
        </w:trPr>
        <w:tc>
          <w:tcPr>
            <w:tcW w:w="2846" w:type="pct"/>
          </w:tcPr>
          <w:p w14:paraId="030698E1" w14:textId="77777777" w:rsidR="004A46A6" w:rsidRPr="00C41E9A" w:rsidRDefault="004A46A6" w:rsidP="00A90D89">
            <w:pPr>
              <w:pStyle w:val="NoSpacing"/>
              <w:jc w:val="both"/>
              <w:rPr>
                <w:rFonts w:ascii="Arial" w:hAnsi="Arial" w:cs="Arial"/>
                <w:lang w:val="en-SG"/>
              </w:rPr>
            </w:pPr>
            <w:r w:rsidRPr="00C41E9A">
              <w:rPr>
                <w:rFonts w:ascii="Arial" w:eastAsia="MS Mincho" w:hAnsi="Arial" w:cs="Arial"/>
                <w:lang w:eastAsia="zh-CN" w:bidi="ar"/>
              </w:rPr>
              <w:t>I feel accepted as a team member in my workplace.</w:t>
            </w:r>
          </w:p>
        </w:tc>
        <w:tc>
          <w:tcPr>
            <w:tcW w:w="465" w:type="pct"/>
          </w:tcPr>
          <w:p w14:paraId="2F23AF21" w14:textId="77777777" w:rsidR="004A46A6" w:rsidRPr="00C41E9A" w:rsidRDefault="004A46A6" w:rsidP="00A90D89">
            <w:pPr>
              <w:pStyle w:val="NoSpacing"/>
              <w:jc w:val="both"/>
              <w:rPr>
                <w:rFonts w:ascii="Arial" w:hAnsi="Arial" w:cs="Arial"/>
              </w:rPr>
            </w:pPr>
            <w:r w:rsidRPr="00C41E9A">
              <w:rPr>
                <w:rFonts w:ascii="Arial" w:hAnsi="Arial" w:cs="Arial"/>
              </w:rPr>
              <w:t>3.61</w:t>
            </w:r>
          </w:p>
        </w:tc>
        <w:tc>
          <w:tcPr>
            <w:tcW w:w="417" w:type="pct"/>
          </w:tcPr>
          <w:p w14:paraId="07025218" w14:textId="77777777" w:rsidR="004A46A6" w:rsidRPr="00C41E9A" w:rsidRDefault="004A46A6" w:rsidP="00A90D89">
            <w:pPr>
              <w:pStyle w:val="NoSpacing"/>
              <w:jc w:val="both"/>
              <w:rPr>
                <w:rFonts w:ascii="Arial" w:hAnsi="Arial" w:cs="Arial"/>
              </w:rPr>
            </w:pPr>
            <w:r w:rsidRPr="00C41E9A">
              <w:rPr>
                <w:rFonts w:ascii="Arial" w:hAnsi="Arial" w:cs="Arial"/>
              </w:rPr>
              <w:t>0.49</w:t>
            </w:r>
          </w:p>
        </w:tc>
        <w:tc>
          <w:tcPr>
            <w:tcW w:w="1271" w:type="pct"/>
          </w:tcPr>
          <w:p w14:paraId="7F1429AC" w14:textId="77777777" w:rsidR="004A46A6" w:rsidRPr="00C41E9A" w:rsidRDefault="004A46A6" w:rsidP="00A90D89">
            <w:pPr>
              <w:pStyle w:val="NoSpacing"/>
              <w:jc w:val="both"/>
              <w:rPr>
                <w:rFonts w:ascii="Arial" w:hAnsi="Arial" w:cs="Arial"/>
              </w:rPr>
            </w:pPr>
            <w:r w:rsidRPr="00C41E9A">
              <w:rPr>
                <w:rFonts w:ascii="Arial" w:hAnsi="Arial" w:cs="Arial"/>
              </w:rPr>
              <w:t>Very Successfully</w:t>
            </w:r>
          </w:p>
        </w:tc>
      </w:tr>
      <w:tr w:rsidR="004A46A6" w:rsidRPr="00C41E9A" w14:paraId="31B05DAE" w14:textId="77777777" w:rsidTr="00A90D89">
        <w:trPr>
          <w:trHeight w:val="19"/>
        </w:trPr>
        <w:tc>
          <w:tcPr>
            <w:tcW w:w="2846" w:type="pct"/>
          </w:tcPr>
          <w:p w14:paraId="79CE6FDA" w14:textId="77777777" w:rsidR="004A46A6" w:rsidRPr="00C41E9A" w:rsidRDefault="004A46A6" w:rsidP="00A90D89">
            <w:pPr>
              <w:pStyle w:val="NoSpacing"/>
              <w:jc w:val="both"/>
              <w:rPr>
                <w:rFonts w:ascii="Arial" w:hAnsi="Arial" w:cs="Arial"/>
                <w:lang w:val="en-SG"/>
              </w:rPr>
            </w:pPr>
            <w:r w:rsidRPr="00C41E9A">
              <w:rPr>
                <w:rFonts w:ascii="Arial" w:eastAsia="MS Mincho" w:hAnsi="Arial" w:cs="Arial"/>
                <w:lang w:eastAsia="zh-CN" w:bidi="ar"/>
              </w:rPr>
              <w:t>I know how to access resources to support my clinical practice.</w:t>
            </w:r>
          </w:p>
        </w:tc>
        <w:tc>
          <w:tcPr>
            <w:tcW w:w="465" w:type="pct"/>
          </w:tcPr>
          <w:p w14:paraId="7FA5EF09" w14:textId="77777777" w:rsidR="004A46A6" w:rsidRPr="00C41E9A" w:rsidRDefault="004A46A6" w:rsidP="00A90D89">
            <w:pPr>
              <w:pStyle w:val="NoSpacing"/>
              <w:jc w:val="both"/>
              <w:rPr>
                <w:rFonts w:ascii="Arial" w:hAnsi="Arial" w:cs="Arial"/>
              </w:rPr>
            </w:pPr>
            <w:r w:rsidRPr="00C41E9A">
              <w:rPr>
                <w:rFonts w:ascii="Arial" w:hAnsi="Arial" w:cs="Arial"/>
              </w:rPr>
              <w:t>3.46</w:t>
            </w:r>
          </w:p>
        </w:tc>
        <w:tc>
          <w:tcPr>
            <w:tcW w:w="417" w:type="pct"/>
          </w:tcPr>
          <w:p w14:paraId="1BD01B64" w14:textId="77777777" w:rsidR="004A46A6" w:rsidRPr="00C41E9A" w:rsidRDefault="004A46A6" w:rsidP="00A90D89">
            <w:pPr>
              <w:pStyle w:val="NoSpacing"/>
              <w:jc w:val="both"/>
              <w:rPr>
                <w:rFonts w:ascii="Arial" w:hAnsi="Arial" w:cs="Arial"/>
              </w:rPr>
            </w:pPr>
            <w:r w:rsidRPr="00C41E9A">
              <w:rPr>
                <w:rFonts w:ascii="Arial" w:hAnsi="Arial" w:cs="Arial"/>
              </w:rPr>
              <w:t>0.50</w:t>
            </w:r>
          </w:p>
        </w:tc>
        <w:tc>
          <w:tcPr>
            <w:tcW w:w="1271" w:type="pct"/>
          </w:tcPr>
          <w:p w14:paraId="19B78D31" w14:textId="77777777" w:rsidR="004A46A6" w:rsidRPr="00C41E9A" w:rsidRDefault="004A46A6" w:rsidP="00A90D89">
            <w:pPr>
              <w:pStyle w:val="NoSpacing"/>
              <w:jc w:val="both"/>
              <w:rPr>
                <w:rFonts w:ascii="Arial" w:hAnsi="Arial" w:cs="Arial"/>
              </w:rPr>
            </w:pPr>
            <w:r w:rsidRPr="00C41E9A">
              <w:rPr>
                <w:rFonts w:ascii="Arial" w:hAnsi="Arial" w:cs="Arial"/>
              </w:rPr>
              <w:t>Very Successfully</w:t>
            </w:r>
          </w:p>
        </w:tc>
      </w:tr>
      <w:tr w:rsidR="004A46A6" w:rsidRPr="00C41E9A" w14:paraId="1E5BE82C" w14:textId="77777777" w:rsidTr="00A90D89">
        <w:trPr>
          <w:trHeight w:val="19"/>
        </w:trPr>
        <w:tc>
          <w:tcPr>
            <w:tcW w:w="2846" w:type="pct"/>
          </w:tcPr>
          <w:p w14:paraId="56069D9F" w14:textId="77777777" w:rsidR="004A46A6" w:rsidRPr="00C41E9A" w:rsidRDefault="004A46A6" w:rsidP="00A90D89">
            <w:pPr>
              <w:pStyle w:val="NoSpacing"/>
              <w:jc w:val="both"/>
              <w:rPr>
                <w:rFonts w:ascii="Arial" w:hAnsi="Arial" w:cs="Arial"/>
              </w:rPr>
            </w:pPr>
            <w:r w:rsidRPr="00C41E9A">
              <w:rPr>
                <w:rFonts w:ascii="Arial" w:eastAsia="MS Mincho" w:hAnsi="Arial" w:cs="Arial"/>
                <w:lang w:eastAsia="zh-CN" w:bidi="ar"/>
              </w:rPr>
              <w:t>I feel empowered to speak up in interdisciplinary discussions.</w:t>
            </w:r>
          </w:p>
        </w:tc>
        <w:tc>
          <w:tcPr>
            <w:tcW w:w="465" w:type="pct"/>
          </w:tcPr>
          <w:p w14:paraId="56D9CC8E" w14:textId="77777777" w:rsidR="004A46A6" w:rsidRPr="00C41E9A" w:rsidRDefault="004A46A6" w:rsidP="00A90D89">
            <w:pPr>
              <w:pStyle w:val="NoSpacing"/>
              <w:jc w:val="both"/>
              <w:rPr>
                <w:rFonts w:ascii="Arial" w:hAnsi="Arial" w:cs="Arial"/>
              </w:rPr>
            </w:pPr>
            <w:r w:rsidRPr="00C41E9A">
              <w:rPr>
                <w:rFonts w:ascii="Arial" w:hAnsi="Arial" w:cs="Arial"/>
              </w:rPr>
              <w:t>3.41</w:t>
            </w:r>
          </w:p>
        </w:tc>
        <w:tc>
          <w:tcPr>
            <w:tcW w:w="417" w:type="pct"/>
          </w:tcPr>
          <w:p w14:paraId="7C893DB9" w14:textId="77777777" w:rsidR="004A46A6" w:rsidRPr="00C41E9A" w:rsidRDefault="004A46A6" w:rsidP="00A90D89">
            <w:pPr>
              <w:pStyle w:val="NoSpacing"/>
              <w:jc w:val="both"/>
              <w:rPr>
                <w:rFonts w:ascii="Arial" w:hAnsi="Arial" w:cs="Arial"/>
              </w:rPr>
            </w:pPr>
            <w:r w:rsidRPr="00C41E9A">
              <w:rPr>
                <w:rFonts w:ascii="Arial" w:hAnsi="Arial" w:cs="Arial"/>
              </w:rPr>
              <w:t>0.71</w:t>
            </w:r>
          </w:p>
        </w:tc>
        <w:tc>
          <w:tcPr>
            <w:tcW w:w="1271" w:type="pct"/>
          </w:tcPr>
          <w:p w14:paraId="3811CFC1" w14:textId="77777777" w:rsidR="004A46A6" w:rsidRPr="00C41E9A" w:rsidRDefault="004A46A6" w:rsidP="00A90D89">
            <w:pPr>
              <w:pStyle w:val="NoSpacing"/>
              <w:jc w:val="both"/>
              <w:rPr>
                <w:rFonts w:ascii="Arial" w:hAnsi="Arial" w:cs="Arial"/>
              </w:rPr>
            </w:pPr>
            <w:r w:rsidRPr="00C41E9A">
              <w:rPr>
                <w:rFonts w:ascii="Arial" w:hAnsi="Arial" w:cs="Arial"/>
              </w:rPr>
              <w:t>Very Successfully</w:t>
            </w:r>
          </w:p>
        </w:tc>
      </w:tr>
      <w:tr w:rsidR="004A46A6" w:rsidRPr="00C41E9A" w14:paraId="53B213DA" w14:textId="77777777" w:rsidTr="00A90D89">
        <w:trPr>
          <w:trHeight w:val="19"/>
        </w:trPr>
        <w:tc>
          <w:tcPr>
            <w:tcW w:w="2846" w:type="pct"/>
          </w:tcPr>
          <w:p w14:paraId="46E69748" w14:textId="77777777" w:rsidR="004A46A6" w:rsidRPr="00C41E9A" w:rsidRDefault="004A46A6" w:rsidP="00A90D89">
            <w:pPr>
              <w:pStyle w:val="NoSpacing"/>
              <w:jc w:val="both"/>
              <w:rPr>
                <w:rFonts w:ascii="Arial" w:hAnsi="Arial" w:cs="Arial"/>
              </w:rPr>
            </w:pPr>
            <w:r w:rsidRPr="00C41E9A">
              <w:rPr>
                <w:rFonts w:ascii="Arial" w:eastAsia="MS Mincho" w:hAnsi="Arial" w:cs="Arial"/>
                <w:lang w:eastAsia="zh-CN" w:bidi="ar"/>
              </w:rPr>
              <w:t>I have a clear understanding of career growth opportunities.</w:t>
            </w:r>
          </w:p>
        </w:tc>
        <w:tc>
          <w:tcPr>
            <w:tcW w:w="465" w:type="pct"/>
          </w:tcPr>
          <w:p w14:paraId="174680F2" w14:textId="77777777" w:rsidR="004A46A6" w:rsidRPr="00C41E9A" w:rsidRDefault="004A46A6" w:rsidP="00A90D89">
            <w:pPr>
              <w:pStyle w:val="NoSpacing"/>
              <w:jc w:val="both"/>
              <w:rPr>
                <w:rFonts w:ascii="Arial" w:hAnsi="Arial" w:cs="Arial"/>
              </w:rPr>
            </w:pPr>
            <w:r w:rsidRPr="00C41E9A">
              <w:rPr>
                <w:rFonts w:ascii="Arial" w:hAnsi="Arial" w:cs="Arial"/>
              </w:rPr>
              <w:t>3.57</w:t>
            </w:r>
          </w:p>
        </w:tc>
        <w:tc>
          <w:tcPr>
            <w:tcW w:w="417" w:type="pct"/>
          </w:tcPr>
          <w:p w14:paraId="06CD8AF3" w14:textId="77777777" w:rsidR="004A46A6" w:rsidRPr="00C41E9A" w:rsidRDefault="004A46A6" w:rsidP="00A90D89">
            <w:pPr>
              <w:pStyle w:val="NoSpacing"/>
              <w:jc w:val="both"/>
              <w:rPr>
                <w:rFonts w:ascii="Arial" w:hAnsi="Arial" w:cs="Arial"/>
              </w:rPr>
            </w:pPr>
            <w:r w:rsidRPr="00C41E9A">
              <w:rPr>
                <w:rFonts w:ascii="Arial" w:hAnsi="Arial" w:cs="Arial"/>
              </w:rPr>
              <w:t>0.50</w:t>
            </w:r>
          </w:p>
        </w:tc>
        <w:tc>
          <w:tcPr>
            <w:tcW w:w="1271" w:type="pct"/>
          </w:tcPr>
          <w:p w14:paraId="16584740" w14:textId="77777777" w:rsidR="004A46A6" w:rsidRPr="00C41E9A" w:rsidRDefault="004A46A6" w:rsidP="00A90D89">
            <w:pPr>
              <w:pStyle w:val="NoSpacing"/>
              <w:jc w:val="both"/>
              <w:rPr>
                <w:rFonts w:ascii="Arial" w:hAnsi="Arial" w:cs="Arial"/>
              </w:rPr>
            </w:pPr>
            <w:r w:rsidRPr="00C41E9A">
              <w:rPr>
                <w:rFonts w:ascii="Arial" w:hAnsi="Arial" w:cs="Arial"/>
              </w:rPr>
              <w:t>Very Successfully</w:t>
            </w:r>
          </w:p>
        </w:tc>
      </w:tr>
      <w:tr w:rsidR="004A46A6" w:rsidRPr="00C41E9A" w14:paraId="0D9E218B" w14:textId="77777777" w:rsidTr="00A90D89">
        <w:trPr>
          <w:trHeight w:val="60"/>
        </w:trPr>
        <w:tc>
          <w:tcPr>
            <w:tcW w:w="2846" w:type="pct"/>
            <w:vAlign w:val="center"/>
          </w:tcPr>
          <w:p w14:paraId="71B07579" w14:textId="77777777" w:rsidR="004A46A6" w:rsidRPr="00C41E9A" w:rsidRDefault="004A46A6" w:rsidP="00A90D89">
            <w:pPr>
              <w:pStyle w:val="NoSpacing"/>
              <w:jc w:val="both"/>
              <w:rPr>
                <w:rFonts w:ascii="Arial" w:hAnsi="Arial" w:cs="Arial"/>
                <w:lang w:val="en-SG"/>
              </w:rPr>
            </w:pPr>
            <w:r w:rsidRPr="00C41E9A">
              <w:rPr>
                <w:rFonts w:ascii="Arial" w:hAnsi="Arial" w:cs="Arial"/>
                <w:lang w:val="en-SG"/>
              </w:rPr>
              <w:t>Grand Mean</w:t>
            </w:r>
          </w:p>
        </w:tc>
        <w:tc>
          <w:tcPr>
            <w:tcW w:w="465" w:type="pct"/>
          </w:tcPr>
          <w:p w14:paraId="199796A6" w14:textId="77777777" w:rsidR="004A46A6" w:rsidRPr="00C41E9A" w:rsidRDefault="004A46A6" w:rsidP="00A90D89">
            <w:pPr>
              <w:pStyle w:val="NoSpacing"/>
              <w:jc w:val="both"/>
              <w:rPr>
                <w:rFonts w:ascii="Arial" w:hAnsi="Arial" w:cs="Arial"/>
                <w:lang w:val="en-PH"/>
              </w:rPr>
            </w:pPr>
            <w:r w:rsidRPr="00C41E9A">
              <w:rPr>
                <w:rFonts w:ascii="Arial" w:hAnsi="Arial" w:cs="Arial"/>
              </w:rPr>
              <w:t>3.5</w:t>
            </w:r>
            <w:r w:rsidRPr="00C41E9A">
              <w:rPr>
                <w:rFonts w:ascii="Arial" w:hAnsi="Arial" w:cs="Arial"/>
                <w:lang w:val="en-PH"/>
              </w:rPr>
              <w:t>4</w:t>
            </w:r>
          </w:p>
        </w:tc>
        <w:tc>
          <w:tcPr>
            <w:tcW w:w="417" w:type="pct"/>
          </w:tcPr>
          <w:p w14:paraId="677B2329" w14:textId="77777777" w:rsidR="004A46A6" w:rsidRPr="00C41E9A" w:rsidRDefault="004A46A6" w:rsidP="00A90D89">
            <w:pPr>
              <w:pStyle w:val="NoSpacing"/>
              <w:jc w:val="both"/>
              <w:rPr>
                <w:rFonts w:ascii="Arial" w:hAnsi="Arial" w:cs="Arial"/>
                <w:lang w:val="en-PH"/>
              </w:rPr>
            </w:pPr>
            <w:r w:rsidRPr="00C41E9A">
              <w:rPr>
                <w:rFonts w:ascii="Arial" w:hAnsi="Arial" w:cs="Arial"/>
              </w:rPr>
              <w:t>0.</w:t>
            </w:r>
            <w:r w:rsidRPr="00C41E9A">
              <w:rPr>
                <w:rFonts w:ascii="Arial" w:hAnsi="Arial" w:cs="Arial"/>
                <w:lang w:val="en-PH"/>
              </w:rPr>
              <w:t>53</w:t>
            </w:r>
          </w:p>
        </w:tc>
        <w:tc>
          <w:tcPr>
            <w:tcW w:w="1271" w:type="pct"/>
          </w:tcPr>
          <w:p w14:paraId="7A00D952" w14:textId="77777777" w:rsidR="004A46A6" w:rsidRPr="00C41E9A" w:rsidRDefault="004A46A6" w:rsidP="00A90D89">
            <w:pPr>
              <w:pStyle w:val="NoSpacing"/>
              <w:jc w:val="both"/>
              <w:rPr>
                <w:rFonts w:ascii="Arial" w:hAnsi="Arial" w:cs="Arial"/>
              </w:rPr>
            </w:pPr>
            <w:r w:rsidRPr="00C41E9A">
              <w:rPr>
                <w:rFonts w:ascii="Arial" w:hAnsi="Arial" w:cs="Arial"/>
              </w:rPr>
              <w:t>Very Successfully</w:t>
            </w:r>
          </w:p>
        </w:tc>
      </w:tr>
    </w:tbl>
    <w:p w14:paraId="067983A1" w14:textId="77777777" w:rsidR="004A46A6" w:rsidRDefault="004A46A6" w:rsidP="004A46A6">
      <w:pPr>
        <w:pStyle w:val="NoSpacing"/>
        <w:jc w:val="both"/>
        <w:rPr>
          <w:rFonts w:ascii="Arial" w:hAnsi="Arial" w:cs="Arial"/>
          <w:i/>
          <w:iCs/>
        </w:rPr>
      </w:pPr>
      <w:r w:rsidRPr="00C41E9A">
        <w:rPr>
          <w:rFonts w:ascii="Arial" w:hAnsi="Arial" w:cs="Arial"/>
          <w:i/>
          <w:iCs/>
        </w:rPr>
        <w:t>Legend: 1.00 - 1.74=Very Difficult; 1.75-2.49=With Difficulty; 2.50-3.24=Successfully; 3.25-4.00=Very Successfully</w:t>
      </w:r>
    </w:p>
    <w:p w14:paraId="7EBB5874" w14:textId="77777777" w:rsidR="004A46A6" w:rsidRPr="00C41E9A" w:rsidRDefault="004A46A6" w:rsidP="004A46A6">
      <w:pPr>
        <w:pStyle w:val="NoSpacing"/>
        <w:jc w:val="both"/>
        <w:rPr>
          <w:rFonts w:ascii="Arial" w:hAnsi="Arial" w:cs="Arial"/>
          <w:i/>
          <w:iCs/>
        </w:rPr>
      </w:pPr>
    </w:p>
    <w:p w14:paraId="743D5758" w14:textId="77777777" w:rsidR="004A46A6" w:rsidRDefault="004A46A6" w:rsidP="004A46A6">
      <w:pPr>
        <w:pStyle w:val="NoSpacing"/>
        <w:jc w:val="both"/>
        <w:rPr>
          <w:rFonts w:ascii="Arial" w:hAnsi="Arial" w:cs="Arial"/>
        </w:rPr>
      </w:pPr>
      <w:r w:rsidRPr="00C41E9A">
        <w:rPr>
          <w:rFonts w:ascii="Arial" w:hAnsi="Arial" w:cs="Arial"/>
        </w:rPr>
        <w:t xml:space="preserve">Table </w:t>
      </w:r>
      <w:proofErr w:type="gramStart"/>
      <w:r w:rsidRPr="00C41E9A">
        <w:rPr>
          <w:rFonts w:ascii="Arial" w:hAnsi="Arial" w:cs="Arial"/>
          <w:lang w:val="en-PH"/>
        </w:rPr>
        <w:t xml:space="preserve">6 </w:t>
      </w:r>
      <w:r w:rsidRPr="00C41E9A">
        <w:rPr>
          <w:rFonts w:ascii="Arial" w:hAnsi="Arial" w:cs="Arial"/>
        </w:rPr>
        <w:t xml:space="preserve"> presents</w:t>
      </w:r>
      <w:proofErr w:type="gramEnd"/>
      <w:r w:rsidRPr="00C41E9A">
        <w:rPr>
          <w:rFonts w:ascii="Arial" w:hAnsi="Arial" w:cs="Arial"/>
        </w:rPr>
        <w:t xml:space="preserve"> organizational changes</w:t>
      </w:r>
      <w:r w:rsidRPr="00C41E9A">
        <w:rPr>
          <w:rFonts w:ascii="Arial" w:hAnsi="Arial" w:cs="Arial"/>
          <w:lang w:val="en-PH"/>
        </w:rPr>
        <w:t xml:space="preserve">. </w:t>
      </w:r>
      <w:r w:rsidRPr="00C41E9A">
        <w:rPr>
          <w:rFonts w:ascii="Arial" w:hAnsi="Arial" w:cs="Arial"/>
        </w:rPr>
        <w:t xml:space="preserve"> The findings suggest that respondents felt well-integrated into the organizational culture itself and further collaborated effectively with colleagues and supervisors.</w:t>
      </w:r>
    </w:p>
    <w:p w14:paraId="704CB8E3" w14:textId="77777777" w:rsidR="004A46A6" w:rsidRPr="00C41E9A" w:rsidRDefault="004A46A6" w:rsidP="004A46A6">
      <w:pPr>
        <w:pStyle w:val="NoSpacing"/>
        <w:jc w:val="both"/>
        <w:rPr>
          <w:rFonts w:ascii="Arial" w:hAnsi="Arial" w:cs="Arial"/>
        </w:rPr>
      </w:pPr>
    </w:p>
    <w:p w14:paraId="083435B3" w14:textId="32D0B45D" w:rsidR="008E5E74" w:rsidRDefault="004A46A6" w:rsidP="004A46A6">
      <w:pPr>
        <w:pStyle w:val="NoSpacing"/>
        <w:jc w:val="both"/>
        <w:rPr>
          <w:rFonts w:ascii="Arial" w:hAnsi="Arial" w:cs="Arial"/>
        </w:rPr>
      </w:pPr>
      <w:r w:rsidRPr="00C41E9A">
        <w:rPr>
          <w:rFonts w:ascii="Arial" w:hAnsi="Arial" w:cs="Arial"/>
        </w:rPr>
        <w:t xml:space="preserve">The highest value is found in item number 1 </w:t>
      </w:r>
      <w:r w:rsidRPr="00C41E9A">
        <w:rPr>
          <w:rFonts w:ascii="Arial" w:hAnsi="Arial" w:cs="Arial"/>
          <w:lang w:val="en-PH"/>
        </w:rPr>
        <w:t>with h</w:t>
      </w:r>
      <w:proofErr w:type="spellStart"/>
      <w:r w:rsidRPr="00C41E9A">
        <w:rPr>
          <w:rFonts w:ascii="Arial" w:hAnsi="Arial" w:cs="Arial"/>
        </w:rPr>
        <w:t>igh</w:t>
      </w:r>
      <w:proofErr w:type="spellEnd"/>
      <w:r w:rsidRPr="00C41E9A">
        <w:rPr>
          <w:rFonts w:ascii="Arial" w:hAnsi="Arial" w:cs="Arial"/>
        </w:rPr>
        <w:t xml:space="preserve"> mean score of 3.71 which shows good understanding of their roles, and the moderate variability</w:t>
      </w:r>
      <w:r w:rsidRPr="00C41E9A">
        <w:rPr>
          <w:rFonts w:ascii="Arial" w:hAnsi="Arial" w:cs="Arial"/>
          <w:lang w:val="en-PH"/>
        </w:rPr>
        <w:t xml:space="preserve"> that </w:t>
      </w:r>
      <w:r w:rsidRPr="00C41E9A">
        <w:rPr>
          <w:rFonts w:ascii="Arial" w:hAnsi="Arial" w:cs="Arial"/>
        </w:rPr>
        <w:t>indicates that most respondents only agreed with each other. This item is performing better than other transition indicators only, which shows that proper orientation and clear communication from mentors and unit leaders are helping nurses integrate into their professional roles successfully</w:t>
      </w:r>
      <w:r w:rsidR="009F0AB8">
        <w:rPr>
          <w:rFonts w:ascii="Arial" w:hAnsi="Arial" w:cs="Arial"/>
        </w:rPr>
        <w:t>.</w:t>
      </w:r>
    </w:p>
    <w:p w14:paraId="7F3821C0" w14:textId="77777777" w:rsidR="008E5E74" w:rsidRDefault="008E5E74" w:rsidP="004A46A6">
      <w:pPr>
        <w:pStyle w:val="NoSpacing"/>
        <w:jc w:val="both"/>
        <w:rPr>
          <w:rFonts w:ascii="Arial" w:hAnsi="Arial" w:cs="Arial"/>
        </w:rPr>
      </w:pPr>
    </w:p>
    <w:p w14:paraId="2438E378" w14:textId="3DDBA65C" w:rsidR="00EF4C54" w:rsidRDefault="004A46A6" w:rsidP="004A46A6">
      <w:pPr>
        <w:pStyle w:val="NoSpacing"/>
        <w:jc w:val="both"/>
        <w:rPr>
          <w:rFonts w:ascii="Arial" w:hAnsi="Arial" w:cs="Arial"/>
        </w:rPr>
      </w:pPr>
      <w:r w:rsidRPr="00C41E9A">
        <w:rPr>
          <w:rFonts w:ascii="Arial" w:hAnsi="Arial" w:cs="Arial"/>
        </w:rPr>
        <w:t>Further, basically, the item with the lowest rating in this domain was the same item no. The item "I am confident in making clinical decisions" received a mean score of 3.20 with standard deviation 0.70, which indicates "Successfully" level performance</w:t>
      </w:r>
      <w:r w:rsidR="008E5E74">
        <w:rPr>
          <w:rFonts w:ascii="Arial" w:hAnsi="Arial" w:cs="Arial"/>
        </w:rPr>
        <w:t>.</w:t>
      </w:r>
    </w:p>
    <w:p w14:paraId="19D8FC77" w14:textId="77777777" w:rsidR="000717B3" w:rsidRDefault="000717B3" w:rsidP="004A46A6">
      <w:pPr>
        <w:pStyle w:val="NoSpacing"/>
        <w:jc w:val="both"/>
        <w:rPr>
          <w:rFonts w:ascii="Arial" w:hAnsi="Arial" w:cs="Arial"/>
        </w:rPr>
      </w:pPr>
    </w:p>
    <w:p w14:paraId="45F441B0" w14:textId="4C8DC75D" w:rsidR="00396F64" w:rsidRDefault="00745388" w:rsidP="004A46A6">
      <w:pPr>
        <w:pStyle w:val="NoSpacing"/>
        <w:jc w:val="both"/>
        <w:rPr>
          <w:rFonts w:ascii="Arial" w:hAnsi="Arial" w:cs="Arial"/>
        </w:rPr>
      </w:pPr>
      <w:r w:rsidRPr="00745388">
        <w:rPr>
          <w:rFonts w:ascii="Arial" w:hAnsi="Arial" w:cs="Arial"/>
        </w:rPr>
        <w:t>Table 7-</w:t>
      </w:r>
    </w:p>
    <w:p w14:paraId="7AF45D8A" w14:textId="77777777" w:rsidR="004A46A6" w:rsidRPr="00C41E9A" w:rsidRDefault="004A46A6" w:rsidP="004A46A6">
      <w:pPr>
        <w:pStyle w:val="NoSpacing"/>
        <w:jc w:val="both"/>
        <w:rPr>
          <w:rFonts w:ascii="Arial" w:hAnsi="Arial" w:cs="Arial"/>
          <w:i/>
          <w:iCs/>
        </w:rPr>
      </w:pPr>
      <w:r w:rsidRPr="00C41E9A">
        <w:rPr>
          <w:rFonts w:ascii="Arial" w:hAnsi="Arial" w:cs="Arial"/>
          <w:i/>
          <w:iCs/>
        </w:rPr>
        <w:t>Data on Transition of Early Career Nurses in terms of:</w:t>
      </w:r>
    </w:p>
    <w:tbl>
      <w:tblPr>
        <w:tblStyle w:val="TableGrid"/>
        <w:tblW w:w="50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150"/>
        <w:gridCol w:w="1004"/>
        <w:gridCol w:w="901"/>
        <w:gridCol w:w="2745"/>
      </w:tblGrid>
      <w:tr w:rsidR="004A46A6" w:rsidRPr="00C41E9A" w14:paraId="1E9E909E" w14:textId="77777777" w:rsidTr="000717B3">
        <w:trPr>
          <w:trHeight w:val="60"/>
          <w:jc w:val="center"/>
        </w:trPr>
        <w:tc>
          <w:tcPr>
            <w:tcW w:w="2846" w:type="pct"/>
            <w:tcBorders>
              <w:bottom w:val="single" w:sz="4" w:space="0" w:color="auto"/>
            </w:tcBorders>
            <w:vAlign w:val="center"/>
          </w:tcPr>
          <w:p w14:paraId="0BB5752A" w14:textId="77777777" w:rsidR="004A46A6" w:rsidRPr="00C41E9A" w:rsidRDefault="004A46A6" w:rsidP="00A90D89">
            <w:pPr>
              <w:pStyle w:val="NoSpacing"/>
              <w:jc w:val="both"/>
              <w:rPr>
                <w:rFonts w:ascii="Arial" w:hAnsi="Arial" w:cs="Arial"/>
                <w:lang w:val="en-SG"/>
              </w:rPr>
            </w:pPr>
            <w:r w:rsidRPr="00C41E9A">
              <w:rPr>
                <w:rFonts w:ascii="Arial" w:hAnsi="Arial" w:cs="Arial"/>
                <w:lang w:val="en-SG"/>
              </w:rPr>
              <w:t>Dimensions</w:t>
            </w:r>
          </w:p>
        </w:tc>
        <w:tc>
          <w:tcPr>
            <w:tcW w:w="465" w:type="pct"/>
            <w:tcBorders>
              <w:bottom w:val="single" w:sz="4" w:space="0" w:color="auto"/>
            </w:tcBorders>
            <w:vAlign w:val="center"/>
          </w:tcPr>
          <w:p w14:paraId="4B5C93D0" w14:textId="77777777" w:rsidR="004A46A6" w:rsidRPr="00C41E9A" w:rsidRDefault="004A46A6" w:rsidP="00A90D89">
            <w:pPr>
              <w:pStyle w:val="NoSpacing"/>
              <w:jc w:val="both"/>
              <w:rPr>
                <w:rFonts w:ascii="Arial" w:hAnsi="Arial" w:cs="Arial"/>
                <w:lang w:val="en-SG"/>
              </w:rPr>
            </w:pPr>
            <w:r w:rsidRPr="00C41E9A">
              <w:rPr>
                <w:rFonts w:ascii="Arial" w:hAnsi="Arial" w:cs="Arial"/>
                <w:lang w:val="en-SG"/>
              </w:rPr>
              <w:t>Mean</w:t>
            </w:r>
          </w:p>
        </w:tc>
        <w:tc>
          <w:tcPr>
            <w:tcW w:w="417" w:type="pct"/>
            <w:tcBorders>
              <w:bottom w:val="single" w:sz="4" w:space="0" w:color="auto"/>
            </w:tcBorders>
            <w:vAlign w:val="center"/>
          </w:tcPr>
          <w:p w14:paraId="399F7E4F" w14:textId="77777777" w:rsidR="004A46A6" w:rsidRPr="00C41E9A" w:rsidRDefault="004A46A6" w:rsidP="00A90D89">
            <w:pPr>
              <w:pStyle w:val="NoSpacing"/>
              <w:jc w:val="both"/>
              <w:rPr>
                <w:rFonts w:ascii="Arial" w:hAnsi="Arial" w:cs="Arial"/>
                <w:lang w:val="en-SG"/>
              </w:rPr>
            </w:pPr>
            <w:r w:rsidRPr="00C41E9A">
              <w:rPr>
                <w:rFonts w:ascii="Arial" w:hAnsi="Arial" w:cs="Arial"/>
                <w:lang w:val="en-SG"/>
              </w:rPr>
              <w:t>SD</w:t>
            </w:r>
          </w:p>
        </w:tc>
        <w:tc>
          <w:tcPr>
            <w:tcW w:w="1271" w:type="pct"/>
            <w:tcBorders>
              <w:bottom w:val="single" w:sz="4" w:space="0" w:color="auto"/>
            </w:tcBorders>
            <w:vAlign w:val="center"/>
          </w:tcPr>
          <w:p w14:paraId="36BD7E2F" w14:textId="77777777" w:rsidR="004A46A6" w:rsidRPr="00C41E9A" w:rsidRDefault="004A46A6" w:rsidP="00A90D89">
            <w:pPr>
              <w:pStyle w:val="NoSpacing"/>
              <w:jc w:val="both"/>
              <w:rPr>
                <w:rFonts w:ascii="Arial" w:hAnsi="Arial" w:cs="Arial"/>
                <w:lang w:val="en-SG"/>
              </w:rPr>
            </w:pPr>
            <w:r w:rsidRPr="00C41E9A">
              <w:rPr>
                <w:rFonts w:ascii="Arial" w:hAnsi="Arial" w:cs="Arial"/>
                <w:lang w:val="en-SG"/>
              </w:rPr>
              <w:t>Verbal Description</w:t>
            </w:r>
          </w:p>
        </w:tc>
      </w:tr>
      <w:tr w:rsidR="004A46A6" w:rsidRPr="00C41E9A" w14:paraId="0C9A4B7B" w14:textId="77777777" w:rsidTr="000717B3">
        <w:trPr>
          <w:trHeight w:val="19"/>
          <w:jc w:val="center"/>
        </w:trPr>
        <w:tc>
          <w:tcPr>
            <w:tcW w:w="2846" w:type="pct"/>
            <w:tcBorders>
              <w:top w:val="single" w:sz="4" w:space="0" w:color="auto"/>
            </w:tcBorders>
          </w:tcPr>
          <w:p w14:paraId="441EB213" w14:textId="77777777" w:rsidR="004A46A6" w:rsidRPr="00C41E9A" w:rsidRDefault="004A46A6" w:rsidP="00A90D89">
            <w:pPr>
              <w:pStyle w:val="NoSpacing"/>
              <w:jc w:val="both"/>
              <w:rPr>
                <w:rFonts w:ascii="Arial" w:hAnsi="Arial" w:cs="Arial"/>
                <w:lang w:val="en-SG"/>
              </w:rPr>
            </w:pPr>
            <w:r w:rsidRPr="00C41E9A">
              <w:rPr>
                <w:rFonts w:ascii="Arial" w:hAnsi="Arial" w:cs="Arial"/>
                <w:lang w:val="en-SG"/>
              </w:rPr>
              <w:t xml:space="preserve">     Situational</w:t>
            </w:r>
          </w:p>
        </w:tc>
        <w:tc>
          <w:tcPr>
            <w:tcW w:w="465" w:type="pct"/>
            <w:tcBorders>
              <w:top w:val="single" w:sz="4" w:space="0" w:color="auto"/>
            </w:tcBorders>
          </w:tcPr>
          <w:p w14:paraId="68A250FA" w14:textId="77777777" w:rsidR="004A46A6" w:rsidRPr="00C41E9A" w:rsidRDefault="004A46A6" w:rsidP="00A90D89">
            <w:pPr>
              <w:pStyle w:val="NoSpacing"/>
              <w:jc w:val="both"/>
              <w:rPr>
                <w:rFonts w:ascii="Arial" w:hAnsi="Arial" w:cs="Arial"/>
                <w:lang w:val="en-PH"/>
              </w:rPr>
            </w:pPr>
            <w:r w:rsidRPr="00C41E9A">
              <w:rPr>
                <w:rFonts w:ascii="Arial" w:hAnsi="Arial" w:cs="Arial"/>
              </w:rPr>
              <w:t>3.3</w:t>
            </w:r>
            <w:r w:rsidRPr="00C41E9A">
              <w:rPr>
                <w:rFonts w:ascii="Arial" w:hAnsi="Arial" w:cs="Arial"/>
                <w:lang w:val="en-PH"/>
              </w:rPr>
              <w:t>6</w:t>
            </w:r>
          </w:p>
        </w:tc>
        <w:tc>
          <w:tcPr>
            <w:tcW w:w="417" w:type="pct"/>
            <w:tcBorders>
              <w:top w:val="single" w:sz="4" w:space="0" w:color="auto"/>
            </w:tcBorders>
          </w:tcPr>
          <w:p w14:paraId="36096B00" w14:textId="77777777" w:rsidR="004A46A6" w:rsidRPr="00C41E9A" w:rsidRDefault="004A46A6" w:rsidP="00A90D89">
            <w:pPr>
              <w:pStyle w:val="NoSpacing"/>
              <w:jc w:val="both"/>
              <w:rPr>
                <w:rFonts w:ascii="Arial" w:hAnsi="Arial" w:cs="Arial"/>
                <w:lang w:val="en-PH"/>
              </w:rPr>
            </w:pPr>
            <w:r w:rsidRPr="00C41E9A">
              <w:rPr>
                <w:rFonts w:ascii="Arial" w:hAnsi="Arial" w:cs="Arial"/>
              </w:rPr>
              <w:t>0.</w:t>
            </w:r>
            <w:r w:rsidRPr="00C41E9A">
              <w:rPr>
                <w:rFonts w:ascii="Arial" w:hAnsi="Arial" w:cs="Arial"/>
                <w:lang w:val="en-PH"/>
              </w:rPr>
              <w:t>52</w:t>
            </w:r>
          </w:p>
        </w:tc>
        <w:tc>
          <w:tcPr>
            <w:tcW w:w="1271" w:type="pct"/>
            <w:tcBorders>
              <w:top w:val="single" w:sz="4" w:space="0" w:color="auto"/>
            </w:tcBorders>
          </w:tcPr>
          <w:p w14:paraId="225AB339" w14:textId="77777777" w:rsidR="004A46A6" w:rsidRPr="00C41E9A" w:rsidRDefault="004A46A6" w:rsidP="00A90D89">
            <w:pPr>
              <w:pStyle w:val="NoSpacing"/>
              <w:jc w:val="both"/>
              <w:rPr>
                <w:rFonts w:ascii="Arial" w:hAnsi="Arial" w:cs="Arial"/>
              </w:rPr>
            </w:pPr>
            <w:r w:rsidRPr="00C41E9A">
              <w:rPr>
                <w:rFonts w:ascii="Arial" w:hAnsi="Arial" w:cs="Arial"/>
              </w:rPr>
              <w:t>Very Successfully</w:t>
            </w:r>
          </w:p>
        </w:tc>
      </w:tr>
      <w:tr w:rsidR="004A46A6" w:rsidRPr="00C41E9A" w14:paraId="097C79A9" w14:textId="77777777" w:rsidTr="000717B3">
        <w:trPr>
          <w:trHeight w:val="19"/>
          <w:jc w:val="center"/>
        </w:trPr>
        <w:tc>
          <w:tcPr>
            <w:tcW w:w="2846" w:type="pct"/>
          </w:tcPr>
          <w:p w14:paraId="164E62E3" w14:textId="77777777" w:rsidR="004A46A6" w:rsidRPr="00C41E9A" w:rsidRDefault="004A46A6" w:rsidP="00A90D89">
            <w:pPr>
              <w:pStyle w:val="NoSpacing"/>
              <w:jc w:val="both"/>
              <w:rPr>
                <w:rFonts w:ascii="Arial" w:hAnsi="Arial" w:cs="Arial"/>
                <w:lang w:val="en-SG"/>
              </w:rPr>
            </w:pPr>
            <w:r w:rsidRPr="00C41E9A">
              <w:rPr>
                <w:rFonts w:ascii="Arial" w:hAnsi="Arial" w:cs="Arial"/>
                <w:lang w:val="en-SG"/>
              </w:rPr>
              <w:t xml:space="preserve">     Organizational</w:t>
            </w:r>
          </w:p>
        </w:tc>
        <w:tc>
          <w:tcPr>
            <w:tcW w:w="465" w:type="pct"/>
          </w:tcPr>
          <w:p w14:paraId="58345097" w14:textId="77777777" w:rsidR="004A46A6" w:rsidRPr="00C41E9A" w:rsidRDefault="004A46A6" w:rsidP="00A90D89">
            <w:pPr>
              <w:pStyle w:val="NoSpacing"/>
              <w:jc w:val="both"/>
              <w:rPr>
                <w:rFonts w:ascii="Arial" w:hAnsi="Arial" w:cs="Arial"/>
                <w:lang w:val="en-PH"/>
              </w:rPr>
            </w:pPr>
            <w:r w:rsidRPr="00C41E9A">
              <w:rPr>
                <w:rFonts w:ascii="Arial" w:hAnsi="Arial" w:cs="Arial"/>
              </w:rPr>
              <w:t>3.5</w:t>
            </w:r>
            <w:r w:rsidRPr="00C41E9A">
              <w:rPr>
                <w:rFonts w:ascii="Arial" w:hAnsi="Arial" w:cs="Arial"/>
                <w:lang w:val="en-PH"/>
              </w:rPr>
              <w:t>4</w:t>
            </w:r>
          </w:p>
        </w:tc>
        <w:tc>
          <w:tcPr>
            <w:tcW w:w="417" w:type="pct"/>
          </w:tcPr>
          <w:p w14:paraId="6A049E8C" w14:textId="77777777" w:rsidR="004A46A6" w:rsidRPr="00C41E9A" w:rsidRDefault="004A46A6" w:rsidP="00A90D89">
            <w:pPr>
              <w:pStyle w:val="NoSpacing"/>
              <w:jc w:val="both"/>
              <w:rPr>
                <w:rFonts w:ascii="Arial" w:hAnsi="Arial" w:cs="Arial"/>
                <w:lang w:val="en-PH"/>
              </w:rPr>
            </w:pPr>
            <w:r w:rsidRPr="00C41E9A">
              <w:rPr>
                <w:rFonts w:ascii="Arial" w:hAnsi="Arial" w:cs="Arial"/>
              </w:rPr>
              <w:t>0.</w:t>
            </w:r>
            <w:r w:rsidRPr="00C41E9A">
              <w:rPr>
                <w:rFonts w:ascii="Arial" w:hAnsi="Arial" w:cs="Arial"/>
                <w:lang w:val="en-PH"/>
              </w:rPr>
              <w:t>53</w:t>
            </w:r>
          </w:p>
        </w:tc>
        <w:tc>
          <w:tcPr>
            <w:tcW w:w="1271" w:type="pct"/>
          </w:tcPr>
          <w:p w14:paraId="4E435E10" w14:textId="77777777" w:rsidR="004A46A6" w:rsidRPr="00C41E9A" w:rsidRDefault="004A46A6" w:rsidP="00A90D89">
            <w:pPr>
              <w:pStyle w:val="NoSpacing"/>
              <w:jc w:val="both"/>
              <w:rPr>
                <w:rFonts w:ascii="Arial" w:hAnsi="Arial" w:cs="Arial"/>
              </w:rPr>
            </w:pPr>
            <w:r w:rsidRPr="00C41E9A">
              <w:rPr>
                <w:rFonts w:ascii="Arial" w:hAnsi="Arial" w:cs="Arial"/>
              </w:rPr>
              <w:t>Very Successfully</w:t>
            </w:r>
          </w:p>
        </w:tc>
      </w:tr>
      <w:tr w:rsidR="004A46A6" w:rsidRPr="00C41E9A" w14:paraId="01567CA2" w14:textId="77777777" w:rsidTr="000717B3">
        <w:trPr>
          <w:trHeight w:val="60"/>
          <w:jc w:val="center"/>
        </w:trPr>
        <w:tc>
          <w:tcPr>
            <w:tcW w:w="2846" w:type="pct"/>
            <w:vAlign w:val="center"/>
          </w:tcPr>
          <w:p w14:paraId="075406D0" w14:textId="77777777" w:rsidR="004A46A6" w:rsidRPr="00C41E9A" w:rsidRDefault="004A46A6" w:rsidP="00A90D89">
            <w:pPr>
              <w:pStyle w:val="NoSpacing"/>
              <w:jc w:val="both"/>
              <w:rPr>
                <w:rFonts w:ascii="Arial" w:hAnsi="Arial" w:cs="Arial"/>
                <w:lang w:val="en-SG"/>
              </w:rPr>
            </w:pPr>
            <w:r w:rsidRPr="00C41E9A">
              <w:rPr>
                <w:rFonts w:ascii="Arial" w:hAnsi="Arial" w:cs="Arial"/>
                <w:lang w:val="en-SG"/>
              </w:rPr>
              <w:t>Overall Mean</w:t>
            </w:r>
          </w:p>
        </w:tc>
        <w:tc>
          <w:tcPr>
            <w:tcW w:w="465" w:type="pct"/>
          </w:tcPr>
          <w:p w14:paraId="3D9618CD" w14:textId="77777777" w:rsidR="004A46A6" w:rsidRPr="00C41E9A" w:rsidRDefault="004A46A6" w:rsidP="00A90D89">
            <w:pPr>
              <w:pStyle w:val="NoSpacing"/>
              <w:jc w:val="both"/>
              <w:rPr>
                <w:rFonts w:ascii="Arial" w:hAnsi="Arial" w:cs="Arial"/>
                <w:lang w:val="en-PH"/>
              </w:rPr>
            </w:pPr>
            <w:r w:rsidRPr="00C41E9A">
              <w:rPr>
                <w:rFonts w:ascii="Arial" w:hAnsi="Arial" w:cs="Arial"/>
              </w:rPr>
              <w:t>3.4</w:t>
            </w:r>
            <w:r w:rsidRPr="00C41E9A">
              <w:rPr>
                <w:rFonts w:ascii="Arial" w:hAnsi="Arial" w:cs="Arial"/>
                <w:lang w:val="en-PH"/>
              </w:rPr>
              <w:t>5</w:t>
            </w:r>
          </w:p>
        </w:tc>
        <w:tc>
          <w:tcPr>
            <w:tcW w:w="417" w:type="pct"/>
          </w:tcPr>
          <w:p w14:paraId="42425600" w14:textId="77777777" w:rsidR="004A46A6" w:rsidRPr="00C41E9A" w:rsidRDefault="004A46A6" w:rsidP="00A90D89">
            <w:pPr>
              <w:pStyle w:val="NoSpacing"/>
              <w:jc w:val="both"/>
              <w:rPr>
                <w:rFonts w:ascii="Arial" w:hAnsi="Arial" w:cs="Arial"/>
                <w:lang w:val="en-PH"/>
              </w:rPr>
            </w:pPr>
            <w:r w:rsidRPr="00C41E9A">
              <w:rPr>
                <w:rFonts w:ascii="Arial" w:hAnsi="Arial" w:cs="Arial"/>
              </w:rPr>
              <w:t>0.</w:t>
            </w:r>
            <w:r w:rsidRPr="00C41E9A">
              <w:rPr>
                <w:rFonts w:ascii="Arial" w:hAnsi="Arial" w:cs="Arial"/>
                <w:lang w:val="en-PH"/>
              </w:rPr>
              <w:t>52</w:t>
            </w:r>
          </w:p>
        </w:tc>
        <w:tc>
          <w:tcPr>
            <w:tcW w:w="1271" w:type="pct"/>
          </w:tcPr>
          <w:p w14:paraId="05EA1C90" w14:textId="77777777" w:rsidR="004A46A6" w:rsidRPr="00C41E9A" w:rsidRDefault="004A46A6" w:rsidP="00A90D89">
            <w:pPr>
              <w:pStyle w:val="NoSpacing"/>
              <w:jc w:val="both"/>
              <w:rPr>
                <w:rFonts w:ascii="Arial" w:hAnsi="Arial" w:cs="Arial"/>
              </w:rPr>
            </w:pPr>
            <w:r w:rsidRPr="00C41E9A">
              <w:rPr>
                <w:rFonts w:ascii="Arial" w:hAnsi="Arial" w:cs="Arial"/>
              </w:rPr>
              <w:t>Very Successfully</w:t>
            </w:r>
          </w:p>
        </w:tc>
      </w:tr>
    </w:tbl>
    <w:p w14:paraId="6DF80ECB" w14:textId="77777777" w:rsidR="004A46A6" w:rsidRDefault="004A46A6" w:rsidP="004A46A6">
      <w:pPr>
        <w:pStyle w:val="NoSpacing"/>
        <w:jc w:val="both"/>
        <w:rPr>
          <w:rFonts w:ascii="Arial" w:hAnsi="Arial" w:cs="Arial"/>
          <w:i/>
          <w:iCs/>
        </w:rPr>
      </w:pPr>
      <w:r w:rsidRPr="00C41E9A">
        <w:rPr>
          <w:rFonts w:ascii="Arial" w:hAnsi="Arial" w:cs="Arial"/>
          <w:i/>
          <w:iCs/>
        </w:rPr>
        <w:t>Legend: 1.00 - 1.74=Very Difficult; 1.75-2.49=With Difficulty; 2.50-3.24=Successfully; 3.25-4.00=Very Successfully</w:t>
      </w:r>
    </w:p>
    <w:p w14:paraId="66FF4667" w14:textId="77777777" w:rsidR="008E5E74" w:rsidRPr="00C41E9A" w:rsidRDefault="008E5E74" w:rsidP="004A46A6">
      <w:pPr>
        <w:pStyle w:val="NoSpacing"/>
        <w:jc w:val="both"/>
        <w:rPr>
          <w:rFonts w:ascii="Arial" w:hAnsi="Arial" w:cs="Arial"/>
          <w:i/>
          <w:iCs/>
        </w:rPr>
      </w:pPr>
    </w:p>
    <w:p w14:paraId="53FE5216" w14:textId="2C3A826B" w:rsidR="004A46A6" w:rsidRDefault="004A46A6" w:rsidP="004A46A6">
      <w:pPr>
        <w:pStyle w:val="NoSpacing"/>
        <w:jc w:val="both"/>
        <w:rPr>
          <w:rFonts w:ascii="Arial" w:hAnsi="Arial" w:cs="Arial"/>
        </w:rPr>
      </w:pPr>
      <w:r w:rsidRPr="00C41E9A">
        <w:rPr>
          <w:rFonts w:ascii="Arial" w:hAnsi="Arial" w:cs="Arial"/>
        </w:rPr>
        <w:t xml:space="preserve">Table </w:t>
      </w:r>
      <w:r w:rsidRPr="00C41E9A">
        <w:rPr>
          <w:rFonts w:ascii="Arial" w:hAnsi="Arial" w:cs="Arial"/>
          <w:lang w:val="en-PH"/>
        </w:rPr>
        <w:t>7</w:t>
      </w:r>
      <w:r w:rsidR="008E5E74">
        <w:rPr>
          <w:rFonts w:ascii="Arial" w:hAnsi="Arial" w:cs="Arial"/>
        </w:rPr>
        <w:t xml:space="preserve"> </w:t>
      </w:r>
      <w:r w:rsidRPr="00C41E9A">
        <w:rPr>
          <w:rFonts w:ascii="Arial" w:hAnsi="Arial" w:cs="Arial"/>
        </w:rPr>
        <w:t>this shows the same overall changes that new nurses go through when they start their careers.</w:t>
      </w:r>
      <w:r w:rsidRPr="00C41E9A">
        <w:rPr>
          <w:rFonts w:ascii="Arial" w:hAnsi="Arial" w:cs="Arial"/>
          <w:lang w:val="en-PH"/>
        </w:rPr>
        <w:t xml:space="preserve"> </w:t>
      </w:r>
      <w:r w:rsidRPr="00C41E9A">
        <w:rPr>
          <w:rFonts w:ascii="Arial" w:hAnsi="Arial" w:cs="Arial"/>
        </w:rPr>
        <w:t>As per the findings, organizational transition scored higher</w:t>
      </w:r>
      <w:r w:rsidRPr="00C41E9A">
        <w:rPr>
          <w:rFonts w:ascii="Arial" w:hAnsi="Arial" w:cs="Arial"/>
          <w:lang w:val="en-PH"/>
        </w:rPr>
        <w:t xml:space="preserve"> </w:t>
      </w:r>
      <w:r w:rsidRPr="00C41E9A">
        <w:rPr>
          <w:rFonts w:ascii="Arial" w:hAnsi="Arial" w:cs="Arial"/>
        </w:rPr>
        <w:t xml:space="preserve">than situational transition regarding the two dimensions. This </w:t>
      </w:r>
      <w:r w:rsidRPr="00C41E9A">
        <w:rPr>
          <w:rFonts w:ascii="Arial" w:hAnsi="Arial" w:cs="Arial"/>
        </w:rPr>
        <w:lastRenderedPageBreak/>
        <w:t>suggests that new nurses were more confident in adapting to hospital systems and teamwork</w:t>
      </w:r>
      <w:r w:rsidR="00396F64">
        <w:rPr>
          <w:rFonts w:ascii="Arial" w:hAnsi="Arial" w:cs="Arial"/>
        </w:rPr>
        <w:t>.</w:t>
      </w:r>
    </w:p>
    <w:p w14:paraId="00A3F092" w14:textId="77777777" w:rsidR="00396F64" w:rsidRPr="00C41E9A" w:rsidRDefault="00396F64" w:rsidP="004A46A6">
      <w:pPr>
        <w:pStyle w:val="NoSpacing"/>
        <w:jc w:val="both"/>
        <w:rPr>
          <w:rFonts w:ascii="Arial" w:hAnsi="Arial" w:cs="Arial"/>
        </w:rPr>
      </w:pPr>
    </w:p>
    <w:p w14:paraId="7F5F1E18" w14:textId="6A921063" w:rsidR="004A46A6" w:rsidRDefault="004A46A6" w:rsidP="004A46A6">
      <w:pPr>
        <w:pStyle w:val="NoSpacing"/>
        <w:jc w:val="both"/>
        <w:rPr>
          <w:rFonts w:ascii="Arial" w:hAnsi="Arial" w:cs="Arial"/>
        </w:rPr>
      </w:pPr>
      <w:r w:rsidRPr="00C41E9A">
        <w:rPr>
          <w:rFonts w:ascii="Arial" w:hAnsi="Arial" w:cs="Arial"/>
        </w:rPr>
        <w:t xml:space="preserve">Moreover, as per the study, nurses' transition experiences were checked regarding two areas: situational and organizational factors. </w:t>
      </w:r>
      <w:r w:rsidRPr="00C41E9A">
        <w:rPr>
          <w:rFonts w:ascii="Arial" w:hAnsi="Arial" w:cs="Arial"/>
          <w:lang w:val="en-PH"/>
        </w:rPr>
        <w:t>The researcher</w:t>
      </w:r>
      <w:r w:rsidRPr="00C41E9A">
        <w:rPr>
          <w:rFonts w:ascii="Arial" w:hAnsi="Arial" w:cs="Arial"/>
        </w:rPr>
        <w:t xml:space="preserve"> </w:t>
      </w:r>
      <w:proofErr w:type="gramStart"/>
      <w:r w:rsidRPr="00C41E9A">
        <w:rPr>
          <w:rFonts w:ascii="Arial" w:hAnsi="Arial" w:cs="Arial"/>
        </w:rPr>
        <w:t>are</w:t>
      </w:r>
      <w:proofErr w:type="gramEnd"/>
      <w:r w:rsidRPr="00C41E9A">
        <w:rPr>
          <w:rFonts w:ascii="Arial" w:hAnsi="Arial" w:cs="Arial"/>
        </w:rPr>
        <w:t xml:space="preserve"> seeing that nurses gave their personal change a score of 3.36, which means "Very Successfully." </w:t>
      </w:r>
    </w:p>
    <w:p w14:paraId="330763FC" w14:textId="77777777" w:rsidR="00EF4C54" w:rsidRPr="00C41E9A" w:rsidRDefault="00EF4C54" w:rsidP="004A46A6">
      <w:pPr>
        <w:pStyle w:val="NoSpacing"/>
        <w:jc w:val="both"/>
        <w:rPr>
          <w:rFonts w:ascii="Arial" w:hAnsi="Arial" w:cs="Arial"/>
        </w:rPr>
      </w:pPr>
    </w:p>
    <w:p w14:paraId="4183513F" w14:textId="1778F503" w:rsidR="004A46A6" w:rsidRDefault="004A46A6" w:rsidP="004A46A6">
      <w:pPr>
        <w:pStyle w:val="NoSpacing"/>
        <w:jc w:val="both"/>
        <w:rPr>
          <w:rFonts w:ascii="Arial" w:hAnsi="Arial" w:cs="Arial"/>
        </w:rPr>
      </w:pPr>
      <w:r w:rsidRPr="00C41E9A">
        <w:rPr>
          <w:rFonts w:ascii="Arial" w:hAnsi="Arial" w:cs="Arial"/>
        </w:rPr>
        <w:t>The higher organizational transition score shows that institutional support like policies, mentorship programs, and team integration are the same important factors for helping new nurses in their early career.</w:t>
      </w:r>
    </w:p>
    <w:p w14:paraId="6A3A242B" w14:textId="77777777" w:rsidR="008E5E74" w:rsidRPr="00C41E9A" w:rsidRDefault="008E5E74" w:rsidP="004A46A6">
      <w:pPr>
        <w:pStyle w:val="NoSpacing"/>
        <w:jc w:val="both"/>
        <w:rPr>
          <w:rFonts w:ascii="Arial" w:hAnsi="Arial" w:cs="Arial"/>
        </w:rPr>
      </w:pPr>
    </w:p>
    <w:p w14:paraId="65D0ACDC" w14:textId="77777777" w:rsidR="004A46A6" w:rsidRPr="00C41E9A" w:rsidRDefault="004A46A6" w:rsidP="004A46A6">
      <w:pPr>
        <w:pStyle w:val="NoSpacing"/>
        <w:jc w:val="both"/>
        <w:rPr>
          <w:rFonts w:ascii="Arial" w:hAnsi="Arial" w:cs="Arial"/>
        </w:rPr>
      </w:pPr>
      <w:r w:rsidRPr="00C41E9A">
        <w:rPr>
          <w:rFonts w:ascii="Arial" w:hAnsi="Arial" w:cs="Arial"/>
        </w:rPr>
        <w:t xml:space="preserve">Table </w:t>
      </w:r>
      <w:r w:rsidRPr="00C41E9A">
        <w:rPr>
          <w:rFonts w:ascii="Arial" w:hAnsi="Arial" w:cs="Arial"/>
          <w:lang w:val="en-PH"/>
        </w:rPr>
        <w:t>8</w:t>
      </w:r>
      <w:r w:rsidRPr="00C41E9A">
        <w:rPr>
          <w:rFonts w:ascii="Arial" w:hAnsi="Arial" w:cs="Arial"/>
        </w:rPr>
        <w:t>.</w:t>
      </w:r>
    </w:p>
    <w:p w14:paraId="11845EFF" w14:textId="77777777" w:rsidR="004A46A6" w:rsidRPr="00C41E9A" w:rsidRDefault="004A46A6" w:rsidP="004A46A6">
      <w:pPr>
        <w:pStyle w:val="NoSpacing"/>
        <w:jc w:val="both"/>
        <w:rPr>
          <w:rFonts w:ascii="Arial" w:hAnsi="Arial" w:cs="Arial"/>
          <w:i/>
          <w:iCs/>
        </w:rPr>
      </w:pPr>
      <w:r w:rsidRPr="00C41E9A">
        <w:rPr>
          <w:rFonts w:ascii="Arial" w:hAnsi="Arial" w:cs="Arial"/>
          <w:i/>
          <w:iCs/>
        </w:rPr>
        <w:t>Results for Differences on Mentorship Received by the Early Career Nurses as to Their Profile</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308"/>
        <w:gridCol w:w="1639"/>
        <w:gridCol w:w="1583"/>
        <w:gridCol w:w="1581"/>
        <w:gridCol w:w="1689"/>
      </w:tblGrid>
      <w:tr w:rsidR="004A46A6" w:rsidRPr="00C41E9A" w14:paraId="3FE0B3D0" w14:textId="77777777" w:rsidTr="00A90D89">
        <w:tc>
          <w:tcPr>
            <w:tcW w:w="1994" w:type="pct"/>
            <w:vAlign w:val="center"/>
          </w:tcPr>
          <w:p w14:paraId="1E3D25C5" w14:textId="77777777" w:rsidR="004A46A6" w:rsidRPr="00C41E9A" w:rsidRDefault="004A46A6" w:rsidP="00A90D89">
            <w:pPr>
              <w:pStyle w:val="NoSpacing"/>
              <w:jc w:val="both"/>
              <w:rPr>
                <w:rFonts w:ascii="Arial" w:hAnsi="Arial" w:cs="Arial"/>
              </w:rPr>
            </w:pPr>
            <w:r w:rsidRPr="00C41E9A">
              <w:rPr>
                <w:rFonts w:ascii="Arial" w:hAnsi="Arial" w:cs="Arial"/>
              </w:rPr>
              <w:t>Variables</w:t>
            </w:r>
          </w:p>
        </w:tc>
        <w:tc>
          <w:tcPr>
            <w:tcW w:w="759" w:type="pct"/>
            <w:vAlign w:val="center"/>
          </w:tcPr>
          <w:p w14:paraId="2ADEB4D5" w14:textId="77777777" w:rsidR="004A46A6" w:rsidRPr="00C41E9A" w:rsidRDefault="004A46A6" w:rsidP="00A90D89">
            <w:pPr>
              <w:pStyle w:val="NoSpacing"/>
              <w:jc w:val="both"/>
              <w:rPr>
                <w:rFonts w:ascii="Arial" w:hAnsi="Arial" w:cs="Arial"/>
              </w:rPr>
            </w:pPr>
            <w:r w:rsidRPr="00C41E9A">
              <w:rPr>
                <w:rFonts w:ascii="Arial" w:hAnsi="Arial" w:cs="Arial"/>
              </w:rPr>
              <w:t>Mean</w:t>
            </w:r>
          </w:p>
        </w:tc>
        <w:tc>
          <w:tcPr>
            <w:tcW w:w="733" w:type="pct"/>
            <w:vAlign w:val="center"/>
          </w:tcPr>
          <w:p w14:paraId="3CCC270C" w14:textId="77777777" w:rsidR="004A46A6" w:rsidRPr="00C41E9A" w:rsidRDefault="004A46A6" w:rsidP="00A90D89">
            <w:pPr>
              <w:pStyle w:val="NoSpacing"/>
              <w:jc w:val="both"/>
              <w:rPr>
                <w:rFonts w:ascii="Arial" w:hAnsi="Arial" w:cs="Arial"/>
              </w:rPr>
            </w:pPr>
            <w:r w:rsidRPr="00C41E9A">
              <w:rPr>
                <w:rFonts w:ascii="Arial" w:hAnsi="Arial" w:cs="Arial"/>
              </w:rPr>
              <w:t>Std. Dev.</w:t>
            </w:r>
          </w:p>
        </w:tc>
        <w:tc>
          <w:tcPr>
            <w:tcW w:w="732" w:type="pct"/>
            <w:vAlign w:val="center"/>
          </w:tcPr>
          <w:p w14:paraId="7F02BEC3" w14:textId="77777777" w:rsidR="004A46A6" w:rsidRPr="00C41E9A" w:rsidRDefault="004A46A6" w:rsidP="00A90D89">
            <w:pPr>
              <w:pStyle w:val="NoSpacing"/>
              <w:jc w:val="both"/>
              <w:rPr>
                <w:rFonts w:ascii="Arial" w:hAnsi="Arial" w:cs="Arial"/>
              </w:rPr>
            </w:pPr>
            <w:r w:rsidRPr="00C41E9A">
              <w:rPr>
                <w:rFonts w:ascii="Arial" w:hAnsi="Arial" w:cs="Arial"/>
              </w:rPr>
              <w:t>F-value</w:t>
            </w:r>
          </w:p>
        </w:tc>
        <w:tc>
          <w:tcPr>
            <w:tcW w:w="782" w:type="pct"/>
            <w:vAlign w:val="center"/>
          </w:tcPr>
          <w:p w14:paraId="275D4304" w14:textId="77777777" w:rsidR="004A46A6" w:rsidRPr="00C41E9A" w:rsidRDefault="004A46A6" w:rsidP="00A90D89">
            <w:pPr>
              <w:pStyle w:val="NoSpacing"/>
              <w:jc w:val="both"/>
              <w:rPr>
                <w:rFonts w:ascii="Arial" w:hAnsi="Arial" w:cs="Arial"/>
              </w:rPr>
            </w:pPr>
            <w:r w:rsidRPr="00C41E9A">
              <w:rPr>
                <w:rFonts w:ascii="Arial" w:hAnsi="Arial" w:cs="Arial"/>
              </w:rPr>
              <w:t>p-value</w:t>
            </w:r>
          </w:p>
        </w:tc>
      </w:tr>
      <w:tr w:rsidR="004A46A6" w:rsidRPr="00C41E9A" w14:paraId="2DC98B3C" w14:textId="77777777" w:rsidTr="00A90D89">
        <w:trPr>
          <w:trHeight w:val="276"/>
        </w:trPr>
        <w:tc>
          <w:tcPr>
            <w:tcW w:w="1994" w:type="pct"/>
          </w:tcPr>
          <w:p w14:paraId="2A5F17B8" w14:textId="77777777" w:rsidR="004A46A6" w:rsidRPr="00C41E9A" w:rsidRDefault="004A46A6" w:rsidP="00A90D89">
            <w:pPr>
              <w:pStyle w:val="NoSpacing"/>
              <w:jc w:val="both"/>
              <w:rPr>
                <w:rFonts w:ascii="Arial" w:hAnsi="Arial" w:cs="Arial"/>
              </w:rPr>
            </w:pPr>
            <w:r w:rsidRPr="00C41E9A">
              <w:rPr>
                <w:rFonts w:ascii="Arial" w:hAnsi="Arial" w:cs="Arial"/>
              </w:rPr>
              <w:t>Age</w:t>
            </w:r>
          </w:p>
        </w:tc>
        <w:tc>
          <w:tcPr>
            <w:tcW w:w="759" w:type="pct"/>
          </w:tcPr>
          <w:p w14:paraId="1D1DA990" w14:textId="77777777" w:rsidR="004A46A6" w:rsidRPr="00C41E9A" w:rsidRDefault="004A46A6" w:rsidP="00A90D89">
            <w:pPr>
              <w:pStyle w:val="NoSpacing"/>
              <w:jc w:val="both"/>
              <w:rPr>
                <w:rFonts w:ascii="Arial" w:hAnsi="Arial" w:cs="Arial"/>
              </w:rPr>
            </w:pPr>
          </w:p>
        </w:tc>
        <w:tc>
          <w:tcPr>
            <w:tcW w:w="733" w:type="pct"/>
          </w:tcPr>
          <w:p w14:paraId="15FECA3D" w14:textId="77777777" w:rsidR="004A46A6" w:rsidRPr="00C41E9A" w:rsidRDefault="004A46A6" w:rsidP="00A90D89">
            <w:pPr>
              <w:pStyle w:val="NoSpacing"/>
              <w:jc w:val="both"/>
              <w:rPr>
                <w:rFonts w:ascii="Arial" w:hAnsi="Arial" w:cs="Arial"/>
              </w:rPr>
            </w:pPr>
          </w:p>
        </w:tc>
        <w:tc>
          <w:tcPr>
            <w:tcW w:w="732" w:type="pct"/>
          </w:tcPr>
          <w:p w14:paraId="6AA1403A" w14:textId="77777777" w:rsidR="004A46A6" w:rsidRPr="00C41E9A" w:rsidRDefault="004A46A6" w:rsidP="00A90D89">
            <w:pPr>
              <w:pStyle w:val="NoSpacing"/>
              <w:jc w:val="both"/>
              <w:rPr>
                <w:rFonts w:ascii="Arial" w:hAnsi="Arial" w:cs="Arial"/>
              </w:rPr>
            </w:pPr>
          </w:p>
        </w:tc>
        <w:tc>
          <w:tcPr>
            <w:tcW w:w="782" w:type="pct"/>
          </w:tcPr>
          <w:p w14:paraId="4729E882" w14:textId="77777777" w:rsidR="004A46A6" w:rsidRPr="00C41E9A" w:rsidRDefault="004A46A6" w:rsidP="00A90D89">
            <w:pPr>
              <w:pStyle w:val="NoSpacing"/>
              <w:jc w:val="both"/>
              <w:rPr>
                <w:rFonts w:ascii="Arial" w:hAnsi="Arial" w:cs="Arial"/>
              </w:rPr>
            </w:pPr>
          </w:p>
        </w:tc>
      </w:tr>
      <w:tr w:rsidR="004A46A6" w:rsidRPr="00C41E9A" w14:paraId="2CAE6A04" w14:textId="77777777" w:rsidTr="00A90D89">
        <w:tc>
          <w:tcPr>
            <w:tcW w:w="1994" w:type="pct"/>
          </w:tcPr>
          <w:p w14:paraId="27EF45A1" w14:textId="77777777" w:rsidR="004A46A6" w:rsidRPr="00C41E9A" w:rsidRDefault="004A46A6" w:rsidP="00A90D89">
            <w:pPr>
              <w:pStyle w:val="NoSpacing"/>
              <w:jc w:val="both"/>
              <w:rPr>
                <w:rFonts w:ascii="Arial" w:hAnsi="Arial" w:cs="Arial"/>
              </w:rPr>
            </w:pPr>
            <w:r w:rsidRPr="00C41E9A">
              <w:rPr>
                <w:rFonts w:ascii="Arial" w:hAnsi="Arial" w:cs="Arial"/>
              </w:rPr>
              <w:t>21-25 years old</w:t>
            </w:r>
          </w:p>
        </w:tc>
        <w:tc>
          <w:tcPr>
            <w:tcW w:w="759" w:type="pct"/>
          </w:tcPr>
          <w:p w14:paraId="214EFA3F" w14:textId="77777777" w:rsidR="004A46A6" w:rsidRPr="00C41E9A" w:rsidRDefault="004A46A6" w:rsidP="00A90D89">
            <w:pPr>
              <w:pStyle w:val="NoSpacing"/>
              <w:jc w:val="both"/>
              <w:rPr>
                <w:rFonts w:ascii="Arial" w:hAnsi="Arial" w:cs="Arial"/>
              </w:rPr>
            </w:pPr>
            <w:r w:rsidRPr="00C41E9A">
              <w:rPr>
                <w:rFonts w:ascii="Arial" w:hAnsi="Arial" w:cs="Arial"/>
              </w:rPr>
              <w:t>3.54</w:t>
            </w:r>
          </w:p>
        </w:tc>
        <w:tc>
          <w:tcPr>
            <w:tcW w:w="733" w:type="pct"/>
          </w:tcPr>
          <w:p w14:paraId="6DE304AC" w14:textId="77777777" w:rsidR="004A46A6" w:rsidRPr="00C41E9A" w:rsidRDefault="004A46A6" w:rsidP="00A90D89">
            <w:pPr>
              <w:pStyle w:val="NoSpacing"/>
              <w:jc w:val="both"/>
              <w:rPr>
                <w:rFonts w:ascii="Arial" w:hAnsi="Arial" w:cs="Arial"/>
              </w:rPr>
            </w:pPr>
            <w:r w:rsidRPr="00C41E9A">
              <w:rPr>
                <w:rFonts w:ascii="Arial" w:hAnsi="Arial" w:cs="Arial"/>
              </w:rPr>
              <w:t>0.43</w:t>
            </w:r>
          </w:p>
        </w:tc>
        <w:tc>
          <w:tcPr>
            <w:tcW w:w="732" w:type="pct"/>
          </w:tcPr>
          <w:p w14:paraId="393726C2" w14:textId="77777777" w:rsidR="004A46A6" w:rsidRPr="00C41E9A" w:rsidRDefault="004A46A6" w:rsidP="00A90D89">
            <w:pPr>
              <w:pStyle w:val="NoSpacing"/>
              <w:jc w:val="both"/>
              <w:rPr>
                <w:rFonts w:ascii="Arial" w:hAnsi="Arial" w:cs="Arial"/>
              </w:rPr>
            </w:pPr>
            <w:r w:rsidRPr="00C41E9A">
              <w:rPr>
                <w:rFonts w:ascii="Arial" w:hAnsi="Arial" w:cs="Arial"/>
              </w:rPr>
              <w:t>3.62</w:t>
            </w:r>
          </w:p>
        </w:tc>
        <w:tc>
          <w:tcPr>
            <w:tcW w:w="782" w:type="pct"/>
          </w:tcPr>
          <w:p w14:paraId="13D6A617" w14:textId="77777777" w:rsidR="004A46A6" w:rsidRPr="00C41E9A" w:rsidRDefault="004A46A6" w:rsidP="00A90D89">
            <w:pPr>
              <w:pStyle w:val="NoSpacing"/>
              <w:jc w:val="both"/>
              <w:rPr>
                <w:rFonts w:ascii="Arial" w:hAnsi="Arial" w:cs="Arial"/>
              </w:rPr>
            </w:pPr>
            <w:r w:rsidRPr="00C41E9A">
              <w:rPr>
                <w:rFonts w:ascii="Arial" w:hAnsi="Arial" w:cs="Arial"/>
              </w:rPr>
              <w:t>0.060</w:t>
            </w:r>
          </w:p>
        </w:tc>
      </w:tr>
      <w:tr w:rsidR="004A46A6" w:rsidRPr="00C41E9A" w14:paraId="350413D0" w14:textId="77777777" w:rsidTr="00A90D89">
        <w:tc>
          <w:tcPr>
            <w:tcW w:w="1994" w:type="pct"/>
          </w:tcPr>
          <w:p w14:paraId="3A25F4FE" w14:textId="77777777" w:rsidR="004A46A6" w:rsidRPr="00C41E9A" w:rsidRDefault="004A46A6" w:rsidP="00A90D89">
            <w:pPr>
              <w:pStyle w:val="NoSpacing"/>
              <w:jc w:val="both"/>
              <w:rPr>
                <w:rFonts w:ascii="Arial" w:hAnsi="Arial" w:cs="Arial"/>
              </w:rPr>
            </w:pPr>
            <w:r w:rsidRPr="00C41E9A">
              <w:rPr>
                <w:rFonts w:ascii="Arial" w:hAnsi="Arial" w:cs="Arial"/>
              </w:rPr>
              <w:t>26-30 years old</w:t>
            </w:r>
          </w:p>
        </w:tc>
        <w:tc>
          <w:tcPr>
            <w:tcW w:w="759" w:type="pct"/>
          </w:tcPr>
          <w:p w14:paraId="5D34906F" w14:textId="77777777" w:rsidR="004A46A6" w:rsidRPr="00C41E9A" w:rsidRDefault="004A46A6" w:rsidP="00A90D89">
            <w:pPr>
              <w:pStyle w:val="NoSpacing"/>
              <w:jc w:val="both"/>
              <w:rPr>
                <w:rFonts w:ascii="Arial" w:hAnsi="Arial" w:cs="Arial"/>
              </w:rPr>
            </w:pPr>
            <w:r w:rsidRPr="00C41E9A">
              <w:rPr>
                <w:rFonts w:ascii="Arial" w:hAnsi="Arial" w:cs="Arial"/>
              </w:rPr>
              <w:t>3.73</w:t>
            </w:r>
          </w:p>
        </w:tc>
        <w:tc>
          <w:tcPr>
            <w:tcW w:w="733" w:type="pct"/>
          </w:tcPr>
          <w:p w14:paraId="4495DC33" w14:textId="77777777" w:rsidR="004A46A6" w:rsidRPr="00C41E9A" w:rsidRDefault="004A46A6" w:rsidP="00A90D89">
            <w:pPr>
              <w:pStyle w:val="NoSpacing"/>
              <w:jc w:val="both"/>
              <w:rPr>
                <w:rFonts w:ascii="Arial" w:hAnsi="Arial" w:cs="Arial"/>
              </w:rPr>
            </w:pPr>
            <w:r w:rsidRPr="00C41E9A">
              <w:rPr>
                <w:rFonts w:ascii="Arial" w:hAnsi="Arial" w:cs="Arial"/>
              </w:rPr>
              <w:t>0.32</w:t>
            </w:r>
          </w:p>
        </w:tc>
        <w:tc>
          <w:tcPr>
            <w:tcW w:w="732" w:type="pct"/>
          </w:tcPr>
          <w:p w14:paraId="442D5D41" w14:textId="77777777" w:rsidR="004A46A6" w:rsidRPr="00C41E9A" w:rsidRDefault="004A46A6" w:rsidP="00A90D89">
            <w:pPr>
              <w:pStyle w:val="NoSpacing"/>
              <w:jc w:val="both"/>
              <w:rPr>
                <w:rFonts w:ascii="Arial" w:hAnsi="Arial" w:cs="Arial"/>
              </w:rPr>
            </w:pPr>
          </w:p>
        </w:tc>
        <w:tc>
          <w:tcPr>
            <w:tcW w:w="782" w:type="pct"/>
          </w:tcPr>
          <w:p w14:paraId="1B5F6074" w14:textId="77777777" w:rsidR="004A46A6" w:rsidRPr="00C41E9A" w:rsidRDefault="004A46A6" w:rsidP="00A90D89">
            <w:pPr>
              <w:pStyle w:val="NoSpacing"/>
              <w:jc w:val="both"/>
              <w:rPr>
                <w:rFonts w:ascii="Arial" w:hAnsi="Arial" w:cs="Arial"/>
              </w:rPr>
            </w:pPr>
          </w:p>
        </w:tc>
      </w:tr>
      <w:tr w:rsidR="004A46A6" w:rsidRPr="00C41E9A" w14:paraId="5586EE62" w14:textId="77777777" w:rsidTr="00A90D89">
        <w:tc>
          <w:tcPr>
            <w:tcW w:w="1994" w:type="pct"/>
          </w:tcPr>
          <w:p w14:paraId="7878EBF3" w14:textId="77777777" w:rsidR="004A46A6" w:rsidRPr="00C41E9A" w:rsidRDefault="004A46A6" w:rsidP="00A90D89">
            <w:pPr>
              <w:pStyle w:val="NoSpacing"/>
              <w:jc w:val="both"/>
              <w:rPr>
                <w:rFonts w:ascii="Arial" w:hAnsi="Arial" w:cs="Arial"/>
              </w:rPr>
            </w:pPr>
            <w:r w:rsidRPr="00C41E9A">
              <w:rPr>
                <w:rFonts w:ascii="Arial" w:hAnsi="Arial" w:cs="Arial"/>
              </w:rPr>
              <w:t>Sex</w:t>
            </w:r>
          </w:p>
        </w:tc>
        <w:tc>
          <w:tcPr>
            <w:tcW w:w="759" w:type="pct"/>
          </w:tcPr>
          <w:p w14:paraId="5200BDDD" w14:textId="77777777" w:rsidR="004A46A6" w:rsidRPr="00C41E9A" w:rsidRDefault="004A46A6" w:rsidP="00A90D89">
            <w:pPr>
              <w:pStyle w:val="NoSpacing"/>
              <w:jc w:val="both"/>
              <w:rPr>
                <w:rFonts w:ascii="Arial" w:hAnsi="Arial" w:cs="Arial"/>
              </w:rPr>
            </w:pPr>
          </w:p>
        </w:tc>
        <w:tc>
          <w:tcPr>
            <w:tcW w:w="733" w:type="pct"/>
          </w:tcPr>
          <w:p w14:paraId="0180B968" w14:textId="77777777" w:rsidR="004A46A6" w:rsidRPr="00C41E9A" w:rsidRDefault="004A46A6" w:rsidP="00A90D89">
            <w:pPr>
              <w:pStyle w:val="NoSpacing"/>
              <w:jc w:val="both"/>
              <w:rPr>
                <w:rFonts w:ascii="Arial" w:hAnsi="Arial" w:cs="Arial"/>
              </w:rPr>
            </w:pPr>
          </w:p>
        </w:tc>
        <w:tc>
          <w:tcPr>
            <w:tcW w:w="732" w:type="pct"/>
          </w:tcPr>
          <w:p w14:paraId="42557065" w14:textId="77777777" w:rsidR="004A46A6" w:rsidRPr="00C41E9A" w:rsidRDefault="004A46A6" w:rsidP="00A90D89">
            <w:pPr>
              <w:pStyle w:val="NoSpacing"/>
              <w:jc w:val="both"/>
              <w:rPr>
                <w:rFonts w:ascii="Arial" w:hAnsi="Arial" w:cs="Arial"/>
              </w:rPr>
            </w:pPr>
          </w:p>
        </w:tc>
        <w:tc>
          <w:tcPr>
            <w:tcW w:w="782" w:type="pct"/>
          </w:tcPr>
          <w:p w14:paraId="62C5B393" w14:textId="77777777" w:rsidR="004A46A6" w:rsidRPr="00C41E9A" w:rsidRDefault="004A46A6" w:rsidP="00A90D89">
            <w:pPr>
              <w:pStyle w:val="NoSpacing"/>
              <w:jc w:val="both"/>
              <w:rPr>
                <w:rFonts w:ascii="Arial" w:hAnsi="Arial" w:cs="Arial"/>
              </w:rPr>
            </w:pPr>
          </w:p>
        </w:tc>
      </w:tr>
      <w:tr w:rsidR="004A46A6" w:rsidRPr="00C41E9A" w14:paraId="1F8DA2F8" w14:textId="77777777" w:rsidTr="00A90D89">
        <w:tc>
          <w:tcPr>
            <w:tcW w:w="1994" w:type="pct"/>
          </w:tcPr>
          <w:p w14:paraId="34741997" w14:textId="77777777" w:rsidR="004A46A6" w:rsidRPr="00C41E9A" w:rsidRDefault="004A46A6" w:rsidP="00A90D89">
            <w:pPr>
              <w:pStyle w:val="NoSpacing"/>
              <w:jc w:val="both"/>
              <w:rPr>
                <w:rFonts w:ascii="Arial" w:hAnsi="Arial" w:cs="Arial"/>
              </w:rPr>
            </w:pPr>
            <w:r w:rsidRPr="00C41E9A">
              <w:rPr>
                <w:rFonts w:ascii="Arial" w:hAnsi="Arial" w:cs="Arial"/>
              </w:rPr>
              <w:t>Male</w:t>
            </w:r>
          </w:p>
        </w:tc>
        <w:tc>
          <w:tcPr>
            <w:tcW w:w="759" w:type="pct"/>
          </w:tcPr>
          <w:p w14:paraId="65069696" w14:textId="77777777" w:rsidR="004A46A6" w:rsidRPr="00C41E9A" w:rsidRDefault="004A46A6" w:rsidP="00A90D89">
            <w:pPr>
              <w:pStyle w:val="NoSpacing"/>
              <w:jc w:val="both"/>
              <w:rPr>
                <w:rFonts w:ascii="Arial" w:hAnsi="Arial" w:cs="Arial"/>
              </w:rPr>
            </w:pPr>
            <w:r w:rsidRPr="00C41E9A">
              <w:rPr>
                <w:rFonts w:ascii="Arial" w:hAnsi="Arial" w:cs="Arial"/>
              </w:rPr>
              <w:t>3.59</w:t>
            </w:r>
          </w:p>
        </w:tc>
        <w:tc>
          <w:tcPr>
            <w:tcW w:w="733" w:type="pct"/>
          </w:tcPr>
          <w:p w14:paraId="48CBE570" w14:textId="77777777" w:rsidR="004A46A6" w:rsidRPr="00C41E9A" w:rsidRDefault="004A46A6" w:rsidP="00A90D89">
            <w:pPr>
              <w:pStyle w:val="NoSpacing"/>
              <w:jc w:val="both"/>
              <w:rPr>
                <w:rFonts w:ascii="Arial" w:hAnsi="Arial" w:cs="Arial"/>
              </w:rPr>
            </w:pPr>
            <w:r w:rsidRPr="00C41E9A">
              <w:rPr>
                <w:rFonts w:ascii="Arial" w:hAnsi="Arial" w:cs="Arial"/>
              </w:rPr>
              <w:t>0.41</w:t>
            </w:r>
          </w:p>
        </w:tc>
        <w:tc>
          <w:tcPr>
            <w:tcW w:w="732" w:type="pct"/>
          </w:tcPr>
          <w:p w14:paraId="512DD792" w14:textId="77777777" w:rsidR="004A46A6" w:rsidRPr="00C41E9A" w:rsidRDefault="004A46A6" w:rsidP="00A90D89">
            <w:pPr>
              <w:pStyle w:val="NoSpacing"/>
              <w:jc w:val="both"/>
              <w:rPr>
                <w:rFonts w:ascii="Arial" w:hAnsi="Arial" w:cs="Arial"/>
              </w:rPr>
            </w:pPr>
            <w:r w:rsidRPr="00C41E9A">
              <w:rPr>
                <w:rFonts w:ascii="Arial" w:hAnsi="Arial" w:cs="Arial"/>
              </w:rPr>
              <w:t>0.51</w:t>
            </w:r>
          </w:p>
        </w:tc>
        <w:tc>
          <w:tcPr>
            <w:tcW w:w="782" w:type="pct"/>
          </w:tcPr>
          <w:p w14:paraId="66B3ECBB" w14:textId="77777777" w:rsidR="004A46A6" w:rsidRPr="00C41E9A" w:rsidRDefault="004A46A6" w:rsidP="00A90D89">
            <w:pPr>
              <w:pStyle w:val="NoSpacing"/>
              <w:jc w:val="both"/>
              <w:rPr>
                <w:rFonts w:ascii="Arial" w:hAnsi="Arial" w:cs="Arial"/>
              </w:rPr>
            </w:pPr>
            <w:r w:rsidRPr="00C41E9A">
              <w:rPr>
                <w:rFonts w:ascii="Arial" w:hAnsi="Arial" w:cs="Arial"/>
              </w:rPr>
              <w:t>0.479</w:t>
            </w:r>
          </w:p>
        </w:tc>
      </w:tr>
      <w:tr w:rsidR="004A46A6" w:rsidRPr="00C41E9A" w14:paraId="2CE10D48" w14:textId="77777777" w:rsidTr="00A90D89">
        <w:tc>
          <w:tcPr>
            <w:tcW w:w="1994" w:type="pct"/>
          </w:tcPr>
          <w:p w14:paraId="17B1C030" w14:textId="77777777" w:rsidR="004A46A6" w:rsidRPr="00C41E9A" w:rsidRDefault="004A46A6" w:rsidP="00A90D89">
            <w:pPr>
              <w:pStyle w:val="NoSpacing"/>
              <w:jc w:val="both"/>
              <w:rPr>
                <w:rFonts w:ascii="Arial" w:hAnsi="Arial" w:cs="Arial"/>
              </w:rPr>
            </w:pPr>
            <w:r w:rsidRPr="00C41E9A">
              <w:rPr>
                <w:rFonts w:ascii="Arial" w:hAnsi="Arial" w:cs="Arial"/>
              </w:rPr>
              <w:t>Female</w:t>
            </w:r>
          </w:p>
        </w:tc>
        <w:tc>
          <w:tcPr>
            <w:tcW w:w="759" w:type="pct"/>
          </w:tcPr>
          <w:p w14:paraId="1926BED7" w14:textId="77777777" w:rsidR="004A46A6" w:rsidRPr="00C41E9A" w:rsidRDefault="004A46A6" w:rsidP="00A90D89">
            <w:pPr>
              <w:pStyle w:val="NoSpacing"/>
              <w:jc w:val="both"/>
              <w:rPr>
                <w:rFonts w:ascii="Arial" w:hAnsi="Arial" w:cs="Arial"/>
              </w:rPr>
            </w:pPr>
            <w:r w:rsidRPr="00C41E9A">
              <w:rPr>
                <w:rFonts w:ascii="Arial" w:hAnsi="Arial" w:cs="Arial"/>
              </w:rPr>
              <w:t>3.51</w:t>
            </w:r>
          </w:p>
        </w:tc>
        <w:tc>
          <w:tcPr>
            <w:tcW w:w="733" w:type="pct"/>
          </w:tcPr>
          <w:p w14:paraId="7E7409EE" w14:textId="77777777" w:rsidR="004A46A6" w:rsidRPr="00C41E9A" w:rsidRDefault="004A46A6" w:rsidP="00A90D89">
            <w:pPr>
              <w:pStyle w:val="NoSpacing"/>
              <w:jc w:val="both"/>
              <w:rPr>
                <w:rFonts w:ascii="Arial" w:hAnsi="Arial" w:cs="Arial"/>
              </w:rPr>
            </w:pPr>
            <w:r w:rsidRPr="00C41E9A">
              <w:rPr>
                <w:rFonts w:ascii="Arial" w:hAnsi="Arial" w:cs="Arial"/>
              </w:rPr>
              <w:t>0.44</w:t>
            </w:r>
          </w:p>
        </w:tc>
        <w:tc>
          <w:tcPr>
            <w:tcW w:w="732" w:type="pct"/>
          </w:tcPr>
          <w:p w14:paraId="44ADE8C5" w14:textId="77777777" w:rsidR="004A46A6" w:rsidRPr="00C41E9A" w:rsidRDefault="004A46A6" w:rsidP="00A90D89">
            <w:pPr>
              <w:pStyle w:val="NoSpacing"/>
              <w:jc w:val="both"/>
              <w:rPr>
                <w:rFonts w:ascii="Arial" w:hAnsi="Arial" w:cs="Arial"/>
              </w:rPr>
            </w:pPr>
          </w:p>
        </w:tc>
        <w:tc>
          <w:tcPr>
            <w:tcW w:w="782" w:type="pct"/>
          </w:tcPr>
          <w:p w14:paraId="5EC7AA67" w14:textId="77777777" w:rsidR="004A46A6" w:rsidRPr="00C41E9A" w:rsidRDefault="004A46A6" w:rsidP="00A90D89">
            <w:pPr>
              <w:pStyle w:val="NoSpacing"/>
              <w:jc w:val="both"/>
              <w:rPr>
                <w:rFonts w:ascii="Arial" w:hAnsi="Arial" w:cs="Arial"/>
              </w:rPr>
            </w:pPr>
          </w:p>
        </w:tc>
      </w:tr>
      <w:tr w:rsidR="004A46A6" w:rsidRPr="00C41E9A" w14:paraId="536D05DC" w14:textId="77777777" w:rsidTr="00A90D89">
        <w:tc>
          <w:tcPr>
            <w:tcW w:w="1994" w:type="pct"/>
          </w:tcPr>
          <w:p w14:paraId="50C75128" w14:textId="77777777" w:rsidR="004A46A6" w:rsidRPr="00C41E9A" w:rsidRDefault="004A46A6" w:rsidP="00A90D89">
            <w:pPr>
              <w:pStyle w:val="NoSpacing"/>
              <w:jc w:val="both"/>
              <w:rPr>
                <w:rFonts w:ascii="Arial" w:hAnsi="Arial" w:cs="Arial"/>
              </w:rPr>
            </w:pPr>
            <w:r w:rsidRPr="00C41E9A">
              <w:rPr>
                <w:rFonts w:ascii="Arial" w:hAnsi="Arial" w:cs="Arial"/>
              </w:rPr>
              <w:t>Clinical Area</w:t>
            </w:r>
          </w:p>
        </w:tc>
        <w:tc>
          <w:tcPr>
            <w:tcW w:w="759" w:type="pct"/>
          </w:tcPr>
          <w:p w14:paraId="098148BF" w14:textId="77777777" w:rsidR="004A46A6" w:rsidRPr="00C41E9A" w:rsidRDefault="004A46A6" w:rsidP="00A90D89">
            <w:pPr>
              <w:pStyle w:val="NoSpacing"/>
              <w:jc w:val="both"/>
              <w:rPr>
                <w:rFonts w:ascii="Arial" w:hAnsi="Arial" w:cs="Arial"/>
              </w:rPr>
            </w:pPr>
          </w:p>
        </w:tc>
        <w:tc>
          <w:tcPr>
            <w:tcW w:w="733" w:type="pct"/>
          </w:tcPr>
          <w:p w14:paraId="3FD0795D" w14:textId="77777777" w:rsidR="004A46A6" w:rsidRPr="00C41E9A" w:rsidRDefault="004A46A6" w:rsidP="00A90D89">
            <w:pPr>
              <w:pStyle w:val="NoSpacing"/>
              <w:jc w:val="both"/>
              <w:rPr>
                <w:rFonts w:ascii="Arial" w:hAnsi="Arial" w:cs="Arial"/>
              </w:rPr>
            </w:pPr>
          </w:p>
        </w:tc>
        <w:tc>
          <w:tcPr>
            <w:tcW w:w="732" w:type="pct"/>
          </w:tcPr>
          <w:p w14:paraId="3BCCC48B" w14:textId="77777777" w:rsidR="004A46A6" w:rsidRPr="00C41E9A" w:rsidRDefault="004A46A6" w:rsidP="00A90D89">
            <w:pPr>
              <w:pStyle w:val="NoSpacing"/>
              <w:jc w:val="both"/>
              <w:rPr>
                <w:rFonts w:ascii="Arial" w:hAnsi="Arial" w:cs="Arial"/>
              </w:rPr>
            </w:pPr>
          </w:p>
        </w:tc>
        <w:tc>
          <w:tcPr>
            <w:tcW w:w="782" w:type="pct"/>
          </w:tcPr>
          <w:p w14:paraId="399CE795" w14:textId="77777777" w:rsidR="004A46A6" w:rsidRPr="00C41E9A" w:rsidRDefault="004A46A6" w:rsidP="00A90D89">
            <w:pPr>
              <w:pStyle w:val="NoSpacing"/>
              <w:jc w:val="both"/>
              <w:rPr>
                <w:rFonts w:ascii="Arial" w:hAnsi="Arial" w:cs="Arial"/>
              </w:rPr>
            </w:pPr>
          </w:p>
        </w:tc>
      </w:tr>
      <w:tr w:rsidR="004A46A6" w:rsidRPr="00C41E9A" w14:paraId="7863095F" w14:textId="77777777" w:rsidTr="00A90D89">
        <w:tc>
          <w:tcPr>
            <w:tcW w:w="1994" w:type="pct"/>
          </w:tcPr>
          <w:p w14:paraId="1886B4BF" w14:textId="77777777" w:rsidR="004A46A6" w:rsidRPr="00C41E9A" w:rsidRDefault="004A46A6" w:rsidP="00A90D89">
            <w:pPr>
              <w:pStyle w:val="NoSpacing"/>
              <w:jc w:val="both"/>
              <w:rPr>
                <w:rFonts w:ascii="Arial" w:hAnsi="Arial" w:cs="Arial"/>
              </w:rPr>
            </w:pPr>
            <w:r w:rsidRPr="00C41E9A">
              <w:rPr>
                <w:rFonts w:ascii="Arial" w:hAnsi="Arial" w:cs="Arial"/>
              </w:rPr>
              <w:t>Hemodialysis</w:t>
            </w:r>
          </w:p>
        </w:tc>
        <w:tc>
          <w:tcPr>
            <w:tcW w:w="759" w:type="pct"/>
          </w:tcPr>
          <w:p w14:paraId="02D0C57A" w14:textId="77777777" w:rsidR="004A46A6" w:rsidRPr="00C41E9A" w:rsidRDefault="004A46A6" w:rsidP="00A90D89">
            <w:pPr>
              <w:pStyle w:val="NoSpacing"/>
              <w:jc w:val="both"/>
              <w:rPr>
                <w:rFonts w:ascii="Arial" w:hAnsi="Arial" w:cs="Arial"/>
              </w:rPr>
            </w:pPr>
            <w:r w:rsidRPr="00C41E9A">
              <w:rPr>
                <w:rFonts w:ascii="Arial" w:hAnsi="Arial" w:cs="Arial"/>
              </w:rPr>
              <w:t>3.27</w:t>
            </w:r>
            <w:r w:rsidRPr="00C41E9A">
              <w:rPr>
                <w:rFonts w:ascii="Arial" w:hAnsi="Arial" w:cs="Arial"/>
                <w:vertAlign w:val="subscript"/>
              </w:rPr>
              <w:t>bc</w:t>
            </w:r>
          </w:p>
        </w:tc>
        <w:tc>
          <w:tcPr>
            <w:tcW w:w="733" w:type="pct"/>
          </w:tcPr>
          <w:p w14:paraId="1E3494BE" w14:textId="77777777" w:rsidR="004A46A6" w:rsidRPr="00C41E9A" w:rsidRDefault="004A46A6" w:rsidP="00A90D89">
            <w:pPr>
              <w:pStyle w:val="NoSpacing"/>
              <w:jc w:val="both"/>
              <w:rPr>
                <w:rFonts w:ascii="Arial" w:hAnsi="Arial" w:cs="Arial"/>
              </w:rPr>
            </w:pPr>
            <w:r w:rsidRPr="00C41E9A">
              <w:rPr>
                <w:rFonts w:ascii="Arial" w:hAnsi="Arial" w:cs="Arial"/>
              </w:rPr>
              <w:t>0.28</w:t>
            </w:r>
          </w:p>
        </w:tc>
        <w:tc>
          <w:tcPr>
            <w:tcW w:w="732" w:type="pct"/>
          </w:tcPr>
          <w:p w14:paraId="623AF213" w14:textId="77777777" w:rsidR="004A46A6" w:rsidRPr="00C41E9A" w:rsidRDefault="004A46A6" w:rsidP="00A90D89">
            <w:pPr>
              <w:pStyle w:val="NoSpacing"/>
              <w:jc w:val="both"/>
              <w:rPr>
                <w:rFonts w:ascii="Arial" w:hAnsi="Arial" w:cs="Arial"/>
              </w:rPr>
            </w:pPr>
            <w:r w:rsidRPr="00C41E9A">
              <w:rPr>
                <w:rFonts w:ascii="Arial" w:hAnsi="Arial" w:cs="Arial"/>
              </w:rPr>
              <w:t>6.28**</w:t>
            </w:r>
          </w:p>
        </w:tc>
        <w:tc>
          <w:tcPr>
            <w:tcW w:w="782" w:type="pct"/>
          </w:tcPr>
          <w:p w14:paraId="0A65A476" w14:textId="77777777" w:rsidR="004A46A6" w:rsidRPr="00C41E9A" w:rsidRDefault="004A46A6" w:rsidP="00A90D89">
            <w:pPr>
              <w:pStyle w:val="NoSpacing"/>
              <w:jc w:val="both"/>
              <w:rPr>
                <w:rFonts w:ascii="Arial" w:hAnsi="Arial" w:cs="Arial"/>
              </w:rPr>
            </w:pPr>
            <w:r w:rsidRPr="00C41E9A">
              <w:rPr>
                <w:rFonts w:ascii="Arial" w:hAnsi="Arial" w:cs="Arial"/>
              </w:rPr>
              <w:t>0.000</w:t>
            </w:r>
          </w:p>
        </w:tc>
      </w:tr>
      <w:tr w:rsidR="004A46A6" w:rsidRPr="00C41E9A" w14:paraId="0FF61DF2" w14:textId="77777777" w:rsidTr="00A90D89">
        <w:tc>
          <w:tcPr>
            <w:tcW w:w="1994" w:type="pct"/>
          </w:tcPr>
          <w:p w14:paraId="0A6B7ECC" w14:textId="77777777" w:rsidR="004A46A6" w:rsidRPr="00C41E9A" w:rsidRDefault="004A46A6" w:rsidP="00A90D89">
            <w:pPr>
              <w:pStyle w:val="NoSpacing"/>
              <w:jc w:val="both"/>
              <w:rPr>
                <w:rFonts w:ascii="Arial" w:hAnsi="Arial" w:cs="Arial"/>
              </w:rPr>
            </w:pPr>
            <w:r w:rsidRPr="00C41E9A">
              <w:rPr>
                <w:rFonts w:ascii="Arial" w:hAnsi="Arial" w:cs="Arial"/>
              </w:rPr>
              <w:t>ICU</w:t>
            </w:r>
          </w:p>
        </w:tc>
        <w:tc>
          <w:tcPr>
            <w:tcW w:w="759" w:type="pct"/>
          </w:tcPr>
          <w:p w14:paraId="58EC0032" w14:textId="77777777" w:rsidR="004A46A6" w:rsidRPr="00C41E9A" w:rsidRDefault="004A46A6" w:rsidP="00A90D89">
            <w:pPr>
              <w:pStyle w:val="NoSpacing"/>
              <w:jc w:val="both"/>
              <w:rPr>
                <w:rFonts w:ascii="Arial" w:hAnsi="Arial" w:cs="Arial"/>
              </w:rPr>
            </w:pPr>
            <w:r w:rsidRPr="00C41E9A">
              <w:rPr>
                <w:rFonts w:ascii="Arial" w:hAnsi="Arial" w:cs="Arial"/>
              </w:rPr>
              <w:t>3.76</w:t>
            </w:r>
            <w:r w:rsidRPr="00C41E9A">
              <w:rPr>
                <w:rFonts w:ascii="Arial" w:hAnsi="Arial" w:cs="Arial"/>
                <w:vertAlign w:val="subscript"/>
              </w:rPr>
              <w:t>ab</w:t>
            </w:r>
          </w:p>
        </w:tc>
        <w:tc>
          <w:tcPr>
            <w:tcW w:w="733" w:type="pct"/>
          </w:tcPr>
          <w:p w14:paraId="70D05ED2" w14:textId="77777777" w:rsidR="004A46A6" w:rsidRPr="00C41E9A" w:rsidRDefault="004A46A6" w:rsidP="00A90D89">
            <w:pPr>
              <w:pStyle w:val="NoSpacing"/>
              <w:jc w:val="both"/>
              <w:rPr>
                <w:rFonts w:ascii="Arial" w:hAnsi="Arial" w:cs="Arial"/>
              </w:rPr>
            </w:pPr>
            <w:r w:rsidRPr="00C41E9A">
              <w:rPr>
                <w:rFonts w:ascii="Arial" w:hAnsi="Arial" w:cs="Arial"/>
              </w:rPr>
              <w:t>0.22</w:t>
            </w:r>
          </w:p>
        </w:tc>
        <w:tc>
          <w:tcPr>
            <w:tcW w:w="732" w:type="pct"/>
          </w:tcPr>
          <w:p w14:paraId="04D28445" w14:textId="77777777" w:rsidR="004A46A6" w:rsidRPr="00C41E9A" w:rsidRDefault="004A46A6" w:rsidP="00A90D89">
            <w:pPr>
              <w:pStyle w:val="NoSpacing"/>
              <w:jc w:val="both"/>
              <w:rPr>
                <w:rFonts w:ascii="Arial" w:hAnsi="Arial" w:cs="Arial"/>
              </w:rPr>
            </w:pPr>
          </w:p>
        </w:tc>
        <w:tc>
          <w:tcPr>
            <w:tcW w:w="782" w:type="pct"/>
          </w:tcPr>
          <w:p w14:paraId="1B2906C9" w14:textId="77777777" w:rsidR="004A46A6" w:rsidRPr="00C41E9A" w:rsidRDefault="004A46A6" w:rsidP="00A90D89">
            <w:pPr>
              <w:pStyle w:val="NoSpacing"/>
              <w:jc w:val="both"/>
              <w:rPr>
                <w:rFonts w:ascii="Arial" w:hAnsi="Arial" w:cs="Arial"/>
              </w:rPr>
            </w:pPr>
          </w:p>
        </w:tc>
      </w:tr>
      <w:tr w:rsidR="004A46A6" w:rsidRPr="00C41E9A" w14:paraId="0AAEE1C2" w14:textId="77777777" w:rsidTr="00A90D89">
        <w:tc>
          <w:tcPr>
            <w:tcW w:w="1994" w:type="pct"/>
          </w:tcPr>
          <w:p w14:paraId="6FE786FB" w14:textId="77777777" w:rsidR="004A46A6" w:rsidRPr="00C41E9A" w:rsidRDefault="004A46A6" w:rsidP="00A90D89">
            <w:pPr>
              <w:pStyle w:val="NoSpacing"/>
              <w:jc w:val="both"/>
              <w:rPr>
                <w:rFonts w:ascii="Arial" w:hAnsi="Arial" w:cs="Arial"/>
              </w:rPr>
            </w:pPr>
            <w:r w:rsidRPr="00C41E9A">
              <w:rPr>
                <w:rFonts w:ascii="Arial" w:hAnsi="Arial" w:cs="Arial"/>
              </w:rPr>
              <w:t>NICU</w:t>
            </w:r>
          </w:p>
        </w:tc>
        <w:tc>
          <w:tcPr>
            <w:tcW w:w="759" w:type="pct"/>
          </w:tcPr>
          <w:p w14:paraId="2032429F" w14:textId="77777777" w:rsidR="004A46A6" w:rsidRPr="00C41E9A" w:rsidRDefault="004A46A6" w:rsidP="00A90D89">
            <w:pPr>
              <w:pStyle w:val="NoSpacing"/>
              <w:jc w:val="both"/>
              <w:rPr>
                <w:rFonts w:ascii="Arial" w:hAnsi="Arial" w:cs="Arial"/>
              </w:rPr>
            </w:pPr>
            <w:r w:rsidRPr="00C41E9A">
              <w:rPr>
                <w:rFonts w:ascii="Arial" w:hAnsi="Arial" w:cs="Arial"/>
              </w:rPr>
              <w:t>4.00</w:t>
            </w:r>
            <w:r w:rsidRPr="00C41E9A">
              <w:rPr>
                <w:rFonts w:ascii="Arial" w:hAnsi="Arial" w:cs="Arial"/>
                <w:vertAlign w:val="subscript"/>
              </w:rPr>
              <w:t>a</w:t>
            </w:r>
          </w:p>
        </w:tc>
        <w:tc>
          <w:tcPr>
            <w:tcW w:w="733" w:type="pct"/>
          </w:tcPr>
          <w:p w14:paraId="433295EB" w14:textId="77777777" w:rsidR="004A46A6" w:rsidRPr="00C41E9A" w:rsidRDefault="004A46A6" w:rsidP="00A90D89">
            <w:pPr>
              <w:pStyle w:val="NoSpacing"/>
              <w:jc w:val="both"/>
              <w:rPr>
                <w:rFonts w:ascii="Arial" w:hAnsi="Arial" w:cs="Arial"/>
              </w:rPr>
            </w:pPr>
            <w:r w:rsidRPr="00C41E9A">
              <w:rPr>
                <w:rFonts w:ascii="Arial" w:hAnsi="Arial" w:cs="Arial"/>
              </w:rPr>
              <w:t>0.00</w:t>
            </w:r>
          </w:p>
        </w:tc>
        <w:tc>
          <w:tcPr>
            <w:tcW w:w="732" w:type="pct"/>
          </w:tcPr>
          <w:p w14:paraId="06AE2F24" w14:textId="77777777" w:rsidR="004A46A6" w:rsidRPr="00C41E9A" w:rsidRDefault="004A46A6" w:rsidP="00A90D89">
            <w:pPr>
              <w:pStyle w:val="NoSpacing"/>
              <w:jc w:val="both"/>
              <w:rPr>
                <w:rFonts w:ascii="Arial" w:hAnsi="Arial" w:cs="Arial"/>
              </w:rPr>
            </w:pPr>
          </w:p>
        </w:tc>
        <w:tc>
          <w:tcPr>
            <w:tcW w:w="782" w:type="pct"/>
          </w:tcPr>
          <w:p w14:paraId="63533897" w14:textId="77777777" w:rsidR="004A46A6" w:rsidRPr="00C41E9A" w:rsidRDefault="004A46A6" w:rsidP="00A90D89">
            <w:pPr>
              <w:pStyle w:val="NoSpacing"/>
              <w:jc w:val="both"/>
              <w:rPr>
                <w:rFonts w:ascii="Arial" w:hAnsi="Arial" w:cs="Arial"/>
              </w:rPr>
            </w:pPr>
          </w:p>
        </w:tc>
      </w:tr>
      <w:tr w:rsidR="004A46A6" w:rsidRPr="00C41E9A" w14:paraId="3A73BB15" w14:textId="77777777" w:rsidTr="00A90D89">
        <w:tc>
          <w:tcPr>
            <w:tcW w:w="1994" w:type="pct"/>
          </w:tcPr>
          <w:p w14:paraId="72178E57" w14:textId="77777777" w:rsidR="004A46A6" w:rsidRPr="00C41E9A" w:rsidRDefault="004A46A6" w:rsidP="00A90D89">
            <w:pPr>
              <w:pStyle w:val="NoSpacing"/>
              <w:jc w:val="both"/>
              <w:rPr>
                <w:rFonts w:ascii="Arial" w:hAnsi="Arial" w:cs="Arial"/>
              </w:rPr>
            </w:pPr>
            <w:r w:rsidRPr="00C41E9A">
              <w:rPr>
                <w:rFonts w:ascii="Arial" w:hAnsi="Arial" w:cs="Arial"/>
              </w:rPr>
              <w:t>OR</w:t>
            </w:r>
          </w:p>
        </w:tc>
        <w:tc>
          <w:tcPr>
            <w:tcW w:w="759" w:type="pct"/>
          </w:tcPr>
          <w:p w14:paraId="0CBC88A9" w14:textId="77777777" w:rsidR="004A46A6" w:rsidRPr="00C41E9A" w:rsidRDefault="004A46A6" w:rsidP="00A90D89">
            <w:pPr>
              <w:pStyle w:val="NoSpacing"/>
              <w:jc w:val="both"/>
              <w:rPr>
                <w:rFonts w:ascii="Arial" w:hAnsi="Arial" w:cs="Arial"/>
              </w:rPr>
            </w:pPr>
            <w:r w:rsidRPr="00C41E9A">
              <w:rPr>
                <w:rFonts w:ascii="Arial" w:hAnsi="Arial" w:cs="Arial"/>
              </w:rPr>
              <w:t>3.47</w:t>
            </w:r>
            <w:r w:rsidRPr="00C41E9A">
              <w:rPr>
                <w:rFonts w:ascii="Arial" w:hAnsi="Arial" w:cs="Arial"/>
                <w:vertAlign w:val="subscript"/>
              </w:rPr>
              <w:t>bc</w:t>
            </w:r>
          </w:p>
        </w:tc>
        <w:tc>
          <w:tcPr>
            <w:tcW w:w="733" w:type="pct"/>
          </w:tcPr>
          <w:p w14:paraId="37D361FC" w14:textId="77777777" w:rsidR="004A46A6" w:rsidRPr="00C41E9A" w:rsidRDefault="004A46A6" w:rsidP="00A90D89">
            <w:pPr>
              <w:pStyle w:val="NoSpacing"/>
              <w:jc w:val="both"/>
              <w:rPr>
                <w:rFonts w:ascii="Arial" w:hAnsi="Arial" w:cs="Arial"/>
              </w:rPr>
            </w:pPr>
            <w:r w:rsidRPr="00C41E9A">
              <w:rPr>
                <w:rFonts w:ascii="Arial" w:hAnsi="Arial" w:cs="Arial"/>
              </w:rPr>
              <w:t>0.43</w:t>
            </w:r>
          </w:p>
        </w:tc>
        <w:tc>
          <w:tcPr>
            <w:tcW w:w="732" w:type="pct"/>
          </w:tcPr>
          <w:p w14:paraId="4362C8ED" w14:textId="77777777" w:rsidR="004A46A6" w:rsidRPr="00C41E9A" w:rsidRDefault="004A46A6" w:rsidP="00A90D89">
            <w:pPr>
              <w:pStyle w:val="NoSpacing"/>
              <w:jc w:val="both"/>
              <w:rPr>
                <w:rFonts w:ascii="Arial" w:hAnsi="Arial" w:cs="Arial"/>
              </w:rPr>
            </w:pPr>
          </w:p>
        </w:tc>
        <w:tc>
          <w:tcPr>
            <w:tcW w:w="782" w:type="pct"/>
          </w:tcPr>
          <w:p w14:paraId="3FC317C5" w14:textId="77777777" w:rsidR="004A46A6" w:rsidRPr="00C41E9A" w:rsidRDefault="004A46A6" w:rsidP="00A90D89">
            <w:pPr>
              <w:pStyle w:val="NoSpacing"/>
              <w:jc w:val="both"/>
              <w:rPr>
                <w:rFonts w:ascii="Arial" w:hAnsi="Arial" w:cs="Arial"/>
              </w:rPr>
            </w:pPr>
          </w:p>
        </w:tc>
      </w:tr>
      <w:tr w:rsidR="004A46A6" w:rsidRPr="00C41E9A" w14:paraId="74577DCA" w14:textId="77777777" w:rsidTr="00A90D89">
        <w:tc>
          <w:tcPr>
            <w:tcW w:w="1994" w:type="pct"/>
          </w:tcPr>
          <w:p w14:paraId="04DCD84B" w14:textId="77777777" w:rsidR="004A46A6" w:rsidRPr="00C41E9A" w:rsidRDefault="004A46A6" w:rsidP="00A90D89">
            <w:pPr>
              <w:pStyle w:val="NoSpacing"/>
              <w:jc w:val="both"/>
              <w:rPr>
                <w:rFonts w:ascii="Arial" w:hAnsi="Arial" w:cs="Arial"/>
              </w:rPr>
            </w:pPr>
            <w:r w:rsidRPr="00C41E9A">
              <w:rPr>
                <w:rFonts w:ascii="Arial" w:hAnsi="Arial" w:cs="Arial"/>
              </w:rPr>
              <w:t>Ward</w:t>
            </w:r>
          </w:p>
        </w:tc>
        <w:tc>
          <w:tcPr>
            <w:tcW w:w="759" w:type="pct"/>
          </w:tcPr>
          <w:p w14:paraId="2762698C" w14:textId="77777777" w:rsidR="004A46A6" w:rsidRPr="00C41E9A" w:rsidRDefault="004A46A6" w:rsidP="00A90D89">
            <w:pPr>
              <w:pStyle w:val="NoSpacing"/>
              <w:jc w:val="both"/>
              <w:rPr>
                <w:rFonts w:ascii="Arial" w:hAnsi="Arial" w:cs="Arial"/>
              </w:rPr>
            </w:pPr>
            <w:r w:rsidRPr="00C41E9A">
              <w:rPr>
                <w:rFonts w:ascii="Arial" w:hAnsi="Arial" w:cs="Arial"/>
              </w:rPr>
              <w:t>3.65</w:t>
            </w:r>
            <w:r w:rsidRPr="00C41E9A">
              <w:rPr>
                <w:rFonts w:ascii="Arial" w:hAnsi="Arial" w:cs="Arial"/>
                <w:vertAlign w:val="subscript"/>
              </w:rPr>
              <w:t>abc</w:t>
            </w:r>
          </w:p>
        </w:tc>
        <w:tc>
          <w:tcPr>
            <w:tcW w:w="733" w:type="pct"/>
          </w:tcPr>
          <w:p w14:paraId="0577F176" w14:textId="77777777" w:rsidR="004A46A6" w:rsidRPr="00C41E9A" w:rsidRDefault="004A46A6" w:rsidP="00A90D89">
            <w:pPr>
              <w:pStyle w:val="NoSpacing"/>
              <w:jc w:val="both"/>
              <w:rPr>
                <w:rFonts w:ascii="Arial" w:hAnsi="Arial" w:cs="Arial"/>
              </w:rPr>
            </w:pPr>
            <w:r w:rsidRPr="00C41E9A">
              <w:rPr>
                <w:rFonts w:ascii="Arial" w:hAnsi="Arial" w:cs="Arial"/>
              </w:rPr>
              <w:t>0.39</w:t>
            </w:r>
          </w:p>
        </w:tc>
        <w:tc>
          <w:tcPr>
            <w:tcW w:w="732" w:type="pct"/>
          </w:tcPr>
          <w:p w14:paraId="6576E7EC" w14:textId="77777777" w:rsidR="004A46A6" w:rsidRPr="00C41E9A" w:rsidRDefault="004A46A6" w:rsidP="00A90D89">
            <w:pPr>
              <w:pStyle w:val="NoSpacing"/>
              <w:jc w:val="both"/>
              <w:rPr>
                <w:rFonts w:ascii="Arial" w:hAnsi="Arial" w:cs="Arial"/>
              </w:rPr>
            </w:pPr>
          </w:p>
        </w:tc>
        <w:tc>
          <w:tcPr>
            <w:tcW w:w="782" w:type="pct"/>
          </w:tcPr>
          <w:p w14:paraId="1DAC4172" w14:textId="77777777" w:rsidR="004A46A6" w:rsidRPr="00C41E9A" w:rsidRDefault="004A46A6" w:rsidP="00A90D89">
            <w:pPr>
              <w:pStyle w:val="NoSpacing"/>
              <w:jc w:val="both"/>
              <w:rPr>
                <w:rFonts w:ascii="Arial" w:hAnsi="Arial" w:cs="Arial"/>
              </w:rPr>
            </w:pPr>
          </w:p>
        </w:tc>
      </w:tr>
      <w:tr w:rsidR="004A46A6" w:rsidRPr="00C41E9A" w14:paraId="10158428" w14:textId="77777777" w:rsidTr="00A90D89">
        <w:tc>
          <w:tcPr>
            <w:tcW w:w="1994" w:type="pct"/>
          </w:tcPr>
          <w:p w14:paraId="5B81A43E" w14:textId="77777777" w:rsidR="004A46A6" w:rsidRPr="00C41E9A" w:rsidRDefault="004A46A6" w:rsidP="00A90D89">
            <w:pPr>
              <w:pStyle w:val="NoSpacing"/>
              <w:jc w:val="both"/>
              <w:rPr>
                <w:rFonts w:ascii="Arial" w:hAnsi="Arial" w:cs="Arial"/>
              </w:rPr>
            </w:pPr>
            <w:r w:rsidRPr="00C41E9A">
              <w:rPr>
                <w:rFonts w:ascii="Arial" w:hAnsi="Arial" w:cs="Arial"/>
              </w:rPr>
              <w:t>Length of Clinical Experience</w:t>
            </w:r>
          </w:p>
        </w:tc>
        <w:tc>
          <w:tcPr>
            <w:tcW w:w="759" w:type="pct"/>
          </w:tcPr>
          <w:p w14:paraId="1786D417" w14:textId="77777777" w:rsidR="004A46A6" w:rsidRPr="00C41E9A" w:rsidRDefault="004A46A6" w:rsidP="00A90D89">
            <w:pPr>
              <w:pStyle w:val="NoSpacing"/>
              <w:jc w:val="both"/>
              <w:rPr>
                <w:rFonts w:ascii="Arial" w:hAnsi="Arial" w:cs="Arial"/>
              </w:rPr>
            </w:pPr>
          </w:p>
        </w:tc>
        <w:tc>
          <w:tcPr>
            <w:tcW w:w="733" w:type="pct"/>
          </w:tcPr>
          <w:p w14:paraId="2A83299C" w14:textId="77777777" w:rsidR="004A46A6" w:rsidRPr="00C41E9A" w:rsidRDefault="004A46A6" w:rsidP="00A90D89">
            <w:pPr>
              <w:pStyle w:val="NoSpacing"/>
              <w:jc w:val="both"/>
              <w:rPr>
                <w:rFonts w:ascii="Arial" w:hAnsi="Arial" w:cs="Arial"/>
              </w:rPr>
            </w:pPr>
          </w:p>
        </w:tc>
        <w:tc>
          <w:tcPr>
            <w:tcW w:w="732" w:type="pct"/>
          </w:tcPr>
          <w:p w14:paraId="04E00271" w14:textId="77777777" w:rsidR="004A46A6" w:rsidRPr="00C41E9A" w:rsidRDefault="004A46A6" w:rsidP="00A90D89">
            <w:pPr>
              <w:pStyle w:val="NoSpacing"/>
              <w:jc w:val="both"/>
              <w:rPr>
                <w:rFonts w:ascii="Arial" w:hAnsi="Arial" w:cs="Arial"/>
              </w:rPr>
            </w:pPr>
          </w:p>
        </w:tc>
        <w:tc>
          <w:tcPr>
            <w:tcW w:w="782" w:type="pct"/>
          </w:tcPr>
          <w:p w14:paraId="20CA6871" w14:textId="77777777" w:rsidR="004A46A6" w:rsidRPr="00C41E9A" w:rsidRDefault="004A46A6" w:rsidP="00A90D89">
            <w:pPr>
              <w:pStyle w:val="NoSpacing"/>
              <w:jc w:val="both"/>
              <w:rPr>
                <w:rFonts w:ascii="Arial" w:hAnsi="Arial" w:cs="Arial"/>
              </w:rPr>
            </w:pPr>
          </w:p>
        </w:tc>
      </w:tr>
      <w:tr w:rsidR="004A46A6" w:rsidRPr="00C41E9A" w14:paraId="7E56B432" w14:textId="77777777" w:rsidTr="00A90D89">
        <w:tc>
          <w:tcPr>
            <w:tcW w:w="1994" w:type="pct"/>
          </w:tcPr>
          <w:p w14:paraId="247BA27D" w14:textId="77777777" w:rsidR="004A46A6" w:rsidRPr="00C41E9A" w:rsidRDefault="004A46A6" w:rsidP="00A90D89">
            <w:pPr>
              <w:pStyle w:val="NoSpacing"/>
              <w:jc w:val="both"/>
              <w:rPr>
                <w:rFonts w:ascii="Arial" w:hAnsi="Arial" w:cs="Arial"/>
              </w:rPr>
            </w:pPr>
            <w:r w:rsidRPr="00C41E9A">
              <w:rPr>
                <w:rFonts w:ascii="Arial" w:hAnsi="Arial" w:cs="Arial"/>
              </w:rPr>
              <w:t>1-4 months</w:t>
            </w:r>
          </w:p>
        </w:tc>
        <w:tc>
          <w:tcPr>
            <w:tcW w:w="759" w:type="pct"/>
          </w:tcPr>
          <w:p w14:paraId="3615527A" w14:textId="77777777" w:rsidR="004A46A6" w:rsidRPr="00C41E9A" w:rsidRDefault="004A46A6" w:rsidP="00A90D89">
            <w:pPr>
              <w:pStyle w:val="NoSpacing"/>
              <w:jc w:val="both"/>
              <w:rPr>
                <w:rFonts w:ascii="Arial" w:hAnsi="Arial" w:cs="Arial"/>
              </w:rPr>
            </w:pPr>
            <w:r w:rsidRPr="00C41E9A">
              <w:rPr>
                <w:rFonts w:ascii="Arial" w:hAnsi="Arial" w:cs="Arial"/>
              </w:rPr>
              <w:t>3.65</w:t>
            </w:r>
            <w:r w:rsidRPr="00C41E9A">
              <w:rPr>
                <w:rFonts w:ascii="Arial" w:hAnsi="Arial" w:cs="Arial"/>
                <w:vertAlign w:val="subscript"/>
              </w:rPr>
              <w:t>ab</w:t>
            </w:r>
          </w:p>
        </w:tc>
        <w:tc>
          <w:tcPr>
            <w:tcW w:w="733" w:type="pct"/>
          </w:tcPr>
          <w:p w14:paraId="6B09ED95" w14:textId="77777777" w:rsidR="004A46A6" w:rsidRPr="00C41E9A" w:rsidRDefault="004A46A6" w:rsidP="00A90D89">
            <w:pPr>
              <w:pStyle w:val="NoSpacing"/>
              <w:jc w:val="both"/>
              <w:rPr>
                <w:rFonts w:ascii="Arial" w:hAnsi="Arial" w:cs="Arial"/>
              </w:rPr>
            </w:pPr>
            <w:r w:rsidRPr="00C41E9A">
              <w:rPr>
                <w:rFonts w:ascii="Arial" w:hAnsi="Arial" w:cs="Arial"/>
              </w:rPr>
              <w:t>0.37</w:t>
            </w:r>
          </w:p>
        </w:tc>
        <w:tc>
          <w:tcPr>
            <w:tcW w:w="732" w:type="pct"/>
          </w:tcPr>
          <w:p w14:paraId="76EC501B" w14:textId="77777777" w:rsidR="004A46A6" w:rsidRPr="00C41E9A" w:rsidRDefault="004A46A6" w:rsidP="00A90D89">
            <w:pPr>
              <w:pStyle w:val="NoSpacing"/>
              <w:jc w:val="both"/>
              <w:rPr>
                <w:rFonts w:ascii="Arial" w:hAnsi="Arial" w:cs="Arial"/>
              </w:rPr>
            </w:pPr>
            <w:r w:rsidRPr="00C41E9A">
              <w:rPr>
                <w:rFonts w:ascii="Arial" w:hAnsi="Arial" w:cs="Arial"/>
              </w:rPr>
              <w:t>6.92**</w:t>
            </w:r>
          </w:p>
        </w:tc>
        <w:tc>
          <w:tcPr>
            <w:tcW w:w="782" w:type="pct"/>
          </w:tcPr>
          <w:p w14:paraId="62CA1A10" w14:textId="77777777" w:rsidR="004A46A6" w:rsidRPr="00C41E9A" w:rsidRDefault="004A46A6" w:rsidP="00A90D89">
            <w:pPr>
              <w:pStyle w:val="NoSpacing"/>
              <w:jc w:val="both"/>
              <w:rPr>
                <w:rFonts w:ascii="Arial" w:hAnsi="Arial" w:cs="Arial"/>
              </w:rPr>
            </w:pPr>
            <w:r w:rsidRPr="00C41E9A">
              <w:rPr>
                <w:rFonts w:ascii="Arial" w:hAnsi="Arial" w:cs="Arial"/>
              </w:rPr>
              <w:t>0.002</w:t>
            </w:r>
          </w:p>
        </w:tc>
      </w:tr>
      <w:tr w:rsidR="004A46A6" w:rsidRPr="00C41E9A" w14:paraId="07B36A97" w14:textId="77777777" w:rsidTr="00A90D89">
        <w:tc>
          <w:tcPr>
            <w:tcW w:w="1994" w:type="pct"/>
          </w:tcPr>
          <w:p w14:paraId="5F4BE0F1" w14:textId="77777777" w:rsidR="004A46A6" w:rsidRPr="00C41E9A" w:rsidRDefault="004A46A6" w:rsidP="00A90D89">
            <w:pPr>
              <w:pStyle w:val="NoSpacing"/>
              <w:jc w:val="both"/>
              <w:rPr>
                <w:rFonts w:ascii="Arial" w:hAnsi="Arial" w:cs="Arial"/>
              </w:rPr>
            </w:pPr>
            <w:r w:rsidRPr="00C41E9A">
              <w:rPr>
                <w:rFonts w:ascii="Arial" w:hAnsi="Arial" w:cs="Arial"/>
              </w:rPr>
              <w:t>5-8 months</w:t>
            </w:r>
          </w:p>
        </w:tc>
        <w:tc>
          <w:tcPr>
            <w:tcW w:w="759" w:type="pct"/>
          </w:tcPr>
          <w:p w14:paraId="7D016446" w14:textId="77777777" w:rsidR="004A46A6" w:rsidRPr="00C41E9A" w:rsidRDefault="004A46A6" w:rsidP="00A90D89">
            <w:pPr>
              <w:pStyle w:val="NoSpacing"/>
              <w:jc w:val="both"/>
              <w:rPr>
                <w:rFonts w:ascii="Arial" w:hAnsi="Arial" w:cs="Arial"/>
              </w:rPr>
            </w:pPr>
            <w:r w:rsidRPr="00C41E9A">
              <w:rPr>
                <w:rFonts w:ascii="Arial" w:hAnsi="Arial" w:cs="Arial"/>
              </w:rPr>
              <w:t>3.43</w:t>
            </w:r>
            <w:r w:rsidRPr="00C41E9A">
              <w:rPr>
                <w:rFonts w:ascii="Arial" w:hAnsi="Arial" w:cs="Arial"/>
                <w:vertAlign w:val="subscript"/>
              </w:rPr>
              <w:t>b</w:t>
            </w:r>
          </w:p>
        </w:tc>
        <w:tc>
          <w:tcPr>
            <w:tcW w:w="733" w:type="pct"/>
          </w:tcPr>
          <w:p w14:paraId="3970D2C2" w14:textId="77777777" w:rsidR="004A46A6" w:rsidRPr="00C41E9A" w:rsidRDefault="004A46A6" w:rsidP="00A90D89">
            <w:pPr>
              <w:pStyle w:val="NoSpacing"/>
              <w:jc w:val="both"/>
              <w:rPr>
                <w:rFonts w:ascii="Arial" w:hAnsi="Arial" w:cs="Arial"/>
              </w:rPr>
            </w:pPr>
            <w:r w:rsidRPr="00C41E9A">
              <w:rPr>
                <w:rFonts w:ascii="Arial" w:hAnsi="Arial" w:cs="Arial"/>
              </w:rPr>
              <w:t>0.45</w:t>
            </w:r>
          </w:p>
        </w:tc>
        <w:tc>
          <w:tcPr>
            <w:tcW w:w="732" w:type="pct"/>
          </w:tcPr>
          <w:p w14:paraId="385223BC" w14:textId="77777777" w:rsidR="004A46A6" w:rsidRPr="00C41E9A" w:rsidRDefault="004A46A6" w:rsidP="00A90D89">
            <w:pPr>
              <w:pStyle w:val="NoSpacing"/>
              <w:jc w:val="both"/>
              <w:rPr>
                <w:rFonts w:ascii="Arial" w:hAnsi="Arial" w:cs="Arial"/>
              </w:rPr>
            </w:pPr>
          </w:p>
        </w:tc>
        <w:tc>
          <w:tcPr>
            <w:tcW w:w="782" w:type="pct"/>
          </w:tcPr>
          <w:p w14:paraId="4231B32C" w14:textId="77777777" w:rsidR="004A46A6" w:rsidRPr="00C41E9A" w:rsidRDefault="004A46A6" w:rsidP="00A90D89">
            <w:pPr>
              <w:pStyle w:val="NoSpacing"/>
              <w:jc w:val="both"/>
              <w:rPr>
                <w:rFonts w:ascii="Arial" w:hAnsi="Arial" w:cs="Arial"/>
              </w:rPr>
            </w:pPr>
          </w:p>
        </w:tc>
      </w:tr>
      <w:tr w:rsidR="004A46A6" w:rsidRPr="00C41E9A" w14:paraId="4EBDA781" w14:textId="77777777" w:rsidTr="00A90D89">
        <w:tc>
          <w:tcPr>
            <w:tcW w:w="1994" w:type="pct"/>
          </w:tcPr>
          <w:p w14:paraId="090CE0E6" w14:textId="77777777" w:rsidR="004A46A6" w:rsidRPr="00C41E9A" w:rsidRDefault="004A46A6" w:rsidP="00A90D89">
            <w:pPr>
              <w:pStyle w:val="NoSpacing"/>
              <w:jc w:val="both"/>
              <w:rPr>
                <w:rFonts w:ascii="Arial" w:hAnsi="Arial" w:cs="Arial"/>
              </w:rPr>
            </w:pPr>
            <w:r w:rsidRPr="00C41E9A">
              <w:rPr>
                <w:rFonts w:ascii="Arial" w:hAnsi="Arial" w:cs="Arial"/>
              </w:rPr>
              <w:t xml:space="preserve">      9-12 months</w:t>
            </w:r>
          </w:p>
        </w:tc>
        <w:tc>
          <w:tcPr>
            <w:tcW w:w="759" w:type="pct"/>
          </w:tcPr>
          <w:p w14:paraId="4E1C9A51" w14:textId="77777777" w:rsidR="004A46A6" w:rsidRPr="00C41E9A" w:rsidRDefault="004A46A6" w:rsidP="00A90D89">
            <w:pPr>
              <w:pStyle w:val="NoSpacing"/>
              <w:jc w:val="both"/>
              <w:rPr>
                <w:rFonts w:ascii="Arial" w:hAnsi="Arial" w:cs="Arial"/>
              </w:rPr>
            </w:pPr>
            <w:r w:rsidRPr="00C41E9A">
              <w:rPr>
                <w:rFonts w:ascii="Arial" w:hAnsi="Arial" w:cs="Arial"/>
              </w:rPr>
              <w:t>3.73</w:t>
            </w:r>
            <w:r w:rsidRPr="00C41E9A">
              <w:rPr>
                <w:rFonts w:ascii="Arial" w:hAnsi="Arial" w:cs="Arial"/>
                <w:vertAlign w:val="subscript"/>
              </w:rPr>
              <w:t>a</w:t>
            </w:r>
          </w:p>
        </w:tc>
        <w:tc>
          <w:tcPr>
            <w:tcW w:w="733" w:type="pct"/>
          </w:tcPr>
          <w:p w14:paraId="3A58E932" w14:textId="77777777" w:rsidR="004A46A6" w:rsidRPr="00C41E9A" w:rsidRDefault="004A46A6" w:rsidP="00A90D89">
            <w:pPr>
              <w:pStyle w:val="NoSpacing"/>
              <w:jc w:val="both"/>
              <w:rPr>
                <w:rFonts w:ascii="Arial" w:hAnsi="Arial" w:cs="Arial"/>
              </w:rPr>
            </w:pPr>
            <w:r w:rsidRPr="00C41E9A">
              <w:rPr>
                <w:rFonts w:ascii="Arial" w:hAnsi="Arial" w:cs="Arial"/>
              </w:rPr>
              <w:t>0.32</w:t>
            </w:r>
          </w:p>
        </w:tc>
        <w:tc>
          <w:tcPr>
            <w:tcW w:w="732" w:type="pct"/>
          </w:tcPr>
          <w:p w14:paraId="7FF6FFD9" w14:textId="77777777" w:rsidR="004A46A6" w:rsidRPr="00C41E9A" w:rsidRDefault="004A46A6" w:rsidP="00A90D89">
            <w:pPr>
              <w:pStyle w:val="NoSpacing"/>
              <w:jc w:val="both"/>
              <w:rPr>
                <w:rFonts w:ascii="Arial" w:hAnsi="Arial" w:cs="Arial"/>
              </w:rPr>
            </w:pPr>
          </w:p>
        </w:tc>
        <w:tc>
          <w:tcPr>
            <w:tcW w:w="782" w:type="pct"/>
          </w:tcPr>
          <w:p w14:paraId="41C21C1F" w14:textId="77777777" w:rsidR="004A46A6" w:rsidRPr="00C41E9A" w:rsidRDefault="004A46A6" w:rsidP="00A90D89">
            <w:pPr>
              <w:pStyle w:val="NoSpacing"/>
              <w:jc w:val="both"/>
              <w:rPr>
                <w:rFonts w:ascii="Arial" w:hAnsi="Arial" w:cs="Arial"/>
              </w:rPr>
            </w:pPr>
          </w:p>
        </w:tc>
      </w:tr>
    </w:tbl>
    <w:p w14:paraId="5CCFDC53" w14:textId="77777777" w:rsidR="004A46A6" w:rsidRPr="00C41E9A" w:rsidRDefault="004A46A6" w:rsidP="004A46A6">
      <w:pPr>
        <w:pStyle w:val="NoSpacing"/>
        <w:jc w:val="both"/>
        <w:rPr>
          <w:rFonts w:ascii="Arial" w:hAnsi="Arial" w:cs="Arial"/>
        </w:rPr>
      </w:pPr>
      <w:r w:rsidRPr="00C41E9A">
        <w:rPr>
          <w:rFonts w:ascii="Arial" w:hAnsi="Arial" w:cs="Arial"/>
        </w:rPr>
        <w:t>Legend: **significant at 0.01 level; Means without common subscript are different.</w:t>
      </w:r>
    </w:p>
    <w:p w14:paraId="2D443B8A" w14:textId="77777777" w:rsidR="004A46A6" w:rsidRPr="00C41E9A" w:rsidRDefault="004A46A6" w:rsidP="004A46A6">
      <w:pPr>
        <w:pStyle w:val="NoSpacing"/>
        <w:jc w:val="both"/>
        <w:rPr>
          <w:rFonts w:ascii="Arial" w:hAnsi="Arial" w:cs="Arial"/>
        </w:rPr>
      </w:pPr>
    </w:p>
    <w:p w14:paraId="2DACD960" w14:textId="77777777" w:rsidR="004A46A6" w:rsidRDefault="004A46A6" w:rsidP="004A46A6">
      <w:pPr>
        <w:pStyle w:val="NoSpacing"/>
        <w:jc w:val="both"/>
        <w:rPr>
          <w:rFonts w:ascii="Arial" w:hAnsi="Arial" w:cs="Arial"/>
        </w:rPr>
      </w:pPr>
      <w:r w:rsidRPr="00C41E9A">
        <w:rPr>
          <w:rFonts w:ascii="Arial" w:hAnsi="Arial" w:cs="Arial"/>
        </w:rPr>
        <w:t>Differences in Mentorship by Profile</w:t>
      </w:r>
    </w:p>
    <w:p w14:paraId="5B1C1336" w14:textId="77777777" w:rsidR="004A46A6" w:rsidRPr="00C41E9A" w:rsidRDefault="004A46A6" w:rsidP="004A46A6">
      <w:pPr>
        <w:pStyle w:val="NoSpacing"/>
        <w:jc w:val="both"/>
        <w:rPr>
          <w:rFonts w:ascii="Arial" w:hAnsi="Arial" w:cs="Arial"/>
        </w:rPr>
      </w:pPr>
    </w:p>
    <w:p w14:paraId="7B5BD03A" w14:textId="167F5DCD" w:rsidR="004A46A6" w:rsidRDefault="004A46A6" w:rsidP="004A46A6">
      <w:pPr>
        <w:pStyle w:val="NoSpacing"/>
        <w:jc w:val="both"/>
        <w:rPr>
          <w:rFonts w:ascii="Arial" w:hAnsi="Arial" w:cs="Arial"/>
        </w:rPr>
      </w:pPr>
      <w:r w:rsidRPr="00C41E9A">
        <w:rPr>
          <w:rFonts w:ascii="Arial" w:hAnsi="Arial" w:cs="Arial"/>
        </w:rPr>
        <w:t xml:space="preserve">Table </w:t>
      </w:r>
      <w:r w:rsidRPr="00C41E9A">
        <w:rPr>
          <w:rFonts w:ascii="Arial" w:hAnsi="Arial" w:cs="Arial"/>
          <w:lang w:val="en-PH"/>
        </w:rPr>
        <w:t>8</w:t>
      </w:r>
      <w:r w:rsidRPr="00C41E9A">
        <w:rPr>
          <w:rFonts w:ascii="Arial" w:hAnsi="Arial" w:cs="Arial"/>
        </w:rPr>
        <w:t xml:space="preserve"> shows mentorship scores compared across different respondent </w:t>
      </w:r>
      <w:proofErr w:type="spellStart"/>
      <w:proofErr w:type="gramStart"/>
      <w:r w:rsidRPr="00C41E9A">
        <w:rPr>
          <w:rFonts w:ascii="Arial" w:hAnsi="Arial" w:cs="Arial"/>
        </w:rPr>
        <w:t>profiles.The</w:t>
      </w:r>
      <w:proofErr w:type="spellEnd"/>
      <w:proofErr w:type="gramEnd"/>
      <w:r w:rsidRPr="00C41E9A">
        <w:rPr>
          <w:rFonts w:ascii="Arial" w:hAnsi="Arial" w:cs="Arial"/>
        </w:rPr>
        <w:t xml:space="preserve"> clinical area actually showed big differences (F = 6.28, p &lt;.001) and years of experience definitely mattered too (F = 6.92, p =.002). But age (F = 3.62, p =.060) and sex (F = 0.51, p =.479) actually did not show any clear differences.</w:t>
      </w:r>
    </w:p>
    <w:p w14:paraId="0C50397C" w14:textId="77777777" w:rsidR="004A46A6" w:rsidRPr="00C41E9A" w:rsidRDefault="004A46A6" w:rsidP="004A46A6">
      <w:pPr>
        <w:pStyle w:val="NoSpacing"/>
        <w:jc w:val="both"/>
        <w:rPr>
          <w:rFonts w:ascii="Arial" w:hAnsi="Arial" w:cs="Arial"/>
        </w:rPr>
      </w:pPr>
    </w:p>
    <w:p w14:paraId="38B0BE60" w14:textId="15DF1D24" w:rsidR="005D7061" w:rsidRDefault="004A46A6" w:rsidP="004A46A6">
      <w:pPr>
        <w:pStyle w:val="NoSpacing"/>
        <w:jc w:val="both"/>
        <w:rPr>
          <w:rFonts w:ascii="Arial" w:hAnsi="Arial" w:cs="Arial"/>
        </w:rPr>
      </w:pPr>
      <w:r w:rsidRPr="00C41E9A">
        <w:rPr>
          <w:rFonts w:ascii="Arial" w:hAnsi="Arial" w:cs="Arial"/>
        </w:rPr>
        <w:t>As per the clinical area analysis, NICU nurses showed the highest mentorship scores (M = 4.00).  Nurses working in high-care areas like NICU and ICU get more close supervision and better guidance from senior staff, only because the patient care work is very complex and intense in these units. Nurses with 9-12 months of experience actually reported stronger mentorship scores (M = 3.73) compared to those with 5-8 months (M = 3.43). This definitely shows that more clinical practice time leads to better mentorship experiences.</w:t>
      </w:r>
    </w:p>
    <w:p w14:paraId="7BD27643" w14:textId="77777777" w:rsidR="00EF4C54" w:rsidRDefault="00EF4C54" w:rsidP="004A46A6">
      <w:pPr>
        <w:pStyle w:val="NoSpacing"/>
        <w:jc w:val="both"/>
        <w:rPr>
          <w:rFonts w:ascii="Arial" w:hAnsi="Arial" w:cs="Arial"/>
        </w:rPr>
      </w:pPr>
    </w:p>
    <w:p w14:paraId="32CD0213" w14:textId="20A8B791" w:rsidR="00EF4C54" w:rsidRDefault="004A46A6" w:rsidP="004A46A6">
      <w:pPr>
        <w:pStyle w:val="NoSpacing"/>
        <w:jc w:val="both"/>
        <w:rPr>
          <w:rFonts w:ascii="Arial" w:hAnsi="Arial" w:cs="Arial"/>
        </w:rPr>
      </w:pPr>
      <w:r w:rsidRPr="00C41E9A">
        <w:rPr>
          <w:rFonts w:ascii="Arial" w:hAnsi="Arial" w:cs="Arial"/>
        </w:rPr>
        <w:t>As per the study findings, no major differences were found regarding age or se</w:t>
      </w:r>
      <w:r w:rsidR="009F0AB8">
        <w:rPr>
          <w:rFonts w:ascii="Arial" w:hAnsi="Arial" w:cs="Arial"/>
        </w:rPr>
        <w:t>x.</w:t>
      </w:r>
    </w:p>
    <w:p w14:paraId="797B710A" w14:textId="77777777" w:rsidR="00EF4C54" w:rsidRDefault="00EF4C54" w:rsidP="004A46A6">
      <w:pPr>
        <w:pStyle w:val="NoSpacing"/>
        <w:jc w:val="both"/>
        <w:rPr>
          <w:rFonts w:ascii="Arial" w:hAnsi="Arial" w:cs="Arial"/>
        </w:rPr>
      </w:pPr>
    </w:p>
    <w:p w14:paraId="3B0EC742" w14:textId="5B26C5B4" w:rsidR="004A46A6" w:rsidRPr="00C41E9A" w:rsidRDefault="004A46A6" w:rsidP="004A46A6">
      <w:pPr>
        <w:pStyle w:val="NoSpacing"/>
        <w:jc w:val="both"/>
        <w:rPr>
          <w:rFonts w:ascii="Arial" w:hAnsi="Arial" w:cs="Arial"/>
        </w:rPr>
      </w:pPr>
      <w:r w:rsidRPr="00C41E9A">
        <w:rPr>
          <w:rFonts w:ascii="Arial" w:hAnsi="Arial" w:cs="Arial"/>
        </w:rPr>
        <w:t xml:space="preserve">Table </w:t>
      </w:r>
      <w:r w:rsidRPr="00C41E9A">
        <w:rPr>
          <w:rFonts w:ascii="Arial" w:hAnsi="Arial" w:cs="Arial"/>
          <w:lang w:val="en-PH"/>
        </w:rPr>
        <w:t>9</w:t>
      </w:r>
      <w:r w:rsidRPr="00C41E9A">
        <w:rPr>
          <w:rFonts w:ascii="Arial" w:hAnsi="Arial" w:cs="Arial"/>
        </w:rPr>
        <w:t>.</w:t>
      </w:r>
    </w:p>
    <w:p w14:paraId="40FF060B" w14:textId="77777777" w:rsidR="004A46A6" w:rsidRPr="00C41E9A" w:rsidRDefault="004A46A6" w:rsidP="004A46A6">
      <w:pPr>
        <w:pStyle w:val="NoSpacing"/>
        <w:jc w:val="both"/>
        <w:rPr>
          <w:rFonts w:ascii="Arial" w:hAnsi="Arial" w:cs="Arial"/>
          <w:i/>
          <w:iCs/>
        </w:rPr>
      </w:pPr>
      <w:r w:rsidRPr="00C41E9A">
        <w:rPr>
          <w:rFonts w:ascii="Arial" w:hAnsi="Arial" w:cs="Arial"/>
          <w:i/>
          <w:iCs/>
        </w:rPr>
        <w:t>Results for Differences on Role Transition Experienced by the Early Career Nurses as to Their Profile</w:t>
      </w:r>
    </w:p>
    <w:tbl>
      <w:tblPr>
        <w:tblStyle w:val="TableGrid"/>
        <w:tblpPr w:leftFromText="180" w:rightFromText="180" w:vertAnchor="text" w:horzAnchor="page" w:tblpX="2142" w:tblpY="286"/>
        <w:tblOverlap w:val="never"/>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08"/>
        <w:gridCol w:w="1639"/>
        <w:gridCol w:w="1583"/>
        <w:gridCol w:w="1581"/>
        <w:gridCol w:w="1689"/>
      </w:tblGrid>
      <w:tr w:rsidR="004A46A6" w:rsidRPr="00C41E9A" w14:paraId="127FAEC3" w14:textId="77777777" w:rsidTr="009F103D">
        <w:tc>
          <w:tcPr>
            <w:tcW w:w="4308" w:type="dxa"/>
            <w:vAlign w:val="center"/>
          </w:tcPr>
          <w:p w14:paraId="1297B063" w14:textId="77777777" w:rsidR="004A46A6" w:rsidRPr="00C41E9A" w:rsidRDefault="004A46A6" w:rsidP="00A90D89">
            <w:pPr>
              <w:pStyle w:val="NoSpacing"/>
              <w:jc w:val="both"/>
              <w:rPr>
                <w:rFonts w:ascii="Arial" w:hAnsi="Arial" w:cs="Arial"/>
              </w:rPr>
            </w:pPr>
            <w:bookmarkStart w:id="1" w:name="_GoBack"/>
            <w:r w:rsidRPr="00C41E9A">
              <w:rPr>
                <w:rFonts w:ascii="Arial" w:hAnsi="Arial" w:cs="Arial"/>
              </w:rPr>
              <w:t>Variables</w:t>
            </w:r>
          </w:p>
        </w:tc>
        <w:tc>
          <w:tcPr>
            <w:tcW w:w="1639" w:type="dxa"/>
            <w:vAlign w:val="center"/>
          </w:tcPr>
          <w:p w14:paraId="60567804" w14:textId="77777777" w:rsidR="004A46A6" w:rsidRPr="00C41E9A" w:rsidRDefault="004A46A6" w:rsidP="00A90D89">
            <w:pPr>
              <w:pStyle w:val="NoSpacing"/>
              <w:jc w:val="both"/>
              <w:rPr>
                <w:rFonts w:ascii="Arial" w:hAnsi="Arial" w:cs="Arial"/>
              </w:rPr>
            </w:pPr>
            <w:r w:rsidRPr="00C41E9A">
              <w:rPr>
                <w:rFonts w:ascii="Arial" w:hAnsi="Arial" w:cs="Arial"/>
              </w:rPr>
              <w:t>Mean</w:t>
            </w:r>
          </w:p>
        </w:tc>
        <w:tc>
          <w:tcPr>
            <w:tcW w:w="1583" w:type="dxa"/>
            <w:vAlign w:val="center"/>
          </w:tcPr>
          <w:p w14:paraId="7047182D" w14:textId="77777777" w:rsidR="004A46A6" w:rsidRPr="00C41E9A" w:rsidRDefault="004A46A6" w:rsidP="00A90D89">
            <w:pPr>
              <w:pStyle w:val="NoSpacing"/>
              <w:jc w:val="both"/>
              <w:rPr>
                <w:rFonts w:ascii="Arial" w:hAnsi="Arial" w:cs="Arial"/>
              </w:rPr>
            </w:pPr>
            <w:r w:rsidRPr="00C41E9A">
              <w:rPr>
                <w:rFonts w:ascii="Arial" w:hAnsi="Arial" w:cs="Arial"/>
              </w:rPr>
              <w:t>Std. Dev.</w:t>
            </w:r>
          </w:p>
        </w:tc>
        <w:tc>
          <w:tcPr>
            <w:tcW w:w="1581" w:type="dxa"/>
            <w:vAlign w:val="center"/>
          </w:tcPr>
          <w:p w14:paraId="727777AC" w14:textId="77777777" w:rsidR="004A46A6" w:rsidRPr="00C41E9A" w:rsidRDefault="004A46A6" w:rsidP="00A90D89">
            <w:pPr>
              <w:pStyle w:val="NoSpacing"/>
              <w:jc w:val="both"/>
              <w:rPr>
                <w:rFonts w:ascii="Arial" w:hAnsi="Arial" w:cs="Arial"/>
              </w:rPr>
            </w:pPr>
            <w:r w:rsidRPr="00C41E9A">
              <w:rPr>
                <w:rFonts w:ascii="Arial" w:hAnsi="Arial" w:cs="Arial"/>
              </w:rPr>
              <w:t>F-value</w:t>
            </w:r>
          </w:p>
        </w:tc>
        <w:tc>
          <w:tcPr>
            <w:tcW w:w="1689" w:type="dxa"/>
            <w:vAlign w:val="center"/>
          </w:tcPr>
          <w:p w14:paraId="6C36EF1A" w14:textId="77777777" w:rsidR="004A46A6" w:rsidRPr="00C41E9A" w:rsidRDefault="004A46A6" w:rsidP="00A90D89">
            <w:pPr>
              <w:pStyle w:val="NoSpacing"/>
              <w:jc w:val="both"/>
              <w:rPr>
                <w:rFonts w:ascii="Arial" w:hAnsi="Arial" w:cs="Arial"/>
              </w:rPr>
            </w:pPr>
            <w:r w:rsidRPr="00C41E9A">
              <w:rPr>
                <w:rFonts w:ascii="Arial" w:hAnsi="Arial" w:cs="Arial"/>
              </w:rPr>
              <w:t>p-value</w:t>
            </w:r>
          </w:p>
        </w:tc>
      </w:tr>
      <w:tr w:rsidR="004A46A6" w:rsidRPr="00C41E9A" w14:paraId="48441EF9" w14:textId="77777777" w:rsidTr="009F103D">
        <w:tc>
          <w:tcPr>
            <w:tcW w:w="4308" w:type="dxa"/>
          </w:tcPr>
          <w:p w14:paraId="47601B1F" w14:textId="77777777" w:rsidR="004A46A6" w:rsidRPr="00C41E9A" w:rsidRDefault="004A46A6" w:rsidP="00A90D89">
            <w:pPr>
              <w:pStyle w:val="NoSpacing"/>
              <w:jc w:val="both"/>
              <w:rPr>
                <w:rFonts w:ascii="Arial" w:hAnsi="Arial" w:cs="Arial"/>
              </w:rPr>
            </w:pPr>
            <w:r w:rsidRPr="00C41E9A">
              <w:rPr>
                <w:rFonts w:ascii="Arial" w:hAnsi="Arial" w:cs="Arial"/>
              </w:rPr>
              <w:t>Age</w:t>
            </w:r>
          </w:p>
        </w:tc>
        <w:tc>
          <w:tcPr>
            <w:tcW w:w="1639" w:type="dxa"/>
          </w:tcPr>
          <w:p w14:paraId="4CFD5B83" w14:textId="77777777" w:rsidR="004A46A6" w:rsidRPr="00C41E9A" w:rsidRDefault="004A46A6" w:rsidP="00A90D89">
            <w:pPr>
              <w:pStyle w:val="NoSpacing"/>
              <w:jc w:val="both"/>
              <w:rPr>
                <w:rFonts w:ascii="Arial" w:hAnsi="Arial" w:cs="Arial"/>
              </w:rPr>
            </w:pPr>
          </w:p>
        </w:tc>
        <w:tc>
          <w:tcPr>
            <w:tcW w:w="1583" w:type="dxa"/>
          </w:tcPr>
          <w:p w14:paraId="2EAC95F8" w14:textId="77777777" w:rsidR="004A46A6" w:rsidRPr="00C41E9A" w:rsidRDefault="004A46A6" w:rsidP="00A90D89">
            <w:pPr>
              <w:pStyle w:val="NoSpacing"/>
              <w:jc w:val="both"/>
              <w:rPr>
                <w:rFonts w:ascii="Arial" w:hAnsi="Arial" w:cs="Arial"/>
              </w:rPr>
            </w:pPr>
          </w:p>
        </w:tc>
        <w:tc>
          <w:tcPr>
            <w:tcW w:w="1581" w:type="dxa"/>
          </w:tcPr>
          <w:p w14:paraId="2E021BB8" w14:textId="77777777" w:rsidR="004A46A6" w:rsidRPr="00C41E9A" w:rsidRDefault="004A46A6" w:rsidP="00A90D89">
            <w:pPr>
              <w:pStyle w:val="NoSpacing"/>
              <w:jc w:val="both"/>
              <w:rPr>
                <w:rFonts w:ascii="Arial" w:hAnsi="Arial" w:cs="Arial"/>
              </w:rPr>
            </w:pPr>
          </w:p>
        </w:tc>
        <w:tc>
          <w:tcPr>
            <w:tcW w:w="1689" w:type="dxa"/>
          </w:tcPr>
          <w:p w14:paraId="21EE2668" w14:textId="77777777" w:rsidR="004A46A6" w:rsidRPr="00C41E9A" w:rsidRDefault="004A46A6" w:rsidP="00A90D89">
            <w:pPr>
              <w:pStyle w:val="NoSpacing"/>
              <w:jc w:val="both"/>
              <w:rPr>
                <w:rFonts w:ascii="Arial" w:hAnsi="Arial" w:cs="Arial"/>
              </w:rPr>
            </w:pPr>
          </w:p>
        </w:tc>
      </w:tr>
      <w:tr w:rsidR="004A46A6" w:rsidRPr="00C41E9A" w14:paraId="40023D9A" w14:textId="77777777" w:rsidTr="009F103D">
        <w:tc>
          <w:tcPr>
            <w:tcW w:w="4308" w:type="dxa"/>
          </w:tcPr>
          <w:p w14:paraId="78652353" w14:textId="77777777" w:rsidR="004A46A6" w:rsidRPr="00C41E9A" w:rsidRDefault="004A46A6" w:rsidP="00A90D89">
            <w:pPr>
              <w:pStyle w:val="NoSpacing"/>
              <w:jc w:val="both"/>
              <w:rPr>
                <w:rFonts w:ascii="Arial" w:hAnsi="Arial" w:cs="Arial"/>
              </w:rPr>
            </w:pPr>
            <w:r w:rsidRPr="00C41E9A">
              <w:rPr>
                <w:rFonts w:ascii="Arial" w:hAnsi="Arial" w:cs="Arial"/>
              </w:rPr>
              <w:t>21-25 years old</w:t>
            </w:r>
          </w:p>
        </w:tc>
        <w:tc>
          <w:tcPr>
            <w:tcW w:w="1639" w:type="dxa"/>
          </w:tcPr>
          <w:p w14:paraId="5B09246E" w14:textId="77777777" w:rsidR="004A46A6" w:rsidRPr="00C41E9A" w:rsidRDefault="004A46A6" w:rsidP="00A90D89">
            <w:pPr>
              <w:pStyle w:val="NoSpacing"/>
              <w:jc w:val="both"/>
              <w:rPr>
                <w:rFonts w:ascii="Arial" w:hAnsi="Arial" w:cs="Arial"/>
              </w:rPr>
            </w:pPr>
            <w:r w:rsidRPr="00C41E9A">
              <w:rPr>
                <w:rFonts w:ascii="Arial" w:hAnsi="Arial" w:cs="Arial"/>
              </w:rPr>
              <w:t>3.43</w:t>
            </w:r>
          </w:p>
        </w:tc>
        <w:tc>
          <w:tcPr>
            <w:tcW w:w="1583" w:type="dxa"/>
          </w:tcPr>
          <w:p w14:paraId="08C784C7" w14:textId="77777777" w:rsidR="004A46A6" w:rsidRPr="00C41E9A" w:rsidRDefault="004A46A6" w:rsidP="00A90D89">
            <w:pPr>
              <w:pStyle w:val="NoSpacing"/>
              <w:jc w:val="both"/>
              <w:rPr>
                <w:rFonts w:ascii="Arial" w:hAnsi="Arial" w:cs="Arial"/>
              </w:rPr>
            </w:pPr>
            <w:r w:rsidRPr="00C41E9A">
              <w:rPr>
                <w:rFonts w:ascii="Arial" w:hAnsi="Arial" w:cs="Arial"/>
              </w:rPr>
              <w:t>0.40</w:t>
            </w:r>
          </w:p>
        </w:tc>
        <w:tc>
          <w:tcPr>
            <w:tcW w:w="1581" w:type="dxa"/>
          </w:tcPr>
          <w:p w14:paraId="693D8096" w14:textId="77777777" w:rsidR="004A46A6" w:rsidRPr="00C41E9A" w:rsidRDefault="004A46A6" w:rsidP="00A90D89">
            <w:pPr>
              <w:pStyle w:val="NoSpacing"/>
              <w:jc w:val="both"/>
              <w:rPr>
                <w:rFonts w:ascii="Arial" w:hAnsi="Arial" w:cs="Arial"/>
              </w:rPr>
            </w:pPr>
            <w:r w:rsidRPr="00C41E9A">
              <w:rPr>
                <w:rFonts w:ascii="Arial" w:hAnsi="Arial" w:cs="Arial"/>
              </w:rPr>
              <w:t>4.47*</w:t>
            </w:r>
          </w:p>
        </w:tc>
        <w:tc>
          <w:tcPr>
            <w:tcW w:w="1689" w:type="dxa"/>
          </w:tcPr>
          <w:p w14:paraId="777AE077" w14:textId="77777777" w:rsidR="004A46A6" w:rsidRPr="00C41E9A" w:rsidRDefault="004A46A6" w:rsidP="00A90D89">
            <w:pPr>
              <w:pStyle w:val="NoSpacing"/>
              <w:jc w:val="both"/>
              <w:rPr>
                <w:rFonts w:ascii="Arial" w:hAnsi="Arial" w:cs="Arial"/>
              </w:rPr>
            </w:pPr>
            <w:r w:rsidRPr="00C41E9A">
              <w:rPr>
                <w:rFonts w:ascii="Arial" w:hAnsi="Arial" w:cs="Arial"/>
              </w:rPr>
              <w:t>0.037</w:t>
            </w:r>
          </w:p>
        </w:tc>
      </w:tr>
      <w:tr w:rsidR="004A46A6" w:rsidRPr="00C41E9A" w14:paraId="55F540EC" w14:textId="77777777" w:rsidTr="009F103D">
        <w:tc>
          <w:tcPr>
            <w:tcW w:w="4308" w:type="dxa"/>
          </w:tcPr>
          <w:p w14:paraId="310206E7" w14:textId="77777777" w:rsidR="004A46A6" w:rsidRPr="00C41E9A" w:rsidRDefault="004A46A6" w:rsidP="00A90D89">
            <w:pPr>
              <w:pStyle w:val="NoSpacing"/>
              <w:jc w:val="both"/>
              <w:rPr>
                <w:rFonts w:ascii="Arial" w:hAnsi="Arial" w:cs="Arial"/>
              </w:rPr>
            </w:pPr>
            <w:r w:rsidRPr="00C41E9A">
              <w:rPr>
                <w:rFonts w:ascii="Arial" w:hAnsi="Arial" w:cs="Arial"/>
              </w:rPr>
              <w:t>26-30 years old</w:t>
            </w:r>
          </w:p>
        </w:tc>
        <w:tc>
          <w:tcPr>
            <w:tcW w:w="1639" w:type="dxa"/>
          </w:tcPr>
          <w:p w14:paraId="35CF8A1C" w14:textId="77777777" w:rsidR="004A46A6" w:rsidRPr="00C41E9A" w:rsidRDefault="004A46A6" w:rsidP="00A90D89">
            <w:pPr>
              <w:pStyle w:val="NoSpacing"/>
              <w:jc w:val="both"/>
              <w:rPr>
                <w:rFonts w:ascii="Arial" w:hAnsi="Arial" w:cs="Arial"/>
              </w:rPr>
            </w:pPr>
            <w:r w:rsidRPr="00C41E9A">
              <w:rPr>
                <w:rFonts w:ascii="Arial" w:hAnsi="Arial" w:cs="Arial"/>
              </w:rPr>
              <w:t>3.62</w:t>
            </w:r>
          </w:p>
        </w:tc>
        <w:tc>
          <w:tcPr>
            <w:tcW w:w="1583" w:type="dxa"/>
          </w:tcPr>
          <w:p w14:paraId="75F224DE" w14:textId="77777777" w:rsidR="004A46A6" w:rsidRPr="00C41E9A" w:rsidRDefault="004A46A6" w:rsidP="00A90D89">
            <w:pPr>
              <w:pStyle w:val="NoSpacing"/>
              <w:jc w:val="both"/>
              <w:rPr>
                <w:rFonts w:ascii="Arial" w:hAnsi="Arial" w:cs="Arial"/>
              </w:rPr>
            </w:pPr>
            <w:r w:rsidRPr="00C41E9A">
              <w:rPr>
                <w:rFonts w:ascii="Arial" w:hAnsi="Arial" w:cs="Arial"/>
              </w:rPr>
              <w:t>0.32</w:t>
            </w:r>
          </w:p>
        </w:tc>
        <w:tc>
          <w:tcPr>
            <w:tcW w:w="1581" w:type="dxa"/>
          </w:tcPr>
          <w:p w14:paraId="657D4A8A" w14:textId="77777777" w:rsidR="004A46A6" w:rsidRPr="00C41E9A" w:rsidRDefault="004A46A6" w:rsidP="00A90D89">
            <w:pPr>
              <w:pStyle w:val="NoSpacing"/>
              <w:jc w:val="both"/>
              <w:rPr>
                <w:rFonts w:ascii="Arial" w:hAnsi="Arial" w:cs="Arial"/>
              </w:rPr>
            </w:pPr>
          </w:p>
        </w:tc>
        <w:tc>
          <w:tcPr>
            <w:tcW w:w="1689" w:type="dxa"/>
          </w:tcPr>
          <w:p w14:paraId="12A16D92" w14:textId="77777777" w:rsidR="004A46A6" w:rsidRPr="00C41E9A" w:rsidRDefault="004A46A6" w:rsidP="00A90D89">
            <w:pPr>
              <w:pStyle w:val="NoSpacing"/>
              <w:jc w:val="both"/>
              <w:rPr>
                <w:rFonts w:ascii="Arial" w:hAnsi="Arial" w:cs="Arial"/>
              </w:rPr>
            </w:pPr>
          </w:p>
        </w:tc>
      </w:tr>
      <w:tr w:rsidR="004A46A6" w:rsidRPr="00C41E9A" w14:paraId="0F988C2F" w14:textId="77777777" w:rsidTr="009F103D">
        <w:tc>
          <w:tcPr>
            <w:tcW w:w="4308" w:type="dxa"/>
          </w:tcPr>
          <w:p w14:paraId="3CC87121" w14:textId="77777777" w:rsidR="004A46A6" w:rsidRPr="00C41E9A" w:rsidRDefault="004A46A6" w:rsidP="00A90D89">
            <w:pPr>
              <w:pStyle w:val="NoSpacing"/>
              <w:jc w:val="both"/>
              <w:rPr>
                <w:rFonts w:ascii="Arial" w:hAnsi="Arial" w:cs="Arial"/>
              </w:rPr>
            </w:pPr>
            <w:r w:rsidRPr="00C41E9A">
              <w:rPr>
                <w:rFonts w:ascii="Arial" w:hAnsi="Arial" w:cs="Arial"/>
              </w:rPr>
              <w:t>Sex</w:t>
            </w:r>
          </w:p>
        </w:tc>
        <w:tc>
          <w:tcPr>
            <w:tcW w:w="1639" w:type="dxa"/>
          </w:tcPr>
          <w:p w14:paraId="70A8DF32" w14:textId="77777777" w:rsidR="004A46A6" w:rsidRPr="00C41E9A" w:rsidRDefault="004A46A6" w:rsidP="00A90D89">
            <w:pPr>
              <w:pStyle w:val="NoSpacing"/>
              <w:jc w:val="both"/>
              <w:rPr>
                <w:rFonts w:ascii="Arial" w:hAnsi="Arial" w:cs="Arial"/>
              </w:rPr>
            </w:pPr>
          </w:p>
        </w:tc>
        <w:tc>
          <w:tcPr>
            <w:tcW w:w="1583" w:type="dxa"/>
          </w:tcPr>
          <w:p w14:paraId="198763B3" w14:textId="77777777" w:rsidR="004A46A6" w:rsidRPr="00C41E9A" w:rsidRDefault="004A46A6" w:rsidP="00A90D89">
            <w:pPr>
              <w:pStyle w:val="NoSpacing"/>
              <w:jc w:val="both"/>
              <w:rPr>
                <w:rFonts w:ascii="Arial" w:hAnsi="Arial" w:cs="Arial"/>
              </w:rPr>
            </w:pPr>
          </w:p>
        </w:tc>
        <w:tc>
          <w:tcPr>
            <w:tcW w:w="1581" w:type="dxa"/>
          </w:tcPr>
          <w:p w14:paraId="7A08781B" w14:textId="77777777" w:rsidR="004A46A6" w:rsidRPr="00C41E9A" w:rsidRDefault="004A46A6" w:rsidP="00A90D89">
            <w:pPr>
              <w:pStyle w:val="NoSpacing"/>
              <w:jc w:val="both"/>
              <w:rPr>
                <w:rFonts w:ascii="Arial" w:hAnsi="Arial" w:cs="Arial"/>
              </w:rPr>
            </w:pPr>
          </w:p>
        </w:tc>
        <w:tc>
          <w:tcPr>
            <w:tcW w:w="1689" w:type="dxa"/>
          </w:tcPr>
          <w:p w14:paraId="31F498D9" w14:textId="77777777" w:rsidR="004A46A6" w:rsidRPr="00C41E9A" w:rsidRDefault="004A46A6" w:rsidP="00A90D89">
            <w:pPr>
              <w:pStyle w:val="NoSpacing"/>
              <w:jc w:val="both"/>
              <w:rPr>
                <w:rFonts w:ascii="Arial" w:hAnsi="Arial" w:cs="Arial"/>
              </w:rPr>
            </w:pPr>
          </w:p>
        </w:tc>
      </w:tr>
      <w:tr w:rsidR="004A46A6" w:rsidRPr="00C41E9A" w14:paraId="34286992" w14:textId="77777777" w:rsidTr="009F103D">
        <w:tc>
          <w:tcPr>
            <w:tcW w:w="4308" w:type="dxa"/>
          </w:tcPr>
          <w:p w14:paraId="6A46A842" w14:textId="77777777" w:rsidR="004A46A6" w:rsidRPr="00C41E9A" w:rsidRDefault="004A46A6" w:rsidP="00A90D89">
            <w:pPr>
              <w:pStyle w:val="NoSpacing"/>
              <w:jc w:val="both"/>
              <w:rPr>
                <w:rFonts w:ascii="Arial" w:hAnsi="Arial" w:cs="Arial"/>
              </w:rPr>
            </w:pPr>
            <w:r w:rsidRPr="00C41E9A">
              <w:rPr>
                <w:rFonts w:ascii="Arial" w:hAnsi="Arial" w:cs="Arial"/>
              </w:rPr>
              <w:t>Male</w:t>
            </w:r>
          </w:p>
        </w:tc>
        <w:tc>
          <w:tcPr>
            <w:tcW w:w="1639" w:type="dxa"/>
          </w:tcPr>
          <w:p w14:paraId="33B1ED3B" w14:textId="77777777" w:rsidR="004A46A6" w:rsidRPr="00C41E9A" w:rsidRDefault="004A46A6" w:rsidP="00A90D89">
            <w:pPr>
              <w:pStyle w:val="NoSpacing"/>
              <w:jc w:val="both"/>
              <w:rPr>
                <w:rFonts w:ascii="Arial" w:hAnsi="Arial" w:cs="Arial"/>
              </w:rPr>
            </w:pPr>
            <w:r w:rsidRPr="00C41E9A">
              <w:rPr>
                <w:rFonts w:ascii="Arial" w:hAnsi="Arial" w:cs="Arial"/>
              </w:rPr>
              <w:t>3.47</w:t>
            </w:r>
          </w:p>
        </w:tc>
        <w:tc>
          <w:tcPr>
            <w:tcW w:w="1583" w:type="dxa"/>
          </w:tcPr>
          <w:p w14:paraId="4BE6B092" w14:textId="77777777" w:rsidR="004A46A6" w:rsidRPr="00C41E9A" w:rsidRDefault="004A46A6" w:rsidP="00A90D89">
            <w:pPr>
              <w:pStyle w:val="NoSpacing"/>
              <w:jc w:val="both"/>
              <w:rPr>
                <w:rFonts w:ascii="Arial" w:hAnsi="Arial" w:cs="Arial"/>
              </w:rPr>
            </w:pPr>
            <w:r w:rsidRPr="00C41E9A">
              <w:rPr>
                <w:rFonts w:ascii="Arial" w:hAnsi="Arial" w:cs="Arial"/>
              </w:rPr>
              <w:t>0.38</w:t>
            </w:r>
          </w:p>
        </w:tc>
        <w:tc>
          <w:tcPr>
            <w:tcW w:w="1581" w:type="dxa"/>
          </w:tcPr>
          <w:p w14:paraId="6C10BD75" w14:textId="77777777" w:rsidR="004A46A6" w:rsidRPr="00C41E9A" w:rsidRDefault="004A46A6" w:rsidP="00A90D89">
            <w:pPr>
              <w:pStyle w:val="NoSpacing"/>
              <w:jc w:val="both"/>
              <w:rPr>
                <w:rFonts w:ascii="Arial" w:hAnsi="Arial" w:cs="Arial"/>
              </w:rPr>
            </w:pPr>
            <w:r w:rsidRPr="00C41E9A">
              <w:rPr>
                <w:rFonts w:ascii="Arial" w:hAnsi="Arial" w:cs="Arial"/>
              </w:rPr>
              <w:t>0.00</w:t>
            </w:r>
          </w:p>
        </w:tc>
        <w:tc>
          <w:tcPr>
            <w:tcW w:w="1689" w:type="dxa"/>
          </w:tcPr>
          <w:p w14:paraId="59412B56" w14:textId="77777777" w:rsidR="004A46A6" w:rsidRPr="00C41E9A" w:rsidRDefault="004A46A6" w:rsidP="00A90D89">
            <w:pPr>
              <w:pStyle w:val="NoSpacing"/>
              <w:jc w:val="both"/>
              <w:rPr>
                <w:rFonts w:ascii="Arial" w:hAnsi="Arial" w:cs="Arial"/>
              </w:rPr>
            </w:pPr>
            <w:r w:rsidRPr="00C41E9A">
              <w:rPr>
                <w:rFonts w:ascii="Arial" w:hAnsi="Arial" w:cs="Arial"/>
              </w:rPr>
              <w:t>0.996</w:t>
            </w:r>
          </w:p>
        </w:tc>
      </w:tr>
      <w:tr w:rsidR="004A46A6" w:rsidRPr="00C41E9A" w14:paraId="2C15321A" w14:textId="77777777" w:rsidTr="009F103D">
        <w:tc>
          <w:tcPr>
            <w:tcW w:w="4308" w:type="dxa"/>
          </w:tcPr>
          <w:p w14:paraId="0D66CC07" w14:textId="77777777" w:rsidR="004A46A6" w:rsidRPr="00C41E9A" w:rsidRDefault="004A46A6" w:rsidP="00A90D89">
            <w:pPr>
              <w:pStyle w:val="NoSpacing"/>
              <w:jc w:val="both"/>
              <w:rPr>
                <w:rFonts w:ascii="Arial" w:hAnsi="Arial" w:cs="Arial"/>
              </w:rPr>
            </w:pPr>
            <w:r w:rsidRPr="00C41E9A">
              <w:rPr>
                <w:rFonts w:ascii="Arial" w:hAnsi="Arial" w:cs="Arial"/>
              </w:rPr>
              <w:t>Female</w:t>
            </w:r>
          </w:p>
        </w:tc>
        <w:tc>
          <w:tcPr>
            <w:tcW w:w="1639" w:type="dxa"/>
          </w:tcPr>
          <w:p w14:paraId="3BADCEAF" w14:textId="77777777" w:rsidR="004A46A6" w:rsidRPr="00C41E9A" w:rsidRDefault="004A46A6" w:rsidP="00A90D89">
            <w:pPr>
              <w:pStyle w:val="NoSpacing"/>
              <w:jc w:val="both"/>
              <w:rPr>
                <w:rFonts w:ascii="Arial" w:hAnsi="Arial" w:cs="Arial"/>
              </w:rPr>
            </w:pPr>
            <w:r w:rsidRPr="00C41E9A">
              <w:rPr>
                <w:rFonts w:ascii="Arial" w:hAnsi="Arial" w:cs="Arial"/>
              </w:rPr>
              <w:t>3.47</w:t>
            </w:r>
          </w:p>
        </w:tc>
        <w:tc>
          <w:tcPr>
            <w:tcW w:w="1583" w:type="dxa"/>
          </w:tcPr>
          <w:p w14:paraId="15DED483" w14:textId="77777777" w:rsidR="004A46A6" w:rsidRPr="00C41E9A" w:rsidRDefault="004A46A6" w:rsidP="00A90D89">
            <w:pPr>
              <w:pStyle w:val="NoSpacing"/>
              <w:jc w:val="both"/>
              <w:rPr>
                <w:rFonts w:ascii="Arial" w:hAnsi="Arial" w:cs="Arial"/>
              </w:rPr>
            </w:pPr>
            <w:r w:rsidRPr="00C41E9A">
              <w:rPr>
                <w:rFonts w:ascii="Arial" w:hAnsi="Arial" w:cs="Arial"/>
              </w:rPr>
              <w:t>0.44</w:t>
            </w:r>
          </w:p>
        </w:tc>
        <w:tc>
          <w:tcPr>
            <w:tcW w:w="1581" w:type="dxa"/>
          </w:tcPr>
          <w:p w14:paraId="208B5D44" w14:textId="77777777" w:rsidR="004A46A6" w:rsidRPr="00C41E9A" w:rsidRDefault="004A46A6" w:rsidP="00A90D89">
            <w:pPr>
              <w:pStyle w:val="NoSpacing"/>
              <w:jc w:val="both"/>
              <w:rPr>
                <w:rFonts w:ascii="Arial" w:hAnsi="Arial" w:cs="Arial"/>
              </w:rPr>
            </w:pPr>
          </w:p>
        </w:tc>
        <w:tc>
          <w:tcPr>
            <w:tcW w:w="1689" w:type="dxa"/>
          </w:tcPr>
          <w:p w14:paraId="1D85AB9C" w14:textId="77777777" w:rsidR="004A46A6" w:rsidRPr="00C41E9A" w:rsidRDefault="004A46A6" w:rsidP="00A90D89">
            <w:pPr>
              <w:pStyle w:val="NoSpacing"/>
              <w:jc w:val="both"/>
              <w:rPr>
                <w:rFonts w:ascii="Arial" w:hAnsi="Arial" w:cs="Arial"/>
              </w:rPr>
            </w:pPr>
          </w:p>
        </w:tc>
      </w:tr>
      <w:tr w:rsidR="004A46A6" w:rsidRPr="00C41E9A" w14:paraId="2F9C3894" w14:textId="77777777" w:rsidTr="009F103D">
        <w:tc>
          <w:tcPr>
            <w:tcW w:w="4308" w:type="dxa"/>
          </w:tcPr>
          <w:p w14:paraId="442FCC4A" w14:textId="77777777" w:rsidR="004A46A6" w:rsidRPr="00C41E9A" w:rsidRDefault="004A46A6" w:rsidP="00A90D89">
            <w:pPr>
              <w:pStyle w:val="NoSpacing"/>
              <w:jc w:val="both"/>
              <w:rPr>
                <w:rFonts w:ascii="Arial" w:hAnsi="Arial" w:cs="Arial"/>
              </w:rPr>
            </w:pPr>
            <w:r w:rsidRPr="00C41E9A">
              <w:rPr>
                <w:rFonts w:ascii="Arial" w:hAnsi="Arial" w:cs="Arial"/>
              </w:rPr>
              <w:lastRenderedPageBreak/>
              <w:t>Clinical Area</w:t>
            </w:r>
          </w:p>
        </w:tc>
        <w:tc>
          <w:tcPr>
            <w:tcW w:w="1639" w:type="dxa"/>
          </w:tcPr>
          <w:p w14:paraId="78BCF93D" w14:textId="77777777" w:rsidR="004A46A6" w:rsidRPr="00C41E9A" w:rsidRDefault="004A46A6" w:rsidP="00A90D89">
            <w:pPr>
              <w:pStyle w:val="NoSpacing"/>
              <w:jc w:val="both"/>
              <w:rPr>
                <w:rFonts w:ascii="Arial" w:hAnsi="Arial" w:cs="Arial"/>
              </w:rPr>
            </w:pPr>
          </w:p>
        </w:tc>
        <w:tc>
          <w:tcPr>
            <w:tcW w:w="1583" w:type="dxa"/>
          </w:tcPr>
          <w:p w14:paraId="04B28882" w14:textId="77777777" w:rsidR="004A46A6" w:rsidRPr="00C41E9A" w:rsidRDefault="004A46A6" w:rsidP="00A90D89">
            <w:pPr>
              <w:pStyle w:val="NoSpacing"/>
              <w:jc w:val="both"/>
              <w:rPr>
                <w:rFonts w:ascii="Arial" w:hAnsi="Arial" w:cs="Arial"/>
              </w:rPr>
            </w:pPr>
          </w:p>
        </w:tc>
        <w:tc>
          <w:tcPr>
            <w:tcW w:w="1581" w:type="dxa"/>
          </w:tcPr>
          <w:p w14:paraId="502B93B4" w14:textId="77777777" w:rsidR="004A46A6" w:rsidRPr="00C41E9A" w:rsidRDefault="004A46A6" w:rsidP="00A90D89">
            <w:pPr>
              <w:pStyle w:val="NoSpacing"/>
              <w:jc w:val="both"/>
              <w:rPr>
                <w:rFonts w:ascii="Arial" w:hAnsi="Arial" w:cs="Arial"/>
              </w:rPr>
            </w:pPr>
          </w:p>
        </w:tc>
        <w:tc>
          <w:tcPr>
            <w:tcW w:w="1689" w:type="dxa"/>
          </w:tcPr>
          <w:p w14:paraId="32CE4E3D" w14:textId="77777777" w:rsidR="004A46A6" w:rsidRPr="00C41E9A" w:rsidRDefault="004A46A6" w:rsidP="00A90D89">
            <w:pPr>
              <w:pStyle w:val="NoSpacing"/>
              <w:jc w:val="both"/>
              <w:rPr>
                <w:rFonts w:ascii="Arial" w:hAnsi="Arial" w:cs="Arial"/>
              </w:rPr>
            </w:pPr>
          </w:p>
        </w:tc>
      </w:tr>
      <w:tr w:rsidR="004A46A6" w:rsidRPr="00C41E9A" w14:paraId="02AC83B8" w14:textId="77777777" w:rsidTr="009F103D">
        <w:tc>
          <w:tcPr>
            <w:tcW w:w="4308" w:type="dxa"/>
          </w:tcPr>
          <w:p w14:paraId="17334502" w14:textId="77777777" w:rsidR="004A46A6" w:rsidRPr="00C41E9A" w:rsidRDefault="004A46A6" w:rsidP="00A90D89">
            <w:pPr>
              <w:pStyle w:val="NoSpacing"/>
              <w:jc w:val="both"/>
              <w:rPr>
                <w:rFonts w:ascii="Arial" w:hAnsi="Arial" w:cs="Arial"/>
              </w:rPr>
            </w:pPr>
            <w:r w:rsidRPr="00C41E9A">
              <w:rPr>
                <w:rFonts w:ascii="Arial" w:hAnsi="Arial" w:cs="Arial"/>
              </w:rPr>
              <w:t>Hemodialysis</w:t>
            </w:r>
          </w:p>
        </w:tc>
        <w:tc>
          <w:tcPr>
            <w:tcW w:w="1639" w:type="dxa"/>
          </w:tcPr>
          <w:p w14:paraId="24EB1CE5" w14:textId="77777777" w:rsidR="004A46A6" w:rsidRPr="00C41E9A" w:rsidRDefault="004A46A6" w:rsidP="00A90D89">
            <w:pPr>
              <w:pStyle w:val="NoSpacing"/>
              <w:jc w:val="both"/>
              <w:rPr>
                <w:rFonts w:ascii="Arial" w:hAnsi="Arial" w:cs="Arial"/>
              </w:rPr>
            </w:pPr>
            <w:r w:rsidRPr="00C41E9A">
              <w:rPr>
                <w:rFonts w:ascii="Arial" w:hAnsi="Arial" w:cs="Arial"/>
              </w:rPr>
              <w:t>3.28abc</w:t>
            </w:r>
          </w:p>
        </w:tc>
        <w:tc>
          <w:tcPr>
            <w:tcW w:w="1583" w:type="dxa"/>
          </w:tcPr>
          <w:p w14:paraId="6AC03563" w14:textId="77777777" w:rsidR="004A46A6" w:rsidRPr="00C41E9A" w:rsidRDefault="004A46A6" w:rsidP="00A90D89">
            <w:pPr>
              <w:pStyle w:val="NoSpacing"/>
              <w:jc w:val="both"/>
              <w:rPr>
                <w:rFonts w:ascii="Arial" w:hAnsi="Arial" w:cs="Arial"/>
              </w:rPr>
            </w:pPr>
            <w:r w:rsidRPr="00C41E9A">
              <w:rPr>
                <w:rFonts w:ascii="Arial" w:hAnsi="Arial" w:cs="Arial"/>
              </w:rPr>
              <w:t>0.36</w:t>
            </w:r>
          </w:p>
        </w:tc>
        <w:tc>
          <w:tcPr>
            <w:tcW w:w="1581" w:type="dxa"/>
          </w:tcPr>
          <w:p w14:paraId="6ACCF9A5" w14:textId="77777777" w:rsidR="004A46A6" w:rsidRPr="00C41E9A" w:rsidRDefault="004A46A6" w:rsidP="00A90D89">
            <w:pPr>
              <w:pStyle w:val="NoSpacing"/>
              <w:jc w:val="both"/>
              <w:rPr>
                <w:rFonts w:ascii="Arial" w:hAnsi="Arial" w:cs="Arial"/>
              </w:rPr>
            </w:pPr>
            <w:r w:rsidRPr="00C41E9A">
              <w:rPr>
                <w:rFonts w:ascii="Arial" w:hAnsi="Arial" w:cs="Arial"/>
              </w:rPr>
              <w:t>3.98**</w:t>
            </w:r>
          </w:p>
        </w:tc>
        <w:tc>
          <w:tcPr>
            <w:tcW w:w="1689" w:type="dxa"/>
          </w:tcPr>
          <w:p w14:paraId="5492113F" w14:textId="77777777" w:rsidR="004A46A6" w:rsidRPr="00C41E9A" w:rsidRDefault="004A46A6" w:rsidP="00A90D89">
            <w:pPr>
              <w:pStyle w:val="NoSpacing"/>
              <w:jc w:val="both"/>
              <w:rPr>
                <w:rFonts w:ascii="Arial" w:hAnsi="Arial" w:cs="Arial"/>
              </w:rPr>
            </w:pPr>
            <w:r w:rsidRPr="00C41E9A">
              <w:rPr>
                <w:rFonts w:ascii="Arial" w:hAnsi="Arial" w:cs="Arial"/>
              </w:rPr>
              <w:t>0.005</w:t>
            </w:r>
          </w:p>
        </w:tc>
      </w:tr>
      <w:tr w:rsidR="004A46A6" w:rsidRPr="00C41E9A" w14:paraId="5D10205F" w14:textId="77777777" w:rsidTr="009F103D">
        <w:tc>
          <w:tcPr>
            <w:tcW w:w="4308" w:type="dxa"/>
          </w:tcPr>
          <w:p w14:paraId="2F45D78D" w14:textId="77777777" w:rsidR="004A46A6" w:rsidRPr="00C41E9A" w:rsidRDefault="004A46A6" w:rsidP="00A90D89">
            <w:pPr>
              <w:pStyle w:val="NoSpacing"/>
              <w:jc w:val="both"/>
              <w:rPr>
                <w:rFonts w:ascii="Arial" w:hAnsi="Arial" w:cs="Arial"/>
              </w:rPr>
            </w:pPr>
            <w:r w:rsidRPr="00C41E9A">
              <w:rPr>
                <w:rFonts w:ascii="Arial" w:hAnsi="Arial" w:cs="Arial"/>
              </w:rPr>
              <w:t>ICU</w:t>
            </w:r>
          </w:p>
        </w:tc>
        <w:tc>
          <w:tcPr>
            <w:tcW w:w="1639" w:type="dxa"/>
          </w:tcPr>
          <w:p w14:paraId="256B0E6C" w14:textId="77777777" w:rsidR="004A46A6" w:rsidRPr="00C41E9A" w:rsidRDefault="004A46A6" w:rsidP="00A90D89">
            <w:pPr>
              <w:pStyle w:val="NoSpacing"/>
              <w:jc w:val="both"/>
              <w:rPr>
                <w:rFonts w:ascii="Arial" w:hAnsi="Arial" w:cs="Arial"/>
              </w:rPr>
            </w:pPr>
            <w:r w:rsidRPr="00C41E9A">
              <w:rPr>
                <w:rFonts w:ascii="Arial" w:hAnsi="Arial" w:cs="Arial"/>
              </w:rPr>
              <w:t>3.64</w:t>
            </w:r>
            <w:r w:rsidRPr="00C41E9A">
              <w:rPr>
                <w:rFonts w:ascii="Arial" w:hAnsi="Arial" w:cs="Arial"/>
                <w:vertAlign w:val="subscript"/>
              </w:rPr>
              <w:t>ab</w:t>
            </w:r>
          </w:p>
        </w:tc>
        <w:tc>
          <w:tcPr>
            <w:tcW w:w="1583" w:type="dxa"/>
          </w:tcPr>
          <w:p w14:paraId="171519AE" w14:textId="77777777" w:rsidR="004A46A6" w:rsidRPr="00C41E9A" w:rsidRDefault="004A46A6" w:rsidP="00A90D89">
            <w:pPr>
              <w:pStyle w:val="NoSpacing"/>
              <w:jc w:val="both"/>
              <w:rPr>
                <w:rFonts w:ascii="Arial" w:hAnsi="Arial" w:cs="Arial"/>
              </w:rPr>
            </w:pPr>
            <w:r w:rsidRPr="00C41E9A">
              <w:rPr>
                <w:rFonts w:ascii="Arial" w:hAnsi="Arial" w:cs="Arial"/>
              </w:rPr>
              <w:t>0.31</w:t>
            </w:r>
          </w:p>
        </w:tc>
        <w:tc>
          <w:tcPr>
            <w:tcW w:w="1581" w:type="dxa"/>
          </w:tcPr>
          <w:p w14:paraId="1F86F6E3" w14:textId="77777777" w:rsidR="004A46A6" w:rsidRPr="00C41E9A" w:rsidRDefault="004A46A6" w:rsidP="00A90D89">
            <w:pPr>
              <w:pStyle w:val="NoSpacing"/>
              <w:jc w:val="both"/>
              <w:rPr>
                <w:rFonts w:ascii="Arial" w:hAnsi="Arial" w:cs="Arial"/>
              </w:rPr>
            </w:pPr>
          </w:p>
        </w:tc>
        <w:tc>
          <w:tcPr>
            <w:tcW w:w="1689" w:type="dxa"/>
          </w:tcPr>
          <w:p w14:paraId="17BA31AB" w14:textId="77777777" w:rsidR="004A46A6" w:rsidRPr="00C41E9A" w:rsidRDefault="004A46A6" w:rsidP="00A90D89">
            <w:pPr>
              <w:pStyle w:val="NoSpacing"/>
              <w:jc w:val="both"/>
              <w:rPr>
                <w:rFonts w:ascii="Arial" w:hAnsi="Arial" w:cs="Arial"/>
              </w:rPr>
            </w:pPr>
          </w:p>
        </w:tc>
      </w:tr>
      <w:tr w:rsidR="004A46A6" w:rsidRPr="00C41E9A" w14:paraId="472146B9" w14:textId="77777777" w:rsidTr="009F103D">
        <w:tc>
          <w:tcPr>
            <w:tcW w:w="4308" w:type="dxa"/>
          </w:tcPr>
          <w:p w14:paraId="4EB6BFA4" w14:textId="77777777" w:rsidR="004A46A6" w:rsidRPr="00C41E9A" w:rsidRDefault="004A46A6" w:rsidP="00A90D89">
            <w:pPr>
              <w:pStyle w:val="NoSpacing"/>
              <w:jc w:val="both"/>
              <w:rPr>
                <w:rFonts w:ascii="Arial" w:hAnsi="Arial" w:cs="Arial"/>
              </w:rPr>
            </w:pPr>
            <w:r w:rsidRPr="00C41E9A">
              <w:rPr>
                <w:rFonts w:ascii="Arial" w:hAnsi="Arial" w:cs="Arial"/>
              </w:rPr>
              <w:t>NICU</w:t>
            </w:r>
          </w:p>
        </w:tc>
        <w:tc>
          <w:tcPr>
            <w:tcW w:w="1639" w:type="dxa"/>
          </w:tcPr>
          <w:p w14:paraId="53E2DC54" w14:textId="77777777" w:rsidR="004A46A6" w:rsidRPr="00C41E9A" w:rsidRDefault="004A46A6" w:rsidP="00A90D89">
            <w:pPr>
              <w:pStyle w:val="NoSpacing"/>
              <w:jc w:val="both"/>
              <w:rPr>
                <w:rFonts w:ascii="Arial" w:hAnsi="Arial" w:cs="Arial"/>
              </w:rPr>
            </w:pPr>
            <w:r w:rsidRPr="00C41E9A">
              <w:rPr>
                <w:rFonts w:ascii="Arial" w:hAnsi="Arial" w:cs="Arial"/>
              </w:rPr>
              <w:t>3.83</w:t>
            </w:r>
            <w:r w:rsidRPr="00C41E9A">
              <w:rPr>
                <w:rFonts w:ascii="Arial" w:hAnsi="Arial" w:cs="Arial"/>
                <w:vertAlign w:val="subscript"/>
              </w:rPr>
              <w:t>a</w:t>
            </w:r>
          </w:p>
        </w:tc>
        <w:tc>
          <w:tcPr>
            <w:tcW w:w="1583" w:type="dxa"/>
          </w:tcPr>
          <w:p w14:paraId="412B75FB" w14:textId="77777777" w:rsidR="004A46A6" w:rsidRPr="00C41E9A" w:rsidRDefault="004A46A6" w:rsidP="00A90D89">
            <w:pPr>
              <w:pStyle w:val="NoSpacing"/>
              <w:jc w:val="both"/>
              <w:rPr>
                <w:rFonts w:ascii="Arial" w:hAnsi="Arial" w:cs="Arial"/>
              </w:rPr>
            </w:pPr>
            <w:r w:rsidRPr="00C41E9A">
              <w:rPr>
                <w:rFonts w:ascii="Arial" w:hAnsi="Arial" w:cs="Arial"/>
              </w:rPr>
              <w:t>0.21</w:t>
            </w:r>
          </w:p>
        </w:tc>
        <w:tc>
          <w:tcPr>
            <w:tcW w:w="1581" w:type="dxa"/>
          </w:tcPr>
          <w:p w14:paraId="3B59F480" w14:textId="77777777" w:rsidR="004A46A6" w:rsidRPr="00C41E9A" w:rsidRDefault="004A46A6" w:rsidP="00A90D89">
            <w:pPr>
              <w:pStyle w:val="NoSpacing"/>
              <w:jc w:val="both"/>
              <w:rPr>
                <w:rFonts w:ascii="Arial" w:hAnsi="Arial" w:cs="Arial"/>
              </w:rPr>
            </w:pPr>
          </w:p>
        </w:tc>
        <w:tc>
          <w:tcPr>
            <w:tcW w:w="1689" w:type="dxa"/>
          </w:tcPr>
          <w:p w14:paraId="0505B5EF" w14:textId="77777777" w:rsidR="004A46A6" w:rsidRPr="00C41E9A" w:rsidRDefault="004A46A6" w:rsidP="00A90D89">
            <w:pPr>
              <w:pStyle w:val="NoSpacing"/>
              <w:jc w:val="both"/>
              <w:rPr>
                <w:rFonts w:ascii="Arial" w:hAnsi="Arial" w:cs="Arial"/>
              </w:rPr>
            </w:pPr>
          </w:p>
        </w:tc>
      </w:tr>
      <w:tr w:rsidR="004A46A6" w:rsidRPr="00C41E9A" w14:paraId="25EC9FB4" w14:textId="77777777" w:rsidTr="009F103D">
        <w:tc>
          <w:tcPr>
            <w:tcW w:w="4308" w:type="dxa"/>
          </w:tcPr>
          <w:p w14:paraId="62A30A2F" w14:textId="77777777" w:rsidR="004A46A6" w:rsidRPr="00C41E9A" w:rsidRDefault="004A46A6" w:rsidP="00A90D89">
            <w:pPr>
              <w:pStyle w:val="NoSpacing"/>
              <w:jc w:val="both"/>
              <w:rPr>
                <w:rFonts w:ascii="Arial" w:hAnsi="Arial" w:cs="Arial"/>
              </w:rPr>
            </w:pPr>
            <w:r w:rsidRPr="00C41E9A">
              <w:rPr>
                <w:rFonts w:ascii="Arial" w:hAnsi="Arial" w:cs="Arial"/>
              </w:rPr>
              <w:t>OR</w:t>
            </w:r>
          </w:p>
        </w:tc>
        <w:tc>
          <w:tcPr>
            <w:tcW w:w="1639" w:type="dxa"/>
          </w:tcPr>
          <w:p w14:paraId="23CAAB41" w14:textId="77777777" w:rsidR="004A46A6" w:rsidRPr="00C41E9A" w:rsidRDefault="004A46A6" w:rsidP="00A90D89">
            <w:pPr>
              <w:pStyle w:val="NoSpacing"/>
              <w:jc w:val="both"/>
              <w:rPr>
                <w:rFonts w:ascii="Arial" w:hAnsi="Arial" w:cs="Arial"/>
              </w:rPr>
            </w:pPr>
            <w:r w:rsidRPr="00C41E9A">
              <w:rPr>
                <w:rFonts w:ascii="Arial" w:hAnsi="Arial" w:cs="Arial"/>
              </w:rPr>
              <w:t>3.22</w:t>
            </w:r>
            <w:r w:rsidRPr="00C41E9A">
              <w:rPr>
                <w:rFonts w:ascii="Arial" w:hAnsi="Arial" w:cs="Arial"/>
                <w:vertAlign w:val="subscript"/>
              </w:rPr>
              <w:t>bc</w:t>
            </w:r>
          </w:p>
        </w:tc>
        <w:tc>
          <w:tcPr>
            <w:tcW w:w="1583" w:type="dxa"/>
          </w:tcPr>
          <w:p w14:paraId="3118B1F5" w14:textId="77777777" w:rsidR="004A46A6" w:rsidRPr="00C41E9A" w:rsidRDefault="004A46A6" w:rsidP="00A90D89">
            <w:pPr>
              <w:pStyle w:val="NoSpacing"/>
              <w:jc w:val="both"/>
              <w:rPr>
                <w:rFonts w:ascii="Arial" w:hAnsi="Arial" w:cs="Arial"/>
              </w:rPr>
            </w:pPr>
            <w:r w:rsidRPr="00C41E9A">
              <w:rPr>
                <w:rFonts w:ascii="Arial" w:hAnsi="Arial" w:cs="Arial"/>
              </w:rPr>
              <w:t>0.40</w:t>
            </w:r>
          </w:p>
        </w:tc>
        <w:tc>
          <w:tcPr>
            <w:tcW w:w="1581" w:type="dxa"/>
          </w:tcPr>
          <w:p w14:paraId="1B6FD993" w14:textId="77777777" w:rsidR="004A46A6" w:rsidRPr="00C41E9A" w:rsidRDefault="004A46A6" w:rsidP="00A90D89">
            <w:pPr>
              <w:pStyle w:val="NoSpacing"/>
              <w:jc w:val="both"/>
              <w:rPr>
                <w:rFonts w:ascii="Arial" w:hAnsi="Arial" w:cs="Arial"/>
              </w:rPr>
            </w:pPr>
          </w:p>
        </w:tc>
        <w:tc>
          <w:tcPr>
            <w:tcW w:w="1689" w:type="dxa"/>
          </w:tcPr>
          <w:p w14:paraId="2CFAA083" w14:textId="77777777" w:rsidR="004A46A6" w:rsidRPr="00C41E9A" w:rsidRDefault="004A46A6" w:rsidP="00A90D89">
            <w:pPr>
              <w:pStyle w:val="NoSpacing"/>
              <w:jc w:val="both"/>
              <w:rPr>
                <w:rFonts w:ascii="Arial" w:hAnsi="Arial" w:cs="Arial"/>
              </w:rPr>
            </w:pPr>
          </w:p>
        </w:tc>
      </w:tr>
      <w:tr w:rsidR="004A46A6" w:rsidRPr="00C41E9A" w14:paraId="2C703B19" w14:textId="77777777" w:rsidTr="009F103D">
        <w:tc>
          <w:tcPr>
            <w:tcW w:w="4308" w:type="dxa"/>
          </w:tcPr>
          <w:p w14:paraId="01B77544" w14:textId="77777777" w:rsidR="004A46A6" w:rsidRPr="00C41E9A" w:rsidRDefault="004A46A6" w:rsidP="00A90D89">
            <w:pPr>
              <w:pStyle w:val="NoSpacing"/>
              <w:jc w:val="both"/>
              <w:rPr>
                <w:rFonts w:ascii="Arial" w:hAnsi="Arial" w:cs="Arial"/>
              </w:rPr>
            </w:pPr>
            <w:r w:rsidRPr="00C41E9A">
              <w:rPr>
                <w:rFonts w:ascii="Arial" w:hAnsi="Arial" w:cs="Arial"/>
              </w:rPr>
              <w:t>Ward</w:t>
            </w:r>
          </w:p>
        </w:tc>
        <w:tc>
          <w:tcPr>
            <w:tcW w:w="1639" w:type="dxa"/>
          </w:tcPr>
          <w:p w14:paraId="761A6001" w14:textId="77777777" w:rsidR="004A46A6" w:rsidRPr="00C41E9A" w:rsidRDefault="004A46A6" w:rsidP="00A90D89">
            <w:pPr>
              <w:pStyle w:val="NoSpacing"/>
              <w:jc w:val="both"/>
              <w:rPr>
                <w:rFonts w:ascii="Arial" w:hAnsi="Arial" w:cs="Arial"/>
              </w:rPr>
            </w:pPr>
            <w:r w:rsidRPr="00C41E9A">
              <w:rPr>
                <w:rFonts w:ascii="Arial" w:hAnsi="Arial" w:cs="Arial"/>
              </w:rPr>
              <w:t>3.52</w:t>
            </w:r>
            <w:r w:rsidRPr="00C41E9A">
              <w:rPr>
                <w:rFonts w:ascii="Arial" w:hAnsi="Arial" w:cs="Arial"/>
                <w:vertAlign w:val="subscript"/>
              </w:rPr>
              <w:t>ab</w:t>
            </w:r>
          </w:p>
        </w:tc>
        <w:tc>
          <w:tcPr>
            <w:tcW w:w="1583" w:type="dxa"/>
          </w:tcPr>
          <w:p w14:paraId="6CE2104E" w14:textId="77777777" w:rsidR="004A46A6" w:rsidRPr="00C41E9A" w:rsidRDefault="004A46A6" w:rsidP="00A90D89">
            <w:pPr>
              <w:pStyle w:val="NoSpacing"/>
              <w:jc w:val="both"/>
              <w:rPr>
                <w:rFonts w:ascii="Arial" w:hAnsi="Arial" w:cs="Arial"/>
              </w:rPr>
            </w:pPr>
            <w:r w:rsidRPr="00C41E9A">
              <w:rPr>
                <w:rFonts w:ascii="Arial" w:hAnsi="Arial" w:cs="Arial"/>
              </w:rPr>
              <w:t>0.37</w:t>
            </w:r>
          </w:p>
        </w:tc>
        <w:tc>
          <w:tcPr>
            <w:tcW w:w="1581" w:type="dxa"/>
          </w:tcPr>
          <w:p w14:paraId="3798808A" w14:textId="77777777" w:rsidR="004A46A6" w:rsidRPr="00C41E9A" w:rsidRDefault="004A46A6" w:rsidP="00A90D89">
            <w:pPr>
              <w:pStyle w:val="NoSpacing"/>
              <w:jc w:val="both"/>
              <w:rPr>
                <w:rFonts w:ascii="Arial" w:hAnsi="Arial" w:cs="Arial"/>
              </w:rPr>
            </w:pPr>
          </w:p>
        </w:tc>
        <w:tc>
          <w:tcPr>
            <w:tcW w:w="1689" w:type="dxa"/>
          </w:tcPr>
          <w:p w14:paraId="7087FFE0" w14:textId="77777777" w:rsidR="004A46A6" w:rsidRPr="00C41E9A" w:rsidRDefault="004A46A6" w:rsidP="00A90D89">
            <w:pPr>
              <w:pStyle w:val="NoSpacing"/>
              <w:jc w:val="both"/>
              <w:rPr>
                <w:rFonts w:ascii="Arial" w:hAnsi="Arial" w:cs="Arial"/>
              </w:rPr>
            </w:pPr>
          </w:p>
        </w:tc>
      </w:tr>
      <w:tr w:rsidR="004A46A6" w:rsidRPr="00C41E9A" w14:paraId="533E3DF3" w14:textId="77777777" w:rsidTr="009F103D">
        <w:tc>
          <w:tcPr>
            <w:tcW w:w="4308" w:type="dxa"/>
          </w:tcPr>
          <w:p w14:paraId="6897F855" w14:textId="77777777" w:rsidR="004A46A6" w:rsidRPr="00C41E9A" w:rsidRDefault="004A46A6" w:rsidP="00A90D89">
            <w:pPr>
              <w:pStyle w:val="NoSpacing"/>
              <w:jc w:val="both"/>
              <w:rPr>
                <w:rFonts w:ascii="Arial" w:hAnsi="Arial" w:cs="Arial"/>
              </w:rPr>
            </w:pPr>
            <w:r w:rsidRPr="00C41E9A">
              <w:rPr>
                <w:rFonts w:ascii="Arial" w:hAnsi="Arial" w:cs="Arial"/>
              </w:rPr>
              <w:t>Length of Clinical Experience</w:t>
            </w:r>
          </w:p>
        </w:tc>
        <w:tc>
          <w:tcPr>
            <w:tcW w:w="1639" w:type="dxa"/>
          </w:tcPr>
          <w:p w14:paraId="291ED54F" w14:textId="77777777" w:rsidR="004A46A6" w:rsidRPr="00C41E9A" w:rsidRDefault="004A46A6" w:rsidP="00A90D89">
            <w:pPr>
              <w:pStyle w:val="NoSpacing"/>
              <w:jc w:val="both"/>
              <w:rPr>
                <w:rFonts w:ascii="Arial" w:hAnsi="Arial" w:cs="Arial"/>
              </w:rPr>
            </w:pPr>
          </w:p>
        </w:tc>
        <w:tc>
          <w:tcPr>
            <w:tcW w:w="1583" w:type="dxa"/>
          </w:tcPr>
          <w:p w14:paraId="1EE9F7EA" w14:textId="77777777" w:rsidR="004A46A6" w:rsidRPr="00C41E9A" w:rsidRDefault="004A46A6" w:rsidP="00A90D89">
            <w:pPr>
              <w:pStyle w:val="NoSpacing"/>
              <w:jc w:val="both"/>
              <w:rPr>
                <w:rFonts w:ascii="Arial" w:hAnsi="Arial" w:cs="Arial"/>
              </w:rPr>
            </w:pPr>
          </w:p>
        </w:tc>
        <w:tc>
          <w:tcPr>
            <w:tcW w:w="1581" w:type="dxa"/>
          </w:tcPr>
          <w:p w14:paraId="10D8990A" w14:textId="77777777" w:rsidR="004A46A6" w:rsidRPr="00C41E9A" w:rsidRDefault="004A46A6" w:rsidP="00A90D89">
            <w:pPr>
              <w:pStyle w:val="NoSpacing"/>
              <w:jc w:val="both"/>
              <w:rPr>
                <w:rFonts w:ascii="Arial" w:hAnsi="Arial" w:cs="Arial"/>
              </w:rPr>
            </w:pPr>
          </w:p>
        </w:tc>
        <w:tc>
          <w:tcPr>
            <w:tcW w:w="1689" w:type="dxa"/>
          </w:tcPr>
          <w:p w14:paraId="6073BD9E" w14:textId="77777777" w:rsidR="004A46A6" w:rsidRPr="00C41E9A" w:rsidRDefault="004A46A6" w:rsidP="00A90D89">
            <w:pPr>
              <w:pStyle w:val="NoSpacing"/>
              <w:jc w:val="both"/>
              <w:rPr>
                <w:rFonts w:ascii="Arial" w:hAnsi="Arial" w:cs="Arial"/>
              </w:rPr>
            </w:pPr>
          </w:p>
        </w:tc>
      </w:tr>
      <w:tr w:rsidR="004A46A6" w:rsidRPr="00C41E9A" w14:paraId="7B9DAA77" w14:textId="77777777" w:rsidTr="009F103D">
        <w:tc>
          <w:tcPr>
            <w:tcW w:w="4308" w:type="dxa"/>
          </w:tcPr>
          <w:p w14:paraId="15DB6E2B" w14:textId="77777777" w:rsidR="004A46A6" w:rsidRPr="00C41E9A" w:rsidRDefault="004A46A6" w:rsidP="00A90D89">
            <w:pPr>
              <w:pStyle w:val="NoSpacing"/>
              <w:jc w:val="both"/>
              <w:rPr>
                <w:rFonts w:ascii="Arial" w:hAnsi="Arial" w:cs="Arial"/>
              </w:rPr>
            </w:pPr>
            <w:r w:rsidRPr="00C41E9A">
              <w:rPr>
                <w:rFonts w:ascii="Arial" w:hAnsi="Arial" w:cs="Arial"/>
              </w:rPr>
              <w:t>1-4 months</w:t>
            </w:r>
          </w:p>
        </w:tc>
        <w:tc>
          <w:tcPr>
            <w:tcW w:w="1639" w:type="dxa"/>
          </w:tcPr>
          <w:p w14:paraId="1E1E27C3" w14:textId="77777777" w:rsidR="004A46A6" w:rsidRPr="00C41E9A" w:rsidRDefault="004A46A6" w:rsidP="00A90D89">
            <w:pPr>
              <w:pStyle w:val="NoSpacing"/>
              <w:jc w:val="both"/>
              <w:rPr>
                <w:rFonts w:ascii="Arial" w:hAnsi="Arial" w:cs="Arial"/>
              </w:rPr>
            </w:pPr>
            <w:r w:rsidRPr="00C41E9A">
              <w:rPr>
                <w:rFonts w:ascii="Arial" w:hAnsi="Arial" w:cs="Arial"/>
              </w:rPr>
              <w:t>3.52</w:t>
            </w:r>
            <w:r w:rsidRPr="00C41E9A">
              <w:rPr>
                <w:rFonts w:ascii="Arial" w:hAnsi="Arial" w:cs="Arial"/>
                <w:vertAlign w:val="subscript"/>
              </w:rPr>
              <w:t>ab</w:t>
            </w:r>
          </w:p>
        </w:tc>
        <w:tc>
          <w:tcPr>
            <w:tcW w:w="1583" w:type="dxa"/>
          </w:tcPr>
          <w:p w14:paraId="05E829E7" w14:textId="77777777" w:rsidR="004A46A6" w:rsidRPr="00C41E9A" w:rsidRDefault="004A46A6" w:rsidP="00A90D89">
            <w:pPr>
              <w:pStyle w:val="NoSpacing"/>
              <w:jc w:val="both"/>
              <w:rPr>
                <w:rFonts w:ascii="Arial" w:hAnsi="Arial" w:cs="Arial"/>
              </w:rPr>
            </w:pPr>
            <w:r w:rsidRPr="00C41E9A">
              <w:rPr>
                <w:rFonts w:ascii="Arial" w:hAnsi="Arial" w:cs="Arial"/>
              </w:rPr>
              <w:t>0.37</w:t>
            </w:r>
          </w:p>
        </w:tc>
        <w:tc>
          <w:tcPr>
            <w:tcW w:w="1581" w:type="dxa"/>
          </w:tcPr>
          <w:p w14:paraId="369C3007" w14:textId="77777777" w:rsidR="004A46A6" w:rsidRPr="00C41E9A" w:rsidRDefault="004A46A6" w:rsidP="00A90D89">
            <w:pPr>
              <w:pStyle w:val="NoSpacing"/>
              <w:jc w:val="both"/>
              <w:rPr>
                <w:rFonts w:ascii="Arial" w:hAnsi="Arial" w:cs="Arial"/>
              </w:rPr>
            </w:pPr>
            <w:r w:rsidRPr="00C41E9A">
              <w:rPr>
                <w:rFonts w:ascii="Arial" w:hAnsi="Arial" w:cs="Arial"/>
              </w:rPr>
              <w:t>7.62**</w:t>
            </w:r>
          </w:p>
        </w:tc>
        <w:tc>
          <w:tcPr>
            <w:tcW w:w="1689" w:type="dxa"/>
          </w:tcPr>
          <w:p w14:paraId="20EB3D5C" w14:textId="77777777" w:rsidR="004A46A6" w:rsidRPr="00C41E9A" w:rsidRDefault="004A46A6" w:rsidP="00A90D89">
            <w:pPr>
              <w:pStyle w:val="NoSpacing"/>
              <w:jc w:val="both"/>
              <w:rPr>
                <w:rFonts w:ascii="Arial" w:hAnsi="Arial" w:cs="Arial"/>
              </w:rPr>
            </w:pPr>
            <w:r w:rsidRPr="00C41E9A">
              <w:rPr>
                <w:rFonts w:ascii="Arial" w:hAnsi="Arial" w:cs="Arial"/>
              </w:rPr>
              <w:t>0.000</w:t>
            </w:r>
          </w:p>
        </w:tc>
      </w:tr>
      <w:tr w:rsidR="005D7061" w:rsidRPr="00C41E9A" w14:paraId="7CA1BA61" w14:textId="77777777" w:rsidTr="009F103D">
        <w:tc>
          <w:tcPr>
            <w:tcW w:w="4308" w:type="dxa"/>
          </w:tcPr>
          <w:p w14:paraId="023F2849" w14:textId="77777777" w:rsidR="005D7061" w:rsidRPr="00C41E9A" w:rsidRDefault="005D7061" w:rsidP="00A90D89">
            <w:pPr>
              <w:pStyle w:val="NoSpacing"/>
              <w:jc w:val="both"/>
              <w:rPr>
                <w:rFonts w:ascii="Arial" w:hAnsi="Arial" w:cs="Arial"/>
              </w:rPr>
            </w:pPr>
          </w:p>
        </w:tc>
        <w:tc>
          <w:tcPr>
            <w:tcW w:w="1639" w:type="dxa"/>
          </w:tcPr>
          <w:p w14:paraId="4BF9203B" w14:textId="77777777" w:rsidR="005D7061" w:rsidRPr="00C41E9A" w:rsidRDefault="005D7061" w:rsidP="00A90D89">
            <w:pPr>
              <w:pStyle w:val="NoSpacing"/>
              <w:jc w:val="both"/>
              <w:rPr>
                <w:rFonts w:ascii="Arial" w:hAnsi="Arial" w:cs="Arial"/>
              </w:rPr>
            </w:pPr>
          </w:p>
        </w:tc>
        <w:tc>
          <w:tcPr>
            <w:tcW w:w="1583" w:type="dxa"/>
          </w:tcPr>
          <w:p w14:paraId="2F565B9E" w14:textId="77777777" w:rsidR="005D7061" w:rsidRPr="00C41E9A" w:rsidRDefault="005D7061" w:rsidP="00A90D89">
            <w:pPr>
              <w:pStyle w:val="NoSpacing"/>
              <w:jc w:val="both"/>
              <w:rPr>
                <w:rFonts w:ascii="Arial" w:hAnsi="Arial" w:cs="Arial"/>
              </w:rPr>
            </w:pPr>
          </w:p>
        </w:tc>
        <w:tc>
          <w:tcPr>
            <w:tcW w:w="1581" w:type="dxa"/>
          </w:tcPr>
          <w:p w14:paraId="1F058143" w14:textId="77777777" w:rsidR="005D7061" w:rsidRPr="00C41E9A" w:rsidRDefault="005D7061" w:rsidP="00A90D89">
            <w:pPr>
              <w:pStyle w:val="NoSpacing"/>
              <w:jc w:val="both"/>
              <w:rPr>
                <w:rFonts w:ascii="Arial" w:hAnsi="Arial" w:cs="Arial"/>
              </w:rPr>
            </w:pPr>
          </w:p>
        </w:tc>
        <w:tc>
          <w:tcPr>
            <w:tcW w:w="1689" w:type="dxa"/>
          </w:tcPr>
          <w:p w14:paraId="313C980B" w14:textId="77777777" w:rsidR="005D7061" w:rsidRPr="00C41E9A" w:rsidRDefault="005D7061" w:rsidP="00A90D89">
            <w:pPr>
              <w:pStyle w:val="NoSpacing"/>
              <w:jc w:val="both"/>
              <w:rPr>
                <w:rFonts w:ascii="Arial" w:hAnsi="Arial" w:cs="Arial"/>
              </w:rPr>
            </w:pPr>
          </w:p>
        </w:tc>
      </w:tr>
      <w:tr w:rsidR="004A46A6" w:rsidRPr="00C41E9A" w14:paraId="2813BC80" w14:textId="77777777" w:rsidTr="009F103D">
        <w:tc>
          <w:tcPr>
            <w:tcW w:w="4308" w:type="dxa"/>
          </w:tcPr>
          <w:p w14:paraId="6AA19256" w14:textId="77777777" w:rsidR="004A46A6" w:rsidRPr="00C41E9A" w:rsidRDefault="004A46A6" w:rsidP="00A90D89">
            <w:pPr>
              <w:pStyle w:val="NoSpacing"/>
              <w:jc w:val="both"/>
              <w:rPr>
                <w:rFonts w:ascii="Arial" w:hAnsi="Arial" w:cs="Arial"/>
              </w:rPr>
            </w:pPr>
            <w:r w:rsidRPr="00C41E9A">
              <w:rPr>
                <w:rFonts w:ascii="Arial" w:hAnsi="Arial" w:cs="Arial"/>
              </w:rPr>
              <w:t>5-8 months</w:t>
            </w:r>
          </w:p>
        </w:tc>
        <w:tc>
          <w:tcPr>
            <w:tcW w:w="1639" w:type="dxa"/>
          </w:tcPr>
          <w:p w14:paraId="5377D7DD" w14:textId="77777777" w:rsidR="004A46A6" w:rsidRPr="00C41E9A" w:rsidRDefault="004A46A6" w:rsidP="00A90D89">
            <w:pPr>
              <w:pStyle w:val="NoSpacing"/>
              <w:jc w:val="both"/>
              <w:rPr>
                <w:rFonts w:ascii="Arial" w:hAnsi="Arial" w:cs="Arial"/>
              </w:rPr>
            </w:pPr>
            <w:r w:rsidRPr="00C41E9A">
              <w:rPr>
                <w:rFonts w:ascii="Arial" w:hAnsi="Arial" w:cs="Arial"/>
              </w:rPr>
              <w:t>3.33</w:t>
            </w:r>
            <w:r w:rsidRPr="00C41E9A">
              <w:rPr>
                <w:rFonts w:ascii="Arial" w:hAnsi="Arial" w:cs="Arial"/>
                <w:vertAlign w:val="subscript"/>
              </w:rPr>
              <w:t>b</w:t>
            </w:r>
          </w:p>
        </w:tc>
        <w:tc>
          <w:tcPr>
            <w:tcW w:w="1583" w:type="dxa"/>
          </w:tcPr>
          <w:p w14:paraId="37A12555" w14:textId="77777777" w:rsidR="004A46A6" w:rsidRPr="00C41E9A" w:rsidRDefault="004A46A6" w:rsidP="00A90D89">
            <w:pPr>
              <w:pStyle w:val="NoSpacing"/>
              <w:jc w:val="both"/>
              <w:rPr>
                <w:rFonts w:ascii="Arial" w:hAnsi="Arial" w:cs="Arial"/>
              </w:rPr>
            </w:pPr>
            <w:r w:rsidRPr="00C41E9A">
              <w:rPr>
                <w:rFonts w:ascii="Arial" w:hAnsi="Arial" w:cs="Arial"/>
              </w:rPr>
              <w:t>0.37</w:t>
            </w:r>
          </w:p>
        </w:tc>
        <w:tc>
          <w:tcPr>
            <w:tcW w:w="1581" w:type="dxa"/>
          </w:tcPr>
          <w:p w14:paraId="3C2204DF" w14:textId="77777777" w:rsidR="004A46A6" w:rsidRPr="00C41E9A" w:rsidRDefault="004A46A6" w:rsidP="00A90D89">
            <w:pPr>
              <w:pStyle w:val="NoSpacing"/>
              <w:jc w:val="both"/>
              <w:rPr>
                <w:rFonts w:ascii="Arial" w:hAnsi="Arial" w:cs="Arial"/>
              </w:rPr>
            </w:pPr>
          </w:p>
        </w:tc>
        <w:tc>
          <w:tcPr>
            <w:tcW w:w="1689" w:type="dxa"/>
          </w:tcPr>
          <w:p w14:paraId="0021B46F" w14:textId="77777777" w:rsidR="004A46A6" w:rsidRPr="00C41E9A" w:rsidRDefault="004A46A6" w:rsidP="00A90D89">
            <w:pPr>
              <w:pStyle w:val="NoSpacing"/>
              <w:jc w:val="both"/>
              <w:rPr>
                <w:rFonts w:ascii="Arial" w:hAnsi="Arial" w:cs="Arial"/>
              </w:rPr>
            </w:pPr>
          </w:p>
        </w:tc>
      </w:tr>
      <w:tr w:rsidR="004A46A6" w:rsidRPr="00C41E9A" w14:paraId="49EC30D8" w14:textId="77777777" w:rsidTr="009F103D">
        <w:tc>
          <w:tcPr>
            <w:tcW w:w="4308" w:type="dxa"/>
          </w:tcPr>
          <w:p w14:paraId="18333A7E" w14:textId="77777777" w:rsidR="004A46A6" w:rsidRPr="00C41E9A" w:rsidRDefault="004A46A6" w:rsidP="00A90D89">
            <w:pPr>
              <w:pStyle w:val="NoSpacing"/>
              <w:jc w:val="both"/>
              <w:rPr>
                <w:rFonts w:ascii="Arial" w:hAnsi="Arial" w:cs="Arial"/>
              </w:rPr>
            </w:pPr>
            <w:r w:rsidRPr="00C41E9A">
              <w:rPr>
                <w:rFonts w:ascii="Arial" w:hAnsi="Arial" w:cs="Arial"/>
              </w:rPr>
              <w:t xml:space="preserve">      9-12 months</w:t>
            </w:r>
          </w:p>
        </w:tc>
        <w:tc>
          <w:tcPr>
            <w:tcW w:w="1639" w:type="dxa"/>
          </w:tcPr>
          <w:p w14:paraId="0057BA49" w14:textId="77777777" w:rsidR="004A46A6" w:rsidRPr="00C41E9A" w:rsidRDefault="004A46A6" w:rsidP="00A90D89">
            <w:pPr>
              <w:pStyle w:val="NoSpacing"/>
              <w:jc w:val="both"/>
              <w:rPr>
                <w:rFonts w:ascii="Arial" w:hAnsi="Arial" w:cs="Arial"/>
              </w:rPr>
            </w:pPr>
            <w:r w:rsidRPr="00C41E9A">
              <w:rPr>
                <w:rFonts w:ascii="Arial" w:hAnsi="Arial" w:cs="Arial"/>
              </w:rPr>
              <w:t>3.62</w:t>
            </w:r>
            <w:r w:rsidRPr="00C41E9A">
              <w:rPr>
                <w:rFonts w:ascii="Arial" w:hAnsi="Arial" w:cs="Arial"/>
                <w:vertAlign w:val="subscript"/>
              </w:rPr>
              <w:t>a</w:t>
            </w:r>
          </w:p>
        </w:tc>
        <w:tc>
          <w:tcPr>
            <w:tcW w:w="1583" w:type="dxa"/>
          </w:tcPr>
          <w:p w14:paraId="40923313" w14:textId="77777777" w:rsidR="004A46A6" w:rsidRPr="00C41E9A" w:rsidRDefault="004A46A6" w:rsidP="00A90D89">
            <w:pPr>
              <w:pStyle w:val="NoSpacing"/>
              <w:jc w:val="both"/>
              <w:rPr>
                <w:rFonts w:ascii="Arial" w:hAnsi="Arial" w:cs="Arial"/>
              </w:rPr>
            </w:pPr>
            <w:r w:rsidRPr="00C41E9A">
              <w:rPr>
                <w:rFonts w:ascii="Arial" w:hAnsi="Arial" w:cs="Arial"/>
              </w:rPr>
              <w:t>0.36</w:t>
            </w:r>
          </w:p>
        </w:tc>
        <w:tc>
          <w:tcPr>
            <w:tcW w:w="1581" w:type="dxa"/>
          </w:tcPr>
          <w:p w14:paraId="43BE2E5B" w14:textId="77777777" w:rsidR="004A46A6" w:rsidRPr="00C41E9A" w:rsidRDefault="004A46A6" w:rsidP="00A90D89">
            <w:pPr>
              <w:pStyle w:val="NoSpacing"/>
              <w:jc w:val="both"/>
              <w:rPr>
                <w:rFonts w:ascii="Arial" w:hAnsi="Arial" w:cs="Arial"/>
              </w:rPr>
            </w:pPr>
          </w:p>
        </w:tc>
        <w:tc>
          <w:tcPr>
            <w:tcW w:w="1689" w:type="dxa"/>
          </w:tcPr>
          <w:p w14:paraId="720521BC" w14:textId="77777777" w:rsidR="004A46A6" w:rsidRPr="00C41E9A" w:rsidRDefault="004A46A6" w:rsidP="00A90D89">
            <w:pPr>
              <w:pStyle w:val="NoSpacing"/>
              <w:jc w:val="both"/>
              <w:rPr>
                <w:rFonts w:ascii="Arial" w:hAnsi="Arial" w:cs="Arial"/>
              </w:rPr>
            </w:pPr>
          </w:p>
        </w:tc>
      </w:tr>
      <w:bookmarkEnd w:id="1"/>
    </w:tbl>
    <w:p w14:paraId="051A9894" w14:textId="77777777" w:rsidR="004A46A6" w:rsidRPr="00C41E9A" w:rsidRDefault="004A46A6" w:rsidP="004A46A6">
      <w:pPr>
        <w:pStyle w:val="NoSpacing"/>
        <w:jc w:val="both"/>
        <w:rPr>
          <w:rFonts w:ascii="Arial" w:hAnsi="Arial" w:cs="Arial"/>
        </w:rPr>
      </w:pPr>
    </w:p>
    <w:p w14:paraId="2A4A02E1" w14:textId="77777777" w:rsidR="005D7061" w:rsidRDefault="005D7061" w:rsidP="004A46A6">
      <w:pPr>
        <w:pStyle w:val="NoSpacing"/>
        <w:jc w:val="both"/>
        <w:rPr>
          <w:rFonts w:ascii="Arial" w:hAnsi="Arial" w:cs="Arial"/>
        </w:rPr>
      </w:pPr>
    </w:p>
    <w:p w14:paraId="200EC055" w14:textId="77777777" w:rsidR="005D7061" w:rsidRDefault="005D7061" w:rsidP="004A46A6">
      <w:pPr>
        <w:pStyle w:val="NoSpacing"/>
        <w:jc w:val="both"/>
        <w:rPr>
          <w:rFonts w:ascii="Arial" w:hAnsi="Arial" w:cs="Arial"/>
        </w:rPr>
      </w:pPr>
    </w:p>
    <w:p w14:paraId="05409997" w14:textId="77777777" w:rsidR="005D7061" w:rsidRDefault="005D7061" w:rsidP="004A46A6">
      <w:pPr>
        <w:pStyle w:val="NoSpacing"/>
        <w:jc w:val="both"/>
        <w:rPr>
          <w:rFonts w:ascii="Arial" w:hAnsi="Arial" w:cs="Arial"/>
        </w:rPr>
      </w:pPr>
    </w:p>
    <w:p w14:paraId="6D532A41" w14:textId="77777777" w:rsidR="005D7061" w:rsidRDefault="005D7061" w:rsidP="004A46A6">
      <w:pPr>
        <w:pStyle w:val="NoSpacing"/>
        <w:jc w:val="both"/>
        <w:rPr>
          <w:rFonts w:ascii="Arial" w:hAnsi="Arial" w:cs="Arial"/>
        </w:rPr>
      </w:pPr>
    </w:p>
    <w:p w14:paraId="6151761D" w14:textId="77777777" w:rsidR="005D7061" w:rsidRDefault="005D7061" w:rsidP="004A46A6">
      <w:pPr>
        <w:pStyle w:val="NoSpacing"/>
        <w:jc w:val="both"/>
        <w:rPr>
          <w:rFonts w:ascii="Arial" w:hAnsi="Arial" w:cs="Arial"/>
        </w:rPr>
      </w:pPr>
    </w:p>
    <w:p w14:paraId="5136AFD2" w14:textId="77777777" w:rsidR="005D7061" w:rsidRDefault="005D7061" w:rsidP="004A46A6">
      <w:pPr>
        <w:pStyle w:val="NoSpacing"/>
        <w:jc w:val="both"/>
        <w:rPr>
          <w:rFonts w:ascii="Arial" w:hAnsi="Arial" w:cs="Arial"/>
        </w:rPr>
      </w:pPr>
    </w:p>
    <w:p w14:paraId="5EE7639A" w14:textId="77777777" w:rsidR="005D7061" w:rsidRDefault="005D7061" w:rsidP="004A46A6">
      <w:pPr>
        <w:pStyle w:val="NoSpacing"/>
        <w:jc w:val="both"/>
        <w:rPr>
          <w:rFonts w:ascii="Arial" w:hAnsi="Arial" w:cs="Arial"/>
        </w:rPr>
      </w:pPr>
    </w:p>
    <w:p w14:paraId="1254FB0D" w14:textId="77777777" w:rsidR="005D7061" w:rsidRDefault="005D7061" w:rsidP="004A46A6">
      <w:pPr>
        <w:pStyle w:val="NoSpacing"/>
        <w:jc w:val="both"/>
        <w:rPr>
          <w:rFonts w:ascii="Arial" w:hAnsi="Arial" w:cs="Arial"/>
        </w:rPr>
      </w:pPr>
    </w:p>
    <w:p w14:paraId="381B0FD2" w14:textId="77777777" w:rsidR="005D7061" w:rsidRDefault="005D7061" w:rsidP="004A46A6">
      <w:pPr>
        <w:pStyle w:val="NoSpacing"/>
        <w:jc w:val="both"/>
        <w:rPr>
          <w:rFonts w:ascii="Arial" w:hAnsi="Arial" w:cs="Arial"/>
        </w:rPr>
      </w:pPr>
    </w:p>
    <w:p w14:paraId="22A81EAD" w14:textId="77777777" w:rsidR="005D7061" w:rsidRDefault="005D7061" w:rsidP="004A46A6">
      <w:pPr>
        <w:pStyle w:val="NoSpacing"/>
        <w:jc w:val="both"/>
        <w:rPr>
          <w:rFonts w:ascii="Arial" w:hAnsi="Arial" w:cs="Arial"/>
        </w:rPr>
      </w:pPr>
    </w:p>
    <w:p w14:paraId="63BD1292" w14:textId="77777777" w:rsidR="005D7061" w:rsidRDefault="005D7061" w:rsidP="004A46A6">
      <w:pPr>
        <w:pStyle w:val="NoSpacing"/>
        <w:jc w:val="both"/>
        <w:rPr>
          <w:rFonts w:ascii="Arial" w:hAnsi="Arial" w:cs="Arial"/>
        </w:rPr>
      </w:pPr>
    </w:p>
    <w:p w14:paraId="5FD90EB6" w14:textId="77777777" w:rsidR="005D7061" w:rsidRDefault="005D7061" w:rsidP="004A46A6">
      <w:pPr>
        <w:pStyle w:val="NoSpacing"/>
        <w:jc w:val="both"/>
        <w:rPr>
          <w:rFonts w:ascii="Arial" w:hAnsi="Arial" w:cs="Arial"/>
        </w:rPr>
      </w:pPr>
    </w:p>
    <w:p w14:paraId="3FE82D16" w14:textId="77777777" w:rsidR="005D7061" w:rsidRDefault="005D7061" w:rsidP="004A46A6">
      <w:pPr>
        <w:pStyle w:val="NoSpacing"/>
        <w:jc w:val="both"/>
        <w:rPr>
          <w:rFonts w:ascii="Arial" w:hAnsi="Arial" w:cs="Arial"/>
        </w:rPr>
      </w:pPr>
    </w:p>
    <w:p w14:paraId="74EF3C4D" w14:textId="77777777" w:rsidR="005D7061" w:rsidRDefault="005D7061" w:rsidP="004A46A6">
      <w:pPr>
        <w:pStyle w:val="NoSpacing"/>
        <w:jc w:val="both"/>
        <w:rPr>
          <w:rFonts w:ascii="Arial" w:hAnsi="Arial" w:cs="Arial"/>
        </w:rPr>
      </w:pPr>
    </w:p>
    <w:p w14:paraId="5071F375" w14:textId="77777777" w:rsidR="005D7061" w:rsidRDefault="005D7061" w:rsidP="004A46A6">
      <w:pPr>
        <w:pStyle w:val="NoSpacing"/>
        <w:jc w:val="both"/>
        <w:rPr>
          <w:rFonts w:ascii="Arial" w:hAnsi="Arial" w:cs="Arial"/>
        </w:rPr>
      </w:pPr>
    </w:p>
    <w:p w14:paraId="58F79C24" w14:textId="77777777" w:rsidR="005D7061" w:rsidRDefault="005D7061" w:rsidP="004A46A6">
      <w:pPr>
        <w:pStyle w:val="NoSpacing"/>
        <w:jc w:val="both"/>
        <w:rPr>
          <w:rFonts w:ascii="Arial" w:hAnsi="Arial" w:cs="Arial"/>
        </w:rPr>
      </w:pPr>
    </w:p>
    <w:p w14:paraId="0DDA1229" w14:textId="77777777" w:rsidR="005D7061" w:rsidRDefault="005D7061" w:rsidP="004A46A6">
      <w:pPr>
        <w:pStyle w:val="NoSpacing"/>
        <w:jc w:val="both"/>
        <w:rPr>
          <w:rFonts w:ascii="Arial" w:hAnsi="Arial" w:cs="Arial"/>
        </w:rPr>
      </w:pPr>
    </w:p>
    <w:p w14:paraId="4BFA62E8" w14:textId="77777777" w:rsidR="005D7061" w:rsidRDefault="005D7061" w:rsidP="004A46A6">
      <w:pPr>
        <w:pStyle w:val="NoSpacing"/>
        <w:jc w:val="both"/>
        <w:rPr>
          <w:rFonts w:ascii="Arial" w:hAnsi="Arial" w:cs="Arial"/>
        </w:rPr>
      </w:pPr>
    </w:p>
    <w:p w14:paraId="55D9086E" w14:textId="77777777" w:rsidR="005D7061" w:rsidRDefault="005D7061" w:rsidP="004A46A6">
      <w:pPr>
        <w:pStyle w:val="NoSpacing"/>
        <w:jc w:val="both"/>
        <w:rPr>
          <w:rFonts w:ascii="Arial" w:hAnsi="Arial" w:cs="Arial"/>
        </w:rPr>
      </w:pPr>
    </w:p>
    <w:p w14:paraId="685C0B87" w14:textId="4C82AB81" w:rsidR="004A46A6" w:rsidRPr="00C41E9A" w:rsidRDefault="004A46A6" w:rsidP="004A46A6">
      <w:pPr>
        <w:pStyle w:val="NoSpacing"/>
        <w:jc w:val="both"/>
        <w:rPr>
          <w:rFonts w:ascii="Arial" w:hAnsi="Arial" w:cs="Arial"/>
        </w:rPr>
      </w:pPr>
      <w:r w:rsidRPr="00C41E9A">
        <w:rPr>
          <w:rFonts w:ascii="Arial" w:hAnsi="Arial" w:cs="Arial"/>
        </w:rPr>
        <w:t xml:space="preserve">Legend: *significant at 0.05 level; **significant at 0.01 level; Means without common </w:t>
      </w:r>
    </w:p>
    <w:p w14:paraId="2E3328DD" w14:textId="77777777" w:rsidR="004A46A6" w:rsidRPr="00C41E9A" w:rsidRDefault="004A46A6" w:rsidP="004A46A6">
      <w:pPr>
        <w:pStyle w:val="NoSpacing"/>
        <w:jc w:val="both"/>
        <w:rPr>
          <w:rFonts w:ascii="Arial" w:hAnsi="Arial" w:cs="Arial"/>
        </w:rPr>
      </w:pPr>
      <w:r w:rsidRPr="00C41E9A">
        <w:rPr>
          <w:rFonts w:ascii="Arial" w:hAnsi="Arial" w:cs="Arial"/>
        </w:rPr>
        <w:t xml:space="preserve">subscript </w:t>
      </w:r>
      <w:proofErr w:type="gramStart"/>
      <w:r w:rsidRPr="00C41E9A">
        <w:rPr>
          <w:rFonts w:ascii="Arial" w:hAnsi="Arial" w:cs="Arial"/>
        </w:rPr>
        <w:t>are</w:t>
      </w:r>
      <w:proofErr w:type="gramEnd"/>
      <w:r w:rsidRPr="00C41E9A">
        <w:rPr>
          <w:rFonts w:ascii="Arial" w:hAnsi="Arial" w:cs="Arial"/>
        </w:rPr>
        <w:t xml:space="preserve"> different.</w:t>
      </w:r>
    </w:p>
    <w:p w14:paraId="34638407" w14:textId="77777777" w:rsidR="005D7061" w:rsidRPr="00C41E9A" w:rsidRDefault="005D7061" w:rsidP="004A46A6">
      <w:pPr>
        <w:pStyle w:val="NoSpacing"/>
        <w:jc w:val="both"/>
        <w:rPr>
          <w:rFonts w:ascii="Arial" w:hAnsi="Arial" w:cs="Arial"/>
        </w:rPr>
      </w:pPr>
    </w:p>
    <w:p w14:paraId="2A0986C9" w14:textId="41A83CDE" w:rsidR="004A46A6" w:rsidRDefault="005D7061" w:rsidP="004A46A6">
      <w:pPr>
        <w:pStyle w:val="NoSpacing"/>
        <w:jc w:val="both"/>
        <w:rPr>
          <w:rFonts w:ascii="Arial" w:hAnsi="Arial" w:cs="Arial"/>
        </w:rPr>
      </w:pPr>
      <w:r w:rsidRPr="00C41E9A">
        <w:rPr>
          <w:rFonts w:ascii="Arial" w:hAnsi="Arial" w:cs="Arial"/>
        </w:rPr>
        <w:t xml:space="preserve">Table </w:t>
      </w:r>
      <w:r w:rsidRPr="00C41E9A">
        <w:rPr>
          <w:rFonts w:ascii="Arial" w:hAnsi="Arial" w:cs="Arial"/>
          <w:lang w:val="en-PH"/>
        </w:rPr>
        <w:t xml:space="preserve">9 shows </w:t>
      </w:r>
      <w:r w:rsidRPr="00C41E9A">
        <w:rPr>
          <w:rFonts w:ascii="Arial" w:hAnsi="Arial" w:cs="Arial"/>
        </w:rPr>
        <w:t>the role transition patterns vary significantly across different professional profiles.</w:t>
      </w:r>
      <w:r w:rsidR="00960943">
        <w:rPr>
          <w:rFonts w:ascii="Arial" w:hAnsi="Arial" w:cs="Arial"/>
        </w:rPr>
        <w:t xml:space="preserve"> </w:t>
      </w:r>
      <w:r w:rsidR="004A46A6" w:rsidRPr="00C41E9A">
        <w:rPr>
          <w:rFonts w:ascii="Arial" w:hAnsi="Arial" w:cs="Arial"/>
        </w:rPr>
        <w:t>The study shows that role transition changed a lot as per age (F = 4.47, p =.037), clinical area (F = 3.98, p =.005), and years of clinical experience (F = 7.62, p &lt;.001). Regarding sex, there was no difference in role transition (F = 0.00, p =.996). Basically, nurses aged 26-30 years (M = 3.62) had the same smoother work transitions compared to younger nurses aged 21-25 years (M = 3.43). In clinical areas, NICU actually got the highest ratings (M = 3.83) and ICU also scored well (M = 3.64). These scores were definitely much higher than OR (M = 3.22) and Hemodialysis (M = 3.28). Ward nurses rated their transition more positively with a mean score of 3.52 compared to those working in Hemodialysis and OR units. Moreover, their ratings were not significantly different from ICU or NICU nurses. Nurses with 9-12 months experience (M = 3.62) had smoother transitions than those with 5-8 months (M = 3.33)</w:t>
      </w:r>
      <w:r w:rsidR="009F0AB8">
        <w:rPr>
          <w:rFonts w:ascii="Arial" w:hAnsi="Arial" w:cs="Arial"/>
        </w:rPr>
        <w:t>.</w:t>
      </w:r>
    </w:p>
    <w:p w14:paraId="7CBE803F" w14:textId="77777777" w:rsidR="00E20AFB" w:rsidRPr="00C41E9A" w:rsidRDefault="00E20AFB" w:rsidP="004A46A6">
      <w:pPr>
        <w:pStyle w:val="NoSpacing"/>
        <w:jc w:val="both"/>
        <w:rPr>
          <w:rFonts w:ascii="Arial" w:hAnsi="Arial" w:cs="Arial"/>
        </w:rPr>
      </w:pPr>
    </w:p>
    <w:p w14:paraId="6E5D22E0" w14:textId="42066331" w:rsidR="0028095A" w:rsidRDefault="004A46A6" w:rsidP="004A46A6">
      <w:pPr>
        <w:pStyle w:val="NoSpacing"/>
        <w:jc w:val="both"/>
        <w:rPr>
          <w:rFonts w:ascii="Arial" w:hAnsi="Arial" w:cs="Arial"/>
        </w:rPr>
      </w:pPr>
      <w:r w:rsidRPr="00C41E9A">
        <w:rPr>
          <w:rFonts w:ascii="Arial" w:hAnsi="Arial" w:cs="Arial"/>
          <w:lang w:bidi="ar"/>
        </w:rPr>
        <w:t>The researcher is seeing that</w:t>
      </w:r>
      <w:r w:rsidRPr="00C41E9A">
        <w:rPr>
          <w:rFonts w:ascii="Arial" w:hAnsi="Arial" w:cs="Arial"/>
          <w:spacing w:val="-3"/>
          <w:lang w:bidi="ar"/>
        </w:rPr>
        <w:t xml:space="preserve"> </w:t>
      </w:r>
      <w:r w:rsidRPr="00C41E9A">
        <w:rPr>
          <w:rFonts w:ascii="Arial" w:hAnsi="Arial" w:cs="Arial"/>
          <w:lang w:bidi="ar"/>
        </w:rPr>
        <w:t>nurses</w:t>
      </w:r>
      <w:r w:rsidRPr="00C41E9A">
        <w:rPr>
          <w:rFonts w:ascii="Arial" w:hAnsi="Arial" w:cs="Arial"/>
          <w:spacing w:val="-4"/>
          <w:lang w:bidi="ar"/>
        </w:rPr>
        <w:t xml:space="preserve"> </w:t>
      </w:r>
      <w:r w:rsidRPr="00C41E9A">
        <w:rPr>
          <w:rFonts w:ascii="Arial" w:hAnsi="Arial" w:cs="Arial"/>
          <w:lang w:bidi="ar"/>
        </w:rPr>
        <w:t>in</w:t>
      </w:r>
      <w:r w:rsidRPr="00C41E9A">
        <w:rPr>
          <w:rFonts w:ascii="Arial" w:hAnsi="Arial" w:cs="Arial"/>
          <w:spacing w:val="-3"/>
          <w:lang w:bidi="ar"/>
        </w:rPr>
        <w:t xml:space="preserve"> </w:t>
      </w:r>
      <w:r w:rsidRPr="00C41E9A">
        <w:rPr>
          <w:rFonts w:ascii="Arial" w:hAnsi="Arial" w:cs="Arial"/>
          <w:lang w:bidi="ar"/>
        </w:rPr>
        <w:t>special</w:t>
      </w:r>
      <w:r w:rsidRPr="00C41E9A">
        <w:rPr>
          <w:rFonts w:ascii="Arial" w:hAnsi="Arial" w:cs="Arial"/>
          <w:spacing w:val="-3"/>
          <w:lang w:bidi="ar"/>
        </w:rPr>
        <w:t xml:space="preserve"> </w:t>
      </w:r>
      <w:r w:rsidRPr="00C41E9A">
        <w:rPr>
          <w:rFonts w:ascii="Arial" w:hAnsi="Arial" w:cs="Arial"/>
          <w:lang w:bidi="ar"/>
        </w:rPr>
        <w:t>units</w:t>
      </w:r>
      <w:r w:rsidRPr="00C41E9A">
        <w:rPr>
          <w:rFonts w:ascii="Arial" w:hAnsi="Arial" w:cs="Arial"/>
          <w:spacing w:val="-4"/>
          <w:lang w:bidi="ar"/>
        </w:rPr>
        <w:t xml:space="preserve"> </w:t>
      </w:r>
      <w:r w:rsidRPr="00C41E9A">
        <w:rPr>
          <w:rFonts w:ascii="Arial" w:hAnsi="Arial" w:cs="Arial"/>
          <w:lang w:bidi="ar"/>
        </w:rPr>
        <w:t>like</w:t>
      </w:r>
      <w:r w:rsidRPr="00C41E9A">
        <w:rPr>
          <w:rFonts w:ascii="Arial" w:hAnsi="Arial" w:cs="Arial"/>
          <w:spacing w:val="-4"/>
          <w:lang w:bidi="ar"/>
        </w:rPr>
        <w:t xml:space="preserve"> </w:t>
      </w:r>
      <w:r w:rsidRPr="00C41E9A">
        <w:rPr>
          <w:rFonts w:ascii="Arial" w:hAnsi="Arial" w:cs="Arial"/>
          <w:lang w:bidi="ar"/>
        </w:rPr>
        <w:t>NICU</w:t>
      </w:r>
      <w:r w:rsidRPr="00C41E9A">
        <w:rPr>
          <w:rFonts w:ascii="Arial" w:hAnsi="Arial" w:cs="Arial"/>
          <w:spacing w:val="-2"/>
          <w:lang w:bidi="ar"/>
        </w:rPr>
        <w:t xml:space="preserve"> </w:t>
      </w:r>
      <w:r w:rsidRPr="00C41E9A">
        <w:rPr>
          <w:rFonts w:ascii="Arial" w:hAnsi="Arial" w:cs="Arial"/>
          <w:lang w:bidi="ar"/>
        </w:rPr>
        <w:t>and</w:t>
      </w:r>
      <w:r w:rsidRPr="00C41E9A">
        <w:rPr>
          <w:rFonts w:ascii="Arial" w:hAnsi="Arial" w:cs="Arial"/>
          <w:spacing w:val="-1"/>
          <w:lang w:bidi="ar"/>
        </w:rPr>
        <w:t xml:space="preserve"> </w:t>
      </w:r>
      <w:r w:rsidRPr="00C41E9A">
        <w:rPr>
          <w:rFonts w:ascii="Arial" w:hAnsi="Arial" w:cs="Arial"/>
          <w:lang w:bidi="ar"/>
        </w:rPr>
        <w:t>ICU</w:t>
      </w:r>
      <w:r w:rsidRPr="00C41E9A">
        <w:rPr>
          <w:rFonts w:ascii="Arial" w:hAnsi="Arial" w:cs="Arial"/>
          <w:spacing w:val="-4"/>
          <w:lang w:bidi="ar"/>
        </w:rPr>
        <w:t xml:space="preserve"> </w:t>
      </w:r>
      <w:r w:rsidRPr="00C41E9A">
        <w:rPr>
          <w:rFonts w:ascii="Arial" w:hAnsi="Arial" w:cs="Arial"/>
          <w:lang w:bidi="ar"/>
        </w:rPr>
        <w:t>are</w:t>
      </w:r>
      <w:r w:rsidRPr="00C41E9A">
        <w:rPr>
          <w:rFonts w:ascii="Arial" w:hAnsi="Arial" w:cs="Arial"/>
          <w:spacing w:val="-3"/>
          <w:lang w:bidi="ar"/>
        </w:rPr>
        <w:t xml:space="preserve"> </w:t>
      </w:r>
      <w:r w:rsidRPr="00C41E9A">
        <w:rPr>
          <w:rFonts w:ascii="Arial" w:hAnsi="Arial" w:cs="Arial"/>
          <w:lang w:bidi="ar"/>
        </w:rPr>
        <w:t>having</w:t>
      </w:r>
      <w:r w:rsidRPr="00C41E9A">
        <w:rPr>
          <w:rFonts w:ascii="Arial" w:hAnsi="Arial" w:cs="Arial"/>
          <w:spacing w:val="-3"/>
          <w:lang w:bidi="ar"/>
        </w:rPr>
        <w:t xml:space="preserve"> </w:t>
      </w:r>
      <w:r w:rsidRPr="00C41E9A">
        <w:rPr>
          <w:rFonts w:ascii="Arial" w:hAnsi="Arial" w:cs="Arial"/>
          <w:lang w:bidi="ar"/>
        </w:rPr>
        <w:t>better</w:t>
      </w:r>
      <w:r w:rsidRPr="00C41E9A">
        <w:rPr>
          <w:rFonts w:ascii="Arial" w:hAnsi="Arial" w:cs="Arial"/>
          <w:spacing w:val="-5"/>
          <w:lang w:bidi="ar"/>
        </w:rPr>
        <w:t xml:space="preserve"> </w:t>
      </w:r>
      <w:r w:rsidRPr="00C41E9A">
        <w:rPr>
          <w:rFonts w:ascii="Arial" w:hAnsi="Arial" w:cs="Arial"/>
          <w:lang w:bidi="ar"/>
        </w:rPr>
        <w:t>transitions</w:t>
      </w:r>
      <w:r w:rsidRPr="00C41E9A">
        <w:rPr>
          <w:rFonts w:ascii="Arial" w:hAnsi="Arial" w:cs="Arial"/>
          <w:spacing w:val="-1"/>
          <w:lang w:bidi="ar"/>
        </w:rPr>
        <w:t xml:space="preserve"> </w:t>
      </w:r>
      <w:r w:rsidRPr="00C41E9A">
        <w:rPr>
          <w:rFonts w:ascii="Arial" w:hAnsi="Arial" w:cs="Arial"/>
          <w:lang w:bidi="ar"/>
        </w:rPr>
        <w:t>only</w:t>
      </w:r>
      <w:r w:rsidRPr="00C41E9A">
        <w:rPr>
          <w:rFonts w:ascii="Arial" w:hAnsi="Arial" w:cs="Arial"/>
          <w:spacing w:val="-3"/>
          <w:lang w:bidi="ar"/>
        </w:rPr>
        <w:t xml:space="preserve"> </w:t>
      </w:r>
      <w:r w:rsidRPr="00C41E9A">
        <w:rPr>
          <w:rFonts w:ascii="Arial" w:hAnsi="Arial" w:cs="Arial"/>
          <w:lang w:bidi="ar"/>
        </w:rPr>
        <w:t>because these units have more supervision, proper training, and stronger teamw</w:t>
      </w:r>
      <w:r w:rsidR="009F0AB8">
        <w:rPr>
          <w:rFonts w:ascii="Arial" w:hAnsi="Arial" w:cs="Arial"/>
          <w:lang w:bidi="ar"/>
        </w:rPr>
        <w:t>ork.</w:t>
      </w:r>
    </w:p>
    <w:p w14:paraId="0CF954B6" w14:textId="77777777" w:rsidR="00B62F16" w:rsidRPr="00C41E9A" w:rsidRDefault="00B62F16" w:rsidP="004A46A6">
      <w:pPr>
        <w:pStyle w:val="NoSpacing"/>
        <w:jc w:val="both"/>
        <w:rPr>
          <w:rFonts w:ascii="Arial" w:hAnsi="Arial" w:cs="Arial"/>
        </w:rPr>
      </w:pPr>
    </w:p>
    <w:p w14:paraId="2755C0DA" w14:textId="77777777" w:rsidR="004A46A6" w:rsidRPr="00C41E9A" w:rsidRDefault="004A46A6" w:rsidP="004A46A6">
      <w:pPr>
        <w:pStyle w:val="NoSpacing"/>
        <w:jc w:val="both"/>
        <w:rPr>
          <w:rFonts w:ascii="Arial" w:hAnsi="Arial" w:cs="Arial"/>
        </w:rPr>
      </w:pPr>
      <w:r w:rsidRPr="00C41E9A">
        <w:rPr>
          <w:rFonts w:ascii="Arial" w:hAnsi="Arial" w:cs="Arial"/>
        </w:rPr>
        <w:t xml:space="preserve">Table </w:t>
      </w:r>
      <w:r w:rsidRPr="00C41E9A">
        <w:rPr>
          <w:rFonts w:ascii="Arial" w:hAnsi="Arial" w:cs="Arial"/>
          <w:lang w:val="en-PH"/>
        </w:rPr>
        <w:t>10</w:t>
      </w:r>
      <w:r w:rsidRPr="00C41E9A">
        <w:rPr>
          <w:rFonts w:ascii="Arial" w:hAnsi="Arial" w:cs="Arial"/>
        </w:rPr>
        <w:t>.</w:t>
      </w:r>
    </w:p>
    <w:p w14:paraId="1FD43826" w14:textId="77777777" w:rsidR="004A46A6" w:rsidRPr="00C41E9A" w:rsidRDefault="004A46A6" w:rsidP="004A46A6">
      <w:pPr>
        <w:pStyle w:val="NoSpacing"/>
        <w:jc w:val="both"/>
        <w:rPr>
          <w:rFonts w:ascii="Arial" w:hAnsi="Arial" w:cs="Arial"/>
          <w:i/>
          <w:iCs/>
        </w:rPr>
      </w:pPr>
      <w:r w:rsidRPr="00C41E9A">
        <w:rPr>
          <w:rFonts w:ascii="Arial" w:hAnsi="Arial" w:cs="Arial"/>
          <w:i/>
          <w:iCs/>
        </w:rPr>
        <w:t>Correlations Results between Extent of Mentorship and Role Transition</w:t>
      </w:r>
    </w:p>
    <w:tbl>
      <w:tblPr>
        <w:tblStyle w:val="TableGrid"/>
        <w:tblW w:w="5000" w:type="pct"/>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372"/>
        <w:gridCol w:w="1175"/>
        <w:gridCol w:w="2123"/>
        <w:gridCol w:w="2056"/>
        <w:gridCol w:w="2074"/>
      </w:tblGrid>
      <w:tr w:rsidR="004A46A6" w:rsidRPr="00C41E9A" w14:paraId="47FB866E" w14:textId="77777777" w:rsidTr="00A90D89">
        <w:tc>
          <w:tcPr>
            <w:tcW w:w="2105" w:type="pct"/>
            <w:gridSpan w:val="2"/>
            <w:tcBorders>
              <w:top w:val="single" w:sz="4" w:space="0" w:color="auto"/>
            </w:tcBorders>
            <w:vAlign w:val="center"/>
          </w:tcPr>
          <w:p w14:paraId="2B7AD230" w14:textId="77777777" w:rsidR="004A46A6" w:rsidRPr="00C41E9A" w:rsidRDefault="004A46A6" w:rsidP="00A90D89">
            <w:pPr>
              <w:pStyle w:val="NoSpacing"/>
              <w:jc w:val="both"/>
              <w:rPr>
                <w:rFonts w:ascii="Arial" w:hAnsi="Arial" w:cs="Arial"/>
              </w:rPr>
            </w:pPr>
            <w:r w:rsidRPr="00C41E9A">
              <w:rPr>
                <w:rFonts w:ascii="Arial" w:hAnsi="Arial" w:cs="Arial"/>
              </w:rPr>
              <w:t>Variables</w:t>
            </w:r>
          </w:p>
        </w:tc>
        <w:tc>
          <w:tcPr>
            <w:tcW w:w="983" w:type="pct"/>
            <w:tcBorders>
              <w:top w:val="single" w:sz="4" w:space="0" w:color="auto"/>
            </w:tcBorders>
            <w:vAlign w:val="center"/>
          </w:tcPr>
          <w:p w14:paraId="21DE40C0" w14:textId="77777777" w:rsidR="004A46A6" w:rsidRPr="00C41E9A" w:rsidRDefault="004A46A6" w:rsidP="00A90D89">
            <w:pPr>
              <w:pStyle w:val="NoSpacing"/>
              <w:jc w:val="both"/>
              <w:rPr>
                <w:rFonts w:ascii="Arial" w:hAnsi="Arial" w:cs="Arial"/>
              </w:rPr>
            </w:pPr>
            <w:r w:rsidRPr="00C41E9A">
              <w:rPr>
                <w:rFonts w:ascii="Arial" w:hAnsi="Arial" w:cs="Arial"/>
              </w:rPr>
              <w:t>Situational</w:t>
            </w:r>
          </w:p>
        </w:tc>
        <w:tc>
          <w:tcPr>
            <w:tcW w:w="952" w:type="pct"/>
            <w:tcBorders>
              <w:top w:val="single" w:sz="4" w:space="0" w:color="auto"/>
            </w:tcBorders>
            <w:vAlign w:val="center"/>
          </w:tcPr>
          <w:p w14:paraId="6666B9E6" w14:textId="77777777" w:rsidR="004A46A6" w:rsidRPr="00C41E9A" w:rsidRDefault="004A46A6" w:rsidP="00A90D89">
            <w:pPr>
              <w:pStyle w:val="NoSpacing"/>
              <w:jc w:val="both"/>
              <w:rPr>
                <w:rFonts w:ascii="Arial" w:hAnsi="Arial" w:cs="Arial"/>
              </w:rPr>
            </w:pPr>
            <w:r w:rsidRPr="00C41E9A">
              <w:rPr>
                <w:rFonts w:ascii="Arial" w:hAnsi="Arial" w:cs="Arial"/>
              </w:rPr>
              <w:t>Organizational</w:t>
            </w:r>
          </w:p>
        </w:tc>
        <w:tc>
          <w:tcPr>
            <w:tcW w:w="961" w:type="pct"/>
            <w:tcBorders>
              <w:top w:val="single" w:sz="4" w:space="0" w:color="auto"/>
            </w:tcBorders>
            <w:vAlign w:val="center"/>
          </w:tcPr>
          <w:p w14:paraId="0DF69695" w14:textId="77777777" w:rsidR="004A46A6" w:rsidRPr="00C41E9A" w:rsidRDefault="004A46A6" w:rsidP="00A90D89">
            <w:pPr>
              <w:pStyle w:val="NoSpacing"/>
              <w:jc w:val="both"/>
              <w:rPr>
                <w:rFonts w:ascii="Arial" w:hAnsi="Arial" w:cs="Arial"/>
              </w:rPr>
            </w:pPr>
            <w:r w:rsidRPr="00C41E9A">
              <w:rPr>
                <w:rFonts w:ascii="Arial" w:hAnsi="Arial" w:cs="Arial"/>
              </w:rPr>
              <w:t>Overall Role Transition</w:t>
            </w:r>
          </w:p>
        </w:tc>
      </w:tr>
      <w:tr w:rsidR="004A46A6" w:rsidRPr="00C41E9A" w14:paraId="35A2AFF9" w14:textId="77777777" w:rsidTr="00A90D89">
        <w:tc>
          <w:tcPr>
            <w:tcW w:w="1561" w:type="pct"/>
            <w:vMerge w:val="restart"/>
          </w:tcPr>
          <w:p w14:paraId="1760FB90" w14:textId="77777777" w:rsidR="004A46A6" w:rsidRPr="00C41E9A" w:rsidRDefault="004A46A6" w:rsidP="00A90D89">
            <w:pPr>
              <w:pStyle w:val="NoSpacing"/>
              <w:jc w:val="both"/>
              <w:rPr>
                <w:rFonts w:ascii="Arial" w:hAnsi="Arial" w:cs="Arial"/>
              </w:rPr>
            </w:pPr>
            <w:r w:rsidRPr="00C41E9A">
              <w:rPr>
                <w:rFonts w:ascii="Arial" w:hAnsi="Arial" w:cs="Arial"/>
              </w:rPr>
              <w:t>Career Functions</w:t>
            </w:r>
          </w:p>
        </w:tc>
        <w:tc>
          <w:tcPr>
            <w:tcW w:w="543" w:type="pct"/>
          </w:tcPr>
          <w:p w14:paraId="7E9F6F5E" w14:textId="77777777" w:rsidR="004A46A6" w:rsidRPr="00C41E9A" w:rsidRDefault="004A46A6" w:rsidP="00A90D89">
            <w:pPr>
              <w:pStyle w:val="NoSpacing"/>
              <w:jc w:val="both"/>
              <w:rPr>
                <w:rFonts w:ascii="Arial" w:hAnsi="Arial" w:cs="Arial"/>
              </w:rPr>
            </w:pPr>
            <w:proofErr w:type="spellStart"/>
            <w:r w:rsidRPr="00C41E9A">
              <w:rPr>
                <w:rFonts w:ascii="Arial" w:hAnsi="Arial" w:cs="Arial"/>
              </w:rPr>
              <w:t>r-value</w:t>
            </w:r>
            <w:proofErr w:type="spellEnd"/>
          </w:p>
        </w:tc>
        <w:tc>
          <w:tcPr>
            <w:tcW w:w="983" w:type="pct"/>
          </w:tcPr>
          <w:p w14:paraId="458061DC" w14:textId="77777777" w:rsidR="004A46A6" w:rsidRPr="00C41E9A" w:rsidRDefault="004A46A6" w:rsidP="00A90D89">
            <w:pPr>
              <w:pStyle w:val="NoSpacing"/>
              <w:jc w:val="both"/>
              <w:rPr>
                <w:rFonts w:ascii="Arial" w:hAnsi="Arial" w:cs="Arial"/>
              </w:rPr>
            </w:pPr>
            <w:r w:rsidRPr="00C41E9A">
              <w:rPr>
                <w:rFonts w:ascii="Arial" w:hAnsi="Arial" w:cs="Arial"/>
              </w:rPr>
              <w:t>0.60**</w:t>
            </w:r>
          </w:p>
        </w:tc>
        <w:tc>
          <w:tcPr>
            <w:tcW w:w="952" w:type="pct"/>
          </w:tcPr>
          <w:p w14:paraId="6937005F" w14:textId="77777777" w:rsidR="004A46A6" w:rsidRPr="00C41E9A" w:rsidRDefault="004A46A6" w:rsidP="00A90D89">
            <w:pPr>
              <w:pStyle w:val="NoSpacing"/>
              <w:jc w:val="both"/>
              <w:rPr>
                <w:rFonts w:ascii="Arial" w:hAnsi="Arial" w:cs="Arial"/>
              </w:rPr>
            </w:pPr>
            <w:r w:rsidRPr="00C41E9A">
              <w:rPr>
                <w:rFonts w:ascii="Arial" w:hAnsi="Arial" w:cs="Arial"/>
              </w:rPr>
              <w:t>0.77**</w:t>
            </w:r>
          </w:p>
        </w:tc>
        <w:tc>
          <w:tcPr>
            <w:tcW w:w="961" w:type="pct"/>
          </w:tcPr>
          <w:p w14:paraId="7E163957" w14:textId="77777777" w:rsidR="004A46A6" w:rsidRPr="00C41E9A" w:rsidRDefault="004A46A6" w:rsidP="00A90D89">
            <w:pPr>
              <w:pStyle w:val="NoSpacing"/>
              <w:jc w:val="both"/>
              <w:rPr>
                <w:rFonts w:ascii="Arial" w:hAnsi="Arial" w:cs="Arial"/>
              </w:rPr>
            </w:pPr>
            <w:r w:rsidRPr="00C41E9A">
              <w:rPr>
                <w:rFonts w:ascii="Arial" w:hAnsi="Arial" w:cs="Arial"/>
              </w:rPr>
              <w:t>0.73**</w:t>
            </w:r>
          </w:p>
        </w:tc>
      </w:tr>
      <w:tr w:rsidR="004A46A6" w:rsidRPr="00C41E9A" w14:paraId="4FA47EDC" w14:textId="77777777" w:rsidTr="00A90D89">
        <w:tc>
          <w:tcPr>
            <w:tcW w:w="1561" w:type="pct"/>
            <w:vMerge/>
          </w:tcPr>
          <w:p w14:paraId="3D45B68E" w14:textId="77777777" w:rsidR="004A46A6" w:rsidRPr="00C41E9A" w:rsidRDefault="004A46A6" w:rsidP="00A90D89">
            <w:pPr>
              <w:pStyle w:val="NoSpacing"/>
              <w:jc w:val="both"/>
              <w:rPr>
                <w:rFonts w:ascii="Arial" w:hAnsi="Arial" w:cs="Arial"/>
              </w:rPr>
            </w:pPr>
          </w:p>
        </w:tc>
        <w:tc>
          <w:tcPr>
            <w:tcW w:w="543" w:type="pct"/>
          </w:tcPr>
          <w:p w14:paraId="367929EC" w14:textId="77777777" w:rsidR="004A46A6" w:rsidRPr="00C41E9A" w:rsidRDefault="004A46A6" w:rsidP="00A90D89">
            <w:pPr>
              <w:pStyle w:val="NoSpacing"/>
              <w:jc w:val="both"/>
              <w:rPr>
                <w:rFonts w:ascii="Arial" w:hAnsi="Arial" w:cs="Arial"/>
              </w:rPr>
            </w:pPr>
            <w:r w:rsidRPr="00C41E9A">
              <w:rPr>
                <w:rFonts w:ascii="Arial" w:hAnsi="Arial" w:cs="Arial"/>
              </w:rPr>
              <w:t>p-value</w:t>
            </w:r>
          </w:p>
        </w:tc>
        <w:tc>
          <w:tcPr>
            <w:tcW w:w="983" w:type="pct"/>
          </w:tcPr>
          <w:p w14:paraId="614A0F62" w14:textId="77777777" w:rsidR="004A46A6" w:rsidRPr="00C41E9A" w:rsidRDefault="004A46A6" w:rsidP="00A90D89">
            <w:pPr>
              <w:pStyle w:val="NoSpacing"/>
              <w:jc w:val="both"/>
              <w:rPr>
                <w:rFonts w:ascii="Arial" w:hAnsi="Arial" w:cs="Arial"/>
              </w:rPr>
            </w:pPr>
            <w:r w:rsidRPr="00C41E9A">
              <w:rPr>
                <w:rFonts w:ascii="Arial" w:hAnsi="Arial" w:cs="Arial"/>
              </w:rPr>
              <w:t>0.000</w:t>
            </w:r>
          </w:p>
        </w:tc>
        <w:tc>
          <w:tcPr>
            <w:tcW w:w="952" w:type="pct"/>
          </w:tcPr>
          <w:p w14:paraId="713D1BD5" w14:textId="77777777" w:rsidR="004A46A6" w:rsidRPr="00C41E9A" w:rsidRDefault="004A46A6" w:rsidP="00A90D89">
            <w:pPr>
              <w:pStyle w:val="NoSpacing"/>
              <w:jc w:val="both"/>
              <w:rPr>
                <w:rFonts w:ascii="Arial" w:hAnsi="Arial" w:cs="Arial"/>
              </w:rPr>
            </w:pPr>
            <w:r w:rsidRPr="00C41E9A">
              <w:rPr>
                <w:rFonts w:ascii="Arial" w:hAnsi="Arial" w:cs="Arial"/>
              </w:rPr>
              <w:t>0.000</w:t>
            </w:r>
          </w:p>
        </w:tc>
        <w:tc>
          <w:tcPr>
            <w:tcW w:w="961" w:type="pct"/>
          </w:tcPr>
          <w:p w14:paraId="5061B689" w14:textId="77777777" w:rsidR="004A46A6" w:rsidRPr="00C41E9A" w:rsidRDefault="004A46A6" w:rsidP="00A90D89">
            <w:pPr>
              <w:pStyle w:val="NoSpacing"/>
              <w:jc w:val="both"/>
              <w:rPr>
                <w:rFonts w:ascii="Arial" w:hAnsi="Arial" w:cs="Arial"/>
              </w:rPr>
            </w:pPr>
            <w:r w:rsidRPr="00C41E9A">
              <w:rPr>
                <w:rFonts w:ascii="Arial" w:hAnsi="Arial" w:cs="Arial"/>
              </w:rPr>
              <w:t>0.000</w:t>
            </w:r>
          </w:p>
        </w:tc>
      </w:tr>
      <w:tr w:rsidR="004A46A6" w:rsidRPr="00C41E9A" w14:paraId="6B1B0D36" w14:textId="77777777" w:rsidTr="00A90D89">
        <w:tc>
          <w:tcPr>
            <w:tcW w:w="1561" w:type="pct"/>
            <w:vMerge w:val="restart"/>
          </w:tcPr>
          <w:p w14:paraId="74A396A2" w14:textId="77777777" w:rsidR="004A46A6" w:rsidRPr="00C41E9A" w:rsidRDefault="004A46A6" w:rsidP="00A90D89">
            <w:pPr>
              <w:pStyle w:val="NoSpacing"/>
              <w:jc w:val="both"/>
              <w:rPr>
                <w:rFonts w:ascii="Arial" w:hAnsi="Arial" w:cs="Arial"/>
              </w:rPr>
            </w:pPr>
            <w:r w:rsidRPr="00C41E9A">
              <w:rPr>
                <w:rFonts w:ascii="Arial" w:hAnsi="Arial" w:cs="Arial"/>
              </w:rPr>
              <w:t>Psychosocial Functions</w:t>
            </w:r>
          </w:p>
        </w:tc>
        <w:tc>
          <w:tcPr>
            <w:tcW w:w="543" w:type="pct"/>
          </w:tcPr>
          <w:p w14:paraId="42D6C774" w14:textId="77777777" w:rsidR="004A46A6" w:rsidRPr="00C41E9A" w:rsidRDefault="004A46A6" w:rsidP="00A90D89">
            <w:pPr>
              <w:pStyle w:val="NoSpacing"/>
              <w:jc w:val="both"/>
              <w:rPr>
                <w:rFonts w:ascii="Arial" w:hAnsi="Arial" w:cs="Arial"/>
              </w:rPr>
            </w:pPr>
            <w:proofErr w:type="spellStart"/>
            <w:r w:rsidRPr="00C41E9A">
              <w:rPr>
                <w:rFonts w:ascii="Arial" w:hAnsi="Arial" w:cs="Arial"/>
              </w:rPr>
              <w:t>r-value</w:t>
            </w:r>
            <w:proofErr w:type="spellEnd"/>
          </w:p>
        </w:tc>
        <w:tc>
          <w:tcPr>
            <w:tcW w:w="983" w:type="pct"/>
          </w:tcPr>
          <w:p w14:paraId="44AE77B2" w14:textId="77777777" w:rsidR="004A46A6" w:rsidRPr="00C41E9A" w:rsidRDefault="004A46A6" w:rsidP="00A90D89">
            <w:pPr>
              <w:pStyle w:val="NoSpacing"/>
              <w:jc w:val="both"/>
              <w:rPr>
                <w:rFonts w:ascii="Arial" w:hAnsi="Arial" w:cs="Arial"/>
              </w:rPr>
            </w:pPr>
            <w:r w:rsidRPr="00C41E9A">
              <w:rPr>
                <w:rFonts w:ascii="Arial" w:hAnsi="Arial" w:cs="Arial"/>
              </w:rPr>
              <w:t>0.57**</w:t>
            </w:r>
          </w:p>
        </w:tc>
        <w:tc>
          <w:tcPr>
            <w:tcW w:w="952" w:type="pct"/>
          </w:tcPr>
          <w:p w14:paraId="7432B73C" w14:textId="77777777" w:rsidR="004A46A6" w:rsidRPr="00C41E9A" w:rsidRDefault="004A46A6" w:rsidP="00A90D89">
            <w:pPr>
              <w:pStyle w:val="NoSpacing"/>
              <w:jc w:val="both"/>
              <w:rPr>
                <w:rFonts w:ascii="Arial" w:hAnsi="Arial" w:cs="Arial"/>
              </w:rPr>
            </w:pPr>
            <w:r w:rsidRPr="00C41E9A">
              <w:rPr>
                <w:rFonts w:ascii="Arial" w:hAnsi="Arial" w:cs="Arial"/>
              </w:rPr>
              <w:t>0.73**</w:t>
            </w:r>
          </w:p>
        </w:tc>
        <w:tc>
          <w:tcPr>
            <w:tcW w:w="961" w:type="pct"/>
          </w:tcPr>
          <w:p w14:paraId="58AC7540" w14:textId="77777777" w:rsidR="004A46A6" w:rsidRPr="00C41E9A" w:rsidRDefault="004A46A6" w:rsidP="00A90D89">
            <w:pPr>
              <w:pStyle w:val="NoSpacing"/>
              <w:jc w:val="both"/>
              <w:rPr>
                <w:rFonts w:ascii="Arial" w:hAnsi="Arial" w:cs="Arial"/>
              </w:rPr>
            </w:pPr>
            <w:r w:rsidRPr="00C41E9A">
              <w:rPr>
                <w:rFonts w:ascii="Arial" w:hAnsi="Arial" w:cs="Arial"/>
              </w:rPr>
              <w:t>0.70**</w:t>
            </w:r>
          </w:p>
        </w:tc>
      </w:tr>
      <w:tr w:rsidR="004A46A6" w:rsidRPr="00C41E9A" w14:paraId="2B721468" w14:textId="77777777" w:rsidTr="00A90D89">
        <w:tc>
          <w:tcPr>
            <w:tcW w:w="1561" w:type="pct"/>
            <w:vMerge/>
          </w:tcPr>
          <w:p w14:paraId="07D6BF37" w14:textId="77777777" w:rsidR="004A46A6" w:rsidRPr="00C41E9A" w:rsidRDefault="004A46A6" w:rsidP="00A90D89">
            <w:pPr>
              <w:pStyle w:val="NoSpacing"/>
              <w:jc w:val="both"/>
              <w:rPr>
                <w:rFonts w:ascii="Arial" w:hAnsi="Arial" w:cs="Arial"/>
              </w:rPr>
            </w:pPr>
          </w:p>
        </w:tc>
        <w:tc>
          <w:tcPr>
            <w:tcW w:w="543" w:type="pct"/>
          </w:tcPr>
          <w:p w14:paraId="5472585A" w14:textId="77777777" w:rsidR="004A46A6" w:rsidRPr="00C41E9A" w:rsidRDefault="004A46A6" w:rsidP="00A90D89">
            <w:pPr>
              <w:pStyle w:val="NoSpacing"/>
              <w:jc w:val="both"/>
              <w:rPr>
                <w:rFonts w:ascii="Arial" w:hAnsi="Arial" w:cs="Arial"/>
              </w:rPr>
            </w:pPr>
            <w:r w:rsidRPr="00C41E9A">
              <w:rPr>
                <w:rFonts w:ascii="Arial" w:hAnsi="Arial" w:cs="Arial"/>
              </w:rPr>
              <w:t>p-value</w:t>
            </w:r>
          </w:p>
        </w:tc>
        <w:tc>
          <w:tcPr>
            <w:tcW w:w="983" w:type="pct"/>
          </w:tcPr>
          <w:p w14:paraId="41B45773" w14:textId="77777777" w:rsidR="004A46A6" w:rsidRPr="00C41E9A" w:rsidRDefault="004A46A6" w:rsidP="00A90D89">
            <w:pPr>
              <w:pStyle w:val="NoSpacing"/>
              <w:jc w:val="both"/>
              <w:rPr>
                <w:rFonts w:ascii="Arial" w:hAnsi="Arial" w:cs="Arial"/>
              </w:rPr>
            </w:pPr>
            <w:r w:rsidRPr="00C41E9A">
              <w:rPr>
                <w:rFonts w:ascii="Arial" w:hAnsi="Arial" w:cs="Arial"/>
              </w:rPr>
              <w:t>0.000</w:t>
            </w:r>
          </w:p>
        </w:tc>
        <w:tc>
          <w:tcPr>
            <w:tcW w:w="952" w:type="pct"/>
          </w:tcPr>
          <w:p w14:paraId="3E8BC00D" w14:textId="77777777" w:rsidR="004A46A6" w:rsidRPr="00C41E9A" w:rsidRDefault="004A46A6" w:rsidP="00A90D89">
            <w:pPr>
              <w:pStyle w:val="NoSpacing"/>
              <w:jc w:val="both"/>
              <w:rPr>
                <w:rFonts w:ascii="Arial" w:hAnsi="Arial" w:cs="Arial"/>
              </w:rPr>
            </w:pPr>
            <w:r w:rsidRPr="00C41E9A">
              <w:rPr>
                <w:rFonts w:ascii="Arial" w:hAnsi="Arial" w:cs="Arial"/>
              </w:rPr>
              <w:t>0.000</w:t>
            </w:r>
          </w:p>
        </w:tc>
        <w:tc>
          <w:tcPr>
            <w:tcW w:w="961" w:type="pct"/>
          </w:tcPr>
          <w:p w14:paraId="1253946F" w14:textId="77777777" w:rsidR="004A46A6" w:rsidRPr="00C41E9A" w:rsidRDefault="004A46A6" w:rsidP="00A90D89">
            <w:pPr>
              <w:pStyle w:val="NoSpacing"/>
              <w:jc w:val="both"/>
              <w:rPr>
                <w:rFonts w:ascii="Arial" w:hAnsi="Arial" w:cs="Arial"/>
              </w:rPr>
            </w:pPr>
            <w:r w:rsidRPr="00C41E9A">
              <w:rPr>
                <w:rFonts w:ascii="Arial" w:hAnsi="Arial" w:cs="Arial"/>
              </w:rPr>
              <w:t>0.000</w:t>
            </w:r>
          </w:p>
        </w:tc>
      </w:tr>
      <w:tr w:rsidR="004A46A6" w:rsidRPr="00C41E9A" w14:paraId="4499124B" w14:textId="77777777" w:rsidTr="00A90D89">
        <w:tc>
          <w:tcPr>
            <w:tcW w:w="1561" w:type="pct"/>
            <w:vMerge w:val="restart"/>
            <w:vAlign w:val="center"/>
          </w:tcPr>
          <w:p w14:paraId="5285A875" w14:textId="77777777" w:rsidR="004A46A6" w:rsidRPr="00C41E9A" w:rsidRDefault="004A46A6" w:rsidP="00A90D89">
            <w:pPr>
              <w:pStyle w:val="NoSpacing"/>
              <w:jc w:val="both"/>
              <w:rPr>
                <w:rFonts w:ascii="Arial" w:hAnsi="Arial" w:cs="Arial"/>
              </w:rPr>
            </w:pPr>
            <w:r w:rsidRPr="00C41E9A">
              <w:rPr>
                <w:rFonts w:ascii="Arial" w:hAnsi="Arial" w:cs="Arial"/>
              </w:rPr>
              <w:t>Overall Extent of Mentorship</w:t>
            </w:r>
          </w:p>
        </w:tc>
        <w:tc>
          <w:tcPr>
            <w:tcW w:w="543" w:type="pct"/>
          </w:tcPr>
          <w:p w14:paraId="6C9C5FB3" w14:textId="77777777" w:rsidR="004A46A6" w:rsidRPr="00C41E9A" w:rsidRDefault="004A46A6" w:rsidP="00A90D89">
            <w:pPr>
              <w:pStyle w:val="NoSpacing"/>
              <w:jc w:val="both"/>
              <w:rPr>
                <w:rFonts w:ascii="Arial" w:hAnsi="Arial" w:cs="Arial"/>
              </w:rPr>
            </w:pPr>
            <w:proofErr w:type="spellStart"/>
            <w:r w:rsidRPr="00C41E9A">
              <w:rPr>
                <w:rFonts w:ascii="Arial" w:hAnsi="Arial" w:cs="Arial"/>
              </w:rPr>
              <w:t>r-value</w:t>
            </w:r>
            <w:proofErr w:type="spellEnd"/>
          </w:p>
        </w:tc>
        <w:tc>
          <w:tcPr>
            <w:tcW w:w="983" w:type="pct"/>
          </w:tcPr>
          <w:p w14:paraId="46105601" w14:textId="77777777" w:rsidR="004A46A6" w:rsidRPr="00C41E9A" w:rsidRDefault="004A46A6" w:rsidP="00A90D89">
            <w:pPr>
              <w:pStyle w:val="NoSpacing"/>
              <w:jc w:val="both"/>
              <w:rPr>
                <w:rFonts w:ascii="Arial" w:hAnsi="Arial" w:cs="Arial"/>
              </w:rPr>
            </w:pPr>
            <w:r w:rsidRPr="00C41E9A">
              <w:rPr>
                <w:rFonts w:ascii="Arial" w:hAnsi="Arial" w:cs="Arial"/>
              </w:rPr>
              <w:t>0.62**</w:t>
            </w:r>
          </w:p>
        </w:tc>
        <w:tc>
          <w:tcPr>
            <w:tcW w:w="952" w:type="pct"/>
          </w:tcPr>
          <w:p w14:paraId="7BC0477D" w14:textId="77777777" w:rsidR="004A46A6" w:rsidRPr="00C41E9A" w:rsidRDefault="004A46A6" w:rsidP="00A90D89">
            <w:pPr>
              <w:pStyle w:val="NoSpacing"/>
              <w:jc w:val="both"/>
              <w:rPr>
                <w:rFonts w:ascii="Arial" w:hAnsi="Arial" w:cs="Arial"/>
              </w:rPr>
            </w:pPr>
            <w:r w:rsidRPr="00C41E9A">
              <w:rPr>
                <w:rFonts w:ascii="Arial" w:hAnsi="Arial" w:cs="Arial"/>
              </w:rPr>
              <w:t>0.79**</w:t>
            </w:r>
          </w:p>
        </w:tc>
        <w:tc>
          <w:tcPr>
            <w:tcW w:w="961" w:type="pct"/>
          </w:tcPr>
          <w:p w14:paraId="1A839287" w14:textId="77777777" w:rsidR="004A46A6" w:rsidRPr="00C41E9A" w:rsidRDefault="004A46A6" w:rsidP="00A90D89">
            <w:pPr>
              <w:pStyle w:val="NoSpacing"/>
              <w:jc w:val="both"/>
              <w:rPr>
                <w:rFonts w:ascii="Arial" w:hAnsi="Arial" w:cs="Arial"/>
              </w:rPr>
            </w:pPr>
            <w:r w:rsidRPr="00C41E9A">
              <w:rPr>
                <w:rFonts w:ascii="Arial" w:hAnsi="Arial" w:cs="Arial"/>
              </w:rPr>
              <w:t>0.75**</w:t>
            </w:r>
          </w:p>
        </w:tc>
      </w:tr>
      <w:tr w:rsidR="004A46A6" w:rsidRPr="00C41E9A" w14:paraId="25AA925E" w14:textId="77777777" w:rsidTr="00A90D89">
        <w:tc>
          <w:tcPr>
            <w:tcW w:w="1561" w:type="pct"/>
            <w:vMerge/>
          </w:tcPr>
          <w:p w14:paraId="3F5FAB80" w14:textId="77777777" w:rsidR="004A46A6" w:rsidRPr="00C41E9A" w:rsidRDefault="004A46A6" w:rsidP="00A90D89">
            <w:pPr>
              <w:pStyle w:val="NoSpacing"/>
              <w:jc w:val="both"/>
              <w:rPr>
                <w:rFonts w:ascii="Arial" w:hAnsi="Arial" w:cs="Arial"/>
              </w:rPr>
            </w:pPr>
          </w:p>
        </w:tc>
        <w:tc>
          <w:tcPr>
            <w:tcW w:w="543" w:type="pct"/>
          </w:tcPr>
          <w:p w14:paraId="544328B0" w14:textId="77777777" w:rsidR="004A46A6" w:rsidRPr="00C41E9A" w:rsidRDefault="004A46A6" w:rsidP="00A90D89">
            <w:pPr>
              <w:pStyle w:val="NoSpacing"/>
              <w:jc w:val="both"/>
              <w:rPr>
                <w:rFonts w:ascii="Arial" w:hAnsi="Arial" w:cs="Arial"/>
              </w:rPr>
            </w:pPr>
            <w:r w:rsidRPr="00C41E9A">
              <w:rPr>
                <w:rFonts w:ascii="Arial" w:hAnsi="Arial" w:cs="Arial"/>
              </w:rPr>
              <w:t>p-value</w:t>
            </w:r>
          </w:p>
        </w:tc>
        <w:tc>
          <w:tcPr>
            <w:tcW w:w="983" w:type="pct"/>
          </w:tcPr>
          <w:p w14:paraId="2F7CC3F3" w14:textId="77777777" w:rsidR="004A46A6" w:rsidRPr="00C41E9A" w:rsidRDefault="004A46A6" w:rsidP="00A90D89">
            <w:pPr>
              <w:pStyle w:val="NoSpacing"/>
              <w:jc w:val="both"/>
              <w:rPr>
                <w:rFonts w:ascii="Arial" w:hAnsi="Arial" w:cs="Arial"/>
              </w:rPr>
            </w:pPr>
            <w:r w:rsidRPr="00C41E9A">
              <w:rPr>
                <w:rFonts w:ascii="Arial" w:hAnsi="Arial" w:cs="Arial"/>
              </w:rPr>
              <w:t>0.000</w:t>
            </w:r>
          </w:p>
        </w:tc>
        <w:tc>
          <w:tcPr>
            <w:tcW w:w="952" w:type="pct"/>
          </w:tcPr>
          <w:p w14:paraId="60761D36" w14:textId="77777777" w:rsidR="004A46A6" w:rsidRPr="00C41E9A" w:rsidRDefault="004A46A6" w:rsidP="00A90D89">
            <w:pPr>
              <w:pStyle w:val="NoSpacing"/>
              <w:jc w:val="both"/>
              <w:rPr>
                <w:rFonts w:ascii="Arial" w:hAnsi="Arial" w:cs="Arial"/>
              </w:rPr>
            </w:pPr>
            <w:r w:rsidRPr="00C41E9A">
              <w:rPr>
                <w:rFonts w:ascii="Arial" w:hAnsi="Arial" w:cs="Arial"/>
              </w:rPr>
              <w:t>0.000</w:t>
            </w:r>
          </w:p>
        </w:tc>
        <w:tc>
          <w:tcPr>
            <w:tcW w:w="961" w:type="pct"/>
          </w:tcPr>
          <w:p w14:paraId="2E4B9BF3" w14:textId="77777777" w:rsidR="004A46A6" w:rsidRPr="00C41E9A" w:rsidRDefault="004A46A6" w:rsidP="00A90D89">
            <w:pPr>
              <w:pStyle w:val="NoSpacing"/>
              <w:jc w:val="both"/>
              <w:rPr>
                <w:rFonts w:ascii="Arial" w:hAnsi="Arial" w:cs="Arial"/>
              </w:rPr>
            </w:pPr>
            <w:r w:rsidRPr="00C41E9A">
              <w:rPr>
                <w:rFonts w:ascii="Arial" w:hAnsi="Arial" w:cs="Arial"/>
              </w:rPr>
              <w:t>0.000</w:t>
            </w:r>
          </w:p>
        </w:tc>
      </w:tr>
    </w:tbl>
    <w:p w14:paraId="1BBDF8DE" w14:textId="77777777" w:rsidR="004A46A6" w:rsidRPr="00C41E9A" w:rsidRDefault="004A46A6" w:rsidP="004A46A6">
      <w:pPr>
        <w:pStyle w:val="NoSpacing"/>
        <w:jc w:val="both"/>
        <w:rPr>
          <w:rFonts w:ascii="Arial" w:hAnsi="Arial" w:cs="Arial"/>
        </w:rPr>
      </w:pPr>
      <w:r w:rsidRPr="00C41E9A">
        <w:rPr>
          <w:rFonts w:ascii="Arial" w:hAnsi="Arial" w:cs="Arial"/>
          <w:i/>
          <w:iCs/>
        </w:rPr>
        <w:t>Legend: **significant at 0.01 level</w:t>
      </w:r>
    </w:p>
    <w:p w14:paraId="62011285" w14:textId="77777777" w:rsidR="004A46A6" w:rsidRPr="00C41E9A" w:rsidRDefault="004A46A6" w:rsidP="004A46A6">
      <w:pPr>
        <w:pStyle w:val="NoSpacing"/>
        <w:jc w:val="both"/>
        <w:rPr>
          <w:rFonts w:ascii="Arial" w:hAnsi="Arial" w:cs="Arial"/>
        </w:rPr>
      </w:pPr>
    </w:p>
    <w:p w14:paraId="48B592B7" w14:textId="35C9D7DA" w:rsidR="004A46A6" w:rsidRDefault="004A46A6" w:rsidP="004A46A6">
      <w:pPr>
        <w:pStyle w:val="NoSpacing"/>
        <w:jc w:val="both"/>
        <w:rPr>
          <w:rFonts w:ascii="Arial" w:hAnsi="Arial" w:cs="Arial"/>
        </w:rPr>
      </w:pPr>
      <w:r w:rsidRPr="00C41E9A">
        <w:rPr>
          <w:rFonts w:ascii="Arial" w:hAnsi="Arial" w:cs="Arial"/>
        </w:rPr>
        <w:t>Relationship Between Mentorship and Role Transition.</w:t>
      </w:r>
    </w:p>
    <w:p w14:paraId="38D08606" w14:textId="77777777" w:rsidR="00EC7451" w:rsidRDefault="00EC7451" w:rsidP="004A46A6">
      <w:pPr>
        <w:pStyle w:val="NoSpacing"/>
        <w:jc w:val="both"/>
        <w:rPr>
          <w:rFonts w:ascii="Arial" w:hAnsi="Arial" w:cs="Arial"/>
        </w:rPr>
      </w:pPr>
    </w:p>
    <w:p w14:paraId="78CA44A1" w14:textId="74BAC00A" w:rsidR="004A46A6" w:rsidRDefault="004A46A6" w:rsidP="004A46A6">
      <w:pPr>
        <w:pStyle w:val="NoSpacing"/>
        <w:jc w:val="both"/>
        <w:rPr>
          <w:rFonts w:ascii="Arial" w:hAnsi="Arial" w:cs="Arial"/>
        </w:rPr>
      </w:pPr>
      <w:r w:rsidRPr="00C41E9A">
        <w:rPr>
          <w:rFonts w:ascii="Arial" w:hAnsi="Arial" w:cs="Arial"/>
        </w:rPr>
        <w:t xml:space="preserve">Table 4 shows mentorship has good positive links with transition results in all areas, and these links are only significant at the 0.01 level. Career mentorship functions showed strong positive relationships with situational changes (r =.60, p &lt;.001), organizational factors (r =.77, p &lt;.001), and overall transition processes (r =.73, p &lt;.001). Moreover, these connections were significant, indicating that mentorship support plays an important role </w:t>
      </w:r>
      <w:r w:rsidRPr="00C41E9A">
        <w:rPr>
          <w:rFonts w:ascii="Arial" w:hAnsi="Arial" w:cs="Arial"/>
        </w:rPr>
        <w:lastRenderedPageBreak/>
        <w:t>during career transitions. Further, psychosocial functions showed strong connections with situational (r =.57, p &lt;.001), organizational (r =.73, p &lt;.001), and overall transition itself (r =.70, p &lt;.001). Overall mentorship shows the strongest connection, with organizational transition only (r =.79, p &lt;.001) and a strong link with overall transition (r =.75, p &lt;.001).</w:t>
      </w:r>
    </w:p>
    <w:p w14:paraId="02B7D6A5" w14:textId="77777777" w:rsidR="004A46A6" w:rsidRPr="00C41E9A" w:rsidRDefault="004A46A6" w:rsidP="004A46A6">
      <w:pPr>
        <w:pStyle w:val="NoSpacing"/>
        <w:jc w:val="both"/>
        <w:rPr>
          <w:rFonts w:ascii="Arial" w:hAnsi="Arial" w:cs="Arial"/>
        </w:rPr>
      </w:pPr>
    </w:p>
    <w:p w14:paraId="36C736B0" w14:textId="7A101A84" w:rsidR="004A46A6" w:rsidRDefault="004A46A6" w:rsidP="004A46A6">
      <w:pPr>
        <w:pStyle w:val="NoSpacing"/>
        <w:jc w:val="both"/>
        <w:rPr>
          <w:rFonts w:ascii="Arial" w:hAnsi="Arial" w:cs="Arial"/>
        </w:rPr>
      </w:pPr>
      <w:r w:rsidRPr="00C41E9A">
        <w:rPr>
          <w:rFonts w:ascii="Arial" w:hAnsi="Arial" w:cs="Arial"/>
        </w:rPr>
        <w:t>The correlation analysis confirms that mentorship helps early career success</w:t>
      </w:r>
      <w:r w:rsidR="009F0AB8">
        <w:rPr>
          <w:rFonts w:ascii="Arial" w:hAnsi="Arial" w:cs="Arial"/>
        </w:rPr>
        <w:t>.</w:t>
      </w:r>
      <w:r w:rsidRPr="00C41E9A">
        <w:rPr>
          <w:rFonts w:ascii="Arial" w:hAnsi="Arial" w:cs="Arial"/>
        </w:rPr>
        <w:t xml:space="preserve"> As per research findings, both career and psychosocial functions are meaningful, but mentorship shows particularly strong influence on organizational adaptation regarding integration into systems and teams. </w:t>
      </w:r>
    </w:p>
    <w:p w14:paraId="173E8CFC" w14:textId="77777777" w:rsidR="005D7061" w:rsidRPr="00C41E9A" w:rsidRDefault="005D7061" w:rsidP="004A46A6">
      <w:pPr>
        <w:pStyle w:val="NoSpacing"/>
        <w:jc w:val="both"/>
        <w:rPr>
          <w:rFonts w:ascii="Arial" w:hAnsi="Arial" w:cs="Arial"/>
        </w:rPr>
      </w:pPr>
    </w:p>
    <w:p w14:paraId="05D04D1D" w14:textId="308CBA17" w:rsidR="005D7061" w:rsidRDefault="004A46A6" w:rsidP="004A46A6">
      <w:pPr>
        <w:pStyle w:val="NoSpacing"/>
        <w:jc w:val="both"/>
        <w:rPr>
          <w:rFonts w:ascii="Arial" w:hAnsi="Arial" w:cs="Arial"/>
          <w:b/>
          <w:bCs/>
          <w:lang w:val="en-PH"/>
        </w:rPr>
      </w:pPr>
      <w:r w:rsidRPr="00C41E9A">
        <w:rPr>
          <w:rFonts w:ascii="Arial" w:hAnsi="Arial" w:cs="Arial"/>
          <w:b/>
          <w:bCs/>
        </w:rPr>
        <w:t xml:space="preserve">3.1 </w:t>
      </w:r>
      <w:r w:rsidRPr="00C41E9A">
        <w:rPr>
          <w:rFonts w:ascii="Arial" w:hAnsi="Arial" w:cs="Arial"/>
          <w:b/>
          <w:bCs/>
          <w:lang w:val="en-PH"/>
        </w:rPr>
        <w:t>Output of the Study</w:t>
      </w:r>
    </w:p>
    <w:p w14:paraId="2A55BCE6" w14:textId="77777777" w:rsidR="004A46A6" w:rsidRPr="00C41E9A" w:rsidRDefault="004A46A6" w:rsidP="004A46A6">
      <w:pPr>
        <w:pStyle w:val="NoSpacing"/>
        <w:jc w:val="both"/>
        <w:rPr>
          <w:rFonts w:ascii="Arial" w:hAnsi="Arial" w:cs="Arial"/>
          <w:b/>
          <w:bCs/>
          <w:lang w:val="en-PH"/>
        </w:rPr>
      </w:pPr>
    </w:p>
    <w:p w14:paraId="363C815F" w14:textId="77777777" w:rsidR="004A46A6" w:rsidRPr="00C41E9A" w:rsidRDefault="004A46A6" w:rsidP="004A46A6">
      <w:pPr>
        <w:pStyle w:val="NoSpacing"/>
        <w:jc w:val="both"/>
        <w:rPr>
          <w:rStyle w:val="Strong"/>
          <w:rFonts w:ascii="Arial" w:hAnsi="Arial" w:cs="Arial"/>
        </w:rPr>
      </w:pPr>
      <w:r w:rsidRPr="00C41E9A">
        <w:rPr>
          <w:rStyle w:val="Strong"/>
          <w:rFonts w:ascii="Arial" w:hAnsi="Arial" w:cs="Arial"/>
        </w:rPr>
        <w:t>STRONG Start: Empowering Early Career Nurses Through Structured Mentorship</w:t>
      </w:r>
    </w:p>
    <w:p w14:paraId="4A3BEDBB" w14:textId="77777777" w:rsidR="004A46A6" w:rsidRPr="00C41E9A" w:rsidRDefault="004A46A6" w:rsidP="004A46A6">
      <w:pPr>
        <w:pStyle w:val="NoSpacing"/>
        <w:jc w:val="both"/>
        <w:rPr>
          <w:rFonts w:ascii="Arial" w:hAnsi="Arial" w:cs="Arial"/>
        </w:rPr>
      </w:pPr>
      <w:r w:rsidRPr="00C41E9A">
        <w:rPr>
          <w:rFonts w:ascii="Arial" w:hAnsi="Arial" w:cs="Arial"/>
        </w:rPr>
        <w:t>As per the study findings, the main outputs regarding research results are presented below. The study outcomes show clear patterns as per the data analysis conducted.</w:t>
      </w:r>
    </w:p>
    <w:p w14:paraId="781BFF10" w14:textId="77777777" w:rsidR="004A46A6" w:rsidRPr="00C41E9A" w:rsidRDefault="004A46A6" w:rsidP="004A46A6">
      <w:pPr>
        <w:pStyle w:val="NoSpacing"/>
        <w:jc w:val="both"/>
        <w:rPr>
          <w:rFonts w:ascii="Arial" w:hAnsi="Arial" w:cs="Arial"/>
          <w:i/>
          <w:iCs/>
          <w:lang w:val="en-PH"/>
        </w:rPr>
      </w:pPr>
      <w:r w:rsidRPr="00C41E9A">
        <w:rPr>
          <w:rFonts w:ascii="Arial" w:hAnsi="Arial" w:cs="Arial"/>
          <w:i/>
          <w:iCs/>
          <w:lang w:val="en-PH"/>
        </w:rPr>
        <w:t>Background of the STRONG Start Mentoring Program</w:t>
      </w:r>
    </w:p>
    <w:p w14:paraId="65150ABC" w14:textId="77777777" w:rsidR="004A46A6" w:rsidRPr="00C41E9A" w:rsidRDefault="004A46A6" w:rsidP="004A46A6">
      <w:pPr>
        <w:pStyle w:val="NoSpacing"/>
        <w:jc w:val="both"/>
        <w:rPr>
          <w:rFonts w:ascii="Arial" w:hAnsi="Arial" w:cs="Arial"/>
          <w:i/>
          <w:iCs/>
          <w:lang w:val="en-PH"/>
        </w:rPr>
      </w:pPr>
    </w:p>
    <w:tbl>
      <w:tblPr>
        <w:tblStyle w:val="TableGrid"/>
        <w:tblW w:w="8856" w:type="dxa"/>
        <w:tblLayout w:type="fixed"/>
        <w:tblLook w:val="04A0" w:firstRow="1" w:lastRow="0" w:firstColumn="1" w:lastColumn="0" w:noHBand="0" w:noVBand="1"/>
      </w:tblPr>
      <w:tblGrid>
        <w:gridCol w:w="1620"/>
        <w:gridCol w:w="1671"/>
        <w:gridCol w:w="1746"/>
        <w:gridCol w:w="1644"/>
        <w:gridCol w:w="2175"/>
      </w:tblGrid>
      <w:tr w:rsidR="004A46A6" w:rsidRPr="00C41E9A" w14:paraId="15D0FD4D" w14:textId="77777777" w:rsidTr="00A90D89">
        <w:tc>
          <w:tcPr>
            <w:tcW w:w="1620" w:type="dxa"/>
            <w:vAlign w:val="center"/>
          </w:tcPr>
          <w:p w14:paraId="7349CD4C" w14:textId="77777777" w:rsidR="004A46A6" w:rsidRPr="00C41E9A" w:rsidRDefault="004A46A6" w:rsidP="00A90D89">
            <w:pPr>
              <w:pStyle w:val="NoSpacing"/>
              <w:jc w:val="both"/>
              <w:rPr>
                <w:rStyle w:val="Strong"/>
                <w:rFonts w:ascii="Arial" w:eastAsia="SimSun" w:hAnsi="Arial" w:cs="Arial"/>
                <w:lang w:eastAsia="zh-CN" w:bidi="ar"/>
              </w:rPr>
            </w:pPr>
            <w:r w:rsidRPr="00C41E9A">
              <w:rPr>
                <w:rFonts w:ascii="Arial" w:hAnsi="Arial" w:cs="Arial"/>
              </w:rPr>
              <w:t>Results</w:t>
            </w:r>
          </w:p>
        </w:tc>
        <w:tc>
          <w:tcPr>
            <w:tcW w:w="1671" w:type="dxa"/>
            <w:vAlign w:val="center"/>
          </w:tcPr>
          <w:p w14:paraId="7155D83D" w14:textId="77777777" w:rsidR="004A46A6" w:rsidRPr="00C41E9A" w:rsidRDefault="004A46A6" w:rsidP="00A90D89">
            <w:pPr>
              <w:pStyle w:val="NoSpacing"/>
              <w:jc w:val="both"/>
              <w:rPr>
                <w:rStyle w:val="Strong"/>
                <w:rFonts w:ascii="Arial" w:eastAsia="SimSun" w:hAnsi="Arial" w:cs="Arial"/>
                <w:lang w:eastAsia="zh-CN" w:bidi="ar"/>
              </w:rPr>
            </w:pPr>
            <w:r w:rsidRPr="00C41E9A">
              <w:rPr>
                <w:rFonts w:ascii="Arial" w:hAnsi="Arial" w:cs="Arial"/>
              </w:rPr>
              <w:t>Modules</w:t>
            </w:r>
          </w:p>
        </w:tc>
        <w:tc>
          <w:tcPr>
            <w:tcW w:w="1746" w:type="dxa"/>
            <w:vAlign w:val="center"/>
          </w:tcPr>
          <w:p w14:paraId="05559147" w14:textId="77777777" w:rsidR="004A46A6" w:rsidRPr="00C41E9A" w:rsidRDefault="004A46A6" w:rsidP="00A90D89">
            <w:pPr>
              <w:pStyle w:val="NoSpacing"/>
              <w:jc w:val="both"/>
              <w:rPr>
                <w:rStyle w:val="Strong"/>
                <w:rFonts w:ascii="Arial" w:eastAsia="SimSun" w:hAnsi="Arial" w:cs="Arial"/>
                <w:lang w:eastAsia="zh-CN" w:bidi="ar"/>
              </w:rPr>
            </w:pPr>
            <w:r w:rsidRPr="00C41E9A">
              <w:rPr>
                <w:rFonts w:ascii="Arial" w:hAnsi="Arial" w:cs="Arial"/>
              </w:rPr>
              <w:t xml:space="preserve">Specific Activities </w:t>
            </w:r>
            <w:r w:rsidRPr="00C41E9A">
              <w:rPr>
                <w:rFonts w:ascii="Arial" w:hAnsi="Arial" w:cs="Arial"/>
                <w:lang w:val="en-PH"/>
              </w:rPr>
              <w:t>and</w:t>
            </w:r>
            <w:r w:rsidRPr="00C41E9A">
              <w:rPr>
                <w:rFonts w:ascii="Arial" w:hAnsi="Arial" w:cs="Arial"/>
              </w:rPr>
              <w:t xml:space="preserve"> Duration</w:t>
            </w:r>
          </w:p>
        </w:tc>
        <w:tc>
          <w:tcPr>
            <w:tcW w:w="1644" w:type="dxa"/>
            <w:vAlign w:val="center"/>
          </w:tcPr>
          <w:p w14:paraId="3EB300AC" w14:textId="77777777" w:rsidR="004A46A6" w:rsidRPr="00C41E9A" w:rsidRDefault="004A46A6" w:rsidP="00A90D89">
            <w:pPr>
              <w:pStyle w:val="NoSpacing"/>
              <w:jc w:val="both"/>
              <w:rPr>
                <w:rStyle w:val="Strong"/>
                <w:rFonts w:ascii="Arial" w:eastAsia="SimSun" w:hAnsi="Arial" w:cs="Arial"/>
                <w:lang w:eastAsia="zh-CN" w:bidi="ar"/>
              </w:rPr>
            </w:pPr>
            <w:r w:rsidRPr="00C41E9A">
              <w:rPr>
                <w:rFonts w:ascii="Arial" w:hAnsi="Arial" w:cs="Arial"/>
              </w:rPr>
              <w:t>Person In-Charge</w:t>
            </w:r>
          </w:p>
        </w:tc>
        <w:tc>
          <w:tcPr>
            <w:tcW w:w="2175" w:type="dxa"/>
            <w:vAlign w:val="center"/>
          </w:tcPr>
          <w:p w14:paraId="742DA2F1" w14:textId="77777777" w:rsidR="004A46A6" w:rsidRPr="00C41E9A" w:rsidRDefault="004A46A6" w:rsidP="00A90D89">
            <w:pPr>
              <w:pStyle w:val="NoSpacing"/>
              <w:jc w:val="both"/>
              <w:rPr>
                <w:rStyle w:val="Strong"/>
                <w:rFonts w:ascii="Arial" w:eastAsia="SimSun" w:hAnsi="Arial" w:cs="Arial"/>
                <w:lang w:eastAsia="zh-CN" w:bidi="ar"/>
              </w:rPr>
            </w:pPr>
            <w:r w:rsidRPr="00C41E9A">
              <w:rPr>
                <w:rFonts w:ascii="Arial" w:hAnsi="Arial" w:cs="Arial"/>
              </w:rPr>
              <w:t>Monitoring and Evaluation Criteria</w:t>
            </w:r>
          </w:p>
        </w:tc>
      </w:tr>
      <w:tr w:rsidR="004A46A6" w:rsidRPr="00C41E9A" w14:paraId="7632D86D" w14:textId="77777777" w:rsidTr="00A90D89">
        <w:tc>
          <w:tcPr>
            <w:tcW w:w="1620" w:type="dxa"/>
            <w:vAlign w:val="center"/>
          </w:tcPr>
          <w:p w14:paraId="0D922F4B" w14:textId="77777777" w:rsidR="004A46A6" w:rsidRPr="00C41E9A" w:rsidRDefault="004A46A6" w:rsidP="00A90D89">
            <w:pPr>
              <w:pStyle w:val="NoSpacing"/>
              <w:jc w:val="both"/>
              <w:rPr>
                <w:rStyle w:val="Strong"/>
                <w:rFonts w:ascii="Arial" w:eastAsia="SimSun" w:hAnsi="Arial" w:cs="Arial"/>
                <w:lang w:eastAsia="zh-CN" w:bidi="ar"/>
              </w:rPr>
            </w:pPr>
            <w:r w:rsidRPr="00C41E9A">
              <w:rPr>
                <w:rFonts w:ascii="Arial" w:hAnsi="Arial" w:cs="Arial"/>
              </w:rPr>
              <w:t>Improved understanding of hospital protocols, patient safety standards, and professional responsibilities</w:t>
            </w:r>
          </w:p>
        </w:tc>
        <w:tc>
          <w:tcPr>
            <w:tcW w:w="1671" w:type="dxa"/>
            <w:vAlign w:val="center"/>
          </w:tcPr>
          <w:p w14:paraId="3C2D0C30" w14:textId="77777777" w:rsidR="004A46A6" w:rsidRPr="00C41E9A" w:rsidRDefault="004A46A6" w:rsidP="00A90D89">
            <w:pPr>
              <w:pStyle w:val="NoSpacing"/>
              <w:jc w:val="both"/>
              <w:rPr>
                <w:rStyle w:val="Strong"/>
                <w:rFonts w:ascii="Arial" w:eastAsia="SimSun" w:hAnsi="Arial" w:cs="Arial"/>
                <w:b w:val="0"/>
                <w:bCs w:val="0"/>
                <w:lang w:eastAsia="zh-CN" w:bidi="ar"/>
              </w:rPr>
            </w:pPr>
            <w:r w:rsidRPr="00C41E9A">
              <w:rPr>
                <w:rFonts w:ascii="Arial" w:hAnsi="Arial" w:cs="Arial"/>
              </w:rPr>
              <w:t>Module 1 – Orientation and Role Clarity</w:t>
            </w:r>
          </w:p>
        </w:tc>
        <w:tc>
          <w:tcPr>
            <w:tcW w:w="1746" w:type="dxa"/>
            <w:vAlign w:val="center"/>
          </w:tcPr>
          <w:p w14:paraId="27397344" w14:textId="77777777" w:rsidR="004A46A6" w:rsidRPr="00C41E9A" w:rsidRDefault="004A46A6" w:rsidP="00A90D89">
            <w:pPr>
              <w:pStyle w:val="NoSpacing"/>
              <w:jc w:val="both"/>
              <w:rPr>
                <w:rStyle w:val="Strong"/>
                <w:rFonts w:ascii="Arial" w:eastAsia="SimSun" w:hAnsi="Arial" w:cs="Arial"/>
                <w:b w:val="0"/>
                <w:bCs w:val="0"/>
                <w:lang w:eastAsia="zh-CN" w:bidi="ar"/>
              </w:rPr>
            </w:pPr>
            <w:r w:rsidRPr="00C41E9A">
              <w:rPr>
                <w:rFonts w:ascii="Arial" w:hAnsi="Arial" w:cs="Arial"/>
              </w:rPr>
              <w:t>- Orientation sessions on hospital policies and procedures</w:t>
            </w:r>
            <w:r w:rsidRPr="00C41E9A">
              <w:rPr>
                <w:rFonts w:ascii="Arial" w:hAnsi="Arial" w:cs="Arial"/>
              </w:rPr>
              <w:br/>
              <w:t>- Mentor-led walkthrough of clinical areas</w:t>
            </w:r>
            <w:r w:rsidRPr="00C41E9A">
              <w:rPr>
                <w:rFonts w:ascii="Arial" w:hAnsi="Arial" w:cs="Arial"/>
              </w:rPr>
              <w:br/>
              <w:t>- Post-orientation knowledge test</w:t>
            </w:r>
            <w:r w:rsidRPr="00C41E9A">
              <w:rPr>
                <w:rFonts w:ascii="Arial" w:hAnsi="Arial" w:cs="Arial"/>
              </w:rPr>
              <w:br/>
              <w:t>Duration: Month 1</w:t>
            </w:r>
          </w:p>
        </w:tc>
        <w:tc>
          <w:tcPr>
            <w:tcW w:w="1644" w:type="dxa"/>
            <w:vAlign w:val="center"/>
          </w:tcPr>
          <w:p w14:paraId="6207CBC5" w14:textId="77777777" w:rsidR="004A46A6" w:rsidRPr="00C41E9A" w:rsidRDefault="004A46A6" w:rsidP="00A90D89">
            <w:pPr>
              <w:pStyle w:val="NoSpacing"/>
              <w:jc w:val="both"/>
              <w:rPr>
                <w:rFonts w:ascii="Arial" w:eastAsia="SimSun" w:hAnsi="Arial" w:cs="Arial"/>
                <w:lang w:eastAsia="zh-CN" w:bidi="ar"/>
              </w:rPr>
            </w:pPr>
            <w:r w:rsidRPr="00C41E9A">
              <w:rPr>
                <w:rFonts w:ascii="Arial" w:hAnsi="Arial" w:cs="Arial"/>
              </w:rPr>
              <w:t>Chief Nurse, Mentor, Training Officer</w:t>
            </w:r>
          </w:p>
        </w:tc>
        <w:tc>
          <w:tcPr>
            <w:tcW w:w="2175" w:type="dxa"/>
            <w:vAlign w:val="center"/>
          </w:tcPr>
          <w:p w14:paraId="60213D20" w14:textId="77777777" w:rsidR="004A46A6" w:rsidRPr="00C41E9A" w:rsidRDefault="004A46A6" w:rsidP="00A90D89">
            <w:pPr>
              <w:pStyle w:val="NoSpacing"/>
              <w:jc w:val="both"/>
              <w:rPr>
                <w:rFonts w:ascii="Arial" w:eastAsia="SimSun" w:hAnsi="Arial" w:cs="Arial"/>
                <w:lang w:eastAsia="zh-CN" w:bidi="ar"/>
              </w:rPr>
            </w:pPr>
            <w:r w:rsidRPr="00C41E9A">
              <w:rPr>
                <w:rFonts w:ascii="Arial" w:hAnsi="Arial" w:cs="Arial"/>
              </w:rPr>
              <w:t>- Post-orientation knowledge test ≥90% passing rate</w:t>
            </w:r>
            <w:r w:rsidRPr="00C41E9A">
              <w:rPr>
                <w:rFonts w:ascii="Arial" w:hAnsi="Arial" w:cs="Arial"/>
              </w:rPr>
              <w:br/>
              <w:t>- Mentor Observation Checklist results</w:t>
            </w:r>
            <w:r w:rsidRPr="00C41E9A">
              <w:rPr>
                <w:rFonts w:ascii="Arial" w:hAnsi="Arial" w:cs="Arial"/>
              </w:rPr>
              <w:br/>
              <w:t>- Mentee feedback on clarity of role</w:t>
            </w:r>
          </w:p>
        </w:tc>
      </w:tr>
      <w:tr w:rsidR="004A46A6" w:rsidRPr="00C41E9A" w14:paraId="0EC58DC8" w14:textId="77777777" w:rsidTr="00A90D89">
        <w:tc>
          <w:tcPr>
            <w:tcW w:w="1620" w:type="dxa"/>
            <w:vAlign w:val="center"/>
          </w:tcPr>
          <w:p w14:paraId="17A5CBB4" w14:textId="77777777" w:rsidR="004A46A6" w:rsidRPr="00C41E9A" w:rsidRDefault="004A46A6" w:rsidP="00A90D89">
            <w:pPr>
              <w:pStyle w:val="NoSpacing"/>
              <w:jc w:val="both"/>
              <w:rPr>
                <w:rStyle w:val="Strong"/>
                <w:rFonts w:ascii="Arial" w:eastAsia="SimSun" w:hAnsi="Arial" w:cs="Arial"/>
                <w:lang w:eastAsia="zh-CN" w:bidi="ar"/>
              </w:rPr>
            </w:pPr>
            <w:r w:rsidRPr="00C41E9A">
              <w:rPr>
                <w:rFonts w:ascii="Arial" w:hAnsi="Arial" w:cs="Arial"/>
              </w:rPr>
              <w:t>Enhanced clinical competence and emergency preparedness</w:t>
            </w:r>
          </w:p>
        </w:tc>
        <w:tc>
          <w:tcPr>
            <w:tcW w:w="1671" w:type="dxa"/>
            <w:vAlign w:val="center"/>
          </w:tcPr>
          <w:p w14:paraId="4E8486D7" w14:textId="77777777" w:rsidR="004A46A6" w:rsidRPr="00C41E9A" w:rsidRDefault="004A46A6" w:rsidP="00A90D89">
            <w:pPr>
              <w:pStyle w:val="NoSpacing"/>
              <w:jc w:val="both"/>
              <w:rPr>
                <w:rStyle w:val="Strong"/>
                <w:rFonts w:ascii="Arial" w:eastAsia="SimSun" w:hAnsi="Arial" w:cs="Arial"/>
                <w:b w:val="0"/>
                <w:bCs w:val="0"/>
                <w:lang w:eastAsia="zh-CN" w:bidi="ar"/>
              </w:rPr>
            </w:pPr>
            <w:r w:rsidRPr="00C41E9A">
              <w:rPr>
                <w:rFonts w:ascii="Arial" w:hAnsi="Arial" w:cs="Arial"/>
              </w:rPr>
              <w:t>Module 2 – Clinical Skills Development and Emergency Preparedness</w:t>
            </w:r>
          </w:p>
        </w:tc>
        <w:tc>
          <w:tcPr>
            <w:tcW w:w="1746" w:type="dxa"/>
            <w:vAlign w:val="center"/>
          </w:tcPr>
          <w:p w14:paraId="4D35C6C3" w14:textId="77777777" w:rsidR="004A46A6" w:rsidRPr="00C41E9A" w:rsidRDefault="004A46A6" w:rsidP="00A90D89">
            <w:pPr>
              <w:pStyle w:val="NoSpacing"/>
              <w:jc w:val="both"/>
              <w:rPr>
                <w:rStyle w:val="Strong"/>
                <w:rFonts w:ascii="Arial" w:eastAsia="SimSun" w:hAnsi="Arial" w:cs="Arial"/>
                <w:b w:val="0"/>
                <w:bCs w:val="0"/>
                <w:lang w:eastAsia="zh-CN" w:bidi="ar"/>
              </w:rPr>
            </w:pPr>
            <w:r w:rsidRPr="00C41E9A">
              <w:rPr>
                <w:rFonts w:ascii="Arial" w:hAnsi="Arial" w:cs="Arial"/>
              </w:rPr>
              <w:t>- Mentor-supervised skills return demonstrations</w:t>
            </w:r>
            <w:r w:rsidRPr="00C41E9A">
              <w:rPr>
                <w:rFonts w:ascii="Arial" w:hAnsi="Arial" w:cs="Arial"/>
              </w:rPr>
              <w:br/>
              <w:t>- Emergency simulation drills and debriefing</w:t>
            </w:r>
            <w:r w:rsidRPr="00C41E9A">
              <w:rPr>
                <w:rFonts w:ascii="Arial" w:hAnsi="Arial" w:cs="Arial"/>
              </w:rPr>
              <w:br/>
              <w:t>Duration: Months 2–3</w:t>
            </w:r>
          </w:p>
        </w:tc>
        <w:tc>
          <w:tcPr>
            <w:tcW w:w="1644" w:type="dxa"/>
            <w:vAlign w:val="center"/>
          </w:tcPr>
          <w:p w14:paraId="23170CD2" w14:textId="77777777" w:rsidR="004A46A6" w:rsidRPr="00C41E9A" w:rsidRDefault="004A46A6" w:rsidP="00A90D89">
            <w:pPr>
              <w:pStyle w:val="NoSpacing"/>
              <w:jc w:val="both"/>
              <w:rPr>
                <w:rFonts w:ascii="Arial" w:eastAsia="SimSun" w:hAnsi="Arial" w:cs="Arial"/>
                <w:lang w:eastAsia="zh-CN" w:bidi="ar"/>
              </w:rPr>
            </w:pPr>
            <w:r w:rsidRPr="00C41E9A">
              <w:rPr>
                <w:rFonts w:ascii="Arial" w:hAnsi="Arial" w:cs="Arial"/>
              </w:rPr>
              <w:t>Nurse Educator, Clinical Mentor</w:t>
            </w:r>
          </w:p>
        </w:tc>
        <w:tc>
          <w:tcPr>
            <w:tcW w:w="2175" w:type="dxa"/>
            <w:vAlign w:val="center"/>
          </w:tcPr>
          <w:p w14:paraId="46538FEF" w14:textId="77777777" w:rsidR="004A46A6" w:rsidRPr="00C41E9A" w:rsidRDefault="004A46A6" w:rsidP="00A90D89">
            <w:pPr>
              <w:pStyle w:val="NoSpacing"/>
              <w:jc w:val="both"/>
              <w:rPr>
                <w:rFonts w:ascii="Arial" w:eastAsia="SimSun" w:hAnsi="Arial" w:cs="Arial"/>
                <w:lang w:eastAsia="zh-CN" w:bidi="ar"/>
              </w:rPr>
            </w:pPr>
            <w:r w:rsidRPr="00C41E9A">
              <w:rPr>
                <w:rFonts w:ascii="Arial" w:hAnsi="Arial" w:cs="Arial"/>
              </w:rPr>
              <w:t>- 85% completion rate of skills return demo</w:t>
            </w:r>
            <w:r w:rsidRPr="00C41E9A">
              <w:rPr>
                <w:rFonts w:ascii="Arial" w:hAnsi="Arial" w:cs="Arial"/>
              </w:rPr>
              <w:br/>
              <w:t>- Simulation performance rubric scores</w:t>
            </w:r>
            <w:r w:rsidRPr="00C41E9A">
              <w:rPr>
                <w:rFonts w:ascii="Arial" w:hAnsi="Arial" w:cs="Arial"/>
              </w:rPr>
              <w:br/>
              <w:t>- Mentor assessment and skill competency checklist</w:t>
            </w:r>
          </w:p>
        </w:tc>
      </w:tr>
      <w:tr w:rsidR="004A46A6" w:rsidRPr="00C41E9A" w14:paraId="215C6D1B" w14:textId="77777777" w:rsidTr="00A90D89">
        <w:tc>
          <w:tcPr>
            <w:tcW w:w="1620" w:type="dxa"/>
            <w:vAlign w:val="center"/>
          </w:tcPr>
          <w:p w14:paraId="4BDCEFD9" w14:textId="77777777" w:rsidR="004A46A6" w:rsidRPr="00C41E9A" w:rsidRDefault="004A46A6" w:rsidP="00A90D89">
            <w:pPr>
              <w:pStyle w:val="NoSpacing"/>
              <w:jc w:val="both"/>
              <w:rPr>
                <w:rStyle w:val="Strong"/>
                <w:rFonts w:ascii="Arial" w:eastAsia="SimSun" w:hAnsi="Arial" w:cs="Arial"/>
                <w:lang w:eastAsia="zh-CN" w:bidi="ar"/>
              </w:rPr>
            </w:pPr>
            <w:r w:rsidRPr="00C41E9A">
              <w:rPr>
                <w:rFonts w:ascii="Arial" w:hAnsi="Arial" w:cs="Arial"/>
              </w:rPr>
              <w:t>Improved emotional resilience and stress management</w:t>
            </w:r>
          </w:p>
        </w:tc>
        <w:tc>
          <w:tcPr>
            <w:tcW w:w="1671" w:type="dxa"/>
            <w:vAlign w:val="center"/>
          </w:tcPr>
          <w:p w14:paraId="75EA2887" w14:textId="77777777" w:rsidR="004A46A6" w:rsidRPr="00C41E9A" w:rsidRDefault="004A46A6" w:rsidP="00A90D89">
            <w:pPr>
              <w:pStyle w:val="NoSpacing"/>
              <w:jc w:val="both"/>
              <w:rPr>
                <w:rStyle w:val="Strong"/>
                <w:rFonts w:ascii="Arial" w:eastAsia="SimSun" w:hAnsi="Arial" w:cs="Arial"/>
                <w:b w:val="0"/>
                <w:bCs w:val="0"/>
                <w:lang w:eastAsia="zh-CN" w:bidi="ar"/>
              </w:rPr>
            </w:pPr>
            <w:r w:rsidRPr="00C41E9A">
              <w:rPr>
                <w:rFonts w:ascii="Arial" w:hAnsi="Arial" w:cs="Arial"/>
              </w:rPr>
              <w:t>Module 3 – Emotional Support and Resilience</w:t>
            </w:r>
          </w:p>
        </w:tc>
        <w:tc>
          <w:tcPr>
            <w:tcW w:w="1746" w:type="dxa"/>
            <w:vAlign w:val="center"/>
          </w:tcPr>
          <w:p w14:paraId="3321B4EF" w14:textId="77777777" w:rsidR="004A46A6" w:rsidRPr="00C41E9A" w:rsidRDefault="004A46A6" w:rsidP="00A90D89">
            <w:pPr>
              <w:pStyle w:val="NoSpacing"/>
              <w:jc w:val="both"/>
              <w:rPr>
                <w:rStyle w:val="Strong"/>
                <w:rFonts w:ascii="Arial" w:eastAsia="SimSun" w:hAnsi="Arial" w:cs="Arial"/>
                <w:b w:val="0"/>
                <w:bCs w:val="0"/>
                <w:lang w:eastAsia="zh-CN" w:bidi="ar"/>
              </w:rPr>
            </w:pPr>
            <w:r w:rsidRPr="00C41E9A">
              <w:rPr>
                <w:rFonts w:ascii="Arial" w:hAnsi="Arial" w:cs="Arial"/>
              </w:rPr>
              <w:t>- Weekly mentor–mentee check-ins</w:t>
            </w:r>
            <w:r w:rsidRPr="00C41E9A">
              <w:rPr>
                <w:rFonts w:ascii="Arial" w:hAnsi="Arial" w:cs="Arial"/>
              </w:rPr>
              <w:br/>
              <w:t>- Stress management workshops</w:t>
            </w:r>
            <w:r w:rsidRPr="00C41E9A">
              <w:rPr>
                <w:rFonts w:ascii="Arial" w:hAnsi="Arial" w:cs="Arial"/>
              </w:rPr>
              <w:br/>
              <w:t>- Reflection journaling</w:t>
            </w:r>
            <w:r w:rsidRPr="00C41E9A">
              <w:rPr>
                <w:rFonts w:ascii="Arial" w:hAnsi="Arial" w:cs="Arial"/>
              </w:rPr>
              <w:br/>
              <w:t>Duration: Months 3–4</w:t>
            </w:r>
          </w:p>
        </w:tc>
        <w:tc>
          <w:tcPr>
            <w:tcW w:w="1644" w:type="dxa"/>
            <w:vAlign w:val="center"/>
          </w:tcPr>
          <w:p w14:paraId="2F271243" w14:textId="77777777" w:rsidR="004A46A6" w:rsidRPr="00C41E9A" w:rsidRDefault="004A46A6" w:rsidP="00A90D89">
            <w:pPr>
              <w:pStyle w:val="NoSpacing"/>
              <w:jc w:val="both"/>
              <w:rPr>
                <w:rFonts w:ascii="Arial" w:eastAsia="SimSun" w:hAnsi="Arial" w:cs="Arial"/>
                <w:lang w:eastAsia="zh-CN" w:bidi="ar"/>
              </w:rPr>
            </w:pPr>
            <w:r w:rsidRPr="00C41E9A">
              <w:rPr>
                <w:rFonts w:ascii="Arial" w:hAnsi="Arial" w:cs="Arial"/>
              </w:rPr>
              <w:t>Mentor, Psychologist/Wellness Officer</w:t>
            </w:r>
          </w:p>
        </w:tc>
        <w:tc>
          <w:tcPr>
            <w:tcW w:w="2175" w:type="dxa"/>
            <w:vAlign w:val="center"/>
          </w:tcPr>
          <w:p w14:paraId="08F45B3A" w14:textId="77777777" w:rsidR="004A46A6" w:rsidRPr="00C41E9A" w:rsidRDefault="004A46A6" w:rsidP="00A90D89">
            <w:pPr>
              <w:pStyle w:val="NoSpacing"/>
              <w:jc w:val="both"/>
              <w:rPr>
                <w:rFonts w:ascii="Arial" w:eastAsia="SimSun" w:hAnsi="Arial" w:cs="Arial"/>
                <w:lang w:eastAsia="zh-CN" w:bidi="ar"/>
              </w:rPr>
            </w:pPr>
            <w:r w:rsidRPr="00C41E9A">
              <w:rPr>
                <w:rFonts w:ascii="Arial" w:hAnsi="Arial" w:cs="Arial"/>
              </w:rPr>
              <w:t>- Post-resilience survey showing ≥80% improvement</w:t>
            </w:r>
            <w:r w:rsidRPr="00C41E9A">
              <w:rPr>
                <w:rFonts w:ascii="Arial" w:hAnsi="Arial" w:cs="Arial"/>
              </w:rPr>
              <w:br/>
              <w:t>- Mentee reflection journal review</w:t>
            </w:r>
            <w:r w:rsidRPr="00C41E9A">
              <w:rPr>
                <w:rFonts w:ascii="Arial" w:hAnsi="Arial" w:cs="Arial"/>
              </w:rPr>
              <w:br/>
              <w:t>- Attendance in check-ins and workshops</w:t>
            </w:r>
          </w:p>
        </w:tc>
      </w:tr>
      <w:tr w:rsidR="004A46A6" w:rsidRPr="00C41E9A" w14:paraId="4DCBD3D6" w14:textId="77777777" w:rsidTr="00A90D89">
        <w:tc>
          <w:tcPr>
            <w:tcW w:w="1620" w:type="dxa"/>
            <w:vAlign w:val="center"/>
          </w:tcPr>
          <w:p w14:paraId="71D25EA7" w14:textId="77777777" w:rsidR="004A46A6" w:rsidRPr="00C41E9A" w:rsidRDefault="004A46A6" w:rsidP="00A90D89">
            <w:pPr>
              <w:pStyle w:val="NoSpacing"/>
              <w:jc w:val="both"/>
              <w:rPr>
                <w:rStyle w:val="Strong"/>
                <w:rFonts w:ascii="Arial" w:eastAsia="SimSun" w:hAnsi="Arial" w:cs="Arial"/>
                <w:lang w:eastAsia="zh-CN" w:bidi="ar"/>
              </w:rPr>
            </w:pPr>
            <w:r w:rsidRPr="00C41E9A">
              <w:rPr>
                <w:rFonts w:ascii="Arial" w:hAnsi="Arial" w:cs="Arial"/>
              </w:rPr>
              <w:t xml:space="preserve">Increased </w:t>
            </w:r>
            <w:r w:rsidRPr="00C41E9A">
              <w:rPr>
                <w:rFonts w:ascii="Arial" w:hAnsi="Arial" w:cs="Arial"/>
              </w:rPr>
              <w:lastRenderedPageBreak/>
              <w:t>self-awareness and professional growth through feedback</w:t>
            </w:r>
          </w:p>
        </w:tc>
        <w:tc>
          <w:tcPr>
            <w:tcW w:w="1671" w:type="dxa"/>
            <w:vAlign w:val="center"/>
          </w:tcPr>
          <w:p w14:paraId="2E860F33" w14:textId="77777777" w:rsidR="004A46A6" w:rsidRPr="00C41E9A" w:rsidRDefault="004A46A6" w:rsidP="00A90D89">
            <w:pPr>
              <w:pStyle w:val="NoSpacing"/>
              <w:jc w:val="both"/>
              <w:rPr>
                <w:rStyle w:val="Strong"/>
                <w:rFonts w:ascii="Arial" w:eastAsia="SimSun" w:hAnsi="Arial" w:cs="Arial"/>
                <w:b w:val="0"/>
                <w:bCs w:val="0"/>
                <w:lang w:eastAsia="zh-CN" w:bidi="ar"/>
              </w:rPr>
            </w:pPr>
            <w:r w:rsidRPr="00C41E9A">
              <w:rPr>
                <w:rFonts w:ascii="Arial" w:hAnsi="Arial" w:cs="Arial"/>
              </w:rPr>
              <w:lastRenderedPageBreak/>
              <w:t xml:space="preserve">Module 4 – </w:t>
            </w:r>
            <w:r w:rsidRPr="00C41E9A">
              <w:rPr>
                <w:rFonts w:ascii="Arial" w:hAnsi="Arial" w:cs="Arial"/>
              </w:rPr>
              <w:lastRenderedPageBreak/>
              <w:t>Constructive Feedback and Professional Growth</w:t>
            </w:r>
          </w:p>
        </w:tc>
        <w:tc>
          <w:tcPr>
            <w:tcW w:w="1746" w:type="dxa"/>
            <w:vAlign w:val="center"/>
          </w:tcPr>
          <w:p w14:paraId="6801EBF8" w14:textId="77777777" w:rsidR="004A46A6" w:rsidRPr="00C41E9A" w:rsidRDefault="004A46A6" w:rsidP="00A90D89">
            <w:pPr>
              <w:pStyle w:val="NoSpacing"/>
              <w:jc w:val="both"/>
              <w:rPr>
                <w:rStyle w:val="Strong"/>
                <w:rFonts w:ascii="Arial" w:eastAsia="SimSun" w:hAnsi="Arial" w:cs="Arial"/>
                <w:b w:val="0"/>
                <w:bCs w:val="0"/>
                <w:lang w:eastAsia="zh-CN" w:bidi="ar"/>
              </w:rPr>
            </w:pPr>
            <w:r w:rsidRPr="00C41E9A">
              <w:rPr>
                <w:rFonts w:ascii="Arial" w:hAnsi="Arial" w:cs="Arial"/>
              </w:rPr>
              <w:lastRenderedPageBreak/>
              <w:t xml:space="preserve">- Monthly </w:t>
            </w:r>
            <w:r w:rsidRPr="00C41E9A">
              <w:rPr>
                <w:rFonts w:ascii="Arial" w:hAnsi="Arial" w:cs="Arial"/>
              </w:rPr>
              <w:lastRenderedPageBreak/>
              <w:t>feedback sessions using Mentor–Mentee Feedback Log</w:t>
            </w:r>
            <w:r w:rsidRPr="00C41E9A">
              <w:rPr>
                <w:rFonts w:ascii="Arial" w:hAnsi="Arial" w:cs="Arial"/>
              </w:rPr>
              <w:br/>
              <w:t>- Career planning discussions</w:t>
            </w:r>
            <w:r w:rsidRPr="00C41E9A">
              <w:rPr>
                <w:rFonts w:ascii="Arial" w:hAnsi="Arial" w:cs="Arial"/>
              </w:rPr>
              <w:br/>
              <w:t>Duration: Throughout 6 months</w:t>
            </w:r>
          </w:p>
        </w:tc>
        <w:tc>
          <w:tcPr>
            <w:tcW w:w="1644" w:type="dxa"/>
            <w:vAlign w:val="center"/>
          </w:tcPr>
          <w:p w14:paraId="2CC67E22" w14:textId="77777777" w:rsidR="004A46A6" w:rsidRPr="00C41E9A" w:rsidRDefault="004A46A6" w:rsidP="00A90D89">
            <w:pPr>
              <w:pStyle w:val="NoSpacing"/>
              <w:jc w:val="both"/>
              <w:rPr>
                <w:rFonts w:ascii="Arial" w:eastAsia="SimSun" w:hAnsi="Arial" w:cs="Arial"/>
                <w:lang w:eastAsia="zh-CN" w:bidi="ar"/>
              </w:rPr>
            </w:pPr>
            <w:r w:rsidRPr="00C41E9A">
              <w:rPr>
                <w:rFonts w:ascii="Arial" w:hAnsi="Arial" w:cs="Arial"/>
              </w:rPr>
              <w:lastRenderedPageBreak/>
              <w:t xml:space="preserve">Mentor, </w:t>
            </w:r>
            <w:r w:rsidRPr="00C41E9A">
              <w:rPr>
                <w:rFonts w:ascii="Arial" w:hAnsi="Arial" w:cs="Arial"/>
              </w:rPr>
              <w:lastRenderedPageBreak/>
              <w:t>Program Coordinator</w:t>
            </w:r>
          </w:p>
        </w:tc>
        <w:tc>
          <w:tcPr>
            <w:tcW w:w="2175" w:type="dxa"/>
            <w:vAlign w:val="center"/>
          </w:tcPr>
          <w:p w14:paraId="55E1AD8D" w14:textId="77777777" w:rsidR="004A46A6" w:rsidRPr="00C41E9A" w:rsidRDefault="004A46A6" w:rsidP="00A90D89">
            <w:pPr>
              <w:pStyle w:val="NoSpacing"/>
              <w:jc w:val="both"/>
              <w:rPr>
                <w:rFonts w:ascii="Arial" w:eastAsia="SimSun" w:hAnsi="Arial" w:cs="Arial"/>
                <w:lang w:eastAsia="zh-CN" w:bidi="ar"/>
              </w:rPr>
            </w:pPr>
            <w:r w:rsidRPr="00C41E9A">
              <w:rPr>
                <w:rFonts w:ascii="Arial" w:hAnsi="Arial" w:cs="Arial"/>
              </w:rPr>
              <w:lastRenderedPageBreak/>
              <w:t xml:space="preserve">- 100% submission </w:t>
            </w:r>
            <w:r w:rsidRPr="00C41E9A">
              <w:rPr>
                <w:rFonts w:ascii="Arial" w:hAnsi="Arial" w:cs="Arial"/>
              </w:rPr>
              <w:lastRenderedPageBreak/>
              <w:t>of feedback logs</w:t>
            </w:r>
            <w:r w:rsidRPr="00C41E9A">
              <w:rPr>
                <w:rFonts w:ascii="Arial" w:hAnsi="Arial" w:cs="Arial"/>
              </w:rPr>
              <w:br/>
              <w:t xml:space="preserve">- 75% of mentees </w:t>
            </w:r>
            <w:proofErr w:type="gramStart"/>
            <w:r w:rsidRPr="00C41E9A">
              <w:rPr>
                <w:rFonts w:ascii="Arial" w:hAnsi="Arial" w:cs="Arial"/>
              </w:rPr>
              <w:t>report</w:t>
            </w:r>
            <w:proofErr w:type="gramEnd"/>
            <w:r w:rsidRPr="00C41E9A">
              <w:rPr>
                <w:rFonts w:ascii="Arial" w:hAnsi="Arial" w:cs="Arial"/>
              </w:rPr>
              <w:t xml:space="preserve"> improved performance clarity</w:t>
            </w:r>
            <w:r w:rsidRPr="00C41E9A">
              <w:rPr>
                <w:rFonts w:ascii="Arial" w:hAnsi="Arial" w:cs="Arial"/>
              </w:rPr>
              <w:br/>
              <w:t>- Mentor documentation of progress</w:t>
            </w:r>
          </w:p>
        </w:tc>
      </w:tr>
      <w:tr w:rsidR="004A46A6" w:rsidRPr="00C41E9A" w14:paraId="5C197D58" w14:textId="77777777" w:rsidTr="00A90D89">
        <w:tc>
          <w:tcPr>
            <w:tcW w:w="1620" w:type="dxa"/>
            <w:vAlign w:val="center"/>
          </w:tcPr>
          <w:p w14:paraId="1F8A9BE0" w14:textId="77777777" w:rsidR="004A46A6" w:rsidRPr="00C41E9A" w:rsidRDefault="004A46A6" w:rsidP="00A90D89">
            <w:pPr>
              <w:pStyle w:val="NoSpacing"/>
              <w:jc w:val="both"/>
              <w:rPr>
                <w:rStyle w:val="Strong"/>
                <w:rFonts w:ascii="Arial" w:eastAsia="SimSun" w:hAnsi="Arial" w:cs="Arial"/>
                <w:lang w:eastAsia="zh-CN" w:bidi="ar"/>
              </w:rPr>
            </w:pPr>
            <w:r w:rsidRPr="00C41E9A">
              <w:rPr>
                <w:rFonts w:ascii="Arial" w:hAnsi="Arial" w:cs="Arial"/>
              </w:rPr>
              <w:lastRenderedPageBreak/>
              <w:t>Strengthened communication skills and team integration</w:t>
            </w:r>
          </w:p>
        </w:tc>
        <w:tc>
          <w:tcPr>
            <w:tcW w:w="1671" w:type="dxa"/>
            <w:vAlign w:val="center"/>
          </w:tcPr>
          <w:p w14:paraId="238A9FC4" w14:textId="77777777" w:rsidR="004A46A6" w:rsidRPr="00C41E9A" w:rsidRDefault="004A46A6" w:rsidP="00A90D89">
            <w:pPr>
              <w:pStyle w:val="NoSpacing"/>
              <w:jc w:val="both"/>
              <w:rPr>
                <w:rStyle w:val="Strong"/>
                <w:rFonts w:ascii="Arial" w:eastAsia="SimSun" w:hAnsi="Arial" w:cs="Arial"/>
                <w:b w:val="0"/>
                <w:bCs w:val="0"/>
                <w:lang w:eastAsia="zh-CN" w:bidi="ar"/>
              </w:rPr>
            </w:pPr>
            <w:r w:rsidRPr="00C41E9A">
              <w:rPr>
                <w:rFonts w:ascii="Arial" w:hAnsi="Arial" w:cs="Arial"/>
              </w:rPr>
              <w:t>Module 5 – Communication and Team Integration</w:t>
            </w:r>
          </w:p>
        </w:tc>
        <w:tc>
          <w:tcPr>
            <w:tcW w:w="1746" w:type="dxa"/>
            <w:vAlign w:val="center"/>
          </w:tcPr>
          <w:p w14:paraId="181FEF4F" w14:textId="77777777" w:rsidR="004A46A6" w:rsidRPr="00C41E9A" w:rsidRDefault="004A46A6" w:rsidP="00A90D89">
            <w:pPr>
              <w:pStyle w:val="NoSpacing"/>
              <w:jc w:val="both"/>
              <w:rPr>
                <w:rStyle w:val="Strong"/>
                <w:rFonts w:ascii="Arial" w:eastAsia="SimSun" w:hAnsi="Arial" w:cs="Arial"/>
                <w:b w:val="0"/>
                <w:bCs w:val="0"/>
                <w:lang w:eastAsia="zh-CN" w:bidi="ar"/>
              </w:rPr>
            </w:pPr>
            <w:r w:rsidRPr="00C41E9A">
              <w:rPr>
                <w:rFonts w:ascii="Arial" w:hAnsi="Arial" w:cs="Arial"/>
              </w:rPr>
              <w:t>- SBAR role-play exercises</w:t>
            </w:r>
            <w:r w:rsidRPr="00C41E9A">
              <w:rPr>
                <w:rFonts w:ascii="Arial" w:hAnsi="Arial" w:cs="Arial"/>
              </w:rPr>
              <w:br/>
              <w:t>- Team-building and peer integration activities</w:t>
            </w:r>
            <w:r w:rsidRPr="00C41E9A">
              <w:rPr>
                <w:rFonts w:ascii="Arial" w:hAnsi="Arial" w:cs="Arial"/>
              </w:rPr>
              <w:br/>
              <w:t>- Interprofessional communication workshops</w:t>
            </w:r>
            <w:r w:rsidRPr="00C41E9A">
              <w:rPr>
                <w:rFonts w:ascii="Arial" w:hAnsi="Arial" w:cs="Arial"/>
              </w:rPr>
              <w:br/>
              <w:t>Duration: Month 5</w:t>
            </w:r>
          </w:p>
        </w:tc>
        <w:tc>
          <w:tcPr>
            <w:tcW w:w="1644" w:type="dxa"/>
            <w:vAlign w:val="center"/>
          </w:tcPr>
          <w:p w14:paraId="1C2C59A8" w14:textId="77777777" w:rsidR="004A46A6" w:rsidRPr="00C41E9A" w:rsidRDefault="004A46A6" w:rsidP="00A90D89">
            <w:pPr>
              <w:pStyle w:val="NoSpacing"/>
              <w:jc w:val="both"/>
              <w:rPr>
                <w:rFonts w:ascii="Arial" w:eastAsia="SimSun" w:hAnsi="Arial" w:cs="Arial"/>
                <w:lang w:eastAsia="zh-CN" w:bidi="ar"/>
              </w:rPr>
            </w:pPr>
            <w:r w:rsidRPr="00C41E9A">
              <w:rPr>
                <w:rFonts w:ascii="Arial" w:hAnsi="Arial" w:cs="Arial"/>
              </w:rPr>
              <w:t>Mentor, Team Leader, Nurse Supervisor</w:t>
            </w:r>
          </w:p>
        </w:tc>
        <w:tc>
          <w:tcPr>
            <w:tcW w:w="2175" w:type="dxa"/>
            <w:vAlign w:val="center"/>
          </w:tcPr>
          <w:p w14:paraId="6C783F18" w14:textId="77777777" w:rsidR="004A46A6" w:rsidRPr="00C41E9A" w:rsidRDefault="004A46A6" w:rsidP="00A90D89">
            <w:pPr>
              <w:pStyle w:val="NoSpacing"/>
              <w:jc w:val="both"/>
              <w:rPr>
                <w:rFonts w:ascii="Arial" w:eastAsia="SimSun" w:hAnsi="Arial" w:cs="Arial"/>
                <w:lang w:eastAsia="zh-CN" w:bidi="ar"/>
              </w:rPr>
            </w:pPr>
            <w:r w:rsidRPr="00C41E9A">
              <w:rPr>
                <w:rFonts w:ascii="Arial" w:hAnsi="Arial" w:cs="Arial"/>
              </w:rPr>
              <w:t>- ≥80% of mentees show improvement in SBAR assessment</w:t>
            </w:r>
            <w:r w:rsidRPr="00C41E9A">
              <w:rPr>
                <w:rFonts w:ascii="Arial" w:hAnsi="Arial" w:cs="Arial"/>
              </w:rPr>
              <w:br/>
              <w:t>- Team evaluation surveys showing ≥80% team acceptance</w:t>
            </w:r>
            <w:r w:rsidRPr="00C41E9A">
              <w:rPr>
                <w:rFonts w:ascii="Arial" w:hAnsi="Arial" w:cs="Arial"/>
              </w:rPr>
              <w:br/>
              <w:t>- Peer feedback scores</w:t>
            </w:r>
          </w:p>
        </w:tc>
      </w:tr>
      <w:tr w:rsidR="004A46A6" w:rsidRPr="00C41E9A" w14:paraId="03F2AB0B" w14:textId="77777777" w:rsidTr="00A90D89">
        <w:tc>
          <w:tcPr>
            <w:tcW w:w="1620" w:type="dxa"/>
            <w:vAlign w:val="center"/>
          </w:tcPr>
          <w:p w14:paraId="58EA7C19" w14:textId="77777777" w:rsidR="004A46A6" w:rsidRPr="00C41E9A" w:rsidRDefault="004A46A6" w:rsidP="00A90D89">
            <w:pPr>
              <w:pStyle w:val="NoSpacing"/>
              <w:jc w:val="both"/>
              <w:rPr>
                <w:rStyle w:val="Strong"/>
                <w:rFonts w:ascii="Arial" w:eastAsia="SimSun" w:hAnsi="Arial" w:cs="Arial"/>
                <w:lang w:eastAsia="zh-CN" w:bidi="ar"/>
              </w:rPr>
            </w:pPr>
            <w:r w:rsidRPr="00C41E9A">
              <w:rPr>
                <w:rFonts w:ascii="Arial" w:hAnsi="Arial" w:cs="Arial"/>
              </w:rPr>
              <w:t>Increased confidence in clinical decision-making and critical thinking</w:t>
            </w:r>
          </w:p>
        </w:tc>
        <w:tc>
          <w:tcPr>
            <w:tcW w:w="1671" w:type="dxa"/>
            <w:vAlign w:val="center"/>
          </w:tcPr>
          <w:p w14:paraId="36A7B0D6" w14:textId="77777777" w:rsidR="004A46A6" w:rsidRPr="00C41E9A" w:rsidRDefault="004A46A6" w:rsidP="00A90D89">
            <w:pPr>
              <w:pStyle w:val="NoSpacing"/>
              <w:jc w:val="both"/>
              <w:rPr>
                <w:rStyle w:val="Strong"/>
                <w:rFonts w:ascii="Arial" w:eastAsia="SimSun" w:hAnsi="Arial" w:cs="Arial"/>
                <w:b w:val="0"/>
                <w:bCs w:val="0"/>
                <w:lang w:eastAsia="zh-CN" w:bidi="ar"/>
              </w:rPr>
            </w:pPr>
            <w:r w:rsidRPr="00C41E9A">
              <w:rPr>
                <w:rFonts w:ascii="Arial" w:hAnsi="Arial" w:cs="Arial"/>
              </w:rPr>
              <w:t>Module 6 – Critical Thinking and Decision-Making</w:t>
            </w:r>
          </w:p>
        </w:tc>
        <w:tc>
          <w:tcPr>
            <w:tcW w:w="1746" w:type="dxa"/>
            <w:vAlign w:val="center"/>
          </w:tcPr>
          <w:p w14:paraId="5A37CED8" w14:textId="77777777" w:rsidR="004A46A6" w:rsidRPr="00C41E9A" w:rsidRDefault="004A46A6" w:rsidP="00A90D89">
            <w:pPr>
              <w:pStyle w:val="NoSpacing"/>
              <w:jc w:val="both"/>
              <w:rPr>
                <w:rStyle w:val="Strong"/>
                <w:rFonts w:ascii="Arial" w:eastAsia="SimSun" w:hAnsi="Arial" w:cs="Arial"/>
                <w:b w:val="0"/>
                <w:bCs w:val="0"/>
                <w:lang w:eastAsia="zh-CN" w:bidi="ar"/>
              </w:rPr>
            </w:pPr>
            <w:r w:rsidRPr="00C41E9A">
              <w:rPr>
                <w:rFonts w:ascii="Arial" w:hAnsi="Arial" w:cs="Arial"/>
              </w:rPr>
              <w:t>- Case analysis discussions</w:t>
            </w:r>
            <w:r w:rsidRPr="00C41E9A">
              <w:rPr>
                <w:rFonts w:ascii="Arial" w:hAnsi="Arial" w:cs="Arial"/>
              </w:rPr>
              <w:br/>
              <w:t>- Scenario-based learning and debriefings</w:t>
            </w:r>
            <w:r w:rsidRPr="00C41E9A">
              <w:rPr>
                <w:rFonts w:ascii="Arial" w:hAnsi="Arial" w:cs="Arial"/>
              </w:rPr>
              <w:br/>
              <w:t>Duration: Month 6</w:t>
            </w:r>
          </w:p>
        </w:tc>
        <w:tc>
          <w:tcPr>
            <w:tcW w:w="1644" w:type="dxa"/>
            <w:vAlign w:val="center"/>
          </w:tcPr>
          <w:p w14:paraId="2A070ACA" w14:textId="77777777" w:rsidR="004A46A6" w:rsidRPr="00C41E9A" w:rsidRDefault="004A46A6" w:rsidP="00A90D89">
            <w:pPr>
              <w:pStyle w:val="NoSpacing"/>
              <w:jc w:val="both"/>
              <w:rPr>
                <w:rFonts w:ascii="Arial" w:eastAsia="SimSun" w:hAnsi="Arial" w:cs="Arial"/>
                <w:lang w:eastAsia="zh-CN" w:bidi="ar"/>
              </w:rPr>
            </w:pPr>
            <w:r w:rsidRPr="00C41E9A">
              <w:rPr>
                <w:rFonts w:ascii="Arial" w:hAnsi="Arial" w:cs="Arial"/>
              </w:rPr>
              <w:t>Mentor, Nurse Educator, Program Coordinator</w:t>
            </w:r>
          </w:p>
        </w:tc>
        <w:tc>
          <w:tcPr>
            <w:tcW w:w="2175" w:type="dxa"/>
            <w:vAlign w:val="center"/>
          </w:tcPr>
          <w:p w14:paraId="6B35A472" w14:textId="77777777" w:rsidR="004A46A6" w:rsidRPr="00C41E9A" w:rsidRDefault="004A46A6" w:rsidP="00A90D89">
            <w:pPr>
              <w:pStyle w:val="NoSpacing"/>
              <w:jc w:val="both"/>
              <w:rPr>
                <w:rFonts w:ascii="Arial" w:eastAsia="SimSun" w:hAnsi="Arial" w:cs="Arial"/>
                <w:lang w:eastAsia="zh-CN" w:bidi="ar"/>
              </w:rPr>
            </w:pPr>
            <w:r w:rsidRPr="00C41E9A">
              <w:rPr>
                <w:rFonts w:ascii="Arial" w:hAnsi="Arial" w:cs="Arial"/>
              </w:rPr>
              <w:t>- ≥75% of mentees show improved decision-making scores</w:t>
            </w:r>
            <w:r w:rsidRPr="00C41E9A">
              <w:rPr>
                <w:rFonts w:ascii="Arial" w:hAnsi="Arial" w:cs="Arial"/>
              </w:rPr>
              <w:br/>
              <w:t>- Pre- and post-surveys on confidence</w:t>
            </w:r>
            <w:r w:rsidRPr="00C41E9A">
              <w:rPr>
                <w:rFonts w:ascii="Arial" w:hAnsi="Arial" w:cs="Arial"/>
              </w:rPr>
              <w:br/>
              <w:t>- Case analysis rubric results</w:t>
            </w:r>
          </w:p>
        </w:tc>
      </w:tr>
    </w:tbl>
    <w:p w14:paraId="0F9881C4" w14:textId="77777777" w:rsidR="004A46A6" w:rsidRPr="00C41E9A" w:rsidRDefault="004A46A6" w:rsidP="004A46A6">
      <w:pPr>
        <w:pStyle w:val="NoSpacing"/>
        <w:jc w:val="both"/>
        <w:rPr>
          <w:rFonts w:ascii="Arial" w:hAnsi="Arial" w:cs="Arial"/>
        </w:rPr>
      </w:pPr>
    </w:p>
    <w:p w14:paraId="4200CEEE" w14:textId="31542FC7" w:rsidR="004F1BDB" w:rsidRDefault="004F1BDB" w:rsidP="004A46A6">
      <w:pPr>
        <w:pStyle w:val="NoSpacing"/>
        <w:jc w:val="both"/>
        <w:rPr>
          <w:rFonts w:ascii="Arial" w:hAnsi="Arial" w:cs="Arial"/>
        </w:rPr>
      </w:pPr>
      <w:r>
        <w:rPr>
          <w:rFonts w:ascii="Arial" w:hAnsi="Arial" w:cs="Arial"/>
        </w:rPr>
        <w:t>Table  11-</w:t>
      </w:r>
      <w:r w:rsidR="00154F7D" w:rsidRPr="00154F7D">
        <w:rPr>
          <w:rFonts w:ascii="Arial" w:hAnsi="Arial" w:cs="Arial"/>
        </w:rPr>
        <w:t xml:space="preserve"> </w:t>
      </w:r>
      <w:r w:rsidR="00154F7D" w:rsidRPr="00320EEE">
        <w:rPr>
          <w:rFonts w:ascii="Arial" w:hAnsi="Arial" w:cs="Arial"/>
        </w:rPr>
        <w:t xml:space="preserve">Overview of Results, Training Modules, </w:t>
      </w:r>
      <w:r w:rsidR="00154F7D" w:rsidRPr="00A01DF2">
        <w:rPr>
          <w:rFonts w:ascii="Arial" w:hAnsi="Arial" w:cs="Arial"/>
        </w:rPr>
        <w:t xml:space="preserve">Specific </w:t>
      </w:r>
      <w:r w:rsidR="00154F7D" w:rsidRPr="00320EEE">
        <w:rPr>
          <w:rFonts w:ascii="Arial" w:hAnsi="Arial" w:cs="Arial"/>
        </w:rPr>
        <w:t xml:space="preserve">Activities and Duration, </w:t>
      </w:r>
      <w:r w:rsidR="00154F7D">
        <w:rPr>
          <w:rFonts w:ascii="Arial" w:hAnsi="Arial" w:cs="Arial"/>
        </w:rPr>
        <w:t xml:space="preserve">Person In-Charge, and </w:t>
      </w:r>
      <w:r w:rsidR="00154F7D" w:rsidRPr="00A01DF2">
        <w:rPr>
          <w:rFonts w:ascii="Arial" w:hAnsi="Arial" w:cs="Arial"/>
        </w:rPr>
        <w:t>Monitoring and Evaluation Criteria</w:t>
      </w:r>
    </w:p>
    <w:p w14:paraId="68B6FB97" w14:textId="160E69E2" w:rsidR="004A46A6" w:rsidRDefault="004A46A6" w:rsidP="004A46A6">
      <w:pPr>
        <w:pStyle w:val="NoSpacing"/>
        <w:jc w:val="both"/>
        <w:rPr>
          <w:rFonts w:ascii="Arial" w:hAnsi="Arial" w:cs="Arial"/>
        </w:rPr>
      </w:pPr>
      <w:r w:rsidRPr="00C41E9A">
        <w:rPr>
          <w:rFonts w:ascii="Arial" w:hAnsi="Arial" w:cs="Arial"/>
        </w:rPr>
        <w:t>As per the structured mentorship program, early career nurses are getting empowered through STRONG Start initiative. This program is regarding providing proper guidance and support to new nurses in their professional development.</w:t>
      </w:r>
    </w:p>
    <w:p w14:paraId="27156BA7" w14:textId="77777777" w:rsidR="00E20AFB" w:rsidRDefault="00E20AFB" w:rsidP="004A46A6">
      <w:pPr>
        <w:pStyle w:val="NoSpacing"/>
        <w:jc w:val="both"/>
        <w:rPr>
          <w:rFonts w:ascii="Arial" w:hAnsi="Arial" w:cs="Arial"/>
        </w:rPr>
      </w:pPr>
    </w:p>
    <w:p w14:paraId="0D95EEA3" w14:textId="33D15A1E" w:rsidR="004A46A6" w:rsidRDefault="004A46A6" w:rsidP="004A46A6">
      <w:pPr>
        <w:pStyle w:val="NoSpacing"/>
        <w:jc w:val="both"/>
        <w:rPr>
          <w:rFonts w:ascii="Arial" w:hAnsi="Arial" w:cs="Arial"/>
          <w:b/>
          <w:bCs/>
        </w:rPr>
      </w:pPr>
      <w:r w:rsidRPr="00C41E9A">
        <w:rPr>
          <w:rFonts w:ascii="Arial" w:hAnsi="Arial" w:cs="Arial"/>
          <w:b/>
          <w:bCs/>
        </w:rPr>
        <w:t>4. CONCLUSION</w:t>
      </w:r>
    </w:p>
    <w:p w14:paraId="749A7ACC" w14:textId="77777777" w:rsidR="00E20AFB" w:rsidRPr="00C41E9A" w:rsidRDefault="00E20AFB" w:rsidP="004A46A6">
      <w:pPr>
        <w:pStyle w:val="NoSpacing"/>
        <w:jc w:val="both"/>
        <w:rPr>
          <w:rFonts w:ascii="Arial" w:hAnsi="Arial" w:cs="Arial"/>
          <w:b/>
          <w:bCs/>
        </w:rPr>
      </w:pPr>
    </w:p>
    <w:p w14:paraId="76FABC23" w14:textId="36C2169F" w:rsidR="00315186" w:rsidRDefault="004A46A6" w:rsidP="0028095A">
      <w:pPr>
        <w:pStyle w:val="NoSpacing"/>
        <w:jc w:val="both"/>
        <w:rPr>
          <w:rFonts w:ascii="Arial" w:hAnsi="Arial" w:cs="Arial"/>
        </w:rPr>
      </w:pPr>
      <w:r w:rsidRPr="00C41E9A">
        <w:rPr>
          <w:rFonts w:ascii="Arial" w:hAnsi="Arial" w:cs="Arial"/>
        </w:rPr>
        <w:t>This study concludes that mentorship plays a critical role in the successful transition of early career nurses in the Philippine private hospital setting. Respondents reported high levels of career and psychosocial support, which were strongly correlated with smoother situational and organizational transitions. Differences by age, clinical unit, and length of experience highlight the importance of tailored mentorship strategies that respond to the specific challenges of younger and less experienced nurses, particularly in task-intensive units. Strengthening structured mentorship programs that combine technical guidance, and emotional support can help mitigate transition shock, foster professional identity, and improve nurse retention</w:t>
      </w:r>
      <w:r w:rsidR="0028095A">
        <w:rPr>
          <w:rFonts w:ascii="Arial" w:hAnsi="Arial" w:cs="Arial"/>
        </w:rPr>
        <w:t>.</w:t>
      </w:r>
    </w:p>
    <w:p w14:paraId="59AB44FF" w14:textId="77777777" w:rsidR="0028095A" w:rsidRPr="00315186" w:rsidRDefault="0028095A" w:rsidP="0028095A">
      <w:pPr>
        <w:pStyle w:val="NoSpacing"/>
        <w:jc w:val="both"/>
      </w:pPr>
    </w:p>
    <w:p w14:paraId="0C1070FF"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5C7C43A2" w14:textId="404B4C15" w:rsidR="001F767E" w:rsidRPr="00786D36" w:rsidRDefault="001F767E" w:rsidP="00441B6F">
      <w:pPr>
        <w:pStyle w:val="ReferHead"/>
        <w:spacing w:after="0"/>
        <w:jc w:val="both"/>
        <w:rPr>
          <w:rFonts w:ascii="Arial" w:hAnsi="Arial" w:cs="Arial"/>
        </w:rPr>
      </w:pPr>
    </w:p>
    <w:p w14:paraId="368DE016" w14:textId="24BCAD1D" w:rsidR="00860000" w:rsidRDefault="001F767E" w:rsidP="00441B6F">
      <w:pPr>
        <w:pStyle w:val="ReferHead"/>
        <w:spacing w:after="0"/>
        <w:jc w:val="both"/>
        <w:rPr>
          <w:rFonts w:ascii="Arial" w:hAnsi="Arial" w:cs="Arial"/>
          <w:b w:val="0"/>
          <w:caps w:val="0"/>
          <w:sz w:val="20"/>
        </w:rPr>
      </w:pPr>
      <w:r>
        <w:rPr>
          <w:rFonts w:ascii="Arial" w:hAnsi="Arial" w:cs="Arial"/>
          <w:b w:val="0"/>
          <w:caps w:val="0"/>
          <w:sz w:val="20"/>
        </w:rPr>
        <w:t xml:space="preserve">Author have declared that no competing interests exist. </w:t>
      </w:r>
    </w:p>
    <w:p w14:paraId="7BDA8DEC" w14:textId="77777777" w:rsidR="00371FB6" w:rsidRDefault="00371FB6" w:rsidP="00441B6F">
      <w:pPr>
        <w:pStyle w:val="ReferHead"/>
        <w:spacing w:after="0"/>
        <w:jc w:val="both"/>
        <w:rPr>
          <w:rFonts w:ascii="Arial" w:hAnsi="Arial" w:cs="Arial"/>
          <w:b w:val="0"/>
          <w:caps w:val="0"/>
          <w:sz w:val="20"/>
        </w:rPr>
      </w:pPr>
    </w:p>
    <w:p w14:paraId="128F2072" w14:textId="77777777" w:rsidR="002B685A" w:rsidRDefault="002B685A" w:rsidP="00441B6F">
      <w:pPr>
        <w:pStyle w:val="ReferHead"/>
        <w:spacing w:after="0"/>
        <w:jc w:val="both"/>
        <w:rPr>
          <w:rFonts w:ascii="Arial" w:hAnsi="Arial" w:cs="Arial"/>
          <w:b w:val="0"/>
          <w:caps w:val="0"/>
          <w:sz w:val="20"/>
        </w:rPr>
      </w:pPr>
    </w:p>
    <w:p w14:paraId="17DC8118" w14:textId="42EBC93A" w:rsidR="002B685A" w:rsidRDefault="002B685A" w:rsidP="00441B6F">
      <w:pPr>
        <w:pStyle w:val="ReferHead"/>
        <w:spacing w:after="0"/>
        <w:jc w:val="both"/>
        <w:rPr>
          <w:rFonts w:ascii="Arial" w:hAnsi="Arial" w:cs="Arial"/>
          <w:bCs/>
        </w:rPr>
      </w:pPr>
      <w:r w:rsidRPr="002B685A">
        <w:rPr>
          <w:rFonts w:ascii="Arial" w:hAnsi="Arial" w:cs="Arial"/>
          <w:bCs/>
        </w:rPr>
        <w:t>Consent</w:t>
      </w:r>
      <w:r w:rsidR="00AF3E4B">
        <w:rPr>
          <w:rFonts w:ascii="Arial" w:hAnsi="Arial" w:cs="Arial"/>
          <w:bCs/>
        </w:rPr>
        <w:t xml:space="preserve"> and ethical approval </w:t>
      </w:r>
    </w:p>
    <w:p w14:paraId="01513ABB" w14:textId="77777777" w:rsidR="002B685A" w:rsidRPr="002B685A" w:rsidRDefault="002B685A" w:rsidP="00441B6F">
      <w:pPr>
        <w:pStyle w:val="ReferHead"/>
        <w:spacing w:after="0"/>
        <w:jc w:val="both"/>
        <w:rPr>
          <w:rFonts w:ascii="Arial" w:hAnsi="Arial" w:cs="Arial"/>
          <w:bCs/>
        </w:rPr>
      </w:pPr>
    </w:p>
    <w:p w14:paraId="07E86294" w14:textId="3BE1EC97" w:rsidR="001A29D8" w:rsidRDefault="004C1A25" w:rsidP="00441B6F">
      <w:pPr>
        <w:pStyle w:val="ReferHead"/>
        <w:spacing w:after="0"/>
        <w:jc w:val="both"/>
        <w:rPr>
          <w:rFonts w:ascii="Arial" w:hAnsi="Arial" w:cs="Arial"/>
          <w:b w:val="0"/>
          <w:caps w:val="0"/>
          <w:sz w:val="20"/>
        </w:rPr>
      </w:pPr>
      <w:r>
        <w:rPr>
          <w:rFonts w:ascii="Arial" w:hAnsi="Arial" w:cs="Arial"/>
          <w:b w:val="0"/>
          <w:caps w:val="0"/>
          <w:sz w:val="20"/>
        </w:rPr>
        <w:t xml:space="preserve">It is not applicable. </w:t>
      </w:r>
    </w:p>
    <w:p w14:paraId="2A38B280" w14:textId="77777777" w:rsidR="005E35B5" w:rsidRDefault="005E35B5" w:rsidP="00441B6F">
      <w:pPr>
        <w:pStyle w:val="ReferHead"/>
        <w:spacing w:after="0"/>
        <w:jc w:val="both"/>
        <w:rPr>
          <w:rFonts w:ascii="Arial" w:hAnsi="Arial" w:cs="Arial"/>
          <w:bCs/>
        </w:rPr>
      </w:pPr>
    </w:p>
    <w:p w14:paraId="1CF32853" w14:textId="658B4090" w:rsidR="00B01FCD" w:rsidRDefault="00B01FCD" w:rsidP="00441B6F">
      <w:pPr>
        <w:pStyle w:val="ReferHead"/>
        <w:spacing w:after="0"/>
        <w:jc w:val="both"/>
        <w:rPr>
          <w:rFonts w:ascii="Arial" w:hAnsi="Arial" w:cs="Arial"/>
        </w:rPr>
      </w:pPr>
      <w:r w:rsidRPr="00FB3A86">
        <w:rPr>
          <w:rFonts w:ascii="Arial" w:hAnsi="Arial" w:cs="Arial"/>
        </w:rPr>
        <w:t>References</w:t>
      </w:r>
    </w:p>
    <w:p w14:paraId="0CC8D40C" w14:textId="77777777" w:rsidR="00DC5047" w:rsidRPr="00D420EA" w:rsidRDefault="00DC5047" w:rsidP="006D2402">
      <w:pPr>
        <w:pStyle w:val="ReferHead"/>
        <w:spacing w:after="0"/>
        <w:jc w:val="both"/>
        <w:rPr>
          <w:rFonts w:ascii="Arial" w:hAnsi="Arial" w:cs="Arial"/>
          <w:sz w:val="20"/>
        </w:rPr>
      </w:pPr>
    </w:p>
    <w:p w14:paraId="23EE2293" w14:textId="2D6F789F" w:rsidR="004A46A6" w:rsidRPr="000C0D67" w:rsidRDefault="000C0D67" w:rsidP="000C0D67">
      <w:pPr>
        <w:ind w:left="720" w:hanging="720"/>
        <w:rPr>
          <w:rFonts w:ascii="Arial" w:hAnsi="Arial" w:cs="Arial"/>
          <w:u w:val="single"/>
        </w:rPr>
      </w:pPr>
      <w:r w:rsidRPr="00204F06">
        <w:rPr>
          <w:rFonts w:ascii="Arial" w:hAnsi="Arial" w:cs="Arial"/>
          <w:color w:val="222222"/>
          <w:shd w:val="clear" w:color="auto" w:fill="FFFFFF"/>
        </w:rPr>
        <w:t>Ahn, S., Jeong, H. Analysis of clinical nurse educators’ mentoring feedback on new nurse journals at a tertiary hospital in South Korea: utilizing text network analysis. </w:t>
      </w:r>
      <w:r w:rsidRPr="00204F06">
        <w:rPr>
          <w:rFonts w:ascii="Arial" w:hAnsi="Arial" w:cs="Arial"/>
          <w:i/>
          <w:iCs/>
          <w:color w:val="222222"/>
          <w:shd w:val="clear" w:color="auto" w:fill="FFFFFF"/>
        </w:rPr>
        <w:t>BMC Nurs</w:t>
      </w:r>
      <w:r w:rsidRPr="00204F06">
        <w:rPr>
          <w:rFonts w:ascii="Arial" w:hAnsi="Arial" w:cs="Arial"/>
          <w:color w:val="222222"/>
          <w:shd w:val="clear" w:color="auto" w:fill="FFFFFF"/>
        </w:rPr>
        <w:t> </w:t>
      </w:r>
      <w:r w:rsidRPr="00204F06">
        <w:rPr>
          <w:rFonts w:ascii="Arial" w:hAnsi="Arial" w:cs="Arial"/>
          <w:b/>
          <w:bCs/>
          <w:color w:val="222222"/>
          <w:shd w:val="clear" w:color="auto" w:fill="FFFFFF"/>
        </w:rPr>
        <w:t>24</w:t>
      </w:r>
      <w:r w:rsidRPr="00204F06">
        <w:rPr>
          <w:rFonts w:ascii="Arial" w:hAnsi="Arial" w:cs="Arial"/>
          <w:color w:val="222222"/>
          <w:shd w:val="clear" w:color="auto" w:fill="FFFFFF"/>
        </w:rPr>
        <w:t xml:space="preserve">, 1016 (2025). </w:t>
      </w:r>
      <w:r w:rsidRPr="000C0D67">
        <w:rPr>
          <w:rFonts w:ascii="Arial" w:hAnsi="Arial" w:cs="Arial"/>
          <w:color w:val="222222"/>
          <w:u w:val="single"/>
          <w:shd w:val="clear" w:color="auto" w:fill="FFFFFF"/>
        </w:rPr>
        <w:t>https://doi.org/10.1186/s12912-025-03625-5</w:t>
      </w:r>
    </w:p>
    <w:p w14:paraId="03D0B284" w14:textId="77777777" w:rsidR="004A46A6" w:rsidRPr="00B15AEA" w:rsidRDefault="004A46A6" w:rsidP="004A46A6">
      <w:pPr>
        <w:pStyle w:val="NoSpacing"/>
        <w:ind w:left="720" w:hanging="720"/>
        <w:rPr>
          <w:rFonts w:ascii="Arial" w:hAnsi="Arial" w:cs="Arial"/>
          <w:color w:val="000000" w:themeColor="text1"/>
          <w:sz w:val="20"/>
          <w:szCs w:val="20"/>
        </w:rPr>
      </w:pPr>
      <w:r w:rsidRPr="00B15AEA">
        <w:rPr>
          <w:rFonts w:ascii="Arial" w:hAnsi="Arial" w:cs="Arial"/>
          <w:sz w:val="20"/>
          <w:szCs w:val="20"/>
        </w:rPr>
        <w:t xml:space="preserve">American Nurses Association. (2024). </w:t>
      </w:r>
      <w:r w:rsidRPr="00B15AEA">
        <w:rPr>
          <w:rFonts w:ascii="Arial" w:hAnsi="Arial" w:cs="Arial"/>
          <w:i/>
          <w:iCs/>
          <w:sz w:val="20"/>
          <w:szCs w:val="20"/>
        </w:rPr>
        <w:t>Mentorship in nursing: Benefits and why it's essential</w:t>
      </w:r>
      <w:r w:rsidRPr="00B15AEA">
        <w:rPr>
          <w:rFonts w:ascii="Arial" w:hAnsi="Arial" w:cs="Arial"/>
          <w:sz w:val="20"/>
          <w:szCs w:val="20"/>
        </w:rPr>
        <w:t xml:space="preserve">. </w:t>
      </w:r>
      <w:hyperlink r:id="rId14" w:history="1">
        <w:r w:rsidRPr="00B15AEA">
          <w:rPr>
            <w:rStyle w:val="Hyperlink"/>
            <w:rFonts w:ascii="Arial" w:hAnsi="Arial" w:cs="Arial"/>
            <w:color w:val="000000" w:themeColor="text1"/>
            <w:sz w:val="20"/>
            <w:szCs w:val="20"/>
          </w:rPr>
          <w:t>https://www.nursingworld.org/content-hub/resources/nursing-resources/benefits-of-mentorship-in-nursing/</w:t>
        </w:r>
      </w:hyperlink>
    </w:p>
    <w:p w14:paraId="4C0DFA80" w14:textId="223F2F6F" w:rsidR="004A46A6" w:rsidRPr="00B15AEA" w:rsidRDefault="004A46A6" w:rsidP="004A46A6">
      <w:pPr>
        <w:pStyle w:val="NoSpacing"/>
        <w:ind w:left="720" w:hanging="720"/>
        <w:rPr>
          <w:rFonts w:ascii="Arial" w:hAnsi="Arial" w:cs="Arial"/>
          <w:sz w:val="20"/>
          <w:szCs w:val="20"/>
        </w:rPr>
      </w:pPr>
      <w:r w:rsidRPr="00B15AEA">
        <w:rPr>
          <w:rFonts w:ascii="Arial" w:hAnsi="Arial" w:cs="Arial"/>
          <w:sz w:val="20"/>
          <w:szCs w:val="20"/>
        </w:rPr>
        <w:t xml:space="preserve">Benner, P. (1984). </w:t>
      </w:r>
      <w:r w:rsidRPr="00B15AEA">
        <w:rPr>
          <w:rFonts w:ascii="Arial" w:hAnsi="Arial" w:cs="Arial"/>
          <w:i/>
          <w:iCs/>
          <w:sz w:val="20"/>
          <w:szCs w:val="20"/>
        </w:rPr>
        <w:t>From novice to expert: Excellence and power in clinical nursing practice</w:t>
      </w:r>
      <w:r w:rsidRPr="00B15AEA">
        <w:rPr>
          <w:rFonts w:ascii="Arial" w:hAnsi="Arial" w:cs="Arial"/>
          <w:sz w:val="20"/>
          <w:szCs w:val="20"/>
        </w:rPr>
        <w:t>. Addison-Wesley.</w:t>
      </w:r>
    </w:p>
    <w:p w14:paraId="3D42B05B" w14:textId="77777777" w:rsidR="004A46A6" w:rsidRPr="00B15AEA" w:rsidRDefault="004A46A6" w:rsidP="004A46A6">
      <w:pPr>
        <w:pStyle w:val="NoSpacing"/>
        <w:ind w:left="720" w:hanging="720"/>
        <w:rPr>
          <w:rFonts w:ascii="Arial" w:hAnsi="Arial" w:cs="Arial"/>
          <w:sz w:val="20"/>
          <w:szCs w:val="20"/>
        </w:rPr>
      </w:pPr>
      <w:r w:rsidRPr="00B15AEA">
        <w:rPr>
          <w:rFonts w:ascii="Arial" w:hAnsi="Arial" w:cs="Arial"/>
          <w:sz w:val="20"/>
          <w:szCs w:val="20"/>
        </w:rPr>
        <w:t>Boamah, S. A., Read, E. A., &amp; Spence Laschinger, H. K. (2017). Factors influencing new</w:t>
      </w:r>
      <w:r>
        <w:rPr>
          <w:rFonts w:ascii="Arial" w:hAnsi="Arial" w:cs="Arial"/>
          <w:sz w:val="20"/>
          <w:szCs w:val="20"/>
        </w:rPr>
        <w:t xml:space="preserve"> </w:t>
      </w:r>
      <w:r w:rsidRPr="00B15AEA">
        <w:rPr>
          <w:rFonts w:ascii="Arial" w:hAnsi="Arial" w:cs="Arial"/>
          <w:sz w:val="20"/>
          <w:szCs w:val="20"/>
        </w:rPr>
        <w:t xml:space="preserve">graduate nurse burnout development, job satisfaction and patient care quality: A </w:t>
      </w:r>
      <w:r w:rsidRPr="00B15AEA">
        <w:rPr>
          <w:rFonts w:ascii="Arial" w:hAnsi="Arial" w:cs="Arial"/>
          <w:sz w:val="20"/>
          <w:szCs w:val="20"/>
          <w:lang w:val="en-PH"/>
        </w:rPr>
        <w:tab/>
      </w:r>
      <w:r w:rsidRPr="00B15AEA">
        <w:rPr>
          <w:rFonts w:ascii="Arial" w:hAnsi="Arial" w:cs="Arial"/>
          <w:sz w:val="20"/>
          <w:szCs w:val="20"/>
        </w:rPr>
        <w:t xml:space="preserve">time-lagged study. </w:t>
      </w:r>
      <w:r w:rsidRPr="00B15AEA">
        <w:rPr>
          <w:rFonts w:ascii="Arial" w:hAnsi="Arial" w:cs="Arial"/>
          <w:i/>
          <w:iCs/>
          <w:sz w:val="20"/>
          <w:szCs w:val="20"/>
        </w:rPr>
        <w:t>Journal of Advanced Nursing</w:t>
      </w:r>
      <w:r w:rsidRPr="00B15AEA">
        <w:rPr>
          <w:rFonts w:ascii="Arial" w:hAnsi="Arial" w:cs="Arial"/>
          <w:sz w:val="20"/>
          <w:szCs w:val="20"/>
        </w:rPr>
        <w:t xml:space="preserve">, </w:t>
      </w:r>
      <w:r w:rsidRPr="00B15AEA">
        <w:rPr>
          <w:rFonts w:ascii="Arial" w:hAnsi="Arial" w:cs="Arial"/>
          <w:i/>
          <w:iCs/>
          <w:sz w:val="20"/>
          <w:szCs w:val="20"/>
        </w:rPr>
        <w:t>73</w:t>
      </w:r>
      <w:r w:rsidRPr="00B15AEA">
        <w:rPr>
          <w:rFonts w:ascii="Arial" w:hAnsi="Arial" w:cs="Arial"/>
          <w:sz w:val="20"/>
          <w:szCs w:val="20"/>
        </w:rPr>
        <w:t xml:space="preserve">(5), 1182–1195. </w:t>
      </w:r>
      <w:hyperlink r:id="rId15" w:history="1">
        <w:r w:rsidRPr="00B15AEA">
          <w:rPr>
            <w:rStyle w:val="Hyperlink"/>
            <w:rFonts w:ascii="Arial" w:hAnsi="Arial" w:cs="Arial"/>
            <w:color w:val="000000" w:themeColor="text1"/>
            <w:sz w:val="20"/>
            <w:szCs w:val="20"/>
          </w:rPr>
          <w:t>https://doi.org/10.1111/jan.13215</w:t>
        </w:r>
      </w:hyperlink>
    </w:p>
    <w:p w14:paraId="630F5025" w14:textId="77777777" w:rsidR="004A46A6" w:rsidRPr="00B15AEA" w:rsidRDefault="004A46A6" w:rsidP="004A46A6">
      <w:pPr>
        <w:pStyle w:val="NoSpacing"/>
        <w:ind w:left="720" w:hanging="720"/>
        <w:rPr>
          <w:rFonts w:ascii="Arial" w:hAnsi="Arial" w:cs="Arial"/>
          <w:sz w:val="20"/>
          <w:szCs w:val="20"/>
        </w:rPr>
      </w:pPr>
      <w:r w:rsidRPr="00B15AEA">
        <w:rPr>
          <w:rFonts w:ascii="Arial" w:hAnsi="Arial" w:cs="Arial"/>
          <w:sz w:val="20"/>
          <w:szCs w:val="20"/>
        </w:rPr>
        <w:t xml:space="preserve">Casey, K., &amp; Fink, R. (2006). </w:t>
      </w:r>
      <w:r w:rsidRPr="00B15AEA">
        <w:rPr>
          <w:rFonts w:ascii="Arial" w:hAnsi="Arial" w:cs="Arial"/>
          <w:i/>
          <w:iCs/>
          <w:sz w:val="20"/>
          <w:szCs w:val="20"/>
        </w:rPr>
        <w:t>Casey–Fink Graduate Nurse Experience Survey (Revised)</w:t>
      </w:r>
      <w:r w:rsidRPr="00B15AEA">
        <w:rPr>
          <w:rFonts w:ascii="Arial" w:hAnsi="Arial" w:cs="Arial"/>
          <w:sz w:val="20"/>
          <w:szCs w:val="20"/>
        </w:rPr>
        <w:t xml:space="preserve">. </w:t>
      </w:r>
      <w:r w:rsidRPr="00B15AEA">
        <w:rPr>
          <w:rFonts w:ascii="Arial" w:hAnsi="Arial" w:cs="Arial"/>
          <w:sz w:val="20"/>
          <w:szCs w:val="20"/>
          <w:lang w:val="en-PH"/>
        </w:rPr>
        <w:tab/>
      </w:r>
      <w:r w:rsidRPr="00B15AEA">
        <w:rPr>
          <w:rFonts w:ascii="Arial" w:hAnsi="Arial" w:cs="Arial"/>
          <w:sz w:val="20"/>
          <w:szCs w:val="20"/>
        </w:rPr>
        <w:t xml:space="preserve">University of Colorado Health. </w:t>
      </w:r>
      <w:hyperlink r:id="rId16" w:history="1">
        <w:r w:rsidRPr="00B15AEA">
          <w:rPr>
            <w:rStyle w:val="Hyperlink"/>
            <w:rFonts w:ascii="Arial" w:hAnsi="Arial" w:cs="Arial"/>
            <w:sz w:val="20"/>
            <w:szCs w:val="20"/>
          </w:rPr>
          <w:t>https://www.uchealth.org/wp-content/uploads/2016/10/PROF-CF-survey-2006.pdf</w:t>
        </w:r>
      </w:hyperlink>
    </w:p>
    <w:p w14:paraId="3AC98DCC" w14:textId="2326BC36" w:rsidR="004A46A6" w:rsidRPr="00B15AEA" w:rsidRDefault="004A46A6" w:rsidP="004A46A6">
      <w:pPr>
        <w:pStyle w:val="NoSpacing"/>
        <w:ind w:left="720" w:hanging="720"/>
        <w:rPr>
          <w:rFonts w:ascii="Arial" w:hAnsi="Arial" w:cs="Arial"/>
          <w:sz w:val="20"/>
          <w:szCs w:val="20"/>
        </w:rPr>
      </w:pPr>
      <w:r w:rsidRPr="00B15AEA">
        <w:rPr>
          <w:rFonts w:ascii="Arial" w:hAnsi="Arial" w:cs="Arial"/>
          <w:sz w:val="20"/>
          <w:szCs w:val="20"/>
        </w:rPr>
        <w:t>Chen, Y. C., &amp; Lou, M. F. (20</w:t>
      </w:r>
      <w:r w:rsidR="00754A10">
        <w:rPr>
          <w:rFonts w:ascii="Arial" w:hAnsi="Arial" w:cs="Arial"/>
          <w:sz w:val="20"/>
          <w:szCs w:val="20"/>
        </w:rPr>
        <w:t>13</w:t>
      </w:r>
      <w:r w:rsidRPr="00B15AEA">
        <w:rPr>
          <w:rFonts w:ascii="Arial" w:hAnsi="Arial" w:cs="Arial"/>
          <w:sz w:val="20"/>
          <w:szCs w:val="20"/>
        </w:rPr>
        <w:t xml:space="preserve">). The effectiveness and application of mentorship </w:t>
      </w:r>
      <w:r w:rsidR="00A73156">
        <w:rPr>
          <w:rFonts w:ascii="Arial" w:hAnsi="Arial" w:cs="Arial"/>
          <w:sz w:val="20"/>
          <w:szCs w:val="20"/>
        </w:rPr>
        <w:t>programs for</w:t>
      </w:r>
      <w:r w:rsidRPr="00B15AEA">
        <w:rPr>
          <w:rFonts w:ascii="Arial" w:hAnsi="Arial" w:cs="Arial"/>
          <w:sz w:val="20"/>
          <w:szCs w:val="20"/>
        </w:rPr>
        <w:t xml:space="preserve"> recently registered nurses: A systematic review. </w:t>
      </w:r>
      <w:r w:rsidRPr="00B15AEA">
        <w:rPr>
          <w:rFonts w:ascii="Arial" w:hAnsi="Arial" w:cs="Arial"/>
          <w:i/>
          <w:iCs/>
          <w:sz w:val="20"/>
          <w:szCs w:val="20"/>
        </w:rPr>
        <w:t>Journal of Nursing Management</w:t>
      </w:r>
      <w:r w:rsidRPr="00B15AEA">
        <w:rPr>
          <w:rFonts w:ascii="Arial" w:hAnsi="Arial" w:cs="Arial"/>
          <w:sz w:val="20"/>
          <w:szCs w:val="20"/>
        </w:rPr>
        <w:t>,</w:t>
      </w:r>
      <w:r w:rsidR="00E32275">
        <w:rPr>
          <w:rFonts w:ascii="Arial" w:hAnsi="Arial" w:cs="Arial"/>
          <w:i/>
          <w:iCs/>
          <w:sz w:val="20"/>
          <w:szCs w:val="20"/>
        </w:rPr>
        <w:t>22</w:t>
      </w:r>
      <w:r w:rsidRPr="00B15AEA">
        <w:rPr>
          <w:rFonts w:ascii="Arial" w:hAnsi="Arial" w:cs="Arial"/>
          <w:sz w:val="20"/>
          <w:szCs w:val="20"/>
        </w:rPr>
        <w:t>(</w:t>
      </w:r>
      <w:r w:rsidR="00E32275">
        <w:rPr>
          <w:rFonts w:ascii="Arial" w:hAnsi="Arial" w:cs="Arial"/>
          <w:sz w:val="20"/>
          <w:szCs w:val="20"/>
        </w:rPr>
        <w:t>4</w:t>
      </w:r>
      <w:r w:rsidRPr="00B15AEA">
        <w:rPr>
          <w:rFonts w:ascii="Arial" w:hAnsi="Arial" w:cs="Arial"/>
          <w:sz w:val="20"/>
          <w:szCs w:val="20"/>
        </w:rPr>
        <w:t xml:space="preserve">), </w:t>
      </w:r>
      <w:r w:rsidR="004E3075">
        <w:rPr>
          <w:rFonts w:ascii="Arial" w:hAnsi="Arial" w:cs="Arial"/>
          <w:sz w:val="20"/>
          <w:szCs w:val="20"/>
        </w:rPr>
        <w:t>433</w:t>
      </w:r>
      <w:r w:rsidRPr="00B15AEA">
        <w:rPr>
          <w:rFonts w:ascii="Arial" w:hAnsi="Arial" w:cs="Arial"/>
          <w:sz w:val="20"/>
          <w:szCs w:val="20"/>
        </w:rPr>
        <w:t>–</w:t>
      </w:r>
      <w:r w:rsidR="004E3075">
        <w:rPr>
          <w:rFonts w:ascii="Arial" w:hAnsi="Arial" w:cs="Arial"/>
          <w:sz w:val="20"/>
          <w:szCs w:val="20"/>
        </w:rPr>
        <w:t>442</w:t>
      </w:r>
      <w:r w:rsidRPr="00B15AEA">
        <w:rPr>
          <w:rFonts w:ascii="Arial" w:hAnsi="Arial" w:cs="Arial"/>
          <w:sz w:val="20"/>
          <w:szCs w:val="20"/>
        </w:rPr>
        <w:t xml:space="preserve">. </w:t>
      </w:r>
      <w:hyperlink r:id="rId17" w:history="1">
        <w:r w:rsidR="00B71CBB" w:rsidRPr="00B02A0F">
          <w:rPr>
            <w:rStyle w:val="Hyperlink"/>
            <w:rFonts w:ascii="Arial" w:hAnsi="Arial" w:cs="Arial"/>
            <w:sz w:val="20"/>
            <w:szCs w:val="20"/>
          </w:rPr>
          <w:t>https://doi.org/10.1111/jonm.12102</w:t>
        </w:r>
      </w:hyperlink>
    </w:p>
    <w:p w14:paraId="126024E7" w14:textId="7A3177E8" w:rsidR="004A46A6" w:rsidRPr="00B15AEA" w:rsidRDefault="004A46A6" w:rsidP="004A46A6">
      <w:pPr>
        <w:pStyle w:val="NoSpacing"/>
        <w:ind w:left="720" w:hanging="720"/>
        <w:rPr>
          <w:rFonts w:ascii="Arial" w:hAnsi="Arial" w:cs="Arial"/>
          <w:sz w:val="20"/>
          <w:szCs w:val="20"/>
        </w:rPr>
      </w:pPr>
      <w:r w:rsidRPr="00B15AEA">
        <w:rPr>
          <w:rFonts w:ascii="Arial" w:hAnsi="Arial" w:cs="Arial"/>
          <w:sz w:val="20"/>
          <w:szCs w:val="20"/>
        </w:rPr>
        <w:t xml:space="preserve">Creswell, J. W., &amp; Plano Clark, V. L. (2018). </w:t>
      </w:r>
      <w:r w:rsidRPr="00B15AEA">
        <w:rPr>
          <w:rFonts w:ascii="Arial" w:hAnsi="Arial" w:cs="Arial"/>
          <w:i/>
          <w:iCs/>
          <w:sz w:val="20"/>
          <w:szCs w:val="20"/>
        </w:rPr>
        <w:t>Designing and conducting mixed methods research</w:t>
      </w:r>
      <w:r w:rsidRPr="00B15AEA">
        <w:rPr>
          <w:rFonts w:ascii="Arial" w:hAnsi="Arial" w:cs="Arial"/>
          <w:sz w:val="20"/>
          <w:szCs w:val="20"/>
        </w:rPr>
        <w:t xml:space="preserve"> (3rd ed.). SAGE Publications.</w:t>
      </w:r>
    </w:p>
    <w:p w14:paraId="60421E26" w14:textId="77777777" w:rsidR="004A46A6" w:rsidRPr="00B15AEA" w:rsidRDefault="004A46A6" w:rsidP="004A46A6">
      <w:pPr>
        <w:pStyle w:val="NoSpacing"/>
        <w:ind w:left="720" w:hanging="720"/>
        <w:rPr>
          <w:rFonts w:ascii="Arial" w:hAnsi="Arial" w:cs="Arial"/>
          <w:sz w:val="20"/>
          <w:szCs w:val="20"/>
        </w:rPr>
      </w:pPr>
      <w:r w:rsidRPr="00B15AEA">
        <w:rPr>
          <w:rFonts w:ascii="Arial" w:hAnsi="Arial" w:cs="Arial"/>
          <w:sz w:val="20"/>
          <w:szCs w:val="20"/>
        </w:rPr>
        <w:t xml:space="preserve">Doctolero, L. V. (2023). Nurses’ mentoring practices in a district hospital in Cuenca Batangas: Basis for program development. </w:t>
      </w:r>
      <w:r w:rsidRPr="00B15AEA">
        <w:rPr>
          <w:rFonts w:ascii="Arial" w:hAnsi="Arial" w:cs="Arial"/>
          <w:i/>
          <w:iCs/>
          <w:sz w:val="20"/>
          <w:szCs w:val="20"/>
        </w:rPr>
        <w:t>Journal of Healthcare in Developing Countries</w:t>
      </w:r>
      <w:r w:rsidRPr="00B15AEA">
        <w:rPr>
          <w:rFonts w:ascii="Arial" w:hAnsi="Arial" w:cs="Arial"/>
          <w:sz w:val="20"/>
          <w:szCs w:val="20"/>
        </w:rPr>
        <w:t xml:space="preserve">, </w:t>
      </w:r>
      <w:r w:rsidRPr="00B15AEA">
        <w:rPr>
          <w:rFonts w:ascii="Arial" w:hAnsi="Arial" w:cs="Arial"/>
          <w:i/>
          <w:iCs/>
          <w:sz w:val="20"/>
          <w:szCs w:val="20"/>
        </w:rPr>
        <w:t>3</w:t>
      </w:r>
      <w:r w:rsidRPr="00B15AEA">
        <w:rPr>
          <w:rFonts w:ascii="Arial" w:hAnsi="Arial" w:cs="Arial"/>
          <w:sz w:val="20"/>
          <w:szCs w:val="20"/>
        </w:rPr>
        <w:t xml:space="preserve">(2), 102–110. </w:t>
      </w:r>
      <w:hyperlink r:id="rId18" w:history="1">
        <w:r w:rsidRPr="00B15AEA">
          <w:rPr>
            <w:rStyle w:val="Hyperlink"/>
            <w:rFonts w:ascii="Arial" w:hAnsi="Arial" w:cs="Arial"/>
            <w:sz w:val="20"/>
            <w:szCs w:val="20"/>
          </w:rPr>
          <w:t>https://doi.org/10.26480/jhcdc.02.2023.102.110</w:t>
        </w:r>
      </w:hyperlink>
    </w:p>
    <w:p w14:paraId="638B8220" w14:textId="77777777" w:rsidR="004A46A6" w:rsidRPr="00B15AEA" w:rsidRDefault="004A46A6" w:rsidP="004A46A6">
      <w:pPr>
        <w:pStyle w:val="NoSpacing"/>
        <w:ind w:left="720" w:hanging="720"/>
        <w:rPr>
          <w:rFonts w:ascii="Arial" w:hAnsi="Arial" w:cs="Arial"/>
          <w:sz w:val="20"/>
          <w:szCs w:val="20"/>
        </w:rPr>
      </w:pPr>
      <w:r w:rsidRPr="00B15AEA">
        <w:rPr>
          <w:rFonts w:ascii="Arial" w:hAnsi="Arial" w:cs="Arial"/>
          <w:sz w:val="20"/>
          <w:szCs w:val="20"/>
        </w:rPr>
        <w:t xml:space="preserve">Duchscher, J. B. (2009). Transition shock: The initial stage of role adaptation for newly graduated registered nurses. </w:t>
      </w:r>
      <w:r w:rsidRPr="00B15AEA">
        <w:rPr>
          <w:rFonts w:ascii="Arial" w:hAnsi="Arial" w:cs="Arial"/>
          <w:i/>
          <w:iCs/>
          <w:sz w:val="20"/>
          <w:szCs w:val="20"/>
        </w:rPr>
        <w:t>Journal of Advanced Nursing</w:t>
      </w:r>
      <w:r w:rsidRPr="00B15AEA">
        <w:rPr>
          <w:rFonts w:ascii="Arial" w:hAnsi="Arial" w:cs="Arial"/>
          <w:sz w:val="20"/>
          <w:szCs w:val="20"/>
        </w:rPr>
        <w:t xml:space="preserve">, </w:t>
      </w:r>
      <w:r w:rsidRPr="00B15AEA">
        <w:rPr>
          <w:rFonts w:ascii="Arial" w:hAnsi="Arial" w:cs="Arial"/>
          <w:i/>
          <w:iCs/>
          <w:sz w:val="20"/>
          <w:szCs w:val="20"/>
        </w:rPr>
        <w:t>65</w:t>
      </w:r>
      <w:r w:rsidRPr="00B15AEA">
        <w:rPr>
          <w:rFonts w:ascii="Arial" w:hAnsi="Arial" w:cs="Arial"/>
          <w:sz w:val="20"/>
          <w:szCs w:val="20"/>
        </w:rPr>
        <w:t xml:space="preserve">(5), 1103–1113. </w:t>
      </w:r>
      <w:hyperlink r:id="rId19" w:history="1">
        <w:r w:rsidRPr="00B15AEA">
          <w:rPr>
            <w:rStyle w:val="Hyperlink"/>
            <w:rFonts w:ascii="Arial" w:hAnsi="Arial" w:cs="Arial"/>
            <w:sz w:val="20"/>
            <w:szCs w:val="20"/>
          </w:rPr>
          <w:t>https://doi.org/10.1111/j.1365-2648.2008.04898.x</w:t>
        </w:r>
      </w:hyperlink>
    </w:p>
    <w:p w14:paraId="7A0BFC29" w14:textId="28C39C78" w:rsidR="004A46A6" w:rsidRPr="00B15AEA" w:rsidRDefault="004A46A6" w:rsidP="004A46A6">
      <w:pPr>
        <w:pStyle w:val="NoSpacing"/>
        <w:ind w:left="720" w:hanging="720"/>
        <w:rPr>
          <w:rFonts w:ascii="Arial" w:hAnsi="Arial" w:cs="Arial"/>
          <w:sz w:val="20"/>
          <w:szCs w:val="20"/>
        </w:rPr>
      </w:pPr>
      <w:r w:rsidRPr="00B15AEA">
        <w:rPr>
          <w:rFonts w:ascii="Arial" w:hAnsi="Arial" w:cs="Arial"/>
          <w:sz w:val="20"/>
          <w:szCs w:val="20"/>
        </w:rPr>
        <w:t xml:space="preserve">Edwards, D., Hawker, C., Carrier, J., &amp; Rees, C. (2015). The effectiveness of strategies </w:t>
      </w:r>
      <w:r w:rsidRPr="00B15AEA">
        <w:rPr>
          <w:rFonts w:ascii="Arial" w:hAnsi="Arial" w:cs="Arial"/>
          <w:sz w:val="20"/>
          <w:szCs w:val="20"/>
          <w:lang w:val="en-PH"/>
        </w:rPr>
        <w:tab/>
      </w:r>
      <w:r w:rsidRPr="00B15AEA">
        <w:rPr>
          <w:rFonts w:ascii="Arial" w:hAnsi="Arial" w:cs="Arial"/>
          <w:sz w:val="20"/>
          <w:szCs w:val="20"/>
        </w:rPr>
        <w:t xml:space="preserve">and interventions that aim to assist the transition from student to newly qualified nurse: A systematic review. </w:t>
      </w:r>
      <w:r w:rsidRPr="00B15AEA">
        <w:rPr>
          <w:rFonts w:ascii="Arial" w:hAnsi="Arial" w:cs="Arial"/>
          <w:i/>
          <w:iCs/>
          <w:sz w:val="20"/>
          <w:szCs w:val="20"/>
        </w:rPr>
        <w:t>International Journal of Nursing Studies</w:t>
      </w:r>
      <w:r w:rsidRPr="00B15AEA">
        <w:rPr>
          <w:rFonts w:ascii="Arial" w:hAnsi="Arial" w:cs="Arial"/>
          <w:sz w:val="20"/>
          <w:szCs w:val="20"/>
        </w:rPr>
        <w:t xml:space="preserve">, </w:t>
      </w:r>
      <w:r w:rsidRPr="00B15AEA">
        <w:rPr>
          <w:rFonts w:ascii="Arial" w:hAnsi="Arial" w:cs="Arial"/>
          <w:i/>
          <w:iCs/>
          <w:sz w:val="20"/>
          <w:szCs w:val="20"/>
        </w:rPr>
        <w:t>52</w:t>
      </w:r>
      <w:r w:rsidRPr="00B15AEA">
        <w:rPr>
          <w:rFonts w:ascii="Arial" w:hAnsi="Arial" w:cs="Arial"/>
          <w:sz w:val="20"/>
          <w:szCs w:val="20"/>
        </w:rPr>
        <w:t xml:space="preserve">(7), 1254–1268. </w:t>
      </w:r>
      <w:hyperlink r:id="rId20" w:history="1">
        <w:r w:rsidRPr="00B15AEA">
          <w:rPr>
            <w:rStyle w:val="Hyperlink"/>
            <w:rFonts w:ascii="Arial" w:hAnsi="Arial" w:cs="Arial"/>
            <w:sz w:val="20"/>
            <w:szCs w:val="20"/>
          </w:rPr>
          <w:t>https://doi.org/10.1016/j.ijnurstu.2015.03.007</w:t>
        </w:r>
      </w:hyperlink>
    </w:p>
    <w:p w14:paraId="75434881" w14:textId="77F3F162" w:rsidR="004A46A6" w:rsidRPr="00B15AEA" w:rsidRDefault="004A46A6" w:rsidP="004A46A6">
      <w:pPr>
        <w:pStyle w:val="NoSpacing"/>
        <w:ind w:left="720" w:hanging="720"/>
        <w:rPr>
          <w:rFonts w:ascii="Arial" w:hAnsi="Arial" w:cs="Arial"/>
          <w:sz w:val="20"/>
          <w:szCs w:val="20"/>
        </w:rPr>
      </w:pPr>
      <w:r w:rsidRPr="00B15AEA">
        <w:rPr>
          <w:rFonts w:ascii="Arial" w:hAnsi="Arial" w:cs="Arial"/>
          <w:sz w:val="20"/>
          <w:szCs w:val="20"/>
        </w:rPr>
        <w:t xml:space="preserve">Eklund, A., Sterner, A., &amp; </w:t>
      </w:r>
      <w:proofErr w:type="spellStart"/>
      <w:r w:rsidRPr="00B15AEA">
        <w:rPr>
          <w:rFonts w:ascii="Arial" w:hAnsi="Arial" w:cs="Arial"/>
          <w:sz w:val="20"/>
          <w:szCs w:val="20"/>
        </w:rPr>
        <w:t>Skyvell</w:t>
      </w:r>
      <w:proofErr w:type="spellEnd"/>
      <w:r w:rsidRPr="00B15AEA">
        <w:rPr>
          <w:rFonts w:ascii="Arial" w:hAnsi="Arial" w:cs="Arial"/>
          <w:sz w:val="20"/>
          <w:szCs w:val="20"/>
        </w:rPr>
        <w:t xml:space="preserve"> Nilsson, M.</w:t>
      </w:r>
      <w:r w:rsidR="00B12874">
        <w:rPr>
          <w:rFonts w:ascii="Arial" w:hAnsi="Arial" w:cs="Arial"/>
          <w:sz w:val="20"/>
          <w:szCs w:val="20"/>
        </w:rPr>
        <w:t>,</w:t>
      </w:r>
      <w:r w:rsidRPr="00B15AEA">
        <w:rPr>
          <w:rFonts w:ascii="Arial" w:hAnsi="Arial" w:cs="Arial"/>
          <w:sz w:val="20"/>
          <w:szCs w:val="20"/>
        </w:rPr>
        <w:t xml:space="preserve"> (2024). </w:t>
      </w:r>
      <w:r w:rsidR="00743F44">
        <w:rPr>
          <w:rFonts w:ascii="Arial" w:hAnsi="Arial" w:cs="Arial"/>
          <w:sz w:val="20"/>
          <w:szCs w:val="20"/>
        </w:rPr>
        <w:t>The impact of tr</w:t>
      </w:r>
      <w:r w:rsidR="00341567">
        <w:rPr>
          <w:rFonts w:ascii="Arial" w:hAnsi="Arial" w:cs="Arial"/>
          <w:sz w:val="20"/>
          <w:szCs w:val="20"/>
        </w:rPr>
        <w:t>ansition programs on well-being</w:t>
      </w:r>
      <w:r w:rsidR="00AE066E">
        <w:rPr>
          <w:rFonts w:ascii="Arial" w:hAnsi="Arial" w:cs="Arial"/>
          <w:sz w:val="20"/>
          <w:szCs w:val="20"/>
        </w:rPr>
        <w:t>, experiences of work environment and turnover intention among early career hospital nurses</w:t>
      </w:r>
      <w:r w:rsidR="004743B3">
        <w:rPr>
          <w:rFonts w:ascii="Arial" w:hAnsi="Arial" w:cs="Arial"/>
          <w:sz w:val="20"/>
          <w:szCs w:val="20"/>
        </w:rPr>
        <w:t xml:space="preserve">. </w:t>
      </w:r>
      <w:r w:rsidRPr="00B15AEA">
        <w:rPr>
          <w:rFonts w:ascii="Arial" w:hAnsi="Arial" w:cs="Arial"/>
          <w:sz w:val="20"/>
          <w:szCs w:val="20"/>
        </w:rPr>
        <w:t xml:space="preserve">Transition programs' </w:t>
      </w:r>
      <w:hyperlink r:id="rId21" w:history="1">
        <w:r w:rsidR="00CD5A81" w:rsidRPr="00B02A0F">
          <w:rPr>
            <w:rStyle w:val="Hyperlink"/>
            <w:rFonts w:ascii="Arial" w:hAnsi="Arial" w:cs="Arial"/>
            <w:sz w:val="20"/>
            <w:szCs w:val="20"/>
          </w:rPr>
          <w:t>https://doi.org/10.3233/WOR-230537</w:t>
        </w:r>
      </w:hyperlink>
    </w:p>
    <w:p w14:paraId="71C40FDD" w14:textId="6AACF9F9" w:rsidR="00725365" w:rsidRDefault="004A46A6" w:rsidP="00725365">
      <w:pPr>
        <w:pStyle w:val="NoSpacing"/>
        <w:ind w:left="720" w:hanging="720"/>
        <w:rPr>
          <w:rFonts w:ascii="Arial" w:hAnsi="Arial" w:cs="Arial"/>
          <w:sz w:val="20"/>
          <w:szCs w:val="20"/>
          <w:u w:val="single"/>
        </w:rPr>
      </w:pPr>
      <w:r w:rsidRPr="00B15AEA">
        <w:rPr>
          <w:rFonts w:ascii="Arial" w:hAnsi="Arial" w:cs="Arial"/>
          <w:sz w:val="20"/>
          <w:szCs w:val="20"/>
        </w:rPr>
        <w:t xml:space="preserve">Eller, L. S., Lev, E. L., &amp; Feurer, A. (2013). Key components of an effective mentoring relationship. </w:t>
      </w:r>
      <w:r w:rsidRPr="00B15AEA">
        <w:rPr>
          <w:rFonts w:ascii="Arial" w:hAnsi="Arial" w:cs="Arial"/>
          <w:i/>
          <w:iCs/>
          <w:sz w:val="20"/>
          <w:szCs w:val="20"/>
        </w:rPr>
        <w:t>Journal of Nursing Scholarship</w:t>
      </w:r>
      <w:r w:rsidRPr="00B15AEA">
        <w:rPr>
          <w:rFonts w:ascii="Arial" w:hAnsi="Arial" w:cs="Arial"/>
          <w:sz w:val="20"/>
          <w:szCs w:val="20"/>
        </w:rPr>
        <w:t xml:space="preserve">, </w:t>
      </w:r>
      <w:r w:rsidR="00105A95">
        <w:rPr>
          <w:rFonts w:ascii="Arial" w:hAnsi="Arial" w:cs="Arial"/>
          <w:i/>
          <w:iCs/>
          <w:sz w:val="20"/>
          <w:szCs w:val="20"/>
        </w:rPr>
        <w:t>34</w:t>
      </w:r>
      <w:r w:rsidRPr="00B15AEA">
        <w:rPr>
          <w:rFonts w:ascii="Arial" w:hAnsi="Arial" w:cs="Arial"/>
          <w:sz w:val="20"/>
          <w:szCs w:val="20"/>
        </w:rPr>
        <w:t>(</w:t>
      </w:r>
      <w:r w:rsidR="00105A95">
        <w:rPr>
          <w:rFonts w:ascii="Arial" w:hAnsi="Arial" w:cs="Arial"/>
          <w:sz w:val="20"/>
          <w:szCs w:val="20"/>
        </w:rPr>
        <w:t>5</w:t>
      </w:r>
      <w:r w:rsidRPr="00B15AEA">
        <w:rPr>
          <w:rFonts w:ascii="Arial" w:hAnsi="Arial" w:cs="Arial"/>
          <w:sz w:val="20"/>
          <w:szCs w:val="20"/>
        </w:rPr>
        <w:t xml:space="preserve">), </w:t>
      </w:r>
      <w:r w:rsidR="00D0440B">
        <w:rPr>
          <w:rFonts w:ascii="Arial" w:hAnsi="Arial" w:cs="Arial"/>
          <w:sz w:val="20"/>
          <w:szCs w:val="20"/>
        </w:rPr>
        <w:t>815</w:t>
      </w:r>
      <w:r w:rsidRPr="00B15AEA">
        <w:rPr>
          <w:rFonts w:ascii="Arial" w:hAnsi="Arial" w:cs="Arial"/>
          <w:sz w:val="20"/>
          <w:szCs w:val="20"/>
        </w:rPr>
        <w:t>–</w:t>
      </w:r>
      <w:r w:rsidR="00D0440B">
        <w:rPr>
          <w:rFonts w:ascii="Arial" w:hAnsi="Arial" w:cs="Arial"/>
          <w:sz w:val="20"/>
          <w:szCs w:val="20"/>
        </w:rPr>
        <w:t>820</w:t>
      </w:r>
      <w:r w:rsidRPr="00B15AEA">
        <w:rPr>
          <w:rFonts w:ascii="Arial" w:hAnsi="Arial" w:cs="Arial"/>
          <w:sz w:val="20"/>
          <w:szCs w:val="20"/>
        </w:rPr>
        <w:t xml:space="preserve">. </w:t>
      </w:r>
      <w:hyperlink r:id="rId22" w:history="1">
        <w:r w:rsidR="00725365" w:rsidRPr="00B02A0F">
          <w:rPr>
            <w:rStyle w:val="Hyperlink"/>
            <w:rFonts w:ascii="Arial" w:hAnsi="Arial" w:cs="Arial"/>
            <w:sz w:val="20"/>
            <w:szCs w:val="20"/>
          </w:rPr>
          <w:t>https://doi.org/10.16016/j.nedt.2013.07.020</w:t>
        </w:r>
      </w:hyperlink>
    </w:p>
    <w:p w14:paraId="540BDD64" w14:textId="77777777" w:rsidR="004A46A6" w:rsidRPr="00B15AEA" w:rsidRDefault="004A46A6" w:rsidP="004A46A6">
      <w:pPr>
        <w:pStyle w:val="NoSpacing"/>
        <w:ind w:left="720" w:hanging="720"/>
        <w:rPr>
          <w:rFonts w:ascii="Arial" w:hAnsi="Arial" w:cs="Arial"/>
          <w:sz w:val="20"/>
          <w:szCs w:val="20"/>
        </w:rPr>
      </w:pPr>
      <w:r w:rsidRPr="00B15AEA">
        <w:rPr>
          <w:rFonts w:ascii="Arial" w:hAnsi="Arial" w:cs="Arial"/>
          <w:sz w:val="20"/>
          <w:szCs w:val="20"/>
        </w:rPr>
        <w:t xml:space="preserve">Figueroa, C. A., Harrison, R., Chauhan, A., &amp; Meyer, L. (2019). Priorities and challenges </w:t>
      </w:r>
      <w:r w:rsidRPr="00B15AEA">
        <w:rPr>
          <w:rFonts w:ascii="Arial" w:hAnsi="Arial" w:cs="Arial"/>
          <w:sz w:val="20"/>
          <w:szCs w:val="20"/>
          <w:lang w:val="en-PH"/>
        </w:rPr>
        <w:tab/>
      </w:r>
      <w:r w:rsidRPr="00B15AEA">
        <w:rPr>
          <w:rFonts w:ascii="Arial" w:hAnsi="Arial" w:cs="Arial"/>
          <w:sz w:val="20"/>
          <w:szCs w:val="20"/>
        </w:rPr>
        <w:t xml:space="preserve">for health leadership and workforce management globally: A rapid review. </w:t>
      </w:r>
      <w:r w:rsidRPr="00B15AEA">
        <w:rPr>
          <w:rFonts w:ascii="Arial" w:hAnsi="Arial" w:cs="Arial"/>
          <w:i/>
          <w:iCs/>
          <w:sz w:val="20"/>
          <w:szCs w:val="20"/>
        </w:rPr>
        <w:t>BMC Health Services Research</w:t>
      </w:r>
      <w:r w:rsidRPr="00B15AEA">
        <w:rPr>
          <w:rFonts w:ascii="Arial" w:hAnsi="Arial" w:cs="Arial"/>
          <w:sz w:val="20"/>
          <w:szCs w:val="20"/>
        </w:rPr>
        <w:t xml:space="preserve">, </w:t>
      </w:r>
      <w:r w:rsidRPr="00B15AEA">
        <w:rPr>
          <w:rFonts w:ascii="Arial" w:hAnsi="Arial" w:cs="Arial"/>
          <w:i/>
          <w:iCs/>
          <w:sz w:val="20"/>
          <w:szCs w:val="20"/>
        </w:rPr>
        <w:t>19</w:t>
      </w:r>
      <w:r w:rsidRPr="00B15AEA">
        <w:rPr>
          <w:rFonts w:ascii="Arial" w:hAnsi="Arial" w:cs="Arial"/>
          <w:sz w:val="20"/>
          <w:szCs w:val="20"/>
        </w:rPr>
        <w:t xml:space="preserve">, 239. </w:t>
      </w:r>
      <w:hyperlink r:id="rId23" w:history="1">
        <w:r w:rsidRPr="00B15AEA">
          <w:rPr>
            <w:rStyle w:val="Hyperlink"/>
            <w:rFonts w:ascii="Arial" w:hAnsi="Arial" w:cs="Arial"/>
            <w:sz w:val="20"/>
            <w:szCs w:val="20"/>
          </w:rPr>
          <w:t>https://doi.org/10.1186/s12913-019-4080-7</w:t>
        </w:r>
      </w:hyperlink>
    </w:p>
    <w:p w14:paraId="3B7E4E74" w14:textId="77777777" w:rsidR="004A46A6" w:rsidRPr="00B15AEA" w:rsidRDefault="004A46A6" w:rsidP="004A46A6">
      <w:pPr>
        <w:pStyle w:val="NoSpacing"/>
        <w:ind w:left="720" w:hanging="720"/>
        <w:rPr>
          <w:rFonts w:ascii="Arial" w:hAnsi="Arial" w:cs="Arial"/>
          <w:sz w:val="20"/>
          <w:szCs w:val="20"/>
        </w:rPr>
      </w:pPr>
      <w:r w:rsidRPr="00B15AEA">
        <w:rPr>
          <w:rFonts w:ascii="Arial" w:hAnsi="Arial" w:cs="Arial"/>
          <w:sz w:val="20"/>
          <w:szCs w:val="20"/>
        </w:rPr>
        <w:t xml:space="preserve">Gallego, R. I. F. (2018). Structured mentoring strategies: Its correlation to the clinical, leadership and research skills of novice nurses. </w:t>
      </w:r>
      <w:r w:rsidRPr="00B15AEA">
        <w:rPr>
          <w:rFonts w:ascii="Arial" w:hAnsi="Arial" w:cs="Arial"/>
          <w:i/>
          <w:iCs/>
          <w:sz w:val="20"/>
          <w:szCs w:val="20"/>
        </w:rPr>
        <w:t xml:space="preserve">JPAIR Multidisciplinary </w:t>
      </w:r>
      <w:r w:rsidRPr="00B15AEA">
        <w:rPr>
          <w:rFonts w:ascii="Arial" w:hAnsi="Arial" w:cs="Arial"/>
          <w:i/>
          <w:iCs/>
          <w:sz w:val="20"/>
          <w:szCs w:val="20"/>
          <w:lang w:val="en-PH"/>
        </w:rPr>
        <w:tab/>
      </w:r>
      <w:r w:rsidRPr="00B15AEA">
        <w:rPr>
          <w:rFonts w:ascii="Arial" w:hAnsi="Arial" w:cs="Arial"/>
          <w:i/>
          <w:iCs/>
          <w:sz w:val="20"/>
          <w:szCs w:val="20"/>
        </w:rPr>
        <w:t>Research</w:t>
      </w:r>
      <w:r w:rsidRPr="00B15AEA">
        <w:rPr>
          <w:rFonts w:ascii="Arial" w:hAnsi="Arial" w:cs="Arial"/>
          <w:sz w:val="20"/>
          <w:szCs w:val="20"/>
        </w:rPr>
        <w:t xml:space="preserve">, </w:t>
      </w:r>
      <w:r w:rsidRPr="00B15AEA">
        <w:rPr>
          <w:rFonts w:ascii="Arial" w:hAnsi="Arial" w:cs="Arial"/>
          <w:i/>
          <w:iCs/>
          <w:sz w:val="20"/>
          <w:szCs w:val="20"/>
        </w:rPr>
        <w:t>33</w:t>
      </w:r>
      <w:r w:rsidRPr="00B15AEA">
        <w:rPr>
          <w:rFonts w:ascii="Arial" w:hAnsi="Arial" w:cs="Arial"/>
          <w:sz w:val="20"/>
          <w:szCs w:val="20"/>
        </w:rPr>
        <w:t xml:space="preserve">(1). </w:t>
      </w:r>
      <w:hyperlink r:id="rId24" w:history="1">
        <w:r w:rsidRPr="00B15AEA">
          <w:rPr>
            <w:rStyle w:val="Hyperlink"/>
            <w:rFonts w:ascii="Arial" w:hAnsi="Arial" w:cs="Arial"/>
            <w:sz w:val="20"/>
            <w:szCs w:val="20"/>
          </w:rPr>
          <w:t>https://doi.org/10.7719/jpair.v33i1.605</w:t>
        </w:r>
      </w:hyperlink>
    </w:p>
    <w:p w14:paraId="388F3478" w14:textId="2D395097" w:rsidR="004A46A6" w:rsidRPr="00B15AEA" w:rsidRDefault="004A46A6" w:rsidP="00FB1613">
      <w:pPr>
        <w:pStyle w:val="NoSpacing"/>
        <w:ind w:left="720" w:hanging="720"/>
        <w:rPr>
          <w:rFonts w:ascii="Arial" w:hAnsi="Arial" w:cs="Arial"/>
          <w:sz w:val="20"/>
          <w:szCs w:val="20"/>
        </w:rPr>
      </w:pPr>
      <w:r w:rsidRPr="00B15AEA">
        <w:rPr>
          <w:rFonts w:ascii="Arial" w:hAnsi="Arial" w:cs="Arial"/>
          <w:sz w:val="20"/>
          <w:szCs w:val="20"/>
        </w:rPr>
        <w:t xml:space="preserve">Goode, C. J., Lynn, M. R., McElroy, D., Bednash, G. D., &amp; Murray, B. (2013). Lessons learned from 10 years of research on a post-baccalaureate nurse residency program. </w:t>
      </w:r>
      <w:r w:rsidRPr="00B15AEA">
        <w:rPr>
          <w:rFonts w:ascii="Arial" w:hAnsi="Arial" w:cs="Arial"/>
          <w:i/>
          <w:iCs/>
          <w:sz w:val="20"/>
          <w:szCs w:val="20"/>
        </w:rPr>
        <w:t xml:space="preserve">Journal of </w:t>
      </w:r>
      <w:r w:rsidRPr="00B15AEA">
        <w:rPr>
          <w:rFonts w:ascii="Arial" w:hAnsi="Arial" w:cs="Arial"/>
          <w:i/>
          <w:iCs/>
          <w:sz w:val="20"/>
          <w:szCs w:val="20"/>
          <w:lang w:val="en-PH"/>
        </w:rPr>
        <w:tab/>
      </w:r>
      <w:r w:rsidRPr="00B15AEA">
        <w:rPr>
          <w:rFonts w:ascii="Arial" w:hAnsi="Arial" w:cs="Arial"/>
          <w:i/>
          <w:iCs/>
          <w:sz w:val="20"/>
          <w:szCs w:val="20"/>
        </w:rPr>
        <w:t>Nursing Administration</w:t>
      </w:r>
      <w:r w:rsidRPr="00B15AEA">
        <w:rPr>
          <w:rFonts w:ascii="Arial" w:hAnsi="Arial" w:cs="Arial"/>
          <w:sz w:val="20"/>
          <w:szCs w:val="20"/>
        </w:rPr>
        <w:t xml:space="preserve">, </w:t>
      </w:r>
      <w:r w:rsidRPr="00B15AEA">
        <w:rPr>
          <w:rFonts w:ascii="Arial" w:hAnsi="Arial" w:cs="Arial"/>
          <w:i/>
          <w:iCs/>
          <w:sz w:val="20"/>
          <w:szCs w:val="20"/>
        </w:rPr>
        <w:t>43</w:t>
      </w:r>
      <w:r w:rsidRPr="00B15AEA">
        <w:rPr>
          <w:rFonts w:ascii="Arial" w:hAnsi="Arial" w:cs="Arial"/>
          <w:sz w:val="20"/>
          <w:szCs w:val="20"/>
        </w:rPr>
        <w:t xml:space="preserve">(2), 73–79. </w:t>
      </w:r>
      <w:hyperlink r:id="rId25" w:history="1">
        <w:r w:rsidRPr="00B15AEA">
          <w:rPr>
            <w:rStyle w:val="Hyperlink"/>
            <w:rFonts w:ascii="Arial" w:hAnsi="Arial" w:cs="Arial"/>
            <w:sz w:val="20"/>
            <w:szCs w:val="20"/>
          </w:rPr>
          <w:t>https://doi.org/10.1097/NNA.0b013e31827f205c</w:t>
        </w:r>
      </w:hyperlink>
    </w:p>
    <w:p w14:paraId="415998A2" w14:textId="7A58E410" w:rsidR="004A46A6" w:rsidRPr="00B15AEA" w:rsidRDefault="004A46A6" w:rsidP="004A46A6">
      <w:pPr>
        <w:pStyle w:val="NoSpacing"/>
        <w:ind w:left="720" w:hanging="720"/>
        <w:rPr>
          <w:rFonts w:ascii="Arial" w:hAnsi="Arial" w:cs="Arial"/>
          <w:sz w:val="20"/>
          <w:szCs w:val="20"/>
        </w:rPr>
      </w:pPr>
      <w:proofErr w:type="spellStart"/>
      <w:r w:rsidRPr="00B15AEA">
        <w:rPr>
          <w:rFonts w:ascii="Arial" w:hAnsi="Arial" w:cs="Arial"/>
          <w:sz w:val="20"/>
          <w:szCs w:val="20"/>
        </w:rPr>
        <w:t>Labrague</w:t>
      </w:r>
      <w:proofErr w:type="spellEnd"/>
      <w:r w:rsidRPr="00B15AEA">
        <w:rPr>
          <w:rFonts w:ascii="Arial" w:hAnsi="Arial" w:cs="Arial"/>
          <w:sz w:val="20"/>
          <w:szCs w:val="20"/>
        </w:rPr>
        <w:t xml:space="preserve">, L. J., &amp; Ballad, C. A. (2021). Lockdown fatigue among college students during the COVID-19 pandemic: Predictive role of personal resilience, coping behaviors, and health. </w:t>
      </w:r>
      <w:r w:rsidRPr="00B15AEA">
        <w:rPr>
          <w:rFonts w:ascii="Arial" w:hAnsi="Arial" w:cs="Arial"/>
          <w:i/>
          <w:iCs/>
          <w:sz w:val="20"/>
          <w:szCs w:val="20"/>
        </w:rPr>
        <w:t>Perspectives in Psychiatric Care</w:t>
      </w:r>
      <w:r w:rsidRPr="00B15AEA">
        <w:rPr>
          <w:rFonts w:ascii="Arial" w:hAnsi="Arial" w:cs="Arial"/>
          <w:sz w:val="20"/>
          <w:szCs w:val="20"/>
        </w:rPr>
        <w:t xml:space="preserve">, </w:t>
      </w:r>
      <w:r w:rsidRPr="00B15AEA">
        <w:rPr>
          <w:rFonts w:ascii="Arial" w:hAnsi="Arial" w:cs="Arial"/>
          <w:i/>
          <w:iCs/>
          <w:sz w:val="20"/>
          <w:szCs w:val="20"/>
        </w:rPr>
        <w:t>57</w:t>
      </w:r>
      <w:r w:rsidRPr="00B15AEA">
        <w:rPr>
          <w:rFonts w:ascii="Arial" w:hAnsi="Arial" w:cs="Arial"/>
          <w:sz w:val="20"/>
          <w:szCs w:val="20"/>
        </w:rPr>
        <w:t xml:space="preserve">(4), 1905–1912. </w:t>
      </w:r>
      <w:hyperlink r:id="rId26" w:history="1">
        <w:r w:rsidRPr="00B15AEA">
          <w:rPr>
            <w:rStyle w:val="Hyperlink"/>
            <w:rFonts w:ascii="Arial" w:hAnsi="Arial" w:cs="Arial"/>
            <w:sz w:val="20"/>
            <w:szCs w:val="20"/>
          </w:rPr>
          <w:t>https://doi.org/10.1111/ppc.12765</w:t>
        </w:r>
      </w:hyperlink>
    </w:p>
    <w:p w14:paraId="254149C8" w14:textId="77777777" w:rsidR="004A46A6" w:rsidRPr="00B15AEA" w:rsidRDefault="004A46A6" w:rsidP="004A46A6">
      <w:pPr>
        <w:pStyle w:val="NoSpacing"/>
        <w:ind w:left="720" w:hanging="720"/>
        <w:rPr>
          <w:rFonts w:ascii="Arial" w:hAnsi="Arial" w:cs="Arial"/>
          <w:sz w:val="20"/>
          <w:szCs w:val="20"/>
        </w:rPr>
      </w:pPr>
      <w:proofErr w:type="spellStart"/>
      <w:r w:rsidRPr="00B15AEA">
        <w:rPr>
          <w:rFonts w:ascii="Arial" w:hAnsi="Arial" w:cs="Arial"/>
          <w:sz w:val="20"/>
          <w:szCs w:val="20"/>
        </w:rPr>
        <w:t>Labrague</w:t>
      </w:r>
      <w:proofErr w:type="spellEnd"/>
      <w:r w:rsidRPr="00B15AEA">
        <w:rPr>
          <w:rFonts w:ascii="Arial" w:hAnsi="Arial" w:cs="Arial"/>
          <w:sz w:val="20"/>
          <w:szCs w:val="20"/>
        </w:rPr>
        <w:t xml:space="preserve">, L. J., &amp; De Los Santos, J. A. A. (2020). Transition shock and newly graduated </w:t>
      </w:r>
      <w:r w:rsidRPr="00B15AEA">
        <w:rPr>
          <w:rFonts w:ascii="Arial" w:hAnsi="Arial" w:cs="Arial"/>
          <w:sz w:val="20"/>
          <w:szCs w:val="20"/>
          <w:lang w:val="en-PH"/>
        </w:rPr>
        <w:tab/>
      </w:r>
      <w:r w:rsidRPr="00B15AEA">
        <w:rPr>
          <w:rFonts w:ascii="Arial" w:hAnsi="Arial" w:cs="Arial"/>
          <w:sz w:val="20"/>
          <w:szCs w:val="20"/>
        </w:rPr>
        <w:t xml:space="preserve">nurses’ </w:t>
      </w:r>
      <w:r w:rsidRPr="00B15AEA">
        <w:rPr>
          <w:rFonts w:ascii="Arial" w:hAnsi="Arial" w:cs="Arial"/>
          <w:sz w:val="20"/>
          <w:szCs w:val="20"/>
          <w:lang w:val="en-PH"/>
        </w:rPr>
        <w:tab/>
      </w:r>
      <w:r w:rsidRPr="00B15AEA">
        <w:rPr>
          <w:rFonts w:ascii="Arial" w:hAnsi="Arial" w:cs="Arial"/>
          <w:sz w:val="20"/>
          <w:szCs w:val="20"/>
        </w:rPr>
        <w:t xml:space="preserve">job outcomes and attitudes: A cross-sectional study. </w:t>
      </w:r>
      <w:r w:rsidRPr="00B15AEA">
        <w:rPr>
          <w:rFonts w:ascii="Arial" w:hAnsi="Arial" w:cs="Arial"/>
          <w:i/>
          <w:iCs/>
          <w:sz w:val="20"/>
          <w:szCs w:val="20"/>
        </w:rPr>
        <w:t>Journal of Nursing Management</w:t>
      </w:r>
      <w:r w:rsidRPr="00B15AEA">
        <w:rPr>
          <w:rFonts w:ascii="Arial" w:hAnsi="Arial" w:cs="Arial"/>
          <w:sz w:val="20"/>
          <w:szCs w:val="20"/>
        </w:rPr>
        <w:t xml:space="preserve">, </w:t>
      </w:r>
      <w:r w:rsidRPr="00B15AEA">
        <w:rPr>
          <w:rFonts w:ascii="Arial" w:hAnsi="Arial" w:cs="Arial"/>
          <w:i/>
          <w:iCs/>
          <w:sz w:val="20"/>
          <w:szCs w:val="20"/>
        </w:rPr>
        <w:t>28</w:t>
      </w:r>
      <w:r w:rsidRPr="00B15AEA">
        <w:rPr>
          <w:rFonts w:ascii="Arial" w:hAnsi="Arial" w:cs="Arial"/>
          <w:sz w:val="20"/>
          <w:szCs w:val="20"/>
        </w:rPr>
        <w:t xml:space="preserve">(5), 1070–1079. </w:t>
      </w:r>
      <w:hyperlink r:id="rId27" w:tgtFrame="_blank" w:history="1">
        <w:r w:rsidRPr="00B15AEA">
          <w:rPr>
            <w:rStyle w:val="Hyperlink"/>
            <w:rFonts w:ascii="Arial" w:hAnsi="Arial" w:cs="Arial"/>
            <w:sz w:val="20"/>
            <w:szCs w:val="20"/>
          </w:rPr>
          <w:t>https://doi.org/10.1111/jonm.13033</w:t>
        </w:r>
      </w:hyperlink>
    </w:p>
    <w:p w14:paraId="3CF08C9B" w14:textId="77777777" w:rsidR="004A46A6" w:rsidRPr="00B15AEA" w:rsidRDefault="004A46A6" w:rsidP="004A46A6">
      <w:pPr>
        <w:pStyle w:val="NoSpacing"/>
        <w:ind w:left="720" w:hanging="720"/>
        <w:rPr>
          <w:rFonts w:ascii="Arial" w:hAnsi="Arial" w:cs="Arial"/>
          <w:sz w:val="20"/>
          <w:szCs w:val="20"/>
        </w:rPr>
      </w:pPr>
      <w:proofErr w:type="spellStart"/>
      <w:r w:rsidRPr="00B15AEA">
        <w:rPr>
          <w:rFonts w:ascii="Arial" w:hAnsi="Arial" w:cs="Arial"/>
          <w:sz w:val="20"/>
          <w:szCs w:val="20"/>
        </w:rPr>
        <w:t>Labrague</w:t>
      </w:r>
      <w:proofErr w:type="spellEnd"/>
      <w:r w:rsidRPr="00B15AEA">
        <w:rPr>
          <w:rFonts w:ascii="Arial" w:hAnsi="Arial" w:cs="Arial"/>
          <w:sz w:val="20"/>
          <w:szCs w:val="20"/>
        </w:rPr>
        <w:t xml:space="preserve">, L. J., &amp; McEnroe-Petitte, D. M. (2018). Job stress in new nurses during the </w:t>
      </w:r>
      <w:r w:rsidRPr="00B15AEA">
        <w:rPr>
          <w:rFonts w:ascii="Arial" w:hAnsi="Arial" w:cs="Arial"/>
          <w:sz w:val="20"/>
          <w:szCs w:val="20"/>
          <w:lang w:val="en-PH"/>
        </w:rPr>
        <w:tab/>
      </w:r>
      <w:r w:rsidRPr="00B15AEA">
        <w:rPr>
          <w:rFonts w:ascii="Arial" w:hAnsi="Arial" w:cs="Arial"/>
          <w:sz w:val="20"/>
          <w:szCs w:val="20"/>
        </w:rPr>
        <w:t xml:space="preserve">transition period: An integrative review. </w:t>
      </w:r>
      <w:r w:rsidRPr="00B15AEA">
        <w:rPr>
          <w:rFonts w:ascii="Arial" w:hAnsi="Arial" w:cs="Arial"/>
          <w:i/>
          <w:iCs/>
          <w:sz w:val="20"/>
          <w:szCs w:val="20"/>
        </w:rPr>
        <w:t>International Nursing Review</w:t>
      </w:r>
      <w:r w:rsidRPr="00B15AEA">
        <w:rPr>
          <w:rFonts w:ascii="Arial" w:hAnsi="Arial" w:cs="Arial"/>
          <w:sz w:val="20"/>
          <w:szCs w:val="20"/>
        </w:rPr>
        <w:t xml:space="preserve">, </w:t>
      </w:r>
      <w:r w:rsidRPr="00B15AEA">
        <w:rPr>
          <w:rFonts w:ascii="Arial" w:hAnsi="Arial" w:cs="Arial"/>
          <w:i/>
          <w:iCs/>
          <w:sz w:val="20"/>
          <w:szCs w:val="20"/>
        </w:rPr>
        <w:t>65</w:t>
      </w:r>
      <w:r w:rsidRPr="00B15AEA">
        <w:rPr>
          <w:rFonts w:ascii="Arial" w:hAnsi="Arial" w:cs="Arial"/>
          <w:sz w:val="20"/>
          <w:szCs w:val="20"/>
        </w:rPr>
        <w:t xml:space="preserve">(4), 491–504. </w:t>
      </w:r>
      <w:hyperlink r:id="rId28" w:history="1">
        <w:r w:rsidRPr="00B15AEA">
          <w:rPr>
            <w:rStyle w:val="Hyperlink"/>
            <w:rFonts w:ascii="Arial" w:hAnsi="Arial" w:cs="Arial"/>
            <w:sz w:val="20"/>
            <w:szCs w:val="20"/>
          </w:rPr>
          <w:t>https://doi.org/10.1111/inr.12435</w:t>
        </w:r>
      </w:hyperlink>
    </w:p>
    <w:p w14:paraId="534B41F9" w14:textId="311EA37C" w:rsidR="004A46A6" w:rsidRPr="00B15AEA" w:rsidRDefault="004A46A6" w:rsidP="004A46A6">
      <w:pPr>
        <w:pStyle w:val="NoSpacing"/>
        <w:ind w:left="720" w:hanging="720"/>
        <w:rPr>
          <w:rFonts w:ascii="Arial" w:hAnsi="Arial" w:cs="Arial"/>
          <w:sz w:val="20"/>
          <w:szCs w:val="20"/>
        </w:rPr>
      </w:pPr>
      <w:r w:rsidRPr="00B15AEA">
        <w:rPr>
          <w:rFonts w:ascii="Arial" w:hAnsi="Arial" w:cs="Arial"/>
          <w:sz w:val="20"/>
          <w:szCs w:val="20"/>
        </w:rPr>
        <w:t xml:space="preserve">Lasater, K. B., Aiken, L. H., Sloane, D. M., French, R., Martin, B., Reneau, K., Alexander, M., &amp; McHugh, M. D. (2019). Chronic hospital nurse understaffing meets COVID-19: An observational study. </w:t>
      </w:r>
      <w:r w:rsidRPr="00B15AEA">
        <w:rPr>
          <w:rFonts w:ascii="Arial" w:hAnsi="Arial" w:cs="Arial"/>
          <w:i/>
          <w:iCs/>
          <w:sz w:val="20"/>
          <w:szCs w:val="20"/>
        </w:rPr>
        <w:t>BMJ Quality &amp; Safety</w:t>
      </w:r>
      <w:r w:rsidRPr="00B15AEA">
        <w:rPr>
          <w:rFonts w:ascii="Arial" w:hAnsi="Arial" w:cs="Arial"/>
          <w:sz w:val="20"/>
          <w:szCs w:val="20"/>
        </w:rPr>
        <w:t xml:space="preserve">, </w:t>
      </w:r>
      <w:r w:rsidRPr="00B15AEA">
        <w:rPr>
          <w:rFonts w:ascii="Arial" w:hAnsi="Arial" w:cs="Arial"/>
          <w:i/>
          <w:iCs/>
          <w:sz w:val="20"/>
          <w:szCs w:val="20"/>
        </w:rPr>
        <w:t>30</w:t>
      </w:r>
      <w:r w:rsidRPr="00B15AEA">
        <w:rPr>
          <w:rFonts w:ascii="Arial" w:hAnsi="Arial" w:cs="Arial"/>
          <w:sz w:val="20"/>
          <w:szCs w:val="20"/>
        </w:rPr>
        <w:t xml:space="preserve">(8), 639–647. </w:t>
      </w:r>
      <w:hyperlink r:id="rId29" w:history="1">
        <w:r w:rsidRPr="00B15AEA">
          <w:rPr>
            <w:rStyle w:val="Hyperlink"/>
            <w:rFonts w:ascii="Arial" w:hAnsi="Arial" w:cs="Arial"/>
            <w:sz w:val="20"/>
            <w:szCs w:val="20"/>
          </w:rPr>
          <w:t>https://doi.org/10.1136/bmjqs-2020-011512</w:t>
        </w:r>
      </w:hyperlink>
    </w:p>
    <w:p w14:paraId="5F1A4123" w14:textId="77777777" w:rsidR="004A46A6" w:rsidRPr="00B15AEA" w:rsidRDefault="004A46A6" w:rsidP="004A46A6">
      <w:pPr>
        <w:pStyle w:val="NoSpacing"/>
        <w:ind w:left="720" w:hanging="720"/>
        <w:rPr>
          <w:rFonts w:ascii="Arial" w:hAnsi="Arial" w:cs="Arial"/>
          <w:sz w:val="20"/>
          <w:szCs w:val="20"/>
          <w:lang w:val="en-PH"/>
        </w:rPr>
      </w:pPr>
      <w:proofErr w:type="spellStart"/>
      <w:r w:rsidRPr="00B15AEA">
        <w:rPr>
          <w:rFonts w:ascii="Arial" w:hAnsi="Arial" w:cs="Arial"/>
          <w:sz w:val="20"/>
          <w:szCs w:val="20"/>
        </w:rPr>
        <w:t>Meleis</w:t>
      </w:r>
      <w:proofErr w:type="spellEnd"/>
      <w:r w:rsidRPr="00B15AEA">
        <w:rPr>
          <w:rFonts w:ascii="Arial" w:hAnsi="Arial" w:cs="Arial"/>
          <w:sz w:val="20"/>
          <w:szCs w:val="20"/>
        </w:rPr>
        <w:t xml:space="preserve">, A. I. (2010). </w:t>
      </w:r>
      <w:r w:rsidRPr="00B15AEA">
        <w:rPr>
          <w:rFonts w:ascii="Arial" w:hAnsi="Arial" w:cs="Arial"/>
          <w:i/>
          <w:iCs/>
          <w:sz w:val="20"/>
          <w:szCs w:val="20"/>
        </w:rPr>
        <w:t>Transitions theory: Middle-range and situation-specific theories in nursing research and practice</w:t>
      </w:r>
      <w:r w:rsidRPr="00B15AEA">
        <w:rPr>
          <w:rFonts w:ascii="Arial" w:hAnsi="Arial" w:cs="Arial"/>
          <w:sz w:val="20"/>
          <w:szCs w:val="20"/>
        </w:rPr>
        <w:t>. Springer Publishing Company.</w:t>
      </w:r>
    </w:p>
    <w:p w14:paraId="2FD8A5A0" w14:textId="77777777" w:rsidR="004A46A6" w:rsidRPr="00B15AEA" w:rsidRDefault="004A46A6" w:rsidP="004A46A6">
      <w:pPr>
        <w:pStyle w:val="NoSpacing"/>
        <w:ind w:left="720" w:hanging="720"/>
        <w:rPr>
          <w:rFonts w:ascii="Arial" w:hAnsi="Arial" w:cs="Arial"/>
          <w:sz w:val="20"/>
          <w:szCs w:val="20"/>
        </w:rPr>
      </w:pPr>
      <w:r w:rsidRPr="00B15AEA">
        <w:rPr>
          <w:rFonts w:ascii="Arial" w:hAnsi="Arial" w:cs="Arial"/>
          <w:sz w:val="20"/>
          <w:szCs w:val="20"/>
        </w:rPr>
        <w:lastRenderedPageBreak/>
        <w:t xml:space="preserve">Moon, S. H., Park, J. H., &amp; Kim, S. J. (2024). Exploring the impact of mentoring new nurses for professional development. </w:t>
      </w:r>
      <w:r w:rsidRPr="00B15AEA">
        <w:rPr>
          <w:rFonts w:ascii="Arial" w:hAnsi="Arial" w:cs="Arial"/>
          <w:i/>
          <w:iCs/>
          <w:sz w:val="20"/>
          <w:szCs w:val="20"/>
        </w:rPr>
        <w:t>Nurse Education Today</w:t>
      </w:r>
      <w:r w:rsidRPr="00B15AEA">
        <w:rPr>
          <w:rFonts w:ascii="Arial" w:hAnsi="Arial" w:cs="Arial"/>
          <w:sz w:val="20"/>
          <w:szCs w:val="20"/>
        </w:rPr>
        <w:t xml:space="preserve">, </w:t>
      </w:r>
      <w:r w:rsidRPr="00B15AEA">
        <w:rPr>
          <w:rFonts w:ascii="Arial" w:hAnsi="Arial" w:cs="Arial"/>
          <w:i/>
          <w:iCs/>
          <w:sz w:val="20"/>
          <w:szCs w:val="20"/>
        </w:rPr>
        <w:t>114</w:t>
      </w:r>
      <w:r w:rsidRPr="00B15AEA">
        <w:rPr>
          <w:rFonts w:ascii="Arial" w:hAnsi="Arial" w:cs="Arial"/>
          <w:sz w:val="20"/>
          <w:szCs w:val="20"/>
        </w:rPr>
        <w:t xml:space="preserve">, 105374. </w:t>
      </w:r>
      <w:hyperlink r:id="rId30" w:history="1">
        <w:r w:rsidRPr="00B15AEA">
          <w:rPr>
            <w:rStyle w:val="Hyperlink"/>
            <w:rFonts w:ascii="Arial" w:hAnsi="Arial" w:cs="Arial"/>
            <w:sz w:val="20"/>
            <w:szCs w:val="20"/>
          </w:rPr>
          <w:t>https://doi.org/10.1016/j.nedt.2022.105374</w:t>
        </w:r>
      </w:hyperlink>
    </w:p>
    <w:p w14:paraId="013DB0D5" w14:textId="64E0C827" w:rsidR="004A46A6" w:rsidRPr="00B15AEA" w:rsidRDefault="004A46A6" w:rsidP="008C49F3">
      <w:pPr>
        <w:pStyle w:val="NoSpacing"/>
        <w:ind w:left="720" w:hanging="720"/>
        <w:rPr>
          <w:rFonts w:ascii="Arial" w:hAnsi="Arial" w:cs="Arial"/>
          <w:sz w:val="20"/>
          <w:szCs w:val="20"/>
        </w:rPr>
      </w:pPr>
      <w:r w:rsidRPr="00B15AEA">
        <w:rPr>
          <w:rFonts w:ascii="Arial" w:hAnsi="Arial" w:cs="Arial"/>
          <w:sz w:val="20"/>
          <w:szCs w:val="20"/>
        </w:rPr>
        <w:t xml:space="preserve">Nowell, L., Norris, J. M., </w:t>
      </w:r>
      <w:proofErr w:type="spellStart"/>
      <w:r w:rsidRPr="00B15AEA">
        <w:rPr>
          <w:rFonts w:ascii="Arial" w:hAnsi="Arial" w:cs="Arial"/>
          <w:sz w:val="20"/>
          <w:szCs w:val="20"/>
        </w:rPr>
        <w:t>Mrklas</w:t>
      </w:r>
      <w:proofErr w:type="spellEnd"/>
      <w:r w:rsidRPr="00B15AEA">
        <w:rPr>
          <w:rFonts w:ascii="Arial" w:hAnsi="Arial" w:cs="Arial"/>
          <w:sz w:val="20"/>
          <w:szCs w:val="20"/>
        </w:rPr>
        <w:t xml:space="preserve">, K., &amp; White, D. E. (2017). Mixed methods systematic review exploring mentorship outcomes in nursing academia. </w:t>
      </w:r>
      <w:r w:rsidRPr="00B15AEA">
        <w:rPr>
          <w:rFonts w:ascii="Arial" w:hAnsi="Arial" w:cs="Arial"/>
          <w:i/>
          <w:iCs/>
          <w:sz w:val="20"/>
          <w:szCs w:val="20"/>
        </w:rPr>
        <w:t>Journal of Advanced Nursing</w:t>
      </w:r>
      <w:r w:rsidRPr="00B15AEA">
        <w:rPr>
          <w:rFonts w:ascii="Arial" w:hAnsi="Arial" w:cs="Arial"/>
          <w:sz w:val="20"/>
          <w:szCs w:val="20"/>
        </w:rPr>
        <w:t xml:space="preserve">, </w:t>
      </w:r>
      <w:r w:rsidRPr="00B15AEA">
        <w:rPr>
          <w:rFonts w:ascii="Arial" w:hAnsi="Arial" w:cs="Arial"/>
          <w:i/>
          <w:iCs/>
          <w:sz w:val="20"/>
          <w:szCs w:val="20"/>
        </w:rPr>
        <w:t>73</w:t>
      </w:r>
      <w:r w:rsidRPr="00B15AEA">
        <w:rPr>
          <w:rFonts w:ascii="Arial" w:hAnsi="Arial" w:cs="Arial"/>
          <w:sz w:val="20"/>
          <w:szCs w:val="20"/>
        </w:rPr>
        <w:t xml:space="preserve">(3), 527–544. </w:t>
      </w:r>
      <w:hyperlink r:id="rId31" w:tgtFrame="_blank" w:history="1">
        <w:r w:rsidRPr="00B15AEA">
          <w:rPr>
            <w:rStyle w:val="Hyperlink"/>
            <w:rFonts w:ascii="Arial" w:hAnsi="Arial" w:cs="Arial"/>
            <w:sz w:val="20"/>
            <w:szCs w:val="20"/>
          </w:rPr>
          <w:t>https://doi.org/10.1111/jan.13152</w:t>
        </w:r>
      </w:hyperlink>
    </w:p>
    <w:p w14:paraId="32E4207D" w14:textId="77777777" w:rsidR="004A46A6" w:rsidRPr="00B15AEA" w:rsidRDefault="004A46A6" w:rsidP="004A46A6">
      <w:pPr>
        <w:pStyle w:val="NoSpacing"/>
        <w:ind w:left="720" w:hanging="720"/>
        <w:rPr>
          <w:rFonts w:ascii="Arial" w:hAnsi="Arial" w:cs="Arial"/>
          <w:sz w:val="20"/>
          <w:szCs w:val="20"/>
        </w:rPr>
      </w:pPr>
      <w:r w:rsidRPr="00B15AEA">
        <w:rPr>
          <w:rFonts w:ascii="Arial" w:hAnsi="Arial" w:cs="Arial"/>
          <w:sz w:val="20"/>
          <w:szCs w:val="20"/>
        </w:rPr>
        <w:t xml:space="preserve">Regan, S., Wong, C., Laschinger, H. K. S., Cummings, G., Leiter, M., MacPhee, M., &amp; Wong, C. A. (2017). Starting out: Qualitative perspectives of new graduate nurses and nurse leaders on transition to practice. </w:t>
      </w:r>
      <w:r w:rsidRPr="00B15AEA">
        <w:rPr>
          <w:rFonts w:ascii="Arial" w:hAnsi="Arial" w:cs="Arial"/>
          <w:i/>
          <w:iCs/>
          <w:sz w:val="20"/>
          <w:szCs w:val="20"/>
        </w:rPr>
        <w:t>Journal of Nursing Management</w:t>
      </w:r>
      <w:r w:rsidRPr="00B15AEA">
        <w:rPr>
          <w:rFonts w:ascii="Arial" w:hAnsi="Arial" w:cs="Arial"/>
          <w:sz w:val="20"/>
          <w:szCs w:val="20"/>
        </w:rPr>
        <w:t xml:space="preserve">, </w:t>
      </w:r>
      <w:r w:rsidRPr="00B15AEA">
        <w:rPr>
          <w:rFonts w:ascii="Arial" w:hAnsi="Arial" w:cs="Arial"/>
          <w:i/>
          <w:iCs/>
          <w:sz w:val="20"/>
          <w:szCs w:val="20"/>
        </w:rPr>
        <w:t>25</w:t>
      </w:r>
      <w:r w:rsidRPr="00B15AEA">
        <w:rPr>
          <w:rFonts w:ascii="Arial" w:hAnsi="Arial" w:cs="Arial"/>
          <w:sz w:val="20"/>
          <w:szCs w:val="20"/>
        </w:rPr>
        <w:t xml:space="preserve">(4), </w:t>
      </w:r>
      <w:r w:rsidRPr="00B15AEA">
        <w:rPr>
          <w:rFonts w:ascii="Arial" w:hAnsi="Arial" w:cs="Arial"/>
          <w:sz w:val="20"/>
          <w:szCs w:val="20"/>
          <w:lang w:val="en-PH"/>
        </w:rPr>
        <w:tab/>
      </w:r>
      <w:r w:rsidRPr="00B15AEA">
        <w:rPr>
          <w:rFonts w:ascii="Arial" w:hAnsi="Arial" w:cs="Arial"/>
          <w:sz w:val="20"/>
          <w:szCs w:val="20"/>
        </w:rPr>
        <w:t xml:space="preserve">246–255. </w:t>
      </w:r>
      <w:hyperlink r:id="rId32" w:tgtFrame="_blank" w:history="1">
        <w:r w:rsidRPr="00B15AEA">
          <w:rPr>
            <w:rStyle w:val="Hyperlink"/>
            <w:rFonts w:ascii="Arial" w:hAnsi="Arial" w:cs="Arial"/>
            <w:sz w:val="20"/>
            <w:szCs w:val="20"/>
          </w:rPr>
          <w:t>https://doi.org/10.1111/jonm.12456</w:t>
        </w:r>
      </w:hyperlink>
    </w:p>
    <w:p w14:paraId="74BF365F" w14:textId="77777777" w:rsidR="004A46A6" w:rsidRPr="00B15AEA" w:rsidRDefault="004A46A6" w:rsidP="004A46A6">
      <w:pPr>
        <w:pStyle w:val="NoSpacing"/>
        <w:ind w:left="720" w:hanging="720"/>
        <w:rPr>
          <w:rFonts w:ascii="Arial" w:hAnsi="Arial" w:cs="Arial"/>
          <w:sz w:val="20"/>
          <w:szCs w:val="20"/>
        </w:rPr>
      </w:pPr>
      <w:r w:rsidRPr="00B15AEA">
        <w:rPr>
          <w:rFonts w:ascii="Arial" w:hAnsi="Arial" w:cs="Arial"/>
          <w:sz w:val="20"/>
          <w:szCs w:val="20"/>
        </w:rPr>
        <w:t xml:space="preserve">Rossiter, R., Robinson, T., Cox, R., Collison, L., &amp; Hills, D. (2024). Mentors supporting nurses transitioning to primary healthcare roles: A practice improvement initiative. </w:t>
      </w:r>
      <w:r w:rsidRPr="00B15AEA">
        <w:rPr>
          <w:rFonts w:ascii="Arial" w:hAnsi="Arial" w:cs="Arial"/>
          <w:i/>
          <w:iCs/>
          <w:sz w:val="20"/>
          <w:szCs w:val="20"/>
        </w:rPr>
        <w:t>Journal of Nursing Practice and Research</w:t>
      </w:r>
      <w:r w:rsidRPr="00B15AEA">
        <w:rPr>
          <w:rFonts w:ascii="Arial" w:hAnsi="Arial" w:cs="Arial"/>
          <w:sz w:val="20"/>
          <w:szCs w:val="20"/>
        </w:rPr>
        <w:t xml:space="preserve">. </w:t>
      </w:r>
      <w:hyperlink r:id="rId33" w:history="1">
        <w:r w:rsidRPr="00B15AEA">
          <w:rPr>
            <w:rStyle w:val="Hyperlink"/>
            <w:rFonts w:ascii="Arial" w:hAnsi="Arial" w:cs="Arial"/>
            <w:sz w:val="20"/>
            <w:szCs w:val="20"/>
          </w:rPr>
          <w:t>https://doi.org/10.1177/23779608241231174</w:t>
        </w:r>
      </w:hyperlink>
    </w:p>
    <w:p w14:paraId="2EFEC268" w14:textId="0658ADF9" w:rsidR="004A46A6" w:rsidRPr="00B15AEA" w:rsidRDefault="004A46A6" w:rsidP="002D269C">
      <w:pPr>
        <w:pStyle w:val="NoSpacing"/>
        <w:ind w:left="720" w:hanging="720"/>
        <w:rPr>
          <w:rFonts w:ascii="Arial" w:hAnsi="Arial" w:cs="Arial"/>
          <w:sz w:val="20"/>
          <w:szCs w:val="20"/>
        </w:rPr>
      </w:pPr>
      <w:r w:rsidRPr="00B15AEA">
        <w:rPr>
          <w:rFonts w:ascii="Arial" w:hAnsi="Arial" w:cs="Arial"/>
          <w:sz w:val="20"/>
          <w:szCs w:val="20"/>
        </w:rPr>
        <w:t xml:space="preserve">Shah, M. K., </w:t>
      </w:r>
      <w:proofErr w:type="spellStart"/>
      <w:r w:rsidRPr="00B15AEA">
        <w:rPr>
          <w:rFonts w:ascii="Arial" w:hAnsi="Arial" w:cs="Arial"/>
          <w:sz w:val="20"/>
          <w:szCs w:val="20"/>
        </w:rPr>
        <w:t>Gandrakota</w:t>
      </w:r>
      <w:proofErr w:type="spellEnd"/>
      <w:r w:rsidRPr="00B15AEA">
        <w:rPr>
          <w:rFonts w:ascii="Arial" w:hAnsi="Arial" w:cs="Arial"/>
          <w:sz w:val="20"/>
          <w:szCs w:val="20"/>
        </w:rPr>
        <w:t xml:space="preserve">, N., </w:t>
      </w:r>
      <w:proofErr w:type="spellStart"/>
      <w:r w:rsidRPr="00B15AEA">
        <w:rPr>
          <w:rFonts w:ascii="Arial" w:hAnsi="Arial" w:cs="Arial"/>
          <w:sz w:val="20"/>
          <w:szCs w:val="20"/>
        </w:rPr>
        <w:t>Cimiotti</w:t>
      </w:r>
      <w:proofErr w:type="spellEnd"/>
      <w:r w:rsidRPr="00B15AEA">
        <w:rPr>
          <w:rFonts w:ascii="Arial" w:hAnsi="Arial" w:cs="Arial"/>
          <w:sz w:val="20"/>
          <w:szCs w:val="20"/>
        </w:rPr>
        <w:t xml:space="preserve">, J. P., Ghose, N., Moore, M., &amp; Ali, M. K. (2021). Prevalence of and factors associated with nurse burnout in the US. </w:t>
      </w:r>
      <w:r w:rsidRPr="00B15AEA">
        <w:rPr>
          <w:rFonts w:ascii="Arial" w:hAnsi="Arial" w:cs="Arial"/>
          <w:i/>
          <w:iCs/>
          <w:sz w:val="20"/>
          <w:szCs w:val="20"/>
        </w:rPr>
        <w:t xml:space="preserve">JAMA Network </w:t>
      </w:r>
      <w:r w:rsidRPr="00B15AEA">
        <w:rPr>
          <w:rFonts w:ascii="Arial" w:hAnsi="Arial" w:cs="Arial"/>
          <w:i/>
          <w:iCs/>
          <w:sz w:val="20"/>
          <w:szCs w:val="20"/>
          <w:lang w:val="en-PH"/>
        </w:rPr>
        <w:tab/>
      </w:r>
      <w:r w:rsidRPr="00B15AEA">
        <w:rPr>
          <w:rFonts w:ascii="Arial" w:hAnsi="Arial" w:cs="Arial"/>
          <w:i/>
          <w:iCs/>
          <w:sz w:val="20"/>
          <w:szCs w:val="20"/>
        </w:rPr>
        <w:t>Open</w:t>
      </w:r>
      <w:r w:rsidRPr="00B15AEA">
        <w:rPr>
          <w:rFonts w:ascii="Arial" w:hAnsi="Arial" w:cs="Arial"/>
          <w:sz w:val="20"/>
          <w:szCs w:val="20"/>
        </w:rPr>
        <w:t xml:space="preserve">, </w:t>
      </w:r>
      <w:r w:rsidRPr="00B15AEA">
        <w:rPr>
          <w:rFonts w:ascii="Arial" w:hAnsi="Arial" w:cs="Arial"/>
          <w:i/>
          <w:iCs/>
          <w:sz w:val="20"/>
          <w:szCs w:val="20"/>
        </w:rPr>
        <w:t>4</w:t>
      </w:r>
      <w:r w:rsidRPr="00B15AEA">
        <w:rPr>
          <w:rFonts w:ascii="Arial" w:hAnsi="Arial" w:cs="Arial"/>
          <w:sz w:val="20"/>
          <w:szCs w:val="20"/>
        </w:rPr>
        <w:t xml:space="preserve">(2), e2036469. </w:t>
      </w:r>
      <w:hyperlink r:id="rId34" w:tgtFrame="_blank" w:history="1">
        <w:r w:rsidRPr="00B15AEA">
          <w:rPr>
            <w:rStyle w:val="Hyperlink"/>
            <w:rFonts w:ascii="Arial" w:hAnsi="Arial" w:cs="Arial"/>
            <w:sz w:val="20"/>
            <w:szCs w:val="20"/>
          </w:rPr>
          <w:t>https://doi.org/10.1001/jamanetworkopen.2020.36469</w:t>
        </w:r>
      </w:hyperlink>
    </w:p>
    <w:p w14:paraId="724EBE5D" w14:textId="2EF58B88" w:rsidR="004A46A6" w:rsidRPr="00B15AEA" w:rsidRDefault="00B247D6" w:rsidP="000C03D4">
      <w:pPr>
        <w:pStyle w:val="NoSpacing"/>
        <w:ind w:left="720" w:hanging="720"/>
        <w:rPr>
          <w:rFonts w:ascii="Arial" w:hAnsi="Arial" w:cs="Arial"/>
          <w:sz w:val="20"/>
          <w:szCs w:val="20"/>
        </w:rPr>
      </w:pPr>
      <w:r w:rsidRPr="00B247D6">
        <w:rPr>
          <w:rFonts w:ascii="Arial" w:hAnsi="Arial" w:cs="Arial"/>
          <w:sz w:val="20"/>
          <w:szCs w:val="20"/>
        </w:rPr>
        <w:t>Ulviye Günay, Gülsen Kılınç. The transfer of theoretical knowledge to clinical practice by nursing students and the difficulties they experience: A qualitative study, 81-86. https://doi.org/10.1016/j.nedt.2018.02.031</w:t>
      </w:r>
    </w:p>
    <w:p w14:paraId="24BE76EF" w14:textId="12ADA1CA" w:rsidR="004A46A6" w:rsidRPr="00B15AEA" w:rsidRDefault="004A46A6" w:rsidP="004A46A6">
      <w:pPr>
        <w:pStyle w:val="NoSpacing"/>
        <w:ind w:left="720" w:hanging="720"/>
        <w:rPr>
          <w:rFonts w:ascii="Arial" w:hAnsi="Arial" w:cs="Arial"/>
          <w:sz w:val="20"/>
          <w:szCs w:val="20"/>
        </w:rPr>
      </w:pPr>
      <w:r w:rsidRPr="00B15AEA">
        <w:rPr>
          <w:rFonts w:ascii="Arial" w:hAnsi="Arial" w:cs="Arial"/>
          <w:sz w:val="20"/>
          <w:szCs w:val="20"/>
        </w:rPr>
        <w:t xml:space="preserve">Voss, </w:t>
      </w:r>
      <w:proofErr w:type="gramStart"/>
      <w:r w:rsidRPr="00B15AEA">
        <w:rPr>
          <w:rFonts w:ascii="Arial" w:hAnsi="Arial" w:cs="Arial"/>
          <w:sz w:val="20"/>
          <w:szCs w:val="20"/>
        </w:rPr>
        <w:t>J.</w:t>
      </w:r>
      <w:r w:rsidR="008026B0">
        <w:rPr>
          <w:rFonts w:ascii="Arial" w:hAnsi="Arial" w:cs="Arial"/>
          <w:sz w:val="20"/>
          <w:szCs w:val="20"/>
        </w:rPr>
        <w:t>,</w:t>
      </w:r>
      <w:proofErr w:type="spellStart"/>
      <w:r w:rsidR="00930FF6">
        <w:rPr>
          <w:rFonts w:ascii="Arial" w:hAnsi="Arial" w:cs="Arial"/>
          <w:sz w:val="20"/>
          <w:szCs w:val="20"/>
        </w:rPr>
        <w:t>Alfes</w:t>
      </w:r>
      <w:proofErr w:type="spellEnd"/>
      <w:proofErr w:type="gramEnd"/>
      <w:r w:rsidR="00930FF6">
        <w:rPr>
          <w:rFonts w:ascii="Arial" w:hAnsi="Arial" w:cs="Arial"/>
          <w:sz w:val="20"/>
          <w:szCs w:val="20"/>
        </w:rPr>
        <w:t xml:space="preserve">, </w:t>
      </w:r>
      <w:proofErr w:type="spellStart"/>
      <w:r w:rsidR="00930FF6">
        <w:rPr>
          <w:rFonts w:ascii="Arial" w:hAnsi="Arial" w:cs="Arial"/>
          <w:sz w:val="20"/>
          <w:szCs w:val="20"/>
        </w:rPr>
        <w:t>C</w:t>
      </w:r>
      <w:r w:rsidRPr="00B15AEA">
        <w:rPr>
          <w:rFonts w:ascii="Arial" w:hAnsi="Arial" w:cs="Arial"/>
          <w:sz w:val="20"/>
          <w:szCs w:val="20"/>
        </w:rPr>
        <w:t>.</w:t>
      </w:r>
      <w:r w:rsidR="00930FF6">
        <w:rPr>
          <w:rFonts w:ascii="Arial" w:hAnsi="Arial" w:cs="Arial"/>
          <w:sz w:val="20"/>
          <w:szCs w:val="20"/>
        </w:rPr>
        <w:t>,Clark</w:t>
      </w:r>
      <w:proofErr w:type="spellEnd"/>
      <w:r w:rsidR="00930FF6">
        <w:rPr>
          <w:rFonts w:ascii="Arial" w:hAnsi="Arial" w:cs="Arial"/>
          <w:sz w:val="20"/>
          <w:szCs w:val="20"/>
        </w:rPr>
        <w:t xml:space="preserve">, A,, </w:t>
      </w:r>
      <w:proofErr w:type="spellStart"/>
      <w:r w:rsidR="00A507F5">
        <w:rPr>
          <w:rFonts w:ascii="Arial" w:hAnsi="Arial" w:cs="Arial"/>
          <w:sz w:val="20"/>
          <w:szCs w:val="20"/>
        </w:rPr>
        <w:t>Kezia</w:t>
      </w:r>
      <w:proofErr w:type="spellEnd"/>
      <w:r w:rsidR="00A507F5">
        <w:rPr>
          <w:rFonts w:ascii="Arial" w:hAnsi="Arial" w:cs="Arial"/>
          <w:sz w:val="20"/>
          <w:szCs w:val="20"/>
        </w:rPr>
        <w:t>, L.,</w:t>
      </w:r>
      <w:r w:rsidRPr="00B15AEA">
        <w:rPr>
          <w:rFonts w:ascii="Arial" w:hAnsi="Arial" w:cs="Arial"/>
          <w:sz w:val="20"/>
          <w:szCs w:val="20"/>
        </w:rPr>
        <w:t xml:space="preserve"> (2022). Why mentoring matters for new graduates transitioning to practice. </w:t>
      </w:r>
      <w:r w:rsidRPr="00B15AEA">
        <w:rPr>
          <w:rFonts w:ascii="Arial" w:hAnsi="Arial" w:cs="Arial"/>
          <w:i/>
          <w:iCs/>
          <w:sz w:val="20"/>
          <w:szCs w:val="20"/>
        </w:rPr>
        <w:t>Nursing Management</w:t>
      </w:r>
      <w:r w:rsidRPr="00B15AEA">
        <w:rPr>
          <w:rFonts w:ascii="Arial" w:hAnsi="Arial" w:cs="Arial"/>
          <w:sz w:val="20"/>
          <w:szCs w:val="20"/>
        </w:rPr>
        <w:t xml:space="preserve">, </w:t>
      </w:r>
      <w:r w:rsidR="00225D31">
        <w:rPr>
          <w:rFonts w:ascii="Arial" w:hAnsi="Arial" w:cs="Arial"/>
          <w:i/>
          <w:iCs/>
          <w:sz w:val="20"/>
          <w:szCs w:val="20"/>
        </w:rPr>
        <w:t>20</w:t>
      </w:r>
      <w:r w:rsidRPr="00B15AEA">
        <w:rPr>
          <w:rFonts w:ascii="Arial" w:hAnsi="Arial" w:cs="Arial"/>
          <w:sz w:val="20"/>
          <w:szCs w:val="20"/>
        </w:rPr>
        <w:t>(</w:t>
      </w:r>
      <w:r w:rsidR="00225D31">
        <w:rPr>
          <w:rFonts w:ascii="Arial" w:hAnsi="Arial" w:cs="Arial"/>
          <w:sz w:val="20"/>
          <w:szCs w:val="20"/>
        </w:rPr>
        <w:t>4</w:t>
      </w:r>
      <w:r w:rsidRPr="00B15AEA">
        <w:rPr>
          <w:rFonts w:ascii="Arial" w:hAnsi="Arial" w:cs="Arial"/>
          <w:sz w:val="20"/>
          <w:szCs w:val="20"/>
        </w:rPr>
        <w:t xml:space="preserve">), </w:t>
      </w:r>
      <w:r w:rsidR="00225D31">
        <w:rPr>
          <w:rFonts w:ascii="Arial" w:hAnsi="Arial" w:cs="Arial"/>
          <w:sz w:val="20"/>
          <w:szCs w:val="20"/>
        </w:rPr>
        <w:t>399</w:t>
      </w:r>
      <w:r w:rsidRPr="00B15AEA">
        <w:rPr>
          <w:rFonts w:ascii="Arial" w:hAnsi="Arial" w:cs="Arial"/>
          <w:sz w:val="20"/>
          <w:szCs w:val="20"/>
        </w:rPr>
        <w:t>–</w:t>
      </w:r>
      <w:r w:rsidR="005F0600">
        <w:rPr>
          <w:rFonts w:ascii="Arial" w:hAnsi="Arial" w:cs="Arial"/>
          <w:sz w:val="20"/>
          <w:szCs w:val="20"/>
        </w:rPr>
        <w:t>403</w:t>
      </w:r>
      <w:r w:rsidRPr="00B15AEA">
        <w:rPr>
          <w:rFonts w:ascii="Arial" w:hAnsi="Arial" w:cs="Arial"/>
          <w:sz w:val="20"/>
          <w:szCs w:val="20"/>
        </w:rPr>
        <w:t xml:space="preserve">. </w:t>
      </w:r>
      <w:hyperlink r:id="rId35" w:history="1">
        <w:r w:rsidR="006C2B9D" w:rsidRPr="00B02A0F">
          <w:rPr>
            <w:rStyle w:val="Hyperlink"/>
            <w:rFonts w:ascii="Arial" w:hAnsi="Arial" w:cs="Arial"/>
            <w:sz w:val="20"/>
            <w:szCs w:val="20"/>
          </w:rPr>
          <w:t>https://doi.org/10.1016/j.mnl2022.01.003</w:t>
        </w:r>
      </w:hyperlink>
    </w:p>
    <w:p w14:paraId="10A8F0EF" w14:textId="661B3977" w:rsidR="00B01FCD" w:rsidRPr="00F0366D" w:rsidRDefault="004A46A6" w:rsidP="00F0366D">
      <w:pPr>
        <w:pStyle w:val="NoSpacing"/>
        <w:ind w:left="720" w:hanging="720"/>
        <w:rPr>
          <w:rFonts w:ascii="Arial" w:hAnsi="Arial" w:cs="Arial"/>
          <w:sz w:val="20"/>
          <w:szCs w:val="20"/>
        </w:rPr>
      </w:pPr>
      <w:r w:rsidRPr="00B15AEA">
        <w:rPr>
          <w:rFonts w:ascii="Arial" w:hAnsi="Arial" w:cs="Arial"/>
          <w:sz w:val="20"/>
          <w:szCs w:val="20"/>
        </w:rPr>
        <w:t>World Health Organization. (202</w:t>
      </w:r>
      <w:r w:rsidR="006262F2">
        <w:rPr>
          <w:rFonts w:ascii="Arial" w:hAnsi="Arial" w:cs="Arial"/>
          <w:sz w:val="20"/>
          <w:szCs w:val="20"/>
        </w:rPr>
        <w:t>0</w:t>
      </w:r>
      <w:r w:rsidRPr="00B15AEA">
        <w:rPr>
          <w:rFonts w:ascii="Arial" w:hAnsi="Arial" w:cs="Arial"/>
          <w:sz w:val="20"/>
          <w:szCs w:val="20"/>
        </w:rPr>
        <w:t xml:space="preserve">). </w:t>
      </w:r>
      <w:r w:rsidRPr="00B15AEA">
        <w:rPr>
          <w:rFonts w:ascii="Arial" w:hAnsi="Arial" w:cs="Arial"/>
          <w:i/>
          <w:iCs/>
          <w:sz w:val="20"/>
          <w:szCs w:val="20"/>
        </w:rPr>
        <w:t>State of the World’s Nursing 202</w:t>
      </w:r>
      <w:r w:rsidR="006262F2">
        <w:rPr>
          <w:rFonts w:ascii="Arial" w:hAnsi="Arial" w:cs="Arial"/>
          <w:i/>
          <w:iCs/>
          <w:sz w:val="20"/>
          <w:szCs w:val="20"/>
        </w:rPr>
        <w:t>0</w:t>
      </w:r>
      <w:r w:rsidRPr="00B15AEA">
        <w:rPr>
          <w:rFonts w:ascii="Arial" w:hAnsi="Arial" w:cs="Arial"/>
          <w:i/>
          <w:iCs/>
          <w:sz w:val="20"/>
          <w:szCs w:val="20"/>
        </w:rPr>
        <w:t>: Investing in education, jobs and leadership</w:t>
      </w:r>
      <w:r w:rsidRPr="00B15AEA">
        <w:rPr>
          <w:rFonts w:ascii="Arial" w:hAnsi="Arial" w:cs="Arial"/>
          <w:sz w:val="20"/>
          <w:szCs w:val="20"/>
        </w:rPr>
        <w:t xml:space="preserve">. </w:t>
      </w:r>
      <w:r w:rsidRPr="00B15AEA">
        <w:rPr>
          <w:rFonts w:ascii="Arial" w:hAnsi="Arial" w:cs="Arial"/>
          <w:sz w:val="20"/>
          <w:szCs w:val="20"/>
          <w:lang w:val="en-PH"/>
        </w:rPr>
        <w:tab/>
      </w:r>
      <w:hyperlink r:id="rId36" w:history="1">
        <w:r w:rsidR="0030729A" w:rsidRPr="00B02A0F">
          <w:rPr>
            <w:rStyle w:val="Hyperlink"/>
            <w:rFonts w:ascii="Arial" w:hAnsi="Arial" w:cs="Arial"/>
            <w:sz w:val="20"/>
            <w:szCs w:val="20"/>
          </w:rPr>
          <w:t>https://www.who.int/publications/i/item/9789240003279</w:t>
        </w:r>
      </w:hyperlink>
    </w:p>
    <w:sectPr w:rsidR="00B01FCD" w:rsidRPr="00F0366D" w:rsidSect="00312DDB">
      <w:headerReference w:type="even" r:id="rId37"/>
      <w:headerReference w:type="default" r:id="rId38"/>
      <w:footerReference w:type="default" r:id="rId39"/>
      <w:headerReference w:type="first" r:id="rId4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93CE7" w14:textId="77777777" w:rsidR="00236C69" w:rsidRDefault="00236C69" w:rsidP="00C37E61">
      <w:r>
        <w:separator/>
      </w:r>
    </w:p>
  </w:endnote>
  <w:endnote w:type="continuationSeparator" w:id="0">
    <w:p w14:paraId="25158AFC" w14:textId="77777777" w:rsidR="00236C69" w:rsidRDefault="00236C6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SystemUIFont">
    <w:altName w:val="Cambria"/>
    <w:charset w:val="00"/>
    <w:family w:val="roman"/>
    <w:pitch w:val="default"/>
  </w:font>
  <w:font w:name="UICTFontTextStyleBody">
    <w:altName w:val="Cambria"/>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3E2D1" w14:textId="77777777" w:rsidR="00312DDB" w:rsidRDefault="00312D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B174A" w14:textId="77777777" w:rsidR="00312DDB" w:rsidRDefault="00312D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606D6" w14:textId="77777777" w:rsidR="009E048A" w:rsidRDefault="009E048A">
    <w:pPr>
      <w:pStyle w:val="Footer"/>
      <w:rPr>
        <w:rFonts w:ascii="Arial" w:hAnsi="Arial" w:cs="Arial"/>
        <w:sz w:val="16"/>
      </w:rPr>
    </w:pPr>
  </w:p>
  <w:p w14:paraId="7670F6B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6B696EF" w14:textId="77777777" w:rsidR="009E048A" w:rsidRDefault="009E048A">
    <w:pPr>
      <w:pStyle w:val="Footer"/>
      <w:rPr>
        <w:rFonts w:ascii="Arial" w:hAnsi="Arial" w:cs="Arial"/>
        <w:sz w:val="16"/>
      </w:rPr>
    </w:pPr>
  </w:p>
  <w:p w14:paraId="05C94CC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45BA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AED3A" w14:textId="77777777" w:rsidR="00236C69" w:rsidRDefault="00236C69" w:rsidP="00C37E61">
      <w:r>
        <w:separator/>
      </w:r>
    </w:p>
  </w:footnote>
  <w:footnote w:type="continuationSeparator" w:id="0">
    <w:p w14:paraId="73AC6FB1" w14:textId="77777777" w:rsidR="00236C69" w:rsidRDefault="00236C6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F5D97" w14:textId="44845F1E" w:rsidR="00312DDB" w:rsidRDefault="00312DDB">
    <w:pPr>
      <w:pStyle w:val="Header"/>
    </w:pPr>
    <w:r>
      <w:rPr>
        <w:noProof/>
      </w:rPr>
      <w:pict w14:anchorId="10C72F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1303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F39C0" w14:textId="65502E7C" w:rsidR="00312DDB" w:rsidRDefault="00312DDB">
    <w:pPr>
      <w:pStyle w:val="Header"/>
    </w:pPr>
    <w:r>
      <w:rPr>
        <w:noProof/>
      </w:rPr>
      <w:pict w14:anchorId="096AE7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1303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042D3" w14:textId="5438B4BA" w:rsidR="00296529" w:rsidRPr="00296529" w:rsidRDefault="00312DDB" w:rsidP="00296529">
    <w:pPr>
      <w:ind w:left="2160"/>
      <w:jc w:val="center"/>
      <w:rPr>
        <w:rFonts w:ascii="Times New Roman" w:eastAsia="Calibri" w:hAnsi="Times New Roman"/>
        <w:i/>
        <w:sz w:val="18"/>
        <w:szCs w:val="22"/>
      </w:rPr>
    </w:pPr>
    <w:r>
      <w:rPr>
        <w:noProof/>
      </w:rPr>
      <w:pict w14:anchorId="3A1860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1303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760996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FE8FA5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7D8250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A12814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2F71A1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CB0201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8F3BD" w14:textId="0A264912" w:rsidR="00312DDB" w:rsidRDefault="00312DDB">
    <w:pPr>
      <w:pStyle w:val="Header"/>
    </w:pPr>
    <w:r>
      <w:rPr>
        <w:noProof/>
      </w:rPr>
      <w:pict w14:anchorId="0C3938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1303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AA3C9" w14:textId="4E970600" w:rsidR="00312DDB" w:rsidRDefault="00312DDB">
    <w:pPr>
      <w:pStyle w:val="Header"/>
    </w:pPr>
    <w:r>
      <w:rPr>
        <w:noProof/>
      </w:rPr>
      <w:pict w14:anchorId="647DF1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1303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EFDE9" w14:textId="707F4A1A" w:rsidR="00312DDB" w:rsidRDefault="00312DDB">
    <w:pPr>
      <w:pStyle w:val="Header"/>
    </w:pPr>
    <w:r>
      <w:rPr>
        <w:noProof/>
      </w:rPr>
      <w:pict w14:anchorId="25DB7E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1303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6D9C"/>
    <w:rsid w:val="00030174"/>
    <w:rsid w:val="00034BFD"/>
    <w:rsid w:val="000444A1"/>
    <w:rsid w:val="0004579C"/>
    <w:rsid w:val="00046044"/>
    <w:rsid w:val="000464C3"/>
    <w:rsid w:val="00047CC7"/>
    <w:rsid w:val="00052617"/>
    <w:rsid w:val="0006167D"/>
    <w:rsid w:val="000717B3"/>
    <w:rsid w:val="00087820"/>
    <w:rsid w:val="000A47FA"/>
    <w:rsid w:val="000A65D3"/>
    <w:rsid w:val="000B1E33"/>
    <w:rsid w:val="000C03D4"/>
    <w:rsid w:val="000C0D67"/>
    <w:rsid w:val="000D689F"/>
    <w:rsid w:val="000E7B7B"/>
    <w:rsid w:val="000E7D62"/>
    <w:rsid w:val="00103357"/>
    <w:rsid w:val="00105A95"/>
    <w:rsid w:val="001171AB"/>
    <w:rsid w:val="00123C9F"/>
    <w:rsid w:val="00126190"/>
    <w:rsid w:val="00130F17"/>
    <w:rsid w:val="001320BF"/>
    <w:rsid w:val="00146261"/>
    <w:rsid w:val="0014761E"/>
    <w:rsid w:val="00154F7D"/>
    <w:rsid w:val="00163BC4"/>
    <w:rsid w:val="0017662F"/>
    <w:rsid w:val="00176DC2"/>
    <w:rsid w:val="00190A2D"/>
    <w:rsid w:val="00191062"/>
    <w:rsid w:val="00192B72"/>
    <w:rsid w:val="001A29D8"/>
    <w:rsid w:val="001A5AF8"/>
    <w:rsid w:val="001A5CAA"/>
    <w:rsid w:val="001B0427"/>
    <w:rsid w:val="001B1455"/>
    <w:rsid w:val="001D3A51"/>
    <w:rsid w:val="001E0C2A"/>
    <w:rsid w:val="001E10D2"/>
    <w:rsid w:val="001E25B4"/>
    <w:rsid w:val="001E33CA"/>
    <w:rsid w:val="001E44FE"/>
    <w:rsid w:val="001F767E"/>
    <w:rsid w:val="00200595"/>
    <w:rsid w:val="00204835"/>
    <w:rsid w:val="0020717F"/>
    <w:rsid w:val="002076CD"/>
    <w:rsid w:val="00213616"/>
    <w:rsid w:val="002146D2"/>
    <w:rsid w:val="00225D31"/>
    <w:rsid w:val="00231920"/>
    <w:rsid w:val="0023195C"/>
    <w:rsid w:val="00236C69"/>
    <w:rsid w:val="0024282C"/>
    <w:rsid w:val="002460DC"/>
    <w:rsid w:val="00250985"/>
    <w:rsid w:val="0025222D"/>
    <w:rsid w:val="002556F6"/>
    <w:rsid w:val="002637E8"/>
    <w:rsid w:val="0028095A"/>
    <w:rsid w:val="00283105"/>
    <w:rsid w:val="00284C4C"/>
    <w:rsid w:val="00287E68"/>
    <w:rsid w:val="002910B9"/>
    <w:rsid w:val="00296529"/>
    <w:rsid w:val="002B27FB"/>
    <w:rsid w:val="002B59ED"/>
    <w:rsid w:val="002B685A"/>
    <w:rsid w:val="002C495B"/>
    <w:rsid w:val="002C57D2"/>
    <w:rsid w:val="002C5AD9"/>
    <w:rsid w:val="002D269C"/>
    <w:rsid w:val="002E0D56"/>
    <w:rsid w:val="002F17C7"/>
    <w:rsid w:val="002F26F5"/>
    <w:rsid w:val="0030729A"/>
    <w:rsid w:val="00312DDB"/>
    <w:rsid w:val="00315186"/>
    <w:rsid w:val="00324B01"/>
    <w:rsid w:val="00330345"/>
    <w:rsid w:val="0033343E"/>
    <w:rsid w:val="00341567"/>
    <w:rsid w:val="003512C2"/>
    <w:rsid w:val="00371FB6"/>
    <w:rsid w:val="00374831"/>
    <w:rsid w:val="003763C1"/>
    <w:rsid w:val="00376BBE"/>
    <w:rsid w:val="0039224F"/>
    <w:rsid w:val="00396F64"/>
    <w:rsid w:val="003A43A4"/>
    <w:rsid w:val="003A6E6B"/>
    <w:rsid w:val="003A7E18"/>
    <w:rsid w:val="003B5486"/>
    <w:rsid w:val="003C3FE2"/>
    <w:rsid w:val="003C4C86"/>
    <w:rsid w:val="003C6258"/>
    <w:rsid w:val="003D7F7E"/>
    <w:rsid w:val="003E2904"/>
    <w:rsid w:val="003F5558"/>
    <w:rsid w:val="00401927"/>
    <w:rsid w:val="0041027F"/>
    <w:rsid w:val="00410DD1"/>
    <w:rsid w:val="00412475"/>
    <w:rsid w:val="00423789"/>
    <w:rsid w:val="00426FD6"/>
    <w:rsid w:val="004331E7"/>
    <w:rsid w:val="004350D7"/>
    <w:rsid w:val="004404D4"/>
    <w:rsid w:val="00440F43"/>
    <w:rsid w:val="00441B6F"/>
    <w:rsid w:val="00446221"/>
    <w:rsid w:val="00450E62"/>
    <w:rsid w:val="004539DB"/>
    <w:rsid w:val="00460C45"/>
    <w:rsid w:val="00471466"/>
    <w:rsid w:val="00471A80"/>
    <w:rsid w:val="004743B3"/>
    <w:rsid w:val="00487968"/>
    <w:rsid w:val="004A46A6"/>
    <w:rsid w:val="004C1A25"/>
    <w:rsid w:val="004C3777"/>
    <w:rsid w:val="004C5060"/>
    <w:rsid w:val="004D1BD8"/>
    <w:rsid w:val="004D305E"/>
    <w:rsid w:val="004D4277"/>
    <w:rsid w:val="004E3075"/>
    <w:rsid w:val="004F009E"/>
    <w:rsid w:val="004F1BDB"/>
    <w:rsid w:val="004F1C9B"/>
    <w:rsid w:val="00502516"/>
    <w:rsid w:val="00503304"/>
    <w:rsid w:val="00505F06"/>
    <w:rsid w:val="00506828"/>
    <w:rsid w:val="0051526B"/>
    <w:rsid w:val="00522B67"/>
    <w:rsid w:val="0053056E"/>
    <w:rsid w:val="00554FDA"/>
    <w:rsid w:val="00557569"/>
    <w:rsid w:val="005623F4"/>
    <w:rsid w:val="005C19EF"/>
    <w:rsid w:val="005C784C"/>
    <w:rsid w:val="005D17F6"/>
    <w:rsid w:val="005D30CE"/>
    <w:rsid w:val="005D7061"/>
    <w:rsid w:val="005E35B5"/>
    <w:rsid w:val="005E5539"/>
    <w:rsid w:val="005F0600"/>
    <w:rsid w:val="005F5DF6"/>
    <w:rsid w:val="005F6887"/>
    <w:rsid w:val="00602BF5"/>
    <w:rsid w:val="00617FDD"/>
    <w:rsid w:val="00620BE7"/>
    <w:rsid w:val="006262F2"/>
    <w:rsid w:val="00627CA1"/>
    <w:rsid w:val="00633614"/>
    <w:rsid w:val="00633F68"/>
    <w:rsid w:val="00636EB2"/>
    <w:rsid w:val="00637067"/>
    <w:rsid w:val="006375B8"/>
    <w:rsid w:val="0066510A"/>
    <w:rsid w:val="00673F9F"/>
    <w:rsid w:val="006822CB"/>
    <w:rsid w:val="006857A9"/>
    <w:rsid w:val="00686953"/>
    <w:rsid w:val="00687DEA"/>
    <w:rsid w:val="00687E67"/>
    <w:rsid w:val="006967F7"/>
    <w:rsid w:val="006A250C"/>
    <w:rsid w:val="006B21D3"/>
    <w:rsid w:val="006B3F94"/>
    <w:rsid w:val="006B57D0"/>
    <w:rsid w:val="006B72C7"/>
    <w:rsid w:val="006C2B9D"/>
    <w:rsid w:val="006D2402"/>
    <w:rsid w:val="006D30FF"/>
    <w:rsid w:val="006D6940"/>
    <w:rsid w:val="006E1327"/>
    <w:rsid w:val="006F11EC"/>
    <w:rsid w:val="006F51D5"/>
    <w:rsid w:val="006F7C54"/>
    <w:rsid w:val="0070082C"/>
    <w:rsid w:val="007018D8"/>
    <w:rsid w:val="00704527"/>
    <w:rsid w:val="00711D52"/>
    <w:rsid w:val="007162E5"/>
    <w:rsid w:val="00725365"/>
    <w:rsid w:val="00726B13"/>
    <w:rsid w:val="00735B3E"/>
    <w:rsid w:val="007369E6"/>
    <w:rsid w:val="00743F44"/>
    <w:rsid w:val="00745388"/>
    <w:rsid w:val="00746809"/>
    <w:rsid w:val="00746E59"/>
    <w:rsid w:val="00754A10"/>
    <w:rsid w:val="00754C9A"/>
    <w:rsid w:val="0075599A"/>
    <w:rsid w:val="00760C29"/>
    <w:rsid w:val="00761D52"/>
    <w:rsid w:val="007644CE"/>
    <w:rsid w:val="00765293"/>
    <w:rsid w:val="0077613A"/>
    <w:rsid w:val="0077749E"/>
    <w:rsid w:val="00786C7F"/>
    <w:rsid w:val="00790ADA"/>
    <w:rsid w:val="007A0F83"/>
    <w:rsid w:val="007A12F2"/>
    <w:rsid w:val="007A5CF6"/>
    <w:rsid w:val="007A7E60"/>
    <w:rsid w:val="007B1EB6"/>
    <w:rsid w:val="007D2288"/>
    <w:rsid w:val="007E0701"/>
    <w:rsid w:val="007E088F"/>
    <w:rsid w:val="007F1C27"/>
    <w:rsid w:val="007F5DD7"/>
    <w:rsid w:val="007F7B32"/>
    <w:rsid w:val="008026B0"/>
    <w:rsid w:val="00804BC2"/>
    <w:rsid w:val="00805420"/>
    <w:rsid w:val="0081431A"/>
    <w:rsid w:val="0083216F"/>
    <w:rsid w:val="00835341"/>
    <w:rsid w:val="00842F19"/>
    <w:rsid w:val="00844507"/>
    <w:rsid w:val="00860000"/>
    <w:rsid w:val="00863BD3"/>
    <w:rsid w:val="008641ED"/>
    <w:rsid w:val="00866D66"/>
    <w:rsid w:val="008671C6"/>
    <w:rsid w:val="00872B20"/>
    <w:rsid w:val="00875803"/>
    <w:rsid w:val="008974FD"/>
    <w:rsid w:val="008978D7"/>
    <w:rsid w:val="008A4117"/>
    <w:rsid w:val="008A492B"/>
    <w:rsid w:val="008A523B"/>
    <w:rsid w:val="008B01B6"/>
    <w:rsid w:val="008B0F2A"/>
    <w:rsid w:val="008B124F"/>
    <w:rsid w:val="008B459E"/>
    <w:rsid w:val="008C3DA6"/>
    <w:rsid w:val="008C49F3"/>
    <w:rsid w:val="008E13AE"/>
    <w:rsid w:val="008E1506"/>
    <w:rsid w:val="008E5E74"/>
    <w:rsid w:val="008E710C"/>
    <w:rsid w:val="008F22C0"/>
    <w:rsid w:val="008F4DCB"/>
    <w:rsid w:val="008F69D6"/>
    <w:rsid w:val="00902823"/>
    <w:rsid w:val="009036CB"/>
    <w:rsid w:val="009108F5"/>
    <w:rsid w:val="00915CA6"/>
    <w:rsid w:val="00927834"/>
    <w:rsid w:val="00930FF6"/>
    <w:rsid w:val="009500A6"/>
    <w:rsid w:val="00956CF4"/>
    <w:rsid w:val="00957C18"/>
    <w:rsid w:val="00960943"/>
    <w:rsid w:val="009659BA"/>
    <w:rsid w:val="00971E3C"/>
    <w:rsid w:val="00983040"/>
    <w:rsid w:val="009B3FB9"/>
    <w:rsid w:val="009B4534"/>
    <w:rsid w:val="009C2465"/>
    <w:rsid w:val="009C7876"/>
    <w:rsid w:val="009D35A0"/>
    <w:rsid w:val="009D492F"/>
    <w:rsid w:val="009D7BB1"/>
    <w:rsid w:val="009D7EB7"/>
    <w:rsid w:val="009E048A"/>
    <w:rsid w:val="009E08E9"/>
    <w:rsid w:val="009E3DB9"/>
    <w:rsid w:val="009E6E35"/>
    <w:rsid w:val="009F0AB8"/>
    <w:rsid w:val="009F0EDA"/>
    <w:rsid w:val="009F103D"/>
    <w:rsid w:val="00A03B96"/>
    <w:rsid w:val="00A05B19"/>
    <w:rsid w:val="00A1134E"/>
    <w:rsid w:val="00A13B7A"/>
    <w:rsid w:val="00A24E7E"/>
    <w:rsid w:val="00A258C3"/>
    <w:rsid w:val="00A3301F"/>
    <w:rsid w:val="00A347C0"/>
    <w:rsid w:val="00A44F97"/>
    <w:rsid w:val="00A507F5"/>
    <w:rsid w:val="00A51431"/>
    <w:rsid w:val="00A539AD"/>
    <w:rsid w:val="00A62C20"/>
    <w:rsid w:val="00A73156"/>
    <w:rsid w:val="00A75E3B"/>
    <w:rsid w:val="00A7611A"/>
    <w:rsid w:val="00A935E7"/>
    <w:rsid w:val="00A94063"/>
    <w:rsid w:val="00AA248C"/>
    <w:rsid w:val="00AA6219"/>
    <w:rsid w:val="00AA74E0"/>
    <w:rsid w:val="00AB703F"/>
    <w:rsid w:val="00AC6BB8"/>
    <w:rsid w:val="00AC7964"/>
    <w:rsid w:val="00AE008F"/>
    <w:rsid w:val="00AE066E"/>
    <w:rsid w:val="00AF3E4B"/>
    <w:rsid w:val="00B01FCD"/>
    <w:rsid w:val="00B03A6B"/>
    <w:rsid w:val="00B12874"/>
    <w:rsid w:val="00B1776C"/>
    <w:rsid w:val="00B17B40"/>
    <w:rsid w:val="00B247D6"/>
    <w:rsid w:val="00B42553"/>
    <w:rsid w:val="00B450DC"/>
    <w:rsid w:val="00B509B5"/>
    <w:rsid w:val="00B5142A"/>
    <w:rsid w:val="00B52583"/>
    <w:rsid w:val="00B52896"/>
    <w:rsid w:val="00B545D0"/>
    <w:rsid w:val="00B62F16"/>
    <w:rsid w:val="00B706BE"/>
    <w:rsid w:val="00B71CBB"/>
    <w:rsid w:val="00B85341"/>
    <w:rsid w:val="00B91D43"/>
    <w:rsid w:val="00B95236"/>
    <w:rsid w:val="00B96BD9"/>
    <w:rsid w:val="00BA1B01"/>
    <w:rsid w:val="00BA2641"/>
    <w:rsid w:val="00BB37AA"/>
    <w:rsid w:val="00BC53A0"/>
    <w:rsid w:val="00BE48AA"/>
    <w:rsid w:val="00BE62AD"/>
    <w:rsid w:val="00BF121F"/>
    <w:rsid w:val="00BF1F80"/>
    <w:rsid w:val="00C017C4"/>
    <w:rsid w:val="00C06174"/>
    <w:rsid w:val="00C166EF"/>
    <w:rsid w:val="00C17EB0"/>
    <w:rsid w:val="00C21605"/>
    <w:rsid w:val="00C27F5F"/>
    <w:rsid w:val="00C30742"/>
    <w:rsid w:val="00C30A0F"/>
    <w:rsid w:val="00C37E61"/>
    <w:rsid w:val="00C45845"/>
    <w:rsid w:val="00C70F1B"/>
    <w:rsid w:val="00C71A47"/>
    <w:rsid w:val="00C7464C"/>
    <w:rsid w:val="00C828C2"/>
    <w:rsid w:val="00C85588"/>
    <w:rsid w:val="00C94C3B"/>
    <w:rsid w:val="00CD42B6"/>
    <w:rsid w:val="00CD5A81"/>
    <w:rsid w:val="00CD6755"/>
    <w:rsid w:val="00CD6856"/>
    <w:rsid w:val="00CE0089"/>
    <w:rsid w:val="00CE793C"/>
    <w:rsid w:val="00CF193C"/>
    <w:rsid w:val="00D0440B"/>
    <w:rsid w:val="00D15733"/>
    <w:rsid w:val="00D173F1"/>
    <w:rsid w:val="00D420EA"/>
    <w:rsid w:val="00D45B18"/>
    <w:rsid w:val="00D5640F"/>
    <w:rsid w:val="00D65895"/>
    <w:rsid w:val="00D74CB0"/>
    <w:rsid w:val="00D8295D"/>
    <w:rsid w:val="00DC2A65"/>
    <w:rsid w:val="00DC476B"/>
    <w:rsid w:val="00DC5047"/>
    <w:rsid w:val="00DE15F0"/>
    <w:rsid w:val="00DE5663"/>
    <w:rsid w:val="00DE78AA"/>
    <w:rsid w:val="00E032D7"/>
    <w:rsid w:val="00E053D0"/>
    <w:rsid w:val="00E15994"/>
    <w:rsid w:val="00E16473"/>
    <w:rsid w:val="00E20AFB"/>
    <w:rsid w:val="00E30333"/>
    <w:rsid w:val="00E3114E"/>
    <w:rsid w:val="00E31A70"/>
    <w:rsid w:val="00E32275"/>
    <w:rsid w:val="00E35B02"/>
    <w:rsid w:val="00E62E73"/>
    <w:rsid w:val="00E66496"/>
    <w:rsid w:val="00E6689E"/>
    <w:rsid w:val="00E66B35"/>
    <w:rsid w:val="00E66E10"/>
    <w:rsid w:val="00E769F6"/>
    <w:rsid w:val="00E8332A"/>
    <w:rsid w:val="00E8407C"/>
    <w:rsid w:val="00E84F3C"/>
    <w:rsid w:val="00E951EF"/>
    <w:rsid w:val="00EA012C"/>
    <w:rsid w:val="00EC6A55"/>
    <w:rsid w:val="00EC7451"/>
    <w:rsid w:val="00ED0288"/>
    <w:rsid w:val="00ED436D"/>
    <w:rsid w:val="00EE4EAD"/>
    <w:rsid w:val="00EE52CB"/>
    <w:rsid w:val="00EF4C54"/>
    <w:rsid w:val="00EF581D"/>
    <w:rsid w:val="00EF7FD8"/>
    <w:rsid w:val="00F0366D"/>
    <w:rsid w:val="00F04B52"/>
    <w:rsid w:val="00F06F59"/>
    <w:rsid w:val="00F17988"/>
    <w:rsid w:val="00F26605"/>
    <w:rsid w:val="00F32FE5"/>
    <w:rsid w:val="00F469F0"/>
    <w:rsid w:val="00F53273"/>
    <w:rsid w:val="00F55386"/>
    <w:rsid w:val="00F62E6D"/>
    <w:rsid w:val="00F755E4"/>
    <w:rsid w:val="00F77D02"/>
    <w:rsid w:val="00FB1613"/>
    <w:rsid w:val="00FB3A86"/>
    <w:rsid w:val="00FD36C8"/>
    <w:rsid w:val="00FE01E9"/>
    <w:rsid w:val="00FE6A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3DF71E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iPriority="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1"/>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1"/>
    <w:unhideWhenUsed/>
    <w:qFormat/>
    <w:rsid w:val="004A46A6"/>
    <w:pPr>
      <w:keepNext/>
      <w:keepLines/>
      <w:widowControl w:val="0"/>
      <w:autoSpaceDE w:val="0"/>
      <w:autoSpaceDN w:val="0"/>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4A46A6"/>
    <w:pPr>
      <w:keepNext/>
      <w:keepLines/>
      <w:widowControl w:val="0"/>
      <w:autoSpaceDE w:val="0"/>
      <w:autoSpaceDN w:val="0"/>
      <w:spacing w:before="160" w:after="80"/>
      <w:outlineLvl w:val="2"/>
    </w:pPr>
    <w:rPr>
      <w:rFonts w:ascii="Times New Roman" w:eastAsiaTheme="majorEastAsia" w:hAnsi="Times New Roman" w:cstheme="majorBidi"/>
      <w:color w:val="365F91" w:themeColor="accent1" w:themeShade="BF"/>
      <w:sz w:val="28"/>
      <w:szCs w:val="28"/>
    </w:rPr>
  </w:style>
  <w:style w:type="paragraph" w:styleId="Heading4">
    <w:name w:val="heading 4"/>
    <w:basedOn w:val="Normal"/>
    <w:next w:val="Normal"/>
    <w:link w:val="Heading4Char"/>
    <w:semiHidden/>
    <w:unhideWhenUsed/>
    <w:qFormat/>
    <w:rsid w:val="004A46A6"/>
    <w:pPr>
      <w:keepNext/>
      <w:keepLines/>
      <w:widowControl w:val="0"/>
      <w:autoSpaceDE w:val="0"/>
      <w:autoSpaceDN w:val="0"/>
      <w:spacing w:before="80" w:after="40"/>
      <w:outlineLvl w:val="3"/>
    </w:pPr>
    <w:rPr>
      <w:rFonts w:ascii="Times New Roman" w:eastAsiaTheme="majorEastAsia" w:hAnsi="Times New Roman" w:cstheme="majorBidi"/>
      <w:i/>
      <w:iCs/>
      <w:color w:val="365F91" w:themeColor="accent1" w:themeShade="BF"/>
      <w:sz w:val="22"/>
      <w:szCs w:val="22"/>
    </w:rPr>
  </w:style>
  <w:style w:type="paragraph" w:styleId="Heading5">
    <w:name w:val="heading 5"/>
    <w:basedOn w:val="Normal"/>
    <w:next w:val="Normal"/>
    <w:link w:val="Heading5Char"/>
    <w:uiPriority w:val="9"/>
    <w:semiHidden/>
    <w:unhideWhenUsed/>
    <w:qFormat/>
    <w:rsid w:val="004A46A6"/>
    <w:pPr>
      <w:keepNext/>
      <w:keepLines/>
      <w:widowControl w:val="0"/>
      <w:autoSpaceDE w:val="0"/>
      <w:autoSpaceDN w:val="0"/>
      <w:spacing w:before="80" w:after="40"/>
      <w:outlineLvl w:val="4"/>
    </w:pPr>
    <w:rPr>
      <w:rFonts w:ascii="Times New Roman" w:eastAsiaTheme="majorEastAsia" w:hAnsi="Times New Roman" w:cstheme="majorBidi"/>
      <w:color w:val="365F91" w:themeColor="accent1" w:themeShade="BF"/>
      <w:sz w:val="22"/>
      <w:szCs w:val="22"/>
    </w:rPr>
  </w:style>
  <w:style w:type="paragraph" w:styleId="Heading6">
    <w:name w:val="heading 6"/>
    <w:basedOn w:val="Normal"/>
    <w:next w:val="Normal"/>
    <w:link w:val="Heading6Char"/>
    <w:uiPriority w:val="9"/>
    <w:semiHidden/>
    <w:unhideWhenUsed/>
    <w:qFormat/>
    <w:rsid w:val="004A46A6"/>
    <w:pPr>
      <w:keepNext/>
      <w:keepLines/>
      <w:widowControl w:val="0"/>
      <w:autoSpaceDE w:val="0"/>
      <w:autoSpaceDN w:val="0"/>
      <w:spacing w:before="40"/>
      <w:outlineLvl w:val="5"/>
    </w:pPr>
    <w:rPr>
      <w:rFonts w:ascii="Times New Roman" w:eastAsiaTheme="majorEastAsia" w:hAnsi="Times New Roman"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4A46A6"/>
    <w:pPr>
      <w:keepNext/>
      <w:keepLines/>
      <w:widowControl w:val="0"/>
      <w:autoSpaceDE w:val="0"/>
      <w:autoSpaceDN w:val="0"/>
      <w:spacing w:before="40"/>
      <w:outlineLvl w:val="6"/>
    </w:pPr>
    <w:rPr>
      <w:rFonts w:ascii="Times New Roman" w:eastAsiaTheme="majorEastAsia" w:hAnsi="Times New Roman"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4A46A6"/>
    <w:pPr>
      <w:keepNext/>
      <w:keepLines/>
      <w:widowControl w:val="0"/>
      <w:autoSpaceDE w:val="0"/>
      <w:autoSpaceDN w:val="0"/>
      <w:outlineLvl w:val="7"/>
    </w:pPr>
    <w:rPr>
      <w:rFonts w:ascii="Times New Roman" w:eastAsiaTheme="majorEastAsia" w:hAnsi="Times New Roman"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4A46A6"/>
    <w:pPr>
      <w:keepNext/>
      <w:keepLines/>
      <w:widowControl w:val="0"/>
      <w:autoSpaceDE w:val="0"/>
      <w:autoSpaceDN w:val="0"/>
      <w:outlineLvl w:val="8"/>
    </w:pPr>
    <w:rPr>
      <w:rFonts w:ascii="Times New Roman" w:eastAsiaTheme="majorEastAsia" w:hAnsi="Times New Roman"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qFormat/>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qFormat/>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qForma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nhideWhenUsed/>
    <w:qFormat/>
    <w:rsid w:val="0014761E"/>
    <w:pPr>
      <w:spacing w:before="100" w:beforeAutospacing="1" w:after="100" w:afterAutospacing="1"/>
    </w:pPr>
    <w:rPr>
      <w:rFonts w:ascii="Times New Roman" w:eastAsiaTheme="minorEastAsia" w:hAnsi="Times New Roman"/>
      <w:sz w:val="24"/>
      <w:szCs w:val="24"/>
      <w:lang w:val="en-PH"/>
    </w:rPr>
  </w:style>
  <w:style w:type="paragraph" w:customStyle="1" w:styleId="p1">
    <w:name w:val="p1"/>
    <w:basedOn w:val="Normal"/>
    <w:rsid w:val="002F26F5"/>
    <w:rPr>
      <w:rFonts w:ascii=".AppleSystemUIFont" w:eastAsiaTheme="minorEastAsia" w:hAnsi=".AppleSystemUIFont"/>
      <w:sz w:val="26"/>
      <w:szCs w:val="26"/>
      <w:lang w:val="en-PH"/>
    </w:rPr>
  </w:style>
  <w:style w:type="character" w:customStyle="1" w:styleId="s1">
    <w:name w:val="s1"/>
    <w:basedOn w:val="DefaultParagraphFont"/>
    <w:rsid w:val="002F26F5"/>
    <w:rPr>
      <w:rFonts w:ascii="UICTFontTextStyleBody" w:hAnsi="UICTFontTextStyleBody" w:hint="default"/>
      <w:b w:val="0"/>
      <w:bCs w:val="0"/>
      <w:i w:val="0"/>
      <w:iCs w:val="0"/>
      <w:sz w:val="26"/>
      <w:szCs w:val="26"/>
    </w:rPr>
  </w:style>
  <w:style w:type="character" w:customStyle="1" w:styleId="apple-converted-space">
    <w:name w:val="apple-converted-space"/>
    <w:basedOn w:val="DefaultParagraphFont"/>
    <w:rsid w:val="002F26F5"/>
  </w:style>
  <w:style w:type="paragraph" w:styleId="NoSpacing">
    <w:name w:val="No Spacing"/>
    <w:uiPriority w:val="1"/>
    <w:qFormat/>
    <w:rsid w:val="00B42553"/>
    <w:pPr>
      <w:widowControl w:val="0"/>
      <w:autoSpaceDE w:val="0"/>
      <w:autoSpaceDN w:val="0"/>
    </w:pPr>
    <w:rPr>
      <w:sz w:val="22"/>
      <w:szCs w:val="22"/>
    </w:rPr>
  </w:style>
  <w:style w:type="character" w:customStyle="1" w:styleId="normaltextrun">
    <w:name w:val="normaltextrun"/>
    <w:basedOn w:val="DefaultParagraphFont"/>
    <w:rsid w:val="00B42553"/>
  </w:style>
  <w:style w:type="character" w:customStyle="1" w:styleId="scxw69113112">
    <w:name w:val="scxw69113112"/>
    <w:basedOn w:val="DefaultParagraphFont"/>
    <w:rsid w:val="00B42553"/>
  </w:style>
  <w:style w:type="character" w:customStyle="1" w:styleId="Heading2Char">
    <w:name w:val="Heading 2 Char"/>
    <w:basedOn w:val="DefaultParagraphFont"/>
    <w:link w:val="Heading2"/>
    <w:uiPriority w:val="9"/>
    <w:rsid w:val="004A46A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4A46A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rsid w:val="004A46A6"/>
    <w:rPr>
      <w:rFonts w:eastAsiaTheme="majorEastAsia" w:cstheme="majorBidi"/>
      <w:i/>
      <w:iCs/>
      <w:color w:val="365F91" w:themeColor="accent1" w:themeShade="BF"/>
      <w:sz w:val="22"/>
      <w:szCs w:val="22"/>
    </w:rPr>
  </w:style>
  <w:style w:type="character" w:customStyle="1" w:styleId="Heading5Char">
    <w:name w:val="Heading 5 Char"/>
    <w:basedOn w:val="DefaultParagraphFont"/>
    <w:link w:val="Heading5"/>
    <w:uiPriority w:val="9"/>
    <w:semiHidden/>
    <w:rsid w:val="004A46A6"/>
    <w:rPr>
      <w:rFonts w:eastAsiaTheme="majorEastAsia" w:cstheme="majorBidi"/>
      <w:color w:val="365F91" w:themeColor="accent1" w:themeShade="BF"/>
      <w:sz w:val="22"/>
      <w:szCs w:val="22"/>
    </w:rPr>
  </w:style>
  <w:style w:type="character" w:customStyle="1" w:styleId="Heading6Char">
    <w:name w:val="Heading 6 Char"/>
    <w:basedOn w:val="DefaultParagraphFont"/>
    <w:link w:val="Heading6"/>
    <w:uiPriority w:val="9"/>
    <w:semiHidden/>
    <w:rsid w:val="004A46A6"/>
    <w:rPr>
      <w:rFonts w:eastAsiaTheme="majorEastAsia" w:cstheme="majorBidi"/>
      <w:i/>
      <w:iCs/>
      <w:color w:val="595959" w:themeColor="text1" w:themeTint="A6"/>
      <w:sz w:val="22"/>
      <w:szCs w:val="22"/>
    </w:rPr>
  </w:style>
  <w:style w:type="character" w:customStyle="1" w:styleId="Heading7Char">
    <w:name w:val="Heading 7 Char"/>
    <w:basedOn w:val="DefaultParagraphFont"/>
    <w:link w:val="Heading7"/>
    <w:uiPriority w:val="9"/>
    <w:semiHidden/>
    <w:rsid w:val="004A46A6"/>
    <w:rPr>
      <w:rFonts w:eastAsiaTheme="majorEastAsia" w:cstheme="majorBidi"/>
      <w:color w:val="595959" w:themeColor="text1" w:themeTint="A6"/>
      <w:sz w:val="22"/>
      <w:szCs w:val="22"/>
    </w:rPr>
  </w:style>
  <w:style w:type="character" w:customStyle="1" w:styleId="Heading8Char">
    <w:name w:val="Heading 8 Char"/>
    <w:basedOn w:val="DefaultParagraphFont"/>
    <w:link w:val="Heading8"/>
    <w:uiPriority w:val="9"/>
    <w:semiHidden/>
    <w:rsid w:val="004A46A6"/>
    <w:rPr>
      <w:rFonts w:eastAsiaTheme="majorEastAsia" w:cstheme="majorBidi"/>
      <w:i/>
      <w:iCs/>
      <w:color w:val="272727" w:themeColor="text1" w:themeTint="D8"/>
      <w:sz w:val="22"/>
      <w:szCs w:val="22"/>
    </w:rPr>
  </w:style>
  <w:style w:type="character" w:customStyle="1" w:styleId="Heading9Char">
    <w:name w:val="Heading 9 Char"/>
    <w:basedOn w:val="DefaultParagraphFont"/>
    <w:link w:val="Heading9"/>
    <w:uiPriority w:val="9"/>
    <w:semiHidden/>
    <w:rsid w:val="004A46A6"/>
    <w:rPr>
      <w:rFonts w:eastAsiaTheme="majorEastAsia" w:cstheme="majorBidi"/>
      <w:color w:val="272727" w:themeColor="text1" w:themeTint="D8"/>
      <w:sz w:val="22"/>
      <w:szCs w:val="22"/>
    </w:rPr>
  </w:style>
  <w:style w:type="character" w:customStyle="1" w:styleId="Heading1Char">
    <w:name w:val="Heading 1 Char"/>
    <w:basedOn w:val="DefaultParagraphFont"/>
    <w:link w:val="Heading1"/>
    <w:rsid w:val="004A46A6"/>
    <w:rPr>
      <w:rFonts w:ascii="Arial" w:hAnsi="Arial"/>
      <w:b/>
      <w:kern w:val="28"/>
      <w:sz w:val="28"/>
    </w:rPr>
  </w:style>
  <w:style w:type="character" w:customStyle="1" w:styleId="TitleChar">
    <w:name w:val="Title Char"/>
    <w:basedOn w:val="DefaultParagraphFont"/>
    <w:link w:val="Title"/>
    <w:uiPriority w:val="10"/>
    <w:rsid w:val="004A46A6"/>
    <w:rPr>
      <w:rFonts w:ascii="Helvetica" w:hAnsi="Helvetica"/>
      <w:b/>
      <w:kern w:val="28"/>
      <w:sz w:val="36"/>
    </w:rPr>
  </w:style>
  <w:style w:type="paragraph" w:styleId="Subtitle">
    <w:name w:val="Subtitle"/>
    <w:basedOn w:val="Normal"/>
    <w:next w:val="Normal"/>
    <w:link w:val="SubtitleChar"/>
    <w:uiPriority w:val="11"/>
    <w:qFormat/>
    <w:rsid w:val="004A46A6"/>
    <w:pPr>
      <w:widowControl w:val="0"/>
      <w:numPr>
        <w:ilvl w:val="1"/>
      </w:numPr>
      <w:autoSpaceDE w:val="0"/>
      <w:autoSpaceDN w:val="0"/>
    </w:pPr>
    <w:rPr>
      <w:rFonts w:ascii="Times New Roman" w:eastAsiaTheme="majorEastAsia" w:hAnsi="Times New Roman"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6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6A6"/>
    <w:pPr>
      <w:widowControl w:val="0"/>
      <w:autoSpaceDE w:val="0"/>
      <w:autoSpaceDN w:val="0"/>
      <w:spacing w:before="160"/>
      <w:jc w:val="center"/>
    </w:pPr>
    <w:rPr>
      <w:rFonts w:ascii="Times New Roman" w:hAnsi="Times New Roman"/>
      <w:i/>
      <w:iCs/>
      <w:color w:val="404040" w:themeColor="text1" w:themeTint="BF"/>
      <w:sz w:val="22"/>
      <w:szCs w:val="22"/>
    </w:rPr>
  </w:style>
  <w:style w:type="character" w:customStyle="1" w:styleId="QuoteChar">
    <w:name w:val="Quote Char"/>
    <w:basedOn w:val="DefaultParagraphFont"/>
    <w:link w:val="Quote"/>
    <w:uiPriority w:val="29"/>
    <w:rsid w:val="004A46A6"/>
    <w:rPr>
      <w:i/>
      <w:iCs/>
      <w:color w:val="404040" w:themeColor="text1" w:themeTint="BF"/>
      <w:sz w:val="22"/>
      <w:szCs w:val="22"/>
    </w:rPr>
  </w:style>
  <w:style w:type="paragraph" w:styleId="ListParagraph">
    <w:name w:val="List Paragraph"/>
    <w:basedOn w:val="Normal"/>
    <w:uiPriority w:val="34"/>
    <w:qFormat/>
    <w:rsid w:val="004A46A6"/>
    <w:pPr>
      <w:widowControl w:val="0"/>
      <w:autoSpaceDE w:val="0"/>
      <w:autoSpaceDN w:val="0"/>
      <w:ind w:left="720"/>
      <w:contextualSpacing/>
    </w:pPr>
    <w:rPr>
      <w:rFonts w:ascii="Times New Roman" w:hAnsi="Times New Roman"/>
      <w:sz w:val="22"/>
      <w:szCs w:val="22"/>
    </w:rPr>
  </w:style>
  <w:style w:type="character" w:styleId="IntenseEmphasis">
    <w:name w:val="Intense Emphasis"/>
    <w:basedOn w:val="DefaultParagraphFont"/>
    <w:uiPriority w:val="21"/>
    <w:qFormat/>
    <w:rsid w:val="004A46A6"/>
    <w:rPr>
      <w:i/>
      <w:iCs/>
      <w:color w:val="365F91" w:themeColor="accent1" w:themeShade="BF"/>
    </w:rPr>
  </w:style>
  <w:style w:type="paragraph" w:styleId="IntenseQuote">
    <w:name w:val="Intense Quote"/>
    <w:basedOn w:val="Normal"/>
    <w:next w:val="Normal"/>
    <w:link w:val="IntenseQuoteChar"/>
    <w:uiPriority w:val="30"/>
    <w:qFormat/>
    <w:rsid w:val="004A46A6"/>
    <w:pPr>
      <w:widowControl w:val="0"/>
      <w:pBdr>
        <w:top w:val="single" w:sz="4" w:space="10" w:color="365F91" w:themeColor="accent1" w:themeShade="BF"/>
        <w:bottom w:val="single" w:sz="4" w:space="10" w:color="365F91" w:themeColor="accent1" w:themeShade="BF"/>
      </w:pBdr>
      <w:autoSpaceDE w:val="0"/>
      <w:autoSpaceDN w:val="0"/>
      <w:spacing w:before="360" w:after="360"/>
      <w:ind w:left="864" w:right="864"/>
      <w:jc w:val="center"/>
    </w:pPr>
    <w:rPr>
      <w:rFonts w:ascii="Times New Roman" w:hAnsi="Times New Roman"/>
      <w:i/>
      <w:iCs/>
      <w:color w:val="365F91" w:themeColor="accent1" w:themeShade="BF"/>
      <w:sz w:val="22"/>
      <w:szCs w:val="22"/>
    </w:rPr>
  </w:style>
  <w:style w:type="character" w:customStyle="1" w:styleId="IntenseQuoteChar">
    <w:name w:val="Intense Quote Char"/>
    <w:basedOn w:val="DefaultParagraphFont"/>
    <w:link w:val="IntenseQuote"/>
    <w:uiPriority w:val="30"/>
    <w:rsid w:val="004A46A6"/>
    <w:rPr>
      <w:i/>
      <w:iCs/>
      <w:color w:val="365F91" w:themeColor="accent1" w:themeShade="BF"/>
      <w:sz w:val="22"/>
      <w:szCs w:val="22"/>
    </w:rPr>
  </w:style>
  <w:style w:type="character" w:styleId="IntenseReference">
    <w:name w:val="Intense Reference"/>
    <w:basedOn w:val="DefaultParagraphFont"/>
    <w:uiPriority w:val="32"/>
    <w:qFormat/>
    <w:rsid w:val="004A46A6"/>
    <w:rPr>
      <w:b/>
      <w:bCs/>
      <w:smallCaps/>
      <w:color w:val="365F91" w:themeColor="accent1" w:themeShade="BF"/>
      <w:spacing w:val="5"/>
    </w:rPr>
  </w:style>
  <w:style w:type="paragraph" w:styleId="BodyText">
    <w:name w:val="Body Text"/>
    <w:basedOn w:val="Normal"/>
    <w:link w:val="BodyTextChar"/>
    <w:uiPriority w:val="1"/>
    <w:qFormat/>
    <w:rsid w:val="004A46A6"/>
    <w:pPr>
      <w:widowControl w:val="0"/>
      <w:autoSpaceDE w:val="0"/>
      <w:autoSpaceDN w:val="0"/>
    </w:pPr>
    <w:rPr>
      <w:rFonts w:ascii="Times New Roman" w:hAnsi="Times New Roman"/>
      <w:sz w:val="24"/>
      <w:szCs w:val="24"/>
    </w:rPr>
  </w:style>
  <w:style w:type="character" w:customStyle="1" w:styleId="BodyTextChar">
    <w:name w:val="Body Text Char"/>
    <w:basedOn w:val="DefaultParagraphFont"/>
    <w:link w:val="BodyText"/>
    <w:uiPriority w:val="1"/>
    <w:rsid w:val="004A46A6"/>
    <w:rPr>
      <w:sz w:val="24"/>
      <w:szCs w:val="24"/>
    </w:rPr>
  </w:style>
  <w:style w:type="character" w:customStyle="1" w:styleId="FooterChar">
    <w:name w:val="Footer Char"/>
    <w:basedOn w:val="DefaultParagraphFont"/>
    <w:link w:val="Footer"/>
    <w:rsid w:val="004A46A6"/>
    <w:rPr>
      <w:rFonts w:ascii="Helvetica" w:hAnsi="Helvetica"/>
    </w:rPr>
  </w:style>
  <w:style w:type="character" w:customStyle="1" w:styleId="HeaderChar">
    <w:name w:val="Header Char"/>
    <w:basedOn w:val="DefaultParagraphFont"/>
    <w:link w:val="Header"/>
    <w:rsid w:val="004A46A6"/>
    <w:rPr>
      <w:rFonts w:ascii="Helvetica" w:hAnsi="Helvetica"/>
    </w:rPr>
  </w:style>
  <w:style w:type="character" w:styleId="Strong">
    <w:name w:val="Strong"/>
    <w:basedOn w:val="DefaultParagraphFont"/>
    <w:qFormat/>
    <w:rsid w:val="004A46A6"/>
    <w:rPr>
      <w:b/>
      <w:bCs/>
    </w:rPr>
  </w:style>
  <w:style w:type="paragraph" w:styleId="TOC1">
    <w:name w:val="toc 1"/>
    <w:next w:val="Normal"/>
    <w:rsid w:val="004A46A6"/>
    <w:pPr>
      <w:widowControl w:val="0"/>
      <w:autoSpaceDE w:val="0"/>
      <w:autoSpaceDN w:val="0"/>
      <w:spacing w:before="374"/>
      <w:ind w:left="477"/>
    </w:pPr>
    <w:rPr>
      <w:b/>
      <w:bCs/>
      <w:sz w:val="24"/>
      <w:szCs w:val="24"/>
      <w:lang w:eastAsia="zh-CN"/>
    </w:rPr>
  </w:style>
  <w:style w:type="paragraph" w:styleId="TOC2">
    <w:name w:val="toc 2"/>
    <w:next w:val="Normal"/>
    <w:rsid w:val="004A46A6"/>
    <w:pPr>
      <w:widowControl w:val="0"/>
      <w:autoSpaceDE w:val="0"/>
      <w:autoSpaceDN w:val="0"/>
      <w:spacing w:before="355"/>
      <w:ind w:left="477"/>
    </w:pPr>
    <w:rPr>
      <w:sz w:val="24"/>
      <w:szCs w:val="24"/>
      <w:lang w:eastAsia="zh-CN"/>
    </w:rPr>
  </w:style>
  <w:style w:type="paragraph" w:customStyle="1" w:styleId="TableParagraph">
    <w:name w:val="Table Paragraph"/>
    <w:basedOn w:val="Normal"/>
    <w:uiPriority w:val="1"/>
    <w:qFormat/>
    <w:rsid w:val="004A46A6"/>
    <w:pPr>
      <w:widowControl w:val="0"/>
      <w:autoSpaceDE w:val="0"/>
      <w:autoSpaceDN w:val="0"/>
      <w:spacing w:before="133"/>
      <w:ind w:left="50"/>
    </w:pPr>
    <w:rPr>
      <w:rFonts w:ascii="Times New Roman" w:hAnsi="Times New Roman"/>
      <w:sz w:val="22"/>
      <w:szCs w:val="22"/>
    </w:rPr>
  </w:style>
  <w:style w:type="table" w:customStyle="1" w:styleId="TableGrid1131">
    <w:name w:val="Table Grid1131"/>
    <w:basedOn w:val="TableNormal"/>
    <w:uiPriority w:val="59"/>
    <w:qFormat/>
    <w:rsid w:val="004A46A6"/>
    <w:rPr>
      <w:rFonts w:ascii="Calibri" w:eastAsia="SimSun" w:hAnsi="Calibri"/>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unhideWhenUsed/>
    <w:qFormat/>
    <w:rsid w:val="004A46A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26480/jhcdc.02.2023.102.110" TargetMode="External"/><Relationship Id="rId26" Type="http://schemas.openxmlformats.org/officeDocument/2006/relationships/hyperlink" Target="https://doi.org/10.1111/ppc.12765" TargetMode="External"/><Relationship Id="rId39" Type="http://schemas.openxmlformats.org/officeDocument/2006/relationships/footer" Target="footer4.xml"/><Relationship Id="rId21" Type="http://schemas.openxmlformats.org/officeDocument/2006/relationships/hyperlink" Target="https://doi.org/10.3233/WOR-230537" TargetMode="External"/><Relationship Id="rId34" Type="http://schemas.openxmlformats.org/officeDocument/2006/relationships/hyperlink" Target="https://doi.org/10.1001/jamanetworkopen.2020.36469"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chealth.org/wp-content/uploads/2016/10/PROF-CF-survey-2006.pdf" TargetMode="External"/><Relationship Id="rId20" Type="http://schemas.openxmlformats.org/officeDocument/2006/relationships/hyperlink" Target="https://doi.org/10.1016/j.ijnurstu.2015.03.007" TargetMode="External"/><Relationship Id="rId29" Type="http://schemas.openxmlformats.org/officeDocument/2006/relationships/hyperlink" Target="https://doi.org/10.1136/bmjqs-2020-0115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7719/jpair.v33i1.605" TargetMode="External"/><Relationship Id="rId32" Type="http://schemas.openxmlformats.org/officeDocument/2006/relationships/hyperlink" Target="https://doi.org/10.1111/jonm.12456" TargetMode="External"/><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i.org/10.1111/jan.13215" TargetMode="External"/><Relationship Id="rId23" Type="http://schemas.openxmlformats.org/officeDocument/2006/relationships/hyperlink" Target="https://doi.org/10.1186/s12913-019-4080-7" TargetMode="External"/><Relationship Id="rId28" Type="http://schemas.openxmlformats.org/officeDocument/2006/relationships/hyperlink" Target="https://doi.org/10.1111/inr.12435" TargetMode="External"/><Relationship Id="rId36" Type="http://schemas.openxmlformats.org/officeDocument/2006/relationships/hyperlink" Target="https://www.who.int/publications/i/item/9789240003279" TargetMode="External"/><Relationship Id="rId10" Type="http://schemas.openxmlformats.org/officeDocument/2006/relationships/footer" Target="footer1.xml"/><Relationship Id="rId19" Type="http://schemas.openxmlformats.org/officeDocument/2006/relationships/hyperlink" Target="https://doi.org/10.1111/j.1365-2648.2008.04898.x" TargetMode="External"/><Relationship Id="rId31" Type="http://schemas.openxmlformats.org/officeDocument/2006/relationships/hyperlink" Target="https://doi.org/10.1111/jan.1315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nursingworld.org/content-hub/resources/nursing-resources/benefits-of-mentorship-in-nursing/" TargetMode="External"/><Relationship Id="rId22" Type="http://schemas.openxmlformats.org/officeDocument/2006/relationships/hyperlink" Target="https://doi.org/10.16016/j.nedt.2013.07.020" TargetMode="External"/><Relationship Id="rId27" Type="http://schemas.openxmlformats.org/officeDocument/2006/relationships/hyperlink" Target="https://doi.org/10.1111/jonm.13033" TargetMode="External"/><Relationship Id="rId30" Type="http://schemas.openxmlformats.org/officeDocument/2006/relationships/hyperlink" Target="https://doi.org/10.1016/j.nedt.2022.105374" TargetMode="External"/><Relationship Id="rId35" Type="http://schemas.openxmlformats.org/officeDocument/2006/relationships/hyperlink" Target="https://doi.org/10.1016/j.mnl2022.01.003"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111/jonm.121026" TargetMode="External"/><Relationship Id="rId25" Type="http://schemas.openxmlformats.org/officeDocument/2006/relationships/hyperlink" Target="https://doi.org/10.1097/NNA.0b013e31827f205c" TargetMode="External"/><Relationship Id="rId33" Type="http://schemas.openxmlformats.org/officeDocument/2006/relationships/hyperlink" Target="https://doi.org/10.1177/23779608241231174" TargetMode="External"/><Relationship Id="rId38"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D5BA0-B584-48B7-90D7-D71BCAFA8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98</TotalTime>
  <Pages>13</Pages>
  <Words>6078</Words>
  <Characters>34646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40643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95</cp:revision>
  <cp:lastPrinted>1999-07-06T11:00:00Z</cp:lastPrinted>
  <dcterms:created xsi:type="dcterms:W3CDTF">2025-12-03T23:29:00Z</dcterms:created>
  <dcterms:modified xsi:type="dcterms:W3CDTF">2025-12-05T06:39:00Z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96b40ad8-694e-470e-ba09-2ff57de7e7de</vt:lpwstr>
  </property>
</Properties>
</file>