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B8899" w14:textId="67E40BB9" w:rsidR="00080A29" w:rsidRDefault="00080A29" w:rsidP="00080A29">
      <w:pPr>
        <w:pStyle w:val="Author"/>
        <w:spacing w:line="240" w:lineRule="auto"/>
        <w:jc w:val="both"/>
        <w:rPr>
          <w:rFonts w:asciiTheme="minorBidi" w:hAnsiTheme="minorBidi" w:cstheme="minorBidi"/>
          <w:bCs/>
          <w:i/>
          <w:iCs/>
          <w:kern w:val="28"/>
          <w:sz w:val="36"/>
          <w:u w:val="single"/>
        </w:rPr>
      </w:pPr>
      <w:bookmarkStart w:id="0" w:name="_Hlk214274262"/>
      <w:bookmarkEnd w:id="0"/>
      <w:r w:rsidRPr="00005E3D">
        <w:rPr>
          <w:rFonts w:asciiTheme="minorBidi" w:hAnsiTheme="minorBidi" w:cstheme="minorBidi"/>
          <w:bCs/>
          <w:i/>
          <w:iCs/>
          <w:kern w:val="28"/>
          <w:sz w:val="36"/>
          <w:u w:val="single"/>
        </w:rPr>
        <w:t>Original Research Article</w:t>
      </w:r>
    </w:p>
    <w:p w14:paraId="32A29A37" w14:textId="77777777" w:rsidR="000E7D13" w:rsidRDefault="000E7D13" w:rsidP="00080A29">
      <w:pPr>
        <w:pStyle w:val="Author"/>
        <w:spacing w:line="240" w:lineRule="auto"/>
        <w:jc w:val="both"/>
        <w:rPr>
          <w:rFonts w:asciiTheme="minorBidi" w:hAnsiTheme="minorBidi" w:cstheme="minorBidi"/>
          <w:bCs/>
          <w:i/>
          <w:iCs/>
          <w:kern w:val="28"/>
          <w:sz w:val="36"/>
          <w:u w:val="single"/>
        </w:rPr>
      </w:pPr>
    </w:p>
    <w:p w14:paraId="581A4312" w14:textId="77777777" w:rsidR="00A258C3" w:rsidRPr="00D008D9" w:rsidRDefault="00B9143F" w:rsidP="00441B6F">
      <w:pPr>
        <w:pStyle w:val="Author"/>
        <w:spacing w:line="240" w:lineRule="auto"/>
        <w:jc w:val="both"/>
        <w:rPr>
          <w:rFonts w:asciiTheme="minorBidi" w:hAnsiTheme="minorBidi" w:cstheme="minorBidi"/>
          <w:kern w:val="28"/>
          <w:sz w:val="36"/>
          <w:rtl/>
        </w:rPr>
      </w:pPr>
      <w:r w:rsidRPr="00D008D9">
        <w:rPr>
          <w:rFonts w:asciiTheme="minorBidi" w:hAnsiTheme="minorBidi" w:cstheme="minorBidi"/>
          <w:kern w:val="28"/>
          <w:sz w:val="36"/>
        </w:rPr>
        <w:t xml:space="preserve">Dietary Analysis of </w:t>
      </w:r>
      <w:r w:rsidRPr="00D008D9">
        <w:rPr>
          <w:rFonts w:asciiTheme="minorBidi" w:hAnsiTheme="minorBidi" w:cstheme="minorBidi"/>
          <w:i/>
          <w:iCs/>
          <w:kern w:val="28"/>
          <w:sz w:val="36"/>
        </w:rPr>
        <w:t xml:space="preserve">Sardinella </w:t>
      </w:r>
      <w:proofErr w:type="spellStart"/>
      <w:r w:rsidRPr="00D008D9">
        <w:rPr>
          <w:rFonts w:asciiTheme="minorBidi" w:hAnsiTheme="minorBidi" w:cstheme="minorBidi"/>
          <w:i/>
          <w:iCs/>
          <w:kern w:val="28"/>
          <w:sz w:val="36"/>
        </w:rPr>
        <w:t>maderensis</w:t>
      </w:r>
      <w:proofErr w:type="spellEnd"/>
      <w:r w:rsidRPr="00D008D9">
        <w:rPr>
          <w:rFonts w:asciiTheme="minorBidi" w:hAnsiTheme="minorBidi" w:cstheme="minorBidi"/>
          <w:kern w:val="28"/>
          <w:sz w:val="36"/>
        </w:rPr>
        <w:t xml:space="preserve"> (</w:t>
      </w:r>
      <w:proofErr w:type="spellStart"/>
      <w:r w:rsidRPr="00D008D9">
        <w:rPr>
          <w:rFonts w:asciiTheme="minorBidi" w:hAnsiTheme="minorBidi" w:cstheme="minorBidi"/>
          <w:kern w:val="28"/>
          <w:sz w:val="36"/>
        </w:rPr>
        <w:t>Lawe</w:t>
      </w:r>
      <w:proofErr w:type="spellEnd"/>
      <w:r w:rsidRPr="00D008D9">
        <w:rPr>
          <w:rFonts w:asciiTheme="minorBidi" w:hAnsiTheme="minorBidi" w:cstheme="minorBidi"/>
          <w:kern w:val="28"/>
          <w:sz w:val="36"/>
        </w:rPr>
        <w:t>, 1938) in the Marine Waters off the Latakia Coast, Eastern Mediterranean: A Two-Year Seasonal Study</w:t>
      </w:r>
    </w:p>
    <w:p w14:paraId="2E51FF0A" w14:textId="77777777" w:rsidR="008B47FA" w:rsidRPr="00D008D9" w:rsidRDefault="008B47FA" w:rsidP="00441B6F">
      <w:pPr>
        <w:pStyle w:val="Author"/>
        <w:spacing w:line="240" w:lineRule="auto"/>
        <w:jc w:val="both"/>
        <w:rPr>
          <w:rFonts w:asciiTheme="minorBidi" w:hAnsiTheme="minorBidi" w:cstheme="minorBidi"/>
          <w:sz w:val="36"/>
        </w:rPr>
      </w:pPr>
    </w:p>
    <w:p w14:paraId="099DD812" w14:textId="77777777" w:rsidR="00884B7D" w:rsidRPr="00D008D9" w:rsidRDefault="00884B7D" w:rsidP="00F57F41">
      <w:pPr>
        <w:pStyle w:val="Affiliation"/>
        <w:jc w:val="both"/>
        <w:rPr>
          <w:rFonts w:asciiTheme="minorBidi" w:hAnsiTheme="minorBidi" w:cstheme="minorBidi"/>
          <w:i/>
        </w:rPr>
      </w:pPr>
    </w:p>
    <w:p w14:paraId="38DE579D" w14:textId="77777777" w:rsidR="00D008D9" w:rsidRPr="00D008D9" w:rsidRDefault="003B68DE" w:rsidP="00F57F41">
      <w:pPr>
        <w:pStyle w:val="Copyright"/>
        <w:spacing w:after="0" w:line="240" w:lineRule="auto"/>
        <w:jc w:val="both"/>
        <w:rPr>
          <w:rFonts w:asciiTheme="minorBidi" w:hAnsiTheme="minorBidi" w:cstheme="minorBidi"/>
        </w:rPr>
      </w:pPr>
      <w:r>
        <w:rPr>
          <w:rFonts w:asciiTheme="minorBidi" w:hAnsiTheme="minorBidi" w:cstheme="minorBidi"/>
        </w:rPr>
      </w:r>
      <w:r>
        <w:rPr>
          <w:rFonts w:asciiTheme="minorBidi" w:hAnsiTheme="minorBidi" w:cstheme="minorBidi"/>
        </w:rPr>
        <w:pict w14:anchorId="09ED2E4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AC58EEB" w14:textId="77777777" w:rsidR="00D008D9" w:rsidRPr="00D008D9" w:rsidRDefault="00D008D9" w:rsidP="00F57F41">
      <w:pPr>
        <w:pStyle w:val="Copyright"/>
        <w:spacing w:after="0" w:line="240" w:lineRule="auto"/>
        <w:jc w:val="both"/>
        <w:rPr>
          <w:rFonts w:asciiTheme="minorBidi" w:hAnsiTheme="minorBidi" w:cstheme="minorBidi"/>
          <w:b/>
          <w:bCs/>
          <w:sz w:val="22"/>
          <w:szCs w:val="22"/>
        </w:rPr>
      </w:pPr>
      <w:r w:rsidRPr="00D008D9">
        <w:rPr>
          <w:rFonts w:asciiTheme="minorBidi" w:hAnsiTheme="minorBidi" w:cstheme="minorBidi"/>
          <w:b/>
          <w:bCs/>
          <w:sz w:val="22"/>
          <w:szCs w:val="22"/>
        </w:rPr>
        <w:t>AB</w:t>
      </w:r>
      <w:r w:rsidR="00B01FCD" w:rsidRPr="00D008D9">
        <w:rPr>
          <w:rFonts w:asciiTheme="minorBidi" w:hAnsiTheme="minorBidi" w:cstheme="minorBidi"/>
          <w:b/>
          <w:bCs/>
          <w:sz w:val="22"/>
          <w:szCs w:val="22"/>
        </w:rPr>
        <w:t>STRACT</w:t>
      </w:r>
      <w:r w:rsidRPr="00D008D9">
        <w:rPr>
          <w:rFonts w:asciiTheme="minorBidi" w:hAnsiTheme="minorBidi" w:cstheme="minorBidi"/>
          <w:b/>
          <w:bCs/>
          <w:sz w:val="22"/>
          <w:szCs w:val="22"/>
        </w:rPr>
        <w:t>:</w:t>
      </w:r>
    </w:p>
    <w:p w14:paraId="63F7B9A1" w14:textId="06BC2434" w:rsidR="00790ADA" w:rsidRPr="00D008D9" w:rsidRDefault="0066510A" w:rsidP="00F57F41">
      <w:pPr>
        <w:pStyle w:val="Copyright"/>
        <w:spacing w:after="0" w:line="240" w:lineRule="auto"/>
        <w:jc w:val="both"/>
        <w:rPr>
          <w:rFonts w:asciiTheme="minorBidi" w:hAnsiTheme="minorBidi" w:cstheme="minorBidi"/>
          <w:b/>
          <w:bCs/>
          <w:sz w:val="22"/>
          <w:szCs w:val="22"/>
        </w:rPr>
      </w:pPr>
      <w:r w:rsidRPr="00D008D9">
        <w:rPr>
          <w:rFonts w:asciiTheme="minorBidi" w:hAnsiTheme="minorBidi" w:cstheme="minorBidi"/>
          <w:b/>
          <w:bCs/>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D008D9" w14:paraId="23B0FCA8" w14:textId="77777777" w:rsidTr="001E44FE">
        <w:tc>
          <w:tcPr>
            <w:tcW w:w="9576" w:type="dxa"/>
            <w:shd w:val="clear" w:color="auto" w:fill="F2F2F2"/>
          </w:tcPr>
          <w:p w14:paraId="3199492E" w14:textId="5DB2FB8F" w:rsidR="00E55296" w:rsidRPr="00D008D9" w:rsidRDefault="00E55296" w:rsidP="00E55296">
            <w:pPr>
              <w:pStyle w:val="Body"/>
              <w:rPr>
                <w:rFonts w:asciiTheme="minorBidi" w:eastAsia="Calibri" w:hAnsiTheme="minorBidi" w:cstheme="minorBidi"/>
                <w:szCs w:val="22"/>
              </w:rPr>
            </w:pPr>
            <w:r w:rsidRPr="00D008D9">
              <w:rPr>
                <w:rFonts w:asciiTheme="minorBidi" w:eastAsia="Calibri" w:hAnsiTheme="minorBidi" w:cstheme="minorBidi"/>
                <w:szCs w:val="22"/>
              </w:rPr>
              <w:t xml:space="preserve">Dietary studies play a vital role in understanding </w:t>
            </w:r>
            <w:r w:rsidR="008B47FA" w:rsidRPr="00D008D9">
              <w:rPr>
                <w:rFonts w:asciiTheme="minorBidi" w:eastAsia="Calibri" w:hAnsiTheme="minorBidi" w:cstheme="minorBidi"/>
                <w:szCs w:val="22"/>
              </w:rPr>
              <w:t>the balance of marine ecosystems</w:t>
            </w:r>
            <w:r w:rsidRPr="00D008D9">
              <w:rPr>
                <w:rFonts w:asciiTheme="minorBidi" w:eastAsia="Calibri" w:hAnsiTheme="minorBidi" w:cstheme="minorBidi"/>
                <w:szCs w:val="22"/>
              </w:rPr>
              <w:t xml:space="preserve"> and sustainable fishery practices. This research examines the feeding habits of </w:t>
            </w:r>
            <w:r w:rsidRPr="0080732B">
              <w:rPr>
                <w:rFonts w:asciiTheme="minorBidi" w:eastAsia="Calibri" w:hAnsiTheme="minorBidi" w:cstheme="minorBidi"/>
                <w:i/>
                <w:iCs/>
                <w:szCs w:val="22"/>
              </w:rPr>
              <w:t>Sardinella maderensis</w:t>
            </w:r>
            <w:r w:rsidRPr="00D008D9">
              <w:rPr>
                <w:rFonts w:asciiTheme="minorBidi" w:eastAsia="Calibri" w:hAnsiTheme="minorBidi" w:cstheme="minorBidi"/>
                <w:szCs w:val="22"/>
              </w:rPr>
              <w:t>, a commercially important Clupeidae species, in the marine waters off Latakia, eastern Mediterranean.</w:t>
            </w:r>
          </w:p>
          <w:p w14:paraId="60992E92" w14:textId="77777777" w:rsidR="00E55296" w:rsidRPr="00D008D9" w:rsidRDefault="00E55296" w:rsidP="00E55296">
            <w:pPr>
              <w:pStyle w:val="Body"/>
              <w:rPr>
                <w:rFonts w:asciiTheme="minorBidi" w:eastAsia="Calibri" w:hAnsiTheme="minorBidi" w:cstheme="minorBidi"/>
                <w:szCs w:val="22"/>
              </w:rPr>
            </w:pPr>
            <w:r w:rsidRPr="00D008D9">
              <w:rPr>
                <w:rFonts w:asciiTheme="minorBidi" w:eastAsia="Calibri" w:hAnsiTheme="minorBidi" w:cstheme="minorBidi"/>
                <w:szCs w:val="22"/>
              </w:rPr>
              <w:t>1,200 specimens were collected using gillnets and chinchilla nets, following local fishing practices, between October 20, 2021, and September 14, 2023. The sampled individuals displayed a standard-length range of 9.32–23.18 cm (mean 14.67±4.2 cm) and a weight range of 12.41–116.1 g (mean 44.28±28.37 g), with a maximum body height averaging 3.49±1.26 cm.</w:t>
            </w:r>
          </w:p>
          <w:p w14:paraId="6F9C6E1A" w14:textId="6E450695" w:rsidR="00E55296" w:rsidRPr="00D008D9" w:rsidRDefault="00E55296" w:rsidP="00E55296">
            <w:pPr>
              <w:pStyle w:val="Body"/>
              <w:rPr>
                <w:rFonts w:asciiTheme="minorBidi" w:eastAsia="Calibri" w:hAnsiTheme="minorBidi" w:cstheme="minorBidi"/>
                <w:szCs w:val="22"/>
              </w:rPr>
            </w:pPr>
            <w:r w:rsidRPr="00D008D9">
              <w:rPr>
                <w:rFonts w:asciiTheme="minorBidi" w:eastAsia="Calibri" w:hAnsiTheme="minorBidi" w:cstheme="minorBidi"/>
                <w:szCs w:val="22"/>
              </w:rPr>
              <w:t xml:space="preserve">Dietary analysis indicated that </w:t>
            </w:r>
            <w:r w:rsidRPr="0080732B">
              <w:rPr>
                <w:rFonts w:asciiTheme="minorBidi" w:eastAsia="Calibri" w:hAnsiTheme="minorBidi" w:cstheme="minorBidi"/>
                <w:i/>
                <w:iCs/>
                <w:szCs w:val="22"/>
              </w:rPr>
              <w:t xml:space="preserve">S.maderensis </w:t>
            </w:r>
            <w:r w:rsidRPr="00D008D9">
              <w:rPr>
                <w:rFonts w:asciiTheme="minorBidi" w:eastAsia="Calibri" w:hAnsiTheme="minorBidi" w:cstheme="minorBidi"/>
                <w:szCs w:val="22"/>
              </w:rPr>
              <w:t xml:space="preserve">is a planktivorous species, feeding on 15 planktonic species categorized into seven major groups: phytoplankton, crustaceans, fish, </w:t>
            </w:r>
            <w:proofErr w:type="spellStart"/>
            <w:r w:rsidRPr="00D008D9">
              <w:rPr>
                <w:rFonts w:asciiTheme="minorBidi" w:eastAsia="Calibri" w:hAnsiTheme="minorBidi" w:cstheme="minorBidi"/>
                <w:szCs w:val="22"/>
              </w:rPr>
              <w:t>polychaetes</w:t>
            </w:r>
            <w:proofErr w:type="spellEnd"/>
            <w:r w:rsidRPr="00D008D9">
              <w:rPr>
                <w:rFonts w:asciiTheme="minorBidi" w:eastAsia="Calibri" w:hAnsiTheme="minorBidi" w:cstheme="minorBidi"/>
                <w:szCs w:val="22"/>
              </w:rPr>
              <w:t xml:space="preserve">, detritus, mollusks, and foraminifera. Crustaceans were the most abundant dietary component (46.95%), whereas fish, </w:t>
            </w:r>
            <w:proofErr w:type="spellStart"/>
            <w:r w:rsidRPr="00D008D9">
              <w:rPr>
                <w:rFonts w:asciiTheme="minorBidi" w:eastAsia="Calibri" w:hAnsiTheme="minorBidi" w:cstheme="minorBidi"/>
                <w:szCs w:val="22"/>
              </w:rPr>
              <w:t>polychaetes</w:t>
            </w:r>
            <w:proofErr w:type="spellEnd"/>
            <w:r w:rsidRPr="00D008D9">
              <w:rPr>
                <w:rFonts w:asciiTheme="minorBidi" w:eastAsia="Calibri" w:hAnsiTheme="minorBidi" w:cstheme="minorBidi"/>
                <w:szCs w:val="22"/>
              </w:rPr>
              <w:t>, and foraminifera represented the least consumed items (0.32%).</w:t>
            </w:r>
          </w:p>
          <w:p w14:paraId="5F38DE32" w14:textId="00F5BC4A" w:rsidR="00505F06" w:rsidRPr="00D008D9" w:rsidRDefault="00E55296" w:rsidP="00E55296">
            <w:pPr>
              <w:pStyle w:val="Body"/>
              <w:spacing w:after="0"/>
              <w:rPr>
                <w:rFonts w:asciiTheme="minorBidi" w:eastAsia="Calibri" w:hAnsiTheme="minorBidi" w:cstheme="minorBidi"/>
                <w:szCs w:val="22"/>
              </w:rPr>
            </w:pPr>
            <w:r w:rsidRPr="00D008D9">
              <w:rPr>
                <w:rFonts w:asciiTheme="minorBidi" w:eastAsia="Calibri" w:hAnsiTheme="minorBidi" w:cstheme="minorBidi"/>
                <w:szCs w:val="22"/>
              </w:rPr>
              <w:t xml:space="preserve">These findings provide essential ecological data on </w:t>
            </w:r>
            <w:r w:rsidRPr="0080732B">
              <w:rPr>
                <w:rFonts w:asciiTheme="minorBidi" w:eastAsia="Calibri" w:hAnsiTheme="minorBidi" w:cstheme="minorBidi"/>
                <w:i/>
                <w:iCs/>
                <w:szCs w:val="22"/>
              </w:rPr>
              <w:t xml:space="preserve">S.maderensis </w:t>
            </w:r>
            <w:r w:rsidRPr="00D008D9">
              <w:rPr>
                <w:rFonts w:asciiTheme="minorBidi" w:eastAsia="Calibri" w:hAnsiTheme="minorBidi" w:cstheme="minorBidi"/>
                <w:szCs w:val="22"/>
              </w:rPr>
              <w:t>feeding behavior, contributing to improved fisheries management and marine conservation efforts in the coastal waters of Latakia.</w:t>
            </w:r>
            <w:r w:rsidR="004D4277" w:rsidRPr="00D008D9">
              <w:rPr>
                <w:rFonts w:asciiTheme="minorBidi" w:eastAsia="Calibri" w:hAnsiTheme="minorBidi" w:cstheme="minorBidi"/>
                <w:color w:val="FF0000"/>
                <w:szCs w:val="22"/>
              </w:rPr>
              <w:t>.</w:t>
            </w:r>
          </w:p>
        </w:tc>
      </w:tr>
    </w:tbl>
    <w:p w14:paraId="57D9805D" w14:textId="77777777" w:rsidR="00636EB2" w:rsidRPr="00D008D9" w:rsidRDefault="00636EB2" w:rsidP="00441B6F">
      <w:pPr>
        <w:pStyle w:val="Body"/>
        <w:spacing w:after="0"/>
        <w:rPr>
          <w:rFonts w:asciiTheme="minorBidi" w:hAnsiTheme="minorBidi" w:cstheme="minorBidi"/>
          <w:i/>
        </w:rPr>
      </w:pPr>
    </w:p>
    <w:p w14:paraId="11E7D4BF" w14:textId="77777777" w:rsidR="008B47FA" w:rsidRPr="00D008D9" w:rsidRDefault="00A24E7E" w:rsidP="008B47FA">
      <w:pPr>
        <w:pStyle w:val="Body"/>
        <w:spacing w:after="0"/>
        <w:rPr>
          <w:rFonts w:asciiTheme="minorBidi" w:hAnsiTheme="minorBidi" w:cstheme="minorBidi"/>
          <w:i/>
          <w:rtl/>
        </w:rPr>
      </w:pPr>
      <w:r w:rsidRPr="00D008D9">
        <w:rPr>
          <w:rFonts w:asciiTheme="minorBidi" w:hAnsiTheme="minorBidi" w:cstheme="minorBidi"/>
          <w:i/>
        </w:rPr>
        <w:t xml:space="preserve">Keywords: </w:t>
      </w:r>
      <w:r w:rsidR="008B47FA" w:rsidRPr="00D008D9">
        <w:rPr>
          <w:rFonts w:asciiTheme="minorBidi" w:hAnsiTheme="minorBidi" w:cstheme="minorBidi"/>
          <w:i/>
        </w:rPr>
        <w:t xml:space="preserve">Keywords: Fish diet, Planktivorous fish, Phytoplankton and zooplankton, Marine fisheries, Dietary diversity, Coastal environment, Fisheries resource management. </w:t>
      </w:r>
    </w:p>
    <w:p w14:paraId="70C882E4" w14:textId="77777777" w:rsidR="00505F06" w:rsidRPr="00D008D9" w:rsidRDefault="00505F06" w:rsidP="00441B6F">
      <w:pPr>
        <w:pStyle w:val="Body"/>
        <w:spacing w:after="0"/>
        <w:rPr>
          <w:rFonts w:asciiTheme="minorBidi" w:hAnsiTheme="minorBidi" w:cstheme="minorBidi"/>
          <w:i/>
        </w:rPr>
      </w:pPr>
    </w:p>
    <w:p w14:paraId="575269F9" w14:textId="53E767A9" w:rsidR="007F7B32" w:rsidRPr="00D008D9" w:rsidRDefault="00902823" w:rsidP="00441B6F">
      <w:pPr>
        <w:pStyle w:val="AbstHead"/>
        <w:spacing w:after="0"/>
        <w:jc w:val="both"/>
        <w:rPr>
          <w:rFonts w:asciiTheme="minorBidi" w:hAnsiTheme="minorBidi" w:cstheme="minorBidi"/>
        </w:rPr>
      </w:pPr>
      <w:r w:rsidRPr="00D008D9">
        <w:rPr>
          <w:rFonts w:asciiTheme="minorBidi" w:hAnsiTheme="minorBidi" w:cstheme="minorBidi"/>
        </w:rPr>
        <w:t xml:space="preserve">1. </w:t>
      </w:r>
      <w:r w:rsidR="00B01FCD" w:rsidRPr="00D008D9">
        <w:rPr>
          <w:rFonts w:asciiTheme="minorBidi" w:hAnsiTheme="minorBidi" w:cstheme="minorBidi"/>
        </w:rPr>
        <w:t>INTRODUCTION</w:t>
      </w:r>
      <w:r w:rsidR="007F7B32" w:rsidRPr="00D008D9">
        <w:rPr>
          <w:rFonts w:asciiTheme="minorBidi" w:hAnsiTheme="minorBidi" w:cstheme="minorBidi"/>
        </w:rPr>
        <w:t xml:space="preserve"> </w:t>
      </w:r>
    </w:p>
    <w:p w14:paraId="2739F15A" w14:textId="0EDD21D7" w:rsidR="00470AD1" w:rsidRDefault="00470AD1" w:rsidP="00D008D9">
      <w:pPr>
        <w:spacing w:after="160" w:line="259" w:lineRule="auto"/>
        <w:jc w:val="both"/>
        <w:rPr>
          <w:rFonts w:asciiTheme="minorBidi" w:eastAsia="Calibri" w:hAnsiTheme="minorBidi" w:cstheme="minorBidi"/>
        </w:rPr>
      </w:pPr>
      <w:r w:rsidRPr="00470AD1">
        <w:rPr>
          <w:rFonts w:asciiTheme="minorBidi" w:eastAsia="Calibri" w:hAnsiTheme="minorBidi" w:cstheme="minorBidi"/>
        </w:rPr>
        <w:t>The biological study of fish, particularly their feeding habits, plays a crucial role in understanding marine ecosystems. Fish feeding behavior varies widely among herbivorous, carnivorous, and omnivorous species, and these patterns are strongly influenced by seasonal environmental factors such as temperature, food availability, and reproductive cycles. Seasonal changes in feeding intensity affect growth, physiological condition, reproductive efficiency, and migration behavior (</w:t>
      </w:r>
      <w:proofErr w:type="spellStart"/>
      <w:r w:rsidRPr="00470AD1">
        <w:rPr>
          <w:rFonts w:asciiTheme="minorBidi" w:eastAsia="Calibri" w:hAnsiTheme="minorBidi" w:cstheme="minorBidi"/>
        </w:rPr>
        <w:t>Lalli</w:t>
      </w:r>
      <w:proofErr w:type="spellEnd"/>
      <w:r w:rsidRPr="00470AD1">
        <w:rPr>
          <w:rFonts w:asciiTheme="minorBidi" w:eastAsia="Calibri" w:hAnsiTheme="minorBidi" w:cstheme="minorBidi"/>
        </w:rPr>
        <w:t xml:space="preserve"> &amp; Parsons, 1997; Wootton, </w:t>
      </w:r>
      <w:r>
        <w:rPr>
          <w:rFonts w:asciiTheme="minorBidi" w:eastAsia="Calibri" w:hAnsiTheme="minorBidi" w:cstheme="minorBidi"/>
        </w:rPr>
        <w:t>2012</w:t>
      </w:r>
      <w:r w:rsidRPr="00470AD1">
        <w:rPr>
          <w:rFonts w:asciiTheme="minorBidi" w:eastAsia="Calibri" w:hAnsiTheme="minorBidi" w:cstheme="minorBidi"/>
        </w:rPr>
        <w:t>).</w:t>
      </w:r>
      <w:r w:rsidRPr="00470AD1">
        <w:t xml:space="preserve"> </w:t>
      </w:r>
      <w:r w:rsidRPr="00470AD1">
        <w:rPr>
          <w:rFonts w:asciiTheme="minorBidi" w:eastAsia="Calibri" w:hAnsiTheme="minorBidi" w:cstheme="minorBidi"/>
        </w:rPr>
        <w:t>Despite the ecological and economic importance of understanding the feeding dynamics of marine species, there is a lack of research addressing the seasonal variation in the feeding habits of commercially important fish species in Syrian coastal waters. In particular, no comprehensive study has yet investigated the seasonal influences on the feeding behavior of Sardinella maderensis, a key species supporting local fisheries. Therefore, this study aims to: (1) analyze the seasonal variations in the diet of Sardinella maderensis; (2) assess how these variations influence growth and reproductive performance; and (3) evaluate the implications of these findings for sustainable fisheries management in the region. These outcomes will contribute to improved ecological understanding of S. maderensis and support the development of management strategies aligned with ecosystem-based fisheries approaches (</w:t>
      </w:r>
      <w:proofErr w:type="spellStart"/>
      <w:r w:rsidRPr="00470AD1">
        <w:rPr>
          <w:rFonts w:asciiTheme="minorBidi" w:eastAsia="Calibri" w:hAnsiTheme="minorBidi" w:cstheme="minorBidi"/>
        </w:rPr>
        <w:t>Pikitch</w:t>
      </w:r>
      <w:proofErr w:type="spellEnd"/>
      <w:r w:rsidRPr="00470AD1">
        <w:rPr>
          <w:rFonts w:asciiTheme="minorBidi" w:eastAsia="Calibri" w:hAnsiTheme="minorBidi" w:cstheme="minorBidi"/>
        </w:rPr>
        <w:t xml:space="preserve"> et al., 2004</w:t>
      </w:r>
      <w:r>
        <w:rPr>
          <w:rFonts w:asciiTheme="minorBidi" w:eastAsia="Calibri" w:hAnsiTheme="minorBidi" w:cstheme="minorBidi"/>
        </w:rPr>
        <w:t>).</w:t>
      </w:r>
    </w:p>
    <w:p w14:paraId="05DD3322" w14:textId="4DF53C88" w:rsidR="007F7B32" w:rsidRPr="00D008D9" w:rsidRDefault="00902823" w:rsidP="00F57F41">
      <w:pPr>
        <w:pStyle w:val="AbstHead"/>
        <w:tabs>
          <w:tab w:val="left" w:pos="4020"/>
        </w:tabs>
        <w:spacing w:after="0"/>
        <w:jc w:val="both"/>
        <w:rPr>
          <w:rFonts w:asciiTheme="minorBidi" w:hAnsiTheme="minorBidi" w:cstheme="minorBidi"/>
        </w:rPr>
      </w:pPr>
      <w:r w:rsidRPr="00D008D9">
        <w:rPr>
          <w:rFonts w:asciiTheme="minorBidi" w:hAnsiTheme="minorBidi" w:cstheme="minorBidi"/>
        </w:rPr>
        <w:lastRenderedPageBreak/>
        <w:t>2. material and method</w:t>
      </w:r>
      <w:r w:rsidR="00000F8F" w:rsidRPr="00D008D9">
        <w:rPr>
          <w:rFonts w:asciiTheme="minorBidi" w:hAnsiTheme="minorBidi" w:cstheme="minorBidi"/>
        </w:rPr>
        <w:t>s</w:t>
      </w:r>
      <w:r w:rsidR="008B47FA" w:rsidRPr="00D008D9">
        <w:rPr>
          <w:rFonts w:asciiTheme="minorBidi" w:hAnsiTheme="minorBidi" w:cstheme="minorBidi"/>
        </w:rPr>
        <w:t>:</w:t>
      </w:r>
      <w:r w:rsidR="00F57F41" w:rsidRPr="00D008D9">
        <w:rPr>
          <w:rFonts w:asciiTheme="minorBidi" w:hAnsiTheme="minorBidi" w:cstheme="minorBidi"/>
        </w:rPr>
        <w:tab/>
      </w:r>
    </w:p>
    <w:p w14:paraId="2D4EA2DD" w14:textId="77777777" w:rsidR="008B47FA" w:rsidRPr="00D008D9" w:rsidRDefault="008B47FA" w:rsidP="008B47FA">
      <w:pPr>
        <w:pStyle w:val="Body"/>
        <w:spacing w:after="0"/>
        <w:rPr>
          <w:rFonts w:asciiTheme="minorBidi" w:hAnsiTheme="minorBidi" w:cstheme="minorBidi"/>
        </w:rPr>
      </w:pPr>
      <w:r w:rsidRPr="00D008D9">
        <w:rPr>
          <w:rFonts w:asciiTheme="minorBidi" w:hAnsiTheme="minorBidi" w:cstheme="minorBidi"/>
        </w:rPr>
        <w:t xml:space="preserve">From October 2021 to September 2023, fish samples were collected monthly using local fishing gear (gillnets and chinchilla nets) in the Ras Al-Basit area along the Syrian coast. The fish were transferred directly to the laboratory, where their length and weight were measured according to established methods (e.g., </w:t>
      </w:r>
      <w:proofErr w:type="spellStart"/>
      <w:r w:rsidRPr="00D008D9">
        <w:rPr>
          <w:rFonts w:asciiTheme="minorBidi" w:hAnsiTheme="minorBidi" w:cstheme="minorBidi"/>
        </w:rPr>
        <w:t>Pravdin</w:t>
      </w:r>
      <w:proofErr w:type="spellEnd"/>
      <w:r w:rsidRPr="00D008D9">
        <w:rPr>
          <w:rFonts w:asciiTheme="minorBidi" w:hAnsiTheme="minorBidi" w:cstheme="minorBidi"/>
        </w:rPr>
        <w:t>, 1966), and species were identified using the appropriate taxonomic keys</w:t>
      </w:r>
      <w:r w:rsidRPr="00D008D9">
        <w:rPr>
          <w:rFonts w:asciiTheme="minorBidi" w:hAnsiTheme="minorBidi" w:cstheme="minorBidi"/>
          <w:rtl/>
        </w:rPr>
        <w:t>.</w:t>
      </w:r>
    </w:p>
    <w:p w14:paraId="3CCAB640" w14:textId="77777777" w:rsidR="008B47FA" w:rsidRPr="00D008D9" w:rsidRDefault="008B47FA" w:rsidP="008B47FA">
      <w:pPr>
        <w:pStyle w:val="Body"/>
        <w:spacing w:after="0"/>
        <w:rPr>
          <w:rFonts w:asciiTheme="minorBidi" w:hAnsiTheme="minorBidi" w:cstheme="minorBidi"/>
        </w:rPr>
      </w:pPr>
      <w:r w:rsidRPr="00D008D9">
        <w:rPr>
          <w:rFonts w:asciiTheme="minorBidi" w:hAnsiTheme="minorBidi" w:cstheme="minorBidi"/>
        </w:rPr>
        <w:t xml:space="preserve">The stomach contents were examined using a light microscope and magnifying lens, and the samples were preserved in 7% formalin. The food items were classified based on specific taxonomic keys (e.g., </w:t>
      </w:r>
      <w:proofErr w:type="spellStart"/>
      <w:r w:rsidRPr="00D008D9">
        <w:rPr>
          <w:rFonts w:asciiTheme="minorBidi" w:hAnsiTheme="minorBidi" w:cstheme="minorBidi"/>
        </w:rPr>
        <w:t>Gosner</w:t>
      </w:r>
      <w:proofErr w:type="spellEnd"/>
      <w:r w:rsidRPr="00D008D9">
        <w:rPr>
          <w:rFonts w:asciiTheme="minorBidi" w:hAnsiTheme="minorBidi" w:cstheme="minorBidi"/>
        </w:rPr>
        <w:t xml:space="preserve">, 1971; </w:t>
      </w:r>
      <w:proofErr w:type="spellStart"/>
      <w:r w:rsidRPr="00D008D9">
        <w:rPr>
          <w:rFonts w:asciiTheme="minorBidi" w:hAnsiTheme="minorBidi" w:cstheme="minorBidi"/>
        </w:rPr>
        <w:t>Borutskii</w:t>
      </w:r>
      <w:proofErr w:type="spellEnd"/>
      <w:r w:rsidRPr="00D008D9">
        <w:rPr>
          <w:rFonts w:asciiTheme="minorBidi" w:hAnsiTheme="minorBidi" w:cstheme="minorBidi"/>
        </w:rPr>
        <w:t>, 1974). Partial food items, such as crustacean eyes, were counted when possible</w:t>
      </w:r>
      <w:r w:rsidRPr="00D008D9">
        <w:rPr>
          <w:rFonts w:asciiTheme="minorBidi" w:hAnsiTheme="minorBidi" w:cstheme="minorBidi"/>
          <w:rtl/>
        </w:rPr>
        <w:t>.</w:t>
      </w:r>
    </w:p>
    <w:p w14:paraId="7B2E2BF7" w14:textId="77777777" w:rsidR="008B47FA" w:rsidRPr="00D008D9" w:rsidRDefault="008B47FA" w:rsidP="008B47FA">
      <w:pPr>
        <w:pStyle w:val="Body"/>
        <w:spacing w:after="0"/>
        <w:rPr>
          <w:rFonts w:asciiTheme="minorBidi" w:hAnsiTheme="minorBidi" w:cstheme="minorBidi"/>
        </w:rPr>
      </w:pPr>
    </w:p>
    <w:p w14:paraId="47BE9768" w14:textId="577A7543" w:rsidR="008B47FA" w:rsidRPr="00D008D9" w:rsidRDefault="008B47FA" w:rsidP="008B47FA">
      <w:pPr>
        <w:pStyle w:val="Body"/>
        <w:spacing w:after="0"/>
        <w:rPr>
          <w:rFonts w:asciiTheme="minorBidi" w:hAnsiTheme="minorBidi" w:cstheme="minorBidi"/>
          <w:b/>
          <w:bCs/>
        </w:rPr>
      </w:pPr>
      <w:r w:rsidRPr="00D008D9">
        <w:rPr>
          <w:rFonts w:asciiTheme="minorBidi" w:hAnsiTheme="minorBidi" w:cstheme="minorBidi"/>
          <w:b/>
          <w:bCs/>
        </w:rPr>
        <w:t>2.1 Analysis Methods</w:t>
      </w:r>
    </w:p>
    <w:p w14:paraId="75C348AB" w14:textId="77777777" w:rsidR="008B47FA" w:rsidRPr="00D008D9" w:rsidRDefault="008B47FA" w:rsidP="008B47FA">
      <w:pPr>
        <w:pStyle w:val="Body"/>
        <w:spacing w:after="0"/>
        <w:rPr>
          <w:rFonts w:asciiTheme="minorBidi" w:hAnsiTheme="minorBidi" w:cstheme="minorBidi"/>
        </w:rPr>
      </w:pPr>
      <w:r w:rsidRPr="00D008D9">
        <w:rPr>
          <w:rFonts w:asciiTheme="minorBidi" w:hAnsiTheme="minorBidi" w:cstheme="minorBidi"/>
        </w:rPr>
        <w:t>Two methods were used to analyze the gut contents: frequency and point methods (Hyslop, 1980). Points were assigned based on the degree of fullness of the digestive tract, ranging from 0 for an empty tract to 50 when filled. The relative percentage of each food item was calculated based on the points awarded</w:t>
      </w:r>
      <w:r w:rsidRPr="00D008D9">
        <w:rPr>
          <w:rFonts w:asciiTheme="minorBidi" w:hAnsiTheme="minorBidi" w:cstheme="minorBidi"/>
          <w:rtl/>
        </w:rPr>
        <w:t>.</w:t>
      </w:r>
    </w:p>
    <w:p w14:paraId="160914B7" w14:textId="77777777" w:rsidR="008B47FA" w:rsidRPr="00D008D9" w:rsidRDefault="008B47FA" w:rsidP="008B47FA">
      <w:pPr>
        <w:pStyle w:val="Body"/>
        <w:spacing w:after="0"/>
        <w:rPr>
          <w:rFonts w:asciiTheme="minorBidi" w:hAnsiTheme="minorBidi" w:cstheme="minorBidi"/>
          <w:b/>
          <w:bCs/>
        </w:rPr>
      </w:pPr>
    </w:p>
    <w:p w14:paraId="5FC7CACB" w14:textId="3C7AAADE" w:rsidR="008B47FA" w:rsidRPr="00D008D9" w:rsidRDefault="008B47FA" w:rsidP="008B47FA">
      <w:pPr>
        <w:pStyle w:val="Body"/>
        <w:spacing w:after="0"/>
        <w:rPr>
          <w:rFonts w:asciiTheme="minorBidi" w:hAnsiTheme="minorBidi" w:cstheme="minorBidi"/>
        </w:rPr>
      </w:pPr>
      <w:r w:rsidRPr="00D008D9">
        <w:rPr>
          <w:rFonts w:asciiTheme="minorBidi" w:hAnsiTheme="minorBidi" w:cstheme="minorBidi"/>
          <w:b/>
          <w:bCs/>
        </w:rPr>
        <w:t>2</w:t>
      </w:r>
      <w:r w:rsidRPr="00D008D9">
        <w:rPr>
          <w:rFonts w:asciiTheme="minorBidi" w:hAnsiTheme="minorBidi" w:cstheme="minorBidi"/>
          <w:b/>
          <w:bCs/>
          <w:u w:val="single"/>
        </w:rPr>
        <w:t>.1.1 The Condition Factor</w:t>
      </w:r>
      <w:r w:rsidRPr="00D008D9">
        <w:rPr>
          <w:rFonts w:asciiTheme="minorBidi" w:hAnsiTheme="minorBidi" w:cstheme="minorBidi"/>
        </w:rPr>
        <w:t xml:space="preserve"> was used to measure the efficiency of feeding, calculated using the formula</w:t>
      </w:r>
      <w:r w:rsidRPr="00D008D9">
        <w:rPr>
          <w:rFonts w:asciiTheme="minorBidi" w:hAnsiTheme="minorBidi" w:cstheme="minorBidi"/>
          <w:rtl/>
        </w:rPr>
        <w:t xml:space="preserve">: </w:t>
      </w:r>
      <w:r w:rsidR="00C81BE5" w:rsidRPr="00C81BE5">
        <w:rPr>
          <w:rFonts w:asciiTheme="minorBidi" w:hAnsiTheme="minorBidi" w:cstheme="minorBidi"/>
        </w:rPr>
        <w:t>(</w:t>
      </w:r>
      <w:proofErr w:type="spellStart"/>
      <w:r w:rsidR="00C81BE5" w:rsidRPr="00C81BE5">
        <w:rPr>
          <w:rFonts w:asciiTheme="minorBidi" w:hAnsiTheme="minorBidi" w:cstheme="minorBidi"/>
        </w:rPr>
        <w:t>Pravdin</w:t>
      </w:r>
      <w:proofErr w:type="spellEnd"/>
      <w:r w:rsidR="00C81BE5" w:rsidRPr="00C81BE5">
        <w:rPr>
          <w:rFonts w:asciiTheme="minorBidi" w:hAnsiTheme="minorBidi" w:cstheme="minorBidi"/>
        </w:rPr>
        <w:t>, 1966)</w:t>
      </w:r>
      <w:r w:rsidR="00C81BE5">
        <w:rPr>
          <w:rFonts w:asciiTheme="minorBidi" w:hAnsiTheme="minorBidi" w:cstheme="minorBidi" w:hint="cs"/>
          <w:rtl/>
        </w:rPr>
        <w:t>0</w:t>
      </w:r>
    </w:p>
    <w:p w14:paraId="0EBBC58F" w14:textId="70693B19" w:rsidR="008B47FA" w:rsidRPr="00D008D9" w:rsidRDefault="008B47FA" w:rsidP="008B47FA">
      <w:pPr>
        <w:pStyle w:val="Body"/>
        <w:spacing w:after="0"/>
        <w:rPr>
          <w:rFonts w:asciiTheme="minorBidi" w:hAnsiTheme="minorBidi" w:cstheme="minorBidi"/>
          <w:b/>
          <w:bCs/>
        </w:rPr>
      </w:pPr>
      <w:r w:rsidRPr="00D008D9">
        <w:rPr>
          <w:rFonts w:asciiTheme="minorBidi" w:hAnsiTheme="minorBidi" w:cstheme="minorBidi"/>
          <w:b/>
          <w:bCs/>
        </w:rPr>
        <w:t>K=</w:t>
      </w:r>
      <m:oMath>
        <m:f>
          <m:fPr>
            <m:ctrlPr>
              <w:rPr>
                <w:rFonts w:ascii="Cambria Math" w:hAnsi="Cambria Math" w:cstheme="minorBidi"/>
                <w:b/>
                <w:bCs/>
                <w:i/>
              </w:rPr>
            </m:ctrlPr>
          </m:fPr>
          <m:num>
            <m:r>
              <m:rPr>
                <m:sty m:val="b"/>
              </m:rPr>
              <w:rPr>
                <w:rFonts w:ascii="Cambria Math" w:hAnsi="Cambria Math" w:cstheme="minorBidi"/>
              </w:rPr>
              <m:t>W×100</m:t>
            </m:r>
          </m:num>
          <m:den>
            <m:r>
              <m:rPr>
                <m:scr m:val="script"/>
                <m:sty m:val="b"/>
              </m:rPr>
              <w:rPr>
                <w:rFonts w:ascii="Cambria Math" w:hAnsi="Cambria Math" w:cstheme="minorBidi"/>
              </w:rPr>
              <m:t>l</m:t>
            </m:r>
            <m:r>
              <m:rPr>
                <m:sty m:val="b"/>
              </m:rPr>
              <w:rPr>
                <w:rFonts w:ascii="Cambria Math" w:hAnsi="Cambria Math" w:cstheme="minorBidi"/>
                <w:vertAlign w:val="superscript"/>
              </w:rPr>
              <m:t xml:space="preserve"> 3</m:t>
            </m:r>
          </m:den>
        </m:f>
      </m:oMath>
      <w:r w:rsidRPr="00D008D9">
        <w:rPr>
          <w:rFonts w:asciiTheme="minorBidi" w:hAnsiTheme="minorBidi" w:cstheme="minorBidi"/>
          <w:b/>
          <w:bCs/>
          <w:rtl/>
        </w:rPr>
        <w:t xml:space="preserve">)            </w:t>
      </w:r>
      <w:r w:rsidRPr="00D008D9">
        <w:rPr>
          <w:rFonts w:asciiTheme="minorBidi" w:hAnsiTheme="minorBidi" w:cstheme="minorBidi"/>
        </w:rPr>
        <w:t>W</w:t>
      </w:r>
      <w:r w:rsidRPr="00D008D9">
        <w:rPr>
          <w:rFonts w:asciiTheme="minorBidi" w:hAnsiTheme="minorBidi" w:cstheme="minorBidi"/>
          <w:rtl/>
        </w:rPr>
        <w:t>(</w:t>
      </w:r>
      <w:r w:rsidRPr="00D008D9">
        <w:rPr>
          <w:rFonts w:asciiTheme="minorBidi" w:hAnsiTheme="minorBidi" w:cstheme="minorBidi"/>
        </w:rPr>
        <w:t xml:space="preserve"> is the total weight and</w:t>
      </w:r>
      <w:r w:rsidRPr="00D008D9">
        <w:rPr>
          <w:rFonts w:asciiTheme="minorBidi" w:hAnsiTheme="minorBidi" w:cstheme="minorBidi"/>
          <w:rtl/>
        </w:rPr>
        <w:t xml:space="preserve">) </w:t>
      </w:r>
      <w:r w:rsidRPr="00D008D9">
        <w:rPr>
          <w:rFonts w:asciiTheme="minorBidi" w:hAnsiTheme="minorBidi" w:cstheme="minorBidi"/>
        </w:rPr>
        <w:t>ℓ</w:t>
      </w:r>
      <w:r w:rsidRPr="00D008D9">
        <w:rPr>
          <w:rFonts w:asciiTheme="minorBidi" w:hAnsiTheme="minorBidi" w:cstheme="minorBidi"/>
          <w:rtl/>
        </w:rPr>
        <w:t>(</w:t>
      </w:r>
      <w:r w:rsidRPr="00D008D9">
        <w:rPr>
          <w:rFonts w:asciiTheme="minorBidi" w:hAnsiTheme="minorBidi" w:cstheme="minorBidi"/>
        </w:rPr>
        <w:t xml:space="preserve"> is the standard length of the fish</w:t>
      </w:r>
      <w:r w:rsidRPr="00D008D9">
        <w:rPr>
          <w:rFonts w:asciiTheme="minorBidi" w:hAnsiTheme="minorBidi" w:cstheme="minorBidi"/>
          <w:rtl/>
        </w:rPr>
        <w:t>.</w:t>
      </w:r>
    </w:p>
    <w:p w14:paraId="58D03388" w14:textId="77777777" w:rsidR="008B47FA" w:rsidRPr="00D008D9" w:rsidRDefault="008B47FA" w:rsidP="008B47FA">
      <w:pPr>
        <w:pStyle w:val="Body"/>
        <w:spacing w:after="0"/>
        <w:rPr>
          <w:rFonts w:asciiTheme="minorBidi" w:hAnsiTheme="minorBidi" w:cstheme="minorBidi"/>
          <w:b/>
          <w:bCs/>
          <w:u w:val="single"/>
        </w:rPr>
      </w:pPr>
    </w:p>
    <w:p w14:paraId="5496C36F" w14:textId="230FDE21" w:rsidR="008B47FA" w:rsidRPr="00C81BE5" w:rsidRDefault="008B47FA" w:rsidP="00C81BE5">
      <w:pPr>
        <w:pStyle w:val="Body"/>
        <w:spacing w:after="0"/>
        <w:rPr>
          <w:rFonts w:asciiTheme="minorBidi" w:hAnsiTheme="minorBidi" w:cstheme="minorBidi"/>
          <w:b/>
          <w:bCs/>
        </w:rPr>
      </w:pPr>
      <w:r w:rsidRPr="00D008D9">
        <w:rPr>
          <w:rFonts w:asciiTheme="minorBidi" w:hAnsiTheme="minorBidi" w:cstheme="minorBidi"/>
          <w:b/>
          <w:bCs/>
          <w:u w:val="single"/>
        </w:rPr>
        <w:t>2.1.2 Food Frequency and Hunger Index</w:t>
      </w:r>
      <w:r w:rsidRPr="00D008D9">
        <w:rPr>
          <w:rFonts w:asciiTheme="minorBidi" w:hAnsiTheme="minorBidi" w:cstheme="minorBidi"/>
          <w:b/>
          <w:bCs/>
          <w:rtl/>
        </w:rPr>
        <w:t xml:space="preserve"> :</w:t>
      </w:r>
      <w:r w:rsidRPr="00D008D9">
        <w:rPr>
          <w:rFonts w:asciiTheme="minorBidi" w:hAnsiTheme="minorBidi" w:cstheme="minorBidi"/>
        </w:rPr>
        <w:t>The frequency of food occurrence was calculated using the formula</w:t>
      </w:r>
      <w:r w:rsidR="00C81BE5">
        <w:rPr>
          <w:rFonts w:asciiTheme="minorBidi" w:hAnsiTheme="minorBidi" w:cstheme="minorBidi" w:hint="cs"/>
          <w:rtl/>
          <w:lang w:bidi="ar-SY"/>
        </w:rPr>
        <w:t>)</w:t>
      </w:r>
      <w:r w:rsidRPr="00D008D9">
        <w:rPr>
          <w:rFonts w:asciiTheme="minorBidi" w:hAnsiTheme="minorBidi" w:cstheme="minorBidi"/>
          <w:rtl/>
        </w:rPr>
        <w:t xml:space="preserve">: </w:t>
      </w:r>
      <w:r w:rsidR="00C81BE5" w:rsidRPr="00C81BE5">
        <w:rPr>
          <w:rFonts w:asciiTheme="minorBidi" w:hAnsiTheme="minorBidi" w:cstheme="minorBidi" w:hint="cs"/>
          <w:b/>
          <w:bCs/>
          <w:rtl/>
          <w:lang w:bidi="ar-SY"/>
        </w:rPr>
        <w:t>(</w:t>
      </w:r>
      <w:proofErr w:type="spellStart"/>
      <w:r w:rsidR="00C81BE5" w:rsidRPr="00C81BE5">
        <w:rPr>
          <w:rFonts w:asciiTheme="minorBidi" w:hAnsiTheme="minorBidi" w:cstheme="minorBidi"/>
          <w:b/>
          <w:bCs/>
        </w:rPr>
        <w:t>Pravdin</w:t>
      </w:r>
      <w:proofErr w:type="spellEnd"/>
      <w:r w:rsidR="00C81BE5" w:rsidRPr="00C81BE5">
        <w:rPr>
          <w:rFonts w:asciiTheme="minorBidi" w:hAnsiTheme="minorBidi" w:cstheme="minorBidi"/>
          <w:b/>
          <w:bCs/>
        </w:rPr>
        <w:t>, 1966</w:t>
      </w:r>
      <w:r w:rsidR="00C81BE5">
        <w:rPr>
          <w:rFonts w:asciiTheme="minorBidi" w:hAnsiTheme="minorBidi" w:cstheme="minorBidi"/>
          <w:b/>
          <w:bCs/>
          <w:lang w:bidi="ar-SY"/>
        </w:rPr>
        <w:t>)</w:t>
      </w:r>
    </w:p>
    <w:p w14:paraId="36D453EA" w14:textId="1FFBD1C6" w:rsidR="008B47FA" w:rsidRPr="00D008D9" w:rsidRDefault="008B47FA" w:rsidP="008B47FA">
      <w:pPr>
        <w:pStyle w:val="Body"/>
        <w:spacing w:after="0"/>
        <w:rPr>
          <w:rFonts w:asciiTheme="minorBidi" w:hAnsiTheme="minorBidi" w:cstheme="minorBidi"/>
        </w:rPr>
      </w:pPr>
      <w:r w:rsidRPr="00D008D9">
        <w:rPr>
          <w:rFonts w:asciiTheme="minorBidi" w:hAnsiTheme="minorBidi" w:cstheme="minorBidi"/>
        </w:rPr>
        <w:t>Food Frequency</w:t>
      </w:r>
      <w:r w:rsidRPr="00D008D9">
        <w:rPr>
          <w:rFonts w:asciiTheme="minorBidi" w:hAnsiTheme="minorBidi" w:cstheme="minorBidi"/>
          <w:rtl/>
        </w:rPr>
        <w:t>=</w:t>
      </w:r>
      <m:oMath>
        <m:f>
          <m:fPr>
            <m:ctrlPr>
              <w:rPr>
                <w:rFonts w:ascii="Cambria Math" w:hAnsi="Cambria Math" w:cstheme="minorBidi"/>
                <w:i/>
              </w:rPr>
            </m:ctrlPr>
          </m:fPr>
          <m:num>
            <m:r>
              <m:rPr>
                <m:sty m:val="p"/>
              </m:rPr>
              <w:rPr>
                <w:rFonts w:ascii="Cambria Math" w:hAnsi="Cambria Math" w:cstheme="minorBidi"/>
              </w:rPr>
              <m:t>Number of Occurrences</m:t>
            </m:r>
            <m:r>
              <m:rPr>
                <m:sty m:val="p"/>
              </m:rPr>
              <w:rPr>
                <w:rFonts w:ascii="Cambria Math" w:hAnsi="Cambria Math" w:cstheme="minorBidi"/>
                <w:rtl/>
              </w:rPr>
              <m:t>×</m:t>
            </m:r>
            <m:r>
              <m:rPr>
                <m:sty m:val="p"/>
              </m:rPr>
              <w:rPr>
                <w:rFonts w:ascii="Cambria Math" w:hAnsi="Cambria Math" w:cstheme="minorBidi"/>
              </w:rPr>
              <m:t>100</m:t>
            </m:r>
          </m:num>
          <m:den>
            <m:r>
              <m:rPr>
                <m:sty m:val="p"/>
              </m:rPr>
              <w:rPr>
                <w:rFonts w:ascii="Cambria Math" w:hAnsi="Cambria Math" w:cstheme="minorBidi"/>
              </w:rPr>
              <m:t>Number of Fish Examined</m:t>
            </m:r>
          </m:den>
        </m:f>
      </m:oMath>
    </w:p>
    <w:p w14:paraId="3DEA1974" w14:textId="77777777" w:rsidR="008B47FA" w:rsidRPr="00D008D9" w:rsidRDefault="008B47FA" w:rsidP="008B47FA">
      <w:pPr>
        <w:pStyle w:val="Body"/>
        <w:spacing w:after="0"/>
        <w:rPr>
          <w:rFonts w:asciiTheme="minorBidi" w:hAnsiTheme="minorBidi" w:cstheme="minorBidi"/>
          <w:b/>
          <w:bCs/>
          <w:u w:val="single"/>
        </w:rPr>
      </w:pPr>
    </w:p>
    <w:p w14:paraId="0AA402A4" w14:textId="7D6B88C8" w:rsidR="008B47FA" w:rsidRPr="00D008D9" w:rsidRDefault="008B47FA" w:rsidP="008B47FA">
      <w:pPr>
        <w:pStyle w:val="Body"/>
        <w:spacing w:after="0"/>
        <w:rPr>
          <w:rFonts w:asciiTheme="minorBidi" w:hAnsiTheme="minorBidi" w:cstheme="minorBidi"/>
        </w:rPr>
      </w:pPr>
      <w:r w:rsidRPr="00D008D9">
        <w:rPr>
          <w:rFonts w:asciiTheme="minorBidi" w:hAnsiTheme="minorBidi" w:cstheme="minorBidi"/>
          <w:b/>
          <w:bCs/>
          <w:u w:val="single"/>
        </w:rPr>
        <w:t>2.1.3 The Vacuum Coefficient:</w:t>
      </w:r>
      <w:r w:rsidRPr="00D008D9">
        <w:rPr>
          <w:rFonts w:asciiTheme="minorBidi" w:hAnsiTheme="minorBidi" w:cstheme="minorBidi"/>
          <w:u w:val="single"/>
        </w:rPr>
        <w:t xml:space="preserve"> </w:t>
      </w:r>
      <w:r w:rsidRPr="00D008D9">
        <w:rPr>
          <w:rFonts w:asciiTheme="minorBidi" w:hAnsiTheme="minorBidi" w:cstheme="minorBidi"/>
        </w:rPr>
        <w:t>(hunger index) was calculated using the formula</w:t>
      </w:r>
      <w:r w:rsidRPr="00D008D9">
        <w:rPr>
          <w:rFonts w:asciiTheme="minorBidi" w:hAnsiTheme="minorBidi" w:cstheme="minorBidi"/>
          <w:rtl/>
        </w:rPr>
        <w:t xml:space="preserve">: </w:t>
      </w:r>
    </w:p>
    <w:p w14:paraId="5105FDC2" w14:textId="62BF645F" w:rsidR="008B47FA" w:rsidRPr="00D008D9" w:rsidRDefault="008B47FA" w:rsidP="008B47FA">
      <w:pPr>
        <w:pStyle w:val="Body"/>
        <w:spacing w:after="0"/>
        <w:rPr>
          <w:rFonts w:asciiTheme="minorBidi" w:hAnsiTheme="minorBidi" w:cstheme="minorBidi"/>
        </w:rPr>
      </w:pPr>
      <w:r w:rsidRPr="00D008D9">
        <w:rPr>
          <w:rFonts w:asciiTheme="minorBidi" w:hAnsiTheme="minorBidi" w:cstheme="minorBidi"/>
        </w:rPr>
        <w:t>Vacuum Coefficient</w:t>
      </w:r>
      <w:bookmarkStart w:id="1" w:name="_Hlk188506660"/>
      <w:r w:rsidRPr="00D008D9">
        <w:rPr>
          <w:rFonts w:asciiTheme="minorBidi" w:hAnsiTheme="minorBidi" w:cstheme="minorBidi"/>
          <w:rtl/>
        </w:rPr>
        <w:t>=</w:t>
      </w:r>
      <m:oMath>
        <m:f>
          <m:fPr>
            <m:ctrlPr>
              <w:rPr>
                <w:rFonts w:ascii="Cambria Math" w:hAnsi="Cambria Math" w:cstheme="minorBidi"/>
                <w:i/>
              </w:rPr>
            </m:ctrlPr>
          </m:fPr>
          <m:num>
            <m:r>
              <w:rPr>
                <w:rFonts w:ascii="Cambria Math" w:hAnsi="Cambria Math" w:cstheme="minorBidi"/>
              </w:rPr>
              <m:t>Number of Empty Stomachs×100</m:t>
            </m:r>
          </m:num>
          <m:den>
            <m:r>
              <w:rPr>
                <w:rFonts w:ascii="Cambria Math" w:hAnsi="Cambria Math" w:cstheme="minorBidi"/>
              </w:rPr>
              <m:t xml:space="preserve">Total Number of </m:t>
            </m:r>
            <w:bookmarkStart w:id="2" w:name="_Hlk188506574"/>
            <m:r>
              <w:rPr>
                <w:rFonts w:ascii="Cambria Math" w:hAnsi="Cambria Math" w:cstheme="minorBidi"/>
              </w:rPr>
              <m:t>Stomachs</m:t>
            </m:r>
            <w:bookmarkEnd w:id="2"/>
          </m:den>
        </m:f>
      </m:oMath>
      <w:bookmarkEnd w:id="1"/>
    </w:p>
    <w:p w14:paraId="0C18467C" w14:textId="77777777" w:rsidR="008B47FA" w:rsidRPr="00D008D9" w:rsidRDefault="008B47FA" w:rsidP="008B47FA">
      <w:pPr>
        <w:pStyle w:val="Body"/>
        <w:spacing w:after="0"/>
        <w:rPr>
          <w:rFonts w:asciiTheme="minorBidi" w:hAnsiTheme="minorBidi" w:cstheme="minorBidi"/>
          <w:b/>
          <w:bCs/>
        </w:rPr>
      </w:pPr>
    </w:p>
    <w:p w14:paraId="6DE4CD72" w14:textId="36FF481F" w:rsidR="008B47FA" w:rsidRPr="00D008D9" w:rsidRDefault="008B47FA" w:rsidP="008B47FA">
      <w:pPr>
        <w:pStyle w:val="Body"/>
        <w:spacing w:after="0"/>
        <w:rPr>
          <w:rFonts w:asciiTheme="minorBidi" w:hAnsiTheme="minorBidi" w:cstheme="minorBidi"/>
        </w:rPr>
      </w:pPr>
      <w:r w:rsidRPr="00D008D9">
        <w:rPr>
          <w:rFonts w:asciiTheme="minorBidi" w:hAnsiTheme="minorBidi" w:cstheme="minorBidi"/>
          <w:b/>
          <w:bCs/>
          <w:u w:val="single"/>
        </w:rPr>
        <w:t>2.1.4 The Feeding Activity:</w:t>
      </w:r>
      <w:r w:rsidRPr="00D008D9">
        <w:rPr>
          <w:rFonts w:asciiTheme="minorBidi" w:hAnsiTheme="minorBidi" w:cstheme="minorBidi"/>
        </w:rPr>
        <w:t xml:space="preserve"> was calculated using the formula</w:t>
      </w:r>
      <w:r w:rsidRPr="00C81BE5">
        <w:rPr>
          <w:rFonts w:asciiTheme="minorBidi" w:hAnsiTheme="minorBidi" w:cstheme="minorBidi"/>
          <w:b/>
          <w:bCs/>
          <w:rtl/>
        </w:rPr>
        <w:t xml:space="preserve">: </w:t>
      </w:r>
      <w:r w:rsidR="00C81BE5" w:rsidRPr="00C81BE5">
        <w:rPr>
          <w:rFonts w:asciiTheme="minorBidi" w:hAnsiTheme="minorBidi" w:cstheme="minorBidi"/>
          <w:b/>
          <w:bCs/>
        </w:rPr>
        <w:t>(Gordon, 1977)</w:t>
      </w:r>
    </w:p>
    <w:p w14:paraId="7DAA83AC" w14:textId="0AC05205" w:rsidR="008B47FA" w:rsidRPr="00D008D9" w:rsidRDefault="008B47FA" w:rsidP="008B47FA">
      <w:pPr>
        <w:pStyle w:val="Body"/>
        <w:spacing w:after="0"/>
        <w:rPr>
          <w:rFonts w:asciiTheme="minorBidi" w:hAnsiTheme="minorBidi" w:cstheme="minorBidi"/>
        </w:rPr>
      </w:pPr>
      <w:r w:rsidRPr="00D008D9">
        <w:rPr>
          <w:rFonts w:asciiTheme="minorBidi" w:hAnsiTheme="minorBidi" w:cstheme="minorBidi"/>
        </w:rPr>
        <w:t>Feeding Activity</w:t>
      </w:r>
      <w:r w:rsidRPr="00D008D9">
        <w:rPr>
          <w:rFonts w:asciiTheme="minorBidi" w:hAnsiTheme="minorBidi" w:cstheme="minorBidi"/>
          <w:rtl/>
        </w:rPr>
        <w:t>=</w:t>
      </w:r>
      <m:oMath>
        <m:f>
          <m:fPr>
            <m:ctrlPr>
              <w:rPr>
                <w:rFonts w:ascii="Cambria Math" w:hAnsi="Cambria Math" w:cstheme="minorBidi"/>
                <w:i/>
              </w:rPr>
            </m:ctrlPr>
          </m:fPr>
          <m:num>
            <m:r>
              <w:rPr>
                <w:rFonts w:ascii="Cambria Math" w:hAnsi="Cambria Math" w:cstheme="minorBidi"/>
              </w:rPr>
              <m:t>Number of Feeding Fish×</m:t>
            </m:r>
            <m:r>
              <w:rPr>
                <w:rFonts w:ascii="Cambria Math" w:hAnsi="Cambria Math" w:cstheme="minorBidi"/>
              </w:rPr>
              <m:t>100</m:t>
            </m:r>
          </m:num>
          <m:den>
            <m:r>
              <w:rPr>
                <w:rFonts w:ascii="Cambria Math" w:hAnsi="Cambria Math" w:cstheme="minorBidi"/>
              </w:rPr>
              <m:t>Total Number of Fish Examined</m:t>
            </m:r>
          </m:den>
        </m:f>
      </m:oMath>
    </w:p>
    <w:p w14:paraId="6521A648" w14:textId="77777777" w:rsidR="008B47FA" w:rsidRPr="00D008D9" w:rsidRDefault="008B47FA" w:rsidP="008B47FA">
      <w:pPr>
        <w:pStyle w:val="Body"/>
        <w:spacing w:after="0"/>
        <w:rPr>
          <w:rFonts w:asciiTheme="minorBidi" w:hAnsiTheme="minorBidi" w:cstheme="minorBidi"/>
          <w:b/>
          <w:bCs/>
        </w:rPr>
      </w:pPr>
    </w:p>
    <w:p w14:paraId="118A6808" w14:textId="50FF1E9A" w:rsidR="008B47FA" w:rsidRPr="00C81BE5" w:rsidRDefault="008B47FA" w:rsidP="008B47FA">
      <w:pPr>
        <w:pStyle w:val="Body"/>
        <w:spacing w:after="0"/>
        <w:rPr>
          <w:rFonts w:asciiTheme="minorBidi" w:hAnsiTheme="minorBidi" w:cstheme="minorBidi"/>
          <w:b/>
          <w:bCs/>
        </w:rPr>
      </w:pPr>
      <w:r w:rsidRPr="00D008D9">
        <w:rPr>
          <w:rFonts w:asciiTheme="minorBidi" w:hAnsiTheme="minorBidi" w:cstheme="minorBidi"/>
          <w:b/>
          <w:bCs/>
          <w:u w:val="single"/>
        </w:rPr>
        <w:t>2.1.5 Relative Importance Index (IRI%)</w:t>
      </w:r>
      <w:r w:rsidRPr="00D008D9">
        <w:rPr>
          <w:rFonts w:asciiTheme="minorBidi" w:hAnsiTheme="minorBidi" w:cstheme="minorBidi"/>
        </w:rPr>
        <w:t xml:space="preserve"> was calculated for each food item using the formula</w:t>
      </w:r>
      <w:r w:rsidRPr="00C81BE5">
        <w:rPr>
          <w:rFonts w:asciiTheme="minorBidi" w:hAnsiTheme="minorBidi" w:cstheme="minorBidi"/>
          <w:b/>
          <w:bCs/>
          <w:rtl/>
        </w:rPr>
        <w:t xml:space="preserve">: </w:t>
      </w:r>
      <w:r w:rsidR="00C81BE5" w:rsidRPr="00C81BE5">
        <w:rPr>
          <w:rFonts w:asciiTheme="minorBidi" w:hAnsiTheme="minorBidi" w:cstheme="minorBidi"/>
          <w:b/>
          <w:bCs/>
        </w:rPr>
        <w:t>(Stergiou, 1988)</w:t>
      </w:r>
    </w:p>
    <w:p w14:paraId="05C5A8D7" w14:textId="77777777" w:rsidR="008B47FA" w:rsidRPr="00D008D9" w:rsidRDefault="008B47FA" w:rsidP="008B47FA">
      <w:pPr>
        <w:pStyle w:val="Body"/>
        <w:spacing w:after="0"/>
        <w:rPr>
          <w:rFonts w:asciiTheme="minorBidi" w:hAnsiTheme="minorBidi" w:cstheme="minorBidi"/>
        </w:rPr>
      </w:pPr>
      <w:r w:rsidRPr="00D008D9">
        <w:rPr>
          <w:rFonts w:asciiTheme="minorBidi" w:hAnsiTheme="minorBidi" w:cstheme="minorBidi"/>
        </w:rPr>
        <w:t>IRI%= (O×P%/ΣP% ×ΣO%) ×100</w:t>
      </w:r>
    </w:p>
    <w:p w14:paraId="0AEB00D9" w14:textId="77777777" w:rsidR="008B47FA" w:rsidRPr="00D008D9" w:rsidRDefault="008B47FA" w:rsidP="008B47FA">
      <w:pPr>
        <w:pStyle w:val="Body"/>
        <w:spacing w:after="0"/>
        <w:rPr>
          <w:rFonts w:asciiTheme="minorBidi" w:hAnsiTheme="minorBidi" w:cstheme="minorBidi"/>
        </w:rPr>
      </w:pPr>
      <w:r w:rsidRPr="00D008D9">
        <w:rPr>
          <w:rFonts w:asciiTheme="minorBidi" w:hAnsiTheme="minorBidi" w:cstheme="minorBidi"/>
        </w:rPr>
        <w:t>O% is the frequency of occurrence and</w:t>
      </w:r>
      <w:r w:rsidRPr="00D008D9">
        <w:rPr>
          <w:rFonts w:asciiTheme="minorBidi" w:hAnsiTheme="minorBidi" w:cstheme="minorBidi"/>
          <w:rtl/>
        </w:rPr>
        <w:t xml:space="preserve"> </w:t>
      </w:r>
    </w:p>
    <w:p w14:paraId="6CB442CB" w14:textId="64BAEE8D" w:rsidR="00790ADA" w:rsidRPr="00D008D9" w:rsidRDefault="008B47FA" w:rsidP="008B47FA">
      <w:pPr>
        <w:pStyle w:val="Body"/>
        <w:spacing w:after="0"/>
        <w:rPr>
          <w:rFonts w:asciiTheme="minorBidi" w:hAnsiTheme="minorBidi" w:cstheme="minorBidi"/>
        </w:rPr>
      </w:pPr>
      <w:r w:rsidRPr="00D008D9">
        <w:rPr>
          <w:rFonts w:asciiTheme="minorBidi" w:hAnsiTheme="minorBidi" w:cstheme="minorBidi"/>
        </w:rPr>
        <w:t>P% is the point method percentage.</w:t>
      </w:r>
    </w:p>
    <w:p w14:paraId="68AECE0A" w14:textId="77777777" w:rsidR="00D008D9" w:rsidRPr="00D008D9" w:rsidRDefault="00D008D9" w:rsidP="008B47FA">
      <w:pPr>
        <w:pStyle w:val="Body"/>
        <w:spacing w:after="0"/>
        <w:rPr>
          <w:rFonts w:asciiTheme="minorBidi" w:hAnsiTheme="minorBidi" w:cstheme="minorBidi"/>
        </w:rPr>
      </w:pPr>
    </w:p>
    <w:p w14:paraId="5A735277" w14:textId="77777777" w:rsidR="00902823" w:rsidRPr="00D008D9" w:rsidRDefault="00000F8F" w:rsidP="00441B6F">
      <w:pPr>
        <w:pStyle w:val="Head1"/>
        <w:spacing w:after="0"/>
        <w:jc w:val="both"/>
        <w:rPr>
          <w:rFonts w:asciiTheme="minorBidi" w:hAnsiTheme="minorBidi" w:cstheme="minorBidi"/>
        </w:rPr>
      </w:pPr>
      <w:r w:rsidRPr="00D008D9">
        <w:rPr>
          <w:rFonts w:asciiTheme="minorBidi" w:hAnsiTheme="minorBidi" w:cstheme="minorBidi"/>
        </w:rPr>
        <w:t>3</w:t>
      </w:r>
      <w:r w:rsidR="00902823" w:rsidRPr="00D008D9">
        <w:rPr>
          <w:rFonts w:asciiTheme="minorBidi" w:hAnsiTheme="minorBidi" w:cstheme="minorBidi"/>
        </w:rPr>
        <w:t xml:space="preserve">. </w:t>
      </w:r>
      <w:r w:rsidRPr="00D008D9">
        <w:rPr>
          <w:rFonts w:asciiTheme="minorBidi" w:hAnsiTheme="minorBidi" w:cstheme="minorBidi"/>
        </w:rPr>
        <w:t>results and discussion</w:t>
      </w:r>
    </w:p>
    <w:p w14:paraId="20374AA8" w14:textId="42799639" w:rsidR="008B47FA" w:rsidRPr="00D008D9" w:rsidRDefault="008B47FA" w:rsidP="008B47FA">
      <w:pPr>
        <w:pStyle w:val="Body"/>
        <w:spacing w:after="0"/>
        <w:rPr>
          <w:rFonts w:asciiTheme="minorBidi" w:hAnsiTheme="minorBidi" w:cstheme="minorBidi"/>
          <w:b/>
          <w:bCs/>
          <w:sz w:val="22"/>
          <w:szCs w:val="22"/>
        </w:rPr>
      </w:pPr>
      <w:r w:rsidRPr="00D008D9">
        <w:rPr>
          <w:rFonts w:asciiTheme="minorBidi" w:hAnsiTheme="minorBidi" w:cstheme="minorBidi"/>
          <w:b/>
          <w:bCs/>
          <w:sz w:val="22"/>
          <w:szCs w:val="22"/>
        </w:rPr>
        <w:t>3.1 Seasonal Changes in Stomach Vacuity Index and Feeding Activity</w:t>
      </w:r>
      <w:r w:rsidRPr="00D008D9">
        <w:rPr>
          <w:rFonts w:asciiTheme="minorBidi" w:hAnsiTheme="minorBidi" w:cstheme="minorBidi"/>
          <w:b/>
          <w:bCs/>
          <w:sz w:val="22"/>
          <w:szCs w:val="22"/>
          <w:rtl/>
        </w:rPr>
        <w:t>:</w:t>
      </w:r>
    </w:p>
    <w:p w14:paraId="0437D492" w14:textId="6E595522" w:rsidR="008B47FA" w:rsidRPr="00D008D9" w:rsidRDefault="008B47FA" w:rsidP="008B47FA">
      <w:pPr>
        <w:pStyle w:val="Body"/>
        <w:spacing w:after="0"/>
        <w:rPr>
          <w:rFonts w:asciiTheme="minorBidi" w:hAnsiTheme="minorBidi" w:cstheme="minorBidi"/>
        </w:rPr>
      </w:pPr>
      <w:r w:rsidRPr="00D008D9">
        <w:rPr>
          <w:rFonts w:asciiTheme="minorBidi" w:hAnsiTheme="minorBidi" w:cstheme="minorBidi"/>
        </w:rPr>
        <w:t xml:space="preserve">The study was conducted on 1200 individuals with </w:t>
      </w:r>
      <w:r w:rsidRPr="00D008D9">
        <w:rPr>
          <w:rFonts w:asciiTheme="minorBidi" w:hAnsiTheme="minorBidi" w:cstheme="minorBidi"/>
          <w:i/>
          <w:iCs/>
        </w:rPr>
        <w:t>Sardinella maderensis</w:t>
      </w:r>
      <w:r w:rsidRPr="00D008D9">
        <w:rPr>
          <w:rFonts w:asciiTheme="minorBidi" w:hAnsiTheme="minorBidi" w:cstheme="minorBidi"/>
        </w:rPr>
        <w:t xml:space="preserve">, of </w:t>
      </w:r>
      <w:r w:rsidR="00225FB7" w:rsidRPr="00D008D9">
        <w:rPr>
          <w:rFonts w:asciiTheme="minorBidi" w:hAnsiTheme="minorBidi" w:cstheme="minorBidi"/>
        </w:rPr>
        <w:t>whom</w:t>
      </w:r>
      <w:r w:rsidRPr="00D008D9">
        <w:rPr>
          <w:rFonts w:asciiTheme="minorBidi" w:hAnsiTheme="minorBidi" w:cstheme="minorBidi"/>
        </w:rPr>
        <w:t xml:space="preserve"> 380 individuals had empty stomachs, representing 31.67%. The highest rate of empty intestines was recorded during winter, with the stomach vacuity index reaching 39.67%, coinciding with the lowest feeding activity value of 60.33%. Conversely, the highest feeding activity was observed in summer, gaining 77.33%, which may be attributed to the decreased activity during winter due to lower temperatures and a reduced availability of plankton and nutrients</w:t>
      </w:r>
      <w:r w:rsidRPr="00D008D9">
        <w:rPr>
          <w:rFonts w:asciiTheme="minorBidi" w:hAnsiTheme="minorBidi" w:cstheme="minorBidi"/>
          <w:rtl/>
        </w:rPr>
        <w:t>.</w:t>
      </w:r>
    </w:p>
    <w:p w14:paraId="0A3909BB" w14:textId="4BC1D8D6" w:rsidR="008B47FA" w:rsidRPr="00D008D9" w:rsidRDefault="008B47FA" w:rsidP="00D008D9">
      <w:pPr>
        <w:pStyle w:val="Body"/>
        <w:spacing w:after="0"/>
        <w:rPr>
          <w:rFonts w:asciiTheme="minorBidi" w:hAnsiTheme="minorBidi" w:cstheme="minorBidi"/>
        </w:rPr>
      </w:pPr>
      <w:r w:rsidRPr="00D008D9">
        <w:rPr>
          <w:rFonts w:asciiTheme="minorBidi" w:hAnsiTheme="minorBidi" w:cstheme="minorBidi"/>
        </w:rPr>
        <w:t>The stomach vacuity index gradually decreased to its lowest value in summer (22.67%), which coincided with the highest feeding activity (77.33%). (Tables 1 and 2)</w:t>
      </w:r>
      <w:r w:rsidRPr="00D008D9">
        <w:rPr>
          <w:rFonts w:asciiTheme="minorBidi" w:hAnsiTheme="minorBidi" w:cstheme="minorBidi"/>
          <w:rtl/>
        </w:rPr>
        <w:t>.</w:t>
      </w:r>
    </w:p>
    <w:p w14:paraId="63F7F743" w14:textId="77777777" w:rsidR="00D008D9" w:rsidRPr="00D008D9" w:rsidRDefault="00D008D9" w:rsidP="00D008D9">
      <w:pPr>
        <w:pStyle w:val="Body"/>
        <w:spacing w:after="0"/>
        <w:rPr>
          <w:rFonts w:asciiTheme="minorBidi" w:hAnsiTheme="minorBidi" w:cstheme="minorBidi"/>
        </w:rPr>
      </w:pPr>
    </w:p>
    <w:p w14:paraId="3CEFDB1E" w14:textId="34CB0658" w:rsidR="00225FB7" w:rsidRPr="00D008D9" w:rsidRDefault="008B47FA" w:rsidP="00D008D9">
      <w:pPr>
        <w:pStyle w:val="Body"/>
        <w:spacing w:after="0"/>
        <w:rPr>
          <w:rFonts w:asciiTheme="minorBidi" w:hAnsiTheme="minorBidi" w:cstheme="minorBidi"/>
          <w:b/>
          <w:bCs/>
          <w:rtl/>
        </w:rPr>
      </w:pPr>
      <w:bookmarkStart w:id="3" w:name="_Hlk189810708"/>
      <w:r w:rsidRPr="00D008D9">
        <w:rPr>
          <w:rFonts w:asciiTheme="minorBidi" w:hAnsiTheme="minorBidi" w:cstheme="minorBidi"/>
          <w:b/>
          <w:bCs/>
        </w:rPr>
        <w:t>Table 1</w:t>
      </w:r>
      <w:r w:rsidR="00225FB7" w:rsidRPr="00D008D9">
        <w:rPr>
          <w:rFonts w:asciiTheme="minorBidi" w:hAnsiTheme="minorBidi" w:cstheme="minorBidi"/>
          <w:b/>
          <w:bCs/>
        </w:rPr>
        <w:t xml:space="preserve">. </w:t>
      </w:r>
      <w:r w:rsidRPr="00D008D9">
        <w:rPr>
          <w:rFonts w:asciiTheme="minorBidi" w:hAnsiTheme="minorBidi" w:cstheme="minorBidi"/>
          <w:b/>
          <w:bCs/>
        </w:rPr>
        <w:t xml:space="preserve">Stomach Vacuity Index and Feeding Activity Seasonally in </w:t>
      </w:r>
      <w:r w:rsidRPr="00D008D9">
        <w:rPr>
          <w:rFonts w:asciiTheme="minorBidi" w:hAnsiTheme="minorBidi" w:cstheme="minorBidi"/>
          <w:b/>
          <w:bCs/>
          <w:i/>
          <w:iCs/>
        </w:rPr>
        <w:t>S.maderensis</w:t>
      </w:r>
      <w:r w:rsidRPr="00D008D9">
        <w:rPr>
          <w:rFonts w:asciiTheme="minorBidi" w:hAnsiTheme="minorBidi" w:cstheme="minorBidi"/>
          <w:b/>
          <w:bCs/>
        </w:rPr>
        <w:t xml:space="preserve"> during the 2021-2023 Study</w:t>
      </w:r>
      <w:r w:rsidRPr="00D008D9">
        <w:rPr>
          <w:rFonts w:asciiTheme="minorBidi" w:hAnsiTheme="minorBidi" w:cstheme="minorBidi"/>
          <w:b/>
          <w:bCs/>
          <w:rtl/>
        </w:rPr>
        <w:t>:</w:t>
      </w:r>
    </w:p>
    <w:tbl>
      <w:tblPr>
        <w:tblStyle w:val="PlainTable2"/>
        <w:tblW w:w="8631" w:type="dxa"/>
        <w:tblLook w:val="04A0" w:firstRow="1" w:lastRow="0" w:firstColumn="1" w:lastColumn="0" w:noHBand="0" w:noVBand="1"/>
      </w:tblPr>
      <w:tblGrid>
        <w:gridCol w:w="1233"/>
        <w:gridCol w:w="1233"/>
        <w:gridCol w:w="1233"/>
        <w:gridCol w:w="1233"/>
        <w:gridCol w:w="1233"/>
        <w:gridCol w:w="1233"/>
        <w:gridCol w:w="1233"/>
      </w:tblGrid>
      <w:tr w:rsidR="00225FB7" w:rsidRPr="00D008D9" w14:paraId="76C9B3E8" w14:textId="77777777" w:rsidTr="00C95063">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33" w:type="dxa"/>
            <w:tcBorders>
              <w:top w:val="single" w:sz="4" w:space="0" w:color="7F7F7F" w:themeColor="text1" w:themeTint="80"/>
              <w:bottom w:val="single" w:sz="2" w:space="0" w:color="7F7F7F" w:themeColor="text1" w:themeTint="80"/>
            </w:tcBorders>
          </w:tcPr>
          <w:p w14:paraId="0C17C4B4" w14:textId="5FBADCA8" w:rsidR="00225FB7" w:rsidRPr="00D008D9" w:rsidRDefault="00225FB7" w:rsidP="00225FB7">
            <w:pPr>
              <w:pStyle w:val="Body"/>
              <w:spacing w:after="0"/>
              <w:rPr>
                <w:rFonts w:asciiTheme="minorBidi" w:hAnsiTheme="minorBidi" w:cstheme="minorBidi"/>
                <w:b w:val="0"/>
                <w:bCs w:val="0"/>
              </w:rPr>
            </w:pPr>
            <w:r w:rsidRPr="00D008D9">
              <w:rPr>
                <w:rFonts w:asciiTheme="minorBidi" w:hAnsiTheme="minorBidi" w:cstheme="minorBidi"/>
              </w:rPr>
              <w:t>Season</w:t>
            </w:r>
          </w:p>
        </w:tc>
        <w:tc>
          <w:tcPr>
            <w:tcW w:w="1233" w:type="dxa"/>
            <w:tcBorders>
              <w:top w:val="single" w:sz="4" w:space="0" w:color="7F7F7F" w:themeColor="text1" w:themeTint="80"/>
              <w:bottom w:val="single" w:sz="2" w:space="0" w:color="7F7F7F" w:themeColor="text1" w:themeTint="80"/>
            </w:tcBorders>
          </w:tcPr>
          <w:p w14:paraId="266AC538" w14:textId="5F7E9EB1" w:rsidR="00225FB7" w:rsidRPr="00D008D9" w:rsidRDefault="00225FB7" w:rsidP="00225FB7">
            <w:pPr>
              <w:pStyle w:val="Body"/>
              <w:spacing w:after="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D008D9">
              <w:rPr>
                <w:rFonts w:asciiTheme="minorBidi" w:hAnsiTheme="minorBidi" w:cstheme="minorBidi"/>
              </w:rPr>
              <w:t>Number of Fish</w:t>
            </w:r>
          </w:p>
        </w:tc>
        <w:tc>
          <w:tcPr>
            <w:tcW w:w="1233" w:type="dxa"/>
            <w:tcBorders>
              <w:top w:val="single" w:sz="4" w:space="0" w:color="7F7F7F" w:themeColor="text1" w:themeTint="80"/>
              <w:bottom w:val="single" w:sz="2" w:space="0" w:color="7F7F7F" w:themeColor="text1" w:themeTint="80"/>
            </w:tcBorders>
          </w:tcPr>
          <w:p w14:paraId="2F1AD31F" w14:textId="6F2BE768" w:rsidR="00225FB7" w:rsidRPr="00D008D9" w:rsidRDefault="00225FB7" w:rsidP="00225FB7">
            <w:pPr>
              <w:pStyle w:val="Body"/>
              <w:spacing w:after="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D008D9">
              <w:rPr>
                <w:rFonts w:asciiTheme="minorBidi" w:hAnsiTheme="minorBidi" w:cstheme="minorBidi"/>
              </w:rPr>
              <w:t>Full</w:t>
            </w:r>
            <w:r w:rsidRPr="00D008D9">
              <w:rPr>
                <w:rFonts w:asciiTheme="minorBidi" w:hAnsiTheme="minorBidi" w:cstheme="minorBidi"/>
                <w:rtl/>
              </w:rPr>
              <w:t xml:space="preserve"> </w:t>
            </w:r>
            <w:r w:rsidRPr="00D008D9">
              <w:rPr>
                <w:rFonts w:asciiTheme="minorBidi" w:hAnsiTheme="minorBidi" w:cstheme="minorBidi"/>
              </w:rPr>
              <w:t>Stomach</w:t>
            </w:r>
          </w:p>
        </w:tc>
        <w:tc>
          <w:tcPr>
            <w:tcW w:w="1233" w:type="dxa"/>
            <w:tcBorders>
              <w:top w:val="single" w:sz="4" w:space="0" w:color="7F7F7F" w:themeColor="text1" w:themeTint="80"/>
              <w:bottom w:val="single" w:sz="2" w:space="0" w:color="7F7F7F" w:themeColor="text1" w:themeTint="80"/>
            </w:tcBorders>
          </w:tcPr>
          <w:p w14:paraId="45C46D28" w14:textId="761F6AC1" w:rsidR="00225FB7" w:rsidRPr="00D008D9" w:rsidRDefault="00225FB7" w:rsidP="00225FB7">
            <w:pPr>
              <w:pStyle w:val="Body"/>
              <w:spacing w:after="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D008D9">
              <w:rPr>
                <w:rFonts w:asciiTheme="minorBidi" w:hAnsiTheme="minorBidi" w:cstheme="minorBidi"/>
              </w:rPr>
              <w:t>Empty Stomach</w:t>
            </w:r>
          </w:p>
        </w:tc>
        <w:tc>
          <w:tcPr>
            <w:tcW w:w="1233" w:type="dxa"/>
            <w:tcBorders>
              <w:top w:val="single" w:sz="4" w:space="0" w:color="7F7F7F" w:themeColor="text1" w:themeTint="80"/>
              <w:bottom w:val="single" w:sz="2" w:space="0" w:color="7F7F7F" w:themeColor="text1" w:themeTint="80"/>
            </w:tcBorders>
          </w:tcPr>
          <w:p w14:paraId="22C2590C" w14:textId="334E9880" w:rsidR="00225FB7" w:rsidRPr="00D008D9" w:rsidRDefault="00225FB7" w:rsidP="00225FB7">
            <w:pPr>
              <w:pStyle w:val="Body"/>
              <w:spacing w:after="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D008D9">
              <w:rPr>
                <w:rFonts w:asciiTheme="minorBidi" w:hAnsiTheme="minorBidi" w:cstheme="minorBidi"/>
              </w:rPr>
              <w:t>Number</w:t>
            </w:r>
            <w:r w:rsidRPr="00D008D9">
              <w:rPr>
                <w:rFonts w:asciiTheme="minorBidi" w:hAnsiTheme="minorBidi" w:cstheme="minorBidi"/>
                <w:rtl/>
              </w:rPr>
              <w:t xml:space="preserve"> </w:t>
            </w:r>
            <w:r w:rsidRPr="00D008D9">
              <w:rPr>
                <w:rFonts w:asciiTheme="minorBidi" w:hAnsiTheme="minorBidi" w:cstheme="minorBidi"/>
              </w:rPr>
              <w:t>of Recorded Points</w:t>
            </w:r>
          </w:p>
        </w:tc>
        <w:tc>
          <w:tcPr>
            <w:tcW w:w="1233" w:type="dxa"/>
            <w:tcBorders>
              <w:top w:val="single" w:sz="4" w:space="0" w:color="7F7F7F" w:themeColor="text1" w:themeTint="80"/>
              <w:bottom w:val="single" w:sz="2" w:space="0" w:color="7F7F7F" w:themeColor="text1" w:themeTint="80"/>
            </w:tcBorders>
          </w:tcPr>
          <w:p w14:paraId="37908584" w14:textId="1120D6CB" w:rsidR="00225FB7" w:rsidRPr="00D008D9" w:rsidRDefault="00225FB7" w:rsidP="00225FB7">
            <w:pPr>
              <w:pStyle w:val="Body"/>
              <w:spacing w:after="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D008D9">
              <w:rPr>
                <w:rFonts w:asciiTheme="minorBidi" w:hAnsiTheme="minorBidi" w:cstheme="minorBidi"/>
              </w:rPr>
              <w:t>Feeding Activity (%)</w:t>
            </w:r>
          </w:p>
        </w:tc>
        <w:tc>
          <w:tcPr>
            <w:tcW w:w="1233" w:type="dxa"/>
            <w:tcBorders>
              <w:top w:val="single" w:sz="4" w:space="0" w:color="7F7F7F" w:themeColor="text1" w:themeTint="80"/>
              <w:bottom w:val="single" w:sz="2" w:space="0" w:color="7F7F7F" w:themeColor="text1" w:themeTint="80"/>
            </w:tcBorders>
            <w:noWrap/>
            <w:hideMark/>
          </w:tcPr>
          <w:p w14:paraId="7F371927" w14:textId="44DEEF56" w:rsidR="00225FB7" w:rsidRPr="00D008D9" w:rsidRDefault="00225FB7" w:rsidP="00225FB7">
            <w:pPr>
              <w:pStyle w:val="Body"/>
              <w:spacing w:after="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rtl/>
              </w:rPr>
            </w:pPr>
            <w:r w:rsidRPr="00D008D9">
              <w:rPr>
                <w:rFonts w:asciiTheme="minorBidi" w:hAnsiTheme="minorBidi" w:cstheme="minorBidi"/>
              </w:rPr>
              <w:t>Stomach Vacuity Index (%)</w:t>
            </w:r>
          </w:p>
        </w:tc>
      </w:tr>
      <w:tr w:rsidR="00C95063" w:rsidRPr="00D008D9" w14:paraId="04058C1D" w14:textId="77777777" w:rsidTr="00C9506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33" w:type="dxa"/>
            <w:tcBorders>
              <w:top w:val="single" w:sz="2" w:space="0" w:color="7F7F7F" w:themeColor="text1" w:themeTint="80"/>
              <w:bottom w:val="nil"/>
            </w:tcBorders>
            <w:vAlign w:val="center"/>
          </w:tcPr>
          <w:p w14:paraId="22A1D4A4" w14:textId="1EB0048E" w:rsidR="00225FB7" w:rsidRPr="00D008D9" w:rsidRDefault="00225FB7" w:rsidP="00225FB7">
            <w:pPr>
              <w:pStyle w:val="Body"/>
              <w:spacing w:after="0"/>
              <w:rPr>
                <w:rFonts w:asciiTheme="minorBidi" w:hAnsiTheme="minorBidi" w:cstheme="minorBidi"/>
                <w:b w:val="0"/>
                <w:bCs w:val="0"/>
              </w:rPr>
            </w:pPr>
            <w:r w:rsidRPr="00D008D9">
              <w:rPr>
                <w:rFonts w:asciiTheme="minorBidi" w:hAnsiTheme="minorBidi" w:cstheme="minorBidi"/>
              </w:rPr>
              <w:t>Autumn</w:t>
            </w:r>
          </w:p>
        </w:tc>
        <w:tc>
          <w:tcPr>
            <w:tcW w:w="1233" w:type="dxa"/>
            <w:tcBorders>
              <w:top w:val="single" w:sz="2" w:space="0" w:color="7F7F7F" w:themeColor="text1" w:themeTint="80"/>
              <w:bottom w:val="nil"/>
            </w:tcBorders>
            <w:vAlign w:val="center"/>
          </w:tcPr>
          <w:p w14:paraId="0C1ACB3D" w14:textId="179AD787" w:rsidR="00225FB7" w:rsidRPr="00D008D9" w:rsidRDefault="00225FB7" w:rsidP="00225FB7">
            <w:pPr>
              <w:pStyle w:val="Body"/>
              <w:spacing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300</w:t>
            </w:r>
          </w:p>
        </w:tc>
        <w:tc>
          <w:tcPr>
            <w:tcW w:w="1233" w:type="dxa"/>
            <w:tcBorders>
              <w:top w:val="single" w:sz="2" w:space="0" w:color="7F7F7F" w:themeColor="text1" w:themeTint="80"/>
              <w:bottom w:val="nil"/>
            </w:tcBorders>
            <w:vAlign w:val="center"/>
          </w:tcPr>
          <w:p w14:paraId="3CC10BC9" w14:textId="0259729A" w:rsidR="00225FB7" w:rsidRPr="00D008D9" w:rsidRDefault="00225FB7" w:rsidP="00225FB7">
            <w:pPr>
              <w:pStyle w:val="Body"/>
              <w:spacing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195</w:t>
            </w:r>
          </w:p>
        </w:tc>
        <w:tc>
          <w:tcPr>
            <w:tcW w:w="1233" w:type="dxa"/>
            <w:tcBorders>
              <w:top w:val="single" w:sz="2" w:space="0" w:color="7F7F7F" w:themeColor="text1" w:themeTint="80"/>
              <w:bottom w:val="nil"/>
            </w:tcBorders>
            <w:vAlign w:val="center"/>
          </w:tcPr>
          <w:p w14:paraId="5CFAEC91" w14:textId="2E4F6EB1" w:rsidR="00225FB7" w:rsidRPr="00D008D9" w:rsidRDefault="00225FB7" w:rsidP="00225FB7">
            <w:pPr>
              <w:pStyle w:val="Body"/>
              <w:spacing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105</w:t>
            </w:r>
          </w:p>
        </w:tc>
        <w:tc>
          <w:tcPr>
            <w:tcW w:w="1233" w:type="dxa"/>
            <w:tcBorders>
              <w:top w:val="single" w:sz="2" w:space="0" w:color="7F7F7F" w:themeColor="text1" w:themeTint="80"/>
              <w:bottom w:val="nil"/>
            </w:tcBorders>
            <w:vAlign w:val="center"/>
          </w:tcPr>
          <w:p w14:paraId="48FE8935" w14:textId="693D292F" w:rsidR="00225FB7" w:rsidRPr="00D008D9" w:rsidRDefault="00225FB7" w:rsidP="00225FB7">
            <w:pPr>
              <w:pStyle w:val="Body"/>
              <w:spacing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3735</w:t>
            </w:r>
          </w:p>
        </w:tc>
        <w:tc>
          <w:tcPr>
            <w:tcW w:w="1233" w:type="dxa"/>
            <w:tcBorders>
              <w:top w:val="single" w:sz="2" w:space="0" w:color="7F7F7F" w:themeColor="text1" w:themeTint="80"/>
              <w:bottom w:val="nil"/>
            </w:tcBorders>
            <w:vAlign w:val="center"/>
          </w:tcPr>
          <w:p w14:paraId="5C97DBC7" w14:textId="33DCDD5F" w:rsidR="00225FB7" w:rsidRPr="00D008D9" w:rsidRDefault="00225FB7" w:rsidP="00225FB7">
            <w:pPr>
              <w:pStyle w:val="Body"/>
              <w:spacing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65</w:t>
            </w:r>
          </w:p>
        </w:tc>
        <w:tc>
          <w:tcPr>
            <w:tcW w:w="1233" w:type="dxa"/>
            <w:tcBorders>
              <w:top w:val="single" w:sz="2" w:space="0" w:color="7F7F7F" w:themeColor="text1" w:themeTint="80"/>
              <w:bottom w:val="nil"/>
            </w:tcBorders>
            <w:noWrap/>
            <w:vAlign w:val="center"/>
            <w:hideMark/>
          </w:tcPr>
          <w:p w14:paraId="3307B9BA" w14:textId="3E5EF989" w:rsidR="00225FB7" w:rsidRPr="00D008D9" w:rsidRDefault="00225FB7" w:rsidP="00225FB7">
            <w:pPr>
              <w:pStyle w:val="Body"/>
              <w:spacing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b/>
                <w:bCs/>
              </w:rPr>
              <w:t>35</w:t>
            </w:r>
          </w:p>
        </w:tc>
      </w:tr>
      <w:tr w:rsidR="00225FB7" w:rsidRPr="00D008D9" w14:paraId="582DD20B" w14:textId="77777777" w:rsidTr="00C95063">
        <w:trPr>
          <w:trHeight w:val="256"/>
        </w:trPr>
        <w:tc>
          <w:tcPr>
            <w:cnfStyle w:val="001000000000" w:firstRow="0" w:lastRow="0" w:firstColumn="1" w:lastColumn="0" w:oddVBand="0" w:evenVBand="0" w:oddHBand="0" w:evenHBand="0" w:firstRowFirstColumn="0" w:firstRowLastColumn="0" w:lastRowFirstColumn="0" w:lastRowLastColumn="0"/>
            <w:tcW w:w="1233" w:type="dxa"/>
            <w:tcBorders>
              <w:top w:val="nil"/>
              <w:bottom w:val="nil"/>
            </w:tcBorders>
            <w:vAlign w:val="center"/>
          </w:tcPr>
          <w:p w14:paraId="5A1E2292" w14:textId="61AB8829" w:rsidR="00225FB7" w:rsidRPr="00D008D9" w:rsidRDefault="00225FB7" w:rsidP="00225FB7">
            <w:pPr>
              <w:pStyle w:val="Body"/>
              <w:spacing w:after="0"/>
              <w:rPr>
                <w:rFonts w:asciiTheme="minorBidi" w:hAnsiTheme="minorBidi" w:cstheme="minorBidi"/>
                <w:b w:val="0"/>
                <w:bCs w:val="0"/>
              </w:rPr>
            </w:pPr>
            <w:r w:rsidRPr="00D008D9">
              <w:rPr>
                <w:rFonts w:asciiTheme="minorBidi" w:hAnsiTheme="minorBidi" w:cstheme="minorBidi"/>
              </w:rPr>
              <w:t>Winter</w:t>
            </w:r>
          </w:p>
        </w:tc>
        <w:tc>
          <w:tcPr>
            <w:tcW w:w="1233" w:type="dxa"/>
            <w:tcBorders>
              <w:top w:val="nil"/>
              <w:bottom w:val="nil"/>
            </w:tcBorders>
            <w:vAlign w:val="center"/>
          </w:tcPr>
          <w:p w14:paraId="7036E23E" w14:textId="2A4B06BF" w:rsidR="00225FB7" w:rsidRPr="00D008D9" w:rsidRDefault="00225FB7" w:rsidP="00225FB7">
            <w:pPr>
              <w:pStyle w:val="Body"/>
              <w:spacing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300</w:t>
            </w:r>
          </w:p>
        </w:tc>
        <w:tc>
          <w:tcPr>
            <w:tcW w:w="1233" w:type="dxa"/>
            <w:tcBorders>
              <w:top w:val="nil"/>
              <w:bottom w:val="nil"/>
            </w:tcBorders>
            <w:vAlign w:val="center"/>
          </w:tcPr>
          <w:p w14:paraId="48E89D7B" w14:textId="3C8E2E20" w:rsidR="00225FB7" w:rsidRPr="00D008D9" w:rsidRDefault="00225FB7" w:rsidP="00225FB7">
            <w:pPr>
              <w:pStyle w:val="Body"/>
              <w:spacing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181</w:t>
            </w:r>
          </w:p>
        </w:tc>
        <w:tc>
          <w:tcPr>
            <w:tcW w:w="1233" w:type="dxa"/>
            <w:tcBorders>
              <w:top w:val="nil"/>
              <w:bottom w:val="nil"/>
            </w:tcBorders>
            <w:vAlign w:val="center"/>
          </w:tcPr>
          <w:p w14:paraId="72CA115E" w14:textId="38564A74" w:rsidR="00225FB7" w:rsidRPr="00D008D9" w:rsidRDefault="00225FB7" w:rsidP="00225FB7">
            <w:pPr>
              <w:pStyle w:val="Body"/>
              <w:spacing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119</w:t>
            </w:r>
          </w:p>
        </w:tc>
        <w:tc>
          <w:tcPr>
            <w:tcW w:w="1233" w:type="dxa"/>
            <w:tcBorders>
              <w:top w:val="nil"/>
              <w:bottom w:val="nil"/>
            </w:tcBorders>
            <w:vAlign w:val="center"/>
          </w:tcPr>
          <w:p w14:paraId="7B93454F" w14:textId="6A61E33D" w:rsidR="00225FB7" w:rsidRPr="00D008D9" w:rsidRDefault="00225FB7" w:rsidP="00225FB7">
            <w:pPr>
              <w:pStyle w:val="Body"/>
              <w:spacing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2585</w:t>
            </w:r>
          </w:p>
        </w:tc>
        <w:tc>
          <w:tcPr>
            <w:tcW w:w="1233" w:type="dxa"/>
            <w:tcBorders>
              <w:top w:val="nil"/>
              <w:bottom w:val="nil"/>
            </w:tcBorders>
            <w:vAlign w:val="center"/>
          </w:tcPr>
          <w:p w14:paraId="05DBC3D1" w14:textId="3B25651F" w:rsidR="00225FB7" w:rsidRPr="00D008D9" w:rsidRDefault="00225FB7" w:rsidP="00225FB7">
            <w:pPr>
              <w:pStyle w:val="Body"/>
              <w:spacing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60.33</w:t>
            </w:r>
          </w:p>
        </w:tc>
        <w:tc>
          <w:tcPr>
            <w:tcW w:w="1233" w:type="dxa"/>
            <w:tcBorders>
              <w:top w:val="nil"/>
              <w:bottom w:val="nil"/>
            </w:tcBorders>
            <w:noWrap/>
            <w:vAlign w:val="center"/>
            <w:hideMark/>
          </w:tcPr>
          <w:p w14:paraId="63DCF92B" w14:textId="48D7476C" w:rsidR="00225FB7" w:rsidRPr="00D008D9" w:rsidRDefault="00225FB7" w:rsidP="00225FB7">
            <w:pPr>
              <w:pStyle w:val="Body"/>
              <w:spacing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b/>
                <w:bCs/>
              </w:rPr>
              <w:t>39.67</w:t>
            </w:r>
          </w:p>
        </w:tc>
      </w:tr>
      <w:tr w:rsidR="00C95063" w:rsidRPr="00D008D9" w14:paraId="3384FFCE" w14:textId="77777777" w:rsidTr="00C9506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33" w:type="dxa"/>
            <w:tcBorders>
              <w:top w:val="nil"/>
              <w:bottom w:val="nil"/>
            </w:tcBorders>
            <w:vAlign w:val="center"/>
          </w:tcPr>
          <w:p w14:paraId="7FB1904F" w14:textId="0C937F2A" w:rsidR="00225FB7" w:rsidRPr="00D008D9" w:rsidRDefault="00225FB7" w:rsidP="00225FB7">
            <w:pPr>
              <w:pStyle w:val="Body"/>
              <w:spacing w:after="0"/>
              <w:rPr>
                <w:rFonts w:asciiTheme="minorBidi" w:hAnsiTheme="minorBidi" w:cstheme="minorBidi"/>
                <w:b w:val="0"/>
                <w:bCs w:val="0"/>
              </w:rPr>
            </w:pPr>
            <w:r w:rsidRPr="00D008D9">
              <w:rPr>
                <w:rFonts w:asciiTheme="minorBidi" w:hAnsiTheme="minorBidi" w:cstheme="minorBidi"/>
              </w:rPr>
              <w:lastRenderedPageBreak/>
              <w:t>Spring</w:t>
            </w:r>
          </w:p>
        </w:tc>
        <w:tc>
          <w:tcPr>
            <w:tcW w:w="1233" w:type="dxa"/>
            <w:tcBorders>
              <w:top w:val="nil"/>
              <w:bottom w:val="nil"/>
            </w:tcBorders>
            <w:vAlign w:val="center"/>
          </w:tcPr>
          <w:p w14:paraId="7E600EA0" w14:textId="1B4EA9C7" w:rsidR="00225FB7" w:rsidRPr="00D008D9" w:rsidRDefault="00225FB7" w:rsidP="00225FB7">
            <w:pPr>
              <w:pStyle w:val="Body"/>
              <w:spacing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300</w:t>
            </w:r>
          </w:p>
        </w:tc>
        <w:tc>
          <w:tcPr>
            <w:tcW w:w="1233" w:type="dxa"/>
            <w:tcBorders>
              <w:top w:val="nil"/>
              <w:bottom w:val="nil"/>
            </w:tcBorders>
            <w:vAlign w:val="center"/>
          </w:tcPr>
          <w:p w14:paraId="38302E0D" w14:textId="358C539A" w:rsidR="00225FB7" w:rsidRPr="00D008D9" w:rsidRDefault="00225FB7" w:rsidP="00225FB7">
            <w:pPr>
              <w:pStyle w:val="Body"/>
              <w:spacing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212</w:t>
            </w:r>
          </w:p>
        </w:tc>
        <w:tc>
          <w:tcPr>
            <w:tcW w:w="1233" w:type="dxa"/>
            <w:tcBorders>
              <w:top w:val="nil"/>
              <w:bottom w:val="nil"/>
            </w:tcBorders>
            <w:vAlign w:val="center"/>
          </w:tcPr>
          <w:p w14:paraId="73283661" w14:textId="617308EC" w:rsidR="00225FB7" w:rsidRPr="00D008D9" w:rsidRDefault="00225FB7" w:rsidP="00225FB7">
            <w:pPr>
              <w:pStyle w:val="Body"/>
              <w:spacing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88</w:t>
            </w:r>
          </w:p>
        </w:tc>
        <w:tc>
          <w:tcPr>
            <w:tcW w:w="1233" w:type="dxa"/>
            <w:tcBorders>
              <w:top w:val="nil"/>
              <w:bottom w:val="nil"/>
            </w:tcBorders>
            <w:vAlign w:val="center"/>
          </w:tcPr>
          <w:p w14:paraId="5B8BDD1E" w14:textId="48577BF8" w:rsidR="00225FB7" w:rsidRPr="00D008D9" w:rsidRDefault="00225FB7" w:rsidP="00225FB7">
            <w:pPr>
              <w:pStyle w:val="Body"/>
              <w:spacing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3475</w:t>
            </w:r>
          </w:p>
        </w:tc>
        <w:tc>
          <w:tcPr>
            <w:tcW w:w="1233" w:type="dxa"/>
            <w:tcBorders>
              <w:top w:val="nil"/>
              <w:bottom w:val="nil"/>
            </w:tcBorders>
            <w:vAlign w:val="center"/>
          </w:tcPr>
          <w:p w14:paraId="5A7D5484" w14:textId="24A52769" w:rsidR="00225FB7" w:rsidRPr="00D008D9" w:rsidRDefault="00225FB7" w:rsidP="00225FB7">
            <w:pPr>
              <w:pStyle w:val="Body"/>
              <w:spacing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70.67</w:t>
            </w:r>
          </w:p>
        </w:tc>
        <w:tc>
          <w:tcPr>
            <w:tcW w:w="1233" w:type="dxa"/>
            <w:tcBorders>
              <w:top w:val="nil"/>
              <w:bottom w:val="nil"/>
            </w:tcBorders>
            <w:noWrap/>
            <w:vAlign w:val="center"/>
            <w:hideMark/>
          </w:tcPr>
          <w:p w14:paraId="70DFC616" w14:textId="5AF3EAA3" w:rsidR="00225FB7" w:rsidRPr="00D008D9" w:rsidRDefault="00225FB7" w:rsidP="00225FB7">
            <w:pPr>
              <w:pStyle w:val="Body"/>
              <w:spacing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b/>
                <w:bCs/>
              </w:rPr>
              <w:t>29.33</w:t>
            </w:r>
          </w:p>
        </w:tc>
      </w:tr>
      <w:tr w:rsidR="00225FB7" w:rsidRPr="00D008D9" w14:paraId="1A142D10" w14:textId="77777777" w:rsidTr="00C95063">
        <w:trPr>
          <w:trHeight w:val="256"/>
        </w:trPr>
        <w:tc>
          <w:tcPr>
            <w:cnfStyle w:val="001000000000" w:firstRow="0" w:lastRow="0" w:firstColumn="1" w:lastColumn="0" w:oddVBand="0" w:evenVBand="0" w:oddHBand="0" w:evenHBand="0" w:firstRowFirstColumn="0" w:firstRowLastColumn="0" w:lastRowFirstColumn="0" w:lastRowLastColumn="0"/>
            <w:tcW w:w="1233" w:type="dxa"/>
            <w:tcBorders>
              <w:top w:val="nil"/>
              <w:bottom w:val="single" w:sz="2" w:space="0" w:color="7F7F7F" w:themeColor="text1" w:themeTint="80"/>
            </w:tcBorders>
            <w:vAlign w:val="center"/>
          </w:tcPr>
          <w:p w14:paraId="6BA7E9C4" w14:textId="118221D0" w:rsidR="00225FB7" w:rsidRPr="00D008D9" w:rsidRDefault="00225FB7" w:rsidP="00225FB7">
            <w:pPr>
              <w:pStyle w:val="Body"/>
              <w:spacing w:after="0"/>
              <w:rPr>
                <w:rFonts w:asciiTheme="minorBidi" w:hAnsiTheme="minorBidi" w:cstheme="minorBidi"/>
                <w:b w:val="0"/>
                <w:bCs w:val="0"/>
              </w:rPr>
            </w:pPr>
            <w:r w:rsidRPr="00D008D9">
              <w:rPr>
                <w:rFonts w:asciiTheme="minorBidi" w:hAnsiTheme="minorBidi" w:cstheme="minorBidi"/>
              </w:rPr>
              <w:t>Summer</w:t>
            </w:r>
          </w:p>
        </w:tc>
        <w:tc>
          <w:tcPr>
            <w:tcW w:w="1233" w:type="dxa"/>
            <w:tcBorders>
              <w:top w:val="nil"/>
              <w:bottom w:val="single" w:sz="2" w:space="0" w:color="7F7F7F" w:themeColor="text1" w:themeTint="80"/>
            </w:tcBorders>
            <w:vAlign w:val="center"/>
          </w:tcPr>
          <w:p w14:paraId="09D85EAE" w14:textId="33D3E959" w:rsidR="00225FB7" w:rsidRPr="00D008D9" w:rsidRDefault="00225FB7" w:rsidP="00225FB7">
            <w:pPr>
              <w:pStyle w:val="Body"/>
              <w:spacing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300</w:t>
            </w:r>
          </w:p>
        </w:tc>
        <w:tc>
          <w:tcPr>
            <w:tcW w:w="1233" w:type="dxa"/>
            <w:tcBorders>
              <w:top w:val="nil"/>
              <w:bottom w:val="single" w:sz="2" w:space="0" w:color="7F7F7F" w:themeColor="text1" w:themeTint="80"/>
            </w:tcBorders>
            <w:vAlign w:val="center"/>
          </w:tcPr>
          <w:p w14:paraId="21305B88" w14:textId="636FFA7C" w:rsidR="00225FB7" w:rsidRPr="00D008D9" w:rsidRDefault="00225FB7" w:rsidP="00225FB7">
            <w:pPr>
              <w:pStyle w:val="Body"/>
              <w:spacing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232</w:t>
            </w:r>
          </w:p>
        </w:tc>
        <w:tc>
          <w:tcPr>
            <w:tcW w:w="1233" w:type="dxa"/>
            <w:tcBorders>
              <w:top w:val="nil"/>
              <w:bottom w:val="single" w:sz="2" w:space="0" w:color="7F7F7F" w:themeColor="text1" w:themeTint="80"/>
            </w:tcBorders>
            <w:vAlign w:val="center"/>
          </w:tcPr>
          <w:p w14:paraId="6D2D1FA8" w14:textId="152A3C33" w:rsidR="00225FB7" w:rsidRPr="00D008D9" w:rsidRDefault="00225FB7" w:rsidP="00225FB7">
            <w:pPr>
              <w:pStyle w:val="Body"/>
              <w:spacing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68</w:t>
            </w:r>
          </w:p>
        </w:tc>
        <w:tc>
          <w:tcPr>
            <w:tcW w:w="1233" w:type="dxa"/>
            <w:tcBorders>
              <w:top w:val="nil"/>
              <w:bottom w:val="single" w:sz="2" w:space="0" w:color="7F7F7F" w:themeColor="text1" w:themeTint="80"/>
            </w:tcBorders>
            <w:vAlign w:val="center"/>
          </w:tcPr>
          <w:p w14:paraId="0D5994FA" w14:textId="5F3BA6A5" w:rsidR="00225FB7" w:rsidRPr="00D008D9" w:rsidRDefault="00225FB7" w:rsidP="00225FB7">
            <w:pPr>
              <w:pStyle w:val="Body"/>
              <w:spacing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5470</w:t>
            </w:r>
          </w:p>
        </w:tc>
        <w:tc>
          <w:tcPr>
            <w:tcW w:w="1233" w:type="dxa"/>
            <w:tcBorders>
              <w:top w:val="nil"/>
              <w:bottom w:val="single" w:sz="2" w:space="0" w:color="7F7F7F" w:themeColor="text1" w:themeTint="80"/>
            </w:tcBorders>
            <w:vAlign w:val="center"/>
          </w:tcPr>
          <w:p w14:paraId="10A98824" w14:textId="6EE5B61E" w:rsidR="00225FB7" w:rsidRPr="00D008D9" w:rsidRDefault="00225FB7" w:rsidP="00225FB7">
            <w:pPr>
              <w:pStyle w:val="Body"/>
              <w:spacing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rPr>
              <w:t>77.33</w:t>
            </w:r>
          </w:p>
        </w:tc>
        <w:tc>
          <w:tcPr>
            <w:tcW w:w="1233" w:type="dxa"/>
            <w:tcBorders>
              <w:top w:val="nil"/>
              <w:bottom w:val="single" w:sz="2" w:space="0" w:color="7F7F7F" w:themeColor="text1" w:themeTint="80"/>
            </w:tcBorders>
            <w:noWrap/>
            <w:vAlign w:val="center"/>
            <w:hideMark/>
          </w:tcPr>
          <w:p w14:paraId="1056621F" w14:textId="15203BF9" w:rsidR="00225FB7" w:rsidRPr="00D008D9" w:rsidRDefault="00225FB7" w:rsidP="00225FB7">
            <w:pPr>
              <w:pStyle w:val="Body"/>
              <w:spacing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D008D9">
              <w:rPr>
                <w:rFonts w:asciiTheme="minorBidi" w:hAnsiTheme="minorBidi" w:cstheme="minorBidi"/>
                <w:b/>
                <w:bCs/>
              </w:rPr>
              <w:t>22.67</w:t>
            </w:r>
          </w:p>
        </w:tc>
      </w:tr>
    </w:tbl>
    <w:bookmarkEnd w:id="3"/>
    <w:p w14:paraId="47BDCF50" w14:textId="717817E4" w:rsidR="00656D46" w:rsidRPr="00D008D9" w:rsidRDefault="00656D46" w:rsidP="00656D46">
      <w:pPr>
        <w:spacing w:after="160" w:line="259" w:lineRule="auto"/>
        <w:jc w:val="both"/>
        <w:rPr>
          <w:rFonts w:asciiTheme="minorBidi" w:eastAsia="Calibri" w:hAnsiTheme="minorBidi" w:cstheme="minorBidi"/>
          <w:b/>
          <w:bCs/>
          <w:rtl/>
        </w:rPr>
      </w:pPr>
      <w:r w:rsidRPr="00D008D9">
        <w:rPr>
          <w:rFonts w:asciiTheme="minorBidi" w:eastAsia="Calibri" w:hAnsiTheme="minorBidi" w:cstheme="minorBidi"/>
          <w:b/>
          <w:bCs/>
        </w:rPr>
        <w:t xml:space="preserve">Table 2. Stomach Vacuity Index and Feeding Activity Monthly in </w:t>
      </w:r>
      <w:r w:rsidRPr="00D008D9">
        <w:rPr>
          <w:rFonts w:asciiTheme="minorBidi" w:eastAsia="Calibri" w:hAnsiTheme="minorBidi" w:cstheme="minorBidi"/>
          <w:b/>
          <w:bCs/>
          <w:i/>
          <w:iCs/>
        </w:rPr>
        <w:t>S.maderensis</w:t>
      </w:r>
      <w:r w:rsidRPr="00D008D9">
        <w:rPr>
          <w:rFonts w:asciiTheme="minorBidi" w:eastAsia="Calibri" w:hAnsiTheme="minorBidi" w:cstheme="minorBidi"/>
          <w:b/>
          <w:bCs/>
        </w:rPr>
        <w:t xml:space="preserve"> during the Study Period:</w:t>
      </w:r>
    </w:p>
    <w:tbl>
      <w:tblPr>
        <w:tblStyle w:val="21"/>
        <w:tblW w:w="5000" w:type="pct"/>
        <w:tblLook w:val="04A0" w:firstRow="1" w:lastRow="0" w:firstColumn="1" w:lastColumn="0" w:noHBand="0" w:noVBand="1"/>
      </w:tblPr>
      <w:tblGrid>
        <w:gridCol w:w="1093"/>
        <w:gridCol w:w="522"/>
        <w:gridCol w:w="816"/>
        <w:gridCol w:w="689"/>
        <w:gridCol w:w="689"/>
        <w:gridCol w:w="689"/>
        <w:gridCol w:w="689"/>
        <w:gridCol w:w="689"/>
        <w:gridCol w:w="689"/>
        <w:gridCol w:w="940"/>
        <w:gridCol w:w="816"/>
        <w:gridCol w:w="816"/>
        <w:gridCol w:w="439"/>
      </w:tblGrid>
      <w:tr w:rsidR="00C95063" w:rsidRPr="00D008D9" w14:paraId="7D9EE7A1" w14:textId="7F41AC50" w:rsidTr="00C95063">
        <w:trPr>
          <w:cnfStyle w:val="100000000000" w:firstRow="1" w:lastRow="0" w:firstColumn="0" w:lastColumn="0" w:oddVBand="0" w:evenVBand="0" w:oddHBand="0" w:evenHBand="0"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570" w:type="pct"/>
            <w:tcBorders>
              <w:top w:val="single" w:sz="4" w:space="0" w:color="7F7F7F"/>
              <w:bottom w:val="single" w:sz="2" w:space="0" w:color="7F7F7F" w:themeColor="text1" w:themeTint="80"/>
            </w:tcBorders>
            <w:textDirection w:val="btLr"/>
          </w:tcPr>
          <w:p w14:paraId="559A8AD3" w14:textId="77777777" w:rsidR="00C95063" w:rsidRPr="00D008D9" w:rsidRDefault="00C95063" w:rsidP="00C95063">
            <w:pPr>
              <w:bidi/>
              <w:ind w:left="113" w:right="113"/>
              <w:jc w:val="center"/>
              <w:rPr>
                <w:rFonts w:asciiTheme="minorBidi" w:hAnsiTheme="minorBidi" w:cstheme="minorBidi"/>
                <w:b w:val="0"/>
                <w:sz w:val="20"/>
                <w:szCs w:val="20"/>
              </w:rPr>
            </w:pPr>
            <w:r w:rsidRPr="00D008D9">
              <w:rPr>
                <w:rFonts w:asciiTheme="minorBidi" w:hAnsiTheme="minorBidi" w:cstheme="minorBidi"/>
                <w:sz w:val="20"/>
                <w:szCs w:val="20"/>
              </w:rPr>
              <w:t>Month</w:t>
            </w:r>
          </w:p>
          <w:p w14:paraId="538938BD" w14:textId="77777777" w:rsidR="00C95063" w:rsidRPr="00D008D9" w:rsidRDefault="00C95063" w:rsidP="00C95063">
            <w:pPr>
              <w:bidi/>
              <w:ind w:left="113" w:right="113"/>
              <w:jc w:val="center"/>
              <w:rPr>
                <w:rFonts w:asciiTheme="minorBidi" w:hAnsiTheme="minorBidi" w:cstheme="minorBidi"/>
                <w:bCs w:val="0"/>
                <w:sz w:val="20"/>
                <w:szCs w:val="20"/>
              </w:rPr>
            </w:pPr>
          </w:p>
        </w:tc>
        <w:tc>
          <w:tcPr>
            <w:tcW w:w="272" w:type="pct"/>
            <w:tcBorders>
              <w:top w:val="single" w:sz="4" w:space="0" w:color="7F7F7F"/>
              <w:bottom w:val="single" w:sz="2" w:space="0" w:color="7F7F7F" w:themeColor="text1" w:themeTint="80"/>
            </w:tcBorders>
            <w:noWrap/>
            <w:textDirection w:val="btLr"/>
            <w:hideMark/>
          </w:tcPr>
          <w:p w14:paraId="57C7197C" w14:textId="5B868AD7" w:rsidR="00C95063" w:rsidRPr="00D008D9" w:rsidRDefault="00C95063" w:rsidP="00C95063">
            <w:pPr>
              <w:bidi/>
              <w:ind w:left="113" w:right="113"/>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sz w:val="20"/>
                <w:szCs w:val="20"/>
                <w:rtl/>
              </w:rPr>
            </w:pPr>
            <w:r w:rsidRPr="00D008D9">
              <w:rPr>
                <w:rFonts w:asciiTheme="minorBidi" w:hAnsiTheme="minorBidi" w:cstheme="minorBidi"/>
                <w:sz w:val="20"/>
                <w:szCs w:val="20"/>
              </w:rPr>
              <w:t>Number</w:t>
            </w:r>
          </w:p>
        </w:tc>
        <w:tc>
          <w:tcPr>
            <w:tcW w:w="426" w:type="pct"/>
            <w:tcBorders>
              <w:top w:val="single" w:sz="4" w:space="0" w:color="7F7F7F"/>
              <w:bottom w:val="single" w:sz="2" w:space="0" w:color="7F7F7F" w:themeColor="text1" w:themeTint="80"/>
            </w:tcBorders>
            <w:noWrap/>
            <w:textDirection w:val="btLr"/>
            <w:hideMark/>
          </w:tcPr>
          <w:p w14:paraId="0C2999B2" w14:textId="77777777" w:rsidR="00C95063" w:rsidRPr="00D008D9" w:rsidRDefault="00C95063" w:rsidP="00C95063">
            <w:pPr>
              <w:bidi/>
              <w:ind w:left="113" w:right="113"/>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sz w:val="20"/>
                <w:szCs w:val="20"/>
                <w:rtl/>
              </w:rPr>
            </w:pPr>
            <w:r w:rsidRPr="00D008D9">
              <w:rPr>
                <w:rFonts w:asciiTheme="minorBidi" w:hAnsiTheme="minorBidi" w:cstheme="minorBidi"/>
                <w:sz w:val="20"/>
                <w:szCs w:val="20"/>
              </w:rPr>
              <w:t>Empty (%)</w:t>
            </w:r>
          </w:p>
        </w:tc>
        <w:tc>
          <w:tcPr>
            <w:tcW w:w="360" w:type="pct"/>
            <w:tcBorders>
              <w:top w:val="single" w:sz="4" w:space="0" w:color="7F7F7F"/>
              <w:bottom w:val="single" w:sz="2" w:space="0" w:color="7F7F7F" w:themeColor="text1" w:themeTint="80"/>
            </w:tcBorders>
            <w:noWrap/>
            <w:textDirection w:val="btLr"/>
            <w:hideMark/>
          </w:tcPr>
          <w:p w14:paraId="32F9E781" w14:textId="77777777" w:rsidR="00C95063" w:rsidRPr="00D008D9" w:rsidRDefault="00C95063" w:rsidP="00C95063">
            <w:pPr>
              <w:bidi/>
              <w:ind w:left="113" w:right="113"/>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sz w:val="20"/>
                <w:szCs w:val="20"/>
                <w:rtl/>
              </w:rPr>
            </w:pPr>
            <w:r w:rsidRPr="00D008D9">
              <w:rPr>
                <w:rFonts w:asciiTheme="minorBidi" w:hAnsiTheme="minorBidi" w:cstheme="minorBidi"/>
                <w:sz w:val="20"/>
                <w:szCs w:val="20"/>
                <w:lang w:bidi="ar-SY"/>
              </w:rPr>
              <w:t>Trace</w:t>
            </w:r>
          </w:p>
        </w:tc>
        <w:tc>
          <w:tcPr>
            <w:tcW w:w="360" w:type="pct"/>
            <w:tcBorders>
              <w:top w:val="single" w:sz="4" w:space="0" w:color="7F7F7F"/>
              <w:bottom w:val="single" w:sz="2" w:space="0" w:color="7F7F7F" w:themeColor="text1" w:themeTint="80"/>
            </w:tcBorders>
            <w:noWrap/>
            <w:textDirection w:val="btLr"/>
            <w:hideMark/>
          </w:tcPr>
          <w:p w14:paraId="38330F4A" w14:textId="77777777" w:rsidR="00C95063" w:rsidRPr="00D008D9" w:rsidRDefault="00C95063" w:rsidP="00C95063">
            <w:pPr>
              <w:bidi/>
              <w:ind w:left="113" w:right="113"/>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sz w:val="20"/>
                <w:szCs w:val="20"/>
                <w:lang w:bidi="ar-SY"/>
              </w:rPr>
            </w:pPr>
            <w:r w:rsidRPr="00D008D9">
              <w:rPr>
                <w:rFonts w:asciiTheme="minorBidi" w:hAnsiTheme="minorBidi" w:cstheme="minorBidi"/>
                <w:sz w:val="20"/>
                <w:szCs w:val="20"/>
                <w:lang w:bidi="ar-SY"/>
              </w:rPr>
              <w:t>¼ (%)</w:t>
            </w:r>
            <w:r w:rsidRPr="00D008D9">
              <w:rPr>
                <w:rFonts w:asciiTheme="minorBidi" w:hAnsiTheme="minorBidi" w:cstheme="minorBidi"/>
                <w:sz w:val="20"/>
                <w:szCs w:val="20"/>
                <w:rtl/>
              </w:rPr>
              <w:tab/>
            </w:r>
          </w:p>
        </w:tc>
        <w:tc>
          <w:tcPr>
            <w:tcW w:w="360" w:type="pct"/>
            <w:tcBorders>
              <w:top w:val="single" w:sz="4" w:space="0" w:color="7F7F7F"/>
              <w:bottom w:val="single" w:sz="2" w:space="0" w:color="7F7F7F" w:themeColor="text1" w:themeTint="80"/>
            </w:tcBorders>
            <w:noWrap/>
            <w:textDirection w:val="btLr"/>
            <w:hideMark/>
          </w:tcPr>
          <w:p w14:paraId="19DE520B" w14:textId="77777777" w:rsidR="00C95063" w:rsidRPr="00D008D9" w:rsidRDefault="00C95063" w:rsidP="00C95063">
            <w:pPr>
              <w:bidi/>
              <w:ind w:left="113" w:right="113"/>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sz w:val="20"/>
                <w:szCs w:val="20"/>
                <w:lang w:bidi="ar-SY"/>
              </w:rPr>
            </w:pPr>
            <w:r w:rsidRPr="00D008D9">
              <w:rPr>
                <w:rFonts w:asciiTheme="minorBidi" w:hAnsiTheme="minorBidi" w:cstheme="minorBidi"/>
                <w:sz w:val="20"/>
                <w:szCs w:val="20"/>
                <w:lang w:bidi="ar-SY"/>
              </w:rPr>
              <w:t>½ (%)</w:t>
            </w:r>
            <w:r w:rsidRPr="00D008D9">
              <w:rPr>
                <w:rFonts w:asciiTheme="minorBidi" w:hAnsiTheme="minorBidi" w:cstheme="minorBidi"/>
                <w:sz w:val="20"/>
                <w:szCs w:val="20"/>
                <w:rtl/>
              </w:rPr>
              <w:tab/>
            </w:r>
          </w:p>
        </w:tc>
        <w:tc>
          <w:tcPr>
            <w:tcW w:w="360" w:type="pct"/>
            <w:tcBorders>
              <w:top w:val="single" w:sz="4" w:space="0" w:color="7F7F7F"/>
              <w:bottom w:val="single" w:sz="2" w:space="0" w:color="7F7F7F" w:themeColor="text1" w:themeTint="80"/>
            </w:tcBorders>
            <w:noWrap/>
            <w:textDirection w:val="btLr"/>
            <w:hideMark/>
          </w:tcPr>
          <w:p w14:paraId="00FE2067" w14:textId="77777777" w:rsidR="00C95063" w:rsidRPr="00D008D9" w:rsidRDefault="00C95063" w:rsidP="00C95063">
            <w:pPr>
              <w:bidi/>
              <w:ind w:left="113" w:right="113"/>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sz w:val="20"/>
                <w:szCs w:val="20"/>
                <w:lang w:bidi="ar-SY"/>
              </w:rPr>
            </w:pPr>
            <w:r w:rsidRPr="00D008D9">
              <w:rPr>
                <w:rFonts w:asciiTheme="minorBidi" w:hAnsiTheme="minorBidi" w:cstheme="minorBidi"/>
                <w:sz w:val="20"/>
                <w:szCs w:val="20"/>
                <w:lang w:bidi="ar-SY"/>
              </w:rPr>
              <w:t>¾ (%)</w:t>
            </w:r>
            <w:r w:rsidRPr="00D008D9">
              <w:rPr>
                <w:rFonts w:asciiTheme="minorBidi" w:hAnsiTheme="minorBidi" w:cstheme="minorBidi"/>
                <w:sz w:val="20"/>
                <w:szCs w:val="20"/>
                <w:rtl/>
              </w:rPr>
              <w:tab/>
            </w:r>
          </w:p>
        </w:tc>
        <w:tc>
          <w:tcPr>
            <w:tcW w:w="360" w:type="pct"/>
            <w:tcBorders>
              <w:top w:val="single" w:sz="4" w:space="0" w:color="7F7F7F"/>
              <w:bottom w:val="single" w:sz="2" w:space="0" w:color="7F7F7F" w:themeColor="text1" w:themeTint="80"/>
            </w:tcBorders>
            <w:noWrap/>
            <w:textDirection w:val="btLr"/>
            <w:hideMark/>
          </w:tcPr>
          <w:p w14:paraId="302DCFEF" w14:textId="77777777" w:rsidR="00C95063" w:rsidRPr="00D008D9" w:rsidRDefault="00C95063" w:rsidP="00C95063">
            <w:pPr>
              <w:bidi/>
              <w:ind w:left="113" w:right="113"/>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sz w:val="20"/>
                <w:szCs w:val="20"/>
                <w:lang w:bidi="ar-SY"/>
              </w:rPr>
            </w:pPr>
            <w:r w:rsidRPr="00D008D9">
              <w:rPr>
                <w:rFonts w:asciiTheme="minorBidi" w:hAnsiTheme="minorBidi" w:cstheme="minorBidi"/>
                <w:sz w:val="20"/>
                <w:szCs w:val="20"/>
              </w:rPr>
              <w:t>Full (%)</w:t>
            </w:r>
            <w:r w:rsidRPr="00D008D9">
              <w:rPr>
                <w:rFonts w:asciiTheme="minorBidi" w:hAnsiTheme="minorBidi" w:cstheme="minorBidi"/>
                <w:sz w:val="20"/>
                <w:szCs w:val="20"/>
                <w:rtl/>
              </w:rPr>
              <w:tab/>
            </w:r>
          </w:p>
        </w:tc>
        <w:tc>
          <w:tcPr>
            <w:tcW w:w="360" w:type="pct"/>
            <w:tcBorders>
              <w:top w:val="single" w:sz="4" w:space="0" w:color="7F7F7F"/>
              <w:bottom w:val="single" w:sz="2" w:space="0" w:color="7F7F7F" w:themeColor="text1" w:themeTint="80"/>
            </w:tcBorders>
            <w:noWrap/>
            <w:textDirection w:val="btLr"/>
            <w:hideMark/>
          </w:tcPr>
          <w:p w14:paraId="688EC65C" w14:textId="77777777" w:rsidR="00C95063" w:rsidRPr="00D008D9" w:rsidRDefault="00C95063" w:rsidP="00C95063">
            <w:pPr>
              <w:bidi/>
              <w:ind w:left="113" w:right="113"/>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sz w:val="20"/>
                <w:szCs w:val="20"/>
                <w:rtl/>
              </w:rPr>
            </w:pPr>
            <w:r w:rsidRPr="00D008D9">
              <w:rPr>
                <w:rFonts w:asciiTheme="minorBidi" w:hAnsiTheme="minorBidi" w:cstheme="minorBidi"/>
                <w:sz w:val="20"/>
                <w:szCs w:val="20"/>
              </w:rPr>
              <w:t>Overfilled (%)</w:t>
            </w:r>
            <w:r w:rsidRPr="00D008D9">
              <w:rPr>
                <w:rFonts w:asciiTheme="minorBidi" w:hAnsiTheme="minorBidi" w:cstheme="minorBidi"/>
                <w:sz w:val="20"/>
                <w:szCs w:val="20"/>
                <w:rtl/>
              </w:rPr>
              <w:tab/>
            </w:r>
          </w:p>
        </w:tc>
        <w:tc>
          <w:tcPr>
            <w:tcW w:w="491" w:type="pct"/>
            <w:tcBorders>
              <w:top w:val="single" w:sz="4" w:space="0" w:color="7F7F7F"/>
              <w:bottom w:val="single" w:sz="2" w:space="0" w:color="7F7F7F" w:themeColor="text1" w:themeTint="80"/>
            </w:tcBorders>
            <w:textDirection w:val="btLr"/>
          </w:tcPr>
          <w:p w14:paraId="485CA827" w14:textId="77777777" w:rsidR="00C95063" w:rsidRPr="00D008D9" w:rsidRDefault="00C95063" w:rsidP="00C95063">
            <w:pPr>
              <w:bidi/>
              <w:ind w:left="113" w:right="113"/>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sz w:val="20"/>
                <w:szCs w:val="20"/>
                <w:rtl/>
              </w:rPr>
            </w:pPr>
            <w:r w:rsidRPr="00D008D9">
              <w:rPr>
                <w:rFonts w:asciiTheme="minorBidi" w:hAnsiTheme="minorBidi" w:cstheme="minorBidi"/>
                <w:sz w:val="20"/>
                <w:szCs w:val="20"/>
              </w:rPr>
              <w:t>Number of Recorded Points</w:t>
            </w:r>
          </w:p>
        </w:tc>
        <w:tc>
          <w:tcPr>
            <w:tcW w:w="426" w:type="pct"/>
            <w:tcBorders>
              <w:top w:val="single" w:sz="4" w:space="0" w:color="7F7F7F"/>
              <w:bottom w:val="single" w:sz="2" w:space="0" w:color="7F7F7F" w:themeColor="text1" w:themeTint="80"/>
            </w:tcBorders>
            <w:textDirection w:val="btLr"/>
          </w:tcPr>
          <w:p w14:paraId="6294B2D4" w14:textId="0BFE437A" w:rsidR="00C95063" w:rsidRPr="00D008D9" w:rsidRDefault="00C95063" w:rsidP="00C95063">
            <w:pPr>
              <w:bidi/>
              <w:ind w:left="113" w:right="113"/>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0"/>
                <w:szCs w:val="20"/>
              </w:rPr>
            </w:pPr>
            <w:r w:rsidRPr="00D008D9">
              <w:rPr>
                <w:rFonts w:asciiTheme="minorBidi" w:hAnsiTheme="minorBidi" w:cstheme="minorBidi"/>
                <w:sz w:val="20"/>
                <w:szCs w:val="20"/>
              </w:rPr>
              <w:t>Stomach Vacuity Index</w:t>
            </w:r>
            <w:r w:rsidRPr="00D008D9">
              <w:rPr>
                <w:rFonts w:asciiTheme="minorBidi" w:hAnsiTheme="minorBidi" w:cstheme="minorBidi"/>
                <w:sz w:val="20"/>
                <w:szCs w:val="20"/>
                <w:rtl/>
              </w:rPr>
              <w:t xml:space="preserve"> (%)</w:t>
            </w:r>
          </w:p>
        </w:tc>
        <w:tc>
          <w:tcPr>
            <w:tcW w:w="426" w:type="pct"/>
            <w:tcBorders>
              <w:top w:val="single" w:sz="4" w:space="0" w:color="7F7F7F"/>
              <w:bottom w:val="single" w:sz="2" w:space="0" w:color="7F7F7F" w:themeColor="text1" w:themeTint="80"/>
            </w:tcBorders>
            <w:noWrap/>
            <w:textDirection w:val="btLr"/>
            <w:hideMark/>
          </w:tcPr>
          <w:p w14:paraId="25ABB18B" w14:textId="2AF3B5DD" w:rsidR="00C95063" w:rsidRPr="00D008D9" w:rsidRDefault="00C95063" w:rsidP="00C95063">
            <w:pPr>
              <w:bidi/>
              <w:ind w:left="113" w:right="113"/>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sz w:val="20"/>
                <w:szCs w:val="20"/>
                <w:rtl/>
              </w:rPr>
            </w:pPr>
            <w:r w:rsidRPr="00D008D9">
              <w:rPr>
                <w:rFonts w:asciiTheme="minorBidi" w:hAnsiTheme="minorBidi" w:cstheme="minorBidi"/>
                <w:sz w:val="20"/>
                <w:szCs w:val="20"/>
              </w:rPr>
              <w:t>Feeding Activity (%)</w:t>
            </w:r>
          </w:p>
        </w:tc>
        <w:tc>
          <w:tcPr>
            <w:tcW w:w="231" w:type="pct"/>
            <w:tcBorders>
              <w:top w:val="single" w:sz="4" w:space="0" w:color="7F7F7F"/>
              <w:bottom w:val="single" w:sz="2" w:space="0" w:color="7F7F7F" w:themeColor="text1" w:themeTint="80"/>
            </w:tcBorders>
            <w:textDirection w:val="btLr"/>
          </w:tcPr>
          <w:p w14:paraId="157C7034" w14:textId="77777777" w:rsidR="00C95063" w:rsidRPr="00D008D9" w:rsidRDefault="00C95063" w:rsidP="00C95063">
            <w:pPr>
              <w:bidi/>
              <w:ind w:left="113" w:right="113"/>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rPr>
            </w:pPr>
          </w:p>
        </w:tc>
      </w:tr>
      <w:tr w:rsidR="00C95063" w:rsidRPr="00D008D9" w14:paraId="3A53C37E" w14:textId="61E9272C" w:rsidTr="00C95063">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single" w:sz="2" w:space="0" w:color="7F7F7F" w:themeColor="text1" w:themeTint="80"/>
              <w:bottom w:val="nil"/>
            </w:tcBorders>
          </w:tcPr>
          <w:p w14:paraId="451078E2" w14:textId="24CCADAD"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Oct-21</w:t>
            </w:r>
          </w:p>
        </w:tc>
        <w:tc>
          <w:tcPr>
            <w:tcW w:w="272" w:type="pct"/>
            <w:tcBorders>
              <w:top w:val="single" w:sz="2" w:space="0" w:color="7F7F7F" w:themeColor="text1" w:themeTint="80"/>
              <w:bottom w:val="nil"/>
            </w:tcBorders>
            <w:noWrap/>
            <w:hideMark/>
          </w:tcPr>
          <w:p w14:paraId="5429186D" w14:textId="5252944F"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single" w:sz="2" w:space="0" w:color="7F7F7F" w:themeColor="text1" w:themeTint="80"/>
              <w:bottom w:val="nil"/>
            </w:tcBorders>
            <w:noWrap/>
            <w:hideMark/>
          </w:tcPr>
          <w:p w14:paraId="479B0110"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24</w:t>
            </w:r>
          </w:p>
        </w:tc>
        <w:tc>
          <w:tcPr>
            <w:tcW w:w="360" w:type="pct"/>
            <w:tcBorders>
              <w:top w:val="single" w:sz="2" w:space="0" w:color="7F7F7F" w:themeColor="text1" w:themeTint="80"/>
              <w:bottom w:val="nil"/>
            </w:tcBorders>
            <w:noWrap/>
            <w:hideMark/>
          </w:tcPr>
          <w:p w14:paraId="20849922"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13</w:t>
            </w:r>
          </w:p>
        </w:tc>
        <w:tc>
          <w:tcPr>
            <w:tcW w:w="360" w:type="pct"/>
            <w:tcBorders>
              <w:top w:val="single" w:sz="2" w:space="0" w:color="7F7F7F" w:themeColor="text1" w:themeTint="80"/>
              <w:bottom w:val="nil"/>
            </w:tcBorders>
            <w:noWrap/>
            <w:hideMark/>
          </w:tcPr>
          <w:p w14:paraId="19F36A6C"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4</w:t>
            </w:r>
          </w:p>
        </w:tc>
        <w:tc>
          <w:tcPr>
            <w:tcW w:w="360" w:type="pct"/>
            <w:tcBorders>
              <w:top w:val="single" w:sz="2" w:space="0" w:color="7F7F7F" w:themeColor="text1" w:themeTint="80"/>
              <w:bottom w:val="nil"/>
            </w:tcBorders>
            <w:noWrap/>
            <w:hideMark/>
          </w:tcPr>
          <w:p w14:paraId="2A466623"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w:t>
            </w:r>
          </w:p>
        </w:tc>
        <w:tc>
          <w:tcPr>
            <w:tcW w:w="360" w:type="pct"/>
            <w:tcBorders>
              <w:top w:val="single" w:sz="2" w:space="0" w:color="7F7F7F" w:themeColor="text1" w:themeTint="80"/>
              <w:bottom w:val="nil"/>
            </w:tcBorders>
            <w:noWrap/>
            <w:hideMark/>
          </w:tcPr>
          <w:p w14:paraId="69C90954"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13</w:t>
            </w:r>
          </w:p>
        </w:tc>
        <w:tc>
          <w:tcPr>
            <w:tcW w:w="360" w:type="pct"/>
            <w:tcBorders>
              <w:top w:val="single" w:sz="2" w:space="0" w:color="7F7F7F" w:themeColor="text1" w:themeTint="80"/>
              <w:bottom w:val="nil"/>
            </w:tcBorders>
            <w:noWrap/>
            <w:hideMark/>
          </w:tcPr>
          <w:p w14:paraId="6077D9B1"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360" w:type="pct"/>
            <w:tcBorders>
              <w:top w:val="single" w:sz="2" w:space="0" w:color="7F7F7F" w:themeColor="text1" w:themeTint="80"/>
              <w:bottom w:val="nil"/>
            </w:tcBorders>
            <w:noWrap/>
            <w:hideMark/>
          </w:tcPr>
          <w:p w14:paraId="70E75701"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single" w:sz="2" w:space="0" w:color="7F7F7F" w:themeColor="text1" w:themeTint="80"/>
              <w:bottom w:val="nil"/>
            </w:tcBorders>
          </w:tcPr>
          <w:p w14:paraId="7601BD4B"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600</w:t>
            </w:r>
          </w:p>
        </w:tc>
        <w:tc>
          <w:tcPr>
            <w:tcW w:w="426" w:type="pct"/>
            <w:tcBorders>
              <w:top w:val="single" w:sz="2" w:space="0" w:color="7F7F7F" w:themeColor="text1" w:themeTint="80"/>
              <w:bottom w:val="nil"/>
            </w:tcBorders>
          </w:tcPr>
          <w:p w14:paraId="190BC830" w14:textId="346F4755"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48</w:t>
            </w:r>
          </w:p>
        </w:tc>
        <w:tc>
          <w:tcPr>
            <w:tcW w:w="426" w:type="pct"/>
            <w:tcBorders>
              <w:top w:val="single" w:sz="2" w:space="0" w:color="7F7F7F" w:themeColor="text1" w:themeTint="80"/>
              <w:bottom w:val="nil"/>
            </w:tcBorders>
            <w:noWrap/>
            <w:hideMark/>
          </w:tcPr>
          <w:p w14:paraId="3BC7D0DF" w14:textId="7D9D5D28"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52</w:t>
            </w:r>
          </w:p>
        </w:tc>
        <w:tc>
          <w:tcPr>
            <w:tcW w:w="231" w:type="pct"/>
            <w:tcBorders>
              <w:top w:val="single" w:sz="2" w:space="0" w:color="7F7F7F" w:themeColor="text1" w:themeTint="80"/>
              <w:bottom w:val="nil"/>
            </w:tcBorders>
          </w:tcPr>
          <w:p w14:paraId="4890AA3C"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C95063" w:rsidRPr="00D008D9" w14:paraId="496A487E" w14:textId="70DFA52C" w:rsidTr="00C95063">
        <w:trPr>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56B3ECE2" w14:textId="5B2F8456"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Nov-21</w:t>
            </w:r>
          </w:p>
        </w:tc>
        <w:tc>
          <w:tcPr>
            <w:tcW w:w="272" w:type="pct"/>
            <w:tcBorders>
              <w:top w:val="nil"/>
              <w:bottom w:val="nil"/>
            </w:tcBorders>
            <w:noWrap/>
            <w:hideMark/>
          </w:tcPr>
          <w:p w14:paraId="3A7F7D55" w14:textId="23FA5C4E"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hideMark/>
          </w:tcPr>
          <w:p w14:paraId="47F8076F"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17</w:t>
            </w:r>
          </w:p>
        </w:tc>
        <w:tc>
          <w:tcPr>
            <w:tcW w:w="360" w:type="pct"/>
            <w:tcBorders>
              <w:top w:val="nil"/>
              <w:bottom w:val="nil"/>
            </w:tcBorders>
            <w:noWrap/>
            <w:hideMark/>
          </w:tcPr>
          <w:p w14:paraId="11421A33"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8</w:t>
            </w:r>
          </w:p>
        </w:tc>
        <w:tc>
          <w:tcPr>
            <w:tcW w:w="360" w:type="pct"/>
            <w:tcBorders>
              <w:top w:val="nil"/>
              <w:bottom w:val="nil"/>
            </w:tcBorders>
            <w:noWrap/>
            <w:hideMark/>
          </w:tcPr>
          <w:p w14:paraId="2FF3C715"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13</w:t>
            </w:r>
          </w:p>
        </w:tc>
        <w:tc>
          <w:tcPr>
            <w:tcW w:w="360" w:type="pct"/>
            <w:tcBorders>
              <w:top w:val="nil"/>
              <w:bottom w:val="nil"/>
            </w:tcBorders>
            <w:noWrap/>
            <w:hideMark/>
          </w:tcPr>
          <w:p w14:paraId="36293F14"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4</w:t>
            </w:r>
          </w:p>
        </w:tc>
        <w:tc>
          <w:tcPr>
            <w:tcW w:w="360" w:type="pct"/>
            <w:tcBorders>
              <w:top w:val="nil"/>
              <w:bottom w:val="nil"/>
            </w:tcBorders>
            <w:noWrap/>
            <w:hideMark/>
          </w:tcPr>
          <w:p w14:paraId="6765C2EC"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4</w:t>
            </w:r>
          </w:p>
        </w:tc>
        <w:tc>
          <w:tcPr>
            <w:tcW w:w="360" w:type="pct"/>
            <w:tcBorders>
              <w:top w:val="nil"/>
              <w:bottom w:val="nil"/>
            </w:tcBorders>
            <w:noWrap/>
            <w:hideMark/>
          </w:tcPr>
          <w:p w14:paraId="45F3BDB6"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w:t>
            </w:r>
          </w:p>
        </w:tc>
        <w:tc>
          <w:tcPr>
            <w:tcW w:w="360" w:type="pct"/>
            <w:tcBorders>
              <w:top w:val="nil"/>
              <w:bottom w:val="nil"/>
            </w:tcBorders>
            <w:noWrap/>
            <w:hideMark/>
          </w:tcPr>
          <w:p w14:paraId="32C1D120"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w:t>
            </w:r>
          </w:p>
        </w:tc>
        <w:tc>
          <w:tcPr>
            <w:tcW w:w="491" w:type="pct"/>
            <w:tcBorders>
              <w:top w:val="nil"/>
              <w:bottom w:val="nil"/>
            </w:tcBorders>
          </w:tcPr>
          <w:p w14:paraId="50808294"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550</w:t>
            </w:r>
          </w:p>
        </w:tc>
        <w:tc>
          <w:tcPr>
            <w:tcW w:w="426" w:type="pct"/>
            <w:tcBorders>
              <w:top w:val="nil"/>
              <w:bottom w:val="nil"/>
            </w:tcBorders>
          </w:tcPr>
          <w:p w14:paraId="797786B2" w14:textId="2C106192"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34</w:t>
            </w:r>
          </w:p>
        </w:tc>
        <w:tc>
          <w:tcPr>
            <w:tcW w:w="426" w:type="pct"/>
            <w:tcBorders>
              <w:top w:val="nil"/>
              <w:bottom w:val="nil"/>
            </w:tcBorders>
            <w:noWrap/>
            <w:hideMark/>
          </w:tcPr>
          <w:p w14:paraId="6D1E4C51" w14:textId="740B8844"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66</w:t>
            </w:r>
          </w:p>
        </w:tc>
        <w:tc>
          <w:tcPr>
            <w:tcW w:w="231" w:type="pct"/>
            <w:tcBorders>
              <w:top w:val="nil"/>
              <w:bottom w:val="nil"/>
            </w:tcBorders>
          </w:tcPr>
          <w:p w14:paraId="4ED07FF8"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C95063" w:rsidRPr="00D008D9" w14:paraId="56E785C7" w14:textId="2FCA3805" w:rsidTr="00C95063">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6857C4C3" w14:textId="48F4C3D0"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Dec-21</w:t>
            </w:r>
          </w:p>
        </w:tc>
        <w:tc>
          <w:tcPr>
            <w:tcW w:w="272" w:type="pct"/>
            <w:tcBorders>
              <w:top w:val="nil"/>
              <w:bottom w:val="nil"/>
            </w:tcBorders>
            <w:noWrap/>
            <w:hideMark/>
          </w:tcPr>
          <w:p w14:paraId="0D6BF2E7" w14:textId="4F937E0E"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hideMark/>
          </w:tcPr>
          <w:p w14:paraId="01523554"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17</w:t>
            </w:r>
          </w:p>
        </w:tc>
        <w:tc>
          <w:tcPr>
            <w:tcW w:w="360" w:type="pct"/>
            <w:tcBorders>
              <w:top w:val="nil"/>
              <w:bottom w:val="nil"/>
            </w:tcBorders>
            <w:noWrap/>
            <w:hideMark/>
          </w:tcPr>
          <w:p w14:paraId="49D48DD7"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bottom w:val="nil"/>
            </w:tcBorders>
            <w:noWrap/>
            <w:hideMark/>
          </w:tcPr>
          <w:p w14:paraId="7A523F07"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13</w:t>
            </w:r>
          </w:p>
        </w:tc>
        <w:tc>
          <w:tcPr>
            <w:tcW w:w="360" w:type="pct"/>
            <w:tcBorders>
              <w:top w:val="nil"/>
              <w:bottom w:val="nil"/>
            </w:tcBorders>
            <w:noWrap/>
            <w:hideMark/>
          </w:tcPr>
          <w:p w14:paraId="4048F79D"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9</w:t>
            </w:r>
          </w:p>
        </w:tc>
        <w:tc>
          <w:tcPr>
            <w:tcW w:w="360" w:type="pct"/>
            <w:tcBorders>
              <w:top w:val="nil"/>
              <w:bottom w:val="nil"/>
            </w:tcBorders>
            <w:noWrap/>
            <w:hideMark/>
          </w:tcPr>
          <w:p w14:paraId="4A50167B"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bottom w:val="nil"/>
            </w:tcBorders>
            <w:noWrap/>
            <w:hideMark/>
          </w:tcPr>
          <w:p w14:paraId="7D7B3B5B"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w:t>
            </w:r>
          </w:p>
        </w:tc>
        <w:tc>
          <w:tcPr>
            <w:tcW w:w="360" w:type="pct"/>
            <w:tcBorders>
              <w:top w:val="nil"/>
              <w:bottom w:val="nil"/>
            </w:tcBorders>
            <w:noWrap/>
            <w:hideMark/>
          </w:tcPr>
          <w:p w14:paraId="7BA1079E"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6BAE3873"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555</w:t>
            </w:r>
          </w:p>
        </w:tc>
        <w:tc>
          <w:tcPr>
            <w:tcW w:w="426" w:type="pct"/>
            <w:tcBorders>
              <w:top w:val="nil"/>
              <w:bottom w:val="nil"/>
            </w:tcBorders>
          </w:tcPr>
          <w:p w14:paraId="70E05FAC" w14:textId="0B7BE1C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34</w:t>
            </w:r>
          </w:p>
        </w:tc>
        <w:tc>
          <w:tcPr>
            <w:tcW w:w="426" w:type="pct"/>
            <w:tcBorders>
              <w:top w:val="nil"/>
              <w:bottom w:val="nil"/>
            </w:tcBorders>
            <w:noWrap/>
            <w:hideMark/>
          </w:tcPr>
          <w:p w14:paraId="15B87DF4" w14:textId="79774D60"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66</w:t>
            </w:r>
          </w:p>
        </w:tc>
        <w:tc>
          <w:tcPr>
            <w:tcW w:w="231" w:type="pct"/>
            <w:tcBorders>
              <w:top w:val="nil"/>
              <w:bottom w:val="nil"/>
            </w:tcBorders>
          </w:tcPr>
          <w:p w14:paraId="7BD3D302"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C95063" w:rsidRPr="00D008D9" w14:paraId="6C977D35" w14:textId="0852E09A" w:rsidTr="00C95063">
        <w:trPr>
          <w:trHeight w:val="31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2F8412AF" w14:textId="7108E3F7"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Jan-22</w:t>
            </w:r>
          </w:p>
        </w:tc>
        <w:tc>
          <w:tcPr>
            <w:tcW w:w="272" w:type="pct"/>
            <w:tcBorders>
              <w:top w:val="nil"/>
              <w:bottom w:val="nil"/>
            </w:tcBorders>
            <w:noWrap/>
            <w:hideMark/>
          </w:tcPr>
          <w:p w14:paraId="0B041556" w14:textId="0A24595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hideMark/>
          </w:tcPr>
          <w:p w14:paraId="36B34941"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32</w:t>
            </w:r>
          </w:p>
        </w:tc>
        <w:tc>
          <w:tcPr>
            <w:tcW w:w="360" w:type="pct"/>
            <w:tcBorders>
              <w:top w:val="nil"/>
              <w:bottom w:val="nil"/>
            </w:tcBorders>
            <w:noWrap/>
            <w:hideMark/>
          </w:tcPr>
          <w:p w14:paraId="170E0142"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w:t>
            </w:r>
          </w:p>
        </w:tc>
        <w:tc>
          <w:tcPr>
            <w:tcW w:w="360" w:type="pct"/>
            <w:tcBorders>
              <w:top w:val="nil"/>
              <w:bottom w:val="nil"/>
            </w:tcBorders>
            <w:noWrap/>
            <w:hideMark/>
          </w:tcPr>
          <w:p w14:paraId="0F52EEC3"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w:t>
            </w:r>
          </w:p>
        </w:tc>
        <w:tc>
          <w:tcPr>
            <w:tcW w:w="360" w:type="pct"/>
            <w:tcBorders>
              <w:top w:val="nil"/>
              <w:bottom w:val="nil"/>
            </w:tcBorders>
            <w:noWrap/>
            <w:hideMark/>
          </w:tcPr>
          <w:p w14:paraId="7B9E61A3"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w:t>
            </w:r>
          </w:p>
        </w:tc>
        <w:tc>
          <w:tcPr>
            <w:tcW w:w="360" w:type="pct"/>
            <w:tcBorders>
              <w:top w:val="nil"/>
              <w:bottom w:val="nil"/>
            </w:tcBorders>
            <w:noWrap/>
            <w:hideMark/>
          </w:tcPr>
          <w:p w14:paraId="0614B044"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3</w:t>
            </w:r>
          </w:p>
        </w:tc>
        <w:tc>
          <w:tcPr>
            <w:tcW w:w="360" w:type="pct"/>
            <w:tcBorders>
              <w:top w:val="nil"/>
              <w:bottom w:val="nil"/>
            </w:tcBorders>
            <w:noWrap/>
            <w:hideMark/>
          </w:tcPr>
          <w:p w14:paraId="62BAD287"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360" w:type="pct"/>
            <w:tcBorders>
              <w:top w:val="nil"/>
              <w:bottom w:val="nil"/>
            </w:tcBorders>
            <w:noWrap/>
            <w:hideMark/>
          </w:tcPr>
          <w:p w14:paraId="342B7D3B"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03700167"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290</w:t>
            </w:r>
          </w:p>
        </w:tc>
        <w:tc>
          <w:tcPr>
            <w:tcW w:w="426" w:type="pct"/>
            <w:tcBorders>
              <w:top w:val="nil"/>
              <w:bottom w:val="nil"/>
            </w:tcBorders>
          </w:tcPr>
          <w:p w14:paraId="5E1A5746" w14:textId="2A914A90"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64</w:t>
            </w:r>
          </w:p>
        </w:tc>
        <w:tc>
          <w:tcPr>
            <w:tcW w:w="426" w:type="pct"/>
            <w:tcBorders>
              <w:top w:val="nil"/>
              <w:bottom w:val="nil"/>
            </w:tcBorders>
            <w:noWrap/>
            <w:hideMark/>
          </w:tcPr>
          <w:p w14:paraId="7AF26C09" w14:textId="6AC336CD"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36</w:t>
            </w:r>
          </w:p>
        </w:tc>
        <w:tc>
          <w:tcPr>
            <w:tcW w:w="231" w:type="pct"/>
            <w:tcBorders>
              <w:top w:val="nil"/>
              <w:bottom w:val="nil"/>
            </w:tcBorders>
          </w:tcPr>
          <w:p w14:paraId="6E7F2492"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C95063" w:rsidRPr="00D008D9" w14:paraId="1D9F19F7" w14:textId="1EAAF0D3" w:rsidTr="00C95063">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7EBE8F7C" w14:textId="7D1E8006"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Feb-22</w:t>
            </w:r>
          </w:p>
        </w:tc>
        <w:tc>
          <w:tcPr>
            <w:tcW w:w="272" w:type="pct"/>
            <w:tcBorders>
              <w:top w:val="nil"/>
              <w:bottom w:val="nil"/>
            </w:tcBorders>
            <w:noWrap/>
            <w:hideMark/>
          </w:tcPr>
          <w:p w14:paraId="0AAB54C4" w14:textId="78CD8043"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hideMark/>
          </w:tcPr>
          <w:p w14:paraId="69DF9614"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23</w:t>
            </w:r>
          </w:p>
        </w:tc>
        <w:tc>
          <w:tcPr>
            <w:tcW w:w="360" w:type="pct"/>
            <w:tcBorders>
              <w:top w:val="nil"/>
              <w:bottom w:val="nil"/>
            </w:tcBorders>
            <w:noWrap/>
            <w:hideMark/>
          </w:tcPr>
          <w:p w14:paraId="418D63EB"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10</w:t>
            </w:r>
          </w:p>
        </w:tc>
        <w:tc>
          <w:tcPr>
            <w:tcW w:w="360" w:type="pct"/>
            <w:tcBorders>
              <w:top w:val="nil"/>
              <w:bottom w:val="nil"/>
            </w:tcBorders>
            <w:noWrap/>
            <w:hideMark/>
          </w:tcPr>
          <w:p w14:paraId="683F025D"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8</w:t>
            </w:r>
          </w:p>
        </w:tc>
        <w:tc>
          <w:tcPr>
            <w:tcW w:w="360" w:type="pct"/>
            <w:tcBorders>
              <w:top w:val="nil"/>
              <w:bottom w:val="nil"/>
            </w:tcBorders>
            <w:noWrap/>
            <w:hideMark/>
          </w:tcPr>
          <w:p w14:paraId="544A9B60"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bottom w:val="nil"/>
            </w:tcBorders>
            <w:noWrap/>
            <w:hideMark/>
          </w:tcPr>
          <w:p w14:paraId="4D3799CD"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360" w:type="pct"/>
            <w:tcBorders>
              <w:top w:val="nil"/>
              <w:bottom w:val="nil"/>
            </w:tcBorders>
            <w:noWrap/>
            <w:hideMark/>
          </w:tcPr>
          <w:p w14:paraId="691424D6"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360" w:type="pct"/>
            <w:tcBorders>
              <w:top w:val="nil"/>
              <w:bottom w:val="nil"/>
            </w:tcBorders>
            <w:noWrap/>
            <w:hideMark/>
          </w:tcPr>
          <w:p w14:paraId="44D61E01"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6549D44B"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230</w:t>
            </w:r>
          </w:p>
        </w:tc>
        <w:tc>
          <w:tcPr>
            <w:tcW w:w="426" w:type="pct"/>
            <w:tcBorders>
              <w:top w:val="nil"/>
              <w:bottom w:val="nil"/>
            </w:tcBorders>
          </w:tcPr>
          <w:p w14:paraId="28C6A2D5" w14:textId="22E643CA"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46</w:t>
            </w:r>
          </w:p>
        </w:tc>
        <w:tc>
          <w:tcPr>
            <w:tcW w:w="426" w:type="pct"/>
            <w:tcBorders>
              <w:top w:val="nil"/>
              <w:bottom w:val="nil"/>
            </w:tcBorders>
            <w:noWrap/>
            <w:hideMark/>
          </w:tcPr>
          <w:p w14:paraId="5C622978" w14:textId="3392FB7C"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54</w:t>
            </w:r>
          </w:p>
        </w:tc>
        <w:tc>
          <w:tcPr>
            <w:tcW w:w="231" w:type="pct"/>
            <w:tcBorders>
              <w:top w:val="nil"/>
              <w:bottom w:val="nil"/>
            </w:tcBorders>
          </w:tcPr>
          <w:p w14:paraId="1EE584D4"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C95063" w:rsidRPr="00D008D9" w14:paraId="2C51B7D2" w14:textId="66257901" w:rsidTr="00C95063">
        <w:trPr>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08971FBE" w14:textId="16226BC8"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Mar-22</w:t>
            </w:r>
          </w:p>
        </w:tc>
        <w:tc>
          <w:tcPr>
            <w:tcW w:w="272" w:type="pct"/>
            <w:tcBorders>
              <w:top w:val="nil"/>
              <w:bottom w:val="nil"/>
            </w:tcBorders>
            <w:noWrap/>
            <w:hideMark/>
          </w:tcPr>
          <w:p w14:paraId="7BB3CC81" w14:textId="6F937FB4"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hideMark/>
          </w:tcPr>
          <w:p w14:paraId="3BB95E69"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19</w:t>
            </w:r>
          </w:p>
        </w:tc>
        <w:tc>
          <w:tcPr>
            <w:tcW w:w="360" w:type="pct"/>
            <w:tcBorders>
              <w:top w:val="nil"/>
              <w:bottom w:val="nil"/>
            </w:tcBorders>
            <w:noWrap/>
            <w:hideMark/>
          </w:tcPr>
          <w:p w14:paraId="5167AB33"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4</w:t>
            </w:r>
          </w:p>
        </w:tc>
        <w:tc>
          <w:tcPr>
            <w:tcW w:w="360" w:type="pct"/>
            <w:tcBorders>
              <w:top w:val="nil"/>
              <w:bottom w:val="nil"/>
            </w:tcBorders>
            <w:noWrap/>
            <w:hideMark/>
          </w:tcPr>
          <w:p w14:paraId="111FA131"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w:t>
            </w:r>
          </w:p>
        </w:tc>
        <w:tc>
          <w:tcPr>
            <w:tcW w:w="360" w:type="pct"/>
            <w:tcBorders>
              <w:top w:val="nil"/>
              <w:bottom w:val="nil"/>
            </w:tcBorders>
            <w:noWrap/>
            <w:hideMark/>
          </w:tcPr>
          <w:p w14:paraId="05778A3B"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8</w:t>
            </w:r>
          </w:p>
        </w:tc>
        <w:tc>
          <w:tcPr>
            <w:tcW w:w="360" w:type="pct"/>
            <w:tcBorders>
              <w:top w:val="nil"/>
              <w:bottom w:val="nil"/>
            </w:tcBorders>
            <w:noWrap/>
            <w:hideMark/>
          </w:tcPr>
          <w:p w14:paraId="55FE9A1A"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3</w:t>
            </w:r>
          </w:p>
        </w:tc>
        <w:tc>
          <w:tcPr>
            <w:tcW w:w="360" w:type="pct"/>
            <w:tcBorders>
              <w:top w:val="nil"/>
              <w:bottom w:val="nil"/>
            </w:tcBorders>
            <w:noWrap/>
            <w:hideMark/>
          </w:tcPr>
          <w:p w14:paraId="236AB8C7"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360" w:type="pct"/>
            <w:tcBorders>
              <w:top w:val="nil"/>
              <w:bottom w:val="nil"/>
            </w:tcBorders>
            <w:noWrap/>
            <w:hideMark/>
          </w:tcPr>
          <w:p w14:paraId="503F8242"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2F750142"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330</w:t>
            </w:r>
          </w:p>
        </w:tc>
        <w:tc>
          <w:tcPr>
            <w:tcW w:w="426" w:type="pct"/>
            <w:tcBorders>
              <w:top w:val="nil"/>
              <w:bottom w:val="nil"/>
            </w:tcBorders>
          </w:tcPr>
          <w:p w14:paraId="25DB67E4" w14:textId="76C36F2D"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38</w:t>
            </w:r>
          </w:p>
        </w:tc>
        <w:tc>
          <w:tcPr>
            <w:tcW w:w="426" w:type="pct"/>
            <w:tcBorders>
              <w:top w:val="nil"/>
              <w:bottom w:val="nil"/>
            </w:tcBorders>
            <w:noWrap/>
            <w:hideMark/>
          </w:tcPr>
          <w:p w14:paraId="36BE0E4E" w14:textId="67619699"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62</w:t>
            </w:r>
          </w:p>
        </w:tc>
        <w:tc>
          <w:tcPr>
            <w:tcW w:w="231" w:type="pct"/>
            <w:tcBorders>
              <w:top w:val="nil"/>
              <w:bottom w:val="nil"/>
            </w:tcBorders>
          </w:tcPr>
          <w:p w14:paraId="469FF9D9"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C95063" w:rsidRPr="00D008D9" w14:paraId="40FF59CE" w14:textId="0240D58C" w:rsidTr="00C95063">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098E7780" w14:textId="418D8609"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Apr-22</w:t>
            </w:r>
          </w:p>
        </w:tc>
        <w:tc>
          <w:tcPr>
            <w:tcW w:w="272" w:type="pct"/>
            <w:tcBorders>
              <w:top w:val="nil"/>
              <w:bottom w:val="nil"/>
            </w:tcBorders>
            <w:noWrap/>
            <w:hideMark/>
          </w:tcPr>
          <w:p w14:paraId="5605CBB4" w14:textId="28A97F89"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hideMark/>
          </w:tcPr>
          <w:p w14:paraId="37649F1E"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14</w:t>
            </w:r>
          </w:p>
        </w:tc>
        <w:tc>
          <w:tcPr>
            <w:tcW w:w="360" w:type="pct"/>
            <w:tcBorders>
              <w:top w:val="nil"/>
              <w:bottom w:val="nil"/>
            </w:tcBorders>
            <w:noWrap/>
            <w:hideMark/>
          </w:tcPr>
          <w:p w14:paraId="2A391CDD"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3</w:t>
            </w:r>
          </w:p>
        </w:tc>
        <w:tc>
          <w:tcPr>
            <w:tcW w:w="360" w:type="pct"/>
            <w:tcBorders>
              <w:top w:val="nil"/>
              <w:bottom w:val="nil"/>
            </w:tcBorders>
            <w:noWrap/>
            <w:hideMark/>
          </w:tcPr>
          <w:p w14:paraId="6C151164"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w:t>
            </w:r>
          </w:p>
        </w:tc>
        <w:tc>
          <w:tcPr>
            <w:tcW w:w="360" w:type="pct"/>
            <w:tcBorders>
              <w:top w:val="nil"/>
              <w:bottom w:val="nil"/>
            </w:tcBorders>
            <w:noWrap/>
            <w:hideMark/>
          </w:tcPr>
          <w:p w14:paraId="7F4911A0"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16</w:t>
            </w:r>
          </w:p>
        </w:tc>
        <w:tc>
          <w:tcPr>
            <w:tcW w:w="360" w:type="pct"/>
            <w:tcBorders>
              <w:top w:val="nil"/>
              <w:bottom w:val="nil"/>
            </w:tcBorders>
            <w:noWrap/>
            <w:hideMark/>
          </w:tcPr>
          <w:p w14:paraId="31362156"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8</w:t>
            </w:r>
          </w:p>
        </w:tc>
        <w:tc>
          <w:tcPr>
            <w:tcW w:w="360" w:type="pct"/>
            <w:tcBorders>
              <w:top w:val="nil"/>
              <w:bottom w:val="nil"/>
            </w:tcBorders>
            <w:noWrap/>
            <w:hideMark/>
          </w:tcPr>
          <w:p w14:paraId="04A99D9D"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w:t>
            </w:r>
          </w:p>
        </w:tc>
        <w:tc>
          <w:tcPr>
            <w:tcW w:w="360" w:type="pct"/>
            <w:tcBorders>
              <w:top w:val="nil"/>
              <w:bottom w:val="nil"/>
            </w:tcBorders>
            <w:noWrap/>
            <w:hideMark/>
          </w:tcPr>
          <w:p w14:paraId="7A103A71"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5B9EF9E9"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685</w:t>
            </w:r>
          </w:p>
        </w:tc>
        <w:tc>
          <w:tcPr>
            <w:tcW w:w="426" w:type="pct"/>
            <w:tcBorders>
              <w:top w:val="nil"/>
              <w:bottom w:val="nil"/>
            </w:tcBorders>
          </w:tcPr>
          <w:p w14:paraId="7F59105F" w14:textId="428D0689"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28</w:t>
            </w:r>
          </w:p>
        </w:tc>
        <w:tc>
          <w:tcPr>
            <w:tcW w:w="426" w:type="pct"/>
            <w:tcBorders>
              <w:top w:val="nil"/>
              <w:bottom w:val="nil"/>
            </w:tcBorders>
            <w:noWrap/>
            <w:hideMark/>
          </w:tcPr>
          <w:p w14:paraId="7CE63908" w14:textId="6D2D566A"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72</w:t>
            </w:r>
          </w:p>
        </w:tc>
        <w:tc>
          <w:tcPr>
            <w:tcW w:w="231" w:type="pct"/>
            <w:tcBorders>
              <w:top w:val="nil"/>
              <w:bottom w:val="nil"/>
            </w:tcBorders>
          </w:tcPr>
          <w:p w14:paraId="0C4D1BED"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C95063" w:rsidRPr="00D008D9" w14:paraId="0E77F9AF" w14:textId="05351232" w:rsidTr="00C95063">
        <w:trPr>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28E3747E" w14:textId="6D5BF1D1"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May-22</w:t>
            </w:r>
          </w:p>
        </w:tc>
        <w:tc>
          <w:tcPr>
            <w:tcW w:w="272" w:type="pct"/>
            <w:tcBorders>
              <w:top w:val="nil"/>
              <w:bottom w:val="nil"/>
            </w:tcBorders>
            <w:noWrap/>
            <w:hideMark/>
          </w:tcPr>
          <w:p w14:paraId="1F2514B8" w14:textId="398B1CFA"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hideMark/>
          </w:tcPr>
          <w:p w14:paraId="6C98AB5C"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16</w:t>
            </w:r>
          </w:p>
        </w:tc>
        <w:tc>
          <w:tcPr>
            <w:tcW w:w="360" w:type="pct"/>
            <w:tcBorders>
              <w:top w:val="nil"/>
              <w:bottom w:val="nil"/>
            </w:tcBorders>
            <w:noWrap/>
            <w:hideMark/>
          </w:tcPr>
          <w:p w14:paraId="37F2E46E"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4</w:t>
            </w:r>
          </w:p>
        </w:tc>
        <w:tc>
          <w:tcPr>
            <w:tcW w:w="360" w:type="pct"/>
            <w:tcBorders>
              <w:top w:val="nil"/>
              <w:bottom w:val="nil"/>
            </w:tcBorders>
            <w:noWrap/>
            <w:hideMark/>
          </w:tcPr>
          <w:p w14:paraId="7C321B1C"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bottom w:val="nil"/>
            </w:tcBorders>
            <w:noWrap/>
            <w:hideMark/>
          </w:tcPr>
          <w:p w14:paraId="2947087E"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11</w:t>
            </w:r>
          </w:p>
        </w:tc>
        <w:tc>
          <w:tcPr>
            <w:tcW w:w="360" w:type="pct"/>
            <w:tcBorders>
              <w:top w:val="nil"/>
              <w:bottom w:val="nil"/>
            </w:tcBorders>
            <w:noWrap/>
            <w:hideMark/>
          </w:tcPr>
          <w:p w14:paraId="251DA56A"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13</w:t>
            </w:r>
          </w:p>
        </w:tc>
        <w:tc>
          <w:tcPr>
            <w:tcW w:w="360" w:type="pct"/>
            <w:tcBorders>
              <w:top w:val="nil"/>
              <w:bottom w:val="nil"/>
            </w:tcBorders>
            <w:noWrap/>
            <w:hideMark/>
          </w:tcPr>
          <w:p w14:paraId="7D5F8C9A"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w:t>
            </w:r>
          </w:p>
        </w:tc>
        <w:tc>
          <w:tcPr>
            <w:tcW w:w="360" w:type="pct"/>
            <w:tcBorders>
              <w:top w:val="nil"/>
              <w:bottom w:val="nil"/>
            </w:tcBorders>
            <w:noWrap/>
            <w:hideMark/>
          </w:tcPr>
          <w:p w14:paraId="55A1D985"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3D229A9C"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720</w:t>
            </w:r>
          </w:p>
        </w:tc>
        <w:tc>
          <w:tcPr>
            <w:tcW w:w="426" w:type="pct"/>
            <w:tcBorders>
              <w:top w:val="nil"/>
              <w:bottom w:val="nil"/>
            </w:tcBorders>
          </w:tcPr>
          <w:p w14:paraId="2DCC4D8E" w14:textId="374092E8"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32</w:t>
            </w:r>
          </w:p>
        </w:tc>
        <w:tc>
          <w:tcPr>
            <w:tcW w:w="426" w:type="pct"/>
            <w:tcBorders>
              <w:top w:val="nil"/>
              <w:bottom w:val="nil"/>
            </w:tcBorders>
            <w:noWrap/>
            <w:hideMark/>
          </w:tcPr>
          <w:p w14:paraId="73921D99" w14:textId="16D6140F"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68</w:t>
            </w:r>
          </w:p>
        </w:tc>
        <w:tc>
          <w:tcPr>
            <w:tcW w:w="231" w:type="pct"/>
            <w:tcBorders>
              <w:top w:val="nil"/>
              <w:bottom w:val="nil"/>
            </w:tcBorders>
          </w:tcPr>
          <w:p w14:paraId="6007AA05"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C95063" w:rsidRPr="00D008D9" w14:paraId="33DA746F" w14:textId="211276A9" w:rsidTr="00C95063">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3E961C7C" w14:textId="7B58C400"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Jun-22</w:t>
            </w:r>
          </w:p>
        </w:tc>
        <w:tc>
          <w:tcPr>
            <w:tcW w:w="272" w:type="pct"/>
            <w:tcBorders>
              <w:top w:val="nil"/>
              <w:bottom w:val="nil"/>
            </w:tcBorders>
            <w:noWrap/>
            <w:hideMark/>
          </w:tcPr>
          <w:p w14:paraId="2BB25A1C" w14:textId="38F8DF2A"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hideMark/>
          </w:tcPr>
          <w:p w14:paraId="7437AC1A"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17</w:t>
            </w:r>
          </w:p>
        </w:tc>
        <w:tc>
          <w:tcPr>
            <w:tcW w:w="360" w:type="pct"/>
            <w:tcBorders>
              <w:top w:val="nil"/>
              <w:bottom w:val="nil"/>
            </w:tcBorders>
            <w:noWrap/>
            <w:hideMark/>
          </w:tcPr>
          <w:p w14:paraId="16D249AC"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10</w:t>
            </w:r>
          </w:p>
        </w:tc>
        <w:tc>
          <w:tcPr>
            <w:tcW w:w="360" w:type="pct"/>
            <w:tcBorders>
              <w:top w:val="nil"/>
              <w:bottom w:val="nil"/>
            </w:tcBorders>
            <w:noWrap/>
            <w:hideMark/>
          </w:tcPr>
          <w:p w14:paraId="1C611870"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12</w:t>
            </w:r>
          </w:p>
        </w:tc>
        <w:tc>
          <w:tcPr>
            <w:tcW w:w="360" w:type="pct"/>
            <w:tcBorders>
              <w:top w:val="nil"/>
              <w:bottom w:val="nil"/>
            </w:tcBorders>
            <w:noWrap/>
            <w:hideMark/>
          </w:tcPr>
          <w:p w14:paraId="53F34911"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bottom w:val="nil"/>
            </w:tcBorders>
            <w:noWrap/>
            <w:hideMark/>
          </w:tcPr>
          <w:p w14:paraId="3746FCD9"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bottom w:val="nil"/>
            </w:tcBorders>
            <w:noWrap/>
            <w:hideMark/>
          </w:tcPr>
          <w:p w14:paraId="395EEB59"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w:t>
            </w:r>
          </w:p>
        </w:tc>
        <w:tc>
          <w:tcPr>
            <w:tcW w:w="360" w:type="pct"/>
            <w:tcBorders>
              <w:top w:val="nil"/>
              <w:bottom w:val="nil"/>
            </w:tcBorders>
            <w:noWrap/>
            <w:hideMark/>
          </w:tcPr>
          <w:p w14:paraId="097778FF"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476982F0"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430</w:t>
            </w:r>
          </w:p>
        </w:tc>
        <w:tc>
          <w:tcPr>
            <w:tcW w:w="426" w:type="pct"/>
            <w:tcBorders>
              <w:top w:val="nil"/>
              <w:bottom w:val="nil"/>
            </w:tcBorders>
          </w:tcPr>
          <w:p w14:paraId="429C90F0" w14:textId="43509FA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34</w:t>
            </w:r>
          </w:p>
        </w:tc>
        <w:tc>
          <w:tcPr>
            <w:tcW w:w="426" w:type="pct"/>
            <w:tcBorders>
              <w:top w:val="nil"/>
              <w:bottom w:val="nil"/>
            </w:tcBorders>
            <w:noWrap/>
            <w:hideMark/>
          </w:tcPr>
          <w:p w14:paraId="35D102C9" w14:textId="11C80CB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66</w:t>
            </w:r>
          </w:p>
        </w:tc>
        <w:tc>
          <w:tcPr>
            <w:tcW w:w="231" w:type="pct"/>
            <w:tcBorders>
              <w:top w:val="nil"/>
              <w:bottom w:val="nil"/>
            </w:tcBorders>
          </w:tcPr>
          <w:p w14:paraId="5C5EF31B"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C95063" w:rsidRPr="00D008D9" w14:paraId="3B82FCFD" w14:textId="41A1381D" w:rsidTr="00C95063">
        <w:trPr>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78596072" w14:textId="1764358E"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Jul-22</w:t>
            </w:r>
          </w:p>
        </w:tc>
        <w:tc>
          <w:tcPr>
            <w:tcW w:w="272" w:type="pct"/>
            <w:tcBorders>
              <w:top w:val="nil"/>
              <w:bottom w:val="nil"/>
            </w:tcBorders>
            <w:noWrap/>
            <w:hideMark/>
          </w:tcPr>
          <w:p w14:paraId="5EB195D2" w14:textId="1FCF8CCD"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hideMark/>
          </w:tcPr>
          <w:p w14:paraId="5DCD8EC6"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19</w:t>
            </w:r>
          </w:p>
        </w:tc>
        <w:tc>
          <w:tcPr>
            <w:tcW w:w="360" w:type="pct"/>
            <w:tcBorders>
              <w:top w:val="nil"/>
              <w:bottom w:val="nil"/>
            </w:tcBorders>
            <w:noWrap/>
            <w:hideMark/>
          </w:tcPr>
          <w:p w14:paraId="31EB3AF1"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w:t>
            </w:r>
          </w:p>
        </w:tc>
        <w:tc>
          <w:tcPr>
            <w:tcW w:w="360" w:type="pct"/>
            <w:tcBorders>
              <w:top w:val="nil"/>
              <w:bottom w:val="nil"/>
            </w:tcBorders>
            <w:noWrap/>
            <w:hideMark/>
          </w:tcPr>
          <w:p w14:paraId="2840F071"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bottom w:val="nil"/>
            </w:tcBorders>
            <w:noWrap/>
            <w:hideMark/>
          </w:tcPr>
          <w:p w14:paraId="5E54DE10"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bottom w:val="nil"/>
            </w:tcBorders>
            <w:noWrap/>
            <w:hideMark/>
          </w:tcPr>
          <w:p w14:paraId="78D802CC"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w:t>
            </w:r>
          </w:p>
        </w:tc>
        <w:tc>
          <w:tcPr>
            <w:tcW w:w="360" w:type="pct"/>
            <w:tcBorders>
              <w:top w:val="nil"/>
              <w:bottom w:val="nil"/>
            </w:tcBorders>
            <w:noWrap/>
            <w:hideMark/>
          </w:tcPr>
          <w:p w14:paraId="11F03709"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w:t>
            </w:r>
          </w:p>
        </w:tc>
        <w:tc>
          <w:tcPr>
            <w:tcW w:w="360" w:type="pct"/>
            <w:tcBorders>
              <w:top w:val="nil"/>
              <w:bottom w:val="nil"/>
            </w:tcBorders>
            <w:noWrap/>
            <w:hideMark/>
          </w:tcPr>
          <w:p w14:paraId="477C0F8A"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7D6CEE9B"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900</w:t>
            </w:r>
          </w:p>
        </w:tc>
        <w:tc>
          <w:tcPr>
            <w:tcW w:w="426" w:type="pct"/>
            <w:tcBorders>
              <w:top w:val="nil"/>
              <w:bottom w:val="nil"/>
            </w:tcBorders>
          </w:tcPr>
          <w:p w14:paraId="0C0492A0" w14:textId="0709AD8D"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38</w:t>
            </w:r>
          </w:p>
        </w:tc>
        <w:tc>
          <w:tcPr>
            <w:tcW w:w="426" w:type="pct"/>
            <w:tcBorders>
              <w:top w:val="nil"/>
              <w:bottom w:val="nil"/>
            </w:tcBorders>
            <w:noWrap/>
            <w:hideMark/>
          </w:tcPr>
          <w:p w14:paraId="570AA977" w14:textId="0B711378"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62</w:t>
            </w:r>
          </w:p>
        </w:tc>
        <w:tc>
          <w:tcPr>
            <w:tcW w:w="231" w:type="pct"/>
            <w:tcBorders>
              <w:top w:val="nil"/>
              <w:bottom w:val="nil"/>
            </w:tcBorders>
          </w:tcPr>
          <w:p w14:paraId="60F27A30"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C95063" w:rsidRPr="00D008D9" w14:paraId="1F158644" w14:textId="5146727B" w:rsidTr="00C95063">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074AB3FE" w14:textId="7A673E4E"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Aug-22</w:t>
            </w:r>
          </w:p>
        </w:tc>
        <w:tc>
          <w:tcPr>
            <w:tcW w:w="272" w:type="pct"/>
            <w:tcBorders>
              <w:top w:val="nil"/>
              <w:bottom w:val="nil"/>
            </w:tcBorders>
            <w:noWrap/>
            <w:hideMark/>
          </w:tcPr>
          <w:p w14:paraId="2B305A2A" w14:textId="17D5FCAA"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hideMark/>
          </w:tcPr>
          <w:p w14:paraId="78FFD871"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14</w:t>
            </w:r>
          </w:p>
        </w:tc>
        <w:tc>
          <w:tcPr>
            <w:tcW w:w="360" w:type="pct"/>
            <w:tcBorders>
              <w:top w:val="nil"/>
              <w:bottom w:val="nil"/>
            </w:tcBorders>
            <w:noWrap/>
            <w:hideMark/>
          </w:tcPr>
          <w:p w14:paraId="0A1F696E"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12</w:t>
            </w:r>
          </w:p>
        </w:tc>
        <w:tc>
          <w:tcPr>
            <w:tcW w:w="360" w:type="pct"/>
            <w:tcBorders>
              <w:top w:val="nil"/>
              <w:bottom w:val="nil"/>
            </w:tcBorders>
            <w:noWrap/>
            <w:hideMark/>
          </w:tcPr>
          <w:p w14:paraId="721C5688"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14</w:t>
            </w:r>
          </w:p>
        </w:tc>
        <w:tc>
          <w:tcPr>
            <w:tcW w:w="360" w:type="pct"/>
            <w:tcBorders>
              <w:top w:val="nil"/>
              <w:bottom w:val="nil"/>
            </w:tcBorders>
            <w:noWrap/>
            <w:hideMark/>
          </w:tcPr>
          <w:p w14:paraId="44309ABD"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8</w:t>
            </w:r>
          </w:p>
        </w:tc>
        <w:tc>
          <w:tcPr>
            <w:tcW w:w="360" w:type="pct"/>
            <w:tcBorders>
              <w:top w:val="nil"/>
              <w:bottom w:val="nil"/>
            </w:tcBorders>
            <w:noWrap/>
            <w:hideMark/>
          </w:tcPr>
          <w:p w14:paraId="17AD1DE7"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w:t>
            </w:r>
          </w:p>
        </w:tc>
        <w:tc>
          <w:tcPr>
            <w:tcW w:w="360" w:type="pct"/>
            <w:tcBorders>
              <w:top w:val="nil"/>
              <w:bottom w:val="nil"/>
            </w:tcBorders>
            <w:noWrap/>
            <w:hideMark/>
          </w:tcPr>
          <w:p w14:paraId="6760E734"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360" w:type="pct"/>
            <w:tcBorders>
              <w:top w:val="nil"/>
              <w:bottom w:val="nil"/>
            </w:tcBorders>
            <w:noWrap/>
            <w:hideMark/>
          </w:tcPr>
          <w:p w14:paraId="0B92B041"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1580527B"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420</w:t>
            </w:r>
          </w:p>
        </w:tc>
        <w:tc>
          <w:tcPr>
            <w:tcW w:w="426" w:type="pct"/>
            <w:tcBorders>
              <w:top w:val="nil"/>
              <w:bottom w:val="nil"/>
            </w:tcBorders>
          </w:tcPr>
          <w:p w14:paraId="2900A40A" w14:textId="1953B292"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28</w:t>
            </w:r>
          </w:p>
        </w:tc>
        <w:tc>
          <w:tcPr>
            <w:tcW w:w="426" w:type="pct"/>
            <w:tcBorders>
              <w:top w:val="nil"/>
              <w:bottom w:val="nil"/>
            </w:tcBorders>
            <w:noWrap/>
            <w:hideMark/>
          </w:tcPr>
          <w:p w14:paraId="76E8FA3E" w14:textId="2679C829"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72</w:t>
            </w:r>
          </w:p>
        </w:tc>
        <w:tc>
          <w:tcPr>
            <w:tcW w:w="231" w:type="pct"/>
            <w:tcBorders>
              <w:top w:val="nil"/>
              <w:bottom w:val="nil"/>
            </w:tcBorders>
          </w:tcPr>
          <w:p w14:paraId="16A2B9DE"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C95063" w:rsidRPr="00D008D9" w14:paraId="6854608C" w14:textId="7BC143AD" w:rsidTr="00C95063">
        <w:trPr>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72C454A2" w14:textId="65CE3F9A"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Sep-22</w:t>
            </w:r>
          </w:p>
        </w:tc>
        <w:tc>
          <w:tcPr>
            <w:tcW w:w="272" w:type="pct"/>
            <w:tcBorders>
              <w:top w:val="nil"/>
              <w:bottom w:val="nil"/>
            </w:tcBorders>
            <w:noWrap/>
            <w:hideMark/>
          </w:tcPr>
          <w:p w14:paraId="17CC9853" w14:textId="57E7CD85"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hideMark/>
          </w:tcPr>
          <w:p w14:paraId="1EFC75C8"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22</w:t>
            </w:r>
          </w:p>
        </w:tc>
        <w:tc>
          <w:tcPr>
            <w:tcW w:w="360" w:type="pct"/>
            <w:tcBorders>
              <w:top w:val="nil"/>
              <w:bottom w:val="nil"/>
            </w:tcBorders>
            <w:noWrap/>
            <w:hideMark/>
          </w:tcPr>
          <w:p w14:paraId="563F3406"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13</w:t>
            </w:r>
          </w:p>
        </w:tc>
        <w:tc>
          <w:tcPr>
            <w:tcW w:w="360" w:type="pct"/>
            <w:tcBorders>
              <w:top w:val="nil"/>
              <w:bottom w:val="nil"/>
            </w:tcBorders>
            <w:noWrap/>
            <w:hideMark/>
          </w:tcPr>
          <w:p w14:paraId="51BBB720"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4</w:t>
            </w:r>
          </w:p>
        </w:tc>
        <w:tc>
          <w:tcPr>
            <w:tcW w:w="360" w:type="pct"/>
            <w:tcBorders>
              <w:top w:val="nil"/>
              <w:bottom w:val="nil"/>
            </w:tcBorders>
            <w:noWrap/>
            <w:hideMark/>
          </w:tcPr>
          <w:p w14:paraId="296D2483"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11</w:t>
            </w:r>
          </w:p>
        </w:tc>
        <w:tc>
          <w:tcPr>
            <w:tcW w:w="360" w:type="pct"/>
            <w:tcBorders>
              <w:top w:val="nil"/>
              <w:bottom w:val="nil"/>
            </w:tcBorders>
            <w:noWrap/>
            <w:hideMark/>
          </w:tcPr>
          <w:p w14:paraId="5B1E7FEB"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360" w:type="pct"/>
            <w:tcBorders>
              <w:top w:val="nil"/>
              <w:bottom w:val="nil"/>
            </w:tcBorders>
            <w:noWrap/>
            <w:hideMark/>
          </w:tcPr>
          <w:p w14:paraId="3C1E3B67"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360" w:type="pct"/>
            <w:tcBorders>
              <w:top w:val="nil"/>
              <w:bottom w:val="nil"/>
            </w:tcBorders>
            <w:noWrap/>
            <w:hideMark/>
          </w:tcPr>
          <w:p w14:paraId="6ED9C0DF"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32C91EC7"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325</w:t>
            </w:r>
          </w:p>
        </w:tc>
        <w:tc>
          <w:tcPr>
            <w:tcW w:w="426" w:type="pct"/>
            <w:tcBorders>
              <w:top w:val="nil"/>
              <w:bottom w:val="nil"/>
            </w:tcBorders>
          </w:tcPr>
          <w:p w14:paraId="12CD5E6C" w14:textId="3AF6554B"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44</w:t>
            </w:r>
          </w:p>
        </w:tc>
        <w:tc>
          <w:tcPr>
            <w:tcW w:w="426" w:type="pct"/>
            <w:tcBorders>
              <w:top w:val="nil"/>
              <w:bottom w:val="nil"/>
            </w:tcBorders>
            <w:noWrap/>
            <w:hideMark/>
          </w:tcPr>
          <w:p w14:paraId="68AE8431" w14:textId="18A1D0A1"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56</w:t>
            </w:r>
          </w:p>
        </w:tc>
        <w:tc>
          <w:tcPr>
            <w:tcW w:w="231" w:type="pct"/>
            <w:tcBorders>
              <w:top w:val="nil"/>
              <w:bottom w:val="nil"/>
            </w:tcBorders>
          </w:tcPr>
          <w:p w14:paraId="404E2F5F"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C95063" w:rsidRPr="00D008D9" w14:paraId="7D1D1CE1" w14:textId="127C1C2B" w:rsidTr="00C95063">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3A61C901" w14:textId="346AEE28"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Oct-22</w:t>
            </w:r>
          </w:p>
        </w:tc>
        <w:tc>
          <w:tcPr>
            <w:tcW w:w="272" w:type="pct"/>
            <w:tcBorders>
              <w:top w:val="nil"/>
              <w:bottom w:val="nil"/>
            </w:tcBorders>
            <w:noWrap/>
          </w:tcPr>
          <w:p w14:paraId="0808CFFA" w14:textId="70EFCB93"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tcPr>
          <w:p w14:paraId="551F59A0"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18</w:t>
            </w:r>
          </w:p>
        </w:tc>
        <w:tc>
          <w:tcPr>
            <w:tcW w:w="360" w:type="pct"/>
            <w:tcBorders>
              <w:top w:val="nil"/>
              <w:bottom w:val="nil"/>
            </w:tcBorders>
            <w:noWrap/>
          </w:tcPr>
          <w:p w14:paraId="2EBE249F"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13</w:t>
            </w:r>
          </w:p>
        </w:tc>
        <w:tc>
          <w:tcPr>
            <w:tcW w:w="360" w:type="pct"/>
            <w:tcBorders>
              <w:top w:val="nil"/>
              <w:bottom w:val="nil"/>
            </w:tcBorders>
            <w:noWrap/>
          </w:tcPr>
          <w:p w14:paraId="4F8FA4E7"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4</w:t>
            </w:r>
          </w:p>
        </w:tc>
        <w:tc>
          <w:tcPr>
            <w:tcW w:w="360" w:type="pct"/>
            <w:tcBorders>
              <w:top w:val="nil"/>
              <w:bottom w:val="nil"/>
            </w:tcBorders>
            <w:noWrap/>
          </w:tcPr>
          <w:p w14:paraId="54B61426"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w:t>
            </w:r>
          </w:p>
        </w:tc>
        <w:tc>
          <w:tcPr>
            <w:tcW w:w="360" w:type="pct"/>
            <w:tcBorders>
              <w:top w:val="nil"/>
              <w:bottom w:val="nil"/>
            </w:tcBorders>
            <w:noWrap/>
          </w:tcPr>
          <w:p w14:paraId="682FD4A9"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9</w:t>
            </w:r>
          </w:p>
        </w:tc>
        <w:tc>
          <w:tcPr>
            <w:tcW w:w="360" w:type="pct"/>
            <w:tcBorders>
              <w:top w:val="nil"/>
              <w:bottom w:val="nil"/>
            </w:tcBorders>
            <w:noWrap/>
          </w:tcPr>
          <w:p w14:paraId="0DFE55F4"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360" w:type="pct"/>
            <w:tcBorders>
              <w:top w:val="nil"/>
              <w:bottom w:val="nil"/>
            </w:tcBorders>
            <w:noWrap/>
          </w:tcPr>
          <w:p w14:paraId="71341D19"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774D2F68"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465</w:t>
            </w:r>
          </w:p>
        </w:tc>
        <w:tc>
          <w:tcPr>
            <w:tcW w:w="426" w:type="pct"/>
            <w:tcBorders>
              <w:top w:val="nil"/>
              <w:bottom w:val="nil"/>
            </w:tcBorders>
          </w:tcPr>
          <w:p w14:paraId="43D3C8E6" w14:textId="1732F850"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36</w:t>
            </w:r>
          </w:p>
        </w:tc>
        <w:tc>
          <w:tcPr>
            <w:tcW w:w="426" w:type="pct"/>
            <w:tcBorders>
              <w:top w:val="nil"/>
              <w:bottom w:val="nil"/>
            </w:tcBorders>
            <w:noWrap/>
          </w:tcPr>
          <w:p w14:paraId="67209533" w14:textId="6BAC15F8"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64</w:t>
            </w:r>
          </w:p>
        </w:tc>
        <w:tc>
          <w:tcPr>
            <w:tcW w:w="231" w:type="pct"/>
            <w:tcBorders>
              <w:top w:val="nil"/>
              <w:bottom w:val="nil"/>
            </w:tcBorders>
          </w:tcPr>
          <w:p w14:paraId="3E514A21"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C95063" w:rsidRPr="00D008D9" w14:paraId="5CA873B9" w14:textId="4F95A9C8" w:rsidTr="00C95063">
        <w:trPr>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59AF07F2" w14:textId="053F4E00"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Nov-22</w:t>
            </w:r>
          </w:p>
        </w:tc>
        <w:tc>
          <w:tcPr>
            <w:tcW w:w="272" w:type="pct"/>
            <w:tcBorders>
              <w:top w:val="nil"/>
              <w:bottom w:val="nil"/>
            </w:tcBorders>
            <w:noWrap/>
          </w:tcPr>
          <w:p w14:paraId="60E9DF38" w14:textId="5468F5EA"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tcPr>
          <w:p w14:paraId="07254E60"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16</w:t>
            </w:r>
          </w:p>
        </w:tc>
        <w:tc>
          <w:tcPr>
            <w:tcW w:w="360" w:type="pct"/>
            <w:tcBorders>
              <w:top w:val="nil"/>
              <w:bottom w:val="nil"/>
            </w:tcBorders>
            <w:noWrap/>
          </w:tcPr>
          <w:p w14:paraId="3D3C62FC"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w:t>
            </w:r>
          </w:p>
        </w:tc>
        <w:tc>
          <w:tcPr>
            <w:tcW w:w="360" w:type="pct"/>
            <w:tcBorders>
              <w:top w:val="nil"/>
              <w:bottom w:val="nil"/>
            </w:tcBorders>
            <w:noWrap/>
          </w:tcPr>
          <w:p w14:paraId="50AE3A88"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8</w:t>
            </w:r>
          </w:p>
        </w:tc>
        <w:tc>
          <w:tcPr>
            <w:tcW w:w="360" w:type="pct"/>
            <w:tcBorders>
              <w:top w:val="nil"/>
              <w:bottom w:val="nil"/>
            </w:tcBorders>
            <w:noWrap/>
          </w:tcPr>
          <w:p w14:paraId="47085D34"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w:t>
            </w:r>
          </w:p>
        </w:tc>
        <w:tc>
          <w:tcPr>
            <w:tcW w:w="360" w:type="pct"/>
            <w:tcBorders>
              <w:top w:val="nil"/>
              <w:bottom w:val="nil"/>
            </w:tcBorders>
            <w:noWrap/>
          </w:tcPr>
          <w:p w14:paraId="26EC8004"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9</w:t>
            </w:r>
          </w:p>
        </w:tc>
        <w:tc>
          <w:tcPr>
            <w:tcW w:w="360" w:type="pct"/>
            <w:tcBorders>
              <w:top w:val="nil"/>
              <w:bottom w:val="nil"/>
            </w:tcBorders>
            <w:noWrap/>
          </w:tcPr>
          <w:p w14:paraId="59F7D10C"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bottom w:val="nil"/>
            </w:tcBorders>
            <w:noWrap/>
          </w:tcPr>
          <w:p w14:paraId="131BB106"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3</w:t>
            </w:r>
          </w:p>
        </w:tc>
        <w:tc>
          <w:tcPr>
            <w:tcW w:w="491" w:type="pct"/>
            <w:tcBorders>
              <w:top w:val="nil"/>
              <w:bottom w:val="nil"/>
            </w:tcBorders>
          </w:tcPr>
          <w:p w14:paraId="2862E9BB"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830</w:t>
            </w:r>
          </w:p>
        </w:tc>
        <w:tc>
          <w:tcPr>
            <w:tcW w:w="426" w:type="pct"/>
            <w:tcBorders>
              <w:top w:val="nil"/>
              <w:bottom w:val="nil"/>
            </w:tcBorders>
          </w:tcPr>
          <w:p w14:paraId="551FEAEA" w14:textId="196CD54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32</w:t>
            </w:r>
          </w:p>
        </w:tc>
        <w:tc>
          <w:tcPr>
            <w:tcW w:w="426" w:type="pct"/>
            <w:tcBorders>
              <w:top w:val="nil"/>
              <w:bottom w:val="nil"/>
            </w:tcBorders>
            <w:noWrap/>
          </w:tcPr>
          <w:p w14:paraId="75AD6766" w14:textId="2ECEF87F"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68</w:t>
            </w:r>
          </w:p>
        </w:tc>
        <w:tc>
          <w:tcPr>
            <w:tcW w:w="231" w:type="pct"/>
            <w:tcBorders>
              <w:top w:val="nil"/>
              <w:bottom w:val="nil"/>
            </w:tcBorders>
          </w:tcPr>
          <w:p w14:paraId="3B9F36AC"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C95063" w:rsidRPr="00D008D9" w14:paraId="1E6B864F" w14:textId="6601363B" w:rsidTr="00C95063">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21570C41" w14:textId="68A004D4"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Dec-22</w:t>
            </w:r>
          </w:p>
        </w:tc>
        <w:tc>
          <w:tcPr>
            <w:tcW w:w="272" w:type="pct"/>
            <w:tcBorders>
              <w:top w:val="nil"/>
              <w:bottom w:val="nil"/>
            </w:tcBorders>
            <w:noWrap/>
          </w:tcPr>
          <w:p w14:paraId="456C697B" w14:textId="2AD0A502"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tcPr>
          <w:p w14:paraId="6B177563"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14</w:t>
            </w:r>
          </w:p>
        </w:tc>
        <w:tc>
          <w:tcPr>
            <w:tcW w:w="360" w:type="pct"/>
            <w:tcBorders>
              <w:top w:val="nil"/>
              <w:bottom w:val="nil"/>
            </w:tcBorders>
            <w:noWrap/>
          </w:tcPr>
          <w:p w14:paraId="7DFF51C5"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15</w:t>
            </w:r>
          </w:p>
        </w:tc>
        <w:tc>
          <w:tcPr>
            <w:tcW w:w="360" w:type="pct"/>
            <w:tcBorders>
              <w:top w:val="nil"/>
              <w:bottom w:val="nil"/>
            </w:tcBorders>
            <w:noWrap/>
          </w:tcPr>
          <w:p w14:paraId="46F0E7AE"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w:t>
            </w:r>
          </w:p>
        </w:tc>
        <w:tc>
          <w:tcPr>
            <w:tcW w:w="360" w:type="pct"/>
            <w:tcBorders>
              <w:top w:val="nil"/>
              <w:bottom w:val="nil"/>
            </w:tcBorders>
            <w:noWrap/>
          </w:tcPr>
          <w:p w14:paraId="22F4D475"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bottom w:val="nil"/>
            </w:tcBorders>
            <w:noWrap/>
          </w:tcPr>
          <w:p w14:paraId="2587429B"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10</w:t>
            </w:r>
          </w:p>
        </w:tc>
        <w:tc>
          <w:tcPr>
            <w:tcW w:w="360" w:type="pct"/>
            <w:tcBorders>
              <w:top w:val="nil"/>
              <w:bottom w:val="nil"/>
            </w:tcBorders>
            <w:noWrap/>
          </w:tcPr>
          <w:p w14:paraId="5112ED54"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360" w:type="pct"/>
            <w:tcBorders>
              <w:top w:val="nil"/>
              <w:bottom w:val="nil"/>
            </w:tcBorders>
            <w:noWrap/>
          </w:tcPr>
          <w:p w14:paraId="5E27921F"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2F1D8A9A"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535</w:t>
            </w:r>
          </w:p>
        </w:tc>
        <w:tc>
          <w:tcPr>
            <w:tcW w:w="426" w:type="pct"/>
            <w:tcBorders>
              <w:top w:val="nil"/>
              <w:bottom w:val="nil"/>
            </w:tcBorders>
          </w:tcPr>
          <w:p w14:paraId="15BA4024" w14:textId="7F3ED1D1"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28</w:t>
            </w:r>
          </w:p>
        </w:tc>
        <w:tc>
          <w:tcPr>
            <w:tcW w:w="426" w:type="pct"/>
            <w:tcBorders>
              <w:top w:val="nil"/>
              <w:bottom w:val="nil"/>
            </w:tcBorders>
            <w:noWrap/>
          </w:tcPr>
          <w:p w14:paraId="1B5AF988" w14:textId="4483F77D"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72</w:t>
            </w:r>
          </w:p>
        </w:tc>
        <w:tc>
          <w:tcPr>
            <w:tcW w:w="231" w:type="pct"/>
            <w:tcBorders>
              <w:top w:val="nil"/>
              <w:bottom w:val="nil"/>
            </w:tcBorders>
          </w:tcPr>
          <w:p w14:paraId="578A55CA"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C95063" w:rsidRPr="00D008D9" w14:paraId="56AE5365" w14:textId="710A16D9" w:rsidTr="00C95063">
        <w:trPr>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2E42A53C" w14:textId="5DE62702"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Jan-23</w:t>
            </w:r>
          </w:p>
        </w:tc>
        <w:tc>
          <w:tcPr>
            <w:tcW w:w="272" w:type="pct"/>
            <w:tcBorders>
              <w:top w:val="nil"/>
              <w:bottom w:val="nil"/>
            </w:tcBorders>
            <w:noWrap/>
          </w:tcPr>
          <w:p w14:paraId="1E0C3435" w14:textId="237DDAE1"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tcPr>
          <w:p w14:paraId="553B8EDF"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19</w:t>
            </w:r>
          </w:p>
        </w:tc>
        <w:tc>
          <w:tcPr>
            <w:tcW w:w="360" w:type="pct"/>
            <w:tcBorders>
              <w:top w:val="nil"/>
              <w:bottom w:val="nil"/>
            </w:tcBorders>
            <w:noWrap/>
          </w:tcPr>
          <w:p w14:paraId="68E4F500"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9</w:t>
            </w:r>
          </w:p>
        </w:tc>
        <w:tc>
          <w:tcPr>
            <w:tcW w:w="360" w:type="pct"/>
            <w:tcBorders>
              <w:top w:val="nil"/>
              <w:bottom w:val="nil"/>
            </w:tcBorders>
            <w:noWrap/>
          </w:tcPr>
          <w:p w14:paraId="3297E1BC"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4</w:t>
            </w:r>
          </w:p>
        </w:tc>
        <w:tc>
          <w:tcPr>
            <w:tcW w:w="360" w:type="pct"/>
            <w:tcBorders>
              <w:top w:val="nil"/>
              <w:bottom w:val="nil"/>
            </w:tcBorders>
            <w:noWrap/>
          </w:tcPr>
          <w:p w14:paraId="07BBAFE2"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w:t>
            </w:r>
          </w:p>
        </w:tc>
        <w:tc>
          <w:tcPr>
            <w:tcW w:w="360" w:type="pct"/>
            <w:tcBorders>
              <w:top w:val="nil"/>
              <w:bottom w:val="nil"/>
            </w:tcBorders>
            <w:noWrap/>
          </w:tcPr>
          <w:p w14:paraId="465728A0"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10</w:t>
            </w:r>
          </w:p>
        </w:tc>
        <w:tc>
          <w:tcPr>
            <w:tcW w:w="360" w:type="pct"/>
            <w:tcBorders>
              <w:top w:val="nil"/>
              <w:bottom w:val="nil"/>
            </w:tcBorders>
            <w:noWrap/>
          </w:tcPr>
          <w:p w14:paraId="18BE4C75"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360" w:type="pct"/>
            <w:tcBorders>
              <w:top w:val="nil"/>
              <w:bottom w:val="nil"/>
            </w:tcBorders>
            <w:noWrap/>
          </w:tcPr>
          <w:p w14:paraId="5787DF2C"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12897D71"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520</w:t>
            </w:r>
          </w:p>
        </w:tc>
        <w:tc>
          <w:tcPr>
            <w:tcW w:w="426" w:type="pct"/>
            <w:tcBorders>
              <w:top w:val="nil"/>
              <w:bottom w:val="nil"/>
            </w:tcBorders>
          </w:tcPr>
          <w:p w14:paraId="74F9E0A1" w14:textId="280434A4"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38</w:t>
            </w:r>
          </w:p>
        </w:tc>
        <w:tc>
          <w:tcPr>
            <w:tcW w:w="426" w:type="pct"/>
            <w:tcBorders>
              <w:top w:val="nil"/>
              <w:bottom w:val="nil"/>
            </w:tcBorders>
            <w:noWrap/>
          </w:tcPr>
          <w:p w14:paraId="3F9E2574" w14:textId="253B74BB"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62</w:t>
            </w:r>
          </w:p>
        </w:tc>
        <w:tc>
          <w:tcPr>
            <w:tcW w:w="231" w:type="pct"/>
            <w:tcBorders>
              <w:top w:val="nil"/>
              <w:bottom w:val="nil"/>
            </w:tcBorders>
          </w:tcPr>
          <w:p w14:paraId="2B1B7553"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C95063" w:rsidRPr="00D008D9" w14:paraId="1A32C8F6" w14:textId="5770B99B" w:rsidTr="00C95063">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4CAADA5C" w14:textId="61736A71"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Feb-23</w:t>
            </w:r>
          </w:p>
        </w:tc>
        <w:tc>
          <w:tcPr>
            <w:tcW w:w="272" w:type="pct"/>
            <w:tcBorders>
              <w:top w:val="nil"/>
              <w:bottom w:val="nil"/>
            </w:tcBorders>
            <w:noWrap/>
          </w:tcPr>
          <w:p w14:paraId="78C21E95" w14:textId="4DC9AAD0"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tcPr>
          <w:p w14:paraId="4A1C329D"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14</w:t>
            </w:r>
          </w:p>
        </w:tc>
        <w:tc>
          <w:tcPr>
            <w:tcW w:w="360" w:type="pct"/>
            <w:tcBorders>
              <w:top w:val="nil"/>
              <w:bottom w:val="nil"/>
            </w:tcBorders>
            <w:noWrap/>
          </w:tcPr>
          <w:p w14:paraId="36CE8DDF"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16</w:t>
            </w:r>
          </w:p>
        </w:tc>
        <w:tc>
          <w:tcPr>
            <w:tcW w:w="360" w:type="pct"/>
            <w:tcBorders>
              <w:top w:val="nil"/>
              <w:bottom w:val="nil"/>
            </w:tcBorders>
            <w:noWrap/>
          </w:tcPr>
          <w:p w14:paraId="2D257FE0"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w:t>
            </w:r>
          </w:p>
        </w:tc>
        <w:tc>
          <w:tcPr>
            <w:tcW w:w="360" w:type="pct"/>
            <w:tcBorders>
              <w:top w:val="nil"/>
              <w:bottom w:val="nil"/>
            </w:tcBorders>
            <w:noWrap/>
          </w:tcPr>
          <w:p w14:paraId="12A78261"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8</w:t>
            </w:r>
          </w:p>
        </w:tc>
        <w:tc>
          <w:tcPr>
            <w:tcW w:w="360" w:type="pct"/>
            <w:tcBorders>
              <w:top w:val="nil"/>
              <w:bottom w:val="nil"/>
            </w:tcBorders>
            <w:noWrap/>
          </w:tcPr>
          <w:p w14:paraId="3F417A16"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bottom w:val="nil"/>
            </w:tcBorders>
            <w:noWrap/>
          </w:tcPr>
          <w:p w14:paraId="4DF57655"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360" w:type="pct"/>
            <w:tcBorders>
              <w:top w:val="nil"/>
              <w:bottom w:val="nil"/>
            </w:tcBorders>
            <w:noWrap/>
          </w:tcPr>
          <w:p w14:paraId="5CC97AA3"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38729E4D"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455</w:t>
            </w:r>
          </w:p>
        </w:tc>
        <w:tc>
          <w:tcPr>
            <w:tcW w:w="426" w:type="pct"/>
            <w:tcBorders>
              <w:top w:val="nil"/>
              <w:bottom w:val="nil"/>
            </w:tcBorders>
          </w:tcPr>
          <w:p w14:paraId="6AA4B2B0" w14:textId="446438D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28</w:t>
            </w:r>
          </w:p>
        </w:tc>
        <w:tc>
          <w:tcPr>
            <w:tcW w:w="426" w:type="pct"/>
            <w:tcBorders>
              <w:top w:val="nil"/>
              <w:bottom w:val="nil"/>
            </w:tcBorders>
            <w:noWrap/>
          </w:tcPr>
          <w:p w14:paraId="202FB6B5" w14:textId="312B7142"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72</w:t>
            </w:r>
          </w:p>
        </w:tc>
        <w:tc>
          <w:tcPr>
            <w:tcW w:w="231" w:type="pct"/>
            <w:tcBorders>
              <w:top w:val="nil"/>
              <w:bottom w:val="nil"/>
            </w:tcBorders>
          </w:tcPr>
          <w:p w14:paraId="1A8D61F4"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C95063" w:rsidRPr="00D008D9" w14:paraId="263346AD" w14:textId="3CF37DAC" w:rsidTr="00C95063">
        <w:trPr>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6191CE15" w14:textId="23C74E6A"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Mar-23</w:t>
            </w:r>
          </w:p>
        </w:tc>
        <w:tc>
          <w:tcPr>
            <w:tcW w:w="272" w:type="pct"/>
            <w:tcBorders>
              <w:top w:val="nil"/>
              <w:bottom w:val="nil"/>
            </w:tcBorders>
            <w:noWrap/>
          </w:tcPr>
          <w:p w14:paraId="29543A6B" w14:textId="5187CB5F"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tcPr>
          <w:p w14:paraId="1F51E56D"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21</w:t>
            </w:r>
          </w:p>
        </w:tc>
        <w:tc>
          <w:tcPr>
            <w:tcW w:w="360" w:type="pct"/>
            <w:tcBorders>
              <w:top w:val="nil"/>
              <w:bottom w:val="nil"/>
            </w:tcBorders>
            <w:noWrap/>
          </w:tcPr>
          <w:p w14:paraId="23DB562C"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w:t>
            </w:r>
          </w:p>
        </w:tc>
        <w:tc>
          <w:tcPr>
            <w:tcW w:w="360" w:type="pct"/>
            <w:tcBorders>
              <w:top w:val="nil"/>
              <w:bottom w:val="nil"/>
            </w:tcBorders>
            <w:noWrap/>
          </w:tcPr>
          <w:p w14:paraId="3085AC14"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8</w:t>
            </w:r>
          </w:p>
        </w:tc>
        <w:tc>
          <w:tcPr>
            <w:tcW w:w="360" w:type="pct"/>
            <w:tcBorders>
              <w:top w:val="nil"/>
              <w:bottom w:val="nil"/>
            </w:tcBorders>
            <w:noWrap/>
          </w:tcPr>
          <w:p w14:paraId="132749CB"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8</w:t>
            </w:r>
          </w:p>
        </w:tc>
        <w:tc>
          <w:tcPr>
            <w:tcW w:w="360" w:type="pct"/>
            <w:tcBorders>
              <w:top w:val="nil"/>
              <w:bottom w:val="nil"/>
            </w:tcBorders>
            <w:noWrap/>
          </w:tcPr>
          <w:p w14:paraId="6546B202"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w:t>
            </w:r>
          </w:p>
        </w:tc>
        <w:tc>
          <w:tcPr>
            <w:tcW w:w="360" w:type="pct"/>
            <w:tcBorders>
              <w:top w:val="nil"/>
              <w:bottom w:val="nil"/>
            </w:tcBorders>
            <w:noWrap/>
          </w:tcPr>
          <w:p w14:paraId="6427D895"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360" w:type="pct"/>
            <w:tcBorders>
              <w:top w:val="nil"/>
              <w:bottom w:val="nil"/>
            </w:tcBorders>
            <w:noWrap/>
          </w:tcPr>
          <w:p w14:paraId="67ACAE82"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66AF9E05"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480</w:t>
            </w:r>
          </w:p>
        </w:tc>
        <w:tc>
          <w:tcPr>
            <w:tcW w:w="426" w:type="pct"/>
            <w:tcBorders>
              <w:top w:val="nil"/>
              <w:bottom w:val="nil"/>
            </w:tcBorders>
          </w:tcPr>
          <w:p w14:paraId="6D51E72D" w14:textId="53E571F6"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24</w:t>
            </w:r>
          </w:p>
        </w:tc>
        <w:tc>
          <w:tcPr>
            <w:tcW w:w="426" w:type="pct"/>
            <w:tcBorders>
              <w:top w:val="nil"/>
              <w:bottom w:val="nil"/>
            </w:tcBorders>
            <w:noWrap/>
          </w:tcPr>
          <w:p w14:paraId="7A4E1C20" w14:textId="4B67EF3D"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76</w:t>
            </w:r>
          </w:p>
        </w:tc>
        <w:tc>
          <w:tcPr>
            <w:tcW w:w="231" w:type="pct"/>
            <w:tcBorders>
              <w:top w:val="nil"/>
              <w:bottom w:val="nil"/>
            </w:tcBorders>
          </w:tcPr>
          <w:p w14:paraId="6428F384"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C95063" w:rsidRPr="00D008D9" w14:paraId="730D9A59" w14:textId="12130C76" w:rsidTr="00C95063">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43506325" w14:textId="3017F86C"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Apr-23</w:t>
            </w:r>
          </w:p>
        </w:tc>
        <w:tc>
          <w:tcPr>
            <w:tcW w:w="272" w:type="pct"/>
            <w:tcBorders>
              <w:top w:val="nil"/>
              <w:bottom w:val="nil"/>
            </w:tcBorders>
            <w:noWrap/>
          </w:tcPr>
          <w:p w14:paraId="182B22DB" w14:textId="319BDBEA"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tcPr>
          <w:p w14:paraId="49E4F463"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15</w:t>
            </w:r>
          </w:p>
        </w:tc>
        <w:tc>
          <w:tcPr>
            <w:tcW w:w="360" w:type="pct"/>
            <w:tcBorders>
              <w:top w:val="nil"/>
              <w:bottom w:val="nil"/>
            </w:tcBorders>
            <w:noWrap/>
          </w:tcPr>
          <w:p w14:paraId="6F806915"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w:t>
            </w:r>
          </w:p>
        </w:tc>
        <w:tc>
          <w:tcPr>
            <w:tcW w:w="360" w:type="pct"/>
            <w:tcBorders>
              <w:top w:val="nil"/>
              <w:bottom w:val="nil"/>
            </w:tcBorders>
            <w:noWrap/>
          </w:tcPr>
          <w:p w14:paraId="2C4C32C8"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12</w:t>
            </w:r>
          </w:p>
        </w:tc>
        <w:tc>
          <w:tcPr>
            <w:tcW w:w="360" w:type="pct"/>
            <w:tcBorders>
              <w:top w:val="nil"/>
              <w:bottom w:val="nil"/>
            </w:tcBorders>
            <w:noWrap/>
          </w:tcPr>
          <w:p w14:paraId="0244E8B8"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10</w:t>
            </w:r>
          </w:p>
        </w:tc>
        <w:tc>
          <w:tcPr>
            <w:tcW w:w="360" w:type="pct"/>
            <w:tcBorders>
              <w:top w:val="nil"/>
              <w:bottom w:val="nil"/>
            </w:tcBorders>
            <w:noWrap/>
          </w:tcPr>
          <w:p w14:paraId="28A087F4"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w:t>
            </w:r>
          </w:p>
        </w:tc>
        <w:tc>
          <w:tcPr>
            <w:tcW w:w="360" w:type="pct"/>
            <w:tcBorders>
              <w:top w:val="nil"/>
              <w:bottom w:val="nil"/>
            </w:tcBorders>
            <w:noWrap/>
          </w:tcPr>
          <w:p w14:paraId="318C5C75"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360" w:type="pct"/>
            <w:tcBorders>
              <w:top w:val="nil"/>
              <w:bottom w:val="nil"/>
            </w:tcBorders>
            <w:noWrap/>
          </w:tcPr>
          <w:p w14:paraId="70C3C38D"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0</w:t>
            </w:r>
          </w:p>
        </w:tc>
        <w:tc>
          <w:tcPr>
            <w:tcW w:w="491" w:type="pct"/>
            <w:tcBorders>
              <w:top w:val="nil"/>
              <w:bottom w:val="nil"/>
            </w:tcBorders>
          </w:tcPr>
          <w:p w14:paraId="2131EA44"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560</w:t>
            </w:r>
          </w:p>
        </w:tc>
        <w:tc>
          <w:tcPr>
            <w:tcW w:w="426" w:type="pct"/>
            <w:tcBorders>
              <w:top w:val="nil"/>
              <w:bottom w:val="nil"/>
            </w:tcBorders>
          </w:tcPr>
          <w:p w14:paraId="02C915AA" w14:textId="2451CCC0"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30</w:t>
            </w:r>
          </w:p>
        </w:tc>
        <w:tc>
          <w:tcPr>
            <w:tcW w:w="426" w:type="pct"/>
            <w:tcBorders>
              <w:top w:val="nil"/>
              <w:bottom w:val="nil"/>
            </w:tcBorders>
            <w:noWrap/>
          </w:tcPr>
          <w:p w14:paraId="12F4F7DD" w14:textId="7A1E9863"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70</w:t>
            </w:r>
          </w:p>
        </w:tc>
        <w:tc>
          <w:tcPr>
            <w:tcW w:w="231" w:type="pct"/>
            <w:tcBorders>
              <w:top w:val="nil"/>
              <w:bottom w:val="nil"/>
            </w:tcBorders>
          </w:tcPr>
          <w:p w14:paraId="7FD1C7DB"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C95063" w:rsidRPr="00D008D9" w14:paraId="5B4E0781" w14:textId="2DED1738" w:rsidTr="00C95063">
        <w:trPr>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3A891862" w14:textId="22A21EC1"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May-23</w:t>
            </w:r>
          </w:p>
        </w:tc>
        <w:tc>
          <w:tcPr>
            <w:tcW w:w="272" w:type="pct"/>
            <w:tcBorders>
              <w:top w:val="nil"/>
              <w:bottom w:val="nil"/>
            </w:tcBorders>
            <w:noWrap/>
          </w:tcPr>
          <w:p w14:paraId="6BE74755" w14:textId="7DF852B0"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tcPr>
          <w:p w14:paraId="22A88396"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12</w:t>
            </w:r>
          </w:p>
        </w:tc>
        <w:tc>
          <w:tcPr>
            <w:tcW w:w="360" w:type="pct"/>
            <w:tcBorders>
              <w:top w:val="nil"/>
              <w:bottom w:val="nil"/>
            </w:tcBorders>
            <w:noWrap/>
          </w:tcPr>
          <w:p w14:paraId="35CCE723"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10</w:t>
            </w:r>
          </w:p>
        </w:tc>
        <w:tc>
          <w:tcPr>
            <w:tcW w:w="360" w:type="pct"/>
            <w:tcBorders>
              <w:top w:val="nil"/>
              <w:bottom w:val="nil"/>
            </w:tcBorders>
            <w:noWrap/>
          </w:tcPr>
          <w:p w14:paraId="10CBF4CC"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w:t>
            </w:r>
          </w:p>
        </w:tc>
        <w:tc>
          <w:tcPr>
            <w:tcW w:w="360" w:type="pct"/>
            <w:tcBorders>
              <w:top w:val="nil"/>
              <w:bottom w:val="nil"/>
            </w:tcBorders>
            <w:noWrap/>
          </w:tcPr>
          <w:p w14:paraId="7B7AE9BB"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9</w:t>
            </w:r>
          </w:p>
        </w:tc>
        <w:tc>
          <w:tcPr>
            <w:tcW w:w="360" w:type="pct"/>
            <w:tcBorders>
              <w:top w:val="nil"/>
              <w:bottom w:val="nil"/>
            </w:tcBorders>
            <w:noWrap/>
          </w:tcPr>
          <w:p w14:paraId="3565B0E8"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bottom w:val="nil"/>
            </w:tcBorders>
            <w:noWrap/>
          </w:tcPr>
          <w:p w14:paraId="1940856E"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bottom w:val="nil"/>
            </w:tcBorders>
            <w:noWrap/>
          </w:tcPr>
          <w:p w14:paraId="5B4B9BEF"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w:t>
            </w:r>
          </w:p>
        </w:tc>
        <w:tc>
          <w:tcPr>
            <w:tcW w:w="491" w:type="pct"/>
            <w:tcBorders>
              <w:top w:val="nil"/>
              <w:bottom w:val="nil"/>
            </w:tcBorders>
          </w:tcPr>
          <w:p w14:paraId="7EAA0AE5"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700</w:t>
            </w:r>
          </w:p>
        </w:tc>
        <w:tc>
          <w:tcPr>
            <w:tcW w:w="426" w:type="pct"/>
            <w:tcBorders>
              <w:top w:val="nil"/>
              <w:bottom w:val="nil"/>
            </w:tcBorders>
          </w:tcPr>
          <w:p w14:paraId="71BFA892" w14:textId="7128A82E"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24</w:t>
            </w:r>
          </w:p>
        </w:tc>
        <w:tc>
          <w:tcPr>
            <w:tcW w:w="426" w:type="pct"/>
            <w:tcBorders>
              <w:top w:val="nil"/>
              <w:bottom w:val="nil"/>
            </w:tcBorders>
            <w:noWrap/>
          </w:tcPr>
          <w:p w14:paraId="5C70E2AF" w14:textId="7750CC6F"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76</w:t>
            </w:r>
          </w:p>
        </w:tc>
        <w:tc>
          <w:tcPr>
            <w:tcW w:w="231" w:type="pct"/>
            <w:tcBorders>
              <w:top w:val="nil"/>
              <w:bottom w:val="nil"/>
            </w:tcBorders>
          </w:tcPr>
          <w:p w14:paraId="7BA08027"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C95063" w:rsidRPr="00D008D9" w14:paraId="5F8EF30D" w14:textId="57615CF1" w:rsidTr="00C95063">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1D54EECC" w14:textId="40828B95"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Jun-23</w:t>
            </w:r>
          </w:p>
        </w:tc>
        <w:tc>
          <w:tcPr>
            <w:tcW w:w="272" w:type="pct"/>
            <w:tcBorders>
              <w:top w:val="nil"/>
              <w:bottom w:val="nil"/>
            </w:tcBorders>
            <w:noWrap/>
          </w:tcPr>
          <w:p w14:paraId="5B82CB9C" w14:textId="3879378D"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tcPr>
          <w:p w14:paraId="43CA0127"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9</w:t>
            </w:r>
          </w:p>
        </w:tc>
        <w:tc>
          <w:tcPr>
            <w:tcW w:w="360" w:type="pct"/>
            <w:tcBorders>
              <w:top w:val="nil"/>
              <w:bottom w:val="nil"/>
            </w:tcBorders>
            <w:noWrap/>
          </w:tcPr>
          <w:p w14:paraId="379B1B12"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11</w:t>
            </w:r>
          </w:p>
        </w:tc>
        <w:tc>
          <w:tcPr>
            <w:tcW w:w="360" w:type="pct"/>
            <w:tcBorders>
              <w:top w:val="nil"/>
              <w:bottom w:val="nil"/>
            </w:tcBorders>
            <w:noWrap/>
          </w:tcPr>
          <w:p w14:paraId="546A5C93"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3</w:t>
            </w:r>
          </w:p>
        </w:tc>
        <w:tc>
          <w:tcPr>
            <w:tcW w:w="360" w:type="pct"/>
            <w:tcBorders>
              <w:top w:val="nil"/>
              <w:bottom w:val="nil"/>
            </w:tcBorders>
            <w:noWrap/>
          </w:tcPr>
          <w:p w14:paraId="0F6E67D8"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9</w:t>
            </w:r>
          </w:p>
        </w:tc>
        <w:tc>
          <w:tcPr>
            <w:tcW w:w="360" w:type="pct"/>
            <w:tcBorders>
              <w:top w:val="nil"/>
              <w:bottom w:val="nil"/>
            </w:tcBorders>
            <w:noWrap/>
          </w:tcPr>
          <w:p w14:paraId="1992874A"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w:t>
            </w:r>
          </w:p>
        </w:tc>
        <w:tc>
          <w:tcPr>
            <w:tcW w:w="360" w:type="pct"/>
            <w:tcBorders>
              <w:top w:val="nil"/>
              <w:bottom w:val="nil"/>
            </w:tcBorders>
            <w:noWrap/>
          </w:tcPr>
          <w:p w14:paraId="255CCFBE"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10</w:t>
            </w:r>
          </w:p>
        </w:tc>
        <w:tc>
          <w:tcPr>
            <w:tcW w:w="360" w:type="pct"/>
            <w:tcBorders>
              <w:top w:val="nil"/>
              <w:bottom w:val="nil"/>
            </w:tcBorders>
            <w:noWrap/>
          </w:tcPr>
          <w:p w14:paraId="749A65CA"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w:t>
            </w:r>
          </w:p>
        </w:tc>
        <w:tc>
          <w:tcPr>
            <w:tcW w:w="491" w:type="pct"/>
            <w:tcBorders>
              <w:top w:val="nil"/>
              <w:bottom w:val="nil"/>
            </w:tcBorders>
          </w:tcPr>
          <w:p w14:paraId="623FF84F"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940</w:t>
            </w:r>
          </w:p>
        </w:tc>
        <w:tc>
          <w:tcPr>
            <w:tcW w:w="426" w:type="pct"/>
            <w:tcBorders>
              <w:top w:val="nil"/>
              <w:bottom w:val="nil"/>
            </w:tcBorders>
          </w:tcPr>
          <w:p w14:paraId="4BA1F626" w14:textId="3FC8E306"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18</w:t>
            </w:r>
          </w:p>
        </w:tc>
        <w:tc>
          <w:tcPr>
            <w:tcW w:w="426" w:type="pct"/>
            <w:tcBorders>
              <w:top w:val="nil"/>
              <w:bottom w:val="nil"/>
            </w:tcBorders>
            <w:noWrap/>
          </w:tcPr>
          <w:p w14:paraId="4B25C757" w14:textId="60B2EFAF"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82</w:t>
            </w:r>
          </w:p>
        </w:tc>
        <w:tc>
          <w:tcPr>
            <w:tcW w:w="231" w:type="pct"/>
            <w:tcBorders>
              <w:top w:val="nil"/>
              <w:bottom w:val="nil"/>
            </w:tcBorders>
          </w:tcPr>
          <w:p w14:paraId="4D375E4B"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C95063" w:rsidRPr="00D008D9" w14:paraId="16D78D11" w14:textId="60294DCB" w:rsidTr="00C95063">
        <w:trPr>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3475700B" w14:textId="6B31B92E"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Jul-23</w:t>
            </w:r>
          </w:p>
        </w:tc>
        <w:tc>
          <w:tcPr>
            <w:tcW w:w="272" w:type="pct"/>
            <w:tcBorders>
              <w:top w:val="nil"/>
              <w:bottom w:val="nil"/>
            </w:tcBorders>
            <w:noWrap/>
          </w:tcPr>
          <w:p w14:paraId="0A0F1776" w14:textId="5E59C20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tcPr>
          <w:p w14:paraId="0003C643"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w:t>
            </w:r>
          </w:p>
        </w:tc>
        <w:tc>
          <w:tcPr>
            <w:tcW w:w="360" w:type="pct"/>
            <w:tcBorders>
              <w:top w:val="nil"/>
              <w:bottom w:val="nil"/>
            </w:tcBorders>
            <w:noWrap/>
          </w:tcPr>
          <w:p w14:paraId="2BD9BB41"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w:t>
            </w:r>
          </w:p>
        </w:tc>
        <w:tc>
          <w:tcPr>
            <w:tcW w:w="360" w:type="pct"/>
            <w:tcBorders>
              <w:top w:val="nil"/>
              <w:bottom w:val="nil"/>
            </w:tcBorders>
            <w:noWrap/>
          </w:tcPr>
          <w:p w14:paraId="5AF167F5"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w:t>
            </w:r>
          </w:p>
        </w:tc>
        <w:tc>
          <w:tcPr>
            <w:tcW w:w="360" w:type="pct"/>
            <w:tcBorders>
              <w:top w:val="nil"/>
              <w:bottom w:val="nil"/>
            </w:tcBorders>
            <w:noWrap/>
          </w:tcPr>
          <w:p w14:paraId="7A2E0445"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8</w:t>
            </w:r>
          </w:p>
        </w:tc>
        <w:tc>
          <w:tcPr>
            <w:tcW w:w="360" w:type="pct"/>
            <w:tcBorders>
              <w:top w:val="nil"/>
              <w:bottom w:val="nil"/>
            </w:tcBorders>
            <w:noWrap/>
          </w:tcPr>
          <w:p w14:paraId="5266C08E"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w:t>
            </w:r>
          </w:p>
        </w:tc>
        <w:tc>
          <w:tcPr>
            <w:tcW w:w="360" w:type="pct"/>
            <w:tcBorders>
              <w:top w:val="nil"/>
              <w:bottom w:val="nil"/>
            </w:tcBorders>
            <w:noWrap/>
          </w:tcPr>
          <w:p w14:paraId="4AF5DA3B"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15</w:t>
            </w:r>
          </w:p>
        </w:tc>
        <w:tc>
          <w:tcPr>
            <w:tcW w:w="360" w:type="pct"/>
            <w:tcBorders>
              <w:top w:val="nil"/>
              <w:bottom w:val="nil"/>
            </w:tcBorders>
            <w:noWrap/>
          </w:tcPr>
          <w:p w14:paraId="54C1F0AF"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16</w:t>
            </w:r>
          </w:p>
        </w:tc>
        <w:tc>
          <w:tcPr>
            <w:tcW w:w="491" w:type="pct"/>
            <w:tcBorders>
              <w:top w:val="nil"/>
              <w:bottom w:val="nil"/>
            </w:tcBorders>
          </w:tcPr>
          <w:p w14:paraId="2F3B4EF4"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1805</w:t>
            </w:r>
          </w:p>
        </w:tc>
        <w:tc>
          <w:tcPr>
            <w:tcW w:w="426" w:type="pct"/>
            <w:tcBorders>
              <w:top w:val="nil"/>
              <w:bottom w:val="nil"/>
            </w:tcBorders>
          </w:tcPr>
          <w:p w14:paraId="2FE79524" w14:textId="18BA2FD4"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4</w:t>
            </w:r>
          </w:p>
        </w:tc>
        <w:tc>
          <w:tcPr>
            <w:tcW w:w="426" w:type="pct"/>
            <w:tcBorders>
              <w:top w:val="nil"/>
              <w:bottom w:val="nil"/>
            </w:tcBorders>
            <w:noWrap/>
          </w:tcPr>
          <w:p w14:paraId="1150B744" w14:textId="1F6CE706"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96</w:t>
            </w:r>
          </w:p>
        </w:tc>
        <w:tc>
          <w:tcPr>
            <w:tcW w:w="231" w:type="pct"/>
            <w:tcBorders>
              <w:top w:val="nil"/>
              <w:bottom w:val="nil"/>
            </w:tcBorders>
          </w:tcPr>
          <w:p w14:paraId="2B9A49D3"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C95063" w:rsidRPr="00D008D9" w14:paraId="6676DC95" w14:textId="590EFEC4" w:rsidTr="00C95063">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bottom w:val="nil"/>
            </w:tcBorders>
          </w:tcPr>
          <w:p w14:paraId="08C006F9" w14:textId="6D9A02AF"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Aug-23</w:t>
            </w:r>
          </w:p>
        </w:tc>
        <w:tc>
          <w:tcPr>
            <w:tcW w:w="272" w:type="pct"/>
            <w:tcBorders>
              <w:top w:val="nil"/>
              <w:bottom w:val="nil"/>
            </w:tcBorders>
            <w:noWrap/>
          </w:tcPr>
          <w:p w14:paraId="664B75BA" w14:textId="1858263F"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bottom w:val="nil"/>
            </w:tcBorders>
            <w:noWrap/>
          </w:tcPr>
          <w:p w14:paraId="77F05561"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7</w:t>
            </w:r>
          </w:p>
        </w:tc>
        <w:tc>
          <w:tcPr>
            <w:tcW w:w="360" w:type="pct"/>
            <w:tcBorders>
              <w:top w:val="nil"/>
              <w:bottom w:val="nil"/>
            </w:tcBorders>
            <w:noWrap/>
          </w:tcPr>
          <w:p w14:paraId="5A087142"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bottom w:val="nil"/>
            </w:tcBorders>
            <w:noWrap/>
          </w:tcPr>
          <w:p w14:paraId="10EDD71B"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10</w:t>
            </w:r>
          </w:p>
        </w:tc>
        <w:tc>
          <w:tcPr>
            <w:tcW w:w="360" w:type="pct"/>
            <w:tcBorders>
              <w:top w:val="nil"/>
              <w:bottom w:val="nil"/>
            </w:tcBorders>
            <w:noWrap/>
          </w:tcPr>
          <w:p w14:paraId="0F61F064"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11</w:t>
            </w:r>
          </w:p>
        </w:tc>
        <w:tc>
          <w:tcPr>
            <w:tcW w:w="360" w:type="pct"/>
            <w:tcBorders>
              <w:top w:val="nil"/>
              <w:bottom w:val="nil"/>
            </w:tcBorders>
            <w:noWrap/>
          </w:tcPr>
          <w:p w14:paraId="3B4FEE0A"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w:t>
            </w:r>
          </w:p>
        </w:tc>
        <w:tc>
          <w:tcPr>
            <w:tcW w:w="360" w:type="pct"/>
            <w:tcBorders>
              <w:top w:val="nil"/>
              <w:bottom w:val="nil"/>
            </w:tcBorders>
            <w:noWrap/>
          </w:tcPr>
          <w:p w14:paraId="046BDAF1"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9</w:t>
            </w:r>
          </w:p>
        </w:tc>
        <w:tc>
          <w:tcPr>
            <w:tcW w:w="360" w:type="pct"/>
            <w:tcBorders>
              <w:top w:val="nil"/>
              <w:bottom w:val="nil"/>
            </w:tcBorders>
            <w:noWrap/>
          </w:tcPr>
          <w:p w14:paraId="38BAF2D8"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w:t>
            </w:r>
          </w:p>
        </w:tc>
        <w:tc>
          <w:tcPr>
            <w:tcW w:w="491" w:type="pct"/>
            <w:tcBorders>
              <w:top w:val="nil"/>
              <w:bottom w:val="nil"/>
            </w:tcBorders>
          </w:tcPr>
          <w:p w14:paraId="77031125"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975</w:t>
            </w:r>
          </w:p>
        </w:tc>
        <w:tc>
          <w:tcPr>
            <w:tcW w:w="426" w:type="pct"/>
            <w:tcBorders>
              <w:top w:val="nil"/>
              <w:bottom w:val="nil"/>
            </w:tcBorders>
          </w:tcPr>
          <w:p w14:paraId="6566BCB9" w14:textId="39C998E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14</w:t>
            </w:r>
          </w:p>
        </w:tc>
        <w:tc>
          <w:tcPr>
            <w:tcW w:w="426" w:type="pct"/>
            <w:tcBorders>
              <w:top w:val="nil"/>
              <w:bottom w:val="nil"/>
            </w:tcBorders>
            <w:noWrap/>
          </w:tcPr>
          <w:p w14:paraId="4BB5BFFC" w14:textId="62515640"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86</w:t>
            </w:r>
          </w:p>
        </w:tc>
        <w:tc>
          <w:tcPr>
            <w:tcW w:w="231" w:type="pct"/>
            <w:tcBorders>
              <w:top w:val="nil"/>
              <w:bottom w:val="nil"/>
            </w:tcBorders>
          </w:tcPr>
          <w:p w14:paraId="2F507A40"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C95063" w:rsidRPr="00D008D9" w14:paraId="650F23CB" w14:textId="3D6EA2F2" w:rsidTr="00C95063">
        <w:trPr>
          <w:trHeight w:val="155"/>
        </w:trPr>
        <w:tc>
          <w:tcPr>
            <w:cnfStyle w:val="001000000000" w:firstRow="0" w:lastRow="0" w:firstColumn="1" w:lastColumn="0" w:oddVBand="0" w:evenVBand="0" w:oddHBand="0" w:evenHBand="0" w:firstRowFirstColumn="0" w:firstRowLastColumn="0" w:lastRowFirstColumn="0" w:lastRowLastColumn="0"/>
            <w:tcW w:w="570" w:type="pct"/>
            <w:tcBorders>
              <w:top w:val="nil"/>
            </w:tcBorders>
          </w:tcPr>
          <w:p w14:paraId="047F40D4" w14:textId="4865DFD8"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Sep-23</w:t>
            </w:r>
          </w:p>
        </w:tc>
        <w:tc>
          <w:tcPr>
            <w:tcW w:w="272" w:type="pct"/>
            <w:tcBorders>
              <w:top w:val="nil"/>
            </w:tcBorders>
            <w:noWrap/>
          </w:tcPr>
          <w:p w14:paraId="78F932C4" w14:textId="49D827E4"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lang w:bidi="ar-SY"/>
              </w:rPr>
            </w:pPr>
            <w:r w:rsidRPr="00D008D9">
              <w:rPr>
                <w:rFonts w:asciiTheme="minorBidi" w:hAnsiTheme="minorBidi" w:cstheme="minorBidi"/>
                <w:bCs/>
                <w:sz w:val="20"/>
                <w:szCs w:val="20"/>
              </w:rPr>
              <w:t>50</w:t>
            </w:r>
          </w:p>
        </w:tc>
        <w:tc>
          <w:tcPr>
            <w:tcW w:w="426" w:type="pct"/>
            <w:tcBorders>
              <w:top w:val="nil"/>
            </w:tcBorders>
            <w:noWrap/>
          </w:tcPr>
          <w:p w14:paraId="0B1D85F6"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8</w:t>
            </w:r>
          </w:p>
        </w:tc>
        <w:tc>
          <w:tcPr>
            <w:tcW w:w="360" w:type="pct"/>
            <w:tcBorders>
              <w:top w:val="nil"/>
            </w:tcBorders>
            <w:noWrap/>
          </w:tcPr>
          <w:p w14:paraId="06A8F27B"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9</w:t>
            </w:r>
          </w:p>
        </w:tc>
        <w:tc>
          <w:tcPr>
            <w:tcW w:w="360" w:type="pct"/>
            <w:tcBorders>
              <w:top w:val="nil"/>
            </w:tcBorders>
            <w:noWrap/>
          </w:tcPr>
          <w:p w14:paraId="1A6B106F"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tcBorders>
            <w:noWrap/>
          </w:tcPr>
          <w:p w14:paraId="18622B33"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5</w:t>
            </w:r>
          </w:p>
        </w:tc>
        <w:tc>
          <w:tcPr>
            <w:tcW w:w="360" w:type="pct"/>
            <w:tcBorders>
              <w:top w:val="nil"/>
            </w:tcBorders>
            <w:noWrap/>
          </w:tcPr>
          <w:p w14:paraId="091FF1D6"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13</w:t>
            </w:r>
          </w:p>
        </w:tc>
        <w:tc>
          <w:tcPr>
            <w:tcW w:w="360" w:type="pct"/>
            <w:tcBorders>
              <w:top w:val="nil"/>
            </w:tcBorders>
            <w:noWrap/>
          </w:tcPr>
          <w:p w14:paraId="298D5BF6"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6</w:t>
            </w:r>
          </w:p>
        </w:tc>
        <w:tc>
          <w:tcPr>
            <w:tcW w:w="360" w:type="pct"/>
            <w:tcBorders>
              <w:top w:val="nil"/>
            </w:tcBorders>
            <w:noWrap/>
          </w:tcPr>
          <w:p w14:paraId="2F0DAF34"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2</w:t>
            </w:r>
          </w:p>
        </w:tc>
        <w:tc>
          <w:tcPr>
            <w:tcW w:w="491" w:type="pct"/>
            <w:tcBorders>
              <w:top w:val="nil"/>
            </w:tcBorders>
          </w:tcPr>
          <w:p w14:paraId="3B0738A1"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965</w:t>
            </w:r>
          </w:p>
        </w:tc>
        <w:tc>
          <w:tcPr>
            <w:tcW w:w="426" w:type="pct"/>
            <w:tcBorders>
              <w:top w:val="nil"/>
            </w:tcBorders>
          </w:tcPr>
          <w:p w14:paraId="3DF04909" w14:textId="05FBBB4D"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16</w:t>
            </w:r>
          </w:p>
        </w:tc>
        <w:tc>
          <w:tcPr>
            <w:tcW w:w="426" w:type="pct"/>
            <w:tcBorders>
              <w:top w:val="nil"/>
            </w:tcBorders>
            <w:noWrap/>
          </w:tcPr>
          <w:p w14:paraId="1F14510E" w14:textId="3162FF7E"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lang w:bidi="ar-SY"/>
              </w:rPr>
            </w:pPr>
            <w:r w:rsidRPr="00D008D9">
              <w:rPr>
                <w:rFonts w:asciiTheme="minorBidi" w:hAnsiTheme="minorBidi" w:cstheme="minorBidi"/>
                <w:sz w:val="20"/>
                <w:szCs w:val="20"/>
              </w:rPr>
              <w:t>84</w:t>
            </w:r>
          </w:p>
        </w:tc>
        <w:tc>
          <w:tcPr>
            <w:tcW w:w="231" w:type="pct"/>
            <w:tcBorders>
              <w:top w:val="nil"/>
            </w:tcBorders>
          </w:tcPr>
          <w:p w14:paraId="586DF282" w14:textId="77777777" w:rsidR="00C95063" w:rsidRPr="00D008D9" w:rsidRDefault="00C95063" w:rsidP="00C9506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C95063" w:rsidRPr="00D008D9" w14:paraId="7016EC1A" w14:textId="0CFD41D7" w:rsidTr="00C95063">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70" w:type="pct"/>
          </w:tcPr>
          <w:p w14:paraId="5073F219" w14:textId="07494D72" w:rsidR="00C95063" w:rsidRPr="00D008D9" w:rsidRDefault="00C95063" w:rsidP="00C95063">
            <w:pPr>
              <w:bidi/>
              <w:jc w:val="center"/>
              <w:rPr>
                <w:rFonts w:asciiTheme="minorBidi" w:hAnsiTheme="minorBidi" w:cstheme="minorBidi"/>
                <w:bCs w:val="0"/>
                <w:sz w:val="20"/>
                <w:szCs w:val="20"/>
              </w:rPr>
            </w:pPr>
            <w:r w:rsidRPr="00D008D9">
              <w:rPr>
                <w:rFonts w:asciiTheme="minorBidi" w:hAnsiTheme="minorBidi" w:cstheme="minorBidi"/>
                <w:b w:val="0"/>
                <w:sz w:val="20"/>
                <w:szCs w:val="20"/>
              </w:rPr>
              <w:t>Average</w:t>
            </w:r>
          </w:p>
        </w:tc>
        <w:tc>
          <w:tcPr>
            <w:tcW w:w="272" w:type="pct"/>
            <w:noWrap/>
          </w:tcPr>
          <w:p w14:paraId="10DD0415" w14:textId="20E6C72E"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rPr>
            </w:pPr>
            <w:r w:rsidRPr="00D008D9">
              <w:rPr>
                <w:rFonts w:asciiTheme="minorBidi" w:hAnsiTheme="minorBidi" w:cstheme="minorBidi"/>
                <w:bCs/>
                <w:sz w:val="20"/>
                <w:szCs w:val="20"/>
              </w:rPr>
              <w:t>50</w:t>
            </w:r>
          </w:p>
        </w:tc>
        <w:tc>
          <w:tcPr>
            <w:tcW w:w="426" w:type="pct"/>
            <w:noWrap/>
          </w:tcPr>
          <w:p w14:paraId="09F24B3C"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16.21</w:t>
            </w:r>
          </w:p>
        </w:tc>
        <w:tc>
          <w:tcPr>
            <w:tcW w:w="360" w:type="pct"/>
            <w:noWrap/>
          </w:tcPr>
          <w:p w14:paraId="2F3CF9B7"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7.88</w:t>
            </w:r>
          </w:p>
        </w:tc>
        <w:tc>
          <w:tcPr>
            <w:tcW w:w="360" w:type="pct"/>
            <w:noWrap/>
          </w:tcPr>
          <w:p w14:paraId="5144AECE"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7.17</w:t>
            </w:r>
          </w:p>
        </w:tc>
        <w:tc>
          <w:tcPr>
            <w:tcW w:w="360" w:type="pct"/>
            <w:noWrap/>
          </w:tcPr>
          <w:p w14:paraId="52F3000F"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7.71</w:t>
            </w:r>
          </w:p>
        </w:tc>
        <w:tc>
          <w:tcPr>
            <w:tcW w:w="360" w:type="pct"/>
            <w:noWrap/>
          </w:tcPr>
          <w:p w14:paraId="4F561684"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6.58</w:t>
            </w:r>
          </w:p>
        </w:tc>
        <w:tc>
          <w:tcPr>
            <w:tcW w:w="360" w:type="pct"/>
            <w:noWrap/>
          </w:tcPr>
          <w:p w14:paraId="34AAA257"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2.42</w:t>
            </w:r>
          </w:p>
        </w:tc>
        <w:tc>
          <w:tcPr>
            <w:tcW w:w="360" w:type="pct"/>
            <w:noWrap/>
          </w:tcPr>
          <w:p w14:paraId="1122BC06"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1.17</w:t>
            </w:r>
          </w:p>
        </w:tc>
        <w:tc>
          <w:tcPr>
            <w:tcW w:w="491" w:type="pct"/>
          </w:tcPr>
          <w:p w14:paraId="7C93F28A"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636.04</w:t>
            </w:r>
          </w:p>
        </w:tc>
        <w:tc>
          <w:tcPr>
            <w:tcW w:w="426" w:type="pct"/>
          </w:tcPr>
          <w:p w14:paraId="06549EA3" w14:textId="254D233C"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31.67</w:t>
            </w:r>
          </w:p>
        </w:tc>
        <w:tc>
          <w:tcPr>
            <w:tcW w:w="426" w:type="pct"/>
            <w:noWrap/>
          </w:tcPr>
          <w:p w14:paraId="52CC9975" w14:textId="462EA3F4"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D008D9">
              <w:rPr>
                <w:rFonts w:asciiTheme="minorBidi" w:hAnsiTheme="minorBidi" w:cstheme="minorBidi"/>
                <w:sz w:val="20"/>
                <w:szCs w:val="20"/>
              </w:rPr>
              <w:t>68.33</w:t>
            </w:r>
          </w:p>
        </w:tc>
        <w:tc>
          <w:tcPr>
            <w:tcW w:w="231" w:type="pct"/>
          </w:tcPr>
          <w:p w14:paraId="6AD39C0F" w14:textId="77777777" w:rsidR="00C95063" w:rsidRPr="00D008D9" w:rsidRDefault="00C95063" w:rsidP="00C9506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bl>
    <w:p w14:paraId="1266B692" w14:textId="77777777" w:rsidR="00656D46" w:rsidRPr="00D008D9" w:rsidRDefault="00656D46" w:rsidP="00441B6F">
      <w:pPr>
        <w:pStyle w:val="Body"/>
        <w:spacing w:after="0"/>
        <w:rPr>
          <w:rFonts w:asciiTheme="minorBidi" w:hAnsiTheme="minorBidi" w:cstheme="minorBidi"/>
        </w:rPr>
      </w:pPr>
    </w:p>
    <w:p w14:paraId="49D3BD97" w14:textId="44ACF7B9" w:rsidR="00665FC8" w:rsidRPr="00D008D9" w:rsidRDefault="00665FC8" w:rsidP="00665FC8">
      <w:pPr>
        <w:pStyle w:val="Body"/>
        <w:spacing w:after="0"/>
        <w:rPr>
          <w:rFonts w:asciiTheme="minorBidi" w:hAnsiTheme="minorBidi" w:cstheme="minorBidi"/>
          <w:b/>
          <w:bCs/>
          <w:sz w:val="22"/>
          <w:szCs w:val="22"/>
        </w:rPr>
      </w:pPr>
      <w:r w:rsidRPr="00D008D9">
        <w:rPr>
          <w:rFonts w:asciiTheme="minorBidi" w:hAnsiTheme="minorBidi" w:cstheme="minorBidi"/>
          <w:b/>
          <w:bCs/>
          <w:sz w:val="22"/>
          <w:szCs w:val="22"/>
        </w:rPr>
        <w:t xml:space="preserve">3.2. Food Composition and Prey Classification of </w:t>
      </w:r>
      <w:r w:rsidRPr="00D008D9">
        <w:rPr>
          <w:rFonts w:asciiTheme="minorBidi" w:hAnsiTheme="minorBidi" w:cstheme="minorBidi"/>
          <w:b/>
          <w:bCs/>
          <w:i/>
          <w:iCs/>
          <w:sz w:val="22"/>
          <w:szCs w:val="22"/>
        </w:rPr>
        <w:t>S.maderensis</w:t>
      </w:r>
      <w:r w:rsidRPr="00D008D9">
        <w:rPr>
          <w:rFonts w:asciiTheme="minorBidi" w:hAnsiTheme="minorBidi" w:cstheme="minorBidi"/>
          <w:b/>
          <w:bCs/>
          <w:sz w:val="22"/>
          <w:szCs w:val="22"/>
          <w:rtl/>
        </w:rPr>
        <w:t>:</w:t>
      </w:r>
    </w:p>
    <w:p w14:paraId="5B1D2DCF" w14:textId="77777777" w:rsidR="00665FC8" w:rsidRPr="00D008D9" w:rsidRDefault="00665FC8" w:rsidP="00665FC8">
      <w:pPr>
        <w:pStyle w:val="Body"/>
        <w:spacing w:after="0"/>
        <w:rPr>
          <w:rFonts w:asciiTheme="minorBidi" w:hAnsiTheme="minorBidi" w:cstheme="minorBidi"/>
        </w:rPr>
      </w:pPr>
      <w:r w:rsidRPr="00D008D9">
        <w:rPr>
          <w:rFonts w:asciiTheme="minorBidi" w:hAnsiTheme="minorBidi" w:cstheme="minorBidi"/>
        </w:rPr>
        <w:t xml:space="preserve">The dietary components found in the intestines of </w:t>
      </w:r>
      <w:r w:rsidRPr="00D008D9">
        <w:rPr>
          <w:rFonts w:asciiTheme="minorBidi" w:hAnsiTheme="minorBidi" w:cstheme="minorBidi"/>
          <w:i/>
          <w:iCs/>
        </w:rPr>
        <w:t>S.maderensis</w:t>
      </w:r>
      <w:r w:rsidRPr="00D008D9">
        <w:rPr>
          <w:rFonts w:asciiTheme="minorBidi" w:hAnsiTheme="minorBidi" w:cstheme="minorBidi"/>
        </w:rPr>
        <w:t xml:space="preserve"> during the study period were diverse. They fell into seven main groups: phytoplankton, crustaceans, fish, </w:t>
      </w:r>
      <w:proofErr w:type="spellStart"/>
      <w:r w:rsidRPr="00D008D9">
        <w:rPr>
          <w:rFonts w:asciiTheme="minorBidi" w:hAnsiTheme="minorBidi" w:cstheme="minorBidi"/>
        </w:rPr>
        <w:t>polychaete</w:t>
      </w:r>
      <w:proofErr w:type="spellEnd"/>
      <w:r w:rsidRPr="00D008D9">
        <w:rPr>
          <w:rFonts w:asciiTheme="minorBidi" w:hAnsiTheme="minorBidi" w:cstheme="minorBidi"/>
        </w:rPr>
        <w:t xml:space="preserve"> worms, detritus, mollusks, and foraminifera. The results indicated variability in the relative importance of these food groups based on the Index of Relative Importance (IRI%), frequency of occurrence, and quantity (points)</w:t>
      </w:r>
      <w:r w:rsidRPr="00D008D9">
        <w:rPr>
          <w:rFonts w:asciiTheme="minorBidi" w:hAnsiTheme="minorBidi" w:cstheme="minorBidi"/>
          <w:rtl/>
        </w:rPr>
        <w:t>.</w:t>
      </w:r>
    </w:p>
    <w:p w14:paraId="097343E1" w14:textId="77777777" w:rsidR="00665FC8" w:rsidRPr="00D008D9" w:rsidRDefault="00665FC8" w:rsidP="00665FC8">
      <w:pPr>
        <w:pStyle w:val="Body"/>
        <w:spacing w:after="0"/>
        <w:rPr>
          <w:rFonts w:asciiTheme="minorBidi" w:hAnsiTheme="minorBidi" w:cstheme="minorBidi"/>
        </w:rPr>
      </w:pPr>
      <w:r w:rsidRPr="00D008D9">
        <w:rPr>
          <w:rFonts w:asciiTheme="minorBidi" w:hAnsiTheme="minorBidi" w:cstheme="minorBidi"/>
        </w:rPr>
        <w:t xml:space="preserve">Crustaceans ranked first, with a relative importance of 46.95%, a frequency of 45.67%, and a total of 7832.50 points. This group included various types, such as copepods (e.g., Calanoidea and Cyclopidae) and malacostracans, including Euphausiacea, Mysidacea, Decapoda (Penaeus and Crab </w:t>
      </w:r>
      <w:proofErr w:type="spellStart"/>
      <w:r w:rsidRPr="00D008D9">
        <w:rPr>
          <w:rFonts w:asciiTheme="minorBidi" w:hAnsiTheme="minorBidi" w:cstheme="minorBidi"/>
        </w:rPr>
        <w:t>megalopae</w:t>
      </w:r>
      <w:proofErr w:type="spellEnd"/>
      <w:r w:rsidRPr="00D008D9">
        <w:rPr>
          <w:rFonts w:asciiTheme="minorBidi" w:hAnsiTheme="minorBidi" w:cstheme="minorBidi"/>
        </w:rPr>
        <w:t>)</w:t>
      </w:r>
      <w:r w:rsidRPr="00D008D9">
        <w:rPr>
          <w:rFonts w:asciiTheme="minorBidi" w:hAnsiTheme="minorBidi" w:cstheme="minorBidi"/>
          <w:rtl/>
        </w:rPr>
        <w:t>.</w:t>
      </w:r>
    </w:p>
    <w:p w14:paraId="25FFD4E0" w14:textId="77777777" w:rsidR="00665FC8" w:rsidRPr="00D008D9" w:rsidRDefault="00665FC8" w:rsidP="00665FC8">
      <w:pPr>
        <w:pStyle w:val="Body"/>
        <w:spacing w:after="0"/>
        <w:rPr>
          <w:rFonts w:asciiTheme="minorBidi" w:hAnsiTheme="minorBidi" w:cstheme="minorBidi"/>
        </w:rPr>
      </w:pPr>
      <w:r w:rsidRPr="00D008D9">
        <w:rPr>
          <w:rFonts w:asciiTheme="minorBidi" w:hAnsiTheme="minorBidi" w:cstheme="minorBidi"/>
        </w:rPr>
        <w:t>Detritus ranked second, with a relative importance of 19.60%, a frequency of 17.77%, and 2243.50 points. Phytoplankton followed, ranking third with a relative importance of 15.23%, a frequency of 13.55%, and 4158.88 points</w:t>
      </w:r>
      <w:r w:rsidRPr="00D008D9">
        <w:rPr>
          <w:rFonts w:asciiTheme="minorBidi" w:hAnsiTheme="minorBidi" w:cstheme="minorBidi"/>
          <w:rtl/>
        </w:rPr>
        <w:t>.</w:t>
      </w:r>
    </w:p>
    <w:p w14:paraId="62964973" w14:textId="77777777" w:rsidR="00665FC8" w:rsidRPr="00D008D9" w:rsidRDefault="00665FC8" w:rsidP="00665FC8">
      <w:pPr>
        <w:pStyle w:val="Body"/>
        <w:spacing w:after="0"/>
        <w:rPr>
          <w:rFonts w:asciiTheme="minorBidi" w:hAnsiTheme="minorBidi" w:cstheme="minorBidi"/>
        </w:rPr>
      </w:pPr>
      <w:r w:rsidRPr="00D008D9">
        <w:rPr>
          <w:rFonts w:asciiTheme="minorBidi" w:hAnsiTheme="minorBidi" w:cstheme="minorBidi"/>
        </w:rPr>
        <w:t xml:space="preserve">Fish ranked fourth, with a relative importance of 8.95%, a frequency of 12.75%, and 2513 points. This group consisted of three species: Anguilliformes, </w:t>
      </w:r>
      <w:proofErr w:type="spellStart"/>
      <w:r w:rsidRPr="00D008D9">
        <w:rPr>
          <w:rFonts w:asciiTheme="minorBidi" w:hAnsiTheme="minorBidi" w:cstheme="minorBidi"/>
        </w:rPr>
        <w:t>Ophidion</w:t>
      </w:r>
      <w:proofErr w:type="spellEnd"/>
      <w:r w:rsidRPr="00D008D9">
        <w:rPr>
          <w:rFonts w:asciiTheme="minorBidi" w:hAnsiTheme="minorBidi" w:cstheme="minorBidi"/>
        </w:rPr>
        <w:t xml:space="preserve"> </w:t>
      </w:r>
      <w:proofErr w:type="spellStart"/>
      <w:r w:rsidRPr="00D008D9">
        <w:rPr>
          <w:rFonts w:asciiTheme="minorBidi" w:hAnsiTheme="minorBidi" w:cstheme="minorBidi"/>
        </w:rPr>
        <w:t>rochei</w:t>
      </w:r>
      <w:proofErr w:type="spellEnd"/>
      <w:r w:rsidRPr="00D008D9">
        <w:rPr>
          <w:rFonts w:asciiTheme="minorBidi" w:hAnsiTheme="minorBidi" w:cstheme="minorBidi"/>
        </w:rPr>
        <w:t xml:space="preserve">, </w:t>
      </w:r>
      <w:proofErr w:type="spellStart"/>
      <w:r w:rsidRPr="00D008D9">
        <w:rPr>
          <w:rFonts w:asciiTheme="minorBidi" w:hAnsiTheme="minorBidi" w:cstheme="minorBidi"/>
        </w:rPr>
        <w:t>Trachurus</w:t>
      </w:r>
      <w:proofErr w:type="spellEnd"/>
      <w:r w:rsidRPr="00D008D9">
        <w:rPr>
          <w:rFonts w:asciiTheme="minorBidi" w:hAnsiTheme="minorBidi" w:cstheme="minorBidi"/>
        </w:rPr>
        <w:t xml:space="preserve"> </w:t>
      </w:r>
      <w:proofErr w:type="spellStart"/>
      <w:r w:rsidRPr="00D008D9">
        <w:rPr>
          <w:rFonts w:asciiTheme="minorBidi" w:hAnsiTheme="minorBidi" w:cstheme="minorBidi"/>
        </w:rPr>
        <w:t>trachurus</w:t>
      </w:r>
      <w:proofErr w:type="spellEnd"/>
      <w:r w:rsidRPr="00D008D9">
        <w:rPr>
          <w:rFonts w:asciiTheme="minorBidi" w:hAnsiTheme="minorBidi" w:cstheme="minorBidi"/>
        </w:rPr>
        <w:t>, and partially digested fish remains</w:t>
      </w:r>
      <w:r w:rsidRPr="00D008D9">
        <w:rPr>
          <w:rFonts w:asciiTheme="minorBidi" w:hAnsiTheme="minorBidi" w:cstheme="minorBidi"/>
          <w:rtl/>
        </w:rPr>
        <w:t>.</w:t>
      </w:r>
    </w:p>
    <w:p w14:paraId="3A8CA3D5" w14:textId="77777777" w:rsidR="00665FC8" w:rsidRPr="00D008D9" w:rsidRDefault="00665FC8" w:rsidP="00665FC8">
      <w:pPr>
        <w:pStyle w:val="Body"/>
        <w:spacing w:after="0"/>
        <w:rPr>
          <w:rFonts w:asciiTheme="minorBidi" w:hAnsiTheme="minorBidi" w:cstheme="minorBidi"/>
        </w:rPr>
      </w:pPr>
      <w:proofErr w:type="spellStart"/>
      <w:r w:rsidRPr="00D008D9">
        <w:rPr>
          <w:rFonts w:asciiTheme="minorBidi" w:hAnsiTheme="minorBidi" w:cstheme="minorBidi"/>
        </w:rPr>
        <w:t>Polychaete</w:t>
      </w:r>
      <w:proofErr w:type="spellEnd"/>
      <w:r w:rsidRPr="00D008D9">
        <w:rPr>
          <w:rFonts w:asciiTheme="minorBidi" w:hAnsiTheme="minorBidi" w:cstheme="minorBidi"/>
        </w:rPr>
        <w:t xml:space="preserve"> worms showed a low contribution, with a relative importance of 0.75%, a frequency of 2.18%, and 255 points. Foraminifera contributed 0.32%, with a frequency of 1.02% and 71 points. Mollusks, </w:t>
      </w:r>
      <w:r w:rsidRPr="00D008D9">
        <w:rPr>
          <w:rFonts w:asciiTheme="minorBidi" w:hAnsiTheme="minorBidi" w:cstheme="minorBidi"/>
        </w:rPr>
        <w:lastRenderedPageBreak/>
        <w:t>represented by a single Octopoda individual, had the lowest contribution, with a relative importance of 0.01%, a frequency of 0.15%, and 20 points</w:t>
      </w:r>
      <w:r w:rsidRPr="00D008D9">
        <w:rPr>
          <w:rFonts w:asciiTheme="minorBidi" w:hAnsiTheme="minorBidi" w:cstheme="minorBidi"/>
          <w:rtl/>
        </w:rPr>
        <w:t>.</w:t>
      </w:r>
    </w:p>
    <w:p w14:paraId="35E0C4D3" w14:textId="77777777" w:rsidR="00665FC8" w:rsidRPr="00D008D9" w:rsidRDefault="00665FC8" w:rsidP="00665FC8">
      <w:pPr>
        <w:pStyle w:val="Body"/>
        <w:spacing w:after="0"/>
        <w:rPr>
          <w:rFonts w:asciiTheme="minorBidi" w:hAnsiTheme="minorBidi" w:cstheme="minorBidi"/>
        </w:rPr>
      </w:pPr>
    </w:p>
    <w:p w14:paraId="05C735F5" w14:textId="2A8AE2C9" w:rsidR="00665FC8" w:rsidRPr="00D008D9" w:rsidRDefault="00D64A58" w:rsidP="00665FC8">
      <w:pPr>
        <w:pStyle w:val="Body"/>
        <w:spacing w:after="0"/>
        <w:rPr>
          <w:rFonts w:asciiTheme="minorBidi" w:hAnsiTheme="minorBidi" w:cstheme="minorBidi"/>
          <w:b/>
          <w:bCs/>
          <w:sz w:val="22"/>
          <w:szCs w:val="22"/>
        </w:rPr>
      </w:pPr>
      <w:r w:rsidRPr="00D008D9">
        <w:rPr>
          <w:rFonts w:asciiTheme="minorBidi" w:hAnsiTheme="minorBidi" w:cstheme="minorBidi"/>
          <w:b/>
          <w:bCs/>
          <w:sz w:val="22"/>
          <w:szCs w:val="22"/>
        </w:rPr>
        <w:t xml:space="preserve">3.3. </w:t>
      </w:r>
      <w:r w:rsidR="00665FC8" w:rsidRPr="00D008D9">
        <w:rPr>
          <w:rFonts w:asciiTheme="minorBidi" w:hAnsiTheme="minorBidi" w:cstheme="minorBidi"/>
          <w:b/>
          <w:bCs/>
          <w:sz w:val="22"/>
          <w:szCs w:val="22"/>
        </w:rPr>
        <w:t>Comparison with Previous Studies</w:t>
      </w:r>
      <w:r w:rsidR="00665FC8" w:rsidRPr="00D008D9">
        <w:rPr>
          <w:rFonts w:asciiTheme="minorBidi" w:hAnsiTheme="minorBidi" w:cstheme="minorBidi"/>
          <w:b/>
          <w:bCs/>
          <w:sz w:val="22"/>
          <w:szCs w:val="22"/>
          <w:rtl/>
        </w:rPr>
        <w:t>:</w:t>
      </w:r>
    </w:p>
    <w:p w14:paraId="466D9F57" w14:textId="77777777" w:rsidR="00665FC8" w:rsidRPr="00D008D9" w:rsidRDefault="00665FC8" w:rsidP="00665FC8">
      <w:pPr>
        <w:pStyle w:val="Body"/>
        <w:spacing w:after="0"/>
        <w:rPr>
          <w:rFonts w:asciiTheme="minorBidi" w:hAnsiTheme="minorBidi" w:cstheme="minorBidi"/>
        </w:rPr>
      </w:pPr>
      <w:r w:rsidRPr="00D008D9">
        <w:rPr>
          <w:rFonts w:asciiTheme="minorBidi" w:hAnsiTheme="minorBidi" w:cstheme="minorBidi"/>
        </w:rPr>
        <w:t xml:space="preserve">Comparison of these findings with studies conducted in different regions revealed similarities in the primary diet of </w:t>
      </w:r>
      <w:r w:rsidRPr="00D008D9">
        <w:rPr>
          <w:rFonts w:asciiTheme="minorBidi" w:hAnsiTheme="minorBidi" w:cstheme="minorBidi"/>
          <w:i/>
          <w:iCs/>
        </w:rPr>
        <w:t>S.maderensis</w:t>
      </w:r>
      <w:r w:rsidRPr="00D008D9">
        <w:rPr>
          <w:rFonts w:asciiTheme="minorBidi" w:hAnsiTheme="minorBidi" w:cstheme="minorBidi"/>
        </w:rPr>
        <w:t>. A study in Morocco (Baali et al., 2020) found that crustaceans, particularly copepods, were the main food source, along with detritus. Similarly, Gushchin &amp; Corten (2015) reported that crustaceans, phytoplankton, and detritus are the primary components in Mauritanian waters. In the Adriatic Sea, crustaceans, especially Decapoda and Mysidacea larvae, dominated the diet (</w:t>
      </w:r>
      <w:proofErr w:type="spellStart"/>
      <w:r w:rsidRPr="00D008D9">
        <w:rPr>
          <w:rFonts w:asciiTheme="minorBidi" w:hAnsiTheme="minorBidi" w:cstheme="minorBidi"/>
        </w:rPr>
        <w:t>Hure</w:t>
      </w:r>
      <w:proofErr w:type="spellEnd"/>
      <w:r w:rsidRPr="00D008D9">
        <w:rPr>
          <w:rFonts w:asciiTheme="minorBidi" w:hAnsiTheme="minorBidi" w:cstheme="minorBidi"/>
        </w:rPr>
        <w:t xml:space="preserve"> &amp; </w:t>
      </w:r>
      <w:proofErr w:type="spellStart"/>
      <w:r w:rsidRPr="00D008D9">
        <w:rPr>
          <w:rFonts w:asciiTheme="minorBidi" w:hAnsiTheme="minorBidi" w:cstheme="minorBidi"/>
        </w:rPr>
        <w:t>Mustac</w:t>
      </w:r>
      <w:proofErr w:type="spellEnd"/>
      <w:r w:rsidRPr="00D008D9">
        <w:rPr>
          <w:rFonts w:asciiTheme="minorBidi" w:hAnsiTheme="minorBidi" w:cstheme="minorBidi"/>
        </w:rPr>
        <w:t>, 2020). In Senegal, Diouf (1996) found crustaceans and fish to be the main dietary components</w:t>
      </w:r>
      <w:r w:rsidRPr="00D008D9">
        <w:rPr>
          <w:rFonts w:asciiTheme="minorBidi" w:hAnsiTheme="minorBidi" w:cstheme="minorBidi"/>
          <w:rtl/>
        </w:rPr>
        <w:t>.</w:t>
      </w:r>
    </w:p>
    <w:p w14:paraId="7686B44E" w14:textId="77777777" w:rsidR="00665FC8" w:rsidRPr="00D008D9" w:rsidRDefault="00665FC8" w:rsidP="00665FC8">
      <w:pPr>
        <w:pStyle w:val="Body"/>
        <w:spacing w:after="0"/>
        <w:rPr>
          <w:rFonts w:asciiTheme="minorBidi" w:hAnsiTheme="minorBidi" w:cstheme="minorBidi"/>
          <w:rtl/>
        </w:rPr>
      </w:pPr>
    </w:p>
    <w:p w14:paraId="28BFFD2A" w14:textId="77777777" w:rsidR="00665FC8" w:rsidRPr="00D008D9" w:rsidRDefault="00665FC8" w:rsidP="00665FC8">
      <w:pPr>
        <w:pStyle w:val="Body"/>
        <w:spacing w:after="0"/>
        <w:rPr>
          <w:rFonts w:asciiTheme="minorBidi" w:hAnsiTheme="minorBidi" w:cstheme="minorBidi"/>
          <w:b/>
          <w:bCs/>
          <w:rtl/>
          <w:lang w:bidi="ar-SY"/>
        </w:rPr>
      </w:pPr>
      <w:r w:rsidRPr="00D008D9">
        <w:rPr>
          <w:rFonts w:asciiTheme="minorBidi" w:hAnsiTheme="minorBidi" w:cstheme="minorBidi"/>
          <w:b/>
          <w:bCs/>
          <w:noProof/>
        </w:rPr>
        <w:drawing>
          <wp:inline distT="0" distB="0" distL="0" distR="0" wp14:anchorId="42F66136" wp14:editId="485441BB">
            <wp:extent cx="4945380" cy="1805940"/>
            <wp:effectExtent l="0" t="0" r="0" b="0"/>
            <wp:docPr id="1" name="مخطط 1">
              <a:extLst xmlns:a="http://schemas.openxmlformats.org/drawingml/2006/main">
                <a:ext uri="{FF2B5EF4-FFF2-40B4-BE49-F238E27FC236}">
                  <a16:creationId xmlns:a16="http://schemas.microsoft.com/office/drawing/2014/main" id="{4C2C0FF1-7774-22B8-6E58-095F58C129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5FEC3A" w14:textId="2B3301BD" w:rsidR="00665FC8" w:rsidRPr="00D008D9" w:rsidRDefault="00665FC8" w:rsidP="00665FC8">
      <w:pPr>
        <w:pStyle w:val="Body"/>
        <w:spacing w:after="0"/>
        <w:rPr>
          <w:rFonts w:asciiTheme="minorBidi" w:hAnsiTheme="minorBidi" w:cstheme="minorBidi"/>
          <w:b/>
          <w:bCs/>
          <w:i/>
          <w:iCs/>
          <w:rtl/>
          <w:lang w:bidi="ar-SY"/>
        </w:rPr>
      </w:pPr>
      <w:bookmarkStart w:id="4" w:name="_Hlk189813038"/>
      <w:r w:rsidRPr="00D008D9">
        <w:rPr>
          <w:rFonts w:asciiTheme="minorBidi" w:hAnsiTheme="minorBidi" w:cstheme="minorBidi"/>
          <w:b/>
          <w:bCs/>
        </w:rPr>
        <w:t xml:space="preserve">Fig. 1. The </w:t>
      </w:r>
      <w:bookmarkStart w:id="5" w:name="OLE_LINK1"/>
      <w:r w:rsidRPr="00D008D9">
        <w:rPr>
          <w:rFonts w:asciiTheme="minorBidi" w:hAnsiTheme="minorBidi" w:cstheme="minorBidi"/>
          <w:b/>
          <w:bCs/>
        </w:rPr>
        <w:t xml:space="preserve">Relative importance </w:t>
      </w:r>
      <w:bookmarkEnd w:id="5"/>
      <w:r w:rsidRPr="00D008D9">
        <w:rPr>
          <w:rFonts w:asciiTheme="minorBidi" w:hAnsiTheme="minorBidi" w:cstheme="minorBidi"/>
          <w:b/>
          <w:bCs/>
        </w:rPr>
        <w:t xml:space="preserve">of nutrients in the diet of </w:t>
      </w:r>
      <w:r w:rsidRPr="00D008D9">
        <w:rPr>
          <w:rFonts w:asciiTheme="minorBidi" w:hAnsiTheme="minorBidi" w:cstheme="minorBidi"/>
          <w:b/>
          <w:bCs/>
          <w:i/>
          <w:iCs/>
        </w:rPr>
        <w:t>S.maderensis</w:t>
      </w:r>
      <w:r w:rsidRPr="00D008D9">
        <w:rPr>
          <w:rFonts w:asciiTheme="minorBidi" w:hAnsiTheme="minorBidi" w:cstheme="minorBidi"/>
          <w:b/>
          <w:bCs/>
          <w:i/>
          <w:iCs/>
          <w:rtl/>
          <w:lang w:bidi="ar-SY"/>
        </w:rPr>
        <w:t>.</w:t>
      </w:r>
    </w:p>
    <w:bookmarkEnd w:id="4"/>
    <w:p w14:paraId="6AA20A4D" w14:textId="77777777" w:rsidR="00376BBE" w:rsidRPr="00D008D9" w:rsidRDefault="00376BBE" w:rsidP="00441B6F">
      <w:pPr>
        <w:pStyle w:val="Body"/>
        <w:spacing w:after="0"/>
        <w:rPr>
          <w:rFonts w:asciiTheme="minorBidi" w:hAnsiTheme="minorBidi" w:cstheme="minorBidi"/>
        </w:rPr>
      </w:pPr>
    </w:p>
    <w:p w14:paraId="56361AD3" w14:textId="4E9AF1E4" w:rsidR="00665FC8" w:rsidRPr="00D008D9" w:rsidRDefault="00665FC8" w:rsidP="00665FC8">
      <w:pPr>
        <w:spacing w:after="120"/>
        <w:rPr>
          <w:rFonts w:asciiTheme="minorBidi" w:eastAsia="Calibri" w:hAnsiTheme="minorBidi" w:cstheme="minorBidi"/>
          <w:b/>
          <w:bCs/>
          <w:rtl/>
          <w:lang w:bidi="ar-SY"/>
        </w:rPr>
      </w:pPr>
      <w:bookmarkStart w:id="6" w:name="_Hlk189813186"/>
      <w:r w:rsidRPr="00D008D9">
        <w:rPr>
          <w:rFonts w:asciiTheme="minorBidi" w:eastAsia="Calibri" w:hAnsiTheme="minorBidi" w:cstheme="minorBidi"/>
          <w:b/>
          <w:bCs/>
          <w:lang w:bidi="ar-SY"/>
        </w:rPr>
        <w:t xml:space="preserve">Table 3. Relative importance, frequency, and points scored for groups of nutrients in </w:t>
      </w:r>
      <w:r w:rsidRPr="00D008D9">
        <w:rPr>
          <w:rFonts w:asciiTheme="minorBidi" w:eastAsia="Calibri" w:hAnsiTheme="minorBidi" w:cstheme="minorBidi"/>
          <w:b/>
          <w:bCs/>
          <w:i/>
          <w:iCs/>
          <w:lang w:bidi="ar-SY"/>
        </w:rPr>
        <w:t>S.maderensis</w:t>
      </w:r>
      <w:r w:rsidRPr="00D008D9">
        <w:rPr>
          <w:rFonts w:asciiTheme="minorBidi" w:eastAsia="Calibri" w:hAnsiTheme="minorBidi" w:cstheme="minorBidi"/>
          <w:b/>
          <w:bCs/>
          <w:lang w:bidi="ar-SY"/>
        </w:rPr>
        <w:t xml:space="preserve"> diet</w:t>
      </w:r>
      <w:r w:rsidRPr="00D008D9">
        <w:rPr>
          <w:rFonts w:asciiTheme="minorBidi" w:eastAsia="Calibri" w:hAnsiTheme="minorBidi" w:cstheme="minorBidi"/>
          <w:b/>
          <w:bCs/>
          <w:rtl/>
          <w:lang w:bidi="ar-SY"/>
        </w:rPr>
        <w:t>:</w:t>
      </w:r>
    </w:p>
    <w:tbl>
      <w:tblPr>
        <w:tblStyle w:val="PlainTable2"/>
        <w:tblW w:w="8472" w:type="dxa"/>
        <w:tblLook w:val="04A0" w:firstRow="1" w:lastRow="0" w:firstColumn="1" w:lastColumn="0" w:noHBand="0" w:noVBand="1"/>
      </w:tblPr>
      <w:tblGrid>
        <w:gridCol w:w="2118"/>
        <w:gridCol w:w="2118"/>
        <w:gridCol w:w="2118"/>
        <w:gridCol w:w="2118"/>
      </w:tblGrid>
      <w:tr w:rsidR="00665FC8" w:rsidRPr="00D008D9" w14:paraId="2E214134" w14:textId="77777777" w:rsidTr="005D0CEA">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single" w:sz="4" w:space="0" w:color="7F7F7F" w:themeColor="text1" w:themeTint="80"/>
              <w:bottom w:val="single" w:sz="2" w:space="0" w:color="7F7F7F" w:themeColor="text1" w:themeTint="80"/>
            </w:tcBorders>
          </w:tcPr>
          <w:bookmarkEnd w:id="6"/>
          <w:p w14:paraId="567E2E3F" w14:textId="6621F7D0" w:rsidR="00665FC8" w:rsidRPr="00D008D9" w:rsidRDefault="00665FC8" w:rsidP="00665FC8">
            <w:pPr>
              <w:bidi/>
              <w:jc w:val="center"/>
              <w:rPr>
                <w:rFonts w:asciiTheme="minorBidi" w:eastAsia="Calibri" w:hAnsiTheme="minorBidi" w:cstheme="minorBidi"/>
                <w:bCs w:val="0"/>
                <w:lang w:bidi="ar-SY"/>
              </w:rPr>
            </w:pPr>
            <w:r w:rsidRPr="00D008D9">
              <w:rPr>
                <w:rFonts w:asciiTheme="minorBidi" w:eastAsia="Calibri" w:hAnsiTheme="minorBidi" w:cstheme="minorBidi"/>
              </w:rPr>
              <w:t>groups of nutrients</w:t>
            </w:r>
          </w:p>
        </w:tc>
        <w:tc>
          <w:tcPr>
            <w:tcW w:w="2118" w:type="dxa"/>
            <w:tcBorders>
              <w:top w:val="single" w:sz="4" w:space="0" w:color="7F7F7F" w:themeColor="text1" w:themeTint="80"/>
              <w:bottom w:val="single" w:sz="2" w:space="0" w:color="7F7F7F" w:themeColor="text1" w:themeTint="80"/>
            </w:tcBorders>
          </w:tcPr>
          <w:p w14:paraId="031AAD74" w14:textId="7352F2C8" w:rsidR="00665FC8" w:rsidRPr="00D008D9" w:rsidRDefault="00665FC8" w:rsidP="00665FC8">
            <w:pPr>
              <w:bidi/>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bCs w:val="0"/>
              </w:rPr>
            </w:pPr>
            <w:r w:rsidRPr="00D008D9">
              <w:rPr>
                <w:rFonts w:asciiTheme="minorBidi" w:eastAsia="Calibri" w:hAnsiTheme="minorBidi" w:cstheme="minorBidi"/>
                <w:lang w:bidi="ar-SY"/>
              </w:rPr>
              <w:t xml:space="preserve">frequency </w:t>
            </w:r>
            <w:r w:rsidRPr="00D008D9">
              <w:rPr>
                <w:rFonts w:asciiTheme="minorBidi" w:eastAsia="Calibri" w:hAnsiTheme="minorBidi" w:cstheme="minorBidi"/>
                <w:rtl/>
                <w:lang w:bidi="ar-SY"/>
              </w:rPr>
              <w:t>%</w:t>
            </w:r>
          </w:p>
        </w:tc>
        <w:tc>
          <w:tcPr>
            <w:tcW w:w="2118" w:type="dxa"/>
            <w:tcBorders>
              <w:top w:val="single" w:sz="4" w:space="0" w:color="7F7F7F" w:themeColor="text1" w:themeTint="80"/>
              <w:bottom w:val="single" w:sz="2" w:space="0" w:color="7F7F7F" w:themeColor="text1" w:themeTint="80"/>
            </w:tcBorders>
          </w:tcPr>
          <w:p w14:paraId="090886D3" w14:textId="7B86F2B9" w:rsidR="00665FC8" w:rsidRPr="00D008D9" w:rsidRDefault="00665FC8" w:rsidP="00665FC8">
            <w:pPr>
              <w:bidi/>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bCs w:val="0"/>
                <w:lang w:bidi="ar-SY"/>
              </w:rPr>
            </w:pPr>
            <w:r w:rsidRPr="00D008D9">
              <w:rPr>
                <w:rFonts w:asciiTheme="minorBidi" w:eastAsia="Calibri" w:hAnsiTheme="minorBidi" w:cstheme="minorBidi"/>
              </w:rPr>
              <w:t>Points</w:t>
            </w:r>
          </w:p>
        </w:tc>
        <w:tc>
          <w:tcPr>
            <w:tcW w:w="2118" w:type="dxa"/>
            <w:tcBorders>
              <w:top w:val="single" w:sz="4" w:space="0" w:color="7F7F7F" w:themeColor="text1" w:themeTint="80"/>
              <w:bottom w:val="single" w:sz="2" w:space="0" w:color="7F7F7F" w:themeColor="text1" w:themeTint="80"/>
            </w:tcBorders>
            <w:noWrap/>
            <w:hideMark/>
          </w:tcPr>
          <w:p w14:paraId="74AFF222" w14:textId="0FE2C0BB" w:rsidR="00665FC8" w:rsidRPr="00D008D9" w:rsidRDefault="00665FC8" w:rsidP="00665FC8">
            <w:pPr>
              <w:bidi/>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b w:val="0"/>
                <w:rtl/>
              </w:rPr>
            </w:pPr>
            <w:bookmarkStart w:id="7" w:name="_Hlk189813249"/>
            <w:r w:rsidRPr="00D008D9">
              <w:rPr>
                <w:rFonts w:asciiTheme="minorBidi" w:eastAsia="Calibri" w:hAnsiTheme="minorBidi" w:cstheme="minorBidi"/>
                <w:lang w:bidi="ar-SY"/>
              </w:rPr>
              <w:t>Relative importance IRI%</w:t>
            </w:r>
          </w:p>
        </w:tc>
      </w:tr>
      <w:tr w:rsidR="00665FC8" w:rsidRPr="00D008D9" w14:paraId="64BC1CB0" w14:textId="77777777" w:rsidTr="005D0C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single" w:sz="2" w:space="0" w:color="7F7F7F" w:themeColor="text1" w:themeTint="80"/>
              <w:bottom w:val="nil"/>
            </w:tcBorders>
          </w:tcPr>
          <w:p w14:paraId="26DAD380" w14:textId="402CDD79" w:rsidR="00665FC8" w:rsidRPr="00D008D9" w:rsidRDefault="00665FC8" w:rsidP="005D0CEA">
            <w:pPr>
              <w:rPr>
                <w:rFonts w:asciiTheme="minorBidi" w:eastAsia="Calibri" w:hAnsiTheme="minorBidi" w:cstheme="minorBidi"/>
                <w:bCs w:val="0"/>
              </w:rPr>
            </w:pPr>
            <w:r w:rsidRPr="00D008D9">
              <w:rPr>
                <w:rFonts w:asciiTheme="minorBidi" w:eastAsia="Calibri" w:hAnsiTheme="minorBidi" w:cstheme="minorBidi"/>
              </w:rPr>
              <w:t>Crustaceans</w:t>
            </w:r>
          </w:p>
        </w:tc>
        <w:tc>
          <w:tcPr>
            <w:tcW w:w="2118" w:type="dxa"/>
            <w:tcBorders>
              <w:top w:val="single" w:sz="2" w:space="0" w:color="7F7F7F" w:themeColor="text1" w:themeTint="80"/>
              <w:bottom w:val="nil"/>
            </w:tcBorders>
          </w:tcPr>
          <w:p w14:paraId="2198AC8A" w14:textId="5038D2E6"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rPr>
            </w:pPr>
            <w:r w:rsidRPr="00D008D9">
              <w:rPr>
                <w:rFonts w:asciiTheme="minorBidi" w:eastAsia="Calibri" w:hAnsiTheme="minorBidi" w:cstheme="minorBidi"/>
                <w:bCs/>
              </w:rPr>
              <w:t>45.67</w:t>
            </w:r>
          </w:p>
        </w:tc>
        <w:tc>
          <w:tcPr>
            <w:tcW w:w="2118" w:type="dxa"/>
            <w:tcBorders>
              <w:top w:val="single" w:sz="2" w:space="0" w:color="7F7F7F" w:themeColor="text1" w:themeTint="80"/>
              <w:bottom w:val="nil"/>
            </w:tcBorders>
          </w:tcPr>
          <w:p w14:paraId="6CB16FBE" w14:textId="317CF390"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rPr>
            </w:pPr>
            <w:r w:rsidRPr="00D008D9">
              <w:rPr>
                <w:rFonts w:asciiTheme="minorBidi" w:eastAsia="Calibri" w:hAnsiTheme="minorBidi" w:cstheme="minorBidi"/>
                <w:bCs/>
              </w:rPr>
              <w:t>7832.50</w:t>
            </w:r>
          </w:p>
        </w:tc>
        <w:tc>
          <w:tcPr>
            <w:tcW w:w="2118" w:type="dxa"/>
            <w:tcBorders>
              <w:top w:val="single" w:sz="2" w:space="0" w:color="7F7F7F" w:themeColor="text1" w:themeTint="80"/>
              <w:bottom w:val="nil"/>
            </w:tcBorders>
            <w:noWrap/>
          </w:tcPr>
          <w:p w14:paraId="4CCF3C1C" w14:textId="27290BAB"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rPr>
              <w:t>46.95</w:t>
            </w:r>
          </w:p>
        </w:tc>
      </w:tr>
      <w:tr w:rsidR="00665FC8" w:rsidRPr="00D008D9" w14:paraId="7F3C8D53" w14:textId="77777777" w:rsidTr="005D0CEA">
        <w:trPr>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2F619DDF" w14:textId="14394EEA"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lang w:bidi="ar-SY"/>
              </w:rPr>
              <w:t>Calanoidea</w:t>
            </w:r>
          </w:p>
        </w:tc>
        <w:tc>
          <w:tcPr>
            <w:tcW w:w="2118" w:type="dxa"/>
            <w:tcBorders>
              <w:top w:val="nil"/>
              <w:bottom w:val="nil"/>
            </w:tcBorders>
          </w:tcPr>
          <w:p w14:paraId="59627A5D" w14:textId="2EFF9F4B"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7.36</w:t>
            </w:r>
          </w:p>
        </w:tc>
        <w:tc>
          <w:tcPr>
            <w:tcW w:w="2118" w:type="dxa"/>
            <w:tcBorders>
              <w:top w:val="nil"/>
              <w:bottom w:val="nil"/>
            </w:tcBorders>
          </w:tcPr>
          <w:p w14:paraId="452F438C" w14:textId="791FF0B6"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1944.02</w:t>
            </w:r>
          </w:p>
        </w:tc>
        <w:tc>
          <w:tcPr>
            <w:tcW w:w="2118" w:type="dxa"/>
            <w:tcBorders>
              <w:top w:val="nil"/>
              <w:bottom w:val="nil"/>
            </w:tcBorders>
            <w:noWrap/>
          </w:tcPr>
          <w:p w14:paraId="1FA58925" w14:textId="6E18B6F2"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8.48</w:t>
            </w:r>
          </w:p>
        </w:tc>
      </w:tr>
      <w:tr w:rsidR="00665FC8" w:rsidRPr="00D008D9" w14:paraId="014A56D0" w14:textId="77777777" w:rsidTr="005D0C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3DDE55AF" w14:textId="75952652"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lang w:bidi="ar-SY"/>
              </w:rPr>
              <w:t xml:space="preserve">Crab </w:t>
            </w:r>
            <w:proofErr w:type="spellStart"/>
            <w:r w:rsidRPr="00D008D9">
              <w:rPr>
                <w:rFonts w:asciiTheme="minorBidi" w:eastAsia="Calibri" w:hAnsiTheme="minorBidi" w:cstheme="minorBidi"/>
                <w:lang w:bidi="ar-SY"/>
              </w:rPr>
              <w:t>megalopae</w:t>
            </w:r>
            <w:proofErr w:type="spellEnd"/>
          </w:p>
        </w:tc>
        <w:tc>
          <w:tcPr>
            <w:tcW w:w="2118" w:type="dxa"/>
            <w:tcBorders>
              <w:top w:val="nil"/>
              <w:bottom w:val="nil"/>
            </w:tcBorders>
          </w:tcPr>
          <w:p w14:paraId="59893339" w14:textId="1F8EBCA4"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7.57</w:t>
            </w:r>
          </w:p>
        </w:tc>
        <w:tc>
          <w:tcPr>
            <w:tcW w:w="2118" w:type="dxa"/>
            <w:tcBorders>
              <w:top w:val="nil"/>
              <w:bottom w:val="nil"/>
            </w:tcBorders>
          </w:tcPr>
          <w:p w14:paraId="2DA4D8E9" w14:textId="31FD328E"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1432</w:t>
            </w:r>
          </w:p>
        </w:tc>
        <w:tc>
          <w:tcPr>
            <w:tcW w:w="2118" w:type="dxa"/>
            <w:tcBorders>
              <w:top w:val="nil"/>
              <w:bottom w:val="nil"/>
            </w:tcBorders>
            <w:noWrap/>
          </w:tcPr>
          <w:p w14:paraId="5106AE26" w14:textId="413F1F69"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rtl/>
              </w:rPr>
            </w:pPr>
            <w:r w:rsidRPr="00D008D9">
              <w:rPr>
                <w:rFonts w:asciiTheme="minorBidi" w:eastAsia="Calibri" w:hAnsiTheme="minorBidi" w:cstheme="minorBidi"/>
                <w:bCs/>
                <w:lang w:bidi="ar-SY"/>
              </w:rPr>
              <w:t>8.18</w:t>
            </w:r>
          </w:p>
        </w:tc>
      </w:tr>
      <w:tr w:rsidR="00665FC8" w:rsidRPr="00D008D9" w14:paraId="6F9E908C" w14:textId="77777777" w:rsidTr="005D0CEA">
        <w:trPr>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6513FEFA" w14:textId="75EC0448"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lang w:bidi="ar-SY"/>
              </w:rPr>
              <w:t>Penaeus</w:t>
            </w:r>
          </w:p>
        </w:tc>
        <w:tc>
          <w:tcPr>
            <w:tcW w:w="2118" w:type="dxa"/>
            <w:tcBorders>
              <w:top w:val="nil"/>
              <w:bottom w:val="nil"/>
            </w:tcBorders>
          </w:tcPr>
          <w:p w14:paraId="43CBA3C6" w14:textId="41E7A27D"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6.85</w:t>
            </w:r>
          </w:p>
        </w:tc>
        <w:tc>
          <w:tcPr>
            <w:tcW w:w="2118" w:type="dxa"/>
            <w:tcBorders>
              <w:top w:val="nil"/>
              <w:bottom w:val="nil"/>
            </w:tcBorders>
          </w:tcPr>
          <w:p w14:paraId="42328CD8" w14:textId="7F7EF00A"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1206</w:t>
            </w:r>
          </w:p>
        </w:tc>
        <w:tc>
          <w:tcPr>
            <w:tcW w:w="2118" w:type="dxa"/>
            <w:tcBorders>
              <w:top w:val="nil"/>
              <w:bottom w:val="nil"/>
            </w:tcBorders>
            <w:noWrap/>
          </w:tcPr>
          <w:p w14:paraId="1BF123A2" w14:textId="28222D5A"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7.43</w:t>
            </w:r>
          </w:p>
        </w:tc>
      </w:tr>
      <w:tr w:rsidR="00665FC8" w:rsidRPr="00D008D9" w14:paraId="5C62F82E" w14:textId="77777777" w:rsidTr="005D0C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16C1D4D8" w14:textId="7A6D3EF4"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lang w:bidi="ar-SY"/>
              </w:rPr>
              <w:t>Mysidacea</w:t>
            </w:r>
          </w:p>
        </w:tc>
        <w:tc>
          <w:tcPr>
            <w:tcW w:w="2118" w:type="dxa"/>
            <w:tcBorders>
              <w:top w:val="nil"/>
              <w:bottom w:val="nil"/>
            </w:tcBorders>
          </w:tcPr>
          <w:p w14:paraId="75F9C13D" w14:textId="6E51771D"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7.50</w:t>
            </w:r>
          </w:p>
        </w:tc>
        <w:tc>
          <w:tcPr>
            <w:tcW w:w="2118" w:type="dxa"/>
            <w:tcBorders>
              <w:top w:val="nil"/>
              <w:bottom w:val="nil"/>
            </w:tcBorders>
          </w:tcPr>
          <w:p w14:paraId="6E160110" w14:textId="7656AB62"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1373</w:t>
            </w:r>
          </w:p>
        </w:tc>
        <w:tc>
          <w:tcPr>
            <w:tcW w:w="2118" w:type="dxa"/>
            <w:tcBorders>
              <w:top w:val="nil"/>
              <w:bottom w:val="nil"/>
            </w:tcBorders>
            <w:noWrap/>
          </w:tcPr>
          <w:p w14:paraId="311C4631" w14:textId="28520852"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7.39</w:t>
            </w:r>
          </w:p>
        </w:tc>
      </w:tr>
      <w:tr w:rsidR="00665FC8" w:rsidRPr="00D008D9" w14:paraId="211B5C2F" w14:textId="77777777" w:rsidTr="005D0CEA">
        <w:trPr>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4FC6AB34" w14:textId="4C152022"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lang w:bidi="ar-SY"/>
              </w:rPr>
              <w:t>Euphausia</w:t>
            </w:r>
          </w:p>
        </w:tc>
        <w:tc>
          <w:tcPr>
            <w:tcW w:w="2118" w:type="dxa"/>
            <w:tcBorders>
              <w:top w:val="nil"/>
              <w:bottom w:val="nil"/>
            </w:tcBorders>
          </w:tcPr>
          <w:p w14:paraId="3E94E439" w14:textId="46538E58"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5.54</w:t>
            </w:r>
          </w:p>
        </w:tc>
        <w:tc>
          <w:tcPr>
            <w:tcW w:w="2118" w:type="dxa"/>
            <w:tcBorders>
              <w:top w:val="nil"/>
              <w:bottom w:val="nil"/>
            </w:tcBorders>
          </w:tcPr>
          <w:p w14:paraId="211038C7" w14:textId="09773E12"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1051</w:t>
            </w:r>
          </w:p>
        </w:tc>
        <w:tc>
          <w:tcPr>
            <w:tcW w:w="2118" w:type="dxa"/>
            <w:tcBorders>
              <w:top w:val="nil"/>
              <w:bottom w:val="nil"/>
            </w:tcBorders>
            <w:noWrap/>
          </w:tcPr>
          <w:p w14:paraId="5BD7E4A3" w14:textId="5D33A365"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6.33</w:t>
            </w:r>
          </w:p>
        </w:tc>
      </w:tr>
      <w:tr w:rsidR="00665FC8" w:rsidRPr="00D008D9" w14:paraId="0A1EF8FB" w14:textId="77777777" w:rsidTr="005D0C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694F4B2B" w14:textId="617E9E2D"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lang w:bidi="ar-SY"/>
              </w:rPr>
              <w:t>Amphipoda</w:t>
            </w:r>
          </w:p>
        </w:tc>
        <w:tc>
          <w:tcPr>
            <w:tcW w:w="2118" w:type="dxa"/>
            <w:tcBorders>
              <w:top w:val="nil"/>
              <w:bottom w:val="nil"/>
            </w:tcBorders>
          </w:tcPr>
          <w:p w14:paraId="4961CB63" w14:textId="0E8894B9"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4.08</w:t>
            </w:r>
          </w:p>
        </w:tc>
        <w:tc>
          <w:tcPr>
            <w:tcW w:w="2118" w:type="dxa"/>
            <w:tcBorders>
              <w:top w:val="nil"/>
              <w:bottom w:val="nil"/>
            </w:tcBorders>
          </w:tcPr>
          <w:p w14:paraId="03515F01" w14:textId="71043492"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2232.37</w:t>
            </w:r>
          </w:p>
        </w:tc>
        <w:tc>
          <w:tcPr>
            <w:tcW w:w="2118" w:type="dxa"/>
            <w:tcBorders>
              <w:top w:val="nil"/>
              <w:bottom w:val="nil"/>
            </w:tcBorders>
            <w:noWrap/>
          </w:tcPr>
          <w:p w14:paraId="31AC43F4" w14:textId="065EF107"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3.96</w:t>
            </w:r>
          </w:p>
        </w:tc>
      </w:tr>
      <w:tr w:rsidR="00665FC8" w:rsidRPr="00D008D9" w14:paraId="0FB7DB99" w14:textId="77777777" w:rsidTr="005D0CEA">
        <w:trPr>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0013FDD1" w14:textId="51871EC8"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lang w:bidi="ar-SY"/>
              </w:rPr>
              <w:t>Isopoda</w:t>
            </w:r>
          </w:p>
        </w:tc>
        <w:tc>
          <w:tcPr>
            <w:tcW w:w="2118" w:type="dxa"/>
            <w:tcBorders>
              <w:top w:val="nil"/>
              <w:bottom w:val="nil"/>
            </w:tcBorders>
          </w:tcPr>
          <w:p w14:paraId="5409FB75" w14:textId="28BE2D03"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3.50</w:t>
            </w:r>
          </w:p>
        </w:tc>
        <w:tc>
          <w:tcPr>
            <w:tcW w:w="2118" w:type="dxa"/>
            <w:tcBorders>
              <w:top w:val="nil"/>
              <w:bottom w:val="nil"/>
            </w:tcBorders>
          </w:tcPr>
          <w:p w14:paraId="6844FC8F" w14:textId="47C462AA"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555</w:t>
            </w:r>
          </w:p>
        </w:tc>
        <w:tc>
          <w:tcPr>
            <w:tcW w:w="2118" w:type="dxa"/>
            <w:tcBorders>
              <w:top w:val="nil"/>
              <w:bottom w:val="nil"/>
            </w:tcBorders>
            <w:noWrap/>
          </w:tcPr>
          <w:p w14:paraId="61425EB1" w14:textId="63B66B73"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2.58</w:t>
            </w:r>
          </w:p>
        </w:tc>
      </w:tr>
      <w:tr w:rsidR="00665FC8" w:rsidRPr="00D008D9" w14:paraId="17818BF8" w14:textId="77777777" w:rsidTr="005D0C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1456197F" w14:textId="47B4B0DA"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lang w:bidi="ar-SY"/>
              </w:rPr>
              <w:t>Cyclopidae.</w:t>
            </w:r>
          </w:p>
        </w:tc>
        <w:tc>
          <w:tcPr>
            <w:tcW w:w="2118" w:type="dxa"/>
            <w:tcBorders>
              <w:top w:val="nil"/>
              <w:bottom w:val="nil"/>
            </w:tcBorders>
          </w:tcPr>
          <w:p w14:paraId="191394C7" w14:textId="22D1A196"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2.33</w:t>
            </w:r>
          </w:p>
        </w:tc>
        <w:tc>
          <w:tcPr>
            <w:tcW w:w="2118" w:type="dxa"/>
            <w:tcBorders>
              <w:top w:val="nil"/>
              <w:bottom w:val="nil"/>
            </w:tcBorders>
          </w:tcPr>
          <w:p w14:paraId="610D93A2" w14:textId="1E00A055"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1684.61</w:t>
            </w:r>
          </w:p>
        </w:tc>
        <w:tc>
          <w:tcPr>
            <w:tcW w:w="2118" w:type="dxa"/>
            <w:tcBorders>
              <w:top w:val="nil"/>
              <w:bottom w:val="nil"/>
            </w:tcBorders>
            <w:noWrap/>
          </w:tcPr>
          <w:p w14:paraId="1B7032E8" w14:textId="3999EC5E"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rtl/>
              </w:rPr>
            </w:pPr>
            <w:r w:rsidRPr="00D008D9">
              <w:rPr>
                <w:rFonts w:asciiTheme="minorBidi" w:eastAsia="Calibri" w:hAnsiTheme="minorBidi" w:cstheme="minorBidi"/>
                <w:bCs/>
                <w:lang w:bidi="ar-SY"/>
              </w:rPr>
              <w:t>2.51</w:t>
            </w:r>
          </w:p>
        </w:tc>
      </w:tr>
      <w:tr w:rsidR="00665FC8" w:rsidRPr="00D008D9" w14:paraId="75F40E10" w14:textId="77777777" w:rsidTr="005D0CEA">
        <w:trPr>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5A03E61B" w14:textId="79F17EFF"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lang w:bidi="ar-SY"/>
              </w:rPr>
              <w:t>Zoea</w:t>
            </w:r>
          </w:p>
        </w:tc>
        <w:tc>
          <w:tcPr>
            <w:tcW w:w="2118" w:type="dxa"/>
            <w:tcBorders>
              <w:top w:val="nil"/>
              <w:bottom w:val="nil"/>
            </w:tcBorders>
          </w:tcPr>
          <w:p w14:paraId="5CE37ADF" w14:textId="5F30B4A2"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0.95</w:t>
            </w:r>
          </w:p>
        </w:tc>
        <w:tc>
          <w:tcPr>
            <w:tcW w:w="2118" w:type="dxa"/>
            <w:tcBorders>
              <w:top w:val="nil"/>
              <w:bottom w:val="nil"/>
            </w:tcBorders>
          </w:tcPr>
          <w:p w14:paraId="64E8F10D" w14:textId="1F3F5D1A"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98</w:t>
            </w:r>
          </w:p>
        </w:tc>
        <w:tc>
          <w:tcPr>
            <w:tcW w:w="2118" w:type="dxa"/>
            <w:tcBorders>
              <w:top w:val="nil"/>
              <w:bottom w:val="nil"/>
            </w:tcBorders>
            <w:noWrap/>
          </w:tcPr>
          <w:p w14:paraId="5FE36556" w14:textId="60E5A49C"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0.09</w:t>
            </w:r>
          </w:p>
        </w:tc>
      </w:tr>
      <w:tr w:rsidR="00665FC8" w:rsidRPr="00D008D9" w14:paraId="4FA5BB88" w14:textId="77777777" w:rsidTr="005D0C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1B6C2A3C" w14:textId="40A1FABE"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rPr>
              <w:t>Detritus</w:t>
            </w:r>
          </w:p>
        </w:tc>
        <w:tc>
          <w:tcPr>
            <w:tcW w:w="2118" w:type="dxa"/>
            <w:tcBorders>
              <w:top w:val="nil"/>
              <w:bottom w:val="nil"/>
            </w:tcBorders>
          </w:tcPr>
          <w:p w14:paraId="405368C3" w14:textId="6A8E8D15"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17.77</w:t>
            </w:r>
          </w:p>
        </w:tc>
        <w:tc>
          <w:tcPr>
            <w:tcW w:w="2118" w:type="dxa"/>
            <w:tcBorders>
              <w:top w:val="nil"/>
              <w:bottom w:val="nil"/>
            </w:tcBorders>
          </w:tcPr>
          <w:p w14:paraId="289F1854" w14:textId="1DEDA158"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2243.50</w:t>
            </w:r>
          </w:p>
        </w:tc>
        <w:tc>
          <w:tcPr>
            <w:tcW w:w="2118" w:type="dxa"/>
            <w:tcBorders>
              <w:top w:val="nil"/>
              <w:bottom w:val="nil"/>
            </w:tcBorders>
            <w:noWrap/>
          </w:tcPr>
          <w:p w14:paraId="2ECC7439" w14:textId="57746DA4"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19.60</w:t>
            </w:r>
          </w:p>
        </w:tc>
      </w:tr>
      <w:tr w:rsidR="00665FC8" w:rsidRPr="00D008D9" w14:paraId="37424608" w14:textId="77777777" w:rsidTr="005D0CEA">
        <w:trPr>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6771E4F5" w14:textId="211D197A"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lang w:bidi="ar-SY"/>
              </w:rPr>
              <w:t>Phytoplankton</w:t>
            </w:r>
          </w:p>
        </w:tc>
        <w:tc>
          <w:tcPr>
            <w:tcW w:w="2118" w:type="dxa"/>
            <w:tcBorders>
              <w:top w:val="nil"/>
              <w:bottom w:val="nil"/>
            </w:tcBorders>
          </w:tcPr>
          <w:p w14:paraId="65155A3E" w14:textId="79C73D7C"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13.55</w:t>
            </w:r>
          </w:p>
        </w:tc>
        <w:tc>
          <w:tcPr>
            <w:tcW w:w="2118" w:type="dxa"/>
            <w:tcBorders>
              <w:top w:val="nil"/>
              <w:bottom w:val="nil"/>
            </w:tcBorders>
          </w:tcPr>
          <w:p w14:paraId="76FF71C0" w14:textId="5AE6D8BB"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4158.88</w:t>
            </w:r>
          </w:p>
        </w:tc>
        <w:tc>
          <w:tcPr>
            <w:tcW w:w="2118" w:type="dxa"/>
            <w:tcBorders>
              <w:top w:val="nil"/>
              <w:bottom w:val="nil"/>
            </w:tcBorders>
            <w:noWrap/>
          </w:tcPr>
          <w:p w14:paraId="241831BD" w14:textId="7A7509A1"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15.23</w:t>
            </w:r>
          </w:p>
        </w:tc>
      </w:tr>
      <w:tr w:rsidR="00665FC8" w:rsidRPr="00D008D9" w14:paraId="36721459" w14:textId="77777777" w:rsidTr="005D0C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4245B905" w14:textId="7467179D" w:rsidR="00665FC8" w:rsidRPr="00D008D9" w:rsidRDefault="00665FC8" w:rsidP="005D0CEA">
            <w:pPr>
              <w:rPr>
                <w:rFonts w:asciiTheme="minorBidi" w:eastAsia="Calibri" w:hAnsiTheme="minorBidi" w:cstheme="minorBidi"/>
                <w:bCs w:val="0"/>
              </w:rPr>
            </w:pPr>
            <w:r w:rsidRPr="00D008D9">
              <w:rPr>
                <w:rFonts w:asciiTheme="minorBidi" w:eastAsia="Calibri" w:hAnsiTheme="minorBidi" w:cstheme="minorBidi"/>
                <w:lang w:bidi="ar-SY"/>
              </w:rPr>
              <w:t>Fish</w:t>
            </w:r>
          </w:p>
        </w:tc>
        <w:tc>
          <w:tcPr>
            <w:tcW w:w="2118" w:type="dxa"/>
            <w:tcBorders>
              <w:top w:val="nil"/>
              <w:bottom w:val="nil"/>
            </w:tcBorders>
          </w:tcPr>
          <w:p w14:paraId="07314BBB" w14:textId="6B8EBC99"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rPr>
            </w:pPr>
            <w:r w:rsidRPr="00D008D9">
              <w:rPr>
                <w:rFonts w:asciiTheme="minorBidi" w:eastAsia="Calibri" w:hAnsiTheme="minorBidi" w:cstheme="minorBidi"/>
                <w:bCs/>
              </w:rPr>
              <w:t>12.75</w:t>
            </w:r>
          </w:p>
        </w:tc>
        <w:tc>
          <w:tcPr>
            <w:tcW w:w="2118" w:type="dxa"/>
            <w:tcBorders>
              <w:top w:val="nil"/>
              <w:bottom w:val="nil"/>
            </w:tcBorders>
          </w:tcPr>
          <w:p w14:paraId="00C6AA53" w14:textId="7F33F455"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rPr>
            </w:pPr>
            <w:r w:rsidRPr="00D008D9">
              <w:rPr>
                <w:rFonts w:asciiTheme="minorBidi" w:eastAsia="Calibri" w:hAnsiTheme="minorBidi" w:cstheme="minorBidi"/>
                <w:bCs/>
              </w:rPr>
              <w:t>2513</w:t>
            </w:r>
          </w:p>
        </w:tc>
        <w:tc>
          <w:tcPr>
            <w:tcW w:w="2118" w:type="dxa"/>
            <w:tcBorders>
              <w:top w:val="nil"/>
              <w:bottom w:val="nil"/>
            </w:tcBorders>
            <w:noWrap/>
          </w:tcPr>
          <w:p w14:paraId="0485780D" w14:textId="40BBD427"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rPr>
              <w:t>8.95</w:t>
            </w:r>
          </w:p>
        </w:tc>
      </w:tr>
      <w:tr w:rsidR="00665FC8" w:rsidRPr="00D008D9" w14:paraId="75B8EAD2" w14:textId="77777777" w:rsidTr="005D0CEA">
        <w:trPr>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7BAFE541" w14:textId="3201C804"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i/>
                <w:iCs/>
                <w:lang w:bidi="ar-SY"/>
              </w:rPr>
              <w:t>Ophidion rochei</w:t>
            </w:r>
          </w:p>
        </w:tc>
        <w:tc>
          <w:tcPr>
            <w:tcW w:w="2118" w:type="dxa"/>
            <w:tcBorders>
              <w:top w:val="nil"/>
              <w:bottom w:val="nil"/>
            </w:tcBorders>
          </w:tcPr>
          <w:p w14:paraId="03932445" w14:textId="5DE631D7"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5.17</w:t>
            </w:r>
          </w:p>
        </w:tc>
        <w:tc>
          <w:tcPr>
            <w:tcW w:w="2118" w:type="dxa"/>
            <w:tcBorders>
              <w:top w:val="nil"/>
              <w:bottom w:val="nil"/>
            </w:tcBorders>
          </w:tcPr>
          <w:p w14:paraId="48CE6780" w14:textId="0932F950"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985</w:t>
            </w:r>
          </w:p>
        </w:tc>
        <w:tc>
          <w:tcPr>
            <w:tcW w:w="2118" w:type="dxa"/>
            <w:tcBorders>
              <w:top w:val="nil"/>
              <w:bottom w:val="nil"/>
            </w:tcBorders>
            <w:noWrap/>
          </w:tcPr>
          <w:p w14:paraId="51837332" w14:textId="6080D092"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4.63</w:t>
            </w:r>
          </w:p>
        </w:tc>
      </w:tr>
      <w:tr w:rsidR="00665FC8" w:rsidRPr="00D008D9" w14:paraId="244F1C42" w14:textId="77777777" w:rsidTr="005D0C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25276B01" w14:textId="0962FD2D"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i/>
                <w:iCs/>
                <w:lang w:bidi="ar-SY"/>
              </w:rPr>
              <w:t>Anguilliformes</w:t>
            </w:r>
            <w:r w:rsidRPr="00D008D9">
              <w:rPr>
                <w:rFonts w:asciiTheme="minorBidi" w:eastAsia="Calibri" w:hAnsiTheme="minorBidi" w:cstheme="minorBidi"/>
                <w:i/>
                <w:iCs/>
                <w:rtl/>
                <w:lang w:bidi="ar-SY"/>
              </w:rPr>
              <w:t xml:space="preserve"> </w:t>
            </w:r>
          </w:p>
        </w:tc>
        <w:tc>
          <w:tcPr>
            <w:tcW w:w="2118" w:type="dxa"/>
            <w:tcBorders>
              <w:top w:val="nil"/>
              <w:bottom w:val="nil"/>
            </w:tcBorders>
          </w:tcPr>
          <w:p w14:paraId="285CE016" w14:textId="6312F379"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3.86</w:t>
            </w:r>
          </w:p>
        </w:tc>
        <w:tc>
          <w:tcPr>
            <w:tcW w:w="2118" w:type="dxa"/>
            <w:tcBorders>
              <w:top w:val="nil"/>
              <w:bottom w:val="nil"/>
            </w:tcBorders>
          </w:tcPr>
          <w:p w14:paraId="1EBE42FC" w14:textId="3EE31301"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860</w:t>
            </w:r>
          </w:p>
        </w:tc>
        <w:tc>
          <w:tcPr>
            <w:tcW w:w="2118" w:type="dxa"/>
            <w:tcBorders>
              <w:top w:val="nil"/>
              <w:bottom w:val="nil"/>
            </w:tcBorders>
            <w:noWrap/>
          </w:tcPr>
          <w:p w14:paraId="52156BF4" w14:textId="31658579"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2.86</w:t>
            </w:r>
          </w:p>
        </w:tc>
      </w:tr>
      <w:tr w:rsidR="00665FC8" w:rsidRPr="00D008D9" w14:paraId="677228AC" w14:textId="77777777" w:rsidTr="005D0CEA">
        <w:trPr>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753E9C66" w14:textId="359751E8" w:rsidR="00665FC8" w:rsidRPr="00D008D9" w:rsidRDefault="00665FC8" w:rsidP="005D0CEA">
            <w:pPr>
              <w:rPr>
                <w:rFonts w:asciiTheme="minorBidi" w:eastAsia="Calibri" w:hAnsiTheme="minorBidi" w:cstheme="minorBidi"/>
                <w:bCs w:val="0"/>
                <w:lang w:bidi="ar-SY"/>
              </w:rPr>
            </w:pPr>
            <w:proofErr w:type="spellStart"/>
            <w:r w:rsidRPr="00D008D9">
              <w:rPr>
                <w:rFonts w:asciiTheme="minorBidi" w:eastAsia="Calibri" w:hAnsiTheme="minorBidi" w:cstheme="minorBidi"/>
                <w:i/>
                <w:iCs/>
              </w:rPr>
              <w:t>Trachurus</w:t>
            </w:r>
            <w:proofErr w:type="spellEnd"/>
            <w:r w:rsidRPr="00D008D9">
              <w:rPr>
                <w:rFonts w:asciiTheme="minorBidi" w:eastAsia="Calibri" w:hAnsiTheme="minorBidi" w:cstheme="minorBidi"/>
                <w:i/>
                <w:iCs/>
              </w:rPr>
              <w:t xml:space="preserve"> </w:t>
            </w:r>
            <w:proofErr w:type="spellStart"/>
            <w:r w:rsidRPr="00D008D9">
              <w:rPr>
                <w:rFonts w:asciiTheme="minorBidi" w:eastAsia="Calibri" w:hAnsiTheme="minorBidi" w:cstheme="minorBidi"/>
                <w:i/>
                <w:iCs/>
              </w:rPr>
              <w:t>trachurus</w:t>
            </w:r>
            <w:proofErr w:type="spellEnd"/>
          </w:p>
        </w:tc>
        <w:tc>
          <w:tcPr>
            <w:tcW w:w="2118" w:type="dxa"/>
            <w:tcBorders>
              <w:top w:val="nil"/>
              <w:bottom w:val="nil"/>
            </w:tcBorders>
          </w:tcPr>
          <w:p w14:paraId="35222D17" w14:textId="69135826"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2.33</w:t>
            </w:r>
          </w:p>
        </w:tc>
        <w:tc>
          <w:tcPr>
            <w:tcW w:w="2118" w:type="dxa"/>
            <w:tcBorders>
              <w:top w:val="nil"/>
              <w:bottom w:val="nil"/>
            </w:tcBorders>
          </w:tcPr>
          <w:p w14:paraId="521D455E" w14:textId="0E0D73DA"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495</w:t>
            </w:r>
          </w:p>
        </w:tc>
        <w:tc>
          <w:tcPr>
            <w:tcW w:w="2118" w:type="dxa"/>
            <w:tcBorders>
              <w:top w:val="nil"/>
              <w:bottom w:val="nil"/>
            </w:tcBorders>
            <w:noWrap/>
          </w:tcPr>
          <w:p w14:paraId="09FBE70C" w14:textId="041C70BA"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1.26</w:t>
            </w:r>
          </w:p>
        </w:tc>
      </w:tr>
      <w:tr w:rsidR="00665FC8" w:rsidRPr="00D008D9" w14:paraId="63EA0A49" w14:textId="77777777" w:rsidTr="005D0C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52373A58" w14:textId="092E11B8"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lang w:bidi="ar-SY"/>
              </w:rPr>
              <w:t>fish Pisces</w:t>
            </w:r>
          </w:p>
        </w:tc>
        <w:tc>
          <w:tcPr>
            <w:tcW w:w="2118" w:type="dxa"/>
            <w:tcBorders>
              <w:top w:val="nil"/>
              <w:bottom w:val="nil"/>
            </w:tcBorders>
          </w:tcPr>
          <w:p w14:paraId="60031018" w14:textId="262998ED"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1.38</w:t>
            </w:r>
          </w:p>
        </w:tc>
        <w:tc>
          <w:tcPr>
            <w:tcW w:w="2118" w:type="dxa"/>
            <w:tcBorders>
              <w:top w:val="nil"/>
              <w:bottom w:val="nil"/>
            </w:tcBorders>
          </w:tcPr>
          <w:p w14:paraId="05C8DFE9" w14:textId="7B289C5A"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173</w:t>
            </w:r>
          </w:p>
        </w:tc>
        <w:tc>
          <w:tcPr>
            <w:tcW w:w="2118" w:type="dxa"/>
            <w:tcBorders>
              <w:top w:val="nil"/>
              <w:bottom w:val="nil"/>
            </w:tcBorders>
            <w:noWrap/>
          </w:tcPr>
          <w:p w14:paraId="218F3BF5" w14:textId="47FB1106"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0.20</w:t>
            </w:r>
          </w:p>
        </w:tc>
      </w:tr>
      <w:tr w:rsidR="00665FC8" w:rsidRPr="00D008D9" w14:paraId="49871793" w14:textId="77777777" w:rsidTr="005D0CEA">
        <w:trPr>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6B2E19F9" w14:textId="476A6A8E"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rPr>
              <w:t xml:space="preserve">Digested food </w:t>
            </w:r>
          </w:p>
        </w:tc>
        <w:tc>
          <w:tcPr>
            <w:tcW w:w="2118" w:type="dxa"/>
            <w:tcBorders>
              <w:top w:val="nil"/>
              <w:bottom w:val="nil"/>
            </w:tcBorders>
          </w:tcPr>
          <w:p w14:paraId="7A108DA6" w14:textId="24DC7DE3"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6.92</w:t>
            </w:r>
          </w:p>
        </w:tc>
        <w:tc>
          <w:tcPr>
            <w:tcW w:w="2118" w:type="dxa"/>
            <w:tcBorders>
              <w:top w:val="nil"/>
              <w:bottom w:val="nil"/>
            </w:tcBorders>
          </w:tcPr>
          <w:p w14:paraId="452BF3EF" w14:textId="708D5C08"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891.50</w:t>
            </w:r>
          </w:p>
        </w:tc>
        <w:tc>
          <w:tcPr>
            <w:tcW w:w="2118" w:type="dxa"/>
            <w:tcBorders>
              <w:top w:val="nil"/>
              <w:bottom w:val="nil"/>
            </w:tcBorders>
            <w:noWrap/>
          </w:tcPr>
          <w:p w14:paraId="24997713" w14:textId="0642A120"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8.19</w:t>
            </w:r>
          </w:p>
        </w:tc>
      </w:tr>
      <w:tr w:rsidR="00665FC8" w:rsidRPr="00D008D9" w14:paraId="161A1596" w14:textId="77777777" w:rsidTr="005D0C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45CF515F" w14:textId="58869197"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lang w:bidi="ar-SY"/>
              </w:rPr>
              <w:t>Annelida</w:t>
            </w:r>
          </w:p>
        </w:tc>
        <w:tc>
          <w:tcPr>
            <w:tcW w:w="2118" w:type="dxa"/>
            <w:tcBorders>
              <w:top w:val="nil"/>
              <w:bottom w:val="nil"/>
            </w:tcBorders>
          </w:tcPr>
          <w:p w14:paraId="562C8526" w14:textId="39D63360"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2.18</w:t>
            </w:r>
          </w:p>
        </w:tc>
        <w:tc>
          <w:tcPr>
            <w:tcW w:w="2118" w:type="dxa"/>
            <w:tcBorders>
              <w:top w:val="nil"/>
              <w:bottom w:val="nil"/>
            </w:tcBorders>
          </w:tcPr>
          <w:p w14:paraId="43E79935" w14:textId="68170520"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255</w:t>
            </w:r>
          </w:p>
        </w:tc>
        <w:tc>
          <w:tcPr>
            <w:tcW w:w="2118" w:type="dxa"/>
            <w:tcBorders>
              <w:top w:val="nil"/>
              <w:bottom w:val="nil"/>
            </w:tcBorders>
            <w:noWrap/>
          </w:tcPr>
          <w:p w14:paraId="5EA035CC" w14:textId="4239F137"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0.75</w:t>
            </w:r>
          </w:p>
        </w:tc>
      </w:tr>
      <w:tr w:rsidR="00665FC8" w:rsidRPr="00D008D9" w14:paraId="10E9363C" w14:textId="77777777" w:rsidTr="005D0CEA">
        <w:trPr>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nil"/>
            </w:tcBorders>
          </w:tcPr>
          <w:p w14:paraId="48E82CED" w14:textId="3D8C3D0D" w:rsidR="00665FC8" w:rsidRPr="00D008D9" w:rsidRDefault="00665FC8" w:rsidP="005D0CEA">
            <w:pPr>
              <w:rPr>
                <w:rFonts w:asciiTheme="minorBidi" w:eastAsia="Calibri" w:hAnsiTheme="minorBidi" w:cstheme="minorBidi"/>
                <w:bCs w:val="0"/>
                <w:lang w:bidi="ar-SY"/>
              </w:rPr>
            </w:pPr>
            <w:bookmarkStart w:id="8" w:name="_Hlk174570845"/>
            <w:r w:rsidRPr="00D008D9">
              <w:rPr>
                <w:rFonts w:asciiTheme="minorBidi" w:eastAsia="Calibri" w:hAnsiTheme="minorBidi" w:cstheme="minorBidi"/>
                <w:lang w:bidi="ar-SY"/>
              </w:rPr>
              <w:t>Foraminifera</w:t>
            </w:r>
            <w:bookmarkEnd w:id="8"/>
          </w:p>
        </w:tc>
        <w:tc>
          <w:tcPr>
            <w:tcW w:w="2118" w:type="dxa"/>
            <w:tcBorders>
              <w:top w:val="nil"/>
              <w:bottom w:val="nil"/>
            </w:tcBorders>
          </w:tcPr>
          <w:p w14:paraId="75E57DE0" w14:textId="697DAF68"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1.02</w:t>
            </w:r>
          </w:p>
        </w:tc>
        <w:tc>
          <w:tcPr>
            <w:tcW w:w="2118" w:type="dxa"/>
            <w:tcBorders>
              <w:top w:val="nil"/>
              <w:bottom w:val="nil"/>
            </w:tcBorders>
          </w:tcPr>
          <w:p w14:paraId="796FE2B3" w14:textId="04FCEB8F"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683.84</w:t>
            </w:r>
          </w:p>
        </w:tc>
        <w:tc>
          <w:tcPr>
            <w:tcW w:w="2118" w:type="dxa"/>
            <w:tcBorders>
              <w:top w:val="nil"/>
              <w:bottom w:val="nil"/>
            </w:tcBorders>
            <w:noWrap/>
          </w:tcPr>
          <w:p w14:paraId="01BAC874" w14:textId="26ED5202" w:rsidR="00665FC8" w:rsidRPr="00D008D9" w:rsidRDefault="00665FC8" w:rsidP="00665FC8">
            <w:pPr>
              <w:bidi/>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rtl/>
              </w:rPr>
            </w:pPr>
            <w:r w:rsidRPr="00D008D9">
              <w:rPr>
                <w:rFonts w:asciiTheme="minorBidi" w:eastAsia="Calibri" w:hAnsiTheme="minorBidi" w:cstheme="minorBidi"/>
                <w:bCs/>
                <w:lang w:bidi="ar-SY"/>
              </w:rPr>
              <w:t>0.32</w:t>
            </w:r>
          </w:p>
        </w:tc>
      </w:tr>
      <w:tr w:rsidR="00665FC8" w:rsidRPr="00D008D9" w14:paraId="2D2555FC" w14:textId="77777777" w:rsidTr="005D0C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tcBorders>
              <w:top w:val="nil"/>
              <w:bottom w:val="single" w:sz="2" w:space="0" w:color="7F7F7F" w:themeColor="text1" w:themeTint="80"/>
            </w:tcBorders>
          </w:tcPr>
          <w:p w14:paraId="228852AF" w14:textId="480EE47A" w:rsidR="00665FC8" w:rsidRPr="00D008D9" w:rsidRDefault="00665FC8" w:rsidP="005D0CEA">
            <w:pPr>
              <w:rPr>
                <w:rFonts w:asciiTheme="minorBidi" w:eastAsia="Calibri" w:hAnsiTheme="minorBidi" w:cstheme="minorBidi"/>
                <w:bCs w:val="0"/>
                <w:lang w:bidi="ar-SY"/>
              </w:rPr>
            </w:pPr>
            <w:r w:rsidRPr="00D008D9">
              <w:rPr>
                <w:rFonts w:asciiTheme="minorBidi" w:eastAsia="Calibri" w:hAnsiTheme="minorBidi" w:cstheme="minorBidi"/>
                <w:lang w:bidi="ar-SY"/>
              </w:rPr>
              <w:lastRenderedPageBreak/>
              <w:t xml:space="preserve">Octopoda </w:t>
            </w:r>
          </w:p>
        </w:tc>
        <w:tc>
          <w:tcPr>
            <w:tcW w:w="2118" w:type="dxa"/>
            <w:tcBorders>
              <w:top w:val="nil"/>
              <w:bottom w:val="single" w:sz="2" w:space="0" w:color="7F7F7F" w:themeColor="text1" w:themeTint="80"/>
            </w:tcBorders>
          </w:tcPr>
          <w:p w14:paraId="23CFCB2D" w14:textId="15BF1834"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0.15</w:t>
            </w:r>
          </w:p>
        </w:tc>
        <w:tc>
          <w:tcPr>
            <w:tcW w:w="2118" w:type="dxa"/>
            <w:tcBorders>
              <w:top w:val="nil"/>
              <w:bottom w:val="single" w:sz="2" w:space="0" w:color="7F7F7F" w:themeColor="text1" w:themeTint="80"/>
            </w:tcBorders>
          </w:tcPr>
          <w:p w14:paraId="739FF605" w14:textId="001AEBAC"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Cs/>
                <w:lang w:bidi="ar-SY"/>
              </w:rPr>
            </w:pPr>
            <w:r w:rsidRPr="00D008D9">
              <w:rPr>
                <w:rFonts w:asciiTheme="minorBidi" w:eastAsia="Calibri" w:hAnsiTheme="minorBidi" w:cstheme="minorBidi"/>
                <w:bCs/>
                <w:lang w:bidi="ar-SY"/>
              </w:rPr>
              <w:t>20</w:t>
            </w:r>
          </w:p>
        </w:tc>
        <w:tc>
          <w:tcPr>
            <w:tcW w:w="2118" w:type="dxa"/>
            <w:tcBorders>
              <w:top w:val="nil"/>
              <w:bottom w:val="single" w:sz="2" w:space="0" w:color="7F7F7F" w:themeColor="text1" w:themeTint="80"/>
            </w:tcBorders>
            <w:noWrap/>
          </w:tcPr>
          <w:p w14:paraId="5DD25A10" w14:textId="5458F446" w:rsidR="00665FC8" w:rsidRPr="00D008D9" w:rsidRDefault="00665FC8" w:rsidP="00665FC8">
            <w:pPr>
              <w:bidi/>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lang w:bidi="ar-SY"/>
              </w:rPr>
            </w:pPr>
            <w:r w:rsidRPr="00D008D9">
              <w:rPr>
                <w:rFonts w:asciiTheme="minorBidi" w:eastAsia="Calibri" w:hAnsiTheme="minorBidi" w:cstheme="minorBidi"/>
                <w:bCs/>
                <w:lang w:bidi="ar-SY"/>
              </w:rPr>
              <w:t>0.01</w:t>
            </w:r>
          </w:p>
        </w:tc>
      </w:tr>
      <w:bookmarkEnd w:id="7"/>
    </w:tbl>
    <w:p w14:paraId="65722102" w14:textId="162F3C10" w:rsidR="00927834" w:rsidRPr="00D008D9" w:rsidRDefault="00927834" w:rsidP="00441B6F">
      <w:pPr>
        <w:autoSpaceDE w:val="0"/>
        <w:autoSpaceDN w:val="0"/>
        <w:adjustRightInd w:val="0"/>
        <w:jc w:val="both"/>
        <w:rPr>
          <w:rFonts w:asciiTheme="minorBidi" w:hAnsiTheme="minorBidi" w:cstheme="minorBidi"/>
          <w:b/>
          <w:bCs/>
          <w:sz w:val="22"/>
          <w:szCs w:val="22"/>
        </w:rPr>
      </w:pPr>
    </w:p>
    <w:p w14:paraId="295D31C6" w14:textId="77777777" w:rsidR="00D008D9" w:rsidRPr="00D008D9" w:rsidRDefault="00D008D9" w:rsidP="00441B6F">
      <w:pPr>
        <w:autoSpaceDE w:val="0"/>
        <w:autoSpaceDN w:val="0"/>
        <w:adjustRightInd w:val="0"/>
        <w:jc w:val="both"/>
        <w:rPr>
          <w:rFonts w:asciiTheme="minorBidi" w:hAnsiTheme="minorBidi" w:cstheme="minorBidi"/>
          <w:b/>
          <w:bCs/>
          <w:sz w:val="22"/>
          <w:szCs w:val="22"/>
        </w:rPr>
      </w:pPr>
    </w:p>
    <w:p w14:paraId="46C021AE" w14:textId="4467CF88" w:rsidR="00D64A58" w:rsidRPr="00D008D9" w:rsidRDefault="00D64A58" w:rsidP="00D64A58">
      <w:pPr>
        <w:pStyle w:val="Body"/>
        <w:spacing w:after="0"/>
        <w:rPr>
          <w:rFonts w:asciiTheme="minorBidi" w:hAnsiTheme="minorBidi" w:cstheme="minorBidi"/>
          <w:b/>
          <w:bCs/>
          <w:sz w:val="22"/>
          <w:szCs w:val="22"/>
        </w:rPr>
      </w:pPr>
      <w:r w:rsidRPr="00D008D9">
        <w:rPr>
          <w:rFonts w:asciiTheme="minorBidi" w:hAnsiTheme="minorBidi" w:cstheme="minorBidi"/>
          <w:b/>
          <w:bCs/>
          <w:sz w:val="22"/>
          <w:szCs w:val="22"/>
        </w:rPr>
        <w:t>3.4. Seasonal Variations in Dietary Components</w:t>
      </w:r>
      <w:r w:rsidRPr="00D008D9">
        <w:rPr>
          <w:rFonts w:asciiTheme="minorBidi" w:hAnsiTheme="minorBidi" w:cstheme="minorBidi"/>
          <w:b/>
          <w:bCs/>
          <w:sz w:val="22"/>
          <w:szCs w:val="22"/>
          <w:rtl/>
        </w:rPr>
        <w:t>:</w:t>
      </w:r>
    </w:p>
    <w:p w14:paraId="53D8EBC6" w14:textId="77777777" w:rsidR="00D64A58" w:rsidRPr="00D008D9" w:rsidRDefault="00D64A58" w:rsidP="00D64A58">
      <w:pPr>
        <w:pStyle w:val="Body"/>
        <w:spacing w:after="0"/>
        <w:rPr>
          <w:rFonts w:asciiTheme="minorBidi" w:hAnsiTheme="minorBidi" w:cstheme="minorBidi"/>
          <w:szCs w:val="22"/>
        </w:rPr>
      </w:pPr>
      <w:r w:rsidRPr="00D008D9">
        <w:rPr>
          <w:rFonts w:asciiTheme="minorBidi" w:hAnsiTheme="minorBidi" w:cstheme="minorBidi"/>
          <w:szCs w:val="22"/>
        </w:rPr>
        <w:t xml:space="preserve">No qualitative differences in dietary components were observed across the four seasons, but quantitative variations were significant (Figure 2). In autumn, phytoplankton was the primary component (35%), followed by crustaceans (14%), detritus (29%), and fish (1%). In winter, phytoplankton constituted 32%, detritus 30%, crustaceans 6%, and fish 1%. In spring, detritus dominated at 45%, followed by crustaceans (15%), fish (37%), and phytoplankton (2%). In summer, crustaceans were the dominant component (52%), followed by detritus (19%), and fish (8%), while </w:t>
      </w:r>
      <w:proofErr w:type="spellStart"/>
      <w:r w:rsidRPr="00D008D9">
        <w:rPr>
          <w:rFonts w:asciiTheme="minorBidi" w:hAnsiTheme="minorBidi" w:cstheme="minorBidi"/>
          <w:szCs w:val="22"/>
        </w:rPr>
        <w:t>polychaete</w:t>
      </w:r>
      <w:proofErr w:type="spellEnd"/>
      <w:r w:rsidRPr="00D008D9">
        <w:rPr>
          <w:rFonts w:asciiTheme="minorBidi" w:hAnsiTheme="minorBidi" w:cstheme="minorBidi"/>
          <w:szCs w:val="22"/>
        </w:rPr>
        <w:t xml:space="preserve"> worms, mollusks, and foraminifera each contributed 1%.</w:t>
      </w:r>
    </w:p>
    <w:p w14:paraId="6CD0FD13" w14:textId="77777777" w:rsidR="00E053D0" w:rsidRPr="00D008D9" w:rsidRDefault="00E053D0" w:rsidP="00441B6F">
      <w:pPr>
        <w:pStyle w:val="Body"/>
        <w:spacing w:after="0"/>
        <w:rPr>
          <w:rFonts w:asciiTheme="minorBidi" w:hAnsiTheme="minorBidi" w:cstheme="minorBidi"/>
        </w:rPr>
      </w:pPr>
    </w:p>
    <w:p w14:paraId="1CE62BB5" w14:textId="697E2E10" w:rsidR="00ED1812" w:rsidRPr="00D008D9" w:rsidRDefault="00ED1812" w:rsidP="00AB396E">
      <w:pPr>
        <w:bidi/>
        <w:spacing w:after="200" w:line="276" w:lineRule="auto"/>
        <w:jc w:val="center"/>
        <w:rPr>
          <w:rFonts w:asciiTheme="minorBidi" w:eastAsia="Calibri" w:hAnsiTheme="minorBidi" w:cstheme="minorBidi"/>
          <w:b/>
          <w:bCs/>
          <w:sz w:val="32"/>
          <w:szCs w:val="32"/>
          <w:lang w:bidi="ar-SY"/>
        </w:rPr>
      </w:pPr>
      <w:r w:rsidRPr="00D008D9">
        <w:rPr>
          <w:rFonts w:asciiTheme="minorBidi" w:eastAsia="Calibri" w:hAnsiTheme="minorBidi" w:cstheme="minorBidi"/>
          <w:noProof/>
          <w:sz w:val="22"/>
          <w:szCs w:val="22"/>
        </w:rPr>
        <w:drawing>
          <wp:inline distT="0" distB="0" distL="0" distR="0" wp14:anchorId="3D79F340" wp14:editId="31127A65">
            <wp:extent cx="2484120" cy="1751330"/>
            <wp:effectExtent l="0" t="0" r="0" b="0"/>
            <wp:docPr id="108" name="مخطط 108">
              <a:extLst xmlns:a="http://schemas.openxmlformats.org/drawingml/2006/main">
                <a:ext uri="{FF2B5EF4-FFF2-40B4-BE49-F238E27FC236}">
                  <a16:creationId xmlns:a16="http://schemas.microsoft.com/office/drawing/2014/main" id="{00000000-0008-0000-0C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D008D9">
        <w:rPr>
          <w:rFonts w:asciiTheme="minorBidi" w:eastAsia="Calibri" w:hAnsiTheme="minorBidi" w:cstheme="minorBidi"/>
          <w:noProof/>
          <w:sz w:val="22"/>
          <w:szCs w:val="22"/>
        </w:rPr>
        <w:drawing>
          <wp:inline distT="0" distB="0" distL="0" distR="0" wp14:anchorId="61C514C9" wp14:editId="43D7367E">
            <wp:extent cx="2506980" cy="1798320"/>
            <wp:effectExtent l="0" t="0" r="0" b="0"/>
            <wp:docPr id="2" name="مخطط 2">
              <a:extLst xmlns:a="http://schemas.openxmlformats.org/drawingml/2006/main">
                <a:ext uri="{FF2B5EF4-FFF2-40B4-BE49-F238E27FC236}">
                  <a16:creationId xmlns:a16="http://schemas.microsoft.com/office/drawing/2014/main" id="{00000000-0008-0000-0C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277FB7" w14:textId="28B9FECB" w:rsidR="00ED1812" w:rsidRPr="00D008D9" w:rsidRDefault="00ED1812" w:rsidP="00AB396E">
      <w:pPr>
        <w:bidi/>
        <w:spacing w:after="200" w:line="276" w:lineRule="auto"/>
        <w:jc w:val="center"/>
        <w:rPr>
          <w:rFonts w:asciiTheme="minorBidi" w:eastAsia="Calibri" w:hAnsiTheme="minorBidi" w:cstheme="minorBidi"/>
          <w:b/>
          <w:bCs/>
          <w:sz w:val="24"/>
          <w:szCs w:val="24"/>
          <w:rtl/>
          <w:lang w:bidi="ar-SY"/>
        </w:rPr>
      </w:pPr>
      <w:bookmarkStart w:id="9" w:name="_Hlk172844501"/>
      <w:r w:rsidRPr="00D008D9">
        <w:rPr>
          <w:rFonts w:asciiTheme="minorBidi" w:eastAsia="Calibri" w:hAnsiTheme="minorBidi" w:cstheme="minorBidi"/>
          <w:noProof/>
          <w:sz w:val="22"/>
          <w:szCs w:val="22"/>
        </w:rPr>
        <w:drawing>
          <wp:inline distT="0" distB="0" distL="0" distR="0" wp14:anchorId="09F25768" wp14:editId="66F1C339">
            <wp:extent cx="2529840" cy="1790700"/>
            <wp:effectExtent l="0" t="0" r="0" b="0"/>
            <wp:docPr id="3" name="مخطط 3">
              <a:extLst xmlns:a="http://schemas.openxmlformats.org/drawingml/2006/main">
                <a:ext uri="{FF2B5EF4-FFF2-40B4-BE49-F238E27FC236}">
                  <a16:creationId xmlns:a16="http://schemas.microsoft.com/office/drawing/2014/main" id="{00000000-0008-0000-0C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D008D9">
        <w:rPr>
          <w:rFonts w:asciiTheme="minorBidi" w:eastAsia="Calibri" w:hAnsiTheme="minorBidi" w:cstheme="minorBidi"/>
          <w:noProof/>
          <w:sz w:val="22"/>
          <w:szCs w:val="22"/>
        </w:rPr>
        <w:drawing>
          <wp:inline distT="0" distB="0" distL="0" distR="0" wp14:anchorId="4C88E90F" wp14:editId="2D027393">
            <wp:extent cx="2453640" cy="1844040"/>
            <wp:effectExtent l="0" t="0" r="0" b="0"/>
            <wp:docPr id="4" name="مخطط 4">
              <a:extLst xmlns:a="http://schemas.openxmlformats.org/drawingml/2006/main">
                <a:ext uri="{FF2B5EF4-FFF2-40B4-BE49-F238E27FC236}">
                  <a16:creationId xmlns:a16="http://schemas.microsoft.com/office/drawing/2014/main" id="{00000000-0008-0000-0C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9"/>
    <w:p w14:paraId="175B7BD4" w14:textId="2D4D87E0" w:rsidR="00ED1812" w:rsidRPr="00D008D9" w:rsidRDefault="00ED1812" w:rsidP="00ED1812">
      <w:pPr>
        <w:spacing w:after="200" w:line="276" w:lineRule="auto"/>
        <w:rPr>
          <w:rFonts w:asciiTheme="minorBidi" w:eastAsia="Calibri" w:hAnsiTheme="minorBidi" w:cstheme="minorBidi"/>
          <w:b/>
          <w:bCs/>
          <w:lang w:bidi="ar-SY"/>
        </w:rPr>
      </w:pPr>
      <w:r w:rsidRPr="00D008D9">
        <w:rPr>
          <w:rFonts w:asciiTheme="minorBidi" w:eastAsia="Calibri" w:hAnsiTheme="minorBidi" w:cstheme="minorBidi"/>
          <w:b/>
          <w:bCs/>
          <w:lang w:bidi="ar-SY"/>
        </w:rPr>
        <w:t xml:space="preserve">Fig. 2. Seasonal changes in food components in </w:t>
      </w:r>
      <w:r w:rsidRPr="00D008D9">
        <w:rPr>
          <w:rFonts w:asciiTheme="minorBidi" w:eastAsia="Calibri" w:hAnsiTheme="minorBidi" w:cstheme="minorBidi"/>
          <w:b/>
          <w:bCs/>
          <w:i/>
          <w:iCs/>
          <w:lang w:bidi="ar-SY"/>
        </w:rPr>
        <w:t>S.maderensis</w:t>
      </w:r>
      <w:r w:rsidRPr="00D008D9">
        <w:rPr>
          <w:rFonts w:asciiTheme="minorBidi" w:eastAsia="Calibri" w:hAnsiTheme="minorBidi" w:cstheme="minorBidi"/>
          <w:b/>
          <w:bCs/>
          <w:lang w:bidi="ar-SY"/>
        </w:rPr>
        <w:t xml:space="preserve"> fish according to the repetition method</w:t>
      </w:r>
    </w:p>
    <w:p w14:paraId="2889B1C6" w14:textId="77777777" w:rsidR="00790ADA" w:rsidRPr="00D008D9" w:rsidRDefault="00790ADA" w:rsidP="00441B6F">
      <w:pPr>
        <w:pStyle w:val="Body"/>
        <w:spacing w:after="0"/>
        <w:rPr>
          <w:rFonts w:asciiTheme="minorBidi" w:hAnsiTheme="minorBidi" w:cstheme="minorBidi"/>
        </w:rPr>
      </w:pPr>
    </w:p>
    <w:p w14:paraId="4575B3C0" w14:textId="77777777" w:rsidR="00B01FCD" w:rsidRPr="00D008D9" w:rsidRDefault="00000F8F" w:rsidP="00441B6F">
      <w:pPr>
        <w:pStyle w:val="ConcHead"/>
        <w:spacing w:after="0"/>
        <w:jc w:val="both"/>
        <w:rPr>
          <w:rFonts w:asciiTheme="minorBidi" w:hAnsiTheme="minorBidi" w:cstheme="minorBidi"/>
        </w:rPr>
      </w:pPr>
      <w:r w:rsidRPr="00D008D9">
        <w:rPr>
          <w:rFonts w:asciiTheme="minorBidi" w:hAnsiTheme="minorBidi" w:cstheme="minorBidi"/>
        </w:rPr>
        <w:t xml:space="preserve">4. </w:t>
      </w:r>
      <w:r w:rsidR="00B01FCD" w:rsidRPr="00D008D9">
        <w:rPr>
          <w:rFonts w:asciiTheme="minorBidi" w:hAnsiTheme="minorBidi" w:cstheme="minorBidi"/>
        </w:rPr>
        <w:t>Conclusion</w:t>
      </w:r>
    </w:p>
    <w:p w14:paraId="2357161B" w14:textId="77777777" w:rsidR="00157AFC" w:rsidRPr="00D008D9" w:rsidRDefault="00157AFC" w:rsidP="00157AFC">
      <w:pPr>
        <w:pStyle w:val="Body"/>
        <w:spacing w:after="0"/>
        <w:rPr>
          <w:rFonts w:asciiTheme="minorBidi" w:hAnsiTheme="minorBidi" w:cstheme="minorBidi"/>
        </w:rPr>
      </w:pPr>
      <w:r w:rsidRPr="00D008D9">
        <w:rPr>
          <w:rFonts w:asciiTheme="minorBidi" w:hAnsiTheme="minorBidi" w:cstheme="minorBidi"/>
          <w:i/>
          <w:iCs/>
        </w:rPr>
        <w:t xml:space="preserve">S.maderensis </w:t>
      </w:r>
      <w:r w:rsidRPr="00D008D9">
        <w:rPr>
          <w:rFonts w:asciiTheme="minorBidi" w:hAnsiTheme="minorBidi" w:cstheme="minorBidi"/>
        </w:rPr>
        <w:t xml:space="preserve">is a planktivorous species with a diverse diet that includes phytoplankton, zooplankton, crustaceans, fish, </w:t>
      </w:r>
      <w:proofErr w:type="spellStart"/>
      <w:r w:rsidRPr="00D008D9">
        <w:rPr>
          <w:rFonts w:asciiTheme="minorBidi" w:hAnsiTheme="minorBidi" w:cstheme="minorBidi"/>
        </w:rPr>
        <w:t>polychaete</w:t>
      </w:r>
      <w:proofErr w:type="spellEnd"/>
      <w:r w:rsidRPr="00D008D9">
        <w:rPr>
          <w:rFonts w:asciiTheme="minorBidi" w:hAnsiTheme="minorBidi" w:cstheme="minorBidi"/>
        </w:rPr>
        <w:t xml:space="preserve"> worms, and foraminifera. Crustaceans emerged as the primary dietary component, underscoring their key role in the feeding ecology of this species</w:t>
      </w:r>
      <w:r w:rsidRPr="00D008D9">
        <w:rPr>
          <w:rFonts w:asciiTheme="minorBidi" w:hAnsiTheme="minorBidi" w:cstheme="minorBidi"/>
          <w:rtl/>
        </w:rPr>
        <w:t>.</w:t>
      </w:r>
    </w:p>
    <w:p w14:paraId="5EF7C12E" w14:textId="77777777" w:rsidR="00157AFC" w:rsidRPr="00D008D9" w:rsidRDefault="00157AFC" w:rsidP="00157AFC">
      <w:pPr>
        <w:pStyle w:val="Body"/>
        <w:spacing w:after="0"/>
        <w:rPr>
          <w:rFonts w:asciiTheme="minorBidi" w:hAnsiTheme="minorBidi" w:cstheme="minorBidi"/>
        </w:rPr>
      </w:pPr>
      <w:r w:rsidRPr="00D008D9">
        <w:rPr>
          <w:rFonts w:asciiTheme="minorBidi" w:hAnsiTheme="minorBidi" w:cstheme="minorBidi"/>
        </w:rPr>
        <w:t>These findings highlight the significance of dietary studies in understanding marine food web dynamics. They also provide valuable insights for sustainable fisheries management and the conservation of aquatic biodiversity. However, further research is needed to examine how environmental changes influence dietary patterns, ensuring effective long-term species management.</w:t>
      </w:r>
    </w:p>
    <w:p w14:paraId="0EE4E0B0" w14:textId="77777777" w:rsidR="006A4AF5" w:rsidRPr="00D008D9" w:rsidRDefault="006A4AF5" w:rsidP="00157AFC">
      <w:pPr>
        <w:pStyle w:val="Body"/>
        <w:spacing w:after="0"/>
        <w:rPr>
          <w:rFonts w:asciiTheme="minorBidi" w:hAnsiTheme="minorBidi" w:cstheme="minorBidi"/>
        </w:rPr>
      </w:pPr>
    </w:p>
    <w:p w14:paraId="116F6AB6" w14:textId="77777777" w:rsidR="006A4AF5" w:rsidRPr="00D008D9" w:rsidRDefault="006A4AF5" w:rsidP="00157AFC">
      <w:pPr>
        <w:pStyle w:val="Body"/>
        <w:spacing w:after="0"/>
        <w:rPr>
          <w:rFonts w:asciiTheme="minorBidi" w:hAnsiTheme="minorBidi" w:cstheme="minorBidi"/>
          <w:b/>
          <w:bCs/>
          <w:sz w:val="22"/>
          <w:szCs w:val="22"/>
        </w:rPr>
      </w:pPr>
      <w:r w:rsidRPr="00D008D9">
        <w:rPr>
          <w:rFonts w:asciiTheme="minorBidi" w:hAnsiTheme="minorBidi" w:cstheme="minorBidi"/>
          <w:b/>
          <w:bCs/>
          <w:sz w:val="22"/>
          <w:szCs w:val="22"/>
        </w:rPr>
        <w:t xml:space="preserve">DISCLAIMER (ARTIFICIAL INTELLIGENCE) </w:t>
      </w:r>
    </w:p>
    <w:p w14:paraId="3C539381" w14:textId="48020B11" w:rsidR="006A4AF5" w:rsidRPr="00D008D9" w:rsidRDefault="006A4AF5" w:rsidP="00157AFC">
      <w:pPr>
        <w:pStyle w:val="Body"/>
        <w:spacing w:after="0"/>
        <w:rPr>
          <w:rFonts w:asciiTheme="minorBidi" w:hAnsiTheme="minorBidi" w:cstheme="minorBidi"/>
        </w:rPr>
      </w:pPr>
      <w:r w:rsidRPr="00D008D9">
        <w:rPr>
          <w:rFonts w:asciiTheme="minorBidi" w:hAnsiTheme="minorBidi" w:cstheme="minorBidi"/>
        </w:rPr>
        <w:lastRenderedPageBreak/>
        <w:t>Author(s) hereby declare that NO generative AI technologies such as Large Language Models (</w:t>
      </w:r>
      <w:proofErr w:type="spellStart"/>
      <w:r w:rsidRPr="00D008D9">
        <w:rPr>
          <w:rFonts w:asciiTheme="minorBidi" w:hAnsiTheme="minorBidi" w:cstheme="minorBidi"/>
        </w:rPr>
        <w:t>ChatGPT</w:t>
      </w:r>
      <w:proofErr w:type="spellEnd"/>
      <w:r w:rsidRPr="00D008D9">
        <w:rPr>
          <w:rFonts w:asciiTheme="minorBidi" w:hAnsiTheme="minorBidi" w:cstheme="minorBidi"/>
        </w:rPr>
        <w:t xml:space="preserve">, COPILOT, </w:t>
      </w:r>
      <w:proofErr w:type="spellStart"/>
      <w:r w:rsidRPr="00D008D9">
        <w:rPr>
          <w:rFonts w:asciiTheme="minorBidi" w:hAnsiTheme="minorBidi" w:cstheme="minorBidi"/>
        </w:rPr>
        <w:t>etc</w:t>
      </w:r>
      <w:proofErr w:type="spellEnd"/>
      <w:r w:rsidRPr="00D008D9">
        <w:rPr>
          <w:rFonts w:asciiTheme="minorBidi" w:hAnsiTheme="minorBidi" w:cstheme="minorBidi"/>
        </w:rPr>
        <w:t>) and text-to-image generators have been used during the writing or editing of this manuscript.</w:t>
      </w:r>
    </w:p>
    <w:p w14:paraId="5D198D80" w14:textId="77777777" w:rsidR="00790ADA" w:rsidRPr="00D008D9" w:rsidRDefault="00790ADA" w:rsidP="00441B6F">
      <w:pPr>
        <w:pStyle w:val="Body"/>
        <w:spacing w:after="0"/>
        <w:rPr>
          <w:rFonts w:asciiTheme="minorBidi" w:hAnsiTheme="minorBidi" w:cstheme="minorBidi"/>
        </w:rPr>
      </w:pPr>
    </w:p>
    <w:p w14:paraId="70A1E5B3" w14:textId="77777777" w:rsidR="002B685A" w:rsidRPr="00D008D9" w:rsidRDefault="002B685A" w:rsidP="00441B6F">
      <w:pPr>
        <w:pStyle w:val="ReferHead"/>
        <w:spacing w:after="0"/>
        <w:jc w:val="both"/>
        <w:rPr>
          <w:rFonts w:asciiTheme="minorBidi" w:hAnsiTheme="minorBidi" w:cstheme="minorBidi"/>
          <w:b w:val="0"/>
          <w:caps w:val="0"/>
          <w:sz w:val="20"/>
        </w:rPr>
      </w:pPr>
      <w:bookmarkStart w:id="10" w:name="_GoBack"/>
      <w:bookmarkEnd w:id="10"/>
    </w:p>
    <w:p w14:paraId="319EB1BA" w14:textId="77777777" w:rsidR="005C784C" w:rsidRPr="00D008D9" w:rsidRDefault="005C784C" w:rsidP="00441B6F">
      <w:pPr>
        <w:pStyle w:val="ReferHead"/>
        <w:spacing w:after="0"/>
        <w:jc w:val="both"/>
        <w:rPr>
          <w:rFonts w:asciiTheme="minorBidi" w:hAnsiTheme="minorBidi" w:cstheme="minorBidi"/>
          <w:b w:val="0"/>
          <w:caps w:val="0"/>
          <w:sz w:val="20"/>
        </w:rPr>
      </w:pPr>
    </w:p>
    <w:p w14:paraId="3014EAC3" w14:textId="7AD77466" w:rsidR="005C784C" w:rsidRPr="00D008D9" w:rsidRDefault="005C784C" w:rsidP="00441B6F">
      <w:pPr>
        <w:pStyle w:val="ReferHead"/>
        <w:spacing w:after="0"/>
        <w:jc w:val="both"/>
        <w:rPr>
          <w:rFonts w:asciiTheme="minorBidi" w:hAnsiTheme="minorBidi" w:cstheme="minorBidi"/>
          <w:bCs/>
        </w:rPr>
      </w:pPr>
      <w:r w:rsidRPr="00D008D9">
        <w:rPr>
          <w:rFonts w:asciiTheme="minorBidi" w:hAnsiTheme="minorBidi" w:cstheme="minorBidi"/>
          <w:bCs/>
        </w:rPr>
        <w:t xml:space="preserve">Ethical approval </w:t>
      </w:r>
    </w:p>
    <w:p w14:paraId="409BAB59" w14:textId="77777777" w:rsidR="006A4AF5" w:rsidRPr="00D008D9" w:rsidRDefault="006A4AF5" w:rsidP="006A4AF5">
      <w:pPr>
        <w:spacing w:after="160" w:line="259" w:lineRule="auto"/>
        <w:rPr>
          <w:rFonts w:asciiTheme="minorBidi" w:eastAsia="Calibri" w:hAnsiTheme="minorBidi" w:cstheme="minorBidi"/>
        </w:rPr>
      </w:pPr>
      <w:r w:rsidRPr="00D008D9">
        <w:rPr>
          <w:rFonts w:asciiTheme="minorBidi" w:eastAsia="Calibri" w:hAnsiTheme="minorBidi" w:cstheme="minorBidi"/>
        </w:rPr>
        <w:t xml:space="preserve">Not applicable </w:t>
      </w:r>
    </w:p>
    <w:p w14:paraId="763859F2" w14:textId="77777777" w:rsidR="00860000" w:rsidRPr="00D008D9" w:rsidRDefault="00860000" w:rsidP="00441B6F">
      <w:pPr>
        <w:pStyle w:val="ReferHead"/>
        <w:spacing w:after="0"/>
        <w:jc w:val="both"/>
        <w:rPr>
          <w:rFonts w:asciiTheme="minorBidi" w:hAnsiTheme="minorBidi" w:cstheme="minorBidi"/>
        </w:rPr>
      </w:pPr>
    </w:p>
    <w:p w14:paraId="1846214F" w14:textId="144FB66A" w:rsidR="00441B6F" w:rsidRPr="00D008D9" w:rsidRDefault="00B01FCD" w:rsidP="00B338BC">
      <w:pPr>
        <w:pStyle w:val="ReferHead"/>
        <w:spacing w:after="0"/>
        <w:ind w:left="360"/>
        <w:jc w:val="both"/>
        <w:rPr>
          <w:rFonts w:asciiTheme="minorBidi" w:hAnsiTheme="minorBidi" w:cstheme="minorBidi"/>
        </w:rPr>
      </w:pPr>
      <w:r w:rsidRPr="00D008D9">
        <w:rPr>
          <w:rFonts w:asciiTheme="minorBidi" w:hAnsiTheme="minorBidi" w:cstheme="minorBidi"/>
        </w:rPr>
        <w:t>References</w:t>
      </w:r>
    </w:p>
    <w:p w14:paraId="0F04EB93" w14:textId="77777777" w:rsidR="00527C10" w:rsidRPr="00527C10" w:rsidRDefault="006E0A38" w:rsidP="00B338BC">
      <w:pPr>
        <w:pStyle w:val="Reference"/>
        <w:numPr>
          <w:ilvl w:val="0"/>
          <w:numId w:val="33"/>
        </w:numPr>
        <w:rPr>
          <w:rFonts w:asciiTheme="minorBidi" w:hAnsiTheme="minorBidi" w:cstheme="minorBidi"/>
        </w:rPr>
      </w:pPr>
      <w:bookmarkStart w:id="11" w:name="_Hlk189597983"/>
      <w:r w:rsidRPr="00527C10">
        <w:rPr>
          <w:rFonts w:asciiTheme="minorBidi" w:hAnsiTheme="minorBidi" w:cstheme="minorBidi"/>
        </w:rPr>
        <w:t xml:space="preserve">Baali, A., </w:t>
      </w:r>
      <w:proofErr w:type="spellStart"/>
      <w:r w:rsidRPr="00527C10">
        <w:rPr>
          <w:rFonts w:asciiTheme="minorBidi" w:hAnsiTheme="minorBidi" w:cstheme="minorBidi"/>
        </w:rPr>
        <w:t>Chahdi</w:t>
      </w:r>
      <w:proofErr w:type="spellEnd"/>
      <w:r w:rsidRPr="00527C10">
        <w:rPr>
          <w:rFonts w:asciiTheme="minorBidi" w:hAnsiTheme="minorBidi" w:cstheme="minorBidi"/>
        </w:rPr>
        <w:t xml:space="preserve"> </w:t>
      </w:r>
      <w:proofErr w:type="spellStart"/>
      <w:r w:rsidRPr="00527C10">
        <w:rPr>
          <w:rFonts w:asciiTheme="minorBidi" w:hAnsiTheme="minorBidi" w:cstheme="minorBidi"/>
        </w:rPr>
        <w:t>Ouazzani</w:t>
      </w:r>
      <w:proofErr w:type="spellEnd"/>
      <w:r w:rsidRPr="00527C10">
        <w:rPr>
          <w:rFonts w:asciiTheme="minorBidi" w:hAnsiTheme="minorBidi" w:cstheme="minorBidi"/>
        </w:rPr>
        <w:t xml:space="preserve">, K., </w:t>
      </w:r>
      <w:proofErr w:type="spellStart"/>
      <w:r w:rsidRPr="00527C10">
        <w:rPr>
          <w:rFonts w:asciiTheme="minorBidi" w:hAnsiTheme="minorBidi" w:cstheme="minorBidi"/>
        </w:rPr>
        <w:t>Touhami</w:t>
      </w:r>
      <w:proofErr w:type="spellEnd"/>
      <w:r w:rsidRPr="00527C10">
        <w:rPr>
          <w:rFonts w:asciiTheme="minorBidi" w:hAnsiTheme="minorBidi" w:cstheme="minorBidi"/>
        </w:rPr>
        <w:t xml:space="preserve">, F., El-Achi, A., &amp; </w:t>
      </w:r>
      <w:proofErr w:type="spellStart"/>
      <w:r w:rsidRPr="00527C10">
        <w:rPr>
          <w:rFonts w:asciiTheme="minorBidi" w:hAnsiTheme="minorBidi" w:cstheme="minorBidi"/>
        </w:rPr>
        <w:t>Amenzoui</w:t>
      </w:r>
      <w:proofErr w:type="spellEnd"/>
      <w:r w:rsidRPr="00527C10">
        <w:rPr>
          <w:rFonts w:asciiTheme="minorBidi" w:hAnsiTheme="minorBidi" w:cstheme="minorBidi"/>
        </w:rPr>
        <w:t>, K. (2020). Diet composition of round sardinella (Sardinella aurita) and flat sardinella (Sardinella maderensis) in the South of Atlantic Moroccan coast. </w:t>
      </w:r>
      <w:r w:rsidRPr="00527C10">
        <w:rPr>
          <w:rFonts w:asciiTheme="minorBidi" w:hAnsiTheme="minorBidi" w:cstheme="minorBidi"/>
          <w:i/>
          <w:iCs/>
        </w:rPr>
        <w:t>Egyptian Journal of Aquatic Biology and Fisheries</w:t>
      </w:r>
      <w:r w:rsidRPr="00527C10">
        <w:rPr>
          <w:rFonts w:asciiTheme="minorBidi" w:hAnsiTheme="minorBidi" w:cstheme="minorBidi"/>
        </w:rPr>
        <w:t>, </w:t>
      </w:r>
      <w:r w:rsidRPr="00527C10">
        <w:rPr>
          <w:rFonts w:asciiTheme="minorBidi" w:hAnsiTheme="minorBidi" w:cstheme="minorBidi"/>
          <w:i/>
          <w:iCs/>
        </w:rPr>
        <w:t>24</w:t>
      </w:r>
      <w:r w:rsidRPr="00527C10">
        <w:rPr>
          <w:rFonts w:asciiTheme="minorBidi" w:hAnsiTheme="minorBidi" w:cstheme="minorBidi"/>
        </w:rPr>
        <w:t>(7-Special issue), 73-91.</w:t>
      </w:r>
    </w:p>
    <w:p w14:paraId="4ACE1109" w14:textId="77777777" w:rsidR="006E0A38" w:rsidRPr="00B338BC" w:rsidRDefault="006E0A38" w:rsidP="00B338BC">
      <w:pPr>
        <w:pStyle w:val="Reference"/>
        <w:numPr>
          <w:ilvl w:val="0"/>
          <w:numId w:val="33"/>
        </w:numPr>
        <w:spacing w:line="240" w:lineRule="auto"/>
        <w:rPr>
          <w:rFonts w:asciiTheme="minorBidi" w:hAnsiTheme="minorBidi" w:cstheme="minorBidi"/>
        </w:rPr>
      </w:pPr>
      <w:r w:rsidRPr="00B338BC">
        <w:rPr>
          <w:rFonts w:asciiTheme="minorBidi" w:hAnsiTheme="minorBidi" w:cstheme="minorBidi"/>
        </w:rPr>
        <w:t xml:space="preserve">Borutskii, P. (1974). Ecology of Marine Fish Feeding. Leningrad: </w:t>
      </w:r>
      <w:proofErr w:type="spellStart"/>
      <w:r w:rsidRPr="00B338BC">
        <w:rPr>
          <w:rFonts w:asciiTheme="minorBidi" w:hAnsiTheme="minorBidi" w:cstheme="minorBidi"/>
        </w:rPr>
        <w:t>Nauka</w:t>
      </w:r>
      <w:proofErr w:type="spellEnd"/>
      <w:r w:rsidRPr="00B338BC">
        <w:rPr>
          <w:rFonts w:asciiTheme="minorBidi" w:hAnsiTheme="minorBidi" w:cstheme="minorBidi"/>
        </w:rPr>
        <w:t xml:space="preserve"> Publishing, 120 pages</w:t>
      </w:r>
      <w:r w:rsidRPr="00B338BC">
        <w:rPr>
          <w:rFonts w:asciiTheme="minorBidi" w:hAnsiTheme="minorBidi" w:cstheme="minorBidi"/>
          <w:rtl/>
        </w:rPr>
        <w:t>.</w:t>
      </w:r>
    </w:p>
    <w:p w14:paraId="1A2C2C70" w14:textId="77777777" w:rsidR="00527C10" w:rsidRPr="00527C10" w:rsidRDefault="006E0A38" w:rsidP="00B338BC">
      <w:pPr>
        <w:pStyle w:val="Reference"/>
        <w:numPr>
          <w:ilvl w:val="0"/>
          <w:numId w:val="33"/>
        </w:numPr>
        <w:spacing w:line="240" w:lineRule="auto"/>
        <w:rPr>
          <w:rFonts w:asciiTheme="minorBidi" w:hAnsiTheme="minorBidi" w:cstheme="minorBidi"/>
        </w:rPr>
      </w:pPr>
      <w:bookmarkStart w:id="12" w:name="_Hlk189598083"/>
      <w:bookmarkEnd w:id="11"/>
      <w:r w:rsidRPr="00527C10">
        <w:rPr>
          <w:rFonts w:asciiTheme="minorBidi" w:hAnsiTheme="minorBidi" w:cstheme="minorBidi"/>
        </w:rPr>
        <w:t xml:space="preserve">Diouf, P.S. (1996). Les </w:t>
      </w:r>
      <w:proofErr w:type="spellStart"/>
      <w:r w:rsidRPr="00527C10">
        <w:rPr>
          <w:rFonts w:asciiTheme="minorBidi" w:hAnsiTheme="minorBidi" w:cstheme="minorBidi"/>
        </w:rPr>
        <w:t>peuplements</w:t>
      </w:r>
      <w:proofErr w:type="spellEnd"/>
      <w:r w:rsidRPr="00527C10">
        <w:rPr>
          <w:rFonts w:asciiTheme="minorBidi" w:hAnsiTheme="minorBidi" w:cstheme="minorBidi"/>
        </w:rPr>
        <w:t xml:space="preserve"> de </w:t>
      </w:r>
      <w:proofErr w:type="spellStart"/>
      <w:r w:rsidRPr="00527C10">
        <w:rPr>
          <w:rFonts w:asciiTheme="minorBidi" w:hAnsiTheme="minorBidi" w:cstheme="minorBidi"/>
        </w:rPr>
        <w:t>poisson</w:t>
      </w:r>
      <w:proofErr w:type="spellEnd"/>
      <w:r w:rsidRPr="00527C10">
        <w:rPr>
          <w:rFonts w:asciiTheme="minorBidi" w:hAnsiTheme="minorBidi" w:cstheme="minorBidi"/>
        </w:rPr>
        <w:t xml:space="preserve"> des </w:t>
      </w:r>
      <w:proofErr w:type="spellStart"/>
      <w:r w:rsidRPr="00527C10">
        <w:rPr>
          <w:rFonts w:asciiTheme="minorBidi" w:hAnsiTheme="minorBidi" w:cstheme="minorBidi"/>
        </w:rPr>
        <w:t>milieux</w:t>
      </w:r>
      <w:proofErr w:type="spellEnd"/>
      <w:r w:rsidRPr="00527C10">
        <w:rPr>
          <w:rFonts w:asciiTheme="minorBidi" w:hAnsiTheme="minorBidi" w:cstheme="minorBidi"/>
        </w:rPr>
        <w:t xml:space="preserve"> </w:t>
      </w:r>
      <w:proofErr w:type="spellStart"/>
      <w:r w:rsidRPr="00527C10">
        <w:rPr>
          <w:rFonts w:asciiTheme="minorBidi" w:hAnsiTheme="minorBidi" w:cstheme="minorBidi"/>
        </w:rPr>
        <w:t>estuariens</w:t>
      </w:r>
      <w:proofErr w:type="spellEnd"/>
      <w:r w:rsidRPr="00527C10">
        <w:rPr>
          <w:rFonts w:asciiTheme="minorBidi" w:hAnsiTheme="minorBidi" w:cstheme="minorBidi"/>
        </w:rPr>
        <w:t xml:space="preserve"> de </w:t>
      </w:r>
      <w:proofErr w:type="spellStart"/>
      <w:r w:rsidRPr="00527C10">
        <w:rPr>
          <w:rFonts w:asciiTheme="minorBidi" w:hAnsiTheme="minorBidi" w:cstheme="minorBidi"/>
        </w:rPr>
        <w:t>l’Afrique</w:t>
      </w:r>
      <w:proofErr w:type="spellEnd"/>
      <w:r w:rsidRPr="00527C10">
        <w:rPr>
          <w:rFonts w:asciiTheme="minorBidi" w:hAnsiTheme="minorBidi" w:cstheme="minorBidi"/>
        </w:rPr>
        <w:t xml:space="preserve"> de </w:t>
      </w:r>
      <w:proofErr w:type="spellStart"/>
      <w:r w:rsidRPr="00527C10">
        <w:rPr>
          <w:rFonts w:asciiTheme="minorBidi" w:hAnsiTheme="minorBidi" w:cstheme="minorBidi"/>
        </w:rPr>
        <w:t>l’ouest</w:t>
      </w:r>
      <w:proofErr w:type="spellEnd"/>
      <w:r w:rsidRPr="00527C10">
        <w:rPr>
          <w:rFonts w:asciiTheme="minorBidi" w:hAnsiTheme="minorBidi" w:cstheme="minorBidi"/>
        </w:rPr>
        <w:t xml:space="preserve"> : </w:t>
      </w:r>
      <w:proofErr w:type="spellStart"/>
      <w:r w:rsidRPr="00527C10">
        <w:rPr>
          <w:rFonts w:asciiTheme="minorBidi" w:hAnsiTheme="minorBidi" w:cstheme="minorBidi"/>
        </w:rPr>
        <w:t>l’exemple</w:t>
      </w:r>
      <w:proofErr w:type="spellEnd"/>
      <w:r w:rsidRPr="00527C10">
        <w:rPr>
          <w:rFonts w:asciiTheme="minorBidi" w:hAnsiTheme="minorBidi" w:cstheme="minorBidi"/>
        </w:rPr>
        <w:t xml:space="preserve"> de </w:t>
      </w:r>
      <w:proofErr w:type="spellStart"/>
      <w:r w:rsidRPr="00527C10">
        <w:rPr>
          <w:rFonts w:asciiTheme="minorBidi" w:hAnsiTheme="minorBidi" w:cstheme="minorBidi"/>
        </w:rPr>
        <w:t>l’estuaire</w:t>
      </w:r>
      <w:proofErr w:type="spellEnd"/>
      <w:r w:rsidRPr="00527C10">
        <w:rPr>
          <w:rFonts w:asciiTheme="minorBidi" w:hAnsiTheme="minorBidi" w:cstheme="minorBidi"/>
        </w:rPr>
        <w:t xml:space="preserve"> </w:t>
      </w:r>
      <w:proofErr w:type="spellStart"/>
      <w:r w:rsidRPr="00527C10">
        <w:rPr>
          <w:rFonts w:asciiTheme="minorBidi" w:hAnsiTheme="minorBidi" w:cstheme="minorBidi"/>
        </w:rPr>
        <w:t>hyperhalin</w:t>
      </w:r>
      <w:proofErr w:type="spellEnd"/>
      <w:r w:rsidRPr="00527C10">
        <w:rPr>
          <w:rFonts w:asciiTheme="minorBidi" w:hAnsiTheme="minorBidi" w:cstheme="minorBidi"/>
        </w:rPr>
        <w:t xml:space="preserve"> du Sine-</w:t>
      </w:r>
      <w:proofErr w:type="spellStart"/>
      <w:r w:rsidRPr="00527C10">
        <w:rPr>
          <w:rFonts w:asciiTheme="minorBidi" w:hAnsiTheme="minorBidi" w:cstheme="minorBidi"/>
        </w:rPr>
        <w:t>Saloum</w:t>
      </w:r>
      <w:proofErr w:type="spellEnd"/>
      <w:r w:rsidRPr="00527C10">
        <w:rPr>
          <w:rFonts w:asciiTheme="minorBidi" w:hAnsiTheme="minorBidi" w:cstheme="minorBidi"/>
        </w:rPr>
        <w:t>. (Doctoral thesis, University of Montpellier II, France). Retrieved from http://www.documentation.ird.fr/hor/fdi:010008130.</w:t>
      </w:r>
    </w:p>
    <w:p w14:paraId="2BB18D12" w14:textId="77777777" w:rsidR="006E0A38" w:rsidRPr="00B338BC" w:rsidRDefault="006E0A38" w:rsidP="00B338BC">
      <w:pPr>
        <w:pStyle w:val="ListParagraph"/>
        <w:numPr>
          <w:ilvl w:val="0"/>
          <w:numId w:val="33"/>
        </w:numPr>
        <w:spacing w:after="160" w:line="259" w:lineRule="auto"/>
        <w:jc w:val="both"/>
        <w:rPr>
          <w:rFonts w:asciiTheme="minorBidi" w:eastAsia="Calibri" w:hAnsiTheme="minorBidi" w:cstheme="minorBidi"/>
          <w:rtl/>
        </w:rPr>
      </w:pPr>
      <w:r w:rsidRPr="00B338BC">
        <w:rPr>
          <w:rFonts w:asciiTheme="minorBidi" w:eastAsia="Calibri" w:hAnsiTheme="minorBidi" w:cstheme="minorBidi"/>
        </w:rPr>
        <w:t>Gordon, R. (1977). Feeding Ecology of Marine Fishes. Marine Biology, 43(4), 299–310</w:t>
      </w:r>
      <w:r w:rsidRPr="00B338BC">
        <w:rPr>
          <w:rFonts w:asciiTheme="minorBidi" w:eastAsia="Calibri" w:hAnsiTheme="minorBidi" w:cstheme="minorBidi"/>
          <w:rtl/>
        </w:rPr>
        <w:t>.</w:t>
      </w:r>
    </w:p>
    <w:bookmarkEnd w:id="12"/>
    <w:p w14:paraId="557DB0D9" w14:textId="77777777" w:rsidR="006E0A38" w:rsidRPr="00B338BC" w:rsidRDefault="006E0A38" w:rsidP="00B338BC">
      <w:pPr>
        <w:pStyle w:val="Reference"/>
        <w:numPr>
          <w:ilvl w:val="0"/>
          <w:numId w:val="33"/>
        </w:numPr>
        <w:spacing w:line="240" w:lineRule="auto"/>
        <w:rPr>
          <w:rFonts w:asciiTheme="minorBidi" w:hAnsiTheme="minorBidi" w:cstheme="minorBidi"/>
        </w:rPr>
      </w:pPr>
      <w:proofErr w:type="spellStart"/>
      <w:r w:rsidRPr="00B338BC">
        <w:rPr>
          <w:rFonts w:asciiTheme="minorBidi" w:hAnsiTheme="minorBidi" w:cstheme="minorBidi"/>
        </w:rPr>
        <w:t>Gosner</w:t>
      </w:r>
      <w:proofErr w:type="spellEnd"/>
      <w:r w:rsidRPr="00B338BC">
        <w:rPr>
          <w:rFonts w:asciiTheme="minorBidi" w:hAnsiTheme="minorBidi" w:cstheme="minorBidi"/>
        </w:rPr>
        <w:t>, K. L. (1971). Guide to Identification of Marine Zooplankton. New York: John Wiley &amp; Sons, 300 pages</w:t>
      </w:r>
      <w:r w:rsidRPr="00B338BC">
        <w:rPr>
          <w:rFonts w:asciiTheme="minorBidi" w:hAnsiTheme="minorBidi" w:cstheme="minorBidi"/>
          <w:rtl/>
        </w:rPr>
        <w:t>.</w:t>
      </w:r>
    </w:p>
    <w:p w14:paraId="51F64F58" w14:textId="77777777" w:rsidR="00527C10" w:rsidRPr="00527C10" w:rsidRDefault="006E0A38" w:rsidP="00B338BC">
      <w:pPr>
        <w:pStyle w:val="Reference"/>
        <w:numPr>
          <w:ilvl w:val="0"/>
          <w:numId w:val="33"/>
        </w:numPr>
        <w:spacing w:line="240" w:lineRule="auto"/>
        <w:rPr>
          <w:rFonts w:asciiTheme="minorBidi" w:hAnsiTheme="minorBidi" w:cstheme="minorBidi"/>
        </w:rPr>
      </w:pPr>
      <w:r w:rsidRPr="00527C10">
        <w:rPr>
          <w:rFonts w:asciiTheme="minorBidi" w:hAnsiTheme="minorBidi" w:cstheme="minorBidi"/>
        </w:rPr>
        <w:t xml:space="preserve">Gushchin, A.V. and Corten, A. (2015). Feeding of pelagic fish in waters of Mauritania: 1. European anchovy </w:t>
      </w:r>
      <w:proofErr w:type="spellStart"/>
      <w:r w:rsidRPr="00527C10">
        <w:rPr>
          <w:rFonts w:asciiTheme="minorBidi" w:hAnsiTheme="minorBidi" w:cstheme="minorBidi"/>
        </w:rPr>
        <w:t>Engraulis</w:t>
      </w:r>
      <w:proofErr w:type="spellEnd"/>
      <w:r w:rsidRPr="00527C10">
        <w:rPr>
          <w:rFonts w:asciiTheme="minorBidi" w:hAnsiTheme="minorBidi" w:cstheme="minorBidi"/>
        </w:rPr>
        <w:t xml:space="preserve"> </w:t>
      </w:r>
      <w:proofErr w:type="spellStart"/>
      <w:r w:rsidRPr="00527C10">
        <w:rPr>
          <w:rFonts w:asciiTheme="minorBidi" w:hAnsiTheme="minorBidi" w:cstheme="minorBidi"/>
        </w:rPr>
        <w:t>encrasicolus</w:t>
      </w:r>
      <w:proofErr w:type="spellEnd"/>
      <w:r w:rsidRPr="00527C10">
        <w:rPr>
          <w:rFonts w:asciiTheme="minorBidi" w:hAnsiTheme="minorBidi" w:cstheme="minorBidi"/>
        </w:rPr>
        <w:t xml:space="preserve">, European sardine </w:t>
      </w:r>
      <w:proofErr w:type="spellStart"/>
      <w:r w:rsidRPr="00527C10">
        <w:rPr>
          <w:rFonts w:asciiTheme="minorBidi" w:hAnsiTheme="minorBidi" w:cstheme="minorBidi"/>
        </w:rPr>
        <w:t>Sardina</w:t>
      </w:r>
      <w:proofErr w:type="spellEnd"/>
      <w:r w:rsidRPr="00527C10">
        <w:rPr>
          <w:rFonts w:asciiTheme="minorBidi" w:hAnsiTheme="minorBidi" w:cstheme="minorBidi"/>
        </w:rPr>
        <w:t xml:space="preserve"> </w:t>
      </w:r>
      <w:proofErr w:type="spellStart"/>
      <w:r w:rsidRPr="00527C10">
        <w:rPr>
          <w:rFonts w:asciiTheme="minorBidi" w:hAnsiTheme="minorBidi" w:cstheme="minorBidi"/>
        </w:rPr>
        <w:t>pilchardus</w:t>
      </w:r>
      <w:proofErr w:type="spellEnd"/>
      <w:r w:rsidRPr="00527C10">
        <w:rPr>
          <w:rFonts w:asciiTheme="minorBidi" w:hAnsiTheme="minorBidi" w:cstheme="minorBidi"/>
        </w:rPr>
        <w:t xml:space="preserve">, round sardinella </w:t>
      </w:r>
      <w:proofErr w:type="spellStart"/>
      <w:r w:rsidRPr="00527C10">
        <w:rPr>
          <w:rFonts w:asciiTheme="minorBidi" w:hAnsiTheme="minorBidi" w:cstheme="minorBidi"/>
        </w:rPr>
        <w:t>Sardinella</w:t>
      </w:r>
      <w:proofErr w:type="spellEnd"/>
      <w:r w:rsidRPr="00527C10">
        <w:rPr>
          <w:rFonts w:asciiTheme="minorBidi" w:hAnsiTheme="minorBidi" w:cstheme="minorBidi"/>
        </w:rPr>
        <w:t xml:space="preserve"> </w:t>
      </w:r>
      <w:proofErr w:type="spellStart"/>
      <w:r w:rsidRPr="00527C10">
        <w:rPr>
          <w:rFonts w:asciiTheme="minorBidi" w:hAnsiTheme="minorBidi" w:cstheme="minorBidi"/>
        </w:rPr>
        <w:t>aurita</w:t>
      </w:r>
      <w:proofErr w:type="spellEnd"/>
      <w:r w:rsidRPr="00527C10">
        <w:rPr>
          <w:rFonts w:asciiTheme="minorBidi" w:hAnsiTheme="minorBidi" w:cstheme="minorBidi"/>
        </w:rPr>
        <w:t xml:space="preserve">, and flat sardinella </w:t>
      </w:r>
      <w:proofErr w:type="spellStart"/>
      <w:r w:rsidRPr="00527C10">
        <w:rPr>
          <w:rFonts w:asciiTheme="minorBidi" w:hAnsiTheme="minorBidi" w:cstheme="minorBidi"/>
        </w:rPr>
        <w:t>Sardinella</w:t>
      </w:r>
      <w:proofErr w:type="spellEnd"/>
      <w:r w:rsidRPr="00527C10">
        <w:rPr>
          <w:rFonts w:asciiTheme="minorBidi" w:hAnsiTheme="minorBidi" w:cstheme="minorBidi"/>
        </w:rPr>
        <w:t xml:space="preserve"> </w:t>
      </w:r>
      <w:proofErr w:type="spellStart"/>
      <w:r w:rsidRPr="00527C10">
        <w:rPr>
          <w:rFonts w:asciiTheme="minorBidi" w:hAnsiTheme="minorBidi" w:cstheme="minorBidi"/>
        </w:rPr>
        <w:t>maderensis</w:t>
      </w:r>
      <w:proofErr w:type="spellEnd"/>
      <w:r w:rsidRPr="00527C10">
        <w:rPr>
          <w:rFonts w:asciiTheme="minorBidi" w:hAnsiTheme="minorBidi" w:cstheme="minorBidi"/>
        </w:rPr>
        <w:t xml:space="preserve">. Journal of Ichthyology, 55: 77-85. </w:t>
      </w:r>
    </w:p>
    <w:p w14:paraId="714ECCFD" w14:textId="77777777" w:rsidR="006E0A38" w:rsidRPr="00B338BC" w:rsidRDefault="006E0A38" w:rsidP="00B338BC">
      <w:pPr>
        <w:pStyle w:val="Reference"/>
        <w:numPr>
          <w:ilvl w:val="0"/>
          <w:numId w:val="33"/>
        </w:numPr>
        <w:spacing w:line="240" w:lineRule="auto"/>
        <w:rPr>
          <w:rFonts w:asciiTheme="minorBidi" w:hAnsiTheme="minorBidi" w:cstheme="minorBidi"/>
        </w:rPr>
      </w:pPr>
      <w:bookmarkStart w:id="13" w:name="_Hlk189598171"/>
      <w:proofErr w:type="spellStart"/>
      <w:r w:rsidRPr="00527C10">
        <w:rPr>
          <w:rFonts w:asciiTheme="minorBidi" w:hAnsiTheme="minorBidi" w:cstheme="minorBidi"/>
        </w:rPr>
        <w:t>Hure</w:t>
      </w:r>
      <w:proofErr w:type="spellEnd"/>
      <w:r w:rsidRPr="00527C10">
        <w:rPr>
          <w:rFonts w:asciiTheme="minorBidi" w:hAnsiTheme="minorBidi" w:cstheme="minorBidi"/>
        </w:rPr>
        <w:t xml:space="preserve"> M, </w:t>
      </w:r>
      <w:proofErr w:type="spellStart"/>
      <w:r w:rsidRPr="00527C10">
        <w:rPr>
          <w:rFonts w:asciiTheme="minorBidi" w:hAnsiTheme="minorBidi" w:cstheme="minorBidi"/>
        </w:rPr>
        <w:t>Mustać</w:t>
      </w:r>
      <w:proofErr w:type="spellEnd"/>
      <w:r w:rsidRPr="00527C10">
        <w:rPr>
          <w:rFonts w:asciiTheme="minorBidi" w:hAnsiTheme="minorBidi" w:cstheme="minorBidi"/>
        </w:rPr>
        <w:t xml:space="preserve"> B. 2020. Feeding ecology of Sardina pilchardus considering co-occurring small pelagic fish in the eastern Adriatic Sea. </w:t>
      </w:r>
      <w:r w:rsidRPr="00527C10">
        <w:rPr>
          <w:rFonts w:asciiTheme="minorBidi" w:hAnsiTheme="minorBidi" w:cstheme="minorBidi"/>
          <w:i/>
          <w:iCs/>
        </w:rPr>
        <w:t>Marine Biodiversity</w:t>
      </w:r>
      <w:r w:rsidRPr="00527C10">
        <w:rPr>
          <w:rFonts w:asciiTheme="minorBidi" w:hAnsiTheme="minorBidi" w:cstheme="minorBidi"/>
        </w:rPr>
        <w:t xml:space="preserve"> 50: 40–52. </w:t>
      </w:r>
      <w:proofErr w:type="spellStart"/>
      <w:r w:rsidRPr="00527C10">
        <w:rPr>
          <w:rFonts w:asciiTheme="minorBidi" w:hAnsiTheme="minorBidi" w:cstheme="minorBidi"/>
        </w:rPr>
        <w:t>doi</w:t>
      </w:r>
      <w:proofErr w:type="spellEnd"/>
      <w:r w:rsidRPr="00527C10">
        <w:rPr>
          <w:rFonts w:asciiTheme="minorBidi" w:hAnsiTheme="minorBidi" w:cstheme="minorBidi"/>
        </w:rPr>
        <w:t>: 10.1007/s12526-020-01067-7</w:t>
      </w:r>
    </w:p>
    <w:bookmarkEnd w:id="13"/>
    <w:p w14:paraId="771B06EF" w14:textId="77777777" w:rsidR="006E0A38" w:rsidRPr="00B338BC" w:rsidRDefault="006E0A38" w:rsidP="00B338BC">
      <w:pPr>
        <w:pStyle w:val="Reference"/>
        <w:numPr>
          <w:ilvl w:val="0"/>
          <w:numId w:val="33"/>
        </w:numPr>
        <w:spacing w:line="240" w:lineRule="auto"/>
        <w:rPr>
          <w:rFonts w:asciiTheme="minorBidi" w:hAnsiTheme="minorBidi" w:cstheme="minorBidi"/>
        </w:rPr>
      </w:pPr>
      <w:r w:rsidRPr="00B338BC">
        <w:rPr>
          <w:rFonts w:asciiTheme="minorBidi" w:hAnsiTheme="minorBidi" w:cstheme="minorBidi"/>
        </w:rPr>
        <w:t>Hyslop, E. J. (1980). Stomach content analysis: A review of methods and their application. Journal of Fish Biology, 17(6), 695–704. https://doi.org/10.1111/j.1095-8649.1980.tb02775.x</w:t>
      </w:r>
    </w:p>
    <w:p w14:paraId="2B3F0F42" w14:textId="77777777" w:rsidR="006E0A38" w:rsidRPr="006E0A38" w:rsidRDefault="006E0A38" w:rsidP="006E0A38">
      <w:pPr>
        <w:pStyle w:val="ListParagraph"/>
        <w:numPr>
          <w:ilvl w:val="0"/>
          <w:numId w:val="33"/>
        </w:numPr>
        <w:spacing w:after="160" w:line="259" w:lineRule="auto"/>
        <w:jc w:val="both"/>
        <w:rPr>
          <w:rFonts w:asciiTheme="minorBidi" w:eastAsia="Calibri" w:hAnsiTheme="minorBidi" w:cstheme="minorBidi"/>
        </w:rPr>
      </w:pPr>
      <w:proofErr w:type="spellStart"/>
      <w:r w:rsidRPr="006E0A38">
        <w:rPr>
          <w:rFonts w:asciiTheme="minorBidi" w:eastAsia="Calibri" w:hAnsiTheme="minorBidi" w:cstheme="minorBidi"/>
        </w:rPr>
        <w:t>Lalli</w:t>
      </w:r>
      <w:proofErr w:type="spellEnd"/>
      <w:r w:rsidRPr="006E0A38">
        <w:rPr>
          <w:rFonts w:asciiTheme="minorBidi" w:eastAsia="Calibri" w:hAnsiTheme="minorBidi" w:cstheme="minorBidi"/>
        </w:rPr>
        <w:t>, C., &amp; Parsons, T. R. (1997). Biological oceanography: an introduction. Elsevier.</w:t>
      </w:r>
    </w:p>
    <w:p w14:paraId="2D39280D" w14:textId="77777777" w:rsidR="006E0A38" w:rsidRPr="006E0A38" w:rsidRDefault="006E0A38" w:rsidP="006E0A38">
      <w:pPr>
        <w:pStyle w:val="ListParagraph"/>
        <w:numPr>
          <w:ilvl w:val="0"/>
          <w:numId w:val="33"/>
        </w:numPr>
        <w:spacing w:after="160" w:line="259" w:lineRule="auto"/>
        <w:jc w:val="both"/>
        <w:rPr>
          <w:rFonts w:asciiTheme="minorBidi" w:eastAsia="Calibri" w:hAnsiTheme="minorBidi" w:cstheme="minorBidi"/>
        </w:rPr>
      </w:pPr>
      <w:proofErr w:type="spellStart"/>
      <w:r w:rsidRPr="006E0A38">
        <w:rPr>
          <w:rFonts w:asciiTheme="minorBidi" w:eastAsia="Calibri" w:hAnsiTheme="minorBidi" w:cstheme="minorBidi"/>
        </w:rPr>
        <w:t>Pikitch</w:t>
      </w:r>
      <w:proofErr w:type="spellEnd"/>
      <w:r w:rsidRPr="006E0A38">
        <w:rPr>
          <w:rFonts w:asciiTheme="minorBidi" w:eastAsia="Calibri" w:hAnsiTheme="minorBidi" w:cstheme="minorBidi"/>
        </w:rPr>
        <w:t xml:space="preserve">, E. K., Santora, C., Babcock, E. A., </w:t>
      </w:r>
      <w:proofErr w:type="spellStart"/>
      <w:r w:rsidRPr="006E0A38">
        <w:rPr>
          <w:rFonts w:asciiTheme="minorBidi" w:eastAsia="Calibri" w:hAnsiTheme="minorBidi" w:cstheme="minorBidi"/>
        </w:rPr>
        <w:t>Bakun</w:t>
      </w:r>
      <w:proofErr w:type="spellEnd"/>
      <w:r w:rsidRPr="006E0A38">
        <w:rPr>
          <w:rFonts w:asciiTheme="minorBidi" w:eastAsia="Calibri" w:hAnsiTheme="minorBidi" w:cstheme="minorBidi"/>
        </w:rPr>
        <w:t xml:space="preserve">, A., </w:t>
      </w:r>
      <w:proofErr w:type="spellStart"/>
      <w:r w:rsidRPr="006E0A38">
        <w:rPr>
          <w:rFonts w:asciiTheme="minorBidi" w:eastAsia="Calibri" w:hAnsiTheme="minorBidi" w:cstheme="minorBidi"/>
        </w:rPr>
        <w:t>Bonfil</w:t>
      </w:r>
      <w:proofErr w:type="spellEnd"/>
      <w:r w:rsidRPr="006E0A38">
        <w:rPr>
          <w:rFonts w:asciiTheme="minorBidi" w:eastAsia="Calibri" w:hAnsiTheme="minorBidi" w:cstheme="minorBidi"/>
        </w:rPr>
        <w:t>, R., Conover, D. O., ... &amp; Sainsbury, K. J. (2004). Ecosystem-based fishery management. Science, 305(5682), 346-347.</w:t>
      </w:r>
    </w:p>
    <w:p w14:paraId="04C242BC" w14:textId="77777777" w:rsidR="006E0A38" w:rsidRPr="00B338BC" w:rsidRDefault="006E0A38" w:rsidP="00B338BC">
      <w:pPr>
        <w:pStyle w:val="Reference"/>
        <w:numPr>
          <w:ilvl w:val="0"/>
          <w:numId w:val="33"/>
        </w:numPr>
        <w:spacing w:line="240" w:lineRule="auto"/>
        <w:rPr>
          <w:rFonts w:asciiTheme="minorBidi" w:hAnsiTheme="minorBidi" w:cstheme="minorBidi"/>
          <w:rtl/>
        </w:rPr>
      </w:pPr>
      <w:bookmarkStart w:id="14" w:name="_Hlk189598275"/>
      <w:proofErr w:type="spellStart"/>
      <w:r w:rsidRPr="00B338BC">
        <w:rPr>
          <w:rFonts w:asciiTheme="minorBidi" w:hAnsiTheme="minorBidi" w:cstheme="minorBidi"/>
        </w:rPr>
        <w:t>Pravdin</w:t>
      </w:r>
      <w:proofErr w:type="spellEnd"/>
      <w:r w:rsidRPr="00B338BC">
        <w:rPr>
          <w:rFonts w:asciiTheme="minorBidi" w:hAnsiTheme="minorBidi" w:cstheme="minorBidi"/>
        </w:rPr>
        <w:t>, I. F. (1966). Methods of Fishery Biology. Moscow: VNIRO Publishing</w:t>
      </w:r>
      <w:r w:rsidRPr="00B338BC">
        <w:rPr>
          <w:rFonts w:asciiTheme="minorBidi" w:hAnsiTheme="minorBidi" w:cstheme="minorBidi"/>
          <w:rtl/>
        </w:rPr>
        <w:t>.</w:t>
      </w:r>
      <w:bookmarkEnd w:id="14"/>
    </w:p>
    <w:p w14:paraId="2B86C8C4" w14:textId="77777777" w:rsidR="006E0A38" w:rsidRDefault="006E0A38" w:rsidP="00B338BC">
      <w:pPr>
        <w:pStyle w:val="ListParagraph"/>
        <w:numPr>
          <w:ilvl w:val="0"/>
          <w:numId w:val="33"/>
        </w:numPr>
        <w:spacing w:after="160" w:line="259" w:lineRule="auto"/>
        <w:jc w:val="both"/>
        <w:rPr>
          <w:rFonts w:asciiTheme="minorBidi" w:eastAsia="Calibri" w:hAnsiTheme="minorBidi" w:cstheme="minorBidi"/>
        </w:rPr>
      </w:pPr>
      <w:r w:rsidRPr="00B338BC">
        <w:rPr>
          <w:rFonts w:asciiTheme="minorBidi" w:eastAsia="Calibri" w:hAnsiTheme="minorBidi" w:cstheme="minorBidi"/>
        </w:rPr>
        <w:t>Stergiou, K. I. (1988). Relative Importance Index (IRI) for Marine Species. Marine Ecology Progress Series, 47(1), 1–10</w:t>
      </w:r>
      <w:r w:rsidRPr="00B338BC">
        <w:rPr>
          <w:rFonts w:asciiTheme="minorBidi" w:eastAsia="Calibri" w:hAnsiTheme="minorBidi" w:cstheme="minorBidi"/>
          <w:rtl/>
        </w:rPr>
        <w:t>.</w:t>
      </w:r>
    </w:p>
    <w:p w14:paraId="6CD0CFF5" w14:textId="77777777" w:rsidR="006E0A38" w:rsidRPr="006E0A38" w:rsidRDefault="006E0A38" w:rsidP="006E0A38">
      <w:pPr>
        <w:pStyle w:val="ListParagraph"/>
        <w:numPr>
          <w:ilvl w:val="0"/>
          <w:numId w:val="33"/>
        </w:numPr>
        <w:spacing w:after="160" w:line="259" w:lineRule="auto"/>
        <w:jc w:val="both"/>
        <w:rPr>
          <w:rFonts w:asciiTheme="minorBidi" w:eastAsia="Calibri" w:hAnsiTheme="minorBidi" w:cstheme="minorBidi"/>
        </w:rPr>
      </w:pPr>
      <w:r w:rsidRPr="006E0A38">
        <w:rPr>
          <w:rFonts w:asciiTheme="minorBidi" w:eastAsia="Calibri" w:hAnsiTheme="minorBidi" w:cstheme="minorBidi"/>
        </w:rPr>
        <w:t>Wootton, R. J. (2012). Ecology of teleost fishes (Vol. 1). Springer Science &amp; Business Media.</w:t>
      </w:r>
    </w:p>
    <w:p w14:paraId="056A7127" w14:textId="77777777" w:rsidR="006E0A38" w:rsidRPr="00B338BC" w:rsidRDefault="006E0A38" w:rsidP="006E0A38">
      <w:pPr>
        <w:pStyle w:val="ListParagraph"/>
        <w:spacing w:after="160" w:line="259" w:lineRule="auto"/>
        <w:ind w:left="1080"/>
        <w:jc w:val="both"/>
        <w:rPr>
          <w:rFonts w:asciiTheme="minorBidi" w:eastAsia="Calibri" w:hAnsiTheme="minorBidi" w:cstheme="minorBidi"/>
        </w:rPr>
      </w:pPr>
    </w:p>
    <w:sectPr w:rsidR="006E0A38" w:rsidRPr="00B338BC" w:rsidSect="00DB453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06313" w14:textId="77777777" w:rsidR="003B68DE" w:rsidRDefault="003B68DE" w:rsidP="00C37E61">
      <w:r>
        <w:separator/>
      </w:r>
    </w:p>
  </w:endnote>
  <w:endnote w:type="continuationSeparator" w:id="0">
    <w:p w14:paraId="0E19AB8F" w14:textId="77777777" w:rsidR="003B68DE" w:rsidRDefault="003B68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85DCB" w14:textId="77777777" w:rsidR="00DB4534" w:rsidRDefault="00DB4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031258"/>
      <w:docPartObj>
        <w:docPartGallery w:val="Page Numbers (Bottom of Page)"/>
        <w:docPartUnique/>
      </w:docPartObj>
    </w:sdtPr>
    <w:sdtEndPr>
      <w:rPr>
        <w:noProof/>
      </w:rPr>
    </w:sdtEndPr>
    <w:sdtContent>
      <w:p w14:paraId="691B26D2" w14:textId="0BF8ECF4" w:rsidR="00D033F8" w:rsidRDefault="00D03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412476"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4A06E" w14:textId="77777777" w:rsidR="00DB4534" w:rsidRDefault="00DB4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36ADC" w14:textId="77777777" w:rsidR="003B68DE" w:rsidRDefault="003B68DE" w:rsidP="00C37E61">
      <w:r>
        <w:separator/>
      </w:r>
    </w:p>
  </w:footnote>
  <w:footnote w:type="continuationSeparator" w:id="0">
    <w:p w14:paraId="766E2824" w14:textId="77777777" w:rsidR="003B68DE" w:rsidRDefault="003B68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8512F" w14:textId="4162AB64" w:rsidR="00DB4534" w:rsidRDefault="00DB4534">
    <w:pPr>
      <w:pStyle w:val="Header"/>
    </w:pPr>
    <w:r>
      <w:rPr>
        <w:noProof/>
      </w:rPr>
      <w:pict w14:anchorId="0558F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2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7D34" w14:textId="68494DF9" w:rsidR="00DB4534" w:rsidRDefault="00DB4534">
    <w:pPr>
      <w:pStyle w:val="Header"/>
    </w:pPr>
    <w:r>
      <w:rPr>
        <w:noProof/>
      </w:rPr>
      <w:pict w14:anchorId="06F7B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2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2A3A5" w14:textId="3366157D" w:rsidR="00DB4534" w:rsidRDefault="00DB4534">
    <w:pPr>
      <w:pStyle w:val="Header"/>
    </w:pPr>
    <w:r>
      <w:rPr>
        <w:noProof/>
      </w:rPr>
      <w:pict w14:anchorId="7CD5D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281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AC46FE"/>
    <w:multiLevelType w:val="hybridMultilevel"/>
    <w:tmpl w:val="A87656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2677E3"/>
    <w:multiLevelType w:val="hybridMultilevel"/>
    <w:tmpl w:val="9CDE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FB1B90"/>
    <w:multiLevelType w:val="hybridMultilevel"/>
    <w:tmpl w:val="172C694A"/>
    <w:lvl w:ilvl="0" w:tplc="AF6A2860">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0"/>
  </w:num>
  <w:num w:numId="31">
    <w:abstractNumId w:val="27"/>
  </w:num>
  <w:num w:numId="32">
    <w:abstractNumId w:val="1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002A"/>
    <w:rsid w:val="00080A29"/>
    <w:rsid w:val="000A47FA"/>
    <w:rsid w:val="000A65D3"/>
    <w:rsid w:val="000B1E33"/>
    <w:rsid w:val="000D689F"/>
    <w:rsid w:val="000E7B7B"/>
    <w:rsid w:val="000E7D13"/>
    <w:rsid w:val="000E7D62"/>
    <w:rsid w:val="00103357"/>
    <w:rsid w:val="00123C9F"/>
    <w:rsid w:val="00126190"/>
    <w:rsid w:val="00130F17"/>
    <w:rsid w:val="001320BF"/>
    <w:rsid w:val="00157AFC"/>
    <w:rsid w:val="00163BC4"/>
    <w:rsid w:val="00191062"/>
    <w:rsid w:val="00192B72"/>
    <w:rsid w:val="001A29D8"/>
    <w:rsid w:val="001A5CAA"/>
    <w:rsid w:val="001A739D"/>
    <w:rsid w:val="001B0427"/>
    <w:rsid w:val="001D3A51"/>
    <w:rsid w:val="001E10D2"/>
    <w:rsid w:val="001E25B4"/>
    <w:rsid w:val="001E44FE"/>
    <w:rsid w:val="001E7705"/>
    <w:rsid w:val="00200595"/>
    <w:rsid w:val="00204835"/>
    <w:rsid w:val="00225FB7"/>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68DE"/>
    <w:rsid w:val="003C4C86"/>
    <w:rsid w:val="003C6258"/>
    <w:rsid w:val="003E2904"/>
    <w:rsid w:val="00401927"/>
    <w:rsid w:val="0041027F"/>
    <w:rsid w:val="00412475"/>
    <w:rsid w:val="00423789"/>
    <w:rsid w:val="00440F43"/>
    <w:rsid w:val="00441B6F"/>
    <w:rsid w:val="00446221"/>
    <w:rsid w:val="00450E62"/>
    <w:rsid w:val="004539DB"/>
    <w:rsid w:val="00470AD1"/>
    <w:rsid w:val="00471A80"/>
    <w:rsid w:val="004D305E"/>
    <w:rsid w:val="004D4277"/>
    <w:rsid w:val="00502516"/>
    <w:rsid w:val="00505F06"/>
    <w:rsid w:val="00506828"/>
    <w:rsid w:val="00527C10"/>
    <w:rsid w:val="0053056E"/>
    <w:rsid w:val="00554FDA"/>
    <w:rsid w:val="005C784C"/>
    <w:rsid w:val="005D0CEA"/>
    <w:rsid w:val="005D17F6"/>
    <w:rsid w:val="005E5539"/>
    <w:rsid w:val="00602BF5"/>
    <w:rsid w:val="00617FDD"/>
    <w:rsid w:val="00633614"/>
    <w:rsid w:val="00633F68"/>
    <w:rsid w:val="00636EB2"/>
    <w:rsid w:val="006375B8"/>
    <w:rsid w:val="00656D46"/>
    <w:rsid w:val="0066510A"/>
    <w:rsid w:val="00665FC8"/>
    <w:rsid w:val="00673F9F"/>
    <w:rsid w:val="00686953"/>
    <w:rsid w:val="00687DEA"/>
    <w:rsid w:val="00687E67"/>
    <w:rsid w:val="006967F7"/>
    <w:rsid w:val="00697BF2"/>
    <w:rsid w:val="006A250C"/>
    <w:rsid w:val="006A4AF5"/>
    <w:rsid w:val="006B21D3"/>
    <w:rsid w:val="006B57D0"/>
    <w:rsid w:val="006D30FF"/>
    <w:rsid w:val="006D6940"/>
    <w:rsid w:val="006E0A38"/>
    <w:rsid w:val="006F11EC"/>
    <w:rsid w:val="0070082C"/>
    <w:rsid w:val="007369E6"/>
    <w:rsid w:val="00746E59"/>
    <w:rsid w:val="00754C9A"/>
    <w:rsid w:val="0075599A"/>
    <w:rsid w:val="00761D52"/>
    <w:rsid w:val="0077749E"/>
    <w:rsid w:val="00790ADA"/>
    <w:rsid w:val="007D2288"/>
    <w:rsid w:val="007D7E42"/>
    <w:rsid w:val="007E088F"/>
    <w:rsid w:val="007F7B32"/>
    <w:rsid w:val="00803997"/>
    <w:rsid w:val="00804BC2"/>
    <w:rsid w:val="0080732B"/>
    <w:rsid w:val="0081431A"/>
    <w:rsid w:val="0083216F"/>
    <w:rsid w:val="00860000"/>
    <w:rsid w:val="00863BD3"/>
    <w:rsid w:val="008641ED"/>
    <w:rsid w:val="00866D66"/>
    <w:rsid w:val="008671C6"/>
    <w:rsid w:val="00875803"/>
    <w:rsid w:val="00884B7D"/>
    <w:rsid w:val="008B459E"/>
    <w:rsid w:val="008B47FA"/>
    <w:rsid w:val="008E13AE"/>
    <w:rsid w:val="008E1506"/>
    <w:rsid w:val="008E710C"/>
    <w:rsid w:val="008F69D6"/>
    <w:rsid w:val="00902823"/>
    <w:rsid w:val="00906D80"/>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396E"/>
    <w:rsid w:val="00AB703F"/>
    <w:rsid w:val="00AC6BB8"/>
    <w:rsid w:val="00AE008F"/>
    <w:rsid w:val="00B01FCD"/>
    <w:rsid w:val="00B1776C"/>
    <w:rsid w:val="00B338BC"/>
    <w:rsid w:val="00B44C61"/>
    <w:rsid w:val="00B52583"/>
    <w:rsid w:val="00B52896"/>
    <w:rsid w:val="00B9143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1BE5"/>
    <w:rsid w:val="00C85588"/>
    <w:rsid w:val="00C95063"/>
    <w:rsid w:val="00CA06F0"/>
    <w:rsid w:val="00CC2AD2"/>
    <w:rsid w:val="00CD6755"/>
    <w:rsid w:val="00CD6856"/>
    <w:rsid w:val="00CE0089"/>
    <w:rsid w:val="00CE793C"/>
    <w:rsid w:val="00CF193C"/>
    <w:rsid w:val="00D008D9"/>
    <w:rsid w:val="00D033F8"/>
    <w:rsid w:val="00D173F1"/>
    <w:rsid w:val="00D64A58"/>
    <w:rsid w:val="00D74CB0"/>
    <w:rsid w:val="00D8295D"/>
    <w:rsid w:val="00DB4534"/>
    <w:rsid w:val="00DC24D7"/>
    <w:rsid w:val="00DC2A65"/>
    <w:rsid w:val="00DE15F0"/>
    <w:rsid w:val="00DE5663"/>
    <w:rsid w:val="00DE78AA"/>
    <w:rsid w:val="00E053D0"/>
    <w:rsid w:val="00E15994"/>
    <w:rsid w:val="00E3114E"/>
    <w:rsid w:val="00E31A70"/>
    <w:rsid w:val="00E35B02"/>
    <w:rsid w:val="00E55296"/>
    <w:rsid w:val="00E66496"/>
    <w:rsid w:val="00E66B35"/>
    <w:rsid w:val="00E66E10"/>
    <w:rsid w:val="00E769F6"/>
    <w:rsid w:val="00E8407C"/>
    <w:rsid w:val="00E84F3C"/>
    <w:rsid w:val="00EA012C"/>
    <w:rsid w:val="00EC6A55"/>
    <w:rsid w:val="00ED0288"/>
    <w:rsid w:val="00ED1812"/>
    <w:rsid w:val="00EE52CB"/>
    <w:rsid w:val="00EF581D"/>
    <w:rsid w:val="00EF7FD8"/>
    <w:rsid w:val="00F06F59"/>
    <w:rsid w:val="00F17988"/>
    <w:rsid w:val="00F469F0"/>
    <w:rsid w:val="00F53273"/>
    <w:rsid w:val="00F57F41"/>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C49A7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8B47F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25F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25F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جدول عادي 21"/>
    <w:basedOn w:val="TableNormal"/>
    <w:next w:val="PlainTable2"/>
    <w:uiPriority w:val="42"/>
    <w:rsid w:val="00656D46"/>
    <w:rPr>
      <w:rFonts w:ascii="Calibri" w:eastAsia="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2">
    <w:name w:val="جدول عادي 22"/>
    <w:basedOn w:val="TableNormal"/>
    <w:next w:val="PlainTable2"/>
    <w:uiPriority w:val="42"/>
    <w:rsid w:val="00665FC8"/>
    <w:rPr>
      <w:rFonts w:ascii="Calibri" w:eastAsia="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1">
    <w:name w:val="Plain Table 1"/>
    <w:basedOn w:val="TableNormal"/>
    <w:uiPriority w:val="41"/>
    <w:rsid w:val="005D0C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D033F8"/>
    <w:rPr>
      <w:rFonts w:ascii="Helvetica" w:hAnsi="Helvetica"/>
    </w:rPr>
  </w:style>
  <w:style w:type="paragraph" w:styleId="ListParagraph">
    <w:name w:val="List Paragraph"/>
    <w:basedOn w:val="Normal"/>
    <w:uiPriority w:val="34"/>
    <w:qFormat/>
    <w:rsid w:val="00B33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753724110898475"/>
          <c:y val="3.7037037037037035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297273372324521"/>
          <c:y val="0.17267225325884544"/>
          <c:w val="0.87296777371332523"/>
          <c:h val="0.48744483056936316"/>
        </c:manualLayout>
      </c:layout>
      <c:bar3DChart>
        <c:barDir val="col"/>
        <c:grouping val="clustered"/>
        <c:varyColors val="0"/>
        <c:ser>
          <c:idx val="0"/>
          <c:order val="0"/>
          <c:tx>
            <c:strRef>
              <c:f>'[المخطط في Microsoft Word]ورقة10'!$AE$69</c:f>
              <c:strCache>
                <c:ptCount val="1"/>
                <c:pt idx="0">
                  <c:v>IRI%</c:v>
                </c:pt>
              </c:strCache>
            </c:strRef>
          </c:tx>
          <c:spPr>
            <a:solidFill>
              <a:schemeClr val="accent1"/>
            </a:solidFill>
            <a:ln>
              <a:noFill/>
            </a:ln>
            <a:effectLst/>
            <a:sp3d/>
          </c:spPr>
          <c:invertIfNegative val="0"/>
          <c:cat>
            <c:strRef>
              <c:f>'[المخطط في Microsoft Word]ورقة10'!$AD$70:$AD$88</c:f>
              <c:strCache>
                <c:ptCount val="19"/>
                <c:pt idx="0">
                  <c:v>Detritus</c:v>
                </c:pt>
                <c:pt idx="1">
                  <c:v>Phytoplankton</c:v>
                </c:pt>
                <c:pt idx="2">
                  <c:v>Calanoidea</c:v>
                </c:pt>
                <c:pt idx="3">
                  <c:v>Digested food </c:v>
                </c:pt>
                <c:pt idx="4">
                  <c:v>Crab megalope</c:v>
                </c:pt>
                <c:pt idx="5">
                  <c:v>Penaeus</c:v>
                </c:pt>
                <c:pt idx="6">
                  <c:v>Mysidacea</c:v>
                </c:pt>
                <c:pt idx="7">
                  <c:v>Euphausia</c:v>
                </c:pt>
                <c:pt idx="8">
                  <c:v>Ophidion rochei</c:v>
                </c:pt>
                <c:pt idx="9">
                  <c:v>Amphipoda</c:v>
                </c:pt>
                <c:pt idx="10">
                  <c:v>Anguilliformes </c:v>
                </c:pt>
                <c:pt idx="11">
                  <c:v>Isopoda</c:v>
                </c:pt>
                <c:pt idx="12">
                  <c:v> Cyclopidae.</c:v>
                </c:pt>
                <c:pt idx="13">
                  <c:v>Trachurus trachurus</c:v>
                </c:pt>
                <c:pt idx="14">
                  <c:v>Annelida</c:v>
                </c:pt>
                <c:pt idx="15">
                  <c:v>Foraminifera</c:v>
                </c:pt>
                <c:pt idx="16">
                  <c:v> fish Pisces</c:v>
                </c:pt>
                <c:pt idx="17">
                  <c:v>Zoea</c:v>
                </c:pt>
                <c:pt idx="18">
                  <c:v>Ooctopoda </c:v>
                </c:pt>
              </c:strCache>
            </c:strRef>
          </c:cat>
          <c:val>
            <c:numRef>
              <c:f>'[المخطط في Microsoft Word]ورقة10'!$AE$70:$AE$88</c:f>
              <c:numCache>
                <c:formatCode>0.00</c:formatCode>
                <c:ptCount val="19"/>
                <c:pt idx="0">
                  <c:v>19.60408266223304</c:v>
                </c:pt>
                <c:pt idx="1">
                  <c:v>15.23084128201679</c:v>
                </c:pt>
                <c:pt idx="2">
                  <c:v>8.4828709900472727</c:v>
                </c:pt>
                <c:pt idx="3">
                  <c:v>8.1873740313112116</c:v>
                </c:pt>
                <c:pt idx="4">
                  <c:v>8.1763455000245138</c:v>
                </c:pt>
                <c:pt idx="5">
                  <c:v>7.432356853518491</c:v>
                </c:pt>
                <c:pt idx="6">
                  <c:v>7.3946416980725314</c:v>
                </c:pt>
                <c:pt idx="7">
                  <c:v>6.3250437408756257</c:v>
                </c:pt>
                <c:pt idx="8">
                  <c:v>4.6312984920479838</c:v>
                </c:pt>
                <c:pt idx="9">
                  <c:v>3.9579632314656794</c:v>
                </c:pt>
                <c:pt idx="10">
                  <c:v>2.8592794483712263</c:v>
                </c:pt>
                <c:pt idx="11">
                  <c:v>2.5785086802363635</c:v>
                </c:pt>
                <c:pt idx="12">
                  <c:v>2.5065039934970441</c:v>
                </c:pt>
                <c:pt idx="13">
                  <c:v>1.2566522248436571</c:v>
                </c:pt>
                <c:pt idx="14" formatCode="General">
                  <c:v>0.74895299917786007</c:v>
                </c:pt>
                <c:pt idx="15">
                  <c:v>0.31901886569464888</c:v>
                </c:pt>
                <c:pt idx="16">
                  <c:v>0.20394180170574083</c:v>
                </c:pt>
                <c:pt idx="17">
                  <c:v>9.0766917198672387E-2</c:v>
                </c:pt>
                <c:pt idx="18">
                  <c:v>1.3556587661634773E-2</c:v>
                </c:pt>
              </c:numCache>
            </c:numRef>
          </c:val>
          <c:extLst>
            <c:ext xmlns:c16="http://schemas.microsoft.com/office/drawing/2014/chart" uri="{C3380CC4-5D6E-409C-BE32-E72D297353CC}">
              <c16:uniqueId val="{00000000-D51F-4671-9302-581270339D6F}"/>
            </c:ext>
          </c:extLst>
        </c:ser>
        <c:dLbls>
          <c:showLegendKey val="0"/>
          <c:showVal val="0"/>
          <c:showCatName val="0"/>
          <c:showSerName val="0"/>
          <c:showPercent val="0"/>
          <c:showBubbleSize val="0"/>
        </c:dLbls>
        <c:gapWidth val="150"/>
        <c:shape val="box"/>
        <c:axId val="1523162848"/>
        <c:axId val="1523165248"/>
        <c:axId val="0"/>
      </c:bar3DChart>
      <c:catAx>
        <c:axId val="1523162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3165248"/>
        <c:crosses val="autoZero"/>
        <c:auto val="1"/>
        <c:lblAlgn val="ctr"/>
        <c:lblOffset val="100"/>
        <c:noMultiLvlLbl val="0"/>
      </c:catAx>
      <c:valAx>
        <c:axId val="1523165248"/>
        <c:scaling>
          <c:orientation val="minMax"/>
        </c:scaling>
        <c:delete val="0"/>
        <c:axPos val="l"/>
        <c:majorGridlines>
          <c:spPr>
            <a:ln w="9525" cap="flat" cmpd="sng" algn="ctr">
              <a:noFill/>
              <a:round/>
            </a:ln>
            <a:effectLst/>
          </c:spPr>
        </c:majorGridlines>
        <c:title>
          <c:tx>
            <c:rich>
              <a:bodyPr rot="0" spcFirstLastPara="1" vertOverflow="ellipsis"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Relative Importance</a:t>
                </a:r>
              </a:p>
            </c:rich>
          </c:tx>
          <c:layout>
            <c:manualLayout>
              <c:xMode val="edge"/>
              <c:yMode val="edge"/>
              <c:x val="0.50382093284663887"/>
              <c:y val="2.4352945465150194E-2"/>
            </c:manualLayout>
          </c:layout>
          <c:overlay val="0"/>
          <c:spPr>
            <a:noFill/>
            <a:ln>
              <a:noFill/>
            </a:ln>
            <a:effectLst/>
          </c:spPr>
          <c:txPr>
            <a:bodyPr rot="0" spcFirstLastPara="1" vertOverflow="ellipsis"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3162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944444444444445E-2"/>
          <c:y val="0.24160870516185476"/>
          <c:w val="0.81388888888888888"/>
          <c:h val="0.6621529600466608"/>
        </c:manualLayout>
      </c:layout>
      <c:pie3DChart>
        <c:varyColors val="1"/>
        <c:ser>
          <c:idx val="0"/>
          <c:order val="0"/>
          <c:tx>
            <c:strRef>
              <c:f>ورقة10!$A$129</c:f>
              <c:strCache>
                <c:ptCount val="1"/>
                <c:pt idx="0">
                  <c:v>Autumn</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884-42D5-92E6-25FE1A6BF2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884-42D5-92E6-25FE1A6BF2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884-42D5-92E6-25FE1A6BF2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7884-42D5-92E6-25FE1A6BF2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7884-42D5-92E6-25FE1A6BF2BD}"/>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7884-42D5-92E6-25FE1A6BF2BD}"/>
              </c:ext>
            </c:extLst>
          </c:dPt>
          <c:dLbls>
            <c:dLbl>
              <c:idx val="0"/>
              <c:layout>
                <c:manualLayout>
                  <c:x val="0.11306805827353772"/>
                  <c:y val="4.7058823529411736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ext>
                <c:ext xmlns:c16="http://schemas.microsoft.com/office/drawing/2014/chart" uri="{C3380CC4-5D6E-409C-BE32-E72D297353CC}">
                  <c16:uniqueId val="{00000001-7884-42D5-92E6-25FE1A6BF2BD}"/>
                </c:ext>
              </c:extLst>
            </c:dLbl>
            <c:dLbl>
              <c:idx val="1"/>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7884-42D5-92E6-25FE1A6BF2BD}"/>
                </c:ext>
              </c:extLst>
            </c:dLbl>
            <c:dLbl>
              <c:idx val="2"/>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7884-42D5-92E6-25FE1A6BF2BD}"/>
                </c:ext>
              </c:extLst>
            </c:dLbl>
            <c:dLbl>
              <c:idx val="3"/>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7884-42D5-92E6-25FE1A6BF2BD}"/>
                </c:ext>
              </c:extLst>
            </c:dLbl>
            <c:dLbl>
              <c:idx val="4"/>
              <c:layout>
                <c:manualLayout>
                  <c:x val="-0.11306805827353776"/>
                  <c:y val="-2.9411764705882339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ext>
                <c:ext xmlns:c16="http://schemas.microsoft.com/office/drawing/2014/chart" uri="{C3380CC4-5D6E-409C-BE32-E72D297353CC}">
                  <c16:uniqueId val="{00000009-7884-42D5-92E6-25FE1A6BF2BD}"/>
                </c:ext>
              </c:extLst>
            </c:dLbl>
            <c:dLbl>
              <c:idx val="5"/>
              <c:layout>
                <c:manualLayout>
                  <c:x val="0.39573820395738202"/>
                  <c:y val="-1.7647058823529425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ext>
                <c:ext xmlns:c16="http://schemas.microsoft.com/office/drawing/2014/chart" uri="{C3380CC4-5D6E-409C-BE32-E72D297353CC}">
                  <c16:uniqueId val="{0000000B-7884-42D5-92E6-25FE1A6BF2BD}"/>
                </c:ext>
              </c:extLst>
            </c:dLbl>
            <c:spPr>
              <a:solidFill>
                <a:sysClr val="window" lastClr="FFFFFF"/>
              </a:solidFill>
              <a:ln>
                <a:solidFill>
                  <a:srgbClr val="4472C4"/>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ورقة10!$B$136:$G$136</c:f>
              <c:strCache>
                <c:ptCount val="6"/>
                <c:pt idx="0">
                  <c:v>Detritus</c:v>
                </c:pt>
                <c:pt idx="1">
                  <c:v>Phytoplankton</c:v>
                </c:pt>
                <c:pt idx="2">
                  <c:v>Digested food </c:v>
                </c:pt>
                <c:pt idx="3">
                  <c:v>Crustaceans</c:v>
                </c:pt>
                <c:pt idx="4">
                  <c:v>Fish</c:v>
                </c:pt>
                <c:pt idx="5">
                  <c:v>Foraminifera</c:v>
                </c:pt>
              </c:strCache>
            </c:strRef>
          </c:cat>
          <c:val>
            <c:numRef>
              <c:f>ورقة10!$B$140:$G$140</c:f>
              <c:numCache>
                <c:formatCode>General</c:formatCode>
                <c:ptCount val="6"/>
                <c:pt idx="0">
                  <c:v>25.53846153846154</c:v>
                </c:pt>
                <c:pt idx="1">
                  <c:v>31.076923076923077</c:v>
                </c:pt>
                <c:pt idx="2">
                  <c:v>12</c:v>
                </c:pt>
                <c:pt idx="3">
                  <c:v>26.153846153846153</c:v>
                </c:pt>
                <c:pt idx="4">
                  <c:v>3.6923076923076925</c:v>
                </c:pt>
                <c:pt idx="5">
                  <c:v>1.5384615384615385</c:v>
                </c:pt>
              </c:numCache>
            </c:numRef>
          </c:val>
          <c:extLst>
            <c:ext xmlns:c16="http://schemas.microsoft.com/office/drawing/2014/chart" uri="{C3380CC4-5D6E-409C-BE32-E72D297353CC}">
              <c16:uniqueId val="{0000000C-7884-42D5-92E6-25FE1A6BF2BD}"/>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3234944590259551"/>
          <c:w val="0.81388888888888888"/>
          <c:h val="0.6621529600466608"/>
        </c:manualLayout>
      </c:layout>
      <c:pie3DChart>
        <c:varyColors val="1"/>
        <c:ser>
          <c:idx val="0"/>
          <c:order val="0"/>
          <c:tx>
            <c:strRef>
              <c:f>'[المخطط في Microsoft Word]ورقة10'!$J$129</c:f>
              <c:strCache>
                <c:ptCount val="1"/>
                <c:pt idx="0">
                  <c:v>Winter</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8DA-4832-BA23-C9E8395F463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8DA-4832-BA23-C9E8395F463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8DA-4832-BA23-C9E8395F4635}"/>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8DA-4832-BA23-C9E8395F4635}"/>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8DA-4832-BA23-C9E8395F4635}"/>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38DA-4832-BA23-C9E8395F4635}"/>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38DA-4832-BA23-C9E8395F4635}"/>
              </c:ext>
            </c:extLst>
          </c:dPt>
          <c:dLbls>
            <c:dLbl>
              <c:idx val="0"/>
              <c:layout>
                <c:manualLayout>
                  <c:x val="0.12820512820512819"/>
                  <c:y val="0.12578616352201258"/>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38DA-4832-BA23-C9E8395F4635}"/>
                </c:ext>
              </c:extLst>
            </c:dLbl>
            <c:dLbl>
              <c:idx val="1"/>
              <c:layout>
                <c:manualLayout>
                  <c:x val="-4.4208664898320232E-2"/>
                  <c:y val="0.1761006289308176"/>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38DA-4832-BA23-C9E8395F4635}"/>
                </c:ext>
              </c:extLst>
            </c:dLbl>
            <c:dLbl>
              <c:idx val="2"/>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38DA-4832-BA23-C9E8395F4635}"/>
                </c:ext>
              </c:extLst>
            </c:dLbl>
            <c:dLbl>
              <c:idx val="3"/>
              <c:layout>
                <c:manualLayout>
                  <c:x val="2.0999115826702032E-2"/>
                  <c:y val="0.42840340712127967"/>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38DA-4832-BA23-C9E8395F4635}"/>
                </c:ext>
              </c:extLst>
            </c:dLbl>
            <c:dLbl>
              <c:idx val="4"/>
              <c:layout>
                <c:manualLayout>
                  <c:x val="-0.29248452696728561"/>
                  <c:y val="0.13574406972713315"/>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38DA-4832-BA23-C9E8395F4635}"/>
                </c:ext>
              </c:extLst>
            </c:dLbl>
            <c:dLbl>
              <c:idx val="5"/>
              <c:layout>
                <c:manualLayout>
                  <c:x val="-0.14170339118750741"/>
                  <c:y val="-5.9758332095280545E-3"/>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B-38DA-4832-BA23-C9E8395F4635}"/>
                </c:ext>
              </c:extLst>
            </c:dLbl>
            <c:dLbl>
              <c:idx val="6"/>
              <c:layout>
                <c:manualLayout>
                  <c:x val="0.39568982922227541"/>
                  <c:y val="-2.9787054920021788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D-38DA-4832-BA23-C9E8395F4635}"/>
                </c:ext>
              </c:extLst>
            </c:dLbl>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'[المخطط في Microsoft Word]ورقة10'!$J$136:$P$136</c:f>
              <c:strCache>
                <c:ptCount val="7"/>
                <c:pt idx="0">
                  <c:v>Detritus</c:v>
                </c:pt>
                <c:pt idx="1">
                  <c:v>Phytoplankton</c:v>
                </c:pt>
                <c:pt idx="2">
                  <c:v>Digested food </c:v>
                </c:pt>
                <c:pt idx="3">
                  <c:v>Crustaceans</c:v>
                </c:pt>
                <c:pt idx="4">
                  <c:v>Fish</c:v>
                </c:pt>
                <c:pt idx="5">
                  <c:v>Foraminifera</c:v>
                </c:pt>
                <c:pt idx="6">
                  <c:v>Annelida</c:v>
                </c:pt>
              </c:strCache>
            </c:strRef>
          </c:cat>
          <c:val>
            <c:numRef>
              <c:f>'[المخطط في Microsoft Word]ورقة10'!$J$140:$P$140</c:f>
              <c:numCache>
                <c:formatCode>General</c:formatCode>
                <c:ptCount val="7"/>
                <c:pt idx="0">
                  <c:v>20.503597122302157</c:v>
                </c:pt>
                <c:pt idx="1">
                  <c:v>20.503597122302157</c:v>
                </c:pt>
                <c:pt idx="2">
                  <c:v>19.784172661870503</c:v>
                </c:pt>
                <c:pt idx="3">
                  <c:v>34.532374100719423</c:v>
                </c:pt>
                <c:pt idx="4">
                  <c:v>2.1582733812949639</c:v>
                </c:pt>
                <c:pt idx="5">
                  <c:v>1.4388489208633093</c:v>
                </c:pt>
                <c:pt idx="6">
                  <c:v>1.079136690647482</c:v>
                </c:pt>
              </c:numCache>
            </c:numRef>
          </c:val>
          <c:extLst>
            <c:ext xmlns:c16="http://schemas.microsoft.com/office/drawing/2014/chart" uri="{C3380CC4-5D6E-409C-BE32-E72D297353CC}">
              <c16:uniqueId val="{0000000E-38DA-4832-BA23-C9E8395F4635}"/>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23234944590259551"/>
          <c:w val="0.81388888888888888"/>
          <c:h val="0.6621529600466608"/>
        </c:manualLayout>
      </c:layout>
      <c:pie3DChart>
        <c:varyColors val="1"/>
        <c:ser>
          <c:idx val="0"/>
          <c:order val="0"/>
          <c:tx>
            <c:strRef>
              <c:f>'[المخطط في Microsoft Word]ورقة10'!$A$153</c:f>
              <c:strCache>
                <c:ptCount val="1"/>
                <c:pt idx="0">
                  <c:v>Spring</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4F7-479A-B255-D5763736363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4F7-479A-B255-D5763736363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4F7-479A-B255-D57637363634}"/>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4F7-479A-B255-D57637363634}"/>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14F7-479A-B255-D57637363634}"/>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14F7-479A-B255-D57637363634}"/>
              </c:ext>
            </c:extLst>
          </c:dPt>
          <c:dLbls>
            <c:dLbl>
              <c:idx val="0"/>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14F7-479A-B255-D57637363634}"/>
                </c:ext>
              </c:extLst>
            </c:dLbl>
            <c:dLbl>
              <c:idx val="1"/>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14F7-479A-B255-D57637363634}"/>
                </c:ext>
              </c:extLst>
            </c:dLbl>
            <c:dLbl>
              <c:idx val="2"/>
              <c:delete val="1"/>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14F7-479A-B255-D57637363634}"/>
                </c:ext>
              </c:extLst>
            </c:dLbl>
            <c:dLbl>
              <c:idx val="3"/>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14F7-479A-B255-D57637363634}"/>
                </c:ext>
              </c:extLst>
            </c:dLbl>
            <c:dLbl>
              <c:idx val="4"/>
              <c:layout>
                <c:manualLayout>
                  <c:x val="-0.13203321326855419"/>
                  <c:y val="0.1305970149253731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14F7-479A-B255-D57637363634}"/>
                </c:ext>
              </c:extLst>
            </c:dLbl>
            <c:dLbl>
              <c:idx val="5"/>
              <c:layout>
                <c:manualLayout>
                  <c:x val="-0.24905448986429887"/>
                  <c:y val="1.3808908214831355E-4"/>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B-14F7-479A-B255-D57637363634}"/>
                </c:ext>
              </c:extLst>
            </c:dLbl>
            <c:spPr>
              <a:solidFill>
                <a:sysClr val="window" lastClr="FFFFFF"/>
              </a:solidFill>
              <a:ln>
                <a:solidFill>
                  <a:srgbClr val="4472C4"/>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'[المخطط في Microsoft Word]ورقة10'!$B$160:$G$160</c:f>
              <c:strCache>
                <c:ptCount val="6"/>
                <c:pt idx="0">
                  <c:v>Detritus</c:v>
                </c:pt>
                <c:pt idx="1">
                  <c:v>Phytoplankton</c:v>
                </c:pt>
                <c:pt idx="2">
                  <c:v>كيموس</c:v>
                </c:pt>
                <c:pt idx="3">
                  <c:v>Crustaceans</c:v>
                </c:pt>
                <c:pt idx="4">
                  <c:v>Fish</c:v>
                </c:pt>
                <c:pt idx="5">
                  <c:v>Annelida</c:v>
                </c:pt>
              </c:strCache>
            </c:strRef>
          </c:cat>
          <c:val>
            <c:numRef>
              <c:f>'[المخطط في Microsoft Word]ورقة10'!$B$164:$G$164</c:f>
              <c:numCache>
                <c:formatCode>General</c:formatCode>
                <c:ptCount val="6"/>
                <c:pt idx="0">
                  <c:v>24.275362318840578</c:v>
                </c:pt>
                <c:pt idx="1">
                  <c:v>1.8115942028985508</c:v>
                </c:pt>
                <c:pt idx="2">
                  <c:v>0.36231884057971014</c:v>
                </c:pt>
                <c:pt idx="3">
                  <c:v>51.449275362318843</c:v>
                </c:pt>
                <c:pt idx="4">
                  <c:v>20.289855072463769</c:v>
                </c:pt>
                <c:pt idx="5">
                  <c:v>1.8115942028985508</c:v>
                </c:pt>
              </c:numCache>
            </c:numRef>
          </c:val>
          <c:extLst>
            <c:ext xmlns:c16="http://schemas.microsoft.com/office/drawing/2014/chart" uri="{C3380CC4-5D6E-409C-BE32-E72D297353CC}">
              <c16:uniqueId val="{0000000C-14F7-479A-B255-D57637363634}"/>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4918380361860279E-2"/>
          <c:y val="0.21708199339577916"/>
          <c:w val="0.83016323927627944"/>
          <c:h val="0.68128546417825619"/>
        </c:manualLayout>
      </c:layout>
      <c:pie3DChart>
        <c:varyColors val="1"/>
        <c:ser>
          <c:idx val="0"/>
          <c:order val="0"/>
          <c:tx>
            <c:strRef>
              <c:f>'[المخطط في Microsoft Word]ورقة10'!$A$167</c:f>
              <c:strCache>
                <c:ptCount val="1"/>
                <c:pt idx="0">
                  <c:v>Summer</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B7B-49B6-BA7B-15E29E94AF6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B7B-49B6-BA7B-15E29E94AF6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B7B-49B6-BA7B-15E29E94AF64}"/>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B7B-49B6-BA7B-15E29E94AF64}"/>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EB7B-49B6-BA7B-15E29E94AF64}"/>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EB7B-49B6-BA7B-15E29E94AF64}"/>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EB7B-49B6-BA7B-15E29E94AF64}"/>
              </c:ext>
            </c:extLst>
          </c:dPt>
          <c:dLbls>
            <c:dLbl>
              <c:idx val="0"/>
              <c:layout>
                <c:manualLayout>
                  <c:x val="0.19948381452318459"/>
                  <c:y val="2.4783147459727387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EB7B-49B6-BA7B-15E29E94AF64}"/>
                </c:ext>
              </c:extLst>
            </c:dLbl>
            <c:dLbl>
              <c:idx val="1"/>
              <c:layout>
                <c:manualLayout>
                  <c:x val="0.10494208223971987"/>
                  <c:y val="0.29319292802154379"/>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EB7B-49B6-BA7B-15E29E94AF64}"/>
                </c:ext>
              </c:extLst>
            </c:dLbl>
            <c:dLbl>
              <c:idx val="2"/>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EB7B-49B6-BA7B-15E29E94AF64}"/>
                </c:ext>
              </c:extLst>
            </c:dLbl>
            <c:dLbl>
              <c:idx val="3"/>
              <c:layout>
                <c:manualLayout>
                  <c:x val="-3.2436570428696417E-2"/>
                  <c:y val="0.53123310794329148"/>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1377917760279962"/>
                      <c:h val="0.34586345851749944"/>
                    </c:manualLayout>
                  </c15:layout>
                </c:ext>
                <c:ext xmlns:c16="http://schemas.microsoft.com/office/drawing/2014/chart" uri="{C3380CC4-5D6E-409C-BE32-E72D297353CC}">
                  <c16:uniqueId val="{00000007-EB7B-49B6-BA7B-15E29E94AF64}"/>
                </c:ext>
              </c:extLst>
            </c:dLbl>
            <c:dLbl>
              <c:idx val="4"/>
              <c:delete val="1"/>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EB7B-49B6-BA7B-15E29E94AF64}"/>
                </c:ext>
              </c:extLst>
            </c:dLbl>
            <c:dLbl>
              <c:idx val="5"/>
              <c:layout>
                <c:manualLayout>
                  <c:x val="-0.18212248468941383"/>
                  <c:y val="0.2262750148796456"/>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B-EB7B-49B6-BA7B-15E29E94AF64}"/>
                </c:ext>
              </c:extLst>
            </c:dLbl>
            <c:dLbl>
              <c:idx val="6"/>
              <c:layout>
                <c:manualLayout>
                  <c:x val="-0.23634050743657048"/>
                  <c:y val="-5.0097571446691837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D-EB7B-49B6-BA7B-15E29E94AF64}"/>
                </c:ext>
              </c:extLst>
            </c:dLbl>
            <c:spPr>
              <a:solidFill>
                <a:sysClr val="window" lastClr="FFFFFF"/>
              </a:solidFill>
              <a:ln>
                <a:solidFill>
                  <a:srgbClr val="4472C4"/>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'[المخطط في Microsoft Word]ورقة10'!$B$174:$H$174</c:f>
              <c:strCache>
                <c:ptCount val="7"/>
                <c:pt idx="0">
                  <c:v>Detritus</c:v>
                </c:pt>
                <c:pt idx="1">
                  <c:v>Phytoplankton</c:v>
                </c:pt>
                <c:pt idx="2">
                  <c:v>Crustaceans</c:v>
                </c:pt>
                <c:pt idx="3">
                  <c:v>Fish</c:v>
                </c:pt>
                <c:pt idx="4">
                  <c:v>mollusks</c:v>
                </c:pt>
                <c:pt idx="5">
                  <c:v>Foraminifera</c:v>
                </c:pt>
                <c:pt idx="6">
                  <c:v>Annelida</c:v>
                </c:pt>
              </c:strCache>
            </c:strRef>
          </c:cat>
          <c:val>
            <c:numRef>
              <c:f>'[المخطط في Microsoft Word]ورقة10'!$B$178:$H$178</c:f>
              <c:numCache>
                <c:formatCode>0.00</c:formatCode>
                <c:ptCount val="7"/>
                <c:pt idx="0">
                  <c:v>7.4898785425101213</c:v>
                </c:pt>
                <c:pt idx="1">
                  <c:v>4.6558704453441297</c:v>
                </c:pt>
                <c:pt idx="2">
                  <c:v>61.53846153846154</c:v>
                </c:pt>
                <c:pt idx="3">
                  <c:v>20.445344129554655</c:v>
                </c:pt>
                <c:pt idx="4">
                  <c:v>0.40485829959514169</c:v>
                </c:pt>
                <c:pt idx="5">
                  <c:v>1.214574898785425</c:v>
                </c:pt>
                <c:pt idx="6">
                  <c:v>4.2510121457489882</c:v>
                </c:pt>
              </c:numCache>
            </c:numRef>
          </c:val>
          <c:extLst>
            <c:ext xmlns:c16="http://schemas.microsoft.com/office/drawing/2014/chart" uri="{C3380CC4-5D6E-409C-BE32-E72D297353CC}">
              <c16:uniqueId val="{0000000E-EB7B-49B6-BA7B-15E29E94AF64}"/>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7C84F-B1EF-4479-AB60-D55B92A07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158</TotalTime>
  <Pages>6</Pages>
  <Words>2157</Words>
  <Characters>12297</Characters>
  <Application>Microsoft Office Word</Application>
  <DocSecurity>0</DocSecurity>
  <Lines>102</Lines>
  <Paragraphs>28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14426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2014-10-25T14:34:00Z</dcterms:created>
  <dcterms:modified xsi:type="dcterms:W3CDTF">2025-11-20T13:15:00Z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947c91be-7297-4cb1-8c6f-f7161b46761e</vt:lpwstr>
  </property>
</Properties>
</file>