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3700B" w14:textId="77777777" w:rsidR="006D3584" w:rsidRPr="006D3584" w:rsidRDefault="006D3584" w:rsidP="006D3584">
      <w:pPr>
        <w:rPr>
          <w:rFonts w:ascii="Times New Roman" w:hAnsi="Times New Roman" w:cs="Times New Roman"/>
          <w:b/>
          <w:bCs/>
          <w:i/>
          <w:iCs/>
          <w:sz w:val="28"/>
          <w:szCs w:val="28"/>
          <w:u w:val="single"/>
          <w:lang w:val="en-US"/>
        </w:rPr>
      </w:pPr>
      <w:r w:rsidRPr="006D3584">
        <w:rPr>
          <w:rFonts w:ascii="Times New Roman" w:hAnsi="Times New Roman" w:cs="Times New Roman"/>
          <w:b/>
          <w:bCs/>
          <w:i/>
          <w:iCs/>
          <w:sz w:val="28"/>
          <w:szCs w:val="28"/>
          <w:u w:val="single"/>
          <w:lang w:val="en-US"/>
        </w:rPr>
        <w:t xml:space="preserve">Case report </w:t>
      </w:r>
    </w:p>
    <w:p w14:paraId="31170B6A" w14:textId="77777777" w:rsidR="007163CE" w:rsidRDefault="00255BC6">
      <w:pPr>
        <w:rPr>
          <w:rFonts w:ascii="Times New Roman" w:hAnsi="Times New Roman" w:cs="Times New Roman"/>
          <w:b/>
          <w:sz w:val="28"/>
          <w:szCs w:val="28"/>
          <w:lang w:val="en-US"/>
        </w:rPr>
      </w:pPr>
      <w:r>
        <w:rPr>
          <w:rFonts w:ascii="Times New Roman" w:hAnsi="Times New Roman" w:cs="Times New Roman"/>
          <w:b/>
          <w:sz w:val="28"/>
          <w:szCs w:val="28"/>
          <w:lang w:val="en-US"/>
        </w:rPr>
        <w:t>Congenital Arteriovenous Malformation of hand and forearm: Integrating Clinical staging, Vascular Imaging, and Treatment outcomes in rare anomaly</w:t>
      </w:r>
    </w:p>
    <w:p w14:paraId="15FCF7DF" w14:textId="77777777" w:rsidR="00F721E9" w:rsidRDefault="00F721E9">
      <w:pPr>
        <w:rPr>
          <w:rFonts w:ascii="Times New Roman" w:hAnsi="Times New Roman" w:cs="Times New Roman"/>
          <w:b/>
          <w:sz w:val="24"/>
          <w:szCs w:val="24"/>
          <w:lang w:val="en-US"/>
        </w:rPr>
      </w:pPr>
    </w:p>
    <w:p w14:paraId="4C707359" w14:textId="7A547AEE"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1105EC3C" w14:textId="77777777" w:rsidR="00E278C7" w:rsidRPr="00E278C7" w:rsidRDefault="00415B96">
      <w:pPr>
        <w:rPr>
          <w:rFonts w:ascii="Times New Roman" w:hAnsi="Times New Roman" w:cs="Times New Roman"/>
          <w:sz w:val="24"/>
          <w:szCs w:val="24"/>
          <w:lang w:val="en-US"/>
        </w:rPr>
      </w:pPr>
      <w:r>
        <w:rPr>
          <w:rFonts w:ascii="Times New Roman" w:hAnsi="Times New Roman" w:cs="Times New Roman"/>
          <w:sz w:val="24"/>
          <w:szCs w:val="24"/>
          <w:lang w:val="en-US"/>
        </w:rPr>
        <w:t>Congenital</w:t>
      </w:r>
      <w:r w:rsidR="00E278C7">
        <w:rPr>
          <w:rFonts w:ascii="Times New Roman" w:hAnsi="Times New Roman" w:cs="Times New Roman"/>
          <w:sz w:val="24"/>
          <w:szCs w:val="24"/>
          <w:lang w:val="en-US"/>
        </w:rPr>
        <w:t xml:space="preserve"> Arteriovenous malformations (AVMs) of hand are very rarest of anomaly which are rarely encountered to any surgeons. AVMs are generally seen in brain followed by which are </w:t>
      </w:r>
      <w:r>
        <w:rPr>
          <w:rFonts w:ascii="Times New Roman" w:hAnsi="Times New Roman" w:cs="Times New Roman"/>
          <w:sz w:val="24"/>
          <w:szCs w:val="24"/>
          <w:lang w:val="en-US"/>
        </w:rPr>
        <w:t>hand. It</w:t>
      </w:r>
      <w:r w:rsidR="00E278C7">
        <w:rPr>
          <w:rFonts w:ascii="Times New Roman" w:hAnsi="Times New Roman" w:cs="Times New Roman"/>
          <w:sz w:val="24"/>
          <w:szCs w:val="24"/>
          <w:lang w:val="en-US"/>
        </w:rPr>
        <w:t xml:space="preserve"> constitutes an abnormal vascular connection between arterial and venous </w:t>
      </w:r>
      <w:r>
        <w:rPr>
          <w:rFonts w:ascii="Times New Roman" w:hAnsi="Times New Roman" w:cs="Times New Roman"/>
          <w:sz w:val="24"/>
          <w:szCs w:val="24"/>
          <w:lang w:val="en-US"/>
        </w:rPr>
        <w:t xml:space="preserve">drainage. Treatment options can be beta blockers, </w:t>
      </w:r>
      <w:proofErr w:type="spellStart"/>
      <w:proofErr w:type="gramStart"/>
      <w:r>
        <w:rPr>
          <w:rFonts w:ascii="Times New Roman" w:hAnsi="Times New Roman" w:cs="Times New Roman"/>
          <w:sz w:val="24"/>
          <w:szCs w:val="24"/>
          <w:lang w:val="en-US"/>
        </w:rPr>
        <w:t>embolization,sclerotherepy</w:t>
      </w:r>
      <w:proofErr w:type="spellEnd"/>
      <w:proofErr w:type="gramEnd"/>
      <w:r>
        <w:rPr>
          <w:rFonts w:ascii="Times New Roman" w:hAnsi="Times New Roman" w:cs="Times New Roman"/>
          <w:sz w:val="24"/>
          <w:szCs w:val="24"/>
          <w:lang w:val="en-US"/>
        </w:rPr>
        <w:t xml:space="preserve"> in an effort to reduce its size. </w:t>
      </w:r>
      <w:r w:rsidR="00E278C7">
        <w:rPr>
          <w:rFonts w:ascii="Times New Roman" w:hAnsi="Times New Roman" w:cs="Times New Roman"/>
          <w:sz w:val="24"/>
          <w:szCs w:val="24"/>
          <w:lang w:val="en-US"/>
        </w:rPr>
        <w:t xml:space="preserve">In our case report we had an </w:t>
      </w:r>
      <w:proofErr w:type="gramStart"/>
      <w:r w:rsidR="00E278C7">
        <w:rPr>
          <w:rFonts w:ascii="Times New Roman" w:hAnsi="Times New Roman" w:cs="Times New Roman"/>
          <w:sz w:val="24"/>
          <w:szCs w:val="24"/>
          <w:lang w:val="en-US"/>
        </w:rPr>
        <w:t>11 year old</w:t>
      </w:r>
      <w:proofErr w:type="gramEnd"/>
      <w:r w:rsidR="00E278C7">
        <w:rPr>
          <w:rFonts w:ascii="Times New Roman" w:hAnsi="Times New Roman" w:cs="Times New Roman"/>
          <w:sz w:val="24"/>
          <w:szCs w:val="24"/>
          <w:lang w:val="en-US"/>
        </w:rPr>
        <w:t xml:space="preserve"> female </w:t>
      </w:r>
      <w:r>
        <w:rPr>
          <w:rFonts w:ascii="Times New Roman" w:hAnsi="Times New Roman" w:cs="Times New Roman"/>
          <w:sz w:val="24"/>
          <w:szCs w:val="24"/>
          <w:lang w:val="en-US"/>
        </w:rPr>
        <w:t xml:space="preserve">child coming to us with pain and swelling over right hand which was confirmed to be AVM on MRI following which patient underwent </w:t>
      </w:r>
      <w:proofErr w:type="spellStart"/>
      <w:r>
        <w:rPr>
          <w:rFonts w:ascii="Times New Roman" w:hAnsi="Times New Roman" w:cs="Times New Roman"/>
          <w:sz w:val="24"/>
          <w:szCs w:val="24"/>
          <w:lang w:val="en-US"/>
        </w:rPr>
        <w:t>angio</w:t>
      </w:r>
      <w:proofErr w:type="spellEnd"/>
      <w:r>
        <w:rPr>
          <w:rFonts w:ascii="Times New Roman" w:hAnsi="Times New Roman" w:cs="Times New Roman"/>
          <w:sz w:val="24"/>
          <w:szCs w:val="24"/>
          <w:lang w:val="en-US"/>
        </w:rPr>
        <w:t xml:space="preserve"> embolization to control its size followed by excision of tumor. Main corner stone of management was to control bleeding site from feeding vessels.</w:t>
      </w:r>
    </w:p>
    <w:p w14:paraId="2B44778A" w14:textId="77777777" w:rsidR="00A26793" w:rsidRPr="00415B96" w:rsidRDefault="00A26793">
      <w:pPr>
        <w:rPr>
          <w:rFonts w:ascii="Times New Roman" w:hAnsi="Times New Roman" w:cs="Times New Roman"/>
          <w:sz w:val="24"/>
          <w:szCs w:val="24"/>
          <w:lang w:val="en-US"/>
        </w:rPr>
      </w:pPr>
      <w:r>
        <w:rPr>
          <w:rFonts w:ascii="Times New Roman" w:hAnsi="Times New Roman" w:cs="Times New Roman"/>
          <w:b/>
          <w:sz w:val="24"/>
          <w:szCs w:val="24"/>
          <w:lang w:val="en-US"/>
        </w:rPr>
        <w:t>Keywords:</w:t>
      </w:r>
      <w:r w:rsidR="00255BC6">
        <w:rPr>
          <w:rFonts w:ascii="Times New Roman" w:hAnsi="Times New Roman" w:cs="Times New Roman"/>
          <w:b/>
          <w:sz w:val="24"/>
          <w:szCs w:val="24"/>
          <w:lang w:val="en-US"/>
        </w:rPr>
        <w:t xml:space="preserve"> </w:t>
      </w:r>
      <w:r w:rsidR="00415B96">
        <w:rPr>
          <w:rFonts w:ascii="Times New Roman" w:hAnsi="Times New Roman" w:cs="Times New Roman"/>
          <w:sz w:val="24"/>
          <w:szCs w:val="24"/>
          <w:lang w:val="en-US"/>
        </w:rPr>
        <w:t xml:space="preserve">Arteriovenous malformations, Angio </w:t>
      </w:r>
      <w:r w:rsidR="00C55E5D">
        <w:rPr>
          <w:rFonts w:ascii="Times New Roman" w:hAnsi="Times New Roman" w:cs="Times New Roman"/>
          <w:sz w:val="24"/>
          <w:szCs w:val="24"/>
          <w:lang w:val="en-US"/>
        </w:rPr>
        <w:t>embolization,</w:t>
      </w:r>
    </w:p>
    <w:p w14:paraId="7CAAB661" w14:textId="77777777" w:rsidR="00A26793" w:rsidRDefault="00A26793">
      <w:pPr>
        <w:rPr>
          <w:rFonts w:ascii="Times New Roman" w:hAnsi="Times New Roman" w:cs="Times New Roman"/>
          <w:color w:val="1B1B1B"/>
          <w:sz w:val="24"/>
          <w:szCs w:val="24"/>
          <w:shd w:val="clear" w:color="auto" w:fill="FFFFFF"/>
        </w:rPr>
      </w:pPr>
      <w:r>
        <w:rPr>
          <w:rFonts w:ascii="Times New Roman" w:hAnsi="Times New Roman" w:cs="Times New Roman"/>
          <w:b/>
          <w:sz w:val="24"/>
          <w:szCs w:val="24"/>
          <w:lang w:val="en-US"/>
        </w:rPr>
        <w:t>Introduction</w:t>
      </w:r>
      <w:r w:rsidRPr="00C55E5D">
        <w:rPr>
          <w:rFonts w:ascii="Times New Roman" w:hAnsi="Times New Roman" w:cs="Times New Roman"/>
          <w:b/>
          <w:sz w:val="24"/>
          <w:szCs w:val="24"/>
          <w:lang w:val="en-US"/>
        </w:rPr>
        <w:t>:</w:t>
      </w:r>
      <w:r w:rsidR="00C55E5D" w:rsidRPr="00C55E5D">
        <w:rPr>
          <w:rFonts w:ascii="Times New Roman" w:hAnsi="Times New Roman" w:cs="Times New Roman"/>
          <w:color w:val="1B1B1B"/>
          <w:sz w:val="24"/>
          <w:szCs w:val="24"/>
          <w:shd w:val="clear" w:color="auto" w:fill="FFFFFF"/>
        </w:rPr>
        <w:t xml:space="preserve"> Arteriovenous malformations originate at 4th to 10th weeks of intra uterine life due to persistence of primitive arteriovenous shunts. They are vascular anomalies having rich abnormal vascular networks in which arterial flow is directly connected with venous channels. Though they occur in any part of the body, upper limb; hand, commonly affected, after head and neck region. AVM of the hand is generally small, but can cause pain, discomfort, disability and occasionally bleeding, hence necessitating the intervention</w:t>
      </w:r>
      <w:r w:rsidR="00A81F10" w:rsidRPr="00C55E5D">
        <w:rPr>
          <w:rFonts w:ascii="Times New Roman" w:hAnsi="Times New Roman" w:cs="Times New Roman"/>
          <w:color w:val="1B1B1B"/>
          <w:sz w:val="24"/>
          <w:szCs w:val="24"/>
          <w:shd w:val="clear" w:color="auto" w:fill="FFFFFF"/>
        </w:rPr>
        <w:t>.</w:t>
      </w:r>
      <w:r w:rsidR="00A81F10">
        <w:rPr>
          <w:rFonts w:ascii="Times New Roman" w:hAnsi="Times New Roman" w:cs="Times New Roman"/>
          <w:color w:val="1B1B1B"/>
          <w:sz w:val="24"/>
          <w:szCs w:val="24"/>
          <w:shd w:val="clear" w:color="auto" w:fill="FFFFFF"/>
        </w:rPr>
        <w:t xml:space="preserve"> [</w:t>
      </w:r>
      <w:r w:rsidR="00C55E5D">
        <w:rPr>
          <w:rFonts w:ascii="Times New Roman" w:hAnsi="Times New Roman" w:cs="Times New Roman"/>
          <w:color w:val="1B1B1B"/>
          <w:sz w:val="24"/>
          <w:szCs w:val="24"/>
          <w:shd w:val="clear" w:color="auto" w:fill="FFFFFF"/>
        </w:rPr>
        <w:t>1]</w:t>
      </w:r>
    </w:p>
    <w:p w14:paraId="3C23B1DB" w14:textId="77777777" w:rsidR="000F59FE" w:rsidRPr="00F775A0" w:rsidRDefault="000F59FE">
      <w:pPr>
        <w:rPr>
          <w:rFonts w:ascii="Times New Roman" w:hAnsi="Times New Roman" w:cs="Times New Roman"/>
          <w:sz w:val="24"/>
          <w:szCs w:val="24"/>
        </w:rPr>
      </w:pPr>
      <w:r w:rsidRPr="00F775A0">
        <w:rPr>
          <w:rFonts w:ascii="Times New Roman" w:hAnsi="Times New Roman" w:cs="Times New Roman"/>
          <w:sz w:val="24"/>
          <w:szCs w:val="24"/>
        </w:rPr>
        <w:t>This presentation (but not the underlying condition) is sometimes precipitated by trauma, which produces a wound which then fails to heal due to a combination of venous hypertension and pulp ischaemia secondary to the steal effect of the arteriovenous shunts</w:t>
      </w:r>
      <w:r w:rsidR="00A81F10" w:rsidRPr="00F775A0">
        <w:rPr>
          <w:rFonts w:ascii="Times New Roman" w:hAnsi="Times New Roman" w:cs="Times New Roman"/>
          <w:sz w:val="24"/>
          <w:szCs w:val="24"/>
        </w:rPr>
        <w:t>. [</w:t>
      </w:r>
      <w:r w:rsidRPr="00F775A0">
        <w:rPr>
          <w:rFonts w:ascii="Times New Roman" w:hAnsi="Times New Roman" w:cs="Times New Roman"/>
          <w:sz w:val="24"/>
          <w:szCs w:val="24"/>
        </w:rPr>
        <w:t>2]</w:t>
      </w:r>
    </w:p>
    <w:p w14:paraId="406AF9E5" w14:textId="77777777" w:rsidR="000F59FE" w:rsidRDefault="000F59FE">
      <w:pPr>
        <w:rPr>
          <w:rFonts w:ascii="Times New Roman" w:hAnsi="Times New Roman" w:cs="Times New Roman"/>
          <w:color w:val="333333"/>
          <w:sz w:val="24"/>
          <w:szCs w:val="24"/>
          <w:shd w:val="clear" w:color="auto" w:fill="FFFFFF"/>
        </w:rPr>
      </w:pPr>
      <w:r w:rsidRPr="00F775A0">
        <w:rPr>
          <w:rFonts w:ascii="Times New Roman" w:hAnsi="Times New Roman" w:cs="Times New Roman"/>
          <w:color w:val="333333"/>
          <w:sz w:val="24"/>
          <w:szCs w:val="24"/>
          <w:shd w:val="clear" w:color="auto" w:fill="FFFFFF"/>
        </w:rPr>
        <w:t>Arteriovenous malformations were categorized according to Schobinger clinical staging: 27 percent in stage I (quiescence), 38 percent in stage II (expansion), and 38 percent in stage III (destruction). There was a single patient with stage IV malformation (decompensation). Stage I lesions remained stable for long periods. Expansion (stage II) was usually followed by pain, bleeding, and ulceration (stage III)</w:t>
      </w:r>
      <w:r w:rsidR="00A81F10" w:rsidRPr="00F775A0">
        <w:rPr>
          <w:rFonts w:ascii="Times New Roman" w:hAnsi="Times New Roman" w:cs="Times New Roman"/>
          <w:color w:val="333333"/>
          <w:sz w:val="24"/>
          <w:szCs w:val="24"/>
          <w:shd w:val="clear" w:color="auto" w:fill="FFFFFF"/>
        </w:rPr>
        <w:t>. [</w:t>
      </w:r>
      <w:r w:rsidR="00F775A0" w:rsidRPr="00F775A0">
        <w:rPr>
          <w:rFonts w:ascii="Times New Roman" w:hAnsi="Times New Roman" w:cs="Times New Roman"/>
          <w:color w:val="333333"/>
          <w:sz w:val="24"/>
          <w:szCs w:val="24"/>
          <w:shd w:val="clear" w:color="auto" w:fill="FFFFFF"/>
        </w:rPr>
        <w:t>3]</w:t>
      </w:r>
    </w:p>
    <w:p w14:paraId="6301B023" w14:textId="77777777" w:rsidR="00F775A0" w:rsidRPr="00F775A0" w:rsidRDefault="00F775A0">
      <w:pPr>
        <w:rPr>
          <w:rFonts w:ascii="Times New Roman" w:hAnsi="Times New Roman" w:cs="Times New Roman"/>
          <w:b/>
          <w:sz w:val="24"/>
          <w:szCs w:val="24"/>
          <w:lang w:val="en-US"/>
        </w:rPr>
      </w:pPr>
      <w:r w:rsidRPr="00F775A0">
        <w:rPr>
          <w:rFonts w:ascii="Times New Roman" w:hAnsi="Times New Roman" w:cs="Times New Roman"/>
          <w:color w:val="000000"/>
          <w:sz w:val="24"/>
          <w:szCs w:val="24"/>
          <w:shd w:val="clear" w:color="auto" w:fill="EEEEEE"/>
        </w:rPr>
        <w:t xml:space="preserve">MRI provides essential insight into lesion extent and guides surgical planning, which remains the primary treatment modality for symptomatic AVMs causing nerve compression. Although recurrence is a common risk, especially in </w:t>
      </w:r>
      <w:r w:rsidR="00A81F10" w:rsidRPr="00F775A0">
        <w:rPr>
          <w:rFonts w:ascii="Times New Roman" w:hAnsi="Times New Roman" w:cs="Times New Roman"/>
          <w:color w:val="000000"/>
          <w:sz w:val="24"/>
          <w:szCs w:val="24"/>
          <w:shd w:val="clear" w:color="auto" w:fill="EEEEEE"/>
        </w:rPr>
        <w:t>paediatric</w:t>
      </w:r>
      <w:r w:rsidRPr="00F775A0">
        <w:rPr>
          <w:rFonts w:ascii="Times New Roman" w:hAnsi="Times New Roman" w:cs="Times New Roman"/>
          <w:color w:val="000000"/>
          <w:sz w:val="24"/>
          <w:szCs w:val="24"/>
          <w:shd w:val="clear" w:color="auto" w:fill="EEEEEE"/>
        </w:rPr>
        <w:t xml:space="preserve"> patients, careful excision and follow-up are key to reducing this risk and ensuring better long-term outcomes. </w:t>
      </w:r>
      <w:r>
        <w:rPr>
          <w:rFonts w:ascii="Times New Roman" w:hAnsi="Times New Roman" w:cs="Times New Roman"/>
          <w:color w:val="000000"/>
          <w:sz w:val="24"/>
          <w:szCs w:val="24"/>
          <w:shd w:val="clear" w:color="auto" w:fill="EEEEEE"/>
        </w:rPr>
        <w:t>[4]</w:t>
      </w:r>
    </w:p>
    <w:p w14:paraId="52CF28C6" w14:textId="77777777" w:rsidR="00A26793" w:rsidRDefault="00A26793">
      <w:pPr>
        <w:rPr>
          <w:rFonts w:ascii="Times New Roman" w:hAnsi="Times New Roman" w:cs="Times New Roman"/>
          <w:sz w:val="24"/>
          <w:szCs w:val="24"/>
          <w:lang w:val="en-US"/>
        </w:rPr>
      </w:pPr>
      <w:r w:rsidRPr="00F775A0">
        <w:rPr>
          <w:rFonts w:ascii="Times New Roman" w:hAnsi="Times New Roman" w:cs="Times New Roman"/>
          <w:b/>
          <w:sz w:val="24"/>
          <w:szCs w:val="24"/>
          <w:lang w:val="en-US"/>
        </w:rPr>
        <w:t xml:space="preserve">Case </w:t>
      </w:r>
      <w:r w:rsidR="00E278C7" w:rsidRPr="00F775A0">
        <w:rPr>
          <w:rFonts w:ascii="Times New Roman" w:hAnsi="Times New Roman" w:cs="Times New Roman"/>
          <w:b/>
          <w:sz w:val="24"/>
          <w:szCs w:val="24"/>
          <w:lang w:val="en-US"/>
        </w:rPr>
        <w:t>Report:</w:t>
      </w:r>
      <w:r w:rsidR="00E278C7" w:rsidRPr="00F775A0">
        <w:rPr>
          <w:rFonts w:ascii="Times New Roman" w:hAnsi="Times New Roman" w:cs="Times New Roman"/>
          <w:sz w:val="24"/>
          <w:szCs w:val="24"/>
          <w:lang w:val="en-US"/>
        </w:rPr>
        <w:t xml:space="preserve"> An</w:t>
      </w:r>
      <w:r w:rsidR="00921108" w:rsidRPr="00F775A0">
        <w:rPr>
          <w:rFonts w:ascii="Times New Roman" w:hAnsi="Times New Roman" w:cs="Times New Roman"/>
          <w:sz w:val="24"/>
          <w:szCs w:val="24"/>
          <w:lang w:val="en-US"/>
        </w:rPr>
        <w:t xml:space="preserve"> </w:t>
      </w:r>
      <w:proofErr w:type="gramStart"/>
      <w:r w:rsidR="00921108" w:rsidRPr="00F775A0">
        <w:rPr>
          <w:rFonts w:ascii="Times New Roman" w:hAnsi="Times New Roman" w:cs="Times New Roman"/>
          <w:sz w:val="24"/>
          <w:szCs w:val="24"/>
          <w:lang w:val="en-US"/>
        </w:rPr>
        <w:t>11 year old</w:t>
      </w:r>
      <w:proofErr w:type="gramEnd"/>
      <w:r w:rsidR="00921108" w:rsidRPr="00F775A0">
        <w:rPr>
          <w:rFonts w:ascii="Times New Roman" w:hAnsi="Times New Roman" w:cs="Times New Roman"/>
          <w:sz w:val="24"/>
          <w:szCs w:val="24"/>
          <w:lang w:val="en-US"/>
        </w:rPr>
        <w:t xml:space="preserve"> female came with chief complaints of pain and swelling</w:t>
      </w:r>
      <w:r w:rsidR="00921108">
        <w:rPr>
          <w:rFonts w:ascii="Times New Roman" w:hAnsi="Times New Roman" w:cs="Times New Roman"/>
          <w:sz w:val="24"/>
          <w:szCs w:val="24"/>
          <w:lang w:val="en-US"/>
        </w:rPr>
        <w:t xml:space="preserve"> over right hand over thumb region and over forearm since infancy.</w:t>
      </w:r>
    </w:p>
    <w:p w14:paraId="705C09A5" w14:textId="77777777" w:rsidR="00921108" w:rsidRDefault="00921108">
      <w:pPr>
        <w:rPr>
          <w:rFonts w:ascii="Times New Roman" w:hAnsi="Times New Roman" w:cs="Times New Roman"/>
          <w:sz w:val="24"/>
          <w:szCs w:val="24"/>
          <w:lang w:val="en-US"/>
        </w:rPr>
      </w:pPr>
      <w:r>
        <w:rPr>
          <w:rFonts w:ascii="Times New Roman" w:hAnsi="Times New Roman" w:cs="Times New Roman"/>
          <w:sz w:val="24"/>
          <w:szCs w:val="24"/>
          <w:lang w:val="en-US"/>
        </w:rPr>
        <w:t>Swellings were initially first observed at around 5 to 6 months of age which were initially small in size not painful then gradually progressed to increase in size.</w:t>
      </w:r>
    </w:p>
    <w:p w14:paraId="15EAF75B" w14:textId="77777777" w:rsidR="00921108" w:rsidRDefault="008924BD">
      <w:pPr>
        <w:rPr>
          <w:rFonts w:ascii="Times New Roman" w:hAnsi="Times New Roman" w:cs="Times New Roman"/>
          <w:sz w:val="24"/>
          <w:szCs w:val="24"/>
          <w:lang w:val="en-US"/>
        </w:rPr>
      </w:pPr>
      <w:r>
        <w:rPr>
          <w:rFonts w:ascii="Times New Roman" w:hAnsi="Times New Roman" w:cs="Times New Roman"/>
          <w:sz w:val="24"/>
          <w:szCs w:val="24"/>
          <w:lang w:val="en-US"/>
        </w:rPr>
        <w:t>History</w:t>
      </w:r>
      <w:r w:rsidR="00921108">
        <w:rPr>
          <w:rFonts w:ascii="Times New Roman" w:hAnsi="Times New Roman" w:cs="Times New Roman"/>
          <w:sz w:val="24"/>
          <w:szCs w:val="24"/>
          <w:lang w:val="en-US"/>
        </w:rPr>
        <w:t xml:space="preserve"> of pain over swelling</w:t>
      </w:r>
      <w:r w:rsidR="00003050">
        <w:rPr>
          <w:rFonts w:ascii="Times New Roman" w:hAnsi="Times New Roman" w:cs="Times New Roman"/>
          <w:sz w:val="24"/>
          <w:szCs w:val="24"/>
          <w:lang w:val="en-US"/>
        </w:rPr>
        <w:t xml:space="preserve"> over hand for 2 year, which increases on movement of hand.</w:t>
      </w:r>
    </w:p>
    <w:p w14:paraId="72200DA3" w14:textId="77777777" w:rsidR="00003050" w:rsidRDefault="008924BD">
      <w:pPr>
        <w:rPr>
          <w:rFonts w:ascii="Times New Roman" w:hAnsi="Times New Roman" w:cs="Times New Roman"/>
          <w:sz w:val="24"/>
          <w:szCs w:val="24"/>
          <w:lang w:val="en-US"/>
        </w:rPr>
      </w:pPr>
      <w:r>
        <w:rPr>
          <w:rFonts w:ascii="Times New Roman" w:hAnsi="Times New Roman" w:cs="Times New Roman"/>
          <w:sz w:val="24"/>
          <w:szCs w:val="24"/>
          <w:lang w:val="en-US"/>
        </w:rPr>
        <w:t>History</w:t>
      </w:r>
      <w:r w:rsidR="00003050">
        <w:rPr>
          <w:rFonts w:ascii="Times New Roman" w:hAnsi="Times New Roman" w:cs="Times New Roman"/>
          <w:sz w:val="24"/>
          <w:szCs w:val="24"/>
          <w:lang w:val="en-US"/>
        </w:rPr>
        <w:t xml:space="preserve"> of inability and pain while closing thumb finger for 1 and half year.</w:t>
      </w:r>
    </w:p>
    <w:p w14:paraId="52B80D2A" w14:textId="77777777" w:rsidR="00596442" w:rsidRDefault="008924B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History</w:t>
      </w:r>
      <w:r w:rsidR="00596442">
        <w:rPr>
          <w:rFonts w:ascii="Times New Roman" w:hAnsi="Times New Roman" w:cs="Times New Roman"/>
          <w:sz w:val="24"/>
          <w:szCs w:val="24"/>
          <w:lang w:val="en-US"/>
        </w:rPr>
        <w:t xml:space="preserve"> of ulceration over swelling for 6months.</w:t>
      </w:r>
    </w:p>
    <w:p w14:paraId="79DDF446" w14:textId="77777777" w:rsidR="00A26793" w:rsidRDefault="00A26793">
      <w:pPr>
        <w:rPr>
          <w:rFonts w:ascii="Times New Roman" w:hAnsi="Times New Roman" w:cs="Times New Roman"/>
          <w:b/>
          <w:sz w:val="24"/>
          <w:szCs w:val="24"/>
          <w:lang w:val="en-US"/>
        </w:rPr>
      </w:pPr>
      <w:r w:rsidRPr="00A26793">
        <w:rPr>
          <w:rFonts w:ascii="Times New Roman" w:hAnsi="Times New Roman" w:cs="Times New Roman"/>
          <w:b/>
          <w:noProof/>
          <w:sz w:val="24"/>
          <w:szCs w:val="24"/>
          <w:lang w:eastAsia="en-IN"/>
        </w:rPr>
        <w:drawing>
          <wp:inline distT="0" distB="0" distL="0" distR="0" wp14:anchorId="52CE57F9" wp14:editId="5111D8B4">
            <wp:extent cx="5731510" cy="2894786"/>
            <wp:effectExtent l="0" t="0" r="2540" b="1270"/>
            <wp:docPr id="5" name="Picture 5" descr="C:\Users\User\Downloads\WhatsApp Image 2025-10-07 at 1.46.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10-07 at 1.46.00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94786"/>
                    </a:xfrm>
                    <a:prstGeom prst="rect">
                      <a:avLst/>
                    </a:prstGeom>
                    <a:noFill/>
                    <a:ln>
                      <a:noFill/>
                    </a:ln>
                  </pic:spPr>
                </pic:pic>
              </a:graphicData>
            </a:graphic>
          </wp:inline>
        </w:drawing>
      </w:r>
    </w:p>
    <w:p w14:paraId="52F11079" w14:textId="77777777" w:rsidR="00A26793" w:rsidRDefault="00A26793">
      <w:pPr>
        <w:rPr>
          <w:rFonts w:ascii="Times New Roman" w:hAnsi="Times New Roman" w:cs="Times New Roman"/>
          <w:sz w:val="24"/>
          <w:szCs w:val="24"/>
          <w:lang w:val="en-US"/>
        </w:rPr>
      </w:pPr>
      <w:r>
        <w:rPr>
          <w:rFonts w:ascii="Times New Roman" w:hAnsi="Times New Roman" w:cs="Times New Roman"/>
          <w:b/>
          <w:sz w:val="24"/>
          <w:szCs w:val="24"/>
          <w:lang w:val="en-US"/>
        </w:rPr>
        <w:t>Fig</w:t>
      </w:r>
      <w:r w:rsidR="00E96350">
        <w:rPr>
          <w:rFonts w:ascii="Times New Roman" w:hAnsi="Times New Roman" w:cs="Times New Roman"/>
          <w:b/>
          <w:sz w:val="24"/>
          <w:szCs w:val="24"/>
          <w:lang w:val="en-US"/>
        </w:rPr>
        <w:t xml:space="preserve"> 1</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Tumor over hand</w:t>
      </w:r>
    </w:p>
    <w:p w14:paraId="0511D34B" w14:textId="77777777" w:rsidR="00003050" w:rsidRDefault="00003050">
      <w:pPr>
        <w:rPr>
          <w:rFonts w:ascii="Times New Roman" w:hAnsi="Times New Roman" w:cs="Times New Roman"/>
          <w:sz w:val="24"/>
          <w:szCs w:val="24"/>
          <w:lang w:val="en-US"/>
        </w:rPr>
      </w:pPr>
      <w:r>
        <w:rPr>
          <w:rFonts w:ascii="Times New Roman" w:hAnsi="Times New Roman" w:cs="Times New Roman"/>
          <w:sz w:val="24"/>
          <w:szCs w:val="24"/>
          <w:lang w:val="en-US"/>
        </w:rPr>
        <w:t xml:space="preserve">Patient underwent MRI of hand and forearm which revealed high flow vascular malformation as Arteriovenous malformation. Had undergone arterial </w:t>
      </w:r>
      <w:proofErr w:type="spellStart"/>
      <w:r>
        <w:rPr>
          <w:rFonts w:ascii="Times New Roman" w:hAnsi="Times New Roman" w:cs="Times New Roman"/>
          <w:sz w:val="24"/>
          <w:szCs w:val="24"/>
          <w:lang w:val="en-US"/>
        </w:rPr>
        <w:t>angio</w:t>
      </w:r>
      <w:proofErr w:type="spellEnd"/>
      <w:r>
        <w:rPr>
          <w:rFonts w:ascii="Times New Roman" w:hAnsi="Times New Roman" w:cs="Times New Roman"/>
          <w:sz w:val="24"/>
          <w:szCs w:val="24"/>
          <w:lang w:val="en-US"/>
        </w:rPr>
        <w:t xml:space="preserve"> embolization of arterial feeder vessel under fluoroscopy guidance in 3 sittings, 2 weeks prior to </w:t>
      </w:r>
      <w:r w:rsidR="00671416">
        <w:rPr>
          <w:rFonts w:ascii="Times New Roman" w:hAnsi="Times New Roman" w:cs="Times New Roman"/>
          <w:sz w:val="24"/>
          <w:szCs w:val="24"/>
          <w:lang w:val="en-US"/>
        </w:rPr>
        <w:t>plan</w:t>
      </w:r>
      <w:r>
        <w:rPr>
          <w:rFonts w:ascii="Times New Roman" w:hAnsi="Times New Roman" w:cs="Times New Roman"/>
          <w:sz w:val="24"/>
          <w:szCs w:val="24"/>
          <w:lang w:val="en-US"/>
        </w:rPr>
        <w:t xml:space="preserve"> surgery.</w:t>
      </w:r>
    </w:p>
    <w:p w14:paraId="17E395DA" w14:textId="77777777" w:rsidR="00A26793"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34B344C9" wp14:editId="5C62B33A">
            <wp:extent cx="5731510" cy="7082468"/>
            <wp:effectExtent l="0" t="0" r="2540" b="4445"/>
            <wp:docPr id="9" name="Picture 9" descr="C:\Users\User\Downloads\WhatsApp Image 2025-10-07 at 2.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10-07 at 2.04.27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82468"/>
                    </a:xfrm>
                    <a:prstGeom prst="rect">
                      <a:avLst/>
                    </a:prstGeom>
                    <a:noFill/>
                    <a:ln>
                      <a:noFill/>
                    </a:ln>
                  </pic:spPr>
                </pic:pic>
              </a:graphicData>
            </a:graphic>
          </wp:inline>
        </w:drawing>
      </w:r>
    </w:p>
    <w:p w14:paraId="10F8891D" w14:textId="77777777" w:rsidR="00E96350" w:rsidRDefault="00E96350">
      <w:pP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C55E5D">
        <w:rPr>
          <w:rFonts w:ascii="Times New Roman" w:hAnsi="Times New Roman" w:cs="Times New Roman"/>
          <w:sz w:val="24"/>
          <w:szCs w:val="24"/>
          <w:lang w:val="en-US"/>
        </w:rPr>
        <w:t>2</w:t>
      </w:r>
      <w:r>
        <w:rPr>
          <w:rFonts w:ascii="Times New Roman" w:hAnsi="Times New Roman" w:cs="Times New Roman"/>
          <w:sz w:val="24"/>
          <w:szCs w:val="24"/>
          <w:lang w:val="en-US"/>
        </w:rPr>
        <w:t>: Showing</w:t>
      </w:r>
      <w:r w:rsidR="00C55E5D">
        <w:rPr>
          <w:rFonts w:ascii="Times New Roman" w:hAnsi="Times New Roman" w:cs="Times New Roman"/>
          <w:sz w:val="24"/>
          <w:szCs w:val="24"/>
          <w:lang w:val="en-US"/>
        </w:rPr>
        <w:t xml:space="preserve"> Coronal section</w:t>
      </w:r>
      <w:r>
        <w:rPr>
          <w:rFonts w:ascii="Times New Roman" w:hAnsi="Times New Roman" w:cs="Times New Roman"/>
          <w:sz w:val="24"/>
          <w:szCs w:val="24"/>
          <w:lang w:val="en-US"/>
        </w:rPr>
        <w:t xml:space="preserve"> MRI of hand with AV malformations</w:t>
      </w:r>
    </w:p>
    <w:p w14:paraId="29B0EADD" w14:textId="77777777" w:rsidR="00E96350" w:rsidRDefault="00E96350">
      <w:pPr>
        <w:rPr>
          <w:rFonts w:ascii="Times New Roman" w:hAnsi="Times New Roman" w:cs="Times New Roman"/>
          <w:sz w:val="24"/>
          <w:szCs w:val="24"/>
          <w:lang w:val="en-US"/>
        </w:rPr>
      </w:pPr>
    </w:p>
    <w:p w14:paraId="032EE526" w14:textId="77777777" w:rsidR="00E96350" w:rsidRDefault="00E96350">
      <w:pPr>
        <w:rPr>
          <w:rFonts w:ascii="Times New Roman" w:hAnsi="Times New Roman" w:cs="Times New Roman"/>
          <w:sz w:val="24"/>
          <w:szCs w:val="24"/>
          <w:lang w:val="en-US"/>
        </w:rPr>
      </w:pPr>
    </w:p>
    <w:p w14:paraId="39199382" w14:textId="77777777" w:rsidR="00E96350" w:rsidRDefault="00E96350">
      <w:pPr>
        <w:rPr>
          <w:rFonts w:ascii="Times New Roman" w:hAnsi="Times New Roman" w:cs="Times New Roman"/>
          <w:sz w:val="24"/>
          <w:szCs w:val="24"/>
          <w:lang w:val="en-US"/>
        </w:rPr>
      </w:pPr>
    </w:p>
    <w:p w14:paraId="253CBE9E" w14:textId="77777777" w:rsidR="00E96350"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51829A9A" wp14:editId="1A71DA51">
            <wp:extent cx="5731510" cy="4664367"/>
            <wp:effectExtent l="0" t="0" r="2540" b="3175"/>
            <wp:docPr id="8" name="Picture 8" descr="C:\Users\User\Downloads\WhatsApp Image 2025-10-07 at 2.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10-07 at 2.04.28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64367"/>
                    </a:xfrm>
                    <a:prstGeom prst="rect">
                      <a:avLst/>
                    </a:prstGeom>
                    <a:noFill/>
                    <a:ln>
                      <a:noFill/>
                    </a:ln>
                  </pic:spPr>
                </pic:pic>
              </a:graphicData>
            </a:graphic>
          </wp:inline>
        </w:drawing>
      </w:r>
    </w:p>
    <w:p w14:paraId="26697C75" w14:textId="77777777" w:rsidR="00A26793" w:rsidRPr="00E96350" w:rsidRDefault="00E96350" w:rsidP="00E96350">
      <w:pPr>
        <w:tabs>
          <w:tab w:val="left" w:pos="5685"/>
        </w:tabs>
        <w:rPr>
          <w:rFonts w:ascii="Times New Roman" w:hAnsi="Times New Roman" w:cs="Times New Roman"/>
          <w:sz w:val="24"/>
          <w:szCs w:val="24"/>
          <w:lang w:val="en-US"/>
        </w:rPr>
      </w:pPr>
      <w:r>
        <w:rPr>
          <w:rFonts w:ascii="Times New Roman" w:hAnsi="Times New Roman" w:cs="Times New Roman"/>
          <w:sz w:val="24"/>
          <w:szCs w:val="24"/>
          <w:lang w:val="en-US"/>
        </w:rPr>
        <w:t>Fig</w:t>
      </w:r>
      <w:r w:rsidR="00C55E5D">
        <w:rPr>
          <w:rFonts w:ascii="Times New Roman" w:hAnsi="Times New Roman" w:cs="Times New Roman"/>
          <w:sz w:val="24"/>
          <w:szCs w:val="24"/>
          <w:lang w:val="en-US"/>
        </w:rPr>
        <w:t xml:space="preserve"> 3</w:t>
      </w:r>
      <w:r>
        <w:rPr>
          <w:rFonts w:ascii="Times New Roman" w:hAnsi="Times New Roman" w:cs="Times New Roman"/>
          <w:sz w:val="24"/>
          <w:szCs w:val="24"/>
          <w:lang w:val="en-US"/>
        </w:rPr>
        <w:t>: showing</w:t>
      </w:r>
      <w:r w:rsidR="00C55E5D">
        <w:rPr>
          <w:rFonts w:ascii="Times New Roman" w:hAnsi="Times New Roman" w:cs="Times New Roman"/>
          <w:sz w:val="24"/>
          <w:szCs w:val="24"/>
          <w:lang w:val="en-US"/>
        </w:rPr>
        <w:t xml:space="preserve"> Cross sectional MRI of</w:t>
      </w:r>
      <w:r>
        <w:rPr>
          <w:rFonts w:ascii="Times New Roman" w:hAnsi="Times New Roman" w:cs="Times New Roman"/>
          <w:sz w:val="24"/>
          <w:szCs w:val="24"/>
          <w:lang w:val="en-US"/>
        </w:rPr>
        <w:t xml:space="preserve"> AV malformation</w:t>
      </w:r>
    </w:p>
    <w:p w14:paraId="37D84BCD" w14:textId="77777777" w:rsidR="00A26793"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1CD11D22" wp14:editId="1D5774AD">
            <wp:extent cx="5731510" cy="7082468"/>
            <wp:effectExtent l="0" t="0" r="2540" b="4445"/>
            <wp:docPr id="7" name="Picture 7" descr="C:\Users\User\Downloads\WhatsApp Image 2025-10-07 at 2.04.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10-07 at 2.04.27 PM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82468"/>
                    </a:xfrm>
                    <a:prstGeom prst="rect">
                      <a:avLst/>
                    </a:prstGeom>
                    <a:noFill/>
                    <a:ln>
                      <a:noFill/>
                    </a:ln>
                  </pic:spPr>
                </pic:pic>
              </a:graphicData>
            </a:graphic>
          </wp:inline>
        </w:drawing>
      </w:r>
    </w:p>
    <w:p w14:paraId="7FE0D342" w14:textId="77777777" w:rsidR="00A26793" w:rsidRDefault="00A26793">
      <w:pPr>
        <w:rPr>
          <w:rFonts w:ascii="Times New Roman" w:hAnsi="Times New Roman" w:cs="Times New Roman"/>
          <w:sz w:val="24"/>
          <w:szCs w:val="24"/>
          <w:lang w:val="en-US"/>
        </w:rPr>
      </w:pPr>
    </w:p>
    <w:p w14:paraId="6F15785F" w14:textId="77777777" w:rsidR="00A26793" w:rsidRDefault="00E96350">
      <w:pPr>
        <w:rPr>
          <w:rFonts w:ascii="Times New Roman" w:hAnsi="Times New Roman" w:cs="Times New Roman"/>
          <w:sz w:val="24"/>
          <w:szCs w:val="24"/>
          <w:lang w:val="en-US"/>
        </w:rPr>
      </w:pPr>
      <w:r>
        <w:rPr>
          <w:rFonts w:ascii="Times New Roman" w:hAnsi="Times New Roman" w:cs="Times New Roman"/>
          <w:sz w:val="24"/>
          <w:szCs w:val="24"/>
          <w:lang w:val="en-US"/>
        </w:rPr>
        <w:t>Fig</w:t>
      </w:r>
      <w:r w:rsidR="00C55E5D">
        <w:rPr>
          <w:rFonts w:ascii="Times New Roman" w:hAnsi="Times New Roman" w:cs="Times New Roman"/>
          <w:sz w:val="24"/>
          <w:szCs w:val="24"/>
          <w:lang w:val="en-US"/>
        </w:rPr>
        <w:t xml:space="preserve"> 4</w:t>
      </w:r>
      <w:r>
        <w:rPr>
          <w:rFonts w:ascii="Times New Roman" w:hAnsi="Times New Roman" w:cs="Times New Roman"/>
          <w:sz w:val="24"/>
          <w:szCs w:val="24"/>
          <w:lang w:val="en-US"/>
        </w:rPr>
        <w:t xml:space="preserve">: </w:t>
      </w:r>
      <w:r w:rsidR="000F59FE">
        <w:rPr>
          <w:rFonts w:ascii="Times New Roman" w:hAnsi="Times New Roman" w:cs="Times New Roman"/>
          <w:sz w:val="24"/>
          <w:szCs w:val="24"/>
          <w:lang w:val="en-US"/>
        </w:rPr>
        <w:t xml:space="preserve">Coronal section </w:t>
      </w:r>
      <w:r>
        <w:rPr>
          <w:rFonts w:ascii="Times New Roman" w:hAnsi="Times New Roman" w:cs="Times New Roman"/>
          <w:sz w:val="24"/>
          <w:szCs w:val="24"/>
          <w:lang w:val="en-US"/>
        </w:rPr>
        <w:t>MRI of hand showing AV malformations</w:t>
      </w:r>
    </w:p>
    <w:p w14:paraId="25B7B5D8" w14:textId="77777777" w:rsidR="00003050" w:rsidRDefault="004B1CB8">
      <w:pPr>
        <w:rPr>
          <w:rFonts w:ascii="Times New Roman" w:hAnsi="Times New Roman" w:cs="Times New Roman"/>
          <w:sz w:val="24"/>
          <w:szCs w:val="24"/>
          <w:lang w:val="en-US"/>
        </w:rPr>
      </w:pPr>
      <w:r>
        <w:rPr>
          <w:rFonts w:ascii="Times New Roman" w:hAnsi="Times New Roman" w:cs="Times New Roman"/>
          <w:sz w:val="24"/>
          <w:szCs w:val="24"/>
          <w:lang w:val="en-US"/>
        </w:rPr>
        <w:t xml:space="preserve">Patient underwent complete R0 excision of both tumors of Right forearm and hand. 5*4 cm </w:t>
      </w:r>
      <w:r w:rsidR="00000296">
        <w:rPr>
          <w:rFonts w:ascii="Times New Roman" w:hAnsi="Times New Roman" w:cs="Times New Roman"/>
          <w:sz w:val="24"/>
          <w:szCs w:val="24"/>
          <w:lang w:val="en-US"/>
        </w:rPr>
        <w:t>vascular</w:t>
      </w:r>
      <w:r>
        <w:rPr>
          <w:rFonts w:ascii="Times New Roman" w:hAnsi="Times New Roman" w:cs="Times New Roman"/>
          <w:sz w:val="24"/>
          <w:szCs w:val="24"/>
          <w:lang w:val="en-US"/>
        </w:rPr>
        <w:t xml:space="preserve"> swelling was excised from Right forearm and 6*5 cm lesion excised from right thumb. Both swellings had multiple collaterals which were ligated. </w:t>
      </w:r>
    </w:p>
    <w:p w14:paraId="13C7F783" w14:textId="77777777" w:rsidR="00A26793" w:rsidRPr="00A26793" w:rsidRDefault="00A26793">
      <w:pPr>
        <w:rPr>
          <w:rFonts w:ascii="Times New Roman" w:hAnsi="Times New Roman" w:cs="Times New Roman"/>
          <w:sz w:val="24"/>
          <w:szCs w:val="24"/>
          <w:lang w:val="en-US"/>
        </w:rPr>
      </w:pPr>
      <w:r w:rsidRPr="00A26793">
        <w:rPr>
          <w:rFonts w:ascii="Times New Roman" w:hAnsi="Times New Roman" w:cs="Times New Roman"/>
          <w:noProof/>
          <w:sz w:val="24"/>
          <w:szCs w:val="24"/>
          <w:lang w:eastAsia="en-IN"/>
        </w:rPr>
        <w:lastRenderedPageBreak/>
        <w:drawing>
          <wp:inline distT="0" distB="0" distL="0" distR="0" wp14:anchorId="3F23C3B9" wp14:editId="5A1876DC">
            <wp:extent cx="5731510" cy="2178081"/>
            <wp:effectExtent l="0" t="0" r="2540" b="0"/>
            <wp:docPr id="6" name="Picture 6" descr="C:\Users\User\Downloads\WhatsApp Image 2025-10-07 at 2.0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10-07 at 2.03.0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78081"/>
                    </a:xfrm>
                    <a:prstGeom prst="rect">
                      <a:avLst/>
                    </a:prstGeom>
                    <a:noFill/>
                    <a:ln>
                      <a:noFill/>
                    </a:ln>
                  </pic:spPr>
                </pic:pic>
              </a:graphicData>
            </a:graphic>
          </wp:inline>
        </w:drawing>
      </w:r>
    </w:p>
    <w:p w14:paraId="796F2079" w14:textId="77777777" w:rsidR="00A26793" w:rsidRDefault="00CB422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5</w:t>
      </w:r>
      <w:r>
        <w:rPr>
          <w:rFonts w:ascii="Times New Roman" w:hAnsi="Times New Roman" w:cs="Times New Roman"/>
          <w:b/>
          <w:sz w:val="24"/>
          <w:szCs w:val="24"/>
          <w:lang w:val="en-US"/>
        </w:rPr>
        <w:t>: Dissected area after tumor removal</w:t>
      </w:r>
    </w:p>
    <w:p w14:paraId="373DB187" w14:textId="77777777" w:rsidR="00A26793"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Dissected bed of hand and forearm after complete tumor excision</w:t>
      </w:r>
    </w:p>
    <w:p w14:paraId="54D04D5A" w14:textId="77777777" w:rsidR="00A26793" w:rsidRDefault="00A26793">
      <w:pPr>
        <w:rPr>
          <w:rFonts w:ascii="Times New Roman" w:hAnsi="Times New Roman" w:cs="Times New Roman"/>
          <w:b/>
          <w:sz w:val="24"/>
          <w:szCs w:val="24"/>
          <w:lang w:val="en-US"/>
        </w:rPr>
      </w:pPr>
    </w:p>
    <w:p w14:paraId="56345035" w14:textId="77777777" w:rsidR="00A26793" w:rsidRDefault="00E96350">
      <w:pPr>
        <w:rPr>
          <w:rFonts w:ascii="Times New Roman" w:hAnsi="Times New Roman" w:cs="Times New Roman"/>
          <w:b/>
          <w:sz w:val="24"/>
          <w:szCs w:val="24"/>
          <w:lang w:val="en-US"/>
        </w:rPr>
      </w:pPr>
      <w:r w:rsidRPr="00E96350">
        <w:rPr>
          <w:rFonts w:ascii="Times New Roman" w:hAnsi="Times New Roman" w:cs="Times New Roman"/>
          <w:b/>
          <w:noProof/>
          <w:sz w:val="24"/>
          <w:szCs w:val="24"/>
          <w:lang w:eastAsia="en-IN"/>
        </w:rPr>
        <w:drawing>
          <wp:inline distT="0" distB="0" distL="0" distR="0" wp14:anchorId="7794A9EA" wp14:editId="1D47679A">
            <wp:extent cx="5731510" cy="3210541"/>
            <wp:effectExtent l="0" t="0" r="2540" b="9525"/>
            <wp:docPr id="10" name="Picture 10" descr="C:\Users\User\Downloads\WhatsApp Image 2025-10-07 at 2.0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10-07 at 2.04.49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0541"/>
                    </a:xfrm>
                    <a:prstGeom prst="rect">
                      <a:avLst/>
                    </a:prstGeom>
                    <a:noFill/>
                    <a:ln>
                      <a:noFill/>
                    </a:ln>
                  </pic:spPr>
                </pic:pic>
              </a:graphicData>
            </a:graphic>
          </wp:inline>
        </w:drawing>
      </w:r>
    </w:p>
    <w:p w14:paraId="2FF5EB47" w14:textId="77777777" w:rsidR="00A26793" w:rsidRDefault="00E9635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6</w:t>
      </w:r>
      <w:r>
        <w:rPr>
          <w:rFonts w:ascii="Times New Roman" w:hAnsi="Times New Roman" w:cs="Times New Roman"/>
          <w:b/>
          <w:sz w:val="24"/>
          <w:szCs w:val="24"/>
          <w:lang w:val="en-US"/>
        </w:rPr>
        <w:t>: Specimen of tumor</w:t>
      </w:r>
    </w:p>
    <w:p w14:paraId="084FDD76" w14:textId="77777777" w:rsidR="00000296"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Specimen are sent for Histopathological examination for confirmation of diagnosis.</w:t>
      </w:r>
    </w:p>
    <w:p w14:paraId="7AEFA319" w14:textId="77777777" w:rsidR="00A26793" w:rsidRDefault="00E96350">
      <w:pPr>
        <w:rPr>
          <w:rFonts w:ascii="Times New Roman" w:hAnsi="Times New Roman" w:cs="Times New Roman"/>
          <w:b/>
          <w:sz w:val="24"/>
          <w:szCs w:val="24"/>
          <w:lang w:val="en-US"/>
        </w:rPr>
      </w:pPr>
      <w:r w:rsidRPr="00E96350">
        <w:rPr>
          <w:rFonts w:ascii="Times New Roman" w:hAnsi="Times New Roman" w:cs="Times New Roman"/>
          <w:b/>
          <w:noProof/>
          <w:sz w:val="24"/>
          <w:szCs w:val="24"/>
          <w:lang w:eastAsia="en-IN"/>
        </w:rPr>
        <w:lastRenderedPageBreak/>
        <w:drawing>
          <wp:inline distT="0" distB="0" distL="0" distR="0" wp14:anchorId="575E4082" wp14:editId="55DD9298">
            <wp:extent cx="5731510" cy="3210541"/>
            <wp:effectExtent l="0" t="0" r="2540" b="9525"/>
            <wp:docPr id="11" name="Picture 11" descr="C:\Users\User\Downloads\WhatsApp Image 2025-10-07 at 2.0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10-07 at 2.04.50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0541"/>
                    </a:xfrm>
                    <a:prstGeom prst="rect">
                      <a:avLst/>
                    </a:prstGeom>
                    <a:noFill/>
                    <a:ln>
                      <a:noFill/>
                    </a:ln>
                  </pic:spPr>
                </pic:pic>
              </a:graphicData>
            </a:graphic>
          </wp:inline>
        </w:drawing>
      </w:r>
    </w:p>
    <w:p w14:paraId="5650EEDE" w14:textId="77777777" w:rsidR="00A26793" w:rsidRDefault="00A26793">
      <w:pPr>
        <w:rPr>
          <w:rFonts w:ascii="Times New Roman" w:hAnsi="Times New Roman" w:cs="Times New Roman"/>
          <w:b/>
          <w:sz w:val="24"/>
          <w:szCs w:val="24"/>
          <w:lang w:val="en-US"/>
        </w:rPr>
      </w:pPr>
    </w:p>
    <w:p w14:paraId="79E88CFE" w14:textId="77777777" w:rsidR="00A26793" w:rsidRDefault="00CB422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7</w:t>
      </w:r>
      <w:r w:rsidR="008924BD">
        <w:rPr>
          <w:rFonts w:ascii="Times New Roman" w:hAnsi="Times New Roman" w:cs="Times New Roman"/>
          <w:b/>
          <w:sz w:val="24"/>
          <w:szCs w:val="24"/>
          <w:lang w:val="en-US"/>
        </w:rPr>
        <w:t>: Immediate</w:t>
      </w:r>
      <w:r>
        <w:rPr>
          <w:rFonts w:ascii="Times New Roman" w:hAnsi="Times New Roman" w:cs="Times New Roman"/>
          <w:b/>
          <w:sz w:val="24"/>
          <w:szCs w:val="24"/>
          <w:lang w:val="en-US"/>
        </w:rPr>
        <w:t xml:space="preserve"> post op </w:t>
      </w:r>
    </w:p>
    <w:p w14:paraId="6975DE03" w14:textId="77777777" w:rsidR="00000296"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 xml:space="preserve">While closing the defect we used both skin staplers and </w:t>
      </w:r>
      <w:proofErr w:type="spellStart"/>
      <w:r>
        <w:rPr>
          <w:rFonts w:ascii="Times New Roman" w:hAnsi="Times New Roman" w:cs="Times New Roman"/>
          <w:sz w:val="24"/>
          <w:szCs w:val="24"/>
          <w:lang w:val="en-US"/>
        </w:rPr>
        <w:t>Vicryl</w:t>
      </w:r>
      <w:proofErr w:type="spellEnd"/>
      <w:r>
        <w:rPr>
          <w:rFonts w:ascii="Times New Roman" w:hAnsi="Times New Roman" w:cs="Times New Roman"/>
          <w:sz w:val="24"/>
          <w:szCs w:val="24"/>
          <w:lang w:val="en-US"/>
        </w:rPr>
        <w:t xml:space="preserve"> sutures. Reconstruction was done in such a manner to avoid any further contracture. Sutures and stapler are removed after 20 days post op with normal return of activity of hand and forearm.</w:t>
      </w:r>
    </w:p>
    <w:p w14:paraId="69D30F1A" w14:textId="77777777" w:rsidR="00A26793" w:rsidRDefault="00A26793">
      <w:pPr>
        <w:rPr>
          <w:rFonts w:ascii="Times New Roman" w:hAnsi="Times New Roman" w:cs="Times New Roman"/>
          <w:b/>
          <w:sz w:val="24"/>
          <w:szCs w:val="24"/>
          <w:lang w:val="en-US"/>
        </w:rPr>
      </w:pPr>
    </w:p>
    <w:p w14:paraId="60F73581" w14:textId="77777777" w:rsidR="00A26793" w:rsidRDefault="00A26793">
      <w:pPr>
        <w:rPr>
          <w:rFonts w:ascii="Times New Roman" w:hAnsi="Times New Roman" w:cs="Times New Roman"/>
          <w:b/>
          <w:sz w:val="24"/>
          <w:szCs w:val="24"/>
          <w:lang w:val="en-US"/>
        </w:rPr>
      </w:pPr>
    </w:p>
    <w:p w14:paraId="06CC86A2" w14:textId="77777777" w:rsidR="00A26793" w:rsidRDefault="00A26793">
      <w:pPr>
        <w:rPr>
          <w:rFonts w:ascii="Times New Roman" w:hAnsi="Times New Roman" w:cs="Times New Roman"/>
          <w:b/>
          <w:sz w:val="24"/>
          <w:szCs w:val="24"/>
          <w:lang w:val="en-US"/>
        </w:rPr>
      </w:pPr>
    </w:p>
    <w:p w14:paraId="6F55B67C" w14:textId="77777777"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t>Result:</w:t>
      </w:r>
    </w:p>
    <w:p w14:paraId="4646B7BF" w14:textId="77777777" w:rsidR="00173879" w:rsidRDefault="00173879">
      <w:pPr>
        <w:rPr>
          <w:rFonts w:ascii="Times New Roman" w:hAnsi="Times New Roman" w:cs="Times New Roman"/>
          <w:sz w:val="24"/>
          <w:szCs w:val="24"/>
          <w:lang w:val="en-US"/>
        </w:rPr>
      </w:pPr>
      <w:r>
        <w:rPr>
          <w:rFonts w:ascii="Times New Roman" w:hAnsi="Times New Roman" w:cs="Times New Roman"/>
          <w:sz w:val="24"/>
          <w:szCs w:val="24"/>
          <w:lang w:val="en-US"/>
        </w:rPr>
        <w:t xml:space="preserve">Both specimens are sent for histopathological examination for confirmation of diagnosis. Specimens were suggestive of </w:t>
      </w:r>
      <w:proofErr w:type="spellStart"/>
      <w:r>
        <w:rPr>
          <w:rFonts w:ascii="Times New Roman" w:hAnsi="Times New Roman" w:cs="Times New Roman"/>
          <w:sz w:val="24"/>
          <w:szCs w:val="24"/>
          <w:lang w:val="en-US"/>
        </w:rPr>
        <w:t>Arṭeriovenous</w:t>
      </w:r>
      <w:proofErr w:type="spellEnd"/>
      <w:r>
        <w:rPr>
          <w:rFonts w:ascii="Times New Roman" w:hAnsi="Times New Roman" w:cs="Times New Roman"/>
          <w:sz w:val="24"/>
          <w:szCs w:val="24"/>
          <w:lang w:val="en-US"/>
        </w:rPr>
        <w:t xml:space="preserve"> malformation, benign etiology.</w:t>
      </w:r>
    </w:p>
    <w:p w14:paraId="2203E83D" w14:textId="77777777" w:rsidR="00671416" w:rsidRDefault="00671416">
      <w:pPr>
        <w:rPr>
          <w:rFonts w:ascii="Times New Roman" w:hAnsi="Times New Roman" w:cs="Times New Roman"/>
          <w:sz w:val="24"/>
          <w:szCs w:val="24"/>
          <w:lang w:val="en-US"/>
        </w:rPr>
      </w:pPr>
      <w:r w:rsidRPr="00A26793">
        <w:rPr>
          <w:rFonts w:ascii="Times New Roman" w:hAnsi="Times New Roman" w:cs="Times New Roman"/>
          <w:b/>
          <w:noProof/>
          <w:sz w:val="24"/>
          <w:szCs w:val="24"/>
          <w:lang w:eastAsia="en-IN"/>
        </w:rPr>
        <w:lastRenderedPageBreak/>
        <w:drawing>
          <wp:inline distT="0" distB="0" distL="0" distR="0" wp14:anchorId="304DA31E" wp14:editId="2D777DD5">
            <wp:extent cx="5731510" cy="3208020"/>
            <wp:effectExtent l="0" t="0" r="2540" b="0"/>
            <wp:docPr id="2" name="Picture 2" descr="C:\Users\User\Downloads\WhatsApp Image 2025-10-07 at 1.5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0-07 at 1.58.02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08020"/>
                    </a:xfrm>
                    <a:prstGeom prst="rect">
                      <a:avLst/>
                    </a:prstGeom>
                    <a:noFill/>
                    <a:ln>
                      <a:noFill/>
                    </a:ln>
                  </pic:spPr>
                </pic:pic>
              </a:graphicData>
            </a:graphic>
          </wp:inline>
        </w:drawing>
      </w:r>
    </w:p>
    <w:p w14:paraId="0AF13B70" w14:textId="77777777" w:rsidR="00671416" w:rsidRPr="00671416" w:rsidRDefault="00671416">
      <w:pPr>
        <w:rPr>
          <w:rFonts w:ascii="Times New Roman" w:hAnsi="Times New Roman" w:cs="Times New Roman"/>
          <w:b/>
          <w:sz w:val="24"/>
          <w:szCs w:val="24"/>
          <w:lang w:val="en-US"/>
        </w:rPr>
      </w:pPr>
      <w:r>
        <w:rPr>
          <w:rFonts w:ascii="Times New Roman" w:hAnsi="Times New Roman" w:cs="Times New Roman"/>
          <w:b/>
          <w:sz w:val="24"/>
          <w:szCs w:val="24"/>
          <w:lang w:val="en-US"/>
        </w:rPr>
        <w:t>Fig 8: HPE report</w:t>
      </w:r>
    </w:p>
    <w:p w14:paraId="6381F1E8" w14:textId="77777777" w:rsidR="00173879" w:rsidRDefault="00671416">
      <w:pPr>
        <w:rPr>
          <w:rFonts w:ascii="Times New Roman" w:hAnsi="Times New Roman" w:cs="Times New Roman"/>
          <w:sz w:val="24"/>
          <w:szCs w:val="24"/>
          <w:lang w:val="en-US"/>
        </w:rPr>
      </w:pPr>
      <w:r>
        <w:rPr>
          <w:rFonts w:ascii="Times New Roman" w:hAnsi="Times New Roman" w:cs="Times New Roman"/>
          <w:sz w:val="24"/>
          <w:szCs w:val="24"/>
          <w:lang w:val="en-US"/>
        </w:rPr>
        <w:t>Patient is reviewed after 3</w:t>
      </w:r>
      <w:r w:rsidR="00173879">
        <w:rPr>
          <w:rFonts w:ascii="Times New Roman" w:hAnsi="Times New Roman" w:cs="Times New Roman"/>
          <w:sz w:val="24"/>
          <w:szCs w:val="24"/>
          <w:lang w:val="en-US"/>
        </w:rPr>
        <w:t xml:space="preserve"> months where patient had no further swelling with healthy scar tissue</w:t>
      </w:r>
      <w:r w:rsidR="00424139">
        <w:rPr>
          <w:rFonts w:ascii="Times New Roman" w:hAnsi="Times New Roman" w:cs="Times New Roman"/>
          <w:sz w:val="24"/>
          <w:szCs w:val="24"/>
          <w:lang w:val="en-US"/>
        </w:rPr>
        <w:t xml:space="preserve"> with no contracture and normal function of hand and forearm</w:t>
      </w:r>
      <w:r w:rsidR="00173879">
        <w:rPr>
          <w:rFonts w:ascii="Times New Roman" w:hAnsi="Times New Roman" w:cs="Times New Roman"/>
          <w:sz w:val="24"/>
          <w:szCs w:val="24"/>
          <w:lang w:val="en-US"/>
        </w:rPr>
        <w:t xml:space="preserve">. </w:t>
      </w:r>
    </w:p>
    <w:p w14:paraId="0B2A304B" w14:textId="77777777" w:rsidR="00671416"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5C23163D" wp14:editId="49191566">
            <wp:extent cx="5731510" cy="7642013"/>
            <wp:effectExtent l="0" t="0" r="2540" b="0"/>
            <wp:docPr id="3" name="Picture 3" descr="C:\Users\User\Downloads\WhatsApp Image 2025-12-10 at 1.4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2-10 at 1.43.47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6C8B6D02" w14:textId="77777777" w:rsidR="00671416" w:rsidRPr="00671416" w:rsidRDefault="00671416" w:rsidP="0067141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Fig 9: </w:t>
      </w:r>
      <w:r w:rsidR="008924BD">
        <w:rPr>
          <w:rFonts w:ascii="Times New Roman" w:hAnsi="Times New Roman" w:cs="Times New Roman"/>
          <w:b/>
          <w:sz w:val="24"/>
          <w:szCs w:val="24"/>
          <w:lang w:val="en-US"/>
        </w:rPr>
        <w:t>Hand in Neutral Position during</w:t>
      </w:r>
      <w:r>
        <w:rPr>
          <w:rFonts w:ascii="Times New Roman" w:hAnsi="Times New Roman" w:cs="Times New Roman"/>
          <w:b/>
          <w:sz w:val="24"/>
          <w:szCs w:val="24"/>
          <w:lang w:val="en-US"/>
        </w:rPr>
        <w:t xml:space="preserve"> follow up</w:t>
      </w:r>
    </w:p>
    <w:p w14:paraId="3BE1D5AC" w14:textId="77777777" w:rsidR="00671416" w:rsidRDefault="00671416" w:rsidP="00671416">
      <w:pPr>
        <w:rPr>
          <w:rFonts w:ascii="Times New Roman" w:hAnsi="Times New Roman" w:cs="Times New Roman"/>
          <w:sz w:val="24"/>
          <w:szCs w:val="24"/>
          <w:lang w:val="en-US"/>
        </w:rPr>
      </w:pPr>
    </w:p>
    <w:p w14:paraId="61CEE958" w14:textId="77777777" w:rsidR="00671416" w:rsidRPr="00671416" w:rsidRDefault="00671416" w:rsidP="00671416">
      <w:pPr>
        <w:jc w:val="right"/>
        <w:rPr>
          <w:rFonts w:ascii="Times New Roman" w:hAnsi="Times New Roman" w:cs="Times New Roman"/>
          <w:sz w:val="24"/>
          <w:szCs w:val="24"/>
          <w:lang w:val="en-US"/>
        </w:rPr>
      </w:pPr>
    </w:p>
    <w:p w14:paraId="59DAC835" w14:textId="77777777" w:rsidR="00671416"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6256D1D4" wp14:editId="37BCA1CF">
            <wp:extent cx="5731193" cy="7346315"/>
            <wp:effectExtent l="0" t="0" r="3175" b="6985"/>
            <wp:docPr id="4" name="Picture 4" descr="C:\Users\User\Downloads\WhatsApp Image 2025-12-10 at 1.4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2-10 at 1.43.4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24" cy="7356097"/>
                    </a:xfrm>
                    <a:prstGeom prst="rect">
                      <a:avLst/>
                    </a:prstGeom>
                    <a:noFill/>
                    <a:ln>
                      <a:noFill/>
                    </a:ln>
                  </pic:spPr>
                </pic:pic>
              </a:graphicData>
            </a:graphic>
          </wp:inline>
        </w:drawing>
      </w:r>
    </w:p>
    <w:p w14:paraId="393F8108" w14:textId="77777777" w:rsidR="008924BD" w:rsidRDefault="008924BD" w:rsidP="008924BD">
      <w:pPr>
        <w:rPr>
          <w:rFonts w:ascii="Times New Roman" w:hAnsi="Times New Roman" w:cs="Times New Roman"/>
          <w:b/>
          <w:sz w:val="24"/>
          <w:szCs w:val="24"/>
          <w:lang w:val="en-US"/>
        </w:rPr>
      </w:pPr>
      <w:r>
        <w:rPr>
          <w:rFonts w:ascii="Times New Roman" w:hAnsi="Times New Roman" w:cs="Times New Roman"/>
          <w:b/>
          <w:sz w:val="24"/>
          <w:szCs w:val="24"/>
          <w:lang w:val="en-US"/>
        </w:rPr>
        <w:t>Fig 10: Hand in prone position during follow up</w:t>
      </w:r>
    </w:p>
    <w:p w14:paraId="5445D956" w14:textId="77777777" w:rsidR="008924BD" w:rsidRDefault="008924BD">
      <w:pPr>
        <w:rPr>
          <w:rFonts w:ascii="Times New Roman" w:hAnsi="Times New Roman" w:cs="Times New Roman"/>
          <w:sz w:val="24"/>
          <w:szCs w:val="24"/>
          <w:lang w:val="en-US"/>
        </w:rPr>
      </w:pPr>
    </w:p>
    <w:p w14:paraId="16AF9262" w14:textId="77777777" w:rsidR="00671416" w:rsidRPr="00173879"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5A985C56" wp14:editId="221B3CCA">
            <wp:extent cx="5731510" cy="7642013"/>
            <wp:effectExtent l="0" t="0" r="2540" b="0"/>
            <wp:docPr id="12" name="Picture 12" descr="C:\Users\User\Downloads\WhatsApp Image 2025-12-10 at 1.4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12-10 at 1.43.47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688F80C8" w14:textId="77777777" w:rsidR="00671416" w:rsidRDefault="0067141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Fig 11: Hand in supine position </w:t>
      </w:r>
      <w:r w:rsidR="008924BD">
        <w:rPr>
          <w:rFonts w:ascii="Times New Roman" w:hAnsi="Times New Roman" w:cs="Times New Roman"/>
          <w:b/>
          <w:sz w:val="24"/>
          <w:szCs w:val="24"/>
          <w:lang w:val="en-US"/>
        </w:rPr>
        <w:t>dur</w:t>
      </w:r>
      <w:r>
        <w:rPr>
          <w:rFonts w:ascii="Times New Roman" w:hAnsi="Times New Roman" w:cs="Times New Roman"/>
          <w:b/>
          <w:sz w:val="24"/>
          <w:szCs w:val="24"/>
          <w:lang w:val="en-US"/>
        </w:rPr>
        <w:t>in</w:t>
      </w:r>
      <w:r w:rsidR="008924BD">
        <w:rPr>
          <w:rFonts w:ascii="Times New Roman" w:hAnsi="Times New Roman" w:cs="Times New Roman"/>
          <w:b/>
          <w:sz w:val="24"/>
          <w:szCs w:val="24"/>
          <w:lang w:val="en-US"/>
        </w:rPr>
        <w:t>g</w:t>
      </w:r>
      <w:r>
        <w:rPr>
          <w:rFonts w:ascii="Times New Roman" w:hAnsi="Times New Roman" w:cs="Times New Roman"/>
          <w:b/>
          <w:sz w:val="24"/>
          <w:szCs w:val="24"/>
          <w:lang w:val="en-US"/>
        </w:rPr>
        <w:t xml:space="preserve"> follow up</w:t>
      </w:r>
    </w:p>
    <w:p w14:paraId="644C67EC" w14:textId="77777777" w:rsidR="00671416" w:rsidRDefault="00671416">
      <w:pPr>
        <w:rPr>
          <w:rFonts w:ascii="Times New Roman" w:hAnsi="Times New Roman" w:cs="Times New Roman"/>
          <w:b/>
          <w:sz w:val="24"/>
          <w:szCs w:val="24"/>
          <w:lang w:val="en-US"/>
        </w:rPr>
      </w:pPr>
    </w:p>
    <w:p w14:paraId="623BBED2" w14:textId="77777777" w:rsidR="008924BD" w:rsidRDefault="008924BD">
      <w:pPr>
        <w:rPr>
          <w:rFonts w:ascii="Times New Roman" w:hAnsi="Times New Roman" w:cs="Times New Roman"/>
          <w:b/>
          <w:sz w:val="24"/>
          <w:szCs w:val="24"/>
          <w:lang w:val="en-US"/>
        </w:rPr>
      </w:pPr>
    </w:p>
    <w:p w14:paraId="29146252" w14:textId="77777777" w:rsidR="00671416" w:rsidRDefault="00671416">
      <w:pPr>
        <w:rPr>
          <w:rFonts w:ascii="Times New Roman" w:hAnsi="Times New Roman" w:cs="Times New Roman"/>
          <w:b/>
          <w:sz w:val="24"/>
          <w:szCs w:val="24"/>
          <w:lang w:val="en-US"/>
        </w:rPr>
      </w:pPr>
    </w:p>
    <w:p w14:paraId="0E0CAA13" w14:textId="77777777"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14:paraId="16E55CEB" w14:textId="77777777" w:rsidR="00173879" w:rsidRPr="00424139" w:rsidRDefault="00424139">
      <w:pPr>
        <w:rPr>
          <w:rFonts w:ascii="Times New Roman" w:hAnsi="Times New Roman" w:cs="Times New Roman"/>
          <w:color w:val="1B1B1B"/>
          <w:sz w:val="24"/>
          <w:szCs w:val="24"/>
          <w:shd w:val="clear" w:color="auto" w:fill="FFFFFF"/>
        </w:rPr>
      </w:pPr>
      <w:r w:rsidRPr="00424139">
        <w:rPr>
          <w:rFonts w:ascii="Times New Roman" w:hAnsi="Times New Roman" w:cs="Times New Roman"/>
          <w:color w:val="1B1B1B"/>
          <w:sz w:val="24"/>
          <w:szCs w:val="24"/>
          <w:shd w:val="clear" w:color="auto" w:fill="FFFFFF"/>
        </w:rPr>
        <w:t>The presenting symptoms of AV malformation over hand can be cosmetic disfigurement, obstruction to vital structures of the upper limb and impairment of the function, pain, ulceration, bleeding, and nerve palsy [1]</w:t>
      </w:r>
    </w:p>
    <w:p w14:paraId="782A57D1" w14:textId="77777777" w:rsidR="00424139" w:rsidRDefault="00424139">
      <w:pPr>
        <w:rPr>
          <w:rFonts w:ascii="Times New Roman" w:hAnsi="Times New Roman" w:cs="Times New Roman"/>
          <w:color w:val="1B1B1B"/>
          <w:sz w:val="24"/>
          <w:szCs w:val="24"/>
          <w:shd w:val="clear" w:color="auto" w:fill="FFFFFF"/>
        </w:rPr>
      </w:pPr>
      <w:r w:rsidRPr="00424139">
        <w:rPr>
          <w:rFonts w:ascii="Times New Roman" w:hAnsi="Times New Roman" w:cs="Times New Roman"/>
          <w:color w:val="1B1B1B"/>
          <w:sz w:val="24"/>
          <w:szCs w:val="24"/>
          <w:shd w:val="clear" w:color="auto" w:fill="FFFFFF"/>
        </w:rPr>
        <w:t>In our case also patient had disfigurement of hand and forearm along with pain while doing daily activities.</w:t>
      </w:r>
    </w:p>
    <w:p w14:paraId="0B77F2D4" w14:textId="77777777" w:rsidR="00425ED8" w:rsidRPr="00425ED8" w:rsidRDefault="00425ED8">
      <w:pPr>
        <w:rPr>
          <w:rFonts w:ascii="Times New Roman" w:hAnsi="Times New Roman" w:cs="Times New Roman"/>
          <w:sz w:val="24"/>
          <w:szCs w:val="24"/>
        </w:rPr>
      </w:pPr>
      <w:r w:rsidRPr="00425ED8">
        <w:rPr>
          <w:rFonts w:ascii="Times New Roman" w:hAnsi="Times New Roman" w:cs="Times New Roman"/>
          <w:sz w:val="24"/>
          <w:szCs w:val="24"/>
        </w:rPr>
        <w:t>Schobinger classification of arteriovenous malformations</w:t>
      </w:r>
      <w:r>
        <w:rPr>
          <w:rFonts w:ascii="Times New Roman" w:hAnsi="Times New Roman" w:cs="Times New Roman"/>
          <w:sz w:val="24"/>
          <w:szCs w:val="24"/>
        </w:rPr>
        <w:t xml:space="preserve"> stages </w:t>
      </w:r>
      <w:proofErr w:type="spellStart"/>
      <w:proofErr w:type="gramStart"/>
      <w:r>
        <w:rPr>
          <w:rFonts w:ascii="Times New Roman" w:hAnsi="Times New Roman" w:cs="Times New Roman"/>
          <w:sz w:val="24"/>
          <w:szCs w:val="24"/>
        </w:rPr>
        <w:t>are:</w:t>
      </w:r>
      <w:r w:rsidRPr="00425ED8">
        <w:rPr>
          <w:rFonts w:ascii="Times New Roman" w:hAnsi="Times New Roman" w:cs="Times New Roman"/>
          <w:sz w:val="24"/>
          <w:szCs w:val="24"/>
        </w:rPr>
        <w:t>Stage</w:t>
      </w:r>
      <w:proofErr w:type="spellEnd"/>
      <w:proofErr w:type="gramEnd"/>
      <w:r w:rsidRPr="00425ED8">
        <w:rPr>
          <w:rFonts w:ascii="Times New Roman" w:hAnsi="Times New Roman" w:cs="Times New Roman"/>
          <w:sz w:val="24"/>
          <w:szCs w:val="24"/>
        </w:rPr>
        <w:t xml:space="preserve"> Clinical Findings I (Quiescence) Skin warmth, discoloration II (Expansion) Enlargement, pulsation, bruit III (Destruction) Pain, ulceration, bleeding IV (Decompensation) Cardiac failure due to volume overload .[3]</w:t>
      </w:r>
    </w:p>
    <w:p w14:paraId="13AB52E9" w14:textId="77777777" w:rsidR="00425ED8" w:rsidRPr="00425ED8" w:rsidRDefault="00425ED8">
      <w:pPr>
        <w:rPr>
          <w:rFonts w:ascii="Times New Roman" w:hAnsi="Times New Roman" w:cs="Times New Roman"/>
          <w:sz w:val="24"/>
          <w:szCs w:val="24"/>
        </w:rPr>
      </w:pPr>
      <w:r w:rsidRPr="00425ED8">
        <w:rPr>
          <w:rFonts w:ascii="Times New Roman" w:hAnsi="Times New Roman" w:cs="Times New Roman"/>
          <w:sz w:val="24"/>
          <w:szCs w:val="24"/>
          <w:lang w:val="en-US"/>
        </w:rPr>
        <w:t xml:space="preserve">In our case patient presented with Schobinger Stage </w:t>
      </w:r>
      <w:r w:rsidRPr="00425ED8">
        <w:rPr>
          <w:rFonts w:ascii="Times New Roman" w:hAnsi="Times New Roman" w:cs="Times New Roman"/>
          <w:sz w:val="24"/>
          <w:szCs w:val="24"/>
        </w:rPr>
        <w:t>III</w:t>
      </w:r>
    </w:p>
    <w:p w14:paraId="2E986859" w14:textId="77777777" w:rsidR="00425ED8" w:rsidRDefault="00425ED8">
      <w:pPr>
        <w:rPr>
          <w:rFonts w:ascii="Times New Roman" w:hAnsi="Times New Roman" w:cs="Times New Roman"/>
          <w:color w:val="1F1F1F"/>
          <w:sz w:val="24"/>
          <w:szCs w:val="24"/>
        </w:rPr>
      </w:pPr>
      <w:r w:rsidRPr="00425ED8">
        <w:rPr>
          <w:rFonts w:ascii="Times New Roman" w:hAnsi="Times New Roman" w:cs="Times New Roman"/>
          <w:color w:val="1F1F1F"/>
          <w:sz w:val="24"/>
          <w:szCs w:val="24"/>
        </w:rPr>
        <w:t xml:space="preserve">AVM treatment, and especially </w:t>
      </w:r>
      <w:proofErr w:type="spellStart"/>
      <w:r w:rsidRPr="00425ED8">
        <w:rPr>
          <w:rFonts w:ascii="Times New Roman" w:hAnsi="Times New Roman" w:cs="Times New Roman"/>
          <w:color w:val="1F1F1F"/>
          <w:sz w:val="24"/>
          <w:szCs w:val="24"/>
        </w:rPr>
        <w:t>embolo</w:t>
      </w:r>
      <w:proofErr w:type="spellEnd"/>
      <w:r w:rsidRPr="00425ED8">
        <w:rPr>
          <w:rFonts w:ascii="Times New Roman" w:hAnsi="Times New Roman" w:cs="Times New Roman"/>
          <w:color w:val="1F1F1F"/>
          <w:sz w:val="24"/>
          <w:szCs w:val="24"/>
        </w:rPr>
        <w:t xml:space="preserve">/sclerotherapy, is a long-term prospect, and it carries a potential risk for serious complications. After every treatment, the lesions must be </w:t>
      </w:r>
      <w:r w:rsidR="00596442" w:rsidRPr="00425ED8">
        <w:rPr>
          <w:rFonts w:ascii="Times New Roman" w:hAnsi="Times New Roman" w:cs="Times New Roman"/>
          <w:color w:val="1F1F1F"/>
          <w:sz w:val="24"/>
          <w:szCs w:val="24"/>
        </w:rPr>
        <w:t>revaluated</w:t>
      </w:r>
      <w:r w:rsidRPr="00425ED8">
        <w:rPr>
          <w:rFonts w:ascii="Times New Roman" w:hAnsi="Times New Roman" w:cs="Times New Roman"/>
          <w:color w:val="1F1F1F"/>
          <w:sz w:val="24"/>
          <w:szCs w:val="24"/>
        </w:rPr>
        <w:t xml:space="preserve"> and new treatment plans must be made by the members of a multidisciplinary team. [5]</w:t>
      </w:r>
    </w:p>
    <w:p w14:paraId="27E7DE8C" w14:textId="77777777" w:rsidR="001639CF" w:rsidRDefault="00425ED8">
      <w:pPr>
        <w:rPr>
          <w:rFonts w:ascii="Times New Roman" w:hAnsi="Times New Roman" w:cs="Times New Roman"/>
          <w:color w:val="1F1F1F"/>
          <w:sz w:val="24"/>
          <w:szCs w:val="24"/>
        </w:rPr>
      </w:pPr>
      <w:r>
        <w:rPr>
          <w:rFonts w:ascii="Times New Roman" w:hAnsi="Times New Roman" w:cs="Times New Roman"/>
          <w:color w:val="1F1F1F"/>
          <w:sz w:val="24"/>
          <w:szCs w:val="24"/>
        </w:rPr>
        <w:t xml:space="preserve">After confirming high flow vascular </w:t>
      </w:r>
      <w:r w:rsidR="001639CF">
        <w:rPr>
          <w:rFonts w:ascii="Times New Roman" w:hAnsi="Times New Roman" w:cs="Times New Roman"/>
          <w:color w:val="1F1F1F"/>
          <w:sz w:val="24"/>
          <w:szCs w:val="24"/>
        </w:rPr>
        <w:t xml:space="preserve">lesion with </w:t>
      </w:r>
      <w:proofErr w:type="gramStart"/>
      <w:r w:rsidR="001639CF">
        <w:rPr>
          <w:rFonts w:ascii="Times New Roman" w:hAnsi="Times New Roman" w:cs="Times New Roman"/>
          <w:color w:val="1F1F1F"/>
          <w:sz w:val="24"/>
          <w:szCs w:val="24"/>
        </w:rPr>
        <w:t>MRI</w:t>
      </w:r>
      <w:proofErr w:type="gramEnd"/>
      <w:r w:rsidR="001639CF">
        <w:rPr>
          <w:rFonts w:ascii="Times New Roman" w:hAnsi="Times New Roman" w:cs="Times New Roman"/>
          <w:color w:val="1F1F1F"/>
          <w:sz w:val="24"/>
          <w:szCs w:val="24"/>
        </w:rPr>
        <w:t xml:space="preserve"> we did </w:t>
      </w:r>
      <w:proofErr w:type="spellStart"/>
      <w:r w:rsidR="001639CF">
        <w:rPr>
          <w:rFonts w:ascii="Times New Roman" w:hAnsi="Times New Roman" w:cs="Times New Roman"/>
          <w:color w:val="1F1F1F"/>
          <w:sz w:val="24"/>
          <w:szCs w:val="24"/>
        </w:rPr>
        <w:t>angio</w:t>
      </w:r>
      <w:proofErr w:type="spellEnd"/>
      <w:r w:rsidR="001639CF">
        <w:rPr>
          <w:rFonts w:ascii="Times New Roman" w:hAnsi="Times New Roman" w:cs="Times New Roman"/>
          <w:color w:val="1F1F1F"/>
          <w:sz w:val="24"/>
          <w:szCs w:val="24"/>
        </w:rPr>
        <w:t xml:space="preserve"> embolization of major feeding </w:t>
      </w:r>
      <w:r w:rsidR="00596442">
        <w:rPr>
          <w:rFonts w:ascii="Times New Roman" w:hAnsi="Times New Roman" w:cs="Times New Roman"/>
          <w:color w:val="1F1F1F"/>
          <w:sz w:val="24"/>
          <w:szCs w:val="24"/>
        </w:rPr>
        <w:t>vessel. This</w:t>
      </w:r>
      <w:r w:rsidR="001639CF">
        <w:rPr>
          <w:rFonts w:ascii="Times New Roman" w:hAnsi="Times New Roman" w:cs="Times New Roman"/>
          <w:color w:val="1F1F1F"/>
          <w:sz w:val="24"/>
          <w:szCs w:val="24"/>
        </w:rPr>
        <w:t xml:space="preserve"> is crucial as to reduce the risk of bleeding during definitive surgery.</w:t>
      </w:r>
    </w:p>
    <w:p w14:paraId="05516DE4" w14:textId="77777777" w:rsidR="001639CF" w:rsidRDefault="001639CF">
      <w:pPr>
        <w:rPr>
          <w:rFonts w:ascii="Times New Roman" w:hAnsi="Times New Roman" w:cs="Times New Roman"/>
          <w:color w:val="212121"/>
          <w:sz w:val="24"/>
          <w:szCs w:val="24"/>
          <w:shd w:val="clear" w:color="auto" w:fill="FFFFFF"/>
        </w:rPr>
      </w:pPr>
      <w:r w:rsidRPr="001639CF">
        <w:rPr>
          <w:rFonts w:ascii="Times New Roman" w:hAnsi="Times New Roman" w:cs="Times New Roman"/>
          <w:color w:val="212121"/>
          <w:sz w:val="24"/>
          <w:szCs w:val="24"/>
          <w:shd w:val="clear" w:color="auto" w:fill="FFFFFF"/>
        </w:rPr>
        <w:t xml:space="preserve">Upper extremity is a rare location of </w:t>
      </w:r>
      <w:proofErr w:type="spellStart"/>
      <w:r w:rsidRPr="001639CF">
        <w:rPr>
          <w:rFonts w:ascii="Times New Roman" w:hAnsi="Times New Roman" w:cs="Times New Roman"/>
          <w:color w:val="212121"/>
          <w:sz w:val="24"/>
          <w:szCs w:val="24"/>
          <w:shd w:val="clear" w:color="auto" w:fill="FFFFFF"/>
        </w:rPr>
        <w:t>hemangiomas</w:t>
      </w:r>
      <w:proofErr w:type="spellEnd"/>
      <w:r w:rsidRPr="001639CF">
        <w:rPr>
          <w:rFonts w:ascii="Times New Roman" w:hAnsi="Times New Roman" w:cs="Times New Roman"/>
          <w:color w:val="212121"/>
          <w:sz w:val="24"/>
          <w:szCs w:val="24"/>
          <w:shd w:val="clear" w:color="auto" w:fill="FFFFFF"/>
        </w:rPr>
        <w:t xml:space="preserve"> and other vascular malformations requiring </w:t>
      </w:r>
      <w:r w:rsidR="00596442" w:rsidRPr="001639CF">
        <w:rPr>
          <w:rFonts w:ascii="Times New Roman" w:hAnsi="Times New Roman" w:cs="Times New Roman"/>
          <w:color w:val="212121"/>
          <w:sz w:val="24"/>
          <w:szCs w:val="24"/>
          <w:shd w:val="clear" w:color="auto" w:fill="FFFFFF"/>
        </w:rPr>
        <w:t>surgery. Surgical</w:t>
      </w:r>
      <w:r w:rsidRPr="001639CF">
        <w:rPr>
          <w:rFonts w:ascii="Times New Roman" w:hAnsi="Times New Roman" w:cs="Times New Roman"/>
          <w:color w:val="212121"/>
          <w:sz w:val="24"/>
          <w:szCs w:val="24"/>
          <w:shd w:val="clear" w:color="auto" w:fill="FFFFFF"/>
        </w:rPr>
        <w:t xml:space="preserve"> treatment of </w:t>
      </w:r>
      <w:proofErr w:type="spellStart"/>
      <w:r w:rsidRPr="001639CF">
        <w:rPr>
          <w:rFonts w:ascii="Times New Roman" w:hAnsi="Times New Roman" w:cs="Times New Roman"/>
          <w:color w:val="212121"/>
          <w:sz w:val="24"/>
          <w:szCs w:val="24"/>
          <w:shd w:val="clear" w:color="auto" w:fill="FFFFFF"/>
        </w:rPr>
        <w:t>hemangiomas</w:t>
      </w:r>
      <w:proofErr w:type="spellEnd"/>
      <w:r w:rsidRPr="001639CF">
        <w:rPr>
          <w:rFonts w:ascii="Times New Roman" w:hAnsi="Times New Roman" w:cs="Times New Roman"/>
          <w:color w:val="212121"/>
          <w:sz w:val="24"/>
          <w:szCs w:val="24"/>
          <w:shd w:val="clear" w:color="auto" w:fill="FFFFFF"/>
        </w:rPr>
        <w:t xml:space="preserve"> and AVMs of the upper extremities is doubtlessly an arduous task, which calls for great microsurgical skills. [6]</w:t>
      </w:r>
    </w:p>
    <w:p w14:paraId="1FF16CD1" w14:textId="77777777" w:rsidR="00D1626F" w:rsidRPr="00D1626F" w:rsidRDefault="00D1626F">
      <w:pPr>
        <w:rPr>
          <w:rFonts w:ascii="Times New Roman" w:hAnsi="Times New Roman" w:cs="Times New Roman"/>
          <w:color w:val="212121"/>
          <w:sz w:val="24"/>
          <w:szCs w:val="24"/>
          <w:shd w:val="clear" w:color="auto" w:fill="FFFFFF"/>
        </w:rPr>
      </w:pPr>
      <w:r w:rsidRPr="00D1626F">
        <w:rPr>
          <w:rFonts w:ascii="Times New Roman" w:hAnsi="Times New Roman" w:cs="Times New Roman"/>
          <w:sz w:val="24"/>
          <w:szCs w:val="24"/>
        </w:rPr>
        <w:t>Surgeons should consider several important points during the surgical treatment of AVM. The first is that the nidus of AVM should be completely removed for achieving a complete cure of AVM. The remnant AVM may grow and get bigger than before treatment within a short period of time. Surgical treatment of AVM is a challenging issue for vascular surgeons. To minimise the complications related with surgery, a multidisciplinary team approach should be considered. [7]</w:t>
      </w:r>
    </w:p>
    <w:p w14:paraId="0BE84F1E" w14:textId="77777777" w:rsidR="001639CF" w:rsidRPr="001639CF" w:rsidRDefault="001639CF">
      <w:pPr>
        <w:rPr>
          <w:rFonts w:ascii="Times New Roman" w:hAnsi="Times New Roman" w:cs="Times New Roman"/>
          <w:color w:val="1F1F1F"/>
          <w:sz w:val="24"/>
          <w:szCs w:val="24"/>
        </w:rPr>
      </w:pPr>
      <w:r>
        <w:rPr>
          <w:rFonts w:ascii="Times New Roman" w:hAnsi="Times New Roman" w:cs="Times New Roman"/>
          <w:color w:val="212121"/>
          <w:sz w:val="24"/>
          <w:szCs w:val="24"/>
          <w:shd w:val="clear" w:color="auto" w:fill="FFFFFF"/>
        </w:rPr>
        <w:t xml:space="preserve">During the procedure after marking the skin </w:t>
      </w:r>
      <w:r w:rsidR="00441401">
        <w:rPr>
          <w:rFonts w:ascii="Times New Roman" w:hAnsi="Times New Roman" w:cs="Times New Roman"/>
          <w:color w:val="212121"/>
          <w:sz w:val="24"/>
          <w:szCs w:val="24"/>
          <w:shd w:val="clear" w:color="auto" w:fill="FFFFFF"/>
        </w:rPr>
        <w:t xml:space="preserve">for incision we tried to develop the plane for separation of tumour from the muscle layer beneath. Intricate microsurgery with Ligation of major feeding vessels along with ligation of other small vessel were done following which resection of both the segments were done keeping the muscle below intact. While closure of defect over forehand both the edges are approximated with silk suture and closed with skin </w:t>
      </w:r>
      <w:r w:rsidR="00596442">
        <w:rPr>
          <w:rFonts w:ascii="Times New Roman" w:hAnsi="Times New Roman" w:cs="Times New Roman"/>
          <w:color w:val="212121"/>
          <w:sz w:val="24"/>
          <w:szCs w:val="24"/>
          <w:shd w:val="clear" w:color="auto" w:fill="FFFFFF"/>
        </w:rPr>
        <w:t>staplers. Precautions</w:t>
      </w:r>
      <w:r w:rsidR="00441401">
        <w:rPr>
          <w:rFonts w:ascii="Times New Roman" w:hAnsi="Times New Roman" w:cs="Times New Roman"/>
          <w:color w:val="212121"/>
          <w:sz w:val="24"/>
          <w:szCs w:val="24"/>
          <w:shd w:val="clear" w:color="auto" w:fill="FFFFFF"/>
        </w:rPr>
        <w:t xml:space="preserve"> were taken to raise flaps sideways preserving vascularity to reduce chance of closure due to </w:t>
      </w:r>
      <w:r w:rsidR="00596442">
        <w:rPr>
          <w:rFonts w:ascii="Times New Roman" w:hAnsi="Times New Roman" w:cs="Times New Roman"/>
          <w:color w:val="212121"/>
          <w:sz w:val="24"/>
          <w:szCs w:val="24"/>
          <w:shd w:val="clear" w:color="auto" w:fill="FFFFFF"/>
        </w:rPr>
        <w:t>tension. Over</w:t>
      </w:r>
      <w:r w:rsidR="00441401">
        <w:rPr>
          <w:rFonts w:ascii="Times New Roman" w:hAnsi="Times New Roman" w:cs="Times New Roman"/>
          <w:color w:val="212121"/>
          <w:sz w:val="24"/>
          <w:szCs w:val="24"/>
          <w:shd w:val="clear" w:color="auto" w:fill="FFFFFF"/>
        </w:rPr>
        <w:t xml:space="preserve"> hand swelling after excision closure were done in VY </w:t>
      </w:r>
      <w:proofErr w:type="spellStart"/>
      <w:r w:rsidR="00441401">
        <w:rPr>
          <w:rFonts w:ascii="Times New Roman" w:hAnsi="Times New Roman" w:cs="Times New Roman"/>
          <w:color w:val="212121"/>
          <w:sz w:val="24"/>
          <w:szCs w:val="24"/>
          <w:shd w:val="clear" w:color="auto" w:fill="FFFFFF"/>
        </w:rPr>
        <w:t>plasty</w:t>
      </w:r>
      <w:proofErr w:type="spellEnd"/>
      <w:r w:rsidR="00441401">
        <w:rPr>
          <w:rFonts w:ascii="Times New Roman" w:hAnsi="Times New Roman" w:cs="Times New Roman"/>
          <w:color w:val="212121"/>
          <w:sz w:val="24"/>
          <w:szCs w:val="24"/>
          <w:shd w:val="clear" w:color="auto" w:fill="FFFFFF"/>
        </w:rPr>
        <w:t xml:space="preserve"> manner.</w:t>
      </w:r>
    </w:p>
    <w:p w14:paraId="6A2FE66C" w14:textId="77777777" w:rsidR="00425ED8" w:rsidRPr="00425ED8" w:rsidRDefault="00425ED8">
      <w:pPr>
        <w:rPr>
          <w:rFonts w:ascii="Times New Roman" w:hAnsi="Times New Roman" w:cs="Times New Roman"/>
          <w:sz w:val="24"/>
          <w:szCs w:val="24"/>
          <w:lang w:val="en-US"/>
        </w:rPr>
      </w:pPr>
    </w:p>
    <w:p w14:paraId="4AA7A3BC" w14:textId="77777777" w:rsidR="00A26793" w:rsidRDefault="00A26793">
      <w:pPr>
        <w:rPr>
          <w:rFonts w:ascii="Times New Roman" w:hAnsi="Times New Roman" w:cs="Times New Roman"/>
          <w:b/>
          <w:sz w:val="24"/>
          <w:szCs w:val="24"/>
          <w:lang w:val="en-US"/>
        </w:rPr>
      </w:pPr>
      <w:r w:rsidRPr="00425ED8">
        <w:rPr>
          <w:rFonts w:ascii="Times New Roman" w:hAnsi="Times New Roman" w:cs="Times New Roman"/>
          <w:b/>
          <w:sz w:val="24"/>
          <w:szCs w:val="24"/>
          <w:lang w:val="en-US"/>
        </w:rPr>
        <w:t>Conclusion:</w:t>
      </w:r>
    </w:p>
    <w:p w14:paraId="1C414FB8" w14:textId="77777777" w:rsidR="00D1626F" w:rsidRPr="00D1626F" w:rsidRDefault="00D1626F">
      <w:pPr>
        <w:rPr>
          <w:rFonts w:ascii="Times New Roman" w:hAnsi="Times New Roman" w:cs="Times New Roman"/>
          <w:sz w:val="24"/>
          <w:szCs w:val="24"/>
          <w:lang w:val="en-US"/>
        </w:rPr>
      </w:pPr>
      <w:r>
        <w:rPr>
          <w:rFonts w:ascii="Times New Roman" w:hAnsi="Times New Roman" w:cs="Times New Roman"/>
          <w:sz w:val="24"/>
          <w:szCs w:val="24"/>
          <w:lang w:val="en-US"/>
        </w:rPr>
        <w:t xml:space="preserve">Congenital Arteriovenous malformation of Hand is very rarely encountered even in practice of busy </w:t>
      </w:r>
      <w:r w:rsidR="00596442">
        <w:rPr>
          <w:rFonts w:ascii="Times New Roman" w:hAnsi="Times New Roman" w:cs="Times New Roman"/>
          <w:sz w:val="24"/>
          <w:szCs w:val="24"/>
          <w:lang w:val="en-US"/>
        </w:rPr>
        <w:t>surgeon. Diagnosis</w:t>
      </w:r>
      <w:r>
        <w:rPr>
          <w:rFonts w:ascii="Times New Roman" w:hAnsi="Times New Roman" w:cs="Times New Roman"/>
          <w:sz w:val="24"/>
          <w:szCs w:val="24"/>
          <w:lang w:val="en-US"/>
        </w:rPr>
        <w:t xml:space="preserve"> remain crucial on basis of imaging finding as MRI and MRI angiography. </w:t>
      </w:r>
      <w:r w:rsidR="00596442">
        <w:rPr>
          <w:rFonts w:ascii="Times New Roman" w:hAnsi="Times New Roman" w:cs="Times New Roman"/>
          <w:sz w:val="24"/>
          <w:szCs w:val="24"/>
          <w:lang w:val="en-US"/>
        </w:rPr>
        <w:t>Multidisciplinary</w:t>
      </w:r>
      <w:r>
        <w:rPr>
          <w:rFonts w:ascii="Times New Roman" w:hAnsi="Times New Roman" w:cs="Times New Roman"/>
          <w:sz w:val="24"/>
          <w:szCs w:val="24"/>
          <w:lang w:val="en-US"/>
        </w:rPr>
        <w:t xml:space="preserve"> approach in managing the lesion with </w:t>
      </w:r>
      <w:proofErr w:type="spellStart"/>
      <w:r>
        <w:rPr>
          <w:rFonts w:ascii="Times New Roman" w:hAnsi="Times New Roman" w:cs="Times New Roman"/>
          <w:sz w:val="24"/>
          <w:szCs w:val="24"/>
          <w:lang w:val="en-US"/>
        </w:rPr>
        <w:t>angio</w:t>
      </w:r>
      <w:proofErr w:type="spellEnd"/>
      <w:r>
        <w:rPr>
          <w:rFonts w:ascii="Times New Roman" w:hAnsi="Times New Roman" w:cs="Times New Roman"/>
          <w:sz w:val="24"/>
          <w:szCs w:val="24"/>
          <w:lang w:val="en-US"/>
        </w:rPr>
        <w:t xml:space="preserve"> embolization of feeding vessel followed by surgery </w:t>
      </w:r>
      <w:r w:rsidR="00596442">
        <w:rPr>
          <w:rFonts w:ascii="Times New Roman" w:hAnsi="Times New Roman" w:cs="Times New Roman"/>
          <w:sz w:val="24"/>
          <w:szCs w:val="24"/>
          <w:lang w:val="en-US"/>
        </w:rPr>
        <w:t>not only reduces hemorrhagic complication during surgery also allows in developing better planes and better resection margin.</w:t>
      </w:r>
    </w:p>
    <w:p w14:paraId="4F83F93D" w14:textId="77777777" w:rsidR="00A26793" w:rsidRDefault="00A26793">
      <w:pPr>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lastRenderedPageBreak/>
        <w:t>References:</w:t>
      </w:r>
    </w:p>
    <w:tbl>
      <w:tblPr>
        <w:tblW w:w="0" w:type="auto"/>
        <w:tblCellMar>
          <w:top w:w="15" w:type="dxa"/>
          <w:left w:w="15" w:type="dxa"/>
          <w:bottom w:w="15" w:type="dxa"/>
          <w:right w:w="15" w:type="dxa"/>
        </w:tblCellMar>
        <w:tblLook w:val="04A0" w:firstRow="1" w:lastRow="0" w:firstColumn="1" w:lastColumn="0" w:noHBand="0" w:noVBand="1"/>
      </w:tblPr>
      <w:tblGrid>
        <w:gridCol w:w="540"/>
        <w:gridCol w:w="8486"/>
      </w:tblGrid>
      <w:tr w:rsidR="00C55E5D" w:rsidRPr="00C55E5D" w14:paraId="02821335" w14:textId="77777777" w:rsidTr="00C55E5D">
        <w:tc>
          <w:tcPr>
            <w:tcW w:w="540" w:type="dxa"/>
            <w:hideMark/>
          </w:tcPr>
          <w:p w14:paraId="14FD7793" w14:textId="77777777" w:rsidR="00C55E5D" w:rsidRPr="00C55E5D" w:rsidRDefault="00C55E5D" w:rsidP="00C55E5D">
            <w:pPr>
              <w:spacing w:after="0" w:line="240" w:lineRule="auto"/>
              <w:rPr>
                <w:rFonts w:ascii="Times New Roman" w:eastAsia="Times New Roman" w:hAnsi="Times New Roman" w:cs="Times New Roman"/>
                <w:sz w:val="24"/>
                <w:szCs w:val="24"/>
                <w:lang w:eastAsia="en-IN"/>
              </w:rPr>
            </w:pPr>
            <w:r w:rsidRPr="00C55E5D">
              <w:rPr>
                <w:rFonts w:ascii="Times New Roman" w:eastAsia="Times New Roman" w:hAnsi="Times New Roman" w:cs="Times New Roman"/>
                <w:sz w:val="24"/>
                <w:szCs w:val="24"/>
                <w:lang w:eastAsia="en-IN"/>
              </w:rPr>
              <w:t>1.</w:t>
            </w:r>
          </w:p>
        </w:tc>
        <w:tc>
          <w:tcPr>
            <w:tcW w:w="0" w:type="auto"/>
            <w:hideMark/>
          </w:tcPr>
          <w:p w14:paraId="5AE0F0C8" w14:textId="55CB9E09" w:rsidR="00C55E5D" w:rsidRPr="00C55E5D" w:rsidRDefault="000178FF" w:rsidP="00C55E5D">
            <w:pPr>
              <w:spacing w:after="0" w:line="240" w:lineRule="auto"/>
              <w:rPr>
                <w:rFonts w:ascii="Times New Roman" w:eastAsia="Times New Roman" w:hAnsi="Times New Roman" w:cs="Times New Roman"/>
                <w:sz w:val="24"/>
                <w:szCs w:val="24"/>
                <w:lang w:eastAsia="en-IN"/>
              </w:rPr>
            </w:pPr>
            <w:proofErr w:type="spellStart"/>
            <w:r w:rsidRPr="000178FF">
              <w:rPr>
                <w:rFonts w:ascii="Times New Roman" w:eastAsia="Times New Roman" w:hAnsi="Times New Roman" w:cs="Times New Roman"/>
                <w:sz w:val="24"/>
                <w:szCs w:val="24"/>
                <w:lang w:eastAsia="en-IN"/>
              </w:rPr>
              <w:t>Aihole</w:t>
            </w:r>
            <w:proofErr w:type="spellEnd"/>
            <w:r w:rsidRPr="000178FF">
              <w:rPr>
                <w:rFonts w:ascii="Times New Roman" w:eastAsia="Times New Roman" w:hAnsi="Times New Roman" w:cs="Times New Roman"/>
                <w:sz w:val="24"/>
                <w:szCs w:val="24"/>
                <w:lang w:eastAsia="en-IN"/>
              </w:rPr>
              <w:t xml:space="preserve">, J. S. (2024). A case of arteriovenous malformation of the hand and its outcome. International Journal of Surgery Case Reports, 120, 109806. </w:t>
            </w:r>
            <w:hyperlink r:id="rId16" w:history="1">
              <w:r w:rsidRPr="0085586F">
                <w:rPr>
                  <w:rStyle w:val="Hyperlink"/>
                  <w:rFonts w:ascii="Times New Roman" w:eastAsia="Times New Roman" w:hAnsi="Times New Roman" w:cs="Times New Roman"/>
                  <w:sz w:val="24"/>
                  <w:szCs w:val="24"/>
                  <w:lang w:eastAsia="en-IN"/>
                </w:rPr>
                <w:t>https://doi.org/10.1016/j.ijscr.2024.109806</w:t>
              </w:r>
            </w:hyperlink>
            <w:r>
              <w:rPr>
                <w:rFonts w:ascii="Times New Roman" w:eastAsia="Times New Roman" w:hAnsi="Times New Roman" w:cs="Times New Roman"/>
                <w:sz w:val="24"/>
                <w:szCs w:val="24"/>
                <w:lang w:eastAsia="en-IN"/>
              </w:rPr>
              <w:t xml:space="preserve"> </w:t>
            </w:r>
          </w:p>
        </w:tc>
      </w:tr>
      <w:tr w:rsidR="000F59FE" w:rsidRPr="000F59FE" w14:paraId="56D1744D" w14:textId="77777777" w:rsidTr="000F59FE">
        <w:tc>
          <w:tcPr>
            <w:tcW w:w="540" w:type="dxa"/>
            <w:hideMark/>
          </w:tcPr>
          <w:p w14:paraId="532796F8" w14:textId="77777777" w:rsidR="000F59FE" w:rsidRPr="000F59FE" w:rsidRDefault="000F59FE" w:rsidP="000F59FE">
            <w:pPr>
              <w:spacing w:after="0" w:line="240" w:lineRule="auto"/>
              <w:rPr>
                <w:rFonts w:ascii="Times New Roman" w:eastAsia="Times New Roman" w:hAnsi="Times New Roman" w:cs="Times New Roman"/>
                <w:sz w:val="24"/>
                <w:szCs w:val="24"/>
                <w:lang w:eastAsia="en-IN"/>
              </w:rPr>
            </w:pPr>
            <w:r w:rsidRPr="000F59FE">
              <w:rPr>
                <w:rFonts w:ascii="Times New Roman" w:eastAsia="Times New Roman" w:hAnsi="Times New Roman" w:cs="Times New Roman"/>
                <w:sz w:val="24"/>
                <w:szCs w:val="24"/>
                <w:lang w:eastAsia="en-IN"/>
              </w:rPr>
              <w:t>2.</w:t>
            </w:r>
          </w:p>
        </w:tc>
        <w:tc>
          <w:tcPr>
            <w:tcW w:w="0" w:type="auto"/>
            <w:hideMark/>
          </w:tcPr>
          <w:p w14:paraId="30D78336" w14:textId="67E2D375" w:rsidR="000F59FE" w:rsidRPr="000F59FE" w:rsidRDefault="000178FF" w:rsidP="000F59FE">
            <w:pPr>
              <w:spacing w:after="0" w:line="240" w:lineRule="auto"/>
              <w:rPr>
                <w:rFonts w:ascii="Times New Roman" w:eastAsia="Times New Roman" w:hAnsi="Times New Roman" w:cs="Times New Roman"/>
                <w:sz w:val="24"/>
                <w:szCs w:val="24"/>
                <w:lang w:eastAsia="en-IN"/>
              </w:rPr>
            </w:pPr>
            <w:proofErr w:type="spellStart"/>
            <w:r w:rsidRPr="000178FF">
              <w:rPr>
                <w:rFonts w:ascii="Times New Roman" w:eastAsia="Times New Roman" w:hAnsi="Times New Roman" w:cs="Times New Roman"/>
                <w:sz w:val="24"/>
                <w:szCs w:val="24"/>
                <w:lang w:eastAsia="en-IN"/>
              </w:rPr>
              <w:t>Shokrollahi</w:t>
            </w:r>
            <w:proofErr w:type="spellEnd"/>
            <w:r w:rsidRPr="000178FF">
              <w:rPr>
                <w:rFonts w:ascii="Times New Roman" w:eastAsia="Times New Roman" w:hAnsi="Times New Roman" w:cs="Times New Roman"/>
                <w:sz w:val="24"/>
                <w:szCs w:val="24"/>
                <w:lang w:eastAsia="en-IN"/>
              </w:rPr>
              <w:t xml:space="preserve">, K., </w:t>
            </w:r>
            <w:proofErr w:type="spellStart"/>
            <w:r w:rsidRPr="000178FF">
              <w:rPr>
                <w:rFonts w:ascii="Times New Roman" w:eastAsia="Times New Roman" w:hAnsi="Times New Roman" w:cs="Times New Roman"/>
                <w:sz w:val="24"/>
                <w:szCs w:val="24"/>
                <w:lang w:eastAsia="en-IN"/>
              </w:rPr>
              <w:t>Hiew</w:t>
            </w:r>
            <w:proofErr w:type="spellEnd"/>
            <w:r w:rsidRPr="000178FF">
              <w:rPr>
                <w:rFonts w:ascii="Times New Roman" w:eastAsia="Times New Roman" w:hAnsi="Times New Roman" w:cs="Times New Roman"/>
                <w:sz w:val="24"/>
                <w:szCs w:val="24"/>
                <w:lang w:eastAsia="en-IN"/>
              </w:rPr>
              <w:t xml:space="preserve">, L. Y., Robinson, M., Evans, R. M., Jackson, J. E., &amp; Laing, J. H. E. (2004). Arteriovenous malformation of the hand: challenges in diagnosis and management. J </w:t>
            </w:r>
            <w:proofErr w:type="spellStart"/>
            <w:r w:rsidRPr="000178FF">
              <w:rPr>
                <w:rFonts w:ascii="Times New Roman" w:eastAsia="Times New Roman" w:hAnsi="Times New Roman" w:cs="Times New Roman"/>
                <w:sz w:val="24"/>
                <w:szCs w:val="24"/>
                <w:lang w:eastAsia="en-IN"/>
              </w:rPr>
              <w:t>Surg</w:t>
            </w:r>
            <w:proofErr w:type="spellEnd"/>
            <w:r w:rsidRPr="000178FF">
              <w:rPr>
                <w:rFonts w:ascii="Times New Roman" w:eastAsia="Times New Roman" w:hAnsi="Times New Roman" w:cs="Times New Roman"/>
                <w:sz w:val="24"/>
                <w:szCs w:val="24"/>
                <w:lang w:eastAsia="en-IN"/>
              </w:rPr>
              <w:t xml:space="preserve">, 2(1), 50–51. </w:t>
            </w:r>
            <w:hyperlink r:id="rId17" w:history="1">
              <w:r w:rsidRPr="0085586F">
                <w:rPr>
                  <w:rStyle w:val="Hyperlink"/>
                  <w:rFonts w:ascii="Times New Roman" w:eastAsia="Times New Roman" w:hAnsi="Times New Roman" w:cs="Times New Roman"/>
                  <w:sz w:val="24"/>
                  <w:szCs w:val="24"/>
                  <w:lang w:eastAsia="en-IN"/>
                </w:rPr>
                <w:t>https://doi.org/10.1016/s1743-9191(06)60028-9</w:t>
              </w:r>
            </w:hyperlink>
            <w:r>
              <w:rPr>
                <w:rFonts w:ascii="Times New Roman" w:eastAsia="Times New Roman" w:hAnsi="Times New Roman" w:cs="Times New Roman"/>
                <w:sz w:val="24"/>
                <w:szCs w:val="24"/>
                <w:lang w:eastAsia="en-IN"/>
              </w:rPr>
              <w:t xml:space="preserve"> </w:t>
            </w:r>
          </w:p>
        </w:tc>
      </w:tr>
      <w:tr w:rsidR="00F775A0" w:rsidRPr="00F775A0" w14:paraId="381F0758" w14:textId="77777777" w:rsidTr="00F775A0">
        <w:tc>
          <w:tcPr>
            <w:tcW w:w="540" w:type="dxa"/>
            <w:hideMark/>
          </w:tcPr>
          <w:p w14:paraId="3C6784F7" w14:textId="77777777" w:rsidR="00F775A0" w:rsidRPr="00F775A0" w:rsidRDefault="00F775A0" w:rsidP="00F775A0">
            <w:pPr>
              <w:spacing w:after="0" w:line="240" w:lineRule="auto"/>
              <w:rPr>
                <w:rFonts w:ascii="Times New Roman" w:eastAsia="Times New Roman" w:hAnsi="Times New Roman" w:cs="Times New Roman"/>
                <w:sz w:val="24"/>
                <w:szCs w:val="24"/>
                <w:lang w:eastAsia="en-IN"/>
              </w:rPr>
            </w:pPr>
            <w:r w:rsidRPr="00F775A0">
              <w:rPr>
                <w:rFonts w:ascii="Times New Roman" w:eastAsia="Times New Roman" w:hAnsi="Times New Roman" w:cs="Times New Roman"/>
                <w:sz w:val="24"/>
                <w:szCs w:val="24"/>
                <w:lang w:eastAsia="en-IN"/>
              </w:rPr>
              <w:t>3.</w:t>
            </w:r>
          </w:p>
        </w:tc>
        <w:tc>
          <w:tcPr>
            <w:tcW w:w="0" w:type="auto"/>
            <w:hideMark/>
          </w:tcPr>
          <w:p w14:paraId="6A64CD25" w14:textId="56A79F28" w:rsidR="00F775A0" w:rsidRPr="00F775A0" w:rsidRDefault="000178FF" w:rsidP="00F775A0">
            <w:pPr>
              <w:spacing w:after="0" w:line="240" w:lineRule="auto"/>
              <w:rPr>
                <w:rFonts w:ascii="Times New Roman" w:eastAsia="Times New Roman" w:hAnsi="Times New Roman" w:cs="Times New Roman"/>
                <w:sz w:val="24"/>
                <w:szCs w:val="24"/>
                <w:lang w:eastAsia="en-IN"/>
              </w:rPr>
            </w:pPr>
            <w:proofErr w:type="spellStart"/>
            <w:r w:rsidRPr="000178FF">
              <w:rPr>
                <w:rFonts w:ascii="Times New Roman" w:eastAsia="Times New Roman" w:hAnsi="Times New Roman" w:cs="Times New Roman"/>
                <w:sz w:val="24"/>
                <w:szCs w:val="24"/>
                <w:lang w:eastAsia="en-IN"/>
              </w:rPr>
              <w:t>Shokrollahi</w:t>
            </w:r>
            <w:proofErr w:type="spellEnd"/>
            <w:r w:rsidRPr="000178FF">
              <w:rPr>
                <w:rFonts w:ascii="Times New Roman" w:eastAsia="Times New Roman" w:hAnsi="Times New Roman" w:cs="Times New Roman"/>
                <w:sz w:val="24"/>
                <w:szCs w:val="24"/>
                <w:lang w:eastAsia="en-IN"/>
              </w:rPr>
              <w:t xml:space="preserve">, K., </w:t>
            </w:r>
            <w:proofErr w:type="spellStart"/>
            <w:r w:rsidRPr="000178FF">
              <w:rPr>
                <w:rFonts w:ascii="Times New Roman" w:eastAsia="Times New Roman" w:hAnsi="Times New Roman" w:cs="Times New Roman"/>
                <w:sz w:val="24"/>
                <w:szCs w:val="24"/>
                <w:lang w:eastAsia="en-IN"/>
              </w:rPr>
              <w:t>Hiew</w:t>
            </w:r>
            <w:proofErr w:type="spellEnd"/>
            <w:r w:rsidRPr="000178FF">
              <w:rPr>
                <w:rFonts w:ascii="Times New Roman" w:eastAsia="Times New Roman" w:hAnsi="Times New Roman" w:cs="Times New Roman"/>
                <w:sz w:val="24"/>
                <w:szCs w:val="24"/>
                <w:lang w:eastAsia="en-IN"/>
              </w:rPr>
              <w:t xml:space="preserve">, L. Y., Robinson, M., Evans, R. M., Jackson, J. E., &amp; Laing, J. H. E. (2004). Arteriovenous malformation of the hand: challenges in diagnosis and management. J </w:t>
            </w:r>
            <w:proofErr w:type="spellStart"/>
            <w:r w:rsidRPr="000178FF">
              <w:rPr>
                <w:rFonts w:ascii="Times New Roman" w:eastAsia="Times New Roman" w:hAnsi="Times New Roman" w:cs="Times New Roman"/>
                <w:sz w:val="24"/>
                <w:szCs w:val="24"/>
                <w:lang w:eastAsia="en-IN"/>
              </w:rPr>
              <w:t>Surg</w:t>
            </w:r>
            <w:proofErr w:type="spellEnd"/>
            <w:r w:rsidRPr="000178FF">
              <w:rPr>
                <w:rFonts w:ascii="Times New Roman" w:eastAsia="Times New Roman" w:hAnsi="Times New Roman" w:cs="Times New Roman"/>
                <w:sz w:val="24"/>
                <w:szCs w:val="24"/>
                <w:lang w:eastAsia="en-IN"/>
              </w:rPr>
              <w:t xml:space="preserve">, 2(1), 50–51. </w:t>
            </w:r>
            <w:hyperlink r:id="rId18" w:history="1">
              <w:r w:rsidRPr="0085586F">
                <w:rPr>
                  <w:rStyle w:val="Hyperlink"/>
                  <w:rFonts w:ascii="Times New Roman" w:eastAsia="Times New Roman" w:hAnsi="Times New Roman" w:cs="Times New Roman"/>
                  <w:sz w:val="24"/>
                  <w:szCs w:val="24"/>
                  <w:lang w:eastAsia="en-IN"/>
                </w:rPr>
                <w:t>https://doi.org/10.1016/s1743-9191(06)60028-9</w:t>
              </w:r>
            </w:hyperlink>
            <w:r>
              <w:rPr>
                <w:rFonts w:ascii="Times New Roman" w:eastAsia="Times New Roman" w:hAnsi="Times New Roman" w:cs="Times New Roman"/>
                <w:sz w:val="24"/>
                <w:szCs w:val="24"/>
                <w:lang w:eastAsia="en-IN"/>
              </w:rPr>
              <w:t xml:space="preserve"> </w:t>
            </w:r>
          </w:p>
        </w:tc>
      </w:tr>
      <w:tr w:rsidR="00F775A0" w:rsidRPr="00F775A0" w14:paraId="31238220" w14:textId="77777777" w:rsidTr="00F775A0">
        <w:tc>
          <w:tcPr>
            <w:tcW w:w="540" w:type="dxa"/>
            <w:hideMark/>
          </w:tcPr>
          <w:p w14:paraId="19697AF6" w14:textId="77777777" w:rsidR="00F775A0" w:rsidRPr="00F775A0" w:rsidRDefault="00F775A0" w:rsidP="00F775A0">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r w:rsidRPr="00F775A0">
              <w:rPr>
                <w:rFonts w:ascii="Times New Roman" w:eastAsia="Times New Roman" w:hAnsi="Times New Roman" w:cs="Times New Roman"/>
                <w:sz w:val="24"/>
                <w:szCs w:val="24"/>
                <w:lang w:eastAsia="en-IN"/>
              </w:rPr>
              <w:t>.</w:t>
            </w:r>
          </w:p>
        </w:tc>
        <w:tc>
          <w:tcPr>
            <w:tcW w:w="0" w:type="auto"/>
            <w:hideMark/>
          </w:tcPr>
          <w:p w14:paraId="7E9EE77C" w14:textId="5D54D584" w:rsidR="00F775A0" w:rsidRPr="00F775A0" w:rsidRDefault="00F3164E" w:rsidP="00F775A0">
            <w:pPr>
              <w:spacing w:after="0" w:line="240" w:lineRule="auto"/>
              <w:rPr>
                <w:rFonts w:ascii="Times New Roman" w:eastAsia="Times New Roman" w:hAnsi="Times New Roman" w:cs="Times New Roman"/>
                <w:sz w:val="24"/>
                <w:szCs w:val="24"/>
                <w:lang w:eastAsia="en-IN"/>
              </w:rPr>
            </w:pPr>
            <w:r w:rsidRPr="00F3164E">
              <w:rPr>
                <w:rFonts w:ascii="Times New Roman" w:eastAsia="Times New Roman" w:hAnsi="Times New Roman" w:cs="Times New Roman"/>
                <w:sz w:val="24"/>
                <w:szCs w:val="24"/>
                <w:lang w:eastAsia="en-IN"/>
              </w:rPr>
              <w:t xml:space="preserve">Kothari, A., Chaudhari, A., Gupta, D., &amp; Altaf, W. (2025). Successful management of a rare case of arteriovenous malformation of the forearm in a 15-year-old girl: A case report. J </w:t>
            </w:r>
            <w:proofErr w:type="spellStart"/>
            <w:r w:rsidRPr="00F3164E">
              <w:rPr>
                <w:rFonts w:ascii="Times New Roman" w:eastAsia="Times New Roman" w:hAnsi="Times New Roman" w:cs="Times New Roman"/>
                <w:sz w:val="24"/>
                <w:szCs w:val="24"/>
                <w:lang w:eastAsia="en-IN"/>
              </w:rPr>
              <w:t>Orthop</w:t>
            </w:r>
            <w:proofErr w:type="spellEnd"/>
            <w:r w:rsidRPr="00F3164E">
              <w:rPr>
                <w:rFonts w:ascii="Times New Roman" w:eastAsia="Times New Roman" w:hAnsi="Times New Roman" w:cs="Times New Roman"/>
                <w:sz w:val="24"/>
                <w:szCs w:val="24"/>
                <w:lang w:eastAsia="en-IN"/>
              </w:rPr>
              <w:t xml:space="preserve"> Case Rep, 15(4), 132–5. </w:t>
            </w:r>
            <w:hyperlink r:id="rId19" w:history="1">
              <w:r w:rsidRPr="0085586F">
                <w:rPr>
                  <w:rStyle w:val="Hyperlink"/>
                  <w:rFonts w:ascii="Times New Roman" w:eastAsia="Times New Roman" w:hAnsi="Times New Roman" w:cs="Times New Roman"/>
                  <w:sz w:val="24"/>
                  <w:szCs w:val="24"/>
                  <w:lang w:eastAsia="en-IN"/>
                </w:rPr>
                <w:t>https://doi.org/10.13107/jocr.2025.v15.i04.5472</w:t>
              </w:r>
            </w:hyperlink>
            <w:r>
              <w:rPr>
                <w:rFonts w:ascii="Times New Roman" w:eastAsia="Times New Roman" w:hAnsi="Times New Roman" w:cs="Times New Roman"/>
                <w:sz w:val="24"/>
                <w:szCs w:val="24"/>
                <w:lang w:eastAsia="en-IN"/>
              </w:rPr>
              <w:t xml:space="preserve"> </w:t>
            </w:r>
          </w:p>
        </w:tc>
      </w:tr>
      <w:tr w:rsidR="00425ED8" w:rsidRPr="00425ED8" w14:paraId="0F4491EC" w14:textId="77777777" w:rsidTr="00425ED8">
        <w:tc>
          <w:tcPr>
            <w:tcW w:w="540" w:type="dxa"/>
            <w:hideMark/>
          </w:tcPr>
          <w:p w14:paraId="3A43C5B0" w14:textId="77777777" w:rsidR="00425ED8" w:rsidRPr="00425ED8" w:rsidRDefault="00425ED8" w:rsidP="00425ED8">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w:t>
            </w:r>
            <w:r w:rsidRPr="00425ED8">
              <w:rPr>
                <w:rFonts w:ascii="Times New Roman" w:eastAsia="Times New Roman" w:hAnsi="Times New Roman" w:cs="Times New Roman"/>
                <w:sz w:val="24"/>
                <w:szCs w:val="24"/>
                <w:lang w:eastAsia="en-IN"/>
              </w:rPr>
              <w:t>.</w:t>
            </w:r>
          </w:p>
        </w:tc>
        <w:tc>
          <w:tcPr>
            <w:tcW w:w="0" w:type="auto"/>
            <w:hideMark/>
          </w:tcPr>
          <w:p w14:paraId="5503D664" w14:textId="0557C76F" w:rsidR="00425ED8" w:rsidRPr="00425ED8" w:rsidRDefault="00561C3A" w:rsidP="00425ED8">
            <w:pPr>
              <w:spacing w:after="0" w:line="240" w:lineRule="auto"/>
              <w:rPr>
                <w:rFonts w:ascii="Times New Roman" w:eastAsia="Times New Roman" w:hAnsi="Times New Roman" w:cs="Times New Roman"/>
                <w:sz w:val="24"/>
                <w:szCs w:val="24"/>
                <w:lang w:eastAsia="en-IN"/>
              </w:rPr>
            </w:pPr>
            <w:r w:rsidRPr="00561C3A">
              <w:rPr>
                <w:rFonts w:ascii="Times New Roman" w:eastAsia="Times New Roman" w:hAnsi="Times New Roman" w:cs="Times New Roman"/>
                <w:sz w:val="24"/>
                <w:szCs w:val="24"/>
                <w:lang w:eastAsia="en-IN"/>
              </w:rPr>
              <w:t xml:space="preserve">Park, U. J., Do, Y. S., Park, K. B., Park, H. S., Kim, Y. W., Lee, B. B., &amp; Kim, D. I. (2012). Treatment of arteriovenous malformations involving the hand. Annals of Vascular Surgery, 26(5), 643–648. </w:t>
            </w:r>
            <w:hyperlink r:id="rId20" w:history="1">
              <w:r w:rsidRPr="0085586F">
                <w:rPr>
                  <w:rStyle w:val="Hyperlink"/>
                  <w:rFonts w:ascii="Times New Roman" w:eastAsia="Times New Roman" w:hAnsi="Times New Roman" w:cs="Times New Roman"/>
                  <w:sz w:val="24"/>
                  <w:szCs w:val="24"/>
                  <w:lang w:eastAsia="en-IN"/>
                </w:rPr>
                <w:t>https://doi.org/10.1016/j.avsg.2011.08.016</w:t>
              </w:r>
            </w:hyperlink>
            <w:r>
              <w:rPr>
                <w:rFonts w:ascii="Times New Roman" w:eastAsia="Times New Roman" w:hAnsi="Times New Roman" w:cs="Times New Roman"/>
                <w:sz w:val="24"/>
                <w:szCs w:val="24"/>
                <w:lang w:eastAsia="en-IN"/>
              </w:rPr>
              <w:t xml:space="preserve"> </w:t>
            </w:r>
          </w:p>
        </w:tc>
      </w:tr>
      <w:tr w:rsidR="001639CF" w:rsidRPr="001639CF" w14:paraId="76C5525B" w14:textId="77777777" w:rsidTr="001639CF">
        <w:tc>
          <w:tcPr>
            <w:tcW w:w="540" w:type="dxa"/>
            <w:hideMark/>
          </w:tcPr>
          <w:p w14:paraId="549ECB2C" w14:textId="77777777" w:rsidR="001639CF" w:rsidRPr="001639CF" w:rsidRDefault="001639CF" w:rsidP="001639C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r w:rsidRPr="001639CF">
              <w:rPr>
                <w:rFonts w:ascii="Times New Roman" w:eastAsia="Times New Roman" w:hAnsi="Times New Roman" w:cs="Times New Roman"/>
                <w:sz w:val="24"/>
                <w:szCs w:val="24"/>
                <w:lang w:eastAsia="en-IN"/>
              </w:rPr>
              <w:t>.</w:t>
            </w:r>
          </w:p>
        </w:tc>
        <w:tc>
          <w:tcPr>
            <w:tcW w:w="0" w:type="auto"/>
            <w:hideMark/>
          </w:tcPr>
          <w:p w14:paraId="6AE538EA" w14:textId="1E912972" w:rsidR="001639CF" w:rsidRPr="001639CF" w:rsidRDefault="00561C3A" w:rsidP="001639CF">
            <w:pPr>
              <w:spacing w:after="0" w:line="240" w:lineRule="auto"/>
              <w:rPr>
                <w:rFonts w:ascii="Times New Roman" w:eastAsia="Times New Roman" w:hAnsi="Times New Roman" w:cs="Times New Roman"/>
                <w:sz w:val="24"/>
                <w:szCs w:val="24"/>
                <w:lang w:eastAsia="en-IN"/>
              </w:rPr>
            </w:pPr>
            <w:proofErr w:type="spellStart"/>
            <w:r w:rsidRPr="00561C3A">
              <w:rPr>
                <w:rFonts w:ascii="Times New Roman" w:eastAsia="Times New Roman" w:hAnsi="Times New Roman" w:cs="Times New Roman"/>
                <w:sz w:val="24"/>
                <w:szCs w:val="24"/>
                <w:lang w:eastAsia="en-IN"/>
              </w:rPr>
              <w:t>Jabłecki</w:t>
            </w:r>
            <w:proofErr w:type="spellEnd"/>
            <w:r w:rsidRPr="00561C3A">
              <w:rPr>
                <w:rFonts w:ascii="Times New Roman" w:eastAsia="Times New Roman" w:hAnsi="Times New Roman" w:cs="Times New Roman"/>
                <w:sz w:val="24"/>
                <w:szCs w:val="24"/>
                <w:lang w:eastAsia="en-IN"/>
              </w:rPr>
              <w:t xml:space="preserve">, J., </w:t>
            </w:r>
            <w:proofErr w:type="spellStart"/>
            <w:r w:rsidRPr="00561C3A">
              <w:rPr>
                <w:rFonts w:ascii="Times New Roman" w:eastAsia="Times New Roman" w:hAnsi="Times New Roman" w:cs="Times New Roman"/>
                <w:sz w:val="24"/>
                <w:szCs w:val="24"/>
                <w:lang w:eastAsia="en-IN"/>
              </w:rPr>
              <w:t>Elsaftawy</w:t>
            </w:r>
            <w:proofErr w:type="spellEnd"/>
            <w:r w:rsidRPr="00561C3A">
              <w:rPr>
                <w:rFonts w:ascii="Times New Roman" w:eastAsia="Times New Roman" w:hAnsi="Times New Roman" w:cs="Times New Roman"/>
                <w:sz w:val="24"/>
                <w:szCs w:val="24"/>
                <w:lang w:eastAsia="en-IN"/>
              </w:rPr>
              <w:t xml:space="preserve">, A., </w:t>
            </w:r>
            <w:proofErr w:type="spellStart"/>
            <w:r w:rsidRPr="00561C3A">
              <w:rPr>
                <w:rFonts w:ascii="Times New Roman" w:eastAsia="Times New Roman" w:hAnsi="Times New Roman" w:cs="Times New Roman"/>
                <w:sz w:val="24"/>
                <w:szCs w:val="24"/>
                <w:lang w:eastAsia="en-IN"/>
              </w:rPr>
              <w:t>Kaczmarzyk</w:t>
            </w:r>
            <w:proofErr w:type="spellEnd"/>
            <w:r w:rsidRPr="00561C3A">
              <w:rPr>
                <w:rFonts w:ascii="Times New Roman" w:eastAsia="Times New Roman" w:hAnsi="Times New Roman" w:cs="Times New Roman"/>
                <w:sz w:val="24"/>
                <w:szCs w:val="24"/>
                <w:lang w:eastAsia="en-IN"/>
              </w:rPr>
              <w:t xml:space="preserve">, J., &amp; </w:t>
            </w:r>
            <w:proofErr w:type="spellStart"/>
            <w:r w:rsidRPr="00561C3A">
              <w:rPr>
                <w:rFonts w:ascii="Times New Roman" w:eastAsia="Times New Roman" w:hAnsi="Times New Roman" w:cs="Times New Roman"/>
                <w:sz w:val="24"/>
                <w:szCs w:val="24"/>
                <w:lang w:eastAsia="en-IN"/>
              </w:rPr>
              <w:t>Kaczmarzyk</w:t>
            </w:r>
            <w:proofErr w:type="spellEnd"/>
            <w:r w:rsidRPr="00561C3A">
              <w:rPr>
                <w:rFonts w:ascii="Times New Roman" w:eastAsia="Times New Roman" w:hAnsi="Times New Roman" w:cs="Times New Roman"/>
                <w:sz w:val="24"/>
                <w:szCs w:val="24"/>
                <w:lang w:eastAsia="en-IN"/>
              </w:rPr>
              <w:t xml:space="preserve">, L. (2013). Surgical treatment of </w:t>
            </w:r>
            <w:proofErr w:type="spellStart"/>
            <w:r w:rsidRPr="00561C3A">
              <w:rPr>
                <w:rFonts w:ascii="Times New Roman" w:eastAsia="Times New Roman" w:hAnsi="Times New Roman" w:cs="Times New Roman"/>
                <w:sz w:val="24"/>
                <w:szCs w:val="24"/>
                <w:lang w:eastAsia="en-IN"/>
              </w:rPr>
              <w:t>hemangiomas</w:t>
            </w:r>
            <w:proofErr w:type="spellEnd"/>
            <w:r w:rsidRPr="00561C3A">
              <w:rPr>
                <w:rFonts w:ascii="Times New Roman" w:eastAsia="Times New Roman" w:hAnsi="Times New Roman" w:cs="Times New Roman"/>
                <w:sz w:val="24"/>
                <w:szCs w:val="24"/>
                <w:lang w:eastAsia="en-IN"/>
              </w:rPr>
              <w:t xml:space="preserve"> and arteriovenous malformations in upper </w:t>
            </w:r>
            <w:proofErr w:type="spellStart"/>
            <w:r w:rsidRPr="00561C3A">
              <w:rPr>
                <w:rFonts w:ascii="Times New Roman" w:eastAsia="Times New Roman" w:hAnsi="Times New Roman" w:cs="Times New Roman"/>
                <w:sz w:val="24"/>
                <w:szCs w:val="24"/>
                <w:lang w:eastAsia="en-IN"/>
              </w:rPr>
              <w:t>extermity</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Polski</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Przegląd</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Chirurgiczny</w:t>
            </w:r>
            <w:proofErr w:type="spellEnd"/>
            <w:r w:rsidRPr="00561C3A">
              <w:rPr>
                <w:rFonts w:ascii="Times New Roman" w:eastAsia="Times New Roman" w:hAnsi="Times New Roman" w:cs="Times New Roman"/>
                <w:sz w:val="24"/>
                <w:szCs w:val="24"/>
                <w:lang w:eastAsia="en-IN"/>
              </w:rPr>
              <w:t xml:space="preserve">, 85(3), 107–113. </w:t>
            </w:r>
            <w:hyperlink r:id="rId21" w:history="1">
              <w:r w:rsidRPr="0085586F">
                <w:rPr>
                  <w:rStyle w:val="Hyperlink"/>
                  <w:rFonts w:ascii="Times New Roman" w:eastAsia="Times New Roman" w:hAnsi="Times New Roman" w:cs="Times New Roman"/>
                  <w:sz w:val="24"/>
                  <w:szCs w:val="24"/>
                  <w:lang w:eastAsia="en-IN"/>
                </w:rPr>
                <w:t>https://doi.org/10.2478/pjs-2013-0019</w:t>
              </w:r>
            </w:hyperlink>
            <w:r>
              <w:rPr>
                <w:rFonts w:ascii="Times New Roman" w:eastAsia="Times New Roman" w:hAnsi="Times New Roman" w:cs="Times New Roman"/>
                <w:sz w:val="24"/>
                <w:szCs w:val="24"/>
                <w:lang w:eastAsia="en-IN"/>
              </w:rPr>
              <w:t xml:space="preserve"> </w:t>
            </w:r>
          </w:p>
        </w:tc>
      </w:tr>
      <w:tr w:rsidR="00D1626F" w:rsidRPr="00D1626F" w14:paraId="10609F77" w14:textId="77777777" w:rsidTr="00D1626F">
        <w:tc>
          <w:tcPr>
            <w:tcW w:w="540" w:type="dxa"/>
            <w:hideMark/>
          </w:tcPr>
          <w:p w14:paraId="0AF555E3" w14:textId="77777777" w:rsidR="00D1626F" w:rsidRPr="00D1626F" w:rsidRDefault="00D1626F" w:rsidP="00D1626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7</w:t>
            </w:r>
            <w:r w:rsidRPr="00D1626F">
              <w:rPr>
                <w:rFonts w:ascii="Times New Roman" w:eastAsia="Times New Roman" w:hAnsi="Times New Roman" w:cs="Times New Roman"/>
                <w:sz w:val="24"/>
                <w:szCs w:val="24"/>
                <w:lang w:eastAsia="en-IN"/>
              </w:rPr>
              <w:t>.</w:t>
            </w:r>
          </w:p>
        </w:tc>
        <w:tc>
          <w:tcPr>
            <w:tcW w:w="0" w:type="auto"/>
            <w:hideMark/>
          </w:tcPr>
          <w:p w14:paraId="00EC9D71" w14:textId="27E30EDB" w:rsidR="00D1626F" w:rsidRPr="00D1626F" w:rsidRDefault="00561C3A" w:rsidP="00D1626F">
            <w:pPr>
              <w:spacing w:after="0" w:line="240" w:lineRule="auto"/>
              <w:rPr>
                <w:rFonts w:ascii="Times New Roman" w:eastAsia="Times New Roman" w:hAnsi="Times New Roman" w:cs="Times New Roman"/>
                <w:sz w:val="24"/>
                <w:szCs w:val="24"/>
                <w:lang w:eastAsia="en-IN"/>
              </w:rPr>
            </w:pPr>
            <w:r w:rsidRPr="00561C3A">
              <w:rPr>
                <w:rFonts w:ascii="Times New Roman" w:eastAsia="Times New Roman" w:hAnsi="Times New Roman" w:cs="Times New Roman"/>
                <w:sz w:val="24"/>
                <w:szCs w:val="24"/>
                <w:lang w:eastAsia="en-IN"/>
              </w:rPr>
              <w:t xml:space="preserve">Kim, J. Y., Kim, D. I., Do, Y. S., Lee, B. B., Kim, Y. W., Shin, S. W., et al. (2006). Surgical treatment for congenital arteriovenous malformation: 10 years' experience. European Journal of Vascular and Endovascular Surgery, 32(1), 101–106. </w:t>
            </w:r>
            <w:hyperlink r:id="rId22" w:history="1">
              <w:r w:rsidRPr="0085586F">
                <w:rPr>
                  <w:rStyle w:val="Hyperlink"/>
                  <w:rFonts w:ascii="Times New Roman" w:eastAsia="Times New Roman" w:hAnsi="Times New Roman" w:cs="Times New Roman"/>
                  <w:sz w:val="24"/>
                  <w:szCs w:val="24"/>
                  <w:lang w:eastAsia="en-IN"/>
                </w:rPr>
                <w:t>https://doi.org/10.1016/j.ejvs.2006.01.004</w:t>
              </w:r>
            </w:hyperlink>
            <w:r>
              <w:rPr>
                <w:rFonts w:ascii="Times New Roman" w:eastAsia="Times New Roman" w:hAnsi="Times New Roman" w:cs="Times New Roman"/>
                <w:sz w:val="24"/>
                <w:szCs w:val="24"/>
                <w:lang w:eastAsia="en-IN"/>
              </w:rPr>
              <w:t xml:space="preserve"> </w:t>
            </w:r>
          </w:p>
        </w:tc>
      </w:tr>
    </w:tbl>
    <w:p w14:paraId="65D26089" w14:textId="77777777" w:rsidR="00C55E5D" w:rsidRPr="00A26793" w:rsidRDefault="00C55E5D">
      <w:pPr>
        <w:rPr>
          <w:rFonts w:ascii="Times New Roman" w:hAnsi="Times New Roman" w:cs="Times New Roman"/>
          <w:b/>
          <w:sz w:val="24"/>
          <w:szCs w:val="24"/>
          <w:lang w:val="en-US"/>
        </w:rPr>
      </w:pPr>
    </w:p>
    <w:sectPr w:rsidR="00C55E5D" w:rsidRPr="00A26793">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2EF35" w14:textId="77777777" w:rsidR="00F969CE" w:rsidRDefault="00F969CE" w:rsidP="00E96350">
      <w:pPr>
        <w:spacing w:after="0" w:line="240" w:lineRule="auto"/>
      </w:pPr>
      <w:r>
        <w:separator/>
      </w:r>
    </w:p>
  </w:endnote>
  <w:endnote w:type="continuationSeparator" w:id="0">
    <w:p w14:paraId="5D1BFD2E" w14:textId="77777777" w:rsidR="00F969CE" w:rsidRDefault="00F969CE" w:rsidP="00E9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A0DDF" w14:textId="77777777" w:rsidR="00F721E9" w:rsidRDefault="00F72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5533" w14:textId="77777777" w:rsidR="00F721E9" w:rsidRDefault="00F72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27D0" w14:textId="77777777" w:rsidR="00F721E9" w:rsidRDefault="00F72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F382F" w14:textId="77777777" w:rsidR="00F969CE" w:rsidRDefault="00F969CE" w:rsidP="00E96350">
      <w:pPr>
        <w:spacing w:after="0" w:line="240" w:lineRule="auto"/>
      </w:pPr>
      <w:r>
        <w:separator/>
      </w:r>
    </w:p>
  </w:footnote>
  <w:footnote w:type="continuationSeparator" w:id="0">
    <w:p w14:paraId="0AE7CCBE" w14:textId="77777777" w:rsidR="00F969CE" w:rsidRDefault="00F969CE" w:rsidP="00E96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D739" w14:textId="40521CE0" w:rsidR="00F721E9" w:rsidRDefault="00F721E9">
    <w:pPr>
      <w:pStyle w:val="Header"/>
    </w:pPr>
    <w:r>
      <w:rPr>
        <w:noProof/>
      </w:rPr>
      <w:pict w14:anchorId="2FF40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7414" w14:textId="300881A7" w:rsidR="00F721E9" w:rsidRDefault="00F721E9">
    <w:pPr>
      <w:pStyle w:val="Header"/>
    </w:pPr>
    <w:r>
      <w:rPr>
        <w:noProof/>
      </w:rPr>
      <w:pict w14:anchorId="250E4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D6A5" w14:textId="14290D99" w:rsidR="00F721E9" w:rsidRDefault="00F721E9">
    <w:pPr>
      <w:pStyle w:val="Header"/>
    </w:pPr>
    <w:r>
      <w:rPr>
        <w:noProof/>
      </w:rPr>
      <w:pict w14:anchorId="5F4C7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0C"/>
    <w:rsid w:val="00000296"/>
    <w:rsid w:val="00003050"/>
    <w:rsid w:val="000178FF"/>
    <w:rsid w:val="00056943"/>
    <w:rsid w:val="000F59FE"/>
    <w:rsid w:val="00140888"/>
    <w:rsid w:val="001639CF"/>
    <w:rsid w:val="00173879"/>
    <w:rsid w:val="001F3742"/>
    <w:rsid w:val="00255BC6"/>
    <w:rsid w:val="002834EB"/>
    <w:rsid w:val="00415B96"/>
    <w:rsid w:val="00424139"/>
    <w:rsid w:val="00425ED8"/>
    <w:rsid w:val="00441401"/>
    <w:rsid w:val="004B1CB8"/>
    <w:rsid w:val="0054641A"/>
    <w:rsid w:val="00561C3A"/>
    <w:rsid w:val="00596442"/>
    <w:rsid w:val="00636FD1"/>
    <w:rsid w:val="00671416"/>
    <w:rsid w:val="006D3584"/>
    <w:rsid w:val="00712CDA"/>
    <w:rsid w:val="007163CE"/>
    <w:rsid w:val="007C0C0C"/>
    <w:rsid w:val="008924BD"/>
    <w:rsid w:val="00897B0B"/>
    <w:rsid w:val="00921108"/>
    <w:rsid w:val="009E79E9"/>
    <w:rsid w:val="00A26793"/>
    <w:rsid w:val="00A81F10"/>
    <w:rsid w:val="00C55E5D"/>
    <w:rsid w:val="00C66B23"/>
    <w:rsid w:val="00CB4220"/>
    <w:rsid w:val="00D1626F"/>
    <w:rsid w:val="00D3651A"/>
    <w:rsid w:val="00E278C7"/>
    <w:rsid w:val="00E96350"/>
    <w:rsid w:val="00EC392B"/>
    <w:rsid w:val="00EF0F64"/>
    <w:rsid w:val="00F3164E"/>
    <w:rsid w:val="00F630CA"/>
    <w:rsid w:val="00F721E9"/>
    <w:rsid w:val="00F775A0"/>
    <w:rsid w:val="00F969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388DBC"/>
  <w15:chartTrackingRefBased/>
  <w15:docId w15:val="{559A5C7F-28EC-4AB5-AB40-6AFC0D52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793"/>
    <w:rPr>
      <w:color w:val="0563C1" w:themeColor="hyperlink"/>
      <w:u w:val="single"/>
    </w:rPr>
  </w:style>
  <w:style w:type="paragraph" w:styleId="Header">
    <w:name w:val="header"/>
    <w:basedOn w:val="Normal"/>
    <w:link w:val="HeaderChar"/>
    <w:uiPriority w:val="99"/>
    <w:unhideWhenUsed/>
    <w:rsid w:val="00E96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350"/>
  </w:style>
  <w:style w:type="paragraph" w:styleId="Footer">
    <w:name w:val="footer"/>
    <w:basedOn w:val="Normal"/>
    <w:link w:val="FooterChar"/>
    <w:uiPriority w:val="99"/>
    <w:unhideWhenUsed/>
    <w:rsid w:val="00E96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350"/>
  </w:style>
  <w:style w:type="character" w:styleId="UnresolvedMention">
    <w:name w:val="Unresolved Mention"/>
    <w:basedOn w:val="DefaultParagraphFont"/>
    <w:uiPriority w:val="99"/>
    <w:semiHidden/>
    <w:unhideWhenUsed/>
    <w:rsid w:val="00897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9173">
      <w:bodyDiv w:val="1"/>
      <w:marLeft w:val="0"/>
      <w:marRight w:val="0"/>
      <w:marTop w:val="0"/>
      <w:marBottom w:val="0"/>
      <w:divBdr>
        <w:top w:val="none" w:sz="0" w:space="0" w:color="auto"/>
        <w:left w:val="none" w:sz="0" w:space="0" w:color="auto"/>
        <w:bottom w:val="none" w:sz="0" w:space="0" w:color="auto"/>
        <w:right w:val="none" w:sz="0" w:space="0" w:color="auto"/>
      </w:divBdr>
      <w:divsChild>
        <w:div w:id="157040728">
          <w:marLeft w:val="0"/>
          <w:marRight w:val="0"/>
          <w:marTop w:val="0"/>
          <w:marBottom w:val="0"/>
          <w:divBdr>
            <w:top w:val="none" w:sz="0" w:space="0" w:color="auto"/>
            <w:left w:val="none" w:sz="0" w:space="0" w:color="auto"/>
            <w:bottom w:val="none" w:sz="0" w:space="0" w:color="auto"/>
            <w:right w:val="none" w:sz="0" w:space="0" w:color="auto"/>
          </w:divBdr>
        </w:div>
      </w:divsChild>
    </w:div>
    <w:div w:id="300229440">
      <w:bodyDiv w:val="1"/>
      <w:marLeft w:val="0"/>
      <w:marRight w:val="0"/>
      <w:marTop w:val="0"/>
      <w:marBottom w:val="0"/>
      <w:divBdr>
        <w:top w:val="none" w:sz="0" w:space="0" w:color="auto"/>
        <w:left w:val="none" w:sz="0" w:space="0" w:color="auto"/>
        <w:bottom w:val="none" w:sz="0" w:space="0" w:color="auto"/>
        <w:right w:val="none" w:sz="0" w:space="0" w:color="auto"/>
      </w:divBdr>
      <w:divsChild>
        <w:div w:id="115370193">
          <w:marLeft w:val="0"/>
          <w:marRight w:val="0"/>
          <w:marTop w:val="0"/>
          <w:marBottom w:val="0"/>
          <w:divBdr>
            <w:top w:val="none" w:sz="0" w:space="0" w:color="auto"/>
            <w:left w:val="none" w:sz="0" w:space="0" w:color="auto"/>
            <w:bottom w:val="none" w:sz="0" w:space="0" w:color="auto"/>
            <w:right w:val="none" w:sz="0" w:space="0" w:color="auto"/>
          </w:divBdr>
        </w:div>
      </w:divsChild>
    </w:div>
    <w:div w:id="504369372">
      <w:bodyDiv w:val="1"/>
      <w:marLeft w:val="0"/>
      <w:marRight w:val="0"/>
      <w:marTop w:val="0"/>
      <w:marBottom w:val="0"/>
      <w:divBdr>
        <w:top w:val="none" w:sz="0" w:space="0" w:color="auto"/>
        <w:left w:val="none" w:sz="0" w:space="0" w:color="auto"/>
        <w:bottom w:val="none" w:sz="0" w:space="0" w:color="auto"/>
        <w:right w:val="none" w:sz="0" w:space="0" w:color="auto"/>
      </w:divBdr>
      <w:divsChild>
        <w:div w:id="586428218">
          <w:marLeft w:val="0"/>
          <w:marRight w:val="0"/>
          <w:marTop w:val="0"/>
          <w:marBottom w:val="0"/>
          <w:divBdr>
            <w:top w:val="none" w:sz="0" w:space="0" w:color="auto"/>
            <w:left w:val="none" w:sz="0" w:space="0" w:color="auto"/>
            <w:bottom w:val="none" w:sz="0" w:space="0" w:color="auto"/>
            <w:right w:val="none" w:sz="0" w:space="0" w:color="auto"/>
          </w:divBdr>
        </w:div>
      </w:divsChild>
    </w:div>
    <w:div w:id="833060631">
      <w:bodyDiv w:val="1"/>
      <w:marLeft w:val="0"/>
      <w:marRight w:val="0"/>
      <w:marTop w:val="0"/>
      <w:marBottom w:val="0"/>
      <w:divBdr>
        <w:top w:val="none" w:sz="0" w:space="0" w:color="auto"/>
        <w:left w:val="none" w:sz="0" w:space="0" w:color="auto"/>
        <w:bottom w:val="none" w:sz="0" w:space="0" w:color="auto"/>
        <w:right w:val="none" w:sz="0" w:space="0" w:color="auto"/>
      </w:divBdr>
      <w:divsChild>
        <w:div w:id="1148742937">
          <w:marLeft w:val="0"/>
          <w:marRight w:val="0"/>
          <w:marTop w:val="0"/>
          <w:marBottom w:val="0"/>
          <w:divBdr>
            <w:top w:val="none" w:sz="0" w:space="0" w:color="auto"/>
            <w:left w:val="none" w:sz="0" w:space="0" w:color="auto"/>
            <w:bottom w:val="none" w:sz="0" w:space="0" w:color="auto"/>
            <w:right w:val="none" w:sz="0" w:space="0" w:color="auto"/>
          </w:divBdr>
        </w:div>
      </w:divsChild>
    </w:div>
    <w:div w:id="1416171139">
      <w:bodyDiv w:val="1"/>
      <w:marLeft w:val="0"/>
      <w:marRight w:val="0"/>
      <w:marTop w:val="0"/>
      <w:marBottom w:val="0"/>
      <w:divBdr>
        <w:top w:val="none" w:sz="0" w:space="0" w:color="auto"/>
        <w:left w:val="none" w:sz="0" w:space="0" w:color="auto"/>
        <w:bottom w:val="none" w:sz="0" w:space="0" w:color="auto"/>
        <w:right w:val="none" w:sz="0" w:space="0" w:color="auto"/>
      </w:divBdr>
      <w:divsChild>
        <w:div w:id="1280918486">
          <w:marLeft w:val="0"/>
          <w:marRight w:val="0"/>
          <w:marTop w:val="0"/>
          <w:marBottom w:val="0"/>
          <w:divBdr>
            <w:top w:val="none" w:sz="0" w:space="0" w:color="auto"/>
            <w:left w:val="none" w:sz="0" w:space="0" w:color="auto"/>
            <w:bottom w:val="none" w:sz="0" w:space="0" w:color="auto"/>
            <w:right w:val="none" w:sz="0" w:space="0" w:color="auto"/>
          </w:divBdr>
        </w:div>
      </w:divsChild>
    </w:div>
    <w:div w:id="1666276380">
      <w:bodyDiv w:val="1"/>
      <w:marLeft w:val="0"/>
      <w:marRight w:val="0"/>
      <w:marTop w:val="0"/>
      <w:marBottom w:val="0"/>
      <w:divBdr>
        <w:top w:val="none" w:sz="0" w:space="0" w:color="auto"/>
        <w:left w:val="none" w:sz="0" w:space="0" w:color="auto"/>
        <w:bottom w:val="none" w:sz="0" w:space="0" w:color="auto"/>
        <w:right w:val="none" w:sz="0" w:space="0" w:color="auto"/>
      </w:divBdr>
      <w:divsChild>
        <w:div w:id="167184276">
          <w:marLeft w:val="0"/>
          <w:marRight w:val="0"/>
          <w:marTop w:val="0"/>
          <w:marBottom w:val="0"/>
          <w:divBdr>
            <w:top w:val="none" w:sz="0" w:space="0" w:color="auto"/>
            <w:left w:val="none" w:sz="0" w:space="0" w:color="auto"/>
            <w:bottom w:val="none" w:sz="0" w:space="0" w:color="auto"/>
            <w:right w:val="none" w:sz="0" w:space="0" w:color="auto"/>
          </w:divBdr>
        </w:div>
      </w:divsChild>
    </w:div>
    <w:div w:id="2107841745">
      <w:bodyDiv w:val="1"/>
      <w:marLeft w:val="0"/>
      <w:marRight w:val="0"/>
      <w:marTop w:val="0"/>
      <w:marBottom w:val="0"/>
      <w:divBdr>
        <w:top w:val="none" w:sz="0" w:space="0" w:color="auto"/>
        <w:left w:val="none" w:sz="0" w:space="0" w:color="auto"/>
        <w:bottom w:val="none" w:sz="0" w:space="0" w:color="auto"/>
        <w:right w:val="none" w:sz="0" w:space="0" w:color="auto"/>
      </w:divBdr>
      <w:divsChild>
        <w:div w:id="871767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i.org/10.1016/s1743-9191(06)60028-9"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doi.org/10.2478/pjs-2013-0019"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1016/s1743-9191(06)60028-9"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doi.org/10.1016/j.ijscr.2024.109806" TargetMode="External"/><Relationship Id="rId20" Type="http://schemas.openxmlformats.org/officeDocument/2006/relationships/hyperlink" Target="https://doi.org/10.1016/j.avsg.2011.08.01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yperlink" Target="https://doi.org/10.13107/jocr.2025.v15.i04.5472"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1016/j.ejvs.2006.01.00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13</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15</cp:revision>
  <dcterms:created xsi:type="dcterms:W3CDTF">2025-10-07T08:15:00Z</dcterms:created>
  <dcterms:modified xsi:type="dcterms:W3CDTF">2025-12-16T09:10:00Z</dcterms:modified>
</cp:coreProperties>
</file>