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7777777" w:rsidR="00754C9A" w:rsidRDefault="00754C9A" w:rsidP="00441B6F">
      <w:pPr>
        <w:pStyle w:val="Title"/>
        <w:spacing w:after="0"/>
        <w:jc w:val="both"/>
        <w:rPr>
          <w:rFonts w:ascii="Arial" w:hAnsi="Arial" w:cs="Arial"/>
        </w:rPr>
      </w:pPr>
    </w:p>
    <w:p w14:paraId="403F6A30" w14:textId="5BD982C9" w:rsidR="009B76A6" w:rsidRPr="009B76A6" w:rsidRDefault="009B76A6" w:rsidP="00726EFA">
      <w:pPr>
        <w:pStyle w:val="Author"/>
        <w:spacing w:line="240" w:lineRule="auto"/>
        <w:rPr>
          <w:rFonts w:ascii="Arial" w:hAnsi="Arial" w:cs="Arial"/>
          <w:bCs/>
          <w:i/>
          <w:iCs/>
          <w:kern w:val="28"/>
          <w:sz w:val="36"/>
          <w:u w:val="single"/>
        </w:rPr>
      </w:pPr>
      <w:r w:rsidRPr="009B76A6">
        <w:rPr>
          <w:rFonts w:ascii="Arial" w:hAnsi="Arial" w:cs="Arial"/>
          <w:bCs/>
          <w:i/>
          <w:iCs/>
          <w:kern w:val="28"/>
          <w:sz w:val="36"/>
          <w:u w:val="single"/>
        </w:rPr>
        <w:t>Short Research Article</w:t>
      </w:r>
    </w:p>
    <w:p w14:paraId="427B4092" w14:textId="77777777" w:rsidR="009B76A6" w:rsidRDefault="009B76A6" w:rsidP="00726EFA">
      <w:pPr>
        <w:pStyle w:val="Author"/>
        <w:spacing w:line="240" w:lineRule="auto"/>
        <w:rPr>
          <w:rFonts w:ascii="Arial" w:hAnsi="Arial" w:cs="Arial"/>
          <w:bCs/>
          <w:iCs/>
          <w:kern w:val="28"/>
          <w:sz w:val="36"/>
        </w:rPr>
      </w:pPr>
    </w:p>
    <w:p w14:paraId="762E7FE6" w14:textId="70D1EB5E" w:rsidR="00D552F1" w:rsidRDefault="00D552F1" w:rsidP="00726EFA">
      <w:pPr>
        <w:pStyle w:val="Author"/>
        <w:spacing w:line="240" w:lineRule="auto"/>
        <w:rPr>
          <w:rFonts w:ascii="Arial" w:hAnsi="Arial" w:cs="Arial"/>
          <w:bCs/>
          <w:iCs/>
          <w:kern w:val="28"/>
          <w:sz w:val="36"/>
        </w:rPr>
      </w:pPr>
      <w:r w:rsidRPr="00D552F1">
        <w:rPr>
          <w:rFonts w:ascii="Arial" w:hAnsi="Arial" w:cs="Arial"/>
          <w:bCs/>
          <w:iCs/>
          <w:kern w:val="28"/>
          <w:sz w:val="36"/>
        </w:rPr>
        <w:t>Empowering Women in Automotive Technology Education through Mentorship Practices, Gender Sensitivity and</w:t>
      </w:r>
      <w:r>
        <w:rPr>
          <w:rFonts w:ascii="Arial" w:hAnsi="Arial" w:cs="Arial"/>
          <w:bCs/>
          <w:iCs/>
          <w:kern w:val="28"/>
          <w:sz w:val="36"/>
        </w:rPr>
        <w:t xml:space="preserve"> </w:t>
      </w:r>
      <w:r w:rsidRPr="00D552F1">
        <w:rPr>
          <w:rFonts w:ascii="Arial" w:hAnsi="Arial" w:cs="Arial"/>
          <w:bCs/>
          <w:iCs/>
          <w:kern w:val="28"/>
          <w:sz w:val="36"/>
        </w:rPr>
        <w:t>Awareness</w:t>
      </w:r>
    </w:p>
    <w:p w14:paraId="36DE0F57" w14:textId="1A56274D" w:rsidR="00163BC4" w:rsidRPr="000D6621" w:rsidRDefault="00D552F1" w:rsidP="00726EFA">
      <w:pPr>
        <w:pStyle w:val="Author"/>
        <w:spacing w:line="240" w:lineRule="auto"/>
        <w:rPr>
          <w:rFonts w:ascii="Arial" w:hAnsi="Arial" w:cs="Arial"/>
          <w:bCs/>
          <w:iCs/>
          <w:kern w:val="28"/>
          <w:sz w:val="36"/>
        </w:rPr>
      </w:pPr>
      <w:r w:rsidRPr="00D552F1">
        <w:rPr>
          <w:rFonts w:ascii="Arial" w:hAnsi="Arial" w:cs="Arial"/>
          <w:bCs/>
          <w:iCs/>
          <w:kern w:val="28"/>
          <w:sz w:val="36"/>
        </w:rPr>
        <w:t>and Support Strategies</w:t>
      </w:r>
    </w:p>
    <w:p w14:paraId="7FFF3D0A" w14:textId="77777777" w:rsidR="00A258C3" w:rsidRPr="00790ADA" w:rsidRDefault="00A258C3" w:rsidP="00441B6F">
      <w:pPr>
        <w:pStyle w:val="Author"/>
        <w:spacing w:line="240" w:lineRule="auto"/>
        <w:jc w:val="both"/>
        <w:rPr>
          <w:rFonts w:ascii="Arial" w:hAnsi="Arial" w:cs="Arial"/>
          <w:sz w:val="36"/>
        </w:rPr>
      </w:pPr>
    </w:p>
    <w:p w14:paraId="033E9420" w14:textId="4B5D91CB" w:rsidR="00FD033F" w:rsidRDefault="00FD033F" w:rsidP="00441B6F">
      <w:pPr>
        <w:pStyle w:val="Affiliation"/>
        <w:spacing w:after="0" w:line="240" w:lineRule="auto"/>
        <w:jc w:val="both"/>
        <w:rPr>
          <w:rFonts w:ascii="Arial" w:hAnsi="Arial" w:cs="Arial"/>
        </w:rPr>
      </w:pPr>
      <w:r>
        <w:rPr>
          <w:rFonts w:ascii="Arial" w:hAnsi="Arial" w:cs="Arial"/>
        </w:rPr>
        <w:t xml:space="preserve"> </w:t>
      </w: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9412A3" w:rsidP="00441B6F">
      <w:pPr>
        <w:pStyle w:val="Copyright"/>
        <w:spacing w:after="0" w:line="240" w:lineRule="auto"/>
        <w:jc w:val="both"/>
        <w:rPr>
          <w:rFonts w:ascii="Arial" w:hAnsi="Arial" w:cs="Arial"/>
        </w:rPr>
        <w:sectPr w:rsidR="00B01FCD" w:rsidRPr="00FB3A86" w:rsidSect="005D07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2E012154" w:rsidR="00505F06" w:rsidRPr="00BA1B01" w:rsidRDefault="00726EFA" w:rsidP="00CC1A17">
            <w:pPr>
              <w:pStyle w:val="Body"/>
              <w:spacing w:after="0"/>
              <w:rPr>
                <w:rFonts w:ascii="Arial" w:eastAsia="Calibri" w:hAnsi="Arial" w:cs="Arial"/>
                <w:szCs w:val="22"/>
              </w:rPr>
            </w:pPr>
            <w:r w:rsidRPr="00726EFA">
              <w:rPr>
                <w:rFonts w:ascii="Arial" w:eastAsia="Calibri" w:hAnsi="Arial" w:cs="Arial"/>
                <w:szCs w:val="22"/>
              </w:rPr>
              <w:t xml:space="preserve">This study explored how automotive technology instructors support female students through mentorship in a male-dominated educational environment. Using a qualitative research design, the study was conducted at a state university in Northern Philippines and involved selected automotive instructors chosen through purposive sampling. Data </w:t>
            </w:r>
            <w:r w:rsidR="00A3630E" w:rsidRPr="00726EFA">
              <w:rPr>
                <w:rFonts w:ascii="Arial" w:eastAsia="Calibri" w:hAnsi="Arial" w:cs="Arial"/>
                <w:szCs w:val="22"/>
              </w:rPr>
              <w:t>was</w:t>
            </w:r>
            <w:r w:rsidRPr="00726EFA">
              <w:rPr>
                <w:rFonts w:ascii="Arial" w:eastAsia="Calibri" w:hAnsi="Arial" w:cs="Arial"/>
                <w:szCs w:val="22"/>
              </w:rPr>
              <w:t xml:space="preserve"> gathered through semi-structured interviews and analyzed using thematic analysis. Findings revealed that instructors adopt inclusive mentoring approaches that promote equal opportunities, respect, and confidence-building among students. They ensure that female students feel supported and capable by providing clear guidance, hands-on training, and consistent encouragement. However, instructors also face challenges such as gender stereotyping, self-doubt among female learners, and limited visibility of women in the automotive field. To address these, they employ strategies that foster teamwork, inclusivity, and gender sensitivity in the classroom. The study further highlights the importance of structured mentorship programs that include female role models and gender-sensitivity training for faculty. These initiatives are essential in creating a supportive learning environment that empowers women to pursue technical careers with confidence. The research underscores that effective mentorship grounded in equality and encouragement contributes significantly to female empowerment and gender equity in technical and vocational education.</w:t>
            </w:r>
          </w:p>
        </w:tc>
      </w:tr>
    </w:tbl>
    <w:p w14:paraId="6559E3BE" w14:textId="77777777" w:rsidR="00636EB2" w:rsidRDefault="00636EB2" w:rsidP="00441B6F">
      <w:pPr>
        <w:pStyle w:val="Body"/>
        <w:spacing w:after="0"/>
        <w:rPr>
          <w:rFonts w:ascii="Arial" w:hAnsi="Arial" w:cs="Arial"/>
          <w:i/>
        </w:rPr>
      </w:pPr>
    </w:p>
    <w:p w14:paraId="52DF2596" w14:textId="20C41DBE" w:rsidR="00505F06"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726EFA" w:rsidRPr="00726EFA">
        <w:rPr>
          <w:rFonts w:ascii="Arial" w:hAnsi="Arial" w:cs="Arial"/>
          <w:i/>
        </w:rPr>
        <w:t>automotive technology, female students, gender equality, inclusivity, mentorship, male-dominated field</w:t>
      </w:r>
    </w:p>
    <w:p w14:paraId="62F5C9CF" w14:textId="77777777" w:rsidR="000D6621" w:rsidRPr="00A24E7E" w:rsidRDefault="000D6621" w:rsidP="00441B6F">
      <w:pPr>
        <w:pStyle w:val="Body"/>
        <w:spacing w:after="0"/>
        <w:rPr>
          <w:rFonts w:ascii="Arial" w:hAnsi="Arial" w:cs="Arial"/>
          <w:i/>
        </w:rPr>
      </w:pPr>
    </w:p>
    <w:p w14:paraId="55B1D956" w14:textId="2552043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778158F9" w14:textId="31320482" w:rsidR="00726EFA" w:rsidRPr="00726EFA" w:rsidRDefault="00726EFA" w:rsidP="00726EFA">
      <w:pPr>
        <w:pStyle w:val="Body"/>
        <w:rPr>
          <w:rFonts w:ascii="Arial" w:hAnsi="Arial" w:cs="Arial"/>
        </w:rPr>
      </w:pPr>
      <w:r w:rsidRPr="00726EFA">
        <w:rPr>
          <w:rFonts w:ascii="Arial" w:hAnsi="Arial" w:cs="Arial"/>
        </w:rPr>
        <w:t>In many vocational and technical education programs, there continue to be fields, such as those in automotive technology, which remain highly male-dominated. Women and girls frequently encounter a variety of structural, cultural, and interpersonal challenges that prevent them from entering programs, persisting in them, and achieving success. One such example is the automotive components manufacturing sector in South Africa, where one study found women to make up approximately one-third of the number of workers and cited limited numbers of female role models, an absence of mentorship/support systems, and perceptions that women needed to prove themselves more as regular barriers (</w:t>
      </w:r>
      <w:r w:rsidR="002A0F47" w:rsidRPr="002A0F47">
        <w:rPr>
          <w:rFonts w:ascii="Arial" w:hAnsi="Arial" w:cs="Arial"/>
        </w:rPr>
        <w:t>Zavala-Parrales et al., 2025</w:t>
      </w:r>
      <w:r w:rsidRPr="00726EFA">
        <w:rPr>
          <w:rFonts w:ascii="Arial" w:hAnsi="Arial" w:cs="Arial"/>
        </w:rPr>
        <w:t>). Studies also prove that in higher education, STEM-field female students get lower perceived recognition from instructors which consequently undermines self-efficacy and interest (Li &amp; Singh, 2023).</w:t>
      </w:r>
    </w:p>
    <w:p w14:paraId="6B46F602" w14:textId="221C67E4" w:rsidR="00726EFA" w:rsidRPr="00726EFA" w:rsidRDefault="00726EFA" w:rsidP="00726EFA">
      <w:pPr>
        <w:pStyle w:val="Body"/>
        <w:rPr>
          <w:rFonts w:ascii="Arial" w:hAnsi="Arial" w:cs="Arial"/>
        </w:rPr>
      </w:pPr>
      <w:r w:rsidRPr="00726EFA">
        <w:rPr>
          <w:rFonts w:ascii="Arial" w:hAnsi="Arial" w:cs="Arial"/>
        </w:rPr>
        <w:lastRenderedPageBreak/>
        <w:t>It has emerged that mentorship is a key strategy to help students from under-represented groups, including women in male-dominated fields, persist, gain confidence and professional identity and understand career pathways. For example, mentorship programs for women in technology and engineering stress the importance of trusted relationships, guidance, goal setting, feedback, and industry networking. Research examining the mentoring experiences of women engineering students found that mentors often framed their role as one involving caring practices-helping mentees feel less alone and thus able to persist (</w:t>
      </w:r>
      <w:r w:rsidR="00A3630E" w:rsidRPr="00A3630E">
        <w:rPr>
          <w:rFonts w:ascii="Arial" w:hAnsi="Arial" w:cs="Arial"/>
        </w:rPr>
        <w:t>Jiménez et al., 2022</w:t>
      </w:r>
      <w:r w:rsidRPr="00726EFA">
        <w:rPr>
          <w:rFonts w:ascii="Arial" w:hAnsi="Arial" w:cs="Arial"/>
        </w:rPr>
        <w:t>).</w:t>
      </w:r>
    </w:p>
    <w:p w14:paraId="0B8C18DF" w14:textId="6817E51F" w:rsidR="00726EFA" w:rsidRPr="00726EFA" w:rsidRDefault="00726EFA" w:rsidP="00726EFA">
      <w:pPr>
        <w:pStyle w:val="Body"/>
        <w:rPr>
          <w:rFonts w:ascii="Arial" w:hAnsi="Arial" w:cs="Arial"/>
        </w:rPr>
      </w:pPr>
      <w:r w:rsidRPr="00726EFA">
        <w:rPr>
          <w:rFonts w:ascii="Arial" w:hAnsi="Arial" w:cs="Arial"/>
        </w:rPr>
        <w:t>In the specific context of automotive technology education, studies indicate a shortage of formal mentoring programs for female and minority students. A survey of women and Black students in an automotive technology program at one U.S. institution revealed that 44.4% of respondents indicated a need for more mentor relationships (</w:t>
      </w:r>
      <w:r w:rsidR="002A0F47" w:rsidRPr="002A0F47">
        <w:rPr>
          <w:rFonts w:ascii="Arial" w:hAnsi="Arial" w:cs="Arial"/>
        </w:rPr>
        <w:t>Sikhosana et al., 2023</w:t>
      </w:r>
      <w:r w:rsidRPr="00726EFA">
        <w:rPr>
          <w:rFonts w:ascii="Arial" w:hAnsi="Arial" w:cs="Arial"/>
        </w:rPr>
        <w:t>). Moreover, in the automotive industry narrative, more women mechanics are entering the field and dedicated mentorship programs are being used by organizations to support them. Mentors assist female students not only with skills development but also with navigating shop culture, unwritten norms, and building professional networks.</w:t>
      </w:r>
    </w:p>
    <w:p w14:paraId="53BC3B9D" w14:textId="1395A720" w:rsidR="00B01FCD" w:rsidRDefault="00726EFA" w:rsidP="00726EFA">
      <w:pPr>
        <w:pStyle w:val="Body"/>
        <w:spacing w:after="0"/>
        <w:rPr>
          <w:rFonts w:ascii="Arial" w:hAnsi="Arial" w:cs="Arial"/>
        </w:rPr>
      </w:pPr>
      <w:r w:rsidRPr="00726EFA">
        <w:rPr>
          <w:rFonts w:ascii="Arial" w:hAnsi="Arial" w:cs="Arial"/>
        </w:rPr>
        <w:t>This study investigates how automotive technology instructors of both genders support women students in a male-dominated domain and how gender dynamics and mentorship practices interact in that setting. Understanding mentorship and instructor support practices in automotive technology education will inform the development of effective support strategies aimed at improving the retention and success of female students and contribute to developing a more gender-inclusive technical workforce</w:t>
      </w:r>
      <w:r w:rsidR="000D6621" w:rsidRPr="000D6621">
        <w:rPr>
          <w:rFonts w:ascii="Arial" w:hAnsi="Arial" w:cs="Arial"/>
        </w:rPr>
        <w:t>.</w:t>
      </w:r>
    </w:p>
    <w:p w14:paraId="7747D8DD" w14:textId="77777777" w:rsidR="00790ADA" w:rsidRDefault="00790ADA" w:rsidP="00441B6F">
      <w:pPr>
        <w:pStyle w:val="Body"/>
        <w:spacing w:after="0"/>
        <w:rPr>
          <w:rFonts w:ascii="Arial" w:hAnsi="Arial" w:cs="Arial"/>
        </w:rPr>
      </w:pPr>
    </w:p>
    <w:p w14:paraId="04B90D97" w14:textId="77777777" w:rsidR="000D6621" w:rsidRPr="00FB3A86" w:rsidRDefault="000D6621"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694624C5" w14:textId="707D7F34" w:rsidR="00FC66E9" w:rsidRDefault="00726EFA" w:rsidP="00726EFA">
      <w:pPr>
        <w:pStyle w:val="Body"/>
        <w:rPr>
          <w:rFonts w:ascii="Arial" w:hAnsi="Arial" w:cs="Arial"/>
        </w:rPr>
      </w:pPr>
      <w:r w:rsidRPr="00726EFA">
        <w:rPr>
          <w:rFonts w:ascii="Arial" w:hAnsi="Arial" w:cs="Arial"/>
        </w:rPr>
        <w:t>This study uses a qualitative research design as it aims to explore and understand the lived experiences of female students in a male</w:t>
      </w:r>
      <w:r w:rsidRPr="00726EFA">
        <w:rPr>
          <w:rFonts w:ascii="Cambria Math" w:hAnsi="Cambria Math" w:cs="Cambria Math"/>
        </w:rPr>
        <w:t>‑</w:t>
      </w:r>
      <w:r w:rsidRPr="00726EFA">
        <w:rPr>
          <w:rFonts w:ascii="Arial" w:hAnsi="Arial" w:cs="Arial"/>
        </w:rPr>
        <w:t>dominated automotive technology program at a state university in Northern Philippines. It focuses on how instructors provide mentorship and support. Qualitative inquiry is most appropriate here, because the phenomena under investigation-mentorship relationships, gendered dynamics, instructor-student interactions- are contextual, complex, and meaning-rich, rather than easily quantifiable (Creswell &amp; Poth, 201</w:t>
      </w:r>
      <w:r w:rsidR="0011254B">
        <w:rPr>
          <w:rFonts w:ascii="Arial" w:hAnsi="Arial" w:cs="Arial"/>
        </w:rPr>
        <w:t>7</w:t>
      </w:r>
      <w:r w:rsidRPr="00726EFA">
        <w:rPr>
          <w:rFonts w:ascii="Arial" w:hAnsi="Arial" w:cs="Arial"/>
        </w:rPr>
        <w:t>). The research site selected for its appropriateness: it offers an automotive technology program with low female student representation and thus provides a relevant setting in which to investigate how mentorship and gender intersect in a technical field that has historically been dominated by men.</w:t>
      </w:r>
    </w:p>
    <w:p w14:paraId="76155071" w14:textId="57A2B2B7" w:rsidR="00726EFA" w:rsidRPr="00726EFA" w:rsidRDefault="00726EFA" w:rsidP="00726EFA">
      <w:pPr>
        <w:pStyle w:val="Body"/>
        <w:rPr>
          <w:rFonts w:ascii="Arial" w:hAnsi="Arial" w:cs="Arial"/>
        </w:rPr>
      </w:pPr>
      <w:r w:rsidRPr="00726EFA">
        <w:rPr>
          <w:rFonts w:ascii="Arial" w:hAnsi="Arial" w:cs="Arial"/>
        </w:rPr>
        <w:t>Within this setting, the study uses purposive sampling, a nonprobability sampling technique in which participants are deliberately selected because they are especially information-rich relative to the research focus</w:t>
      </w:r>
      <w:r w:rsidR="00FC66E9">
        <w:rPr>
          <w:rFonts w:ascii="Arial" w:hAnsi="Arial" w:cs="Arial"/>
        </w:rPr>
        <w:t xml:space="preserve"> </w:t>
      </w:r>
      <w:r w:rsidR="00FC66E9" w:rsidRPr="00FC66E9">
        <w:rPr>
          <w:rFonts w:ascii="Arial" w:hAnsi="Arial" w:cs="Arial"/>
        </w:rPr>
        <w:t>(Ahmad &amp; Wilkins, 2024)</w:t>
      </w:r>
      <w:r w:rsidRPr="00726EFA">
        <w:rPr>
          <w:rFonts w:ascii="Arial" w:hAnsi="Arial" w:cs="Arial"/>
        </w:rPr>
        <w:t>. Specifically, the sample will include instructors (male or female) teaching in the program who are known or willing to share about their mentorship practices with female students. By using purposive sampling, the participants are those best positioned to provide deep insights into the phenomenon and not based on statistical representativeness. Such an approach aligns with qualitative research’s emphasis on transferability and depth of understanding over broad generalizability. Assuring trustworthiness will be supported through strategies such as member</w:t>
      </w:r>
      <w:r w:rsidRPr="00726EFA">
        <w:rPr>
          <w:rFonts w:ascii="Cambria Math" w:hAnsi="Cambria Math" w:cs="Cambria Math"/>
        </w:rPr>
        <w:t>‑</w:t>
      </w:r>
      <w:r w:rsidRPr="00726EFA">
        <w:rPr>
          <w:rFonts w:ascii="Arial" w:hAnsi="Arial" w:cs="Arial"/>
        </w:rPr>
        <w:t>checking, triangulation of multiple data sources, and thick description of contextual setting.</w:t>
      </w:r>
    </w:p>
    <w:p w14:paraId="06F4C39F" w14:textId="50F041A3" w:rsidR="00726EFA" w:rsidRPr="00726EFA" w:rsidRDefault="00726EFA" w:rsidP="00726EFA">
      <w:pPr>
        <w:pStyle w:val="Body"/>
        <w:rPr>
          <w:rFonts w:ascii="Arial" w:hAnsi="Arial" w:cs="Arial"/>
        </w:rPr>
      </w:pPr>
      <w:r w:rsidRPr="00726EFA">
        <w:rPr>
          <w:rFonts w:ascii="Arial" w:hAnsi="Arial" w:cs="Arial"/>
        </w:rPr>
        <w:t xml:space="preserve">In this study, thematic analysis is employed to systematically examine the qualitative data collected from female students and automotive technology instructors. Thematic analysis is particularly suitable because it allows the researcher to identify, analyze, and report patterns </w:t>
      </w:r>
      <w:r w:rsidRPr="00726EFA">
        <w:rPr>
          <w:rFonts w:ascii="Arial" w:hAnsi="Arial" w:cs="Arial"/>
        </w:rPr>
        <w:lastRenderedPageBreak/>
        <w:t>or themes within complex, context-rich data (Braun &amp; Clarke, 2006</w:t>
      </w:r>
      <w:r w:rsidR="00A3630E">
        <w:rPr>
          <w:rFonts w:ascii="Arial" w:hAnsi="Arial" w:cs="Arial"/>
        </w:rPr>
        <w:t xml:space="preserve">; </w:t>
      </w:r>
      <w:r w:rsidR="00A3630E" w:rsidRPr="00A3630E">
        <w:rPr>
          <w:rFonts w:ascii="Arial" w:hAnsi="Arial" w:cs="Arial"/>
        </w:rPr>
        <w:t>Nowell et al., 2017</w:t>
      </w:r>
      <w:r w:rsidRPr="00726EFA">
        <w:rPr>
          <w:rFonts w:ascii="Arial" w:hAnsi="Arial" w:cs="Arial"/>
        </w:rPr>
        <w:t>). Given the study’s focus on mentorship and gender in a male-dominated field, thematic analysis enables a nuanced exploration of participants’ experiences, perceptions, and interactions.</w:t>
      </w:r>
    </w:p>
    <w:p w14:paraId="090ACD09" w14:textId="4C946B4E" w:rsidR="00726EFA" w:rsidRPr="00726EFA" w:rsidRDefault="00726EFA" w:rsidP="00726EFA">
      <w:pPr>
        <w:pStyle w:val="Body"/>
        <w:rPr>
          <w:rFonts w:ascii="Arial" w:hAnsi="Arial" w:cs="Arial"/>
        </w:rPr>
      </w:pPr>
      <w:r w:rsidRPr="00726EFA">
        <w:rPr>
          <w:rFonts w:ascii="Arial" w:hAnsi="Arial" w:cs="Arial"/>
        </w:rPr>
        <w:t>The process begins with data familiarization, where interview transcripts and focus group discussions are read repeatedly to understand the depth and breadth of participant experiences. Next, initial codes are generated, capturing key aspects such as mentorship practices, challenges faced by female students, and instructor support strategies. These codes are then organized into themes, which reflect broader patterns across the dataset, such as navigating gender bias, mentorship as empowerment, or institutional barriers to support. Themes are reviewed and refined to ensure they accurately represent the data and provide meaningful insights. Finally, themes are defined and named to convey the essence of the findings, and illustrative quotations from participants are included to enhance credibility and authenticity.</w:t>
      </w:r>
    </w:p>
    <w:p w14:paraId="2847E48F" w14:textId="2F35E3FF" w:rsidR="00502516" w:rsidRDefault="00726EFA" w:rsidP="00726EFA">
      <w:pPr>
        <w:pStyle w:val="Body"/>
        <w:spacing w:after="0"/>
        <w:rPr>
          <w:rFonts w:ascii="Arial" w:hAnsi="Arial" w:cs="Arial"/>
        </w:rPr>
      </w:pPr>
      <w:r w:rsidRPr="00726EFA">
        <w:rPr>
          <w:rFonts w:ascii="Arial" w:hAnsi="Arial" w:cs="Arial"/>
        </w:rPr>
        <w:t>Using thematic analysis in this study allows for a detailed and systematic interpretation of qualitative data while remaining flexible enough to accommodate the diverse experiences of participants. It ensures that the voices of female students and instructors are foregrounded, revealing how mentorship operates in a male-dominated technical education context and highlighting factors that facilitate or hinder effective support.</w:t>
      </w:r>
    </w:p>
    <w:p w14:paraId="69181664" w14:textId="77777777" w:rsidR="002E0D56" w:rsidRDefault="002E0D56" w:rsidP="00441B6F">
      <w:pPr>
        <w:pStyle w:val="Body"/>
        <w:spacing w:after="0"/>
        <w:rPr>
          <w:rFonts w:ascii="Arial" w:hAnsi="Arial" w:cs="Arial"/>
        </w:rPr>
      </w:pPr>
    </w:p>
    <w:p w14:paraId="0BDE64F5" w14:textId="77777777" w:rsidR="000D6621" w:rsidRDefault="000D6621" w:rsidP="00441B6F">
      <w:pPr>
        <w:pStyle w:val="Head1"/>
        <w:spacing w:after="0"/>
        <w:jc w:val="both"/>
        <w:rPr>
          <w:rFonts w:ascii="Arial" w:hAnsi="Arial" w:cs="Arial"/>
        </w:rPr>
      </w:pPr>
    </w:p>
    <w:p w14:paraId="5BF550AB" w14:textId="1A06A46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653D717B" w14:textId="6461D006" w:rsidR="00726EFA" w:rsidRPr="00726EFA" w:rsidRDefault="00726EFA" w:rsidP="00726EFA">
      <w:pPr>
        <w:pStyle w:val="Body"/>
        <w:rPr>
          <w:rFonts w:ascii="Arial" w:hAnsi="Arial" w:cs="Arial"/>
        </w:rPr>
      </w:pPr>
      <w:r w:rsidRPr="00726EFA">
        <w:rPr>
          <w:rFonts w:ascii="Arial" w:hAnsi="Arial" w:cs="Arial"/>
        </w:rPr>
        <w:t>This chapter showcases the findings of the study and interpretively discusses how automotive technology instructors support female students in a male-dominated field. The findings are categorized under headings that emanate from key themes derived through thematic analysis, which reflect participants' experiences, perceptions, and challenges related to navigating gendered dynamics within the program. Patterns, similarities, and contrasts with prior literature on mentorship, gender equity, and technical education are emphasized in the analysis of each theme. This discussion makes clear not only what the findings say about mentorship practices and student experiences but also how these insights directly inform the broader issues of gender inclusion, support strategies, and empowerment in technical fields traditionally dominated by men. Such an integrated approach allows the chapter to go beyond simply presenting data through interpreting its meaning, implication, and relevance for both theory and practice.</w:t>
      </w:r>
    </w:p>
    <w:p w14:paraId="01375D18" w14:textId="76FEC68F" w:rsidR="00726EFA" w:rsidRPr="00726EFA" w:rsidRDefault="00726EFA" w:rsidP="00726EFA">
      <w:pPr>
        <w:pStyle w:val="Body"/>
        <w:rPr>
          <w:rFonts w:ascii="Arial" w:hAnsi="Arial" w:cs="Arial"/>
          <w:b/>
          <w:bCs/>
          <w:sz w:val="22"/>
          <w:szCs w:val="22"/>
        </w:rPr>
      </w:pPr>
      <w:r w:rsidRPr="00726EFA">
        <w:rPr>
          <w:rFonts w:ascii="Arial" w:hAnsi="Arial" w:cs="Arial"/>
          <w:b/>
          <w:bCs/>
          <w:sz w:val="22"/>
          <w:szCs w:val="22"/>
        </w:rPr>
        <w:t>3.1 Mentorship Practices</w:t>
      </w:r>
    </w:p>
    <w:p w14:paraId="132C680C" w14:textId="5F3CD5C1" w:rsidR="00726EFA" w:rsidRPr="00726EFA" w:rsidRDefault="00726EFA" w:rsidP="00726EFA">
      <w:pPr>
        <w:pStyle w:val="Body"/>
        <w:rPr>
          <w:rFonts w:ascii="Arial" w:hAnsi="Arial" w:cs="Arial"/>
        </w:rPr>
      </w:pPr>
      <w:r w:rsidRPr="00726EFA">
        <w:rPr>
          <w:rFonts w:ascii="Arial" w:hAnsi="Arial" w:cs="Arial"/>
        </w:rPr>
        <w:t>The responses from automotive technology instructors indicate that mentorship in the program is intentional, supportive, and gender-conscious, even within a male-dominated context. Instructors emphasized providing hands-on guidance, supervision in laboratory tasks, and individualized coaching to ensure that female students feel included, capable, and respected. While instructors reported treating male and female students equally in terms of opportunities, they also acknowledged the importance of encouragement and confidence-building specifically for female students, reflecting an awareness of potential gender-based barriers in technical education.</w:t>
      </w:r>
    </w:p>
    <w:p w14:paraId="04D6CF95" w14:textId="7FDCAF6E" w:rsidR="00726EFA" w:rsidRPr="00726EFA" w:rsidRDefault="00726EFA" w:rsidP="00726EFA">
      <w:pPr>
        <w:pStyle w:val="Body"/>
        <w:rPr>
          <w:rFonts w:ascii="Arial" w:hAnsi="Arial" w:cs="Arial"/>
        </w:rPr>
      </w:pPr>
      <w:r w:rsidRPr="00726EFA">
        <w:rPr>
          <w:rFonts w:ascii="Arial" w:hAnsi="Arial" w:cs="Arial"/>
        </w:rPr>
        <w:t>These findings align with existing literature on mentorship and gender in STEM and technical fields, which highlights that female students often benefit from targeted support and validation in environments where they are underrepresented (</w:t>
      </w:r>
      <w:r w:rsidR="002A0F47" w:rsidRPr="002A0F47">
        <w:rPr>
          <w:rFonts w:ascii="Arial" w:hAnsi="Arial" w:cs="Arial"/>
        </w:rPr>
        <w:t>Charlesworth &amp; Banaji, 2019</w:t>
      </w:r>
      <w:r w:rsidRPr="00726EFA">
        <w:rPr>
          <w:rFonts w:ascii="Arial" w:hAnsi="Arial" w:cs="Arial"/>
        </w:rPr>
        <w:t xml:space="preserve">). By providing equal access to technical tasks and encouraging leadership roles, instructors </w:t>
      </w:r>
      <w:r w:rsidRPr="00726EFA">
        <w:rPr>
          <w:rFonts w:ascii="Arial" w:hAnsi="Arial" w:cs="Arial"/>
        </w:rPr>
        <w:lastRenderedPageBreak/>
        <w:t>are not only fostering skill development but also promoting self-efficacy and empowerment, which are critical for female students’ persistence and success in male-dominated domains (</w:t>
      </w:r>
      <w:r w:rsidR="00FC66E9" w:rsidRPr="00FC66E9">
        <w:rPr>
          <w:rFonts w:ascii="Arial" w:hAnsi="Arial" w:cs="Arial"/>
        </w:rPr>
        <w:t>Bandura et al.,</w:t>
      </w:r>
      <w:r w:rsidR="00FC66E9">
        <w:rPr>
          <w:rFonts w:ascii="Arial" w:hAnsi="Arial" w:cs="Arial"/>
        </w:rPr>
        <w:t xml:space="preserve"> </w:t>
      </w:r>
      <w:r w:rsidR="00FC66E9" w:rsidRPr="00FC66E9">
        <w:rPr>
          <w:rFonts w:ascii="Arial" w:hAnsi="Arial" w:cs="Arial"/>
        </w:rPr>
        <w:t>1999</w:t>
      </w:r>
      <w:r w:rsidRPr="00726EFA">
        <w:rPr>
          <w:rFonts w:ascii="Arial" w:hAnsi="Arial" w:cs="Arial"/>
        </w:rPr>
        <w:t>; Dennehy &amp; Dasgupta, 2017). Furthermore, the instructors’ emphasis on respect, inclusion, and hands-on mentorship demonstrates a commitment to inclusive pedagogy, which research shows is essential in reducing gender bias and creating a supportive learning environment in technical programs (</w:t>
      </w:r>
      <w:proofErr w:type="spellStart"/>
      <w:r w:rsidR="00FC66E9" w:rsidRPr="00FC66E9">
        <w:rPr>
          <w:rFonts w:ascii="Arial" w:hAnsi="Arial" w:cs="Arial"/>
        </w:rPr>
        <w:t>Ollrogge</w:t>
      </w:r>
      <w:proofErr w:type="spellEnd"/>
      <w:r w:rsidR="00FC66E9" w:rsidRPr="00FC66E9">
        <w:rPr>
          <w:rFonts w:ascii="Arial" w:hAnsi="Arial" w:cs="Arial"/>
        </w:rPr>
        <w:t xml:space="preserve"> et al., 2022</w:t>
      </w:r>
      <w:r w:rsidRPr="00726EFA">
        <w:rPr>
          <w:rFonts w:ascii="Arial" w:hAnsi="Arial" w:cs="Arial"/>
        </w:rPr>
        <w:t>).</w:t>
      </w:r>
    </w:p>
    <w:p w14:paraId="7E2100F4" w14:textId="3A0DB6F0" w:rsidR="00726EFA" w:rsidRPr="00726EFA" w:rsidRDefault="00726EFA" w:rsidP="00726EFA">
      <w:pPr>
        <w:pStyle w:val="Body"/>
        <w:rPr>
          <w:rFonts w:ascii="Arial" w:hAnsi="Arial" w:cs="Arial"/>
        </w:rPr>
      </w:pPr>
      <w:r w:rsidRPr="00726EFA">
        <w:rPr>
          <w:rFonts w:ascii="Arial" w:hAnsi="Arial" w:cs="Arial"/>
        </w:rPr>
        <w:t>The findings suggest that mentorship in the automotive technology program goes beyond technical instruction: it also involves social and psychological support that helps female students navigate a traditionally male-centered field while fostering competence, confidence, and leadership skills.</w:t>
      </w:r>
    </w:p>
    <w:p w14:paraId="395B441D" w14:textId="5D281ACC" w:rsidR="00726EFA" w:rsidRPr="00726EFA" w:rsidRDefault="00726EFA" w:rsidP="00726EFA">
      <w:pPr>
        <w:pStyle w:val="Body"/>
        <w:rPr>
          <w:rFonts w:ascii="Arial" w:hAnsi="Arial" w:cs="Arial"/>
        </w:rPr>
      </w:pPr>
      <w:r w:rsidRPr="00726EFA">
        <w:rPr>
          <w:rFonts w:ascii="Arial" w:hAnsi="Arial" w:cs="Arial"/>
        </w:rPr>
        <w:t>In addition, other findings reveal that instructors provide multidimensional support to their mentees, encompassing academic, emotional, and professional dimensions. Instructors provide clear instructions for students, hands-on practice, and guided supervision to gain competence and develop confidence in performing technical tasks, which is critical in the high-stakes, skill-intensive context of automotive technology. Emotionally, instructors focus on motivating students, listening to their concerns, and urging persistence in studies with emphasis on the challenges female students encounter within the male-dominated field. Professionally, mentorship encompasses teaching work ethics, safety practices, industry standards, and sharing real-world experiences, as well as facilitating exposure to industry opportunities and role models.</w:t>
      </w:r>
    </w:p>
    <w:p w14:paraId="2440DB70" w14:textId="5C63F0B4" w:rsidR="00726EFA" w:rsidRPr="00726EFA" w:rsidRDefault="00726EFA" w:rsidP="00726EFA">
      <w:pPr>
        <w:pStyle w:val="Body"/>
        <w:rPr>
          <w:rFonts w:ascii="Arial" w:hAnsi="Arial" w:cs="Arial"/>
        </w:rPr>
      </w:pPr>
      <w:r w:rsidRPr="00726EFA">
        <w:rPr>
          <w:rFonts w:ascii="Arial" w:hAnsi="Arial" w:cs="Arial"/>
        </w:rPr>
        <w:t>The holistic nature of this support resonates with research indicating that effective mentoring in the contexts of STEM and technical fields extends beyond skill instruction to include emotional and career guidance (</w:t>
      </w:r>
      <w:r w:rsidR="0011254B" w:rsidRPr="0011254B">
        <w:rPr>
          <w:rFonts w:ascii="Arial" w:hAnsi="Arial" w:cs="Arial"/>
        </w:rPr>
        <w:t>Rinfret et al., 2023</w:t>
      </w:r>
      <w:r w:rsidRPr="00726EFA">
        <w:rPr>
          <w:rFonts w:ascii="Arial" w:hAnsi="Arial" w:cs="Arial"/>
        </w:rPr>
        <w:t>; Dennehy &amp; Dasgupta, 2017). Such emotional support fosters increased self-efficacy and persistence, especially among underrepresented students navigating male-dominated environments (</w:t>
      </w:r>
      <w:r w:rsidR="002A0F47" w:rsidRPr="002A0F47">
        <w:rPr>
          <w:rFonts w:ascii="Arial" w:hAnsi="Arial" w:cs="Arial"/>
        </w:rPr>
        <w:t>Tanner, 2013</w:t>
      </w:r>
      <w:r w:rsidRPr="00726EFA">
        <w:rPr>
          <w:rFonts w:ascii="Arial" w:hAnsi="Arial" w:cs="Arial"/>
        </w:rPr>
        <w:t xml:space="preserve">). </w:t>
      </w:r>
      <w:r w:rsidR="00A3630E" w:rsidRPr="00A3630E">
        <w:rPr>
          <w:rFonts w:ascii="Arial" w:hAnsi="Arial" w:cs="Arial"/>
        </w:rPr>
        <w:t>A systematic review by Nabi et al. (2024) examining mentoring in higher education found that peer mentoring facilitates students' career development through enhancing career choice decisions, developing career planning skills, and supporting transitions from education into employment, thereby serving as a critical bridge between academic training and professional workforce entry</w:t>
      </w:r>
      <w:r w:rsidRPr="00726EFA">
        <w:rPr>
          <w:rFonts w:ascii="Arial" w:hAnsi="Arial" w:cs="Arial"/>
        </w:rPr>
        <w:t>. To be sure, this multidimensional support will grant female students the confidence, resilience, and readiness for professional success they need to realize their full potential and remain in a male-dominated career field.</w:t>
      </w:r>
    </w:p>
    <w:p w14:paraId="672F0E4F" w14:textId="7C4C870B" w:rsidR="00726EFA" w:rsidRPr="00726EFA" w:rsidRDefault="00726EFA" w:rsidP="00726EFA">
      <w:pPr>
        <w:pStyle w:val="Body"/>
        <w:rPr>
          <w:rFonts w:ascii="Arial" w:hAnsi="Arial" w:cs="Arial"/>
          <w:b/>
          <w:bCs/>
          <w:sz w:val="22"/>
          <w:szCs w:val="22"/>
        </w:rPr>
      </w:pPr>
      <w:r w:rsidRPr="00726EFA">
        <w:rPr>
          <w:rFonts w:ascii="Arial" w:hAnsi="Arial" w:cs="Arial"/>
          <w:b/>
          <w:bCs/>
          <w:sz w:val="22"/>
          <w:szCs w:val="22"/>
        </w:rPr>
        <w:t>3.2 Gender Awareness and Sensitivity</w:t>
      </w:r>
    </w:p>
    <w:p w14:paraId="52E5B242" w14:textId="14DD603F" w:rsidR="00726EFA" w:rsidRPr="00726EFA" w:rsidRDefault="00726EFA" w:rsidP="00726EFA">
      <w:pPr>
        <w:pStyle w:val="Body"/>
        <w:rPr>
          <w:rFonts w:ascii="Arial" w:hAnsi="Arial" w:cs="Arial"/>
        </w:rPr>
      </w:pPr>
      <w:r w:rsidRPr="00726EFA">
        <w:rPr>
          <w:rFonts w:ascii="Arial" w:hAnsi="Arial" w:cs="Arial"/>
        </w:rPr>
        <w:t>The responses indicate that gender-sensitive practices for instructors of automotive technology in their classroom and mentoring approaches include treating all students equally, being unbiased, and offering fairness in the task assignments and participation opportunities. Other strategies include facilitation of class discussions and examples that are inclusive of the input by both men and women in the automotive field and the challenges to traditional gender roles and stereotypes. Instructors create a learning environment that is safe, supportive, and respectful in which female students can build skills, confidence, and a sense of belonging in a male-dominated domain.</w:t>
      </w:r>
    </w:p>
    <w:p w14:paraId="4BDDA77C" w14:textId="28A7B21C" w:rsidR="00726EFA" w:rsidRPr="00726EFA" w:rsidRDefault="00726EFA" w:rsidP="00726EFA">
      <w:pPr>
        <w:pStyle w:val="Body"/>
        <w:rPr>
          <w:rFonts w:ascii="Arial" w:hAnsi="Arial" w:cs="Arial"/>
        </w:rPr>
      </w:pPr>
      <w:r w:rsidRPr="00726EFA">
        <w:rPr>
          <w:rFonts w:ascii="Arial" w:hAnsi="Arial" w:cs="Arial"/>
        </w:rPr>
        <w:t>These approaches are informed by studies indicating that gender-sensitive pedagogy is crucial in mitigating hidden biases, creating equal opportunities, and improving the representation of underrepresented groups in STEM and technical education (</w:t>
      </w:r>
      <w:proofErr w:type="spellStart"/>
      <w:r w:rsidR="00FC66E9" w:rsidRPr="00FC66E9">
        <w:rPr>
          <w:rFonts w:ascii="Arial" w:hAnsi="Arial" w:cs="Arial"/>
        </w:rPr>
        <w:t>Ollrogge</w:t>
      </w:r>
      <w:proofErr w:type="spellEnd"/>
      <w:r w:rsidR="00FC66E9" w:rsidRPr="00FC66E9">
        <w:rPr>
          <w:rFonts w:ascii="Arial" w:hAnsi="Arial" w:cs="Arial"/>
        </w:rPr>
        <w:t xml:space="preserve"> et al., 2022</w:t>
      </w:r>
      <w:r w:rsidRPr="00726EFA">
        <w:rPr>
          <w:rFonts w:ascii="Arial" w:hAnsi="Arial" w:cs="Arial"/>
        </w:rPr>
        <w:t xml:space="preserve">; </w:t>
      </w:r>
      <w:r w:rsidR="00A3630E" w:rsidRPr="00A3630E">
        <w:rPr>
          <w:rFonts w:ascii="Arial" w:hAnsi="Arial" w:cs="Arial"/>
        </w:rPr>
        <w:t>United Nations Educational, Scientific and Cultural Organization [UNESCO], 201</w:t>
      </w:r>
      <w:r w:rsidR="00A3630E">
        <w:rPr>
          <w:rFonts w:ascii="Arial" w:hAnsi="Arial" w:cs="Arial"/>
        </w:rPr>
        <w:t>7</w:t>
      </w:r>
      <w:r w:rsidRPr="00726EFA">
        <w:rPr>
          <w:rFonts w:ascii="Arial" w:hAnsi="Arial" w:cs="Arial"/>
        </w:rPr>
        <w:t xml:space="preserve">). Equal opportunities and consciously addressing stereotypes have eventually enhanced self-efficacy, engagement, and persistence for girl students studying traditionally male-dominated </w:t>
      </w:r>
      <w:r w:rsidRPr="00726EFA">
        <w:rPr>
          <w:rFonts w:ascii="Arial" w:hAnsi="Arial" w:cs="Arial"/>
        </w:rPr>
        <w:lastRenderedPageBreak/>
        <w:t>programs (</w:t>
      </w:r>
      <w:proofErr w:type="spellStart"/>
      <w:r w:rsidR="0011254B" w:rsidRPr="0011254B">
        <w:rPr>
          <w:rFonts w:ascii="Arial" w:hAnsi="Arial" w:cs="Arial"/>
        </w:rPr>
        <w:t>Kuteesa</w:t>
      </w:r>
      <w:proofErr w:type="spellEnd"/>
      <w:r w:rsidR="0011254B" w:rsidRPr="0011254B">
        <w:rPr>
          <w:rFonts w:ascii="Arial" w:hAnsi="Arial" w:cs="Arial"/>
        </w:rPr>
        <w:t xml:space="preserve"> et al., 2024</w:t>
      </w:r>
      <w:r w:rsidRPr="00726EFA">
        <w:rPr>
          <w:rFonts w:ascii="Arial" w:hAnsi="Arial" w:cs="Arial"/>
        </w:rPr>
        <w:t xml:space="preserve">; </w:t>
      </w:r>
      <w:r w:rsidR="002A0F47" w:rsidRPr="002A0F47">
        <w:rPr>
          <w:rFonts w:ascii="Arial" w:hAnsi="Arial" w:cs="Arial"/>
        </w:rPr>
        <w:t>Charlesworth &amp; Banaji, 2019</w:t>
      </w:r>
      <w:r w:rsidRPr="00726EFA">
        <w:rPr>
          <w:rFonts w:ascii="Arial" w:hAnsi="Arial" w:cs="Arial"/>
        </w:rPr>
        <w:t>). Inclusive teaching and mentorship, quite intentionally emphasized by the tutors, facilitate more than skill development; they further create an environment that allows equal opportunities for both male and female students to excel. In general, the findings are that both instructional and mentoring strategies have a clear integration of gender sensitivity, showing the commitment to equity, inclusivity, and empowerment in the automotive technology classroom.</w:t>
      </w:r>
    </w:p>
    <w:p w14:paraId="6EB6C5D5" w14:textId="0993CB46" w:rsidR="00726EFA" w:rsidRPr="00726EFA" w:rsidRDefault="00726EFA" w:rsidP="00726EFA">
      <w:pPr>
        <w:pStyle w:val="Body"/>
        <w:rPr>
          <w:rFonts w:ascii="Arial" w:hAnsi="Arial" w:cs="Arial"/>
        </w:rPr>
      </w:pPr>
      <w:r w:rsidRPr="00726EFA">
        <w:rPr>
          <w:rFonts w:ascii="Arial" w:hAnsi="Arial" w:cs="Arial"/>
        </w:rPr>
        <w:t xml:space="preserve">Also, results show that instructors have undergone training or seminars concerning gender equity and educational inclusion. It can thus be inferred from this that instructors are indeed aware of the need for sensitive teaching practices concerning gender and are aiming to enhance both their skills and knowledge in creating equitable learning environments. This could also help instructors to better identify and challenge biases, use more inclusive teaching methods, and provide effective support for underrepresented groups. It also coincides with what UNESCO </w:t>
      </w:r>
      <w:r w:rsidR="00FC66E9">
        <w:rPr>
          <w:rFonts w:ascii="Arial" w:hAnsi="Arial" w:cs="Arial"/>
        </w:rPr>
        <w:t>(</w:t>
      </w:r>
      <w:r w:rsidRPr="00726EFA">
        <w:rPr>
          <w:rFonts w:ascii="Arial" w:hAnsi="Arial" w:cs="Arial"/>
        </w:rPr>
        <w:t>2017</w:t>
      </w:r>
      <w:r w:rsidR="00FC66E9">
        <w:rPr>
          <w:rFonts w:ascii="Arial" w:hAnsi="Arial" w:cs="Arial"/>
        </w:rPr>
        <w:t>)</w:t>
      </w:r>
      <w:r w:rsidRPr="00726EFA">
        <w:rPr>
          <w:rFonts w:ascii="Arial" w:hAnsi="Arial" w:cs="Arial"/>
        </w:rPr>
        <w:t xml:space="preserve"> and </w:t>
      </w:r>
      <w:r w:rsidR="00FC66E9" w:rsidRPr="00FC66E9">
        <w:rPr>
          <w:rFonts w:ascii="Arial" w:hAnsi="Arial" w:cs="Arial"/>
        </w:rPr>
        <w:t>Ballantine et al.</w:t>
      </w:r>
      <w:r w:rsidR="00FC66E9">
        <w:rPr>
          <w:rFonts w:ascii="Arial" w:hAnsi="Arial" w:cs="Arial"/>
        </w:rPr>
        <w:t xml:space="preserve"> (</w:t>
      </w:r>
      <w:r w:rsidR="00FC66E9" w:rsidRPr="00FC66E9">
        <w:rPr>
          <w:rFonts w:ascii="Arial" w:hAnsi="Arial" w:cs="Arial"/>
        </w:rPr>
        <w:t>2018</w:t>
      </w:r>
      <w:r w:rsidR="00FC66E9">
        <w:rPr>
          <w:rFonts w:ascii="Arial" w:hAnsi="Arial" w:cs="Arial"/>
        </w:rPr>
        <w:t>)</w:t>
      </w:r>
      <w:r w:rsidRPr="00726EFA">
        <w:rPr>
          <w:rFonts w:ascii="Arial" w:hAnsi="Arial" w:cs="Arial"/>
        </w:rPr>
        <w:t xml:space="preserve"> had pointed out.</w:t>
      </w:r>
    </w:p>
    <w:p w14:paraId="7AE3ED7E" w14:textId="4D583761" w:rsidR="00726EFA" w:rsidRPr="00726EFA" w:rsidRDefault="00726EFA" w:rsidP="00726EFA">
      <w:pPr>
        <w:pStyle w:val="Body"/>
        <w:rPr>
          <w:rFonts w:ascii="Arial" w:hAnsi="Arial" w:cs="Arial"/>
        </w:rPr>
      </w:pPr>
      <w:r w:rsidRPr="00726EFA">
        <w:rPr>
          <w:rFonts w:ascii="Arial" w:hAnsi="Arial" w:cs="Arial"/>
        </w:rPr>
        <w:t xml:space="preserve">Research has shown that gender-in-service training for teachers enhances inclusivity in the classroom and students' performance, especially in male-dominated fields like automotive technology, by equipping teachers with tools necessary to foster equitable participation and promote confidence among female students. According to </w:t>
      </w:r>
      <w:proofErr w:type="spellStart"/>
      <w:r w:rsidR="00FC66E9" w:rsidRPr="00FC66E9">
        <w:rPr>
          <w:rFonts w:ascii="Arial" w:hAnsi="Arial" w:cs="Arial"/>
        </w:rPr>
        <w:t>Ollrogge</w:t>
      </w:r>
      <w:proofErr w:type="spellEnd"/>
      <w:r w:rsidR="00FC66E9" w:rsidRPr="00FC66E9">
        <w:rPr>
          <w:rFonts w:ascii="Arial" w:hAnsi="Arial" w:cs="Arial"/>
        </w:rPr>
        <w:t xml:space="preserve"> et al.</w:t>
      </w:r>
      <w:r w:rsidR="00FC66E9">
        <w:rPr>
          <w:rFonts w:ascii="Arial" w:hAnsi="Arial" w:cs="Arial"/>
        </w:rPr>
        <w:t xml:space="preserve"> (</w:t>
      </w:r>
      <w:r w:rsidR="00FC66E9" w:rsidRPr="00FC66E9">
        <w:rPr>
          <w:rFonts w:ascii="Arial" w:hAnsi="Arial" w:cs="Arial"/>
        </w:rPr>
        <w:t>2022</w:t>
      </w:r>
      <w:r w:rsidRPr="00726EFA">
        <w:rPr>
          <w:rFonts w:ascii="Arial" w:hAnsi="Arial" w:cs="Arial"/>
        </w:rPr>
        <w:t>) and</w:t>
      </w:r>
      <w:r w:rsidR="0011254B">
        <w:rPr>
          <w:rFonts w:ascii="Arial" w:hAnsi="Arial" w:cs="Arial"/>
        </w:rPr>
        <w:t xml:space="preserve"> </w:t>
      </w:r>
      <w:proofErr w:type="spellStart"/>
      <w:r w:rsidR="0011254B" w:rsidRPr="0011254B">
        <w:rPr>
          <w:rFonts w:ascii="Arial" w:hAnsi="Arial" w:cs="Arial"/>
        </w:rPr>
        <w:t>Kuteesa</w:t>
      </w:r>
      <w:proofErr w:type="spellEnd"/>
      <w:r w:rsidR="0011254B" w:rsidRPr="0011254B">
        <w:rPr>
          <w:rFonts w:ascii="Arial" w:hAnsi="Arial" w:cs="Arial"/>
        </w:rPr>
        <w:t xml:space="preserve"> et al.</w:t>
      </w:r>
      <w:r w:rsidR="0011254B">
        <w:rPr>
          <w:rFonts w:ascii="Arial" w:hAnsi="Arial" w:cs="Arial"/>
        </w:rPr>
        <w:t xml:space="preserve"> (</w:t>
      </w:r>
      <w:r w:rsidR="0011254B" w:rsidRPr="0011254B">
        <w:rPr>
          <w:rFonts w:ascii="Arial" w:hAnsi="Arial" w:cs="Arial"/>
        </w:rPr>
        <w:t>2024)</w:t>
      </w:r>
      <w:r w:rsidRPr="00726EFA">
        <w:rPr>
          <w:rFonts w:ascii="Arial" w:hAnsi="Arial" w:cs="Arial"/>
        </w:rPr>
        <w:t>, engagement with such workshops reflects a proactive approach to institutionalizing gender sensitivity within educational practices and hence is supportive and empowering for all students.</w:t>
      </w:r>
    </w:p>
    <w:p w14:paraId="48740B0C" w14:textId="0EC0512E" w:rsidR="00726EFA" w:rsidRPr="00726EFA" w:rsidRDefault="00726EFA" w:rsidP="00726EFA">
      <w:pPr>
        <w:pStyle w:val="Body"/>
        <w:rPr>
          <w:rFonts w:ascii="Arial" w:hAnsi="Arial" w:cs="Arial"/>
        </w:rPr>
      </w:pPr>
      <w:r w:rsidRPr="00726EFA">
        <w:rPr>
          <w:rFonts w:ascii="Arial" w:hAnsi="Arial" w:cs="Arial"/>
        </w:rPr>
        <w:t>In sum, this finding underlines how continuous professional development plays a role in enhancing the capacities of instructors to mentor and teach inclusively, thus strengthening their ability to offer both academic and emotional support to female students within male-dominated programs.</w:t>
      </w:r>
    </w:p>
    <w:p w14:paraId="26D8AFEA" w14:textId="739DCDDE" w:rsidR="00726EFA" w:rsidRPr="00726EFA" w:rsidRDefault="00726EFA" w:rsidP="00726EFA">
      <w:pPr>
        <w:pStyle w:val="Body"/>
        <w:rPr>
          <w:rFonts w:ascii="Arial" w:hAnsi="Arial" w:cs="Arial"/>
          <w:b/>
          <w:bCs/>
          <w:sz w:val="22"/>
          <w:szCs w:val="22"/>
        </w:rPr>
      </w:pPr>
      <w:r w:rsidRPr="00726EFA">
        <w:rPr>
          <w:rFonts w:ascii="Arial" w:hAnsi="Arial" w:cs="Arial"/>
          <w:b/>
          <w:bCs/>
          <w:sz w:val="22"/>
          <w:szCs w:val="22"/>
        </w:rPr>
        <w:t>3.3 Support Strategies for Female Students</w:t>
      </w:r>
    </w:p>
    <w:p w14:paraId="21470F49" w14:textId="09F1520F" w:rsidR="00726EFA" w:rsidRPr="00726EFA" w:rsidRDefault="00726EFA" w:rsidP="00726EFA">
      <w:pPr>
        <w:pStyle w:val="Body"/>
        <w:rPr>
          <w:rFonts w:ascii="Arial" w:hAnsi="Arial" w:cs="Arial"/>
        </w:rPr>
      </w:pPr>
      <w:r w:rsidRPr="00726EFA">
        <w:rPr>
          <w:rFonts w:ascii="Arial" w:hAnsi="Arial" w:cs="Arial"/>
        </w:rPr>
        <w:t>The results show that confidence-building, guidance, and fair task assignment are the main strategies instructors use to assist female students in taking an active role in practical automotive activities. Instructors place more emphasis on step-by-step supervision, demonstrations of proper techniques, and meaningful task allocation as a way to make the female students feel competent, supported, and included. Public recognition of the progress made by the students and emphasizing that technical skills are not traditionally developed through physical strength but through practice further reinforces this positive and empowering learning environment.</w:t>
      </w:r>
    </w:p>
    <w:p w14:paraId="3D63001A" w14:textId="5509FFF3" w:rsidR="00726EFA" w:rsidRPr="00726EFA" w:rsidRDefault="00726EFA" w:rsidP="00726EFA">
      <w:pPr>
        <w:pStyle w:val="Body"/>
        <w:rPr>
          <w:rFonts w:ascii="Arial" w:hAnsi="Arial" w:cs="Arial"/>
        </w:rPr>
      </w:pPr>
      <w:r w:rsidRPr="00726EFA">
        <w:rPr>
          <w:rFonts w:ascii="Arial" w:hAnsi="Arial" w:cs="Arial"/>
        </w:rPr>
        <w:t>These strategies also align with research on gender equity in male-dominated technical fields, which suggests that mentoring, hands-on activities, and reinforcement are key to significantly improving female students' participation and self-efficacy. Equitable opportunities and supportive guidance assist in mitigating socialized gender norms that may discourage women from participating in physically oriented technical tasks. Additionally, research provides evidence that active participation in practical activities, along with instructor encouragement, enhances skill development, confidence, and persistence among female students in STEM and technical courses.</w:t>
      </w:r>
    </w:p>
    <w:p w14:paraId="354AF050" w14:textId="05DBC2E9" w:rsidR="00726EFA" w:rsidRPr="00726EFA" w:rsidRDefault="00726EFA" w:rsidP="00726EFA">
      <w:pPr>
        <w:pStyle w:val="Body"/>
        <w:rPr>
          <w:rFonts w:ascii="Arial" w:hAnsi="Arial" w:cs="Arial"/>
        </w:rPr>
      </w:pPr>
      <w:r w:rsidRPr="00726EFA">
        <w:rPr>
          <w:rFonts w:ascii="Arial" w:hAnsi="Arial" w:cs="Arial"/>
        </w:rPr>
        <w:t>Findings indicate that instructors purposefully create opportunities for an inclusive, hands-on learning environment where female students are fully engaged, learn to develop technical competence, and are valued as capable contributors in a traditionally male-centered career.</w:t>
      </w:r>
    </w:p>
    <w:p w14:paraId="16F20F99" w14:textId="63B30B18" w:rsidR="00726EFA" w:rsidRPr="00726EFA" w:rsidRDefault="00726EFA" w:rsidP="00726EFA">
      <w:pPr>
        <w:pStyle w:val="Body"/>
        <w:rPr>
          <w:rFonts w:ascii="Arial" w:hAnsi="Arial" w:cs="Arial"/>
          <w:b/>
          <w:bCs/>
          <w:sz w:val="22"/>
          <w:szCs w:val="22"/>
        </w:rPr>
      </w:pPr>
      <w:r w:rsidRPr="00726EFA">
        <w:rPr>
          <w:rFonts w:ascii="Arial" w:hAnsi="Arial" w:cs="Arial"/>
          <w:b/>
          <w:bCs/>
          <w:sz w:val="22"/>
          <w:szCs w:val="22"/>
        </w:rPr>
        <w:t>3.4 Challenges in Mentoring Female Students</w:t>
      </w:r>
    </w:p>
    <w:p w14:paraId="2A357E90" w14:textId="51DD5484" w:rsidR="00726EFA" w:rsidRPr="00726EFA" w:rsidRDefault="00726EFA" w:rsidP="00726EFA">
      <w:pPr>
        <w:pStyle w:val="Body"/>
        <w:rPr>
          <w:rFonts w:ascii="Arial" w:hAnsi="Arial" w:cs="Arial"/>
        </w:rPr>
      </w:pPr>
      <w:r w:rsidRPr="00726EFA">
        <w:rPr>
          <w:rFonts w:ascii="Arial" w:hAnsi="Arial" w:cs="Arial"/>
        </w:rPr>
        <w:lastRenderedPageBreak/>
        <w:t>The findings indicate that instructors face challenges primarily related to gender dynamics and stereotypes when mentoring female students in a male-dominated automotive classroom. Among the challenges are making sure that male students treat their female classmates with respect and give them equal opportunities for participation. Other challenges involve self-doubt, hesitation, and lower confidence of female students probably due to being outnumbered or perceiving the field as predominantly male.</w:t>
      </w:r>
    </w:p>
    <w:p w14:paraId="35F47918" w14:textId="0BDB4A4C" w:rsidR="00726EFA" w:rsidRPr="00726EFA" w:rsidRDefault="00726EFA" w:rsidP="00726EFA">
      <w:pPr>
        <w:pStyle w:val="Body"/>
        <w:rPr>
          <w:rFonts w:ascii="Arial" w:hAnsi="Arial" w:cs="Arial"/>
        </w:rPr>
      </w:pPr>
      <w:r w:rsidRPr="00726EFA">
        <w:rPr>
          <w:rFonts w:ascii="Arial" w:hAnsi="Arial" w:cs="Arial"/>
        </w:rPr>
        <w:t>Instructors try to overcome these challenges by steady encouragement, hands-on practice, distribution of work in a fair and just manner, positive reinforcement, and making it very clear that respect is expected in the class. The instructors minimize gender bias by making the learning atmosphere friendly and supportive; thus, creating optimal conditions for both male and female participation and self-assurance in learning activities.</w:t>
      </w:r>
    </w:p>
    <w:p w14:paraId="42014235" w14:textId="2E7FEBC7" w:rsidR="000D6621" w:rsidRDefault="00726EFA" w:rsidP="00726EFA">
      <w:pPr>
        <w:pStyle w:val="Body"/>
        <w:spacing w:after="0"/>
        <w:rPr>
          <w:rFonts w:ascii="Arial" w:hAnsi="Arial" w:cs="Arial"/>
        </w:rPr>
      </w:pPr>
      <w:r w:rsidRPr="00726EFA">
        <w:rPr>
          <w:rFonts w:ascii="Arial" w:hAnsi="Arial" w:cs="Arial"/>
        </w:rPr>
        <w:t>These findings are supported by previous research suggesting that mentorship in male-dominated disciplines must provide experiences and strategies to help female students dispel stereotypes and develop a sense of self-efficacy (</w:t>
      </w:r>
      <w:proofErr w:type="spellStart"/>
      <w:r w:rsidR="00FC66E9" w:rsidRPr="00FC66E9">
        <w:rPr>
          <w:rFonts w:ascii="Arial" w:hAnsi="Arial" w:cs="Arial"/>
        </w:rPr>
        <w:t>Ollrogge</w:t>
      </w:r>
      <w:proofErr w:type="spellEnd"/>
      <w:r w:rsidR="00FC66E9" w:rsidRPr="00FC66E9">
        <w:rPr>
          <w:rFonts w:ascii="Arial" w:hAnsi="Arial" w:cs="Arial"/>
        </w:rPr>
        <w:t xml:space="preserve"> et al., 2022</w:t>
      </w:r>
      <w:r w:rsidRPr="00726EFA">
        <w:rPr>
          <w:rFonts w:ascii="Arial" w:hAnsi="Arial" w:cs="Arial"/>
        </w:rPr>
        <w:t>; Dennehy &amp; Dasgupta, 2017). An inclusive classroom environment has been identified as promoting female students’ active engagement, self-assurance, and continuation in courses and degree paths in STEM and technical disciplines (</w:t>
      </w:r>
      <w:r w:rsidR="002A0F47" w:rsidRPr="002A0F47">
        <w:rPr>
          <w:rFonts w:ascii="Arial" w:hAnsi="Arial" w:cs="Arial"/>
        </w:rPr>
        <w:t>Tanner, 2013</w:t>
      </w:r>
      <w:r w:rsidRPr="00726EFA">
        <w:rPr>
          <w:rFonts w:ascii="Arial" w:hAnsi="Arial" w:cs="Arial"/>
        </w:rPr>
        <w:t xml:space="preserve">; </w:t>
      </w:r>
      <w:r w:rsidR="002A0F47" w:rsidRPr="002A0F47">
        <w:rPr>
          <w:rFonts w:ascii="Arial" w:hAnsi="Arial" w:cs="Arial"/>
        </w:rPr>
        <w:t>Charlesworth &amp; Banaji, 2019</w:t>
      </w:r>
      <w:r w:rsidRPr="00726EFA">
        <w:rPr>
          <w:rFonts w:ascii="Arial" w:hAnsi="Arial" w:cs="Arial"/>
        </w:rPr>
        <w:t>). Again, educators work for and demonstrate a belief in equal treatment among students, emphasizing peer dynamics and social learning in promoting gender equity. Findings underline that mentoring female students in a male-dominated environment requires a variety of pedagogical and socio-emotional strategies that not only address skill development but also confidence, inclusion, and respect among all students</w:t>
      </w:r>
    </w:p>
    <w:p w14:paraId="09FF08BF" w14:textId="77777777" w:rsidR="000D6621" w:rsidRDefault="000D6621" w:rsidP="00441B6F">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2268FBB5" w14:textId="41DA0445" w:rsidR="00726EFA" w:rsidRPr="00726EFA" w:rsidRDefault="00726EFA" w:rsidP="00726EFA">
      <w:pPr>
        <w:pStyle w:val="Body"/>
        <w:rPr>
          <w:rFonts w:ascii="Arial" w:hAnsi="Arial" w:cs="Arial"/>
        </w:rPr>
      </w:pPr>
      <w:r w:rsidRPr="00726EFA">
        <w:rPr>
          <w:rFonts w:ascii="Arial" w:hAnsi="Arial" w:cs="Arial"/>
        </w:rPr>
        <w:t>The study concludes that effective mentorship forms an important platform on which female students in automotive technology programs can be supported to surmount gender-related challenges and compete on an equal footing against their male colleagues. Instructors continue to demonstrate a strong sense of commitment to inclusivity through equal treatment, building confidence, and providing safe and supportive environments within which to learn. Challenges of gender stereotyping and self-doubt do occur; however, these are mitigated by encouragement, skill-based mentoring, and sensitivity to gender issues. The findings put emphasis on the structured nature of mentorship programs that include female role models, practical learning opportunities, and professional development to enhance women's participation and their connection with the field. After all, gender-sensitive mentorship will not only help female students gain technical skills and build confidence but also contribute to increased equity and inclusivity in technical education and the automotive industry.</w:t>
      </w:r>
    </w:p>
    <w:p w14:paraId="11460B2D" w14:textId="4F917D74" w:rsidR="00E433C6" w:rsidRDefault="00726EFA" w:rsidP="00441B6F">
      <w:pPr>
        <w:pStyle w:val="Body"/>
        <w:spacing w:after="0"/>
        <w:rPr>
          <w:rFonts w:ascii="Arial" w:hAnsi="Arial" w:cs="Arial"/>
        </w:rPr>
      </w:pPr>
      <w:r w:rsidRPr="00726EFA">
        <w:rPr>
          <w:rFonts w:ascii="Arial" w:hAnsi="Arial" w:cs="Arial"/>
        </w:rPr>
        <w:t xml:space="preserve">Based on the research findings, it is recommended that academic institutions offering automotive technology programs develop structured and gender-responsive mentorship programs, composing both male and female mentors, for balanced guidance and representation. Schools should also invite successful women in the automotive industry as guest speakers or role models to inspire female students and promote their visibility within the field. Regular training on gender sensitivity and inclusivity should be conducted with faculty and students to eliminate stereotypes and maintain a respectful learning environment. Besides, institutions should create supportive, female-friendly training spaces and integrate confidence-building and leadership activities into the curriculum, strengthening students’ technical and interpersonal skills. Furthermore, schools should intensify collaboration with industry partners to ensure mentorship programs extend from the </w:t>
      </w:r>
      <w:r w:rsidRPr="00726EFA">
        <w:rPr>
          <w:rFonts w:ascii="Arial" w:hAnsi="Arial" w:cs="Arial"/>
        </w:rPr>
        <w:lastRenderedPageBreak/>
        <w:t>classroom to better equip and prepare female students to confidently pursue and succeed in professional careers in the automotive sector.</w:t>
      </w:r>
    </w:p>
    <w:p w14:paraId="6E11D740" w14:textId="77777777" w:rsidR="00726EFA" w:rsidRPr="00FB3A86" w:rsidRDefault="00726EFA" w:rsidP="00441B6F">
      <w:pPr>
        <w:pStyle w:val="Body"/>
        <w:spacing w:after="0"/>
        <w:rPr>
          <w:rFonts w:ascii="Arial" w:hAnsi="Arial" w:cs="Arial"/>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32995781" w:rsidR="001A29D8" w:rsidRPr="00EB342C" w:rsidRDefault="00032BED" w:rsidP="00441B6F">
      <w:pPr>
        <w:pStyle w:val="ReferHead"/>
        <w:spacing w:after="0"/>
        <w:jc w:val="both"/>
        <w:rPr>
          <w:rFonts w:ascii="Arial" w:hAnsi="Arial" w:cs="Arial"/>
          <w:b w:val="0"/>
          <w:caps w:val="0"/>
          <w:sz w:val="20"/>
        </w:rPr>
      </w:pPr>
      <w:r w:rsidRPr="00032BED">
        <w:rPr>
          <w:rFonts w:ascii="Arial" w:hAnsi="Arial" w:cs="Arial"/>
          <w:b w:val="0"/>
          <w:caps w:val="0"/>
          <w:sz w:val="20"/>
        </w:rPr>
        <w:t>Free, Prior, and Informed Consent (FPIC) was obtained from all participants before the commencement of the study. Respondents were fully informed about the purpose and procedures of the research, and their participation was entirely voluntary. They were assured that they could withdraw from the study at any point without any negative repercussions. All information gathered was treated with strict confidentiality; personal identifiers were removed, and data were securely stored to ensure privacy and prevent unauthorized access</w:t>
      </w:r>
      <w:r w:rsidR="00EB342C" w:rsidRPr="00EB342C">
        <w:rPr>
          <w:rFonts w:ascii="Arial" w:hAnsi="Arial" w:cs="Arial"/>
          <w:b w:val="0"/>
          <w:caps w:val="0"/>
          <w:sz w:val="20"/>
        </w:rPr>
        <w:t>.</w:t>
      </w:r>
    </w:p>
    <w:p w14:paraId="1E353AF7" w14:textId="77777777" w:rsidR="005C784C" w:rsidRDefault="005C784C" w:rsidP="00441B6F">
      <w:pPr>
        <w:pStyle w:val="ReferHead"/>
        <w:spacing w:after="0"/>
        <w:jc w:val="both"/>
        <w:rPr>
          <w:rFonts w:ascii="Arial" w:hAnsi="Arial" w:cs="Arial"/>
          <w:b w:val="0"/>
          <w:caps w:val="0"/>
          <w:sz w:val="20"/>
        </w:rPr>
      </w:pPr>
    </w:p>
    <w:p w14:paraId="7B23D99D" w14:textId="180DF5F3"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16423FF8" w:rsidR="005C784C" w:rsidRDefault="00032BED" w:rsidP="00441B6F">
      <w:pPr>
        <w:pStyle w:val="ReferHead"/>
        <w:spacing w:after="0"/>
        <w:jc w:val="both"/>
        <w:rPr>
          <w:rFonts w:ascii="Arial" w:hAnsi="Arial" w:cs="Arial"/>
          <w:b w:val="0"/>
          <w:caps w:val="0"/>
          <w:sz w:val="20"/>
        </w:rPr>
      </w:pPr>
      <w:r w:rsidRPr="00032BED">
        <w:rPr>
          <w:rFonts w:ascii="Arial" w:hAnsi="Arial" w:cs="Arial"/>
          <w:b w:val="0"/>
          <w:caps w:val="0"/>
          <w:sz w:val="20"/>
        </w:rPr>
        <w:t>Ethical clearance was secured from the University Ethics Review Board, a Level 1 Research Ethics Committee (REC) accredited by the Philippine National Health Research System (PHREB). The study was conducted in accordance with institutional and national ethical research guidelines</w:t>
      </w:r>
      <w:r w:rsidR="008C0FA9" w:rsidRPr="008C0FA9">
        <w:rPr>
          <w:rFonts w:ascii="Arial" w:hAnsi="Arial" w:cs="Arial"/>
          <w:b w:val="0"/>
          <w:caps w:val="0"/>
          <w:sz w:val="20"/>
        </w:rPr>
        <w:t>.</w:t>
      </w:r>
    </w:p>
    <w:p w14:paraId="5143A3F8" w14:textId="77777777" w:rsidR="00860000" w:rsidRDefault="00860000"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335A72D5" w14:textId="3235B738" w:rsid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Ahmad, M., &amp; Wilkins, S. (2024). Purposive sampling in qualitative research: a framework for the entire journey. Quality &amp; Quantity, 59(2), 1461–1479. </w:t>
      </w:r>
      <w:hyperlink r:id="rId14" w:history="1">
        <w:r w:rsidRPr="00BA45CF">
          <w:rPr>
            <w:rStyle w:val="Hyperlink"/>
            <w:rFonts w:ascii="Arial" w:hAnsi="Arial" w:cs="Arial"/>
            <w:sz w:val="20"/>
            <w:szCs w:val="20"/>
          </w:rPr>
          <w:t>https://doi.org/10.1007/s11135-024-02022-5</w:t>
        </w:r>
      </w:hyperlink>
    </w:p>
    <w:p w14:paraId="16C16995" w14:textId="6D9F8053" w:rsid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Ballantine, J. H., Spade, J. Z., &amp; Stuber, J. M. (2018). Schools and Society: A Sociological Approach to Education. SAGE Publications, Inc. </w:t>
      </w:r>
      <w:hyperlink r:id="rId15" w:history="1">
        <w:r w:rsidRPr="00BA45CF">
          <w:rPr>
            <w:rStyle w:val="Hyperlink"/>
            <w:rFonts w:ascii="Arial" w:hAnsi="Arial" w:cs="Arial"/>
            <w:sz w:val="20"/>
            <w:szCs w:val="20"/>
          </w:rPr>
          <w:t>https://doi.org/10.4135/9781071873212</w:t>
        </w:r>
      </w:hyperlink>
    </w:p>
    <w:p w14:paraId="258BE7DD" w14:textId="0A1074C8" w:rsid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Bandura, A., Freeman, W. H., &amp; Lightsey, R. (1999). Self-efficacy: The exercise of control. Journal of Cognitive Psychotherapy, 13(2), 158–166. </w:t>
      </w:r>
      <w:hyperlink r:id="rId16" w:history="1">
        <w:r w:rsidRPr="00BA45CF">
          <w:rPr>
            <w:rStyle w:val="Hyperlink"/>
            <w:rFonts w:ascii="Arial" w:hAnsi="Arial" w:cs="Arial"/>
            <w:sz w:val="20"/>
            <w:szCs w:val="20"/>
          </w:rPr>
          <w:t>https://doi.org/10.1891/0889-8391.13.2.158</w:t>
        </w:r>
      </w:hyperlink>
    </w:p>
    <w:p w14:paraId="116B39F8" w14:textId="0AF47F15" w:rsid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Braun, V., &amp; Clarke, V. (2006). Using thematic analysis in psychology. Qualitative Research in Psychology, 3(2), 77–101. </w:t>
      </w:r>
      <w:hyperlink r:id="rId17" w:history="1">
        <w:r w:rsidRPr="00BA45CF">
          <w:rPr>
            <w:rStyle w:val="Hyperlink"/>
            <w:rFonts w:ascii="Arial" w:hAnsi="Arial" w:cs="Arial"/>
            <w:sz w:val="20"/>
            <w:szCs w:val="20"/>
          </w:rPr>
          <w:t>https://doi.org/10.1191/1478088706qp063oa</w:t>
        </w:r>
      </w:hyperlink>
    </w:p>
    <w:p w14:paraId="37CAFA7E" w14:textId="270C4949" w:rsid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Charlesworth, T. E., &amp; </w:t>
      </w:r>
      <w:proofErr w:type="spellStart"/>
      <w:r w:rsidRPr="002B3FA6">
        <w:rPr>
          <w:rFonts w:ascii="Arial" w:hAnsi="Arial" w:cs="Arial"/>
          <w:sz w:val="20"/>
          <w:szCs w:val="20"/>
        </w:rPr>
        <w:t>Banaji</w:t>
      </w:r>
      <w:proofErr w:type="spellEnd"/>
      <w:r w:rsidRPr="002B3FA6">
        <w:rPr>
          <w:rFonts w:ascii="Arial" w:hAnsi="Arial" w:cs="Arial"/>
          <w:sz w:val="20"/>
          <w:szCs w:val="20"/>
        </w:rPr>
        <w:t xml:space="preserve">, M. R. (2019). Gender in Science, Technology, Engineering, and Mathematics: Issues, Causes, Solutions. Journal of Neuroscience, 39(37), 7228–7243. </w:t>
      </w:r>
      <w:hyperlink r:id="rId18" w:history="1">
        <w:r w:rsidRPr="00BA45CF">
          <w:rPr>
            <w:rStyle w:val="Hyperlink"/>
            <w:rFonts w:ascii="Arial" w:hAnsi="Arial" w:cs="Arial"/>
            <w:sz w:val="20"/>
            <w:szCs w:val="20"/>
          </w:rPr>
          <w:t>https://doi.org/10.1523/JNEUROSCI.0475-18.2019</w:t>
        </w:r>
      </w:hyperlink>
    </w:p>
    <w:p w14:paraId="25EF16D9" w14:textId="1F29B973" w:rsidR="002B3FA6" w:rsidRP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Creswell, J. W., &amp; Poth, C. N. (2017). Qualitative inquiry and research design: Choosing among five approaches. </w:t>
      </w:r>
      <w:r w:rsidRPr="002B3FA6">
        <w:rPr>
          <w:rFonts w:ascii="Arial" w:hAnsi="Arial" w:cs="Arial"/>
          <w:sz w:val="20"/>
          <w:szCs w:val="20"/>
          <w:lang w:val="fr-FR"/>
        </w:rPr>
        <w:t xml:space="preserve">SAGE Publications. </w:t>
      </w:r>
      <w:hyperlink r:id="rId19" w:history="1">
        <w:r w:rsidRPr="00BA45CF">
          <w:rPr>
            <w:rStyle w:val="Hyperlink"/>
            <w:rFonts w:ascii="Arial" w:hAnsi="Arial" w:cs="Arial"/>
            <w:sz w:val="20"/>
            <w:szCs w:val="20"/>
            <w:lang w:val="fr-FR"/>
          </w:rPr>
          <w:t>https://edge.sagepub.com/creswellqualitativeinquiry4e</w:t>
        </w:r>
      </w:hyperlink>
    </w:p>
    <w:p w14:paraId="2850B413" w14:textId="65915CB9" w:rsidR="002B3FA6" w:rsidRP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lang w:val="en-IN"/>
        </w:rPr>
        <w:t xml:space="preserve">Dennehy, T. C., &amp; Dasgupta, N. (2017). Female peer mentors early in college increase women’s positive academic experiences and retention in engineering. Proceedings of the National Academy of Sciences, 114(23), 5964–5969. </w:t>
      </w:r>
      <w:hyperlink r:id="rId20" w:history="1">
        <w:r w:rsidRPr="00BA45CF">
          <w:rPr>
            <w:rStyle w:val="Hyperlink"/>
            <w:rFonts w:ascii="Arial" w:hAnsi="Arial" w:cs="Arial"/>
            <w:sz w:val="20"/>
            <w:szCs w:val="20"/>
            <w:lang w:val="en-IN"/>
          </w:rPr>
          <w:t>https://doi.org/10.1073/pnas.1613117114</w:t>
        </w:r>
      </w:hyperlink>
    </w:p>
    <w:p w14:paraId="35C31C14" w14:textId="348CF883" w:rsidR="002B3FA6" w:rsidRP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lang w:val="fr-FR"/>
        </w:rPr>
        <w:t xml:space="preserve">Jiménez, P., Pascual, J., &amp; </w:t>
      </w:r>
      <w:proofErr w:type="spellStart"/>
      <w:r w:rsidRPr="002B3FA6">
        <w:rPr>
          <w:rFonts w:ascii="Arial" w:hAnsi="Arial" w:cs="Arial"/>
          <w:sz w:val="20"/>
          <w:szCs w:val="20"/>
          <w:lang w:val="fr-FR"/>
        </w:rPr>
        <w:t>Mejía</w:t>
      </w:r>
      <w:proofErr w:type="spellEnd"/>
      <w:r w:rsidRPr="002B3FA6">
        <w:rPr>
          <w:rFonts w:ascii="Arial" w:hAnsi="Arial" w:cs="Arial"/>
          <w:sz w:val="20"/>
          <w:szCs w:val="20"/>
          <w:lang w:val="fr-FR"/>
        </w:rPr>
        <w:t xml:space="preserve">, A. (2022). </w:t>
      </w:r>
      <w:r w:rsidRPr="002B3FA6">
        <w:rPr>
          <w:rFonts w:ascii="Arial" w:hAnsi="Arial" w:cs="Arial"/>
          <w:sz w:val="20"/>
          <w:szCs w:val="20"/>
          <w:lang w:val="en-IN"/>
        </w:rPr>
        <w:t>Mentoring female students in engineering as a way of caring. In F. J. García-</w:t>
      </w:r>
      <w:proofErr w:type="spellStart"/>
      <w:r w:rsidRPr="002B3FA6">
        <w:rPr>
          <w:rFonts w:ascii="Arial" w:hAnsi="Arial" w:cs="Arial"/>
          <w:sz w:val="20"/>
          <w:szCs w:val="20"/>
          <w:lang w:val="en-IN"/>
        </w:rPr>
        <w:t>Peñalvo</w:t>
      </w:r>
      <w:proofErr w:type="spellEnd"/>
      <w:r w:rsidRPr="002B3FA6">
        <w:rPr>
          <w:rFonts w:ascii="Arial" w:hAnsi="Arial" w:cs="Arial"/>
          <w:sz w:val="20"/>
          <w:szCs w:val="20"/>
          <w:lang w:val="en-IN"/>
        </w:rPr>
        <w:t>, A. García-</w:t>
      </w:r>
      <w:proofErr w:type="spellStart"/>
      <w:r w:rsidRPr="002B3FA6">
        <w:rPr>
          <w:rFonts w:ascii="Arial" w:hAnsi="Arial" w:cs="Arial"/>
          <w:sz w:val="20"/>
          <w:szCs w:val="20"/>
          <w:lang w:val="en-IN"/>
        </w:rPr>
        <w:t>Holgado</w:t>
      </w:r>
      <w:proofErr w:type="spellEnd"/>
      <w:r w:rsidRPr="002B3FA6">
        <w:rPr>
          <w:rFonts w:ascii="Arial" w:hAnsi="Arial" w:cs="Arial"/>
          <w:sz w:val="20"/>
          <w:szCs w:val="20"/>
          <w:lang w:val="en-IN"/>
        </w:rPr>
        <w:t xml:space="preserve">, A. Dominguez, &amp; J. </w:t>
      </w:r>
      <w:r w:rsidRPr="002B3FA6">
        <w:rPr>
          <w:rFonts w:ascii="Arial" w:hAnsi="Arial" w:cs="Arial"/>
          <w:sz w:val="20"/>
          <w:szCs w:val="20"/>
          <w:lang w:val="en-IN"/>
        </w:rPr>
        <w:lastRenderedPageBreak/>
        <w:t xml:space="preserve">Pascual (Eds.), Women in STEM in Higher Education: Good Practices of Attraction, Access and Retainment in Higher Education (pp. 143–164). </w:t>
      </w:r>
      <w:hyperlink r:id="rId21" w:history="1">
        <w:r w:rsidRPr="00BA45CF">
          <w:rPr>
            <w:rStyle w:val="Hyperlink"/>
            <w:rFonts w:ascii="Arial" w:hAnsi="Arial" w:cs="Arial"/>
            <w:sz w:val="20"/>
            <w:szCs w:val="20"/>
            <w:lang w:val="en-IN"/>
          </w:rPr>
          <w:t>https://doi.org/10.1007/978-981-19-1552-9_8</w:t>
        </w:r>
      </w:hyperlink>
    </w:p>
    <w:p w14:paraId="31669B80" w14:textId="191B81DD" w:rsidR="002B3FA6" w:rsidRDefault="002B3FA6" w:rsidP="00845449">
      <w:pPr>
        <w:pStyle w:val="NormalWeb"/>
        <w:spacing w:before="0" w:beforeAutospacing="0" w:after="240" w:afterAutospacing="0"/>
        <w:ind w:left="360"/>
        <w:rPr>
          <w:rFonts w:ascii="Arial" w:hAnsi="Arial" w:cs="Arial"/>
          <w:sz w:val="20"/>
          <w:szCs w:val="20"/>
        </w:rPr>
      </w:pPr>
      <w:proofErr w:type="spellStart"/>
      <w:r w:rsidRPr="002B3FA6">
        <w:rPr>
          <w:rFonts w:ascii="Arial" w:hAnsi="Arial" w:cs="Arial"/>
          <w:sz w:val="20"/>
          <w:szCs w:val="20"/>
        </w:rPr>
        <w:t>Killpack</w:t>
      </w:r>
      <w:proofErr w:type="spellEnd"/>
      <w:r w:rsidRPr="002B3FA6">
        <w:rPr>
          <w:rFonts w:ascii="Arial" w:hAnsi="Arial" w:cs="Arial"/>
          <w:sz w:val="20"/>
          <w:szCs w:val="20"/>
        </w:rPr>
        <w:t xml:space="preserve">, T. L., &amp; </w:t>
      </w:r>
      <w:proofErr w:type="spellStart"/>
      <w:r w:rsidRPr="002B3FA6">
        <w:rPr>
          <w:rFonts w:ascii="Arial" w:hAnsi="Arial" w:cs="Arial"/>
          <w:sz w:val="20"/>
          <w:szCs w:val="20"/>
        </w:rPr>
        <w:t>Melón</w:t>
      </w:r>
      <w:proofErr w:type="spellEnd"/>
      <w:r w:rsidRPr="002B3FA6">
        <w:rPr>
          <w:rFonts w:ascii="Arial" w:hAnsi="Arial" w:cs="Arial"/>
          <w:sz w:val="20"/>
          <w:szCs w:val="20"/>
        </w:rPr>
        <w:t xml:space="preserve">, L. C. (2016). Toward inclusive STEM classrooms: What personal role do faculty </w:t>
      </w:r>
      <w:proofErr w:type="gramStart"/>
      <w:r w:rsidRPr="002B3FA6">
        <w:rPr>
          <w:rFonts w:ascii="Arial" w:hAnsi="Arial" w:cs="Arial"/>
          <w:sz w:val="20"/>
          <w:szCs w:val="20"/>
        </w:rPr>
        <w:t>play?.</w:t>
      </w:r>
      <w:proofErr w:type="gramEnd"/>
      <w:r w:rsidRPr="002B3FA6">
        <w:rPr>
          <w:rFonts w:ascii="Arial" w:hAnsi="Arial" w:cs="Arial"/>
          <w:sz w:val="20"/>
          <w:szCs w:val="20"/>
        </w:rPr>
        <w:t xml:space="preserve"> CBE—Life Sciences Education, 15(3), es3 </w:t>
      </w:r>
      <w:hyperlink r:id="rId22" w:history="1">
        <w:r w:rsidRPr="00BA45CF">
          <w:rPr>
            <w:rStyle w:val="Hyperlink"/>
            <w:rFonts w:ascii="Arial" w:hAnsi="Arial" w:cs="Arial"/>
            <w:sz w:val="20"/>
            <w:szCs w:val="20"/>
          </w:rPr>
          <w:t>https://doi.org/10.1187/cbe.16-01-0020</w:t>
        </w:r>
      </w:hyperlink>
    </w:p>
    <w:p w14:paraId="13DBF389" w14:textId="419C0BB0" w:rsidR="002B3FA6" w:rsidRDefault="002B3FA6" w:rsidP="00845449">
      <w:pPr>
        <w:pStyle w:val="NormalWeb"/>
        <w:spacing w:before="0" w:beforeAutospacing="0" w:after="240" w:afterAutospacing="0"/>
        <w:ind w:left="360"/>
        <w:rPr>
          <w:rFonts w:ascii="Arial" w:hAnsi="Arial" w:cs="Arial"/>
          <w:sz w:val="20"/>
          <w:szCs w:val="20"/>
        </w:rPr>
      </w:pPr>
      <w:proofErr w:type="spellStart"/>
      <w:r w:rsidRPr="002B3FA6">
        <w:rPr>
          <w:rFonts w:ascii="Arial" w:hAnsi="Arial" w:cs="Arial"/>
          <w:sz w:val="20"/>
          <w:szCs w:val="20"/>
        </w:rPr>
        <w:t>Kuteesa</w:t>
      </w:r>
      <w:proofErr w:type="spellEnd"/>
      <w:r w:rsidRPr="002B3FA6">
        <w:rPr>
          <w:rFonts w:ascii="Arial" w:hAnsi="Arial" w:cs="Arial"/>
          <w:sz w:val="20"/>
          <w:szCs w:val="20"/>
        </w:rPr>
        <w:t xml:space="preserve">, N. K. N., </w:t>
      </w:r>
      <w:proofErr w:type="spellStart"/>
      <w:r w:rsidRPr="002B3FA6">
        <w:rPr>
          <w:rFonts w:ascii="Arial" w:hAnsi="Arial" w:cs="Arial"/>
          <w:sz w:val="20"/>
          <w:szCs w:val="20"/>
        </w:rPr>
        <w:t>Akpuokwe</w:t>
      </w:r>
      <w:proofErr w:type="spellEnd"/>
      <w:r w:rsidRPr="002B3FA6">
        <w:rPr>
          <w:rFonts w:ascii="Arial" w:hAnsi="Arial" w:cs="Arial"/>
          <w:sz w:val="20"/>
          <w:szCs w:val="20"/>
        </w:rPr>
        <w:t xml:space="preserve">, N. C. U., &amp; </w:t>
      </w:r>
      <w:proofErr w:type="spellStart"/>
      <w:r w:rsidRPr="002B3FA6">
        <w:rPr>
          <w:rFonts w:ascii="Arial" w:hAnsi="Arial" w:cs="Arial"/>
          <w:sz w:val="20"/>
          <w:szCs w:val="20"/>
        </w:rPr>
        <w:t>Udeh</w:t>
      </w:r>
      <w:proofErr w:type="spellEnd"/>
      <w:r w:rsidRPr="002B3FA6">
        <w:rPr>
          <w:rFonts w:ascii="Arial" w:hAnsi="Arial" w:cs="Arial"/>
          <w:sz w:val="20"/>
          <w:szCs w:val="20"/>
        </w:rPr>
        <w:t xml:space="preserve">, N. C. A. (2024). GENDER EQUITY IN EDUCATION: ADDRESSING CHALLENGES AND PROMOTING OPPORTUNITIES FOR SOCIAL EMPOWERMENT. International Journal of Applied Research in Social Sciences, 6(4), 631–641. </w:t>
      </w:r>
      <w:hyperlink r:id="rId23" w:history="1">
        <w:r w:rsidRPr="00BA45CF">
          <w:rPr>
            <w:rStyle w:val="Hyperlink"/>
            <w:rFonts w:ascii="Arial" w:hAnsi="Arial" w:cs="Arial"/>
            <w:sz w:val="20"/>
            <w:szCs w:val="20"/>
          </w:rPr>
          <w:t>https://doi.org/10.51594/ijarss.v6i4.1034</w:t>
        </w:r>
      </w:hyperlink>
    </w:p>
    <w:p w14:paraId="10F309F7" w14:textId="0D92ADD3" w:rsid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Li, Y., &amp; Singh, C. (2023). Impact of perceived recognition by physics instructors on women’s self-efficacy and interest. Physical Review Physics Education Research. </w:t>
      </w:r>
      <w:hyperlink r:id="rId24" w:history="1">
        <w:r w:rsidRPr="00BA45CF">
          <w:rPr>
            <w:rStyle w:val="Hyperlink"/>
            <w:rFonts w:ascii="Arial" w:hAnsi="Arial" w:cs="Arial"/>
            <w:sz w:val="20"/>
            <w:szCs w:val="20"/>
          </w:rPr>
          <w:t>https://doi.org/10.1103/physrevphyseducres.19.020125</w:t>
        </w:r>
      </w:hyperlink>
    </w:p>
    <w:p w14:paraId="3A61ACEA" w14:textId="548E04D6" w:rsid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Nabi, G., Walmsley, A., Mir, M., &amp; Osman, S. (2024). The impact of mentoring in higher education on student career development: a systematic review and research agenda. Studies in Higher Education, 50(4), 739–755. </w:t>
      </w:r>
      <w:hyperlink r:id="rId25" w:history="1">
        <w:r w:rsidRPr="00BA45CF">
          <w:rPr>
            <w:rStyle w:val="Hyperlink"/>
            <w:rFonts w:ascii="Arial" w:hAnsi="Arial" w:cs="Arial"/>
            <w:sz w:val="20"/>
            <w:szCs w:val="20"/>
          </w:rPr>
          <w:t>https://doi.org/10.1080/03075079.2024.2354894</w:t>
        </w:r>
      </w:hyperlink>
    </w:p>
    <w:p w14:paraId="4A74B147" w14:textId="49813156" w:rsid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Nowell, L. S., Norris, J. M., White, D. E., &amp; Moules, N. J. (2017). Thematic analysis: Striving to meet the trustworthiness criteria. International Journal of Qualitative Methods. </w:t>
      </w:r>
      <w:hyperlink r:id="rId26" w:history="1">
        <w:r w:rsidRPr="00BA45CF">
          <w:rPr>
            <w:rStyle w:val="Hyperlink"/>
            <w:rFonts w:ascii="Arial" w:hAnsi="Arial" w:cs="Arial"/>
            <w:sz w:val="20"/>
            <w:szCs w:val="20"/>
          </w:rPr>
          <w:t>https://doi.org/10.1177/1609406917733847</w:t>
        </w:r>
      </w:hyperlink>
    </w:p>
    <w:p w14:paraId="693830FB" w14:textId="659DBB0F" w:rsidR="002B3FA6" w:rsidRDefault="002B3FA6" w:rsidP="00845449">
      <w:pPr>
        <w:pStyle w:val="NormalWeb"/>
        <w:spacing w:before="0" w:beforeAutospacing="0" w:after="240" w:afterAutospacing="0"/>
        <w:ind w:left="360"/>
        <w:rPr>
          <w:rFonts w:ascii="Arial" w:hAnsi="Arial" w:cs="Arial"/>
          <w:sz w:val="20"/>
          <w:szCs w:val="20"/>
        </w:rPr>
      </w:pPr>
      <w:proofErr w:type="spellStart"/>
      <w:r w:rsidRPr="002B3FA6">
        <w:rPr>
          <w:rFonts w:ascii="Arial" w:hAnsi="Arial" w:cs="Arial"/>
          <w:sz w:val="20"/>
          <w:szCs w:val="20"/>
        </w:rPr>
        <w:t>Ollrogge</w:t>
      </w:r>
      <w:proofErr w:type="spellEnd"/>
      <w:r w:rsidRPr="002B3FA6">
        <w:rPr>
          <w:rFonts w:ascii="Arial" w:hAnsi="Arial" w:cs="Arial"/>
          <w:sz w:val="20"/>
          <w:szCs w:val="20"/>
        </w:rPr>
        <w:t xml:space="preserve">, K., </w:t>
      </w:r>
      <w:proofErr w:type="spellStart"/>
      <w:r w:rsidRPr="002B3FA6">
        <w:rPr>
          <w:rFonts w:ascii="Arial" w:hAnsi="Arial" w:cs="Arial"/>
          <w:sz w:val="20"/>
          <w:szCs w:val="20"/>
        </w:rPr>
        <w:t>Roswag</w:t>
      </w:r>
      <w:proofErr w:type="spellEnd"/>
      <w:r w:rsidRPr="002B3FA6">
        <w:rPr>
          <w:rFonts w:ascii="Arial" w:hAnsi="Arial" w:cs="Arial"/>
          <w:sz w:val="20"/>
          <w:szCs w:val="20"/>
        </w:rPr>
        <w:t xml:space="preserve">, M., &amp; Hannover, B. (2022). What makes the pipeline leak? Women’s gender-based rejection sensitivity and men’s hostile sexism as predictors of expectations of success for their own and the respective other gender group. Frontiers in Psychology, 13, 800120. </w:t>
      </w:r>
      <w:hyperlink r:id="rId27" w:history="1">
        <w:r w:rsidRPr="00BA45CF">
          <w:rPr>
            <w:rStyle w:val="Hyperlink"/>
            <w:rFonts w:ascii="Arial" w:hAnsi="Arial" w:cs="Arial"/>
            <w:sz w:val="20"/>
            <w:szCs w:val="20"/>
          </w:rPr>
          <w:t>https://doi.org/10.3389/fpsyg.2022.800120</w:t>
        </w:r>
      </w:hyperlink>
    </w:p>
    <w:p w14:paraId="7889B5AF" w14:textId="3B3F0764" w:rsidR="002B3FA6" w:rsidRDefault="002B3FA6" w:rsidP="00845449">
      <w:pPr>
        <w:pStyle w:val="NormalWeb"/>
        <w:spacing w:before="0" w:beforeAutospacing="0" w:after="240" w:afterAutospacing="0"/>
        <w:ind w:left="360"/>
        <w:rPr>
          <w:rFonts w:ascii="Arial" w:hAnsi="Arial" w:cs="Arial"/>
          <w:sz w:val="20"/>
          <w:szCs w:val="20"/>
        </w:rPr>
      </w:pPr>
      <w:proofErr w:type="spellStart"/>
      <w:r w:rsidRPr="002B3FA6">
        <w:rPr>
          <w:rFonts w:ascii="Arial" w:hAnsi="Arial" w:cs="Arial"/>
          <w:sz w:val="20"/>
          <w:szCs w:val="20"/>
        </w:rPr>
        <w:t>Rinfret</w:t>
      </w:r>
      <w:proofErr w:type="spellEnd"/>
      <w:r w:rsidRPr="002B3FA6">
        <w:rPr>
          <w:rFonts w:ascii="Arial" w:hAnsi="Arial" w:cs="Arial"/>
          <w:sz w:val="20"/>
          <w:szCs w:val="20"/>
        </w:rPr>
        <w:t xml:space="preserve">, S. R., Young, S. L., &amp; McDonald, B. D. (2023). The importance of mentorship in higher education: An introduction to the symposium. Journal of Public Affairs Education, 29(4), 398–403. </w:t>
      </w:r>
      <w:hyperlink r:id="rId28" w:history="1">
        <w:r w:rsidRPr="00BA45CF">
          <w:rPr>
            <w:rStyle w:val="Hyperlink"/>
            <w:rFonts w:ascii="Arial" w:hAnsi="Arial" w:cs="Arial"/>
            <w:sz w:val="20"/>
            <w:szCs w:val="20"/>
          </w:rPr>
          <w:t>https://doi.org/10.1080/15236803.2023.2260947</w:t>
        </w:r>
      </w:hyperlink>
    </w:p>
    <w:p w14:paraId="3DAA5EA0" w14:textId="0ED0460B" w:rsidR="002B3FA6" w:rsidRDefault="002B3FA6" w:rsidP="00845449">
      <w:pPr>
        <w:pStyle w:val="NormalWeb"/>
        <w:spacing w:before="0" w:beforeAutospacing="0" w:after="240" w:afterAutospacing="0"/>
        <w:ind w:left="360"/>
        <w:rPr>
          <w:rFonts w:ascii="Arial" w:hAnsi="Arial" w:cs="Arial"/>
          <w:sz w:val="20"/>
          <w:szCs w:val="20"/>
        </w:rPr>
      </w:pPr>
      <w:proofErr w:type="spellStart"/>
      <w:r w:rsidRPr="002B3FA6">
        <w:rPr>
          <w:rFonts w:ascii="Arial" w:hAnsi="Arial" w:cs="Arial"/>
          <w:sz w:val="20"/>
          <w:szCs w:val="20"/>
        </w:rPr>
        <w:t>Rinfret</w:t>
      </w:r>
      <w:proofErr w:type="spellEnd"/>
      <w:r w:rsidRPr="002B3FA6">
        <w:rPr>
          <w:rFonts w:ascii="Arial" w:hAnsi="Arial" w:cs="Arial"/>
          <w:sz w:val="20"/>
          <w:szCs w:val="20"/>
        </w:rPr>
        <w:t xml:space="preserve">, S. R., Young, S. L., &amp; McDonald, B. D. (2023). The importance of mentorship in higher education: An introduction to the symposium. Journal of Public Affairs Education, 29(4), 398–403. </w:t>
      </w:r>
      <w:hyperlink r:id="rId29" w:history="1">
        <w:r w:rsidRPr="00BA45CF">
          <w:rPr>
            <w:rStyle w:val="Hyperlink"/>
            <w:rFonts w:ascii="Arial" w:hAnsi="Arial" w:cs="Arial"/>
            <w:sz w:val="20"/>
            <w:szCs w:val="20"/>
          </w:rPr>
          <w:t>https://doi.org/10.1080/15236803.2023.2260947</w:t>
        </w:r>
      </w:hyperlink>
    </w:p>
    <w:p w14:paraId="6FB43D4D" w14:textId="1BCB8C6C" w:rsidR="002B3FA6" w:rsidRP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lang w:val="pt-BR"/>
        </w:rPr>
        <w:t xml:space="preserve">Sikhosana, H., Malatji, H., &amp; Munyoro, A. (2023). </w:t>
      </w:r>
      <w:r w:rsidRPr="002B3FA6">
        <w:rPr>
          <w:rFonts w:ascii="Arial" w:hAnsi="Arial" w:cs="Arial"/>
          <w:sz w:val="20"/>
          <w:szCs w:val="20"/>
          <w:lang w:val="en-IN"/>
        </w:rPr>
        <w:t xml:space="preserve">Experiences and challenges of black women enrolled in a STEM field in a South African urban university: A qualitative study. </w:t>
      </w:r>
      <w:r w:rsidRPr="002B3FA6">
        <w:rPr>
          <w:rFonts w:ascii="Arial" w:hAnsi="Arial" w:cs="Arial"/>
          <w:sz w:val="20"/>
          <w:szCs w:val="20"/>
          <w:lang w:val="pt-BR"/>
        </w:rPr>
        <w:t xml:space="preserve">Cogent Education, 10(2). </w:t>
      </w:r>
      <w:hyperlink r:id="rId30" w:history="1">
        <w:r w:rsidRPr="00BA45CF">
          <w:rPr>
            <w:rStyle w:val="Hyperlink"/>
            <w:rFonts w:ascii="Arial" w:hAnsi="Arial" w:cs="Arial"/>
            <w:sz w:val="20"/>
            <w:szCs w:val="20"/>
            <w:lang w:val="pt-BR"/>
          </w:rPr>
          <w:t>https://doi.org/10.1080/2331186x.2023.2273646</w:t>
        </w:r>
      </w:hyperlink>
    </w:p>
    <w:p w14:paraId="2248DAF6" w14:textId="698579E0" w:rsidR="002B3FA6" w:rsidRPr="002B3FA6" w:rsidRDefault="002B3FA6" w:rsidP="00845449">
      <w:pPr>
        <w:pStyle w:val="NormalWeb"/>
        <w:spacing w:before="0" w:beforeAutospacing="0" w:after="240" w:afterAutospacing="0"/>
        <w:ind w:left="360"/>
        <w:rPr>
          <w:rFonts w:ascii="Arial" w:hAnsi="Arial" w:cs="Arial"/>
          <w:sz w:val="20"/>
          <w:szCs w:val="20"/>
          <w:lang w:val="pt-BR"/>
        </w:rPr>
      </w:pPr>
      <w:r w:rsidRPr="002B3FA6">
        <w:rPr>
          <w:rFonts w:ascii="Arial" w:hAnsi="Arial" w:cs="Arial"/>
          <w:sz w:val="20"/>
          <w:szCs w:val="20"/>
        </w:rPr>
        <w:t xml:space="preserve">Tanner, K. D. (2013). Structure Matters: Twenty-One teaching strategies to promote student engagement and cultivate classroom equity. CBE—Life Sciences Education, 12(3), 322–331. </w:t>
      </w:r>
      <w:hyperlink r:id="rId31" w:history="1">
        <w:r w:rsidRPr="00BA45CF">
          <w:rPr>
            <w:rStyle w:val="Hyperlink"/>
            <w:rFonts w:ascii="Arial" w:hAnsi="Arial" w:cs="Arial"/>
            <w:sz w:val="20"/>
            <w:szCs w:val="20"/>
          </w:rPr>
          <w:t>https://doi.org/10.1187/cbe.13-06-0115</w:t>
        </w:r>
      </w:hyperlink>
    </w:p>
    <w:p w14:paraId="6CBEBC22" w14:textId="11E75DEB" w:rsidR="002B3FA6" w:rsidRDefault="002B3FA6" w:rsidP="00845449">
      <w:pPr>
        <w:pStyle w:val="NormalWeb"/>
        <w:spacing w:before="0" w:beforeAutospacing="0" w:after="240" w:afterAutospacing="0"/>
        <w:ind w:left="360"/>
        <w:rPr>
          <w:rFonts w:ascii="Arial" w:hAnsi="Arial" w:cs="Arial"/>
          <w:sz w:val="20"/>
          <w:szCs w:val="20"/>
        </w:rPr>
      </w:pPr>
      <w:r w:rsidRPr="002B3FA6">
        <w:rPr>
          <w:rFonts w:ascii="Arial" w:hAnsi="Arial" w:cs="Arial"/>
          <w:sz w:val="20"/>
          <w:szCs w:val="20"/>
        </w:rPr>
        <w:t xml:space="preserve">United Nations Educational, Scientific and Cultural Organization. (2017). Cracking the code: Girls’ Education in Science, Technology, Engineering and Mathematics (STEM); Report of the UNESCO International Symposium and Policy Forum. </w:t>
      </w:r>
      <w:hyperlink r:id="rId32" w:history="1">
        <w:r w:rsidRPr="00BA45CF">
          <w:rPr>
            <w:rStyle w:val="Hyperlink"/>
            <w:rFonts w:ascii="Arial" w:hAnsi="Arial" w:cs="Arial"/>
            <w:sz w:val="20"/>
            <w:szCs w:val="20"/>
          </w:rPr>
          <w:t>https://unesdoc.unesco.org/ark:/48223/pf0000260079</w:t>
        </w:r>
      </w:hyperlink>
    </w:p>
    <w:p w14:paraId="46A259DA" w14:textId="22C07412" w:rsidR="00790ADA" w:rsidRDefault="002B3FA6" w:rsidP="00845449">
      <w:pPr>
        <w:pStyle w:val="Body"/>
        <w:spacing w:after="0"/>
        <w:rPr>
          <w:rFonts w:ascii="Arial" w:hAnsi="Arial" w:cs="Arial"/>
          <w:lang w:val="pt-BR" w:eastAsia="en-PH"/>
        </w:rPr>
      </w:pPr>
      <w:r w:rsidRPr="002B3FA6">
        <w:rPr>
          <w:rFonts w:ascii="Arial" w:hAnsi="Arial" w:cs="Arial"/>
          <w:lang w:val="pt-BR" w:eastAsia="en-PH"/>
        </w:rPr>
        <w:lastRenderedPageBreak/>
        <w:t xml:space="preserve">Zavala-Parrales, A., Meléndez-Anzures, F. E., Perez-Suarez, S., &amp; Dominguez, A. (2025). </w:t>
      </w:r>
      <w:r w:rsidRPr="002B3FA6">
        <w:rPr>
          <w:rFonts w:ascii="Arial" w:hAnsi="Arial" w:cs="Arial"/>
          <w:lang w:val="en-IN" w:eastAsia="en-PH"/>
        </w:rPr>
        <w:t xml:space="preserve">Driving gender equality in the automotive industry: a review of educational strategies. </w:t>
      </w:r>
      <w:r w:rsidRPr="002B3FA6">
        <w:rPr>
          <w:rFonts w:ascii="Arial" w:hAnsi="Arial" w:cs="Arial"/>
          <w:lang w:val="pt-BR" w:eastAsia="en-PH"/>
        </w:rPr>
        <w:t xml:space="preserve">Frontiers in Education </w:t>
      </w:r>
      <w:hyperlink r:id="rId33" w:history="1">
        <w:r w:rsidRPr="00BA45CF">
          <w:rPr>
            <w:rStyle w:val="Hyperlink"/>
            <w:rFonts w:ascii="Arial" w:hAnsi="Arial" w:cs="Arial"/>
            <w:lang w:val="pt-BR" w:eastAsia="en-PH"/>
          </w:rPr>
          <w:t>https://doi.org/10.3389/feduc.2025.1474864</w:t>
        </w:r>
      </w:hyperlink>
    </w:p>
    <w:p w14:paraId="68A58E79" w14:textId="77777777" w:rsidR="002B3FA6" w:rsidRPr="00FB3A86" w:rsidRDefault="002B3FA6" w:rsidP="00845449">
      <w:pPr>
        <w:pStyle w:val="Body"/>
        <w:spacing w:after="0"/>
        <w:rPr>
          <w:rFonts w:ascii="Arial" w:hAnsi="Arial" w:cs="Arial"/>
        </w:rPr>
      </w:pPr>
    </w:p>
    <w:p w14:paraId="5D5DDF21" w14:textId="28028E5B" w:rsidR="004D4277" w:rsidRPr="00FB3A86" w:rsidRDefault="004D4277" w:rsidP="00845449">
      <w:pPr>
        <w:pStyle w:val="Appendix"/>
        <w:spacing w:after="0"/>
        <w:jc w:val="both"/>
        <w:rPr>
          <w:rFonts w:ascii="Arial" w:hAnsi="Arial" w:cs="Arial"/>
          <w:b w:val="0"/>
        </w:rPr>
        <w:sectPr w:rsidR="004D4277" w:rsidRPr="00FB3A86" w:rsidSect="005D0700">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5D07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96E93" w14:textId="77777777" w:rsidR="009412A3" w:rsidRDefault="009412A3" w:rsidP="00C37E61">
      <w:r>
        <w:separator/>
      </w:r>
    </w:p>
  </w:endnote>
  <w:endnote w:type="continuationSeparator" w:id="0">
    <w:p w14:paraId="30CECF91" w14:textId="77777777" w:rsidR="009412A3" w:rsidRDefault="009412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A918" w14:textId="77777777" w:rsidR="00C1134C" w:rsidRDefault="00C11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3341" w14:textId="77777777" w:rsidR="00C1134C" w:rsidRDefault="00C11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22E2D4A4" w:rsidR="00754C9A" w:rsidRPr="00C1134C" w:rsidRDefault="00754C9A" w:rsidP="00C1134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8E91" w14:textId="77777777" w:rsidR="009412A3" w:rsidRDefault="009412A3" w:rsidP="00C37E61">
      <w:r>
        <w:separator/>
      </w:r>
    </w:p>
  </w:footnote>
  <w:footnote w:type="continuationSeparator" w:id="0">
    <w:p w14:paraId="55D5F271" w14:textId="77777777" w:rsidR="009412A3" w:rsidRDefault="009412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D3B5" w14:textId="67C631B0" w:rsidR="00C1134C" w:rsidRDefault="00C1134C">
    <w:pPr>
      <w:pStyle w:val="Header"/>
    </w:pPr>
    <w:r>
      <w:rPr>
        <w:noProof/>
      </w:rPr>
      <w:pict w14:anchorId="7374E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1C63" w14:textId="26D23381" w:rsidR="00C1134C" w:rsidRDefault="00C1134C">
    <w:pPr>
      <w:pStyle w:val="Header"/>
    </w:pPr>
    <w:r>
      <w:rPr>
        <w:noProof/>
      </w:rPr>
      <w:pict w14:anchorId="28177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0A6C049A" w:rsidR="00296529" w:rsidRPr="00296529" w:rsidRDefault="00C1134C" w:rsidP="00296529">
    <w:pPr>
      <w:ind w:left="2160"/>
      <w:jc w:val="center"/>
      <w:rPr>
        <w:rFonts w:ascii="Times New Roman" w:eastAsia="Calibri" w:hAnsi="Times New Roman"/>
        <w:i/>
        <w:sz w:val="18"/>
        <w:szCs w:val="22"/>
      </w:rPr>
    </w:pPr>
    <w:r>
      <w:rPr>
        <w:noProof/>
      </w:rPr>
      <w:pict w14:anchorId="4A932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59F4" w14:textId="61F0A018" w:rsidR="00C1134C" w:rsidRDefault="00C1134C">
    <w:pPr>
      <w:pStyle w:val="Header"/>
    </w:pPr>
    <w:r>
      <w:rPr>
        <w:noProof/>
      </w:rPr>
      <w:pict w14:anchorId="5876D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5C5B" w14:textId="71A35AE4" w:rsidR="00C1134C" w:rsidRDefault="00C1134C">
    <w:pPr>
      <w:pStyle w:val="Header"/>
    </w:pPr>
    <w:r>
      <w:rPr>
        <w:noProof/>
      </w:rPr>
      <w:pict w14:anchorId="5942C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3B033" w14:textId="4BDBE32B" w:rsidR="00C1134C" w:rsidRDefault="00C1134C">
    <w:pPr>
      <w:pStyle w:val="Header"/>
    </w:pPr>
    <w:r>
      <w:rPr>
        <w:noProof/>
      </w:rPr>
      <w:pict w14:anchorId="762A3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D5352D"/>
    <w:multiLevelType w:val="hybridMultilevel"/>
    <w:tmpl w:val="7F6020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32BED"/>
    <w:rsid w:val="0004579C"/>
    <w:rsid w:val="000A47FA"/>
    <w:rsid w:val="000A65D3"/>
    <w:rsid w:val="000B1E33"/>
    <w:rsid w:val="000D6621"/>
    <w:rsid w:val="000D689F"/>
    <w:rsid w:val="000E7B7B"/>
    <w:rsid w:val="000E7D62"/>
    <w:rsid w:val="00103357"/>
    <w:rsid w:val="0011254B"/>
    <w:rsid w:val="00123C9F"/>
    <w:rsid w:val="00126190"/>
    <w:rsid w:val="00130F17"/>
    <w:rsid w:val="001320BF"/>
    <w:rsid w:val="001533F6"/>
    <w:rsid w:val="00163BC4"/>
    <w:rsid w:val="00164CD6"/>
    <w:rsid w:val="00191062"/>
    <w:rsid w:val="00192B72"/>
    <w:rsid w:val="0019749F"/>
    <w:rsid w:val="001A29D8"/>
    <w:rsid w:val="001A5CAA"/>
    <w:rsid w:val="001B0427"/>
    <w:rsid w:val="001D3A51"/>
    <w:rsid w:val="001E10D2"/>
    <w:rsid w:val="001E25B4"/>
    <w:rsid w:val="001E44FE"/>
    <w:rsid w:val="00200595"/>
    <w:rsid w:val="00204835"/>
    <w:rsid w:val="002264DC"/>
    <w:rsid w:val="00231920"/>
    <w:rsid w:val="0023195C"/>
    <w:rsid w:val="00240AF8"/>
    <w:rsid w:val="0024282C"/>
    <w:rsid w:val="002452B4"/>
    <w:rsid w:val="002460DC"/>
    <w:rsid w:val="00250985"/>
    <w:rsid w:val="002556F6"/>
    <w:rsid w:val="00283105"/>
    <w:rsid w:val="00284C4C"/>
    <w:rsid w:val="00287E68"/>
    <w:rsid w:val="00296529"/>
    <w:rsid w:val="002A0F47"/>
    <w:rsid w:val="002B27FB"/>
    <w:rsid w:val="002B3FA6"/>
    <w:rsid w:val="002B685A"/>
    <w:rsid w:val="002C57D2"/>
    <w:rsid w:val="002D00BE"/>
    <w:rsid w:val="002E0D56"/>
    <w:rsid w:val="00315186"/>
    <w:rsid w:val="0033343E"/>
    <w:rsid w:val="003512C2"/>
    <w:rsid w:val="00360716"/>
    <w:rsid w:val="00371FB6"/>
    <w:rsid w:val="003763C1"/>
    <w:rsid w:val="00376BBE"/>
    <w:rsid w:val="0039224F"/>
    <w:rsid w:val="003A28E9"/>
    <w:rsid w:val="003A43A4"/>
    <w:rsid w:val="003A7E18"/>
    <w:rsid w:val="003C4C86"/>
    <w:rsid w:val="003C6258"/>
    <w:rsid w:val="003D2935"/>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90B05"/>
    <w:rsid w:val="005C784C"/>
    <w:rsid w:val="005D0700"/>
    <w:rsid w:val="005D17F6"/>
    <w:rsid w:val="005E5539"/>
    <w:rsid w:val="00602BF5"/>
    <w:rsid w:val="0060661E"/>
    <w:rsid w:val="00617FDD"/>
    <w:rsid w:val="00633614"/>
    <w:rsid w:val="00633F68"/>
    <w:rsid w:val="00636EB2"/>
    <w:rsid w:val="006375B8"/>
    <w:rsid w:val="0066510A"/>
    <w:rsid w:val="00673F9F"/>
    <w:rsid w:val="0068138C"/>
    <w:rsid w:val="00686953"/>
    <w:rsid w:val="00687DEA"/>
    <w:rsid w:val="00687E67"/>
    <w:rsid w:val="006967F7"/>
    <w:rsid w:val="006A250C"/>
    <w:rsid w:val="006B21D3"/>
    <w:rsid w:val="006B57D0"/>
    <w:rsid w:val="006D30FF"/>
    <w:rsid w:val="006D45C4"/>
    <w:rsid w:val="006D6940"/>
    <w:rsid w:val="006F11EC"/>
    <w:rsid w:val="006F36F2"/>
    <w:rsid w:val="0070082C"/>
    <w:rsid w:val="00726EFA"/>
    <w:rsid w:val="007369E6"/>
    <w:rsid w:val="00746E59"/>
    <w:rsid w:val="00754C9A"/>
    <w:rsid w:val="0075599A"/>
    <w:rsid w:val="00761D52"/>
    <w:rsid w:val="0077749E"/>
    <w:rsid w:val="00790ADA"/>
    <w:rsid w:val="007D2288"/>
    <w:rsid w:val="007E088F"/>
    <w:rsid w:val="007F7B32"/>
    <w:rsid w:val="00804BC2"/>
    <w:rsid w:val="0081431A"/>
    <w:rsid w:val="00815366"/>
    <w:rsid w:val="0083216F"/>
    <w:rsid w:val="00845449"/>
    <w:rsid w:val="00860000"/>
    <w:rsid w:val="00863BD3"/>
    <w:rsid w:val="008641ED"/>
    <w:rsid w:val="00866D66"/>
    <w:rsid w:val="008671C6"/>
    <w:rsid w:val="00875803"/>
    <w:rsid w:val="008A28B9"/>
    <w:rsid w:val="008B459E"/>
    <w:rsid w:val="008C0FA9"/>
    <w:rsid w:val="008E13AE"/>
    <w:rsid w:val="008E1506"/>
    <w:rsid w:val="008E710C"/>
    <w:rsid w:val="008F69D6"/>
    <w:rsid w:val="00902823"/>
    <w:rsid w:val="009042D9"/>
    <w:rsid w:val="00915CA6"/>
    <w:rsid w:val="00927834"/>
    <w:rsid w:val="009412A3"/>
    <w:rsid w:val="009500A6"/>
    <w:rsid w:val="00957C18"/>
    <w:rsid w:val="0096563B"/>
    <w:rsid w:val="009659BA"/>
    <w:rsid w:val="00983040"/>
    <w:rsid w:val="009B3FB9"/>
    <w:rsid w:val="009B6FE9"/>
    <w:rsid w:val="009B76A6"/>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30E"/>
    <w:rsid w:val="00A51431"/>
    <w:rsid w:val="00A539AD"/>
    <w:rsid w:val="00A94063"/>
    <w:rsid w:val="00AA6219"/>
    <w:rsid w:val="00AA74E0"/>
    <w:rsid w:val="00AB703F"/>
    <w:rsid w:val="00AC6BB8"/>
    <w:rsid w:val="00AE008F"/>
    <w:rsid w:val="00AE3CE6"/>
    <w:rsid w:val="00B01FCD"/>
    <w:rsid w:val="00B15BB2"/>
    <w:rsid w:val="00B1776C"/>
    <w:rsid w:val="00B52583"/>
    <w:rsid w:val="00B52896"/>
    <w:rsid w:val="00B75776"/>
    <w:rsid w:val="00B95236"/>
    <w:rsid w:val="00B96BD9"/>
    <w:rsid w:val="00BA1B01"/>
    <w:rsid w:val="00BA2641"/>
    <w:rsid w:val="00BB37AA"/>
    <w:rsid w:val="00BC53A0"/>
    <w:rsid w:val="00BE62AD"/>
    <w:rsid w:val="00BF121F"/>
    <w:rsid w:val="00BF1F80"/>
    <w:rsid w:val="00BF7B18"/>
    <w:rsid w:val="00C1134C"/>
    <w:rsid w:val="00C166EF"/>
    <w:rsid w:val="00C17EB0"/>
    <w:rsid w:val="00C27F5F"/>
    <w:rsid w:val="00C30A0F"/>
    <w:rsid w:val="00C37E61"/>
    <w:rsid w:val="00C70F1B"/>
    <w:rsid w:val="00C71A47"/>
    <w:rsid w:val="00C73BA9"/>
    <w:rsid w:val="00C7464C"/>
    <w:rsid w:val="00C85588"/>
    <w:rsid w:val="00C93270"/>
    <w:rsid w:val="00CC1A17"/>
    <w:rsid w:val="00CD167F"/>
    <w:rsid w:val="00CD6755"/>
    <w:rsid w:val="00CD6856"/>
    <w:rsid w:val="00CE0089"/>
    <w:rsid w:val="00CE793C"/>
    <w:rsid w:val="00CF193C"/>
    <w:rsid w:val="00D173F1"/>
    <w:rsid w:val="00D552F1"/>
    <w:rsid w:val="00D74CB0"/>
    <w:rsid w:val="00D8295D"/>
    <w:rsid w:val="00DA0754"/>
    <w:rsid w:val="00DC2A65"/>
    <w:rsid w:val="00DC4FBE"/>
    <w:rsid w:val="00DE15F0"/>
    <w:rsid w:val="00DE5663"/>
    <w:rsid w:val="00DE78AA"/>
    <w:rsid w:val="00E053D0"/>
    <w:rsid w:val="00E15994"/>
    <w:rsid w:val="00E3114E"/>
    <w:rsid w:val="00E31A70"/>
    <w:rsid w:val="00E35B02"/>
    <w:rsid w:val="00E433C6"/>
    <w:rsid w:val="00E66496"/>
    <w:rsid w:val="00E66B35"/>
    <w:rsid w:val="00E66E10"/>
    <w:rsid w:val="00E769F6"/>
    <w:rsid w:val="00E8407C"/>
    <w:rsid w:val="00E84F3C"/>
    <w:rsid w:val="00EA012C"/>
    <w:rsid w:val="00EB342C"/>
    <w:rsid w:val="00EB72C8"/>
    <w:rsid w:val="00EC6A55"/>
    <w:rsid w:val="00ED0288"/>
    <w:rsid w:val="00ED16DC"/>
    <w:rsid w:val="00EE52CB"/>
    <w:rsid w:val="00EF581D"/>
    <w:rsid w:val="00EF7FD8"/>
    <w:rsid w:val="00F06F59"/>
    <w:rsid w:val="00F17988"/>
    <w:rsid w:val="00F469F0"/>
    <w:rsid w:val="00F53273"/>
    <w:rsid w:val="00F755E4"/>
    <w:rsid w:val="00F77D02"/>
    <w:rsid w:val="00FB3A86"/>
    <w:rsid w:val="00FC66E9"/>
    <w:rsid w:val="00FD033F"/>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757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character" w:customStyle="1" w:styleId="Heading3Char">
    <w:name w:val="Heading 3 Char"/>
    <w:basedOn w:val="DefaultParagraphFont"/>
    <w:link w:val="Heading3"/>
    <w:semiHidden/>
    <w:rsid w:val="00B7577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67948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523/JNEUROSCI.0475-18.2019" TargetMode="External"/><Relationship Id="rId26" Type="http://schemas.openxmlformats.org/officeDocument/2006/relationships/hyperlink" Target="https://doi.org/10.1177/1609406917733847" TargetMode="External"/><Relationship Id="rId39" Type="http://schemas.openxmlformats.org/officeDocument/2006/relationships/theme" Target="theme/theme1.xml"/><Relationship Id="rId21" Type="http://schemas.openxmlformats.org/officeDocument/2006/relationships/hyperlink" Target="https://doi.org/10.1007/978-981-19-1552-9_8"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91/1478088706qp063oa" TargetMode="External"/><Relationship Id="rId25" Type="http://schemas.openxmlformats.org/officeDocument/2006/relationships/hyperlink" Target="https://doi.org/10.1080/03075079.2024.2354894" TargetMode="External"/><Relationship Id="rId33" Type="http://schemas.openxmlformats.org/officeDocument/2006/relationships/hyperlink" Target="https://doi.org/10.3389/feduc.2025.147486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91/0889-8391.13.2.158" TargetMode="External"/><Relationship Id="rId20" Type="http://schemas.openxmlformats.org/officeDocument/2006/relationships/hyperlink" Target="https://doi.org/10.1073/pnas.1613117114" TargetMode="External"/><Relationship Id="rId29" Type="http://schemas.openxmlformats.org/officeDocument/2006/relationships/hyperlink" Target="https://doi.org/10.1080/15236803.2023.22609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3/physrevphyseducres.19.020125" TargetMode="External"/><Relationship Id="rId32" Type="http://schemas.openxmlformats.org/officeDocument/2006/relationships/hyperlink" Target="https://unesdoc.unesco.org/ark:/48223/pf0000260079"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4135/9781071873212" TargetMode="External"/><Relationship Id="rId23" Type="http://schemas.openxmlformats.org/officeDocument/2006/relationships/hyperlink" Target="https://doi.org/10.51594/ijarss.v6i4.1034" TargetMode="External"/><Relationship Id="rId28" Type="http://schemas.openxmlformats.org/officeDocument/2006/relationships/hyperlink" Target="https://doi.org/10.1080/15236803.2023.2260947"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edge.sagepub.com/creswellqualitativeinquiry4e" TargetMode="External"/><Relationship Id="rId31" Type="http://schemas.openxmlformats.org/officeDocument/2006/relationships/hyperlink" Target="https://doi.org/10.1187/cbe.13-06-01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1135-024-02022-5" TargetMode="External"/><Relationship Id="rId22" Type="http://schemas.openxmlformats.org/officeDocument/2006/relationships/hyperlink" Target="https://doi.org/10.1187/cbe.16-01-0020" TargetMode="External"/><Relationship Id="rId27" Type="http://schemas.openxmlformats.org/officeDocument/2006/relationships/hyperlink" Target="https://doi.org/10.3389/fpsyg.2022.800120" TargetMode="External"/><Relationship Id="rId30" Type="http://schemas.openxmlformats.org/officeDocument/2006/relationships/hyperlink" Target="https://doi.org/10.1080/2331186x.2023.2273646"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3DE7-2E84-469A-9D0A-90331E2A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168</TotalTime>
  <Pages>9</Pages>
  <Words>4279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2025-12-01T13:11:00Z</dcterms:modified>
</cp:coreProperties>
</file>