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D0756" w14:textId="322A5389" w:rsidR="001E72A4" w:rsidRPr="0056113D" w:rsidRDefault="001E72A4" w:rsidP="00F26601">
      <w:pPr>
        <w:widowControl w:val="0"/>
        <w:autoSpaceDE w:val="0"/>
        <w:autoSpaceDN w:val="0"/>
        <w:bidi w:val="0"/>
        <w:spacing w:after="0" w:line="360" w:lineRule="auto"/>
        <w:ind w:left="887" w:right="1009"/>
        <w:rPr>
          <w:rFonts w:ascii="Times New Roman" w:eastAsia="Times New Roman" w:hAnsi="Times New Roman" w:cs="Times New Roman"/>
          <w:b/>
          <w:sz w:val="32"/>
          <w:szCs w:val="32"/>
        </w:rPr>
      </w:pPr>
      <w:r w:rsidRPr="0056113D">
        <w:rPr>
          <w:rFonts w:ascii="Times New Roman" w:eastAsia="Times New Roman" w:hAnsi="Times New Roman" w:cs="Times New Roman"/>
          <w:b/>
          <w:sz w:val="32"/>
          <w:szCs w:val="32"/>
        </w:rPr>
        <w:t>Invitro</w:t>
      </w:r>
      <w:r w:rsidR="003518D7" w:rsidRPr="0056113D">
        <w:rPr>
          <w:rFonts w:ascii="Times New Roman" w:eastAsia="Times New Roman" w:hAnsi="Times New Roman" w:cs="Times New Roman"/>
          <w:b/>
          <w:sz w:val="32"/>
          <w:szCs w:val="32"/>
        </w:rPr>
        <w:t>-</w:t>
      </w:r>
      <w:r w:rsidRPr="0056113D">
        <w:rPr>
          <w:rFonts w:ascii="Times New Roman" w:eastAsia="Times New Roman" w:hAnsi="Times New Roman" w:cs="Times New Roman"/>
          <w:b/>
          <w:sz w:val="32"/>
          <w:szCs w:val="32"/>
        </w:rPr>
        <w:t>Anticoagulant</w:t>
      </w:r>
      <w:r w:rsidR="003518D7" w:rsidRPr="0056113D">
        <w:rPr>
          <w:rFonts w:ascii="Times New Roman" w:eastAsia="Times New Roman" w:hAnsi="Times New Roman" w:cs="Times New Roman"/>
          <w:b/>
          <w:spacing w:val="-2"/>
          <w:sz w:val="32"/>
          <w:szCs w:val="32"/>
        </w:rPr>
        <w:t xml:space="preserve"> </w:t>
      </w:r>
      <w:r w:rsidRPr="0056113D">
        <w:rPr>
          <w:rFonts w:ascii="Times New Roman" w:eastAsia="Times New Roman" w:hAnsi="Times New Roman" w:cs="Times New Roman"/>
          <w:b/>
          <w:spacing w:val="-2"/>
          <w:sz w:val="32"/>
          <w:szCs w:val="32"/>
        </w:rPr>
        <w:t>Effect</w:t>
      </w:r>
      <w:r w:rsidR="00B91BAD">
        <w:rPr>
          <w:rFonts w:ascii="Times New Roman" w:eastAsia="Times New Roman" w:hAnsi="Times New Roman" w:cs="Times New Roman"/>
          <w:b/>
          <w:sz w:val="32"/>
          <w:szCs w:val="32"/>
        </w:rPr>
        <w:t xml:space="preserve"> </w:t>
      </w:r>
      <w:r w:rsidR="007159B8">
        <w:rPr>
          <w:rFonts w:ascii="Times New Roman" w:eastAsia="Times New Roman" w:hAnsi="Times New Roman" w:cs="Times New Roman"/>
          <w:b/>
          <w:sz w:val="32"/>
          <w:szCs w:val="32"/>
        </w:rPr>
        <w:t>o</w:t>
      </w:r>
      <w:r w:rsidRPr="0056113D">
        <w:rPr>
          <w:rFonts w:ascii="Times New Roman" w:eastAsia="Times New Roman" w:hAnsi="Times New Roman" w:cs="Times New Roman"/>
          <w:b/>
          <w:sz w:val="32"/>
          <w:szCs w:val="32"/>
        </w:rPr>
        <w:t>f</w:t>
      </w:r>
      <w:r w:rsidR="003518D7" w:rsidRPr="0056113D">
        <w:rPr>
          <w:rFonts w:ascii="Times New Roman" w:eastAsia="Times New Roman" w:hAnsi="Times New Roman" w:cs="Times New Roman"/>
          <w:b/>
          <w:sz w:val="32"/>
          <w:szCs w:val="32"/>
        </w:rPr>
        <w:t xml:space="preserve"> </w:t>
      </w:r>
      <w:r w:rsidRPr="0056113D">
        <w:rPr>
          <w:rFonts w:ascii="Times New Roman" w:eastAsia="Times New Roman" w:hAnsi="Times New Roman" w:cs="Times New Roman"/>
          <w:b/>
          <w:sz w:val="32"/>
          <w:szCs w:val="32"/>
        </w:rPr>
        <w:t>an</w:t>
      </w:r>
      <w:r w:rsidR="003518D7" w:rsidRPr="0056113D">
        <w:rPr>
          <w:rFonts w:ascii="Times New Roman" w:eastAsia="Times New Roman" w:hAnsi="Times New Roman" w:cs="Times New Roman"/>
          <w:b/>
          <w:sz w:val="32"/>
          <w:szCs w:val="32"/>
        </w:rPr>
        <w:t xml:space="preserve"> </w:t>
      </w:r>
      <w:r w:rsidRPr="0056113D">
        <w:rPr>
          <w:rFonts w:ascii="Times New Roman" w:eastAsia="Times New Roman" w:hAnsi="Times New Roman" w:cs="Times New Roman"/>
          <w:b/>
          <w:sz w:val="32"/>
          <w:szCs w:val="32"/>
        </w:rPr>
        <w:t>Aqueous</w:t>
      </w:r>
      <w:r w:rsidR="003518D7" w:rsidRPr="0056113D">
        <w:rPr>
          <w:rFonts w:ascii="Times New Roman" w:eastAsia="Times New Roman" w:hAnsi="Times New Roman" w:cs="Times New Roman"/>
          <w:b/>
          <w:sz w:val="32"/>
          <w:szCs w:val="32"/>
        </w:rPr>
        <w:t xml:space="preserve"> </w:t>
      </w:r>
      <w:r w:rsidRPr="0056113D">
        <w:rPr>
          <w:rFonts w:ascii="Times New Roman" w:eastAsia="Times New Roman" w:hAnsi="Times New Roman" w:cs="Times New Roman"/>
          <w:b/>
          <w:sz w:val="32"/>
          <w:szCs w:val="32"/>
        </w:rPr>
        <w:t>Garlic</w:t>
      </w:r>
      <w:r w:rsidR="003518D7" w:rsidRPr="0056113D">
        <w:rPr>
          <w:rFonts w:ascii="Times New Roman" w:eastAsia="Times New Roman" w:hAnsi="Times New Roman" w:cs="Times New Roman"/>
          <w:b/>
          <w:sz w:val="32"/>
          <w:szCs w:val="32"/>
        </w:rPr>
        <w:t xml:space="preserve"> E</w:t>
      </w:r>
      <w:r w:rsidRPr="0056113D">
        <w:rPr>
          <w:rFonts w:ascii="Times New Roman" w:eastAsia="Times New Roman" w:hAnsi="Times New Roman" w:cs="Times New Roman"/>
          <w:b/>
          <w:sz w:val="32"/>
          <w:szCs w:val="32"/>
        </w:rPr>
        <w:t>xtract</w:t>
      </w:r>
      <w:r w:rsidR="003518D7" w:rsidRPr="0056113D">
        <w:rPr>
          <w:rFonts w:ascii="Times New Roman" w:eastAsia="Times New Roman" w:hAnsi="Times New Roman" w:cs="Times New Roman"/>
          <w:b/>
          <w:i/>
          <w:sz w:val="32"/>
          <w:szCs w:val="32"/>
        </w:rPr>
        <w:t xml:space="preserve"> </w:t>
      </w:r>
      <w:r w:rsidRPr="0056113D">
        <w:rPr>
          <w:rFonts w:ascii="Times New Roman" w:eastAsia="Times New Roman" w:hAnsi="Times New Roman" w:cs="Times New Roman"/>
          <w:b/>
          <w:i/>
          <w:sz w:val="32"/>
          <w:szCs w:val="32"/>
        </w:rPr>
        <w:t>(Allium</w:t>
      </w:r>
      <w:r w:rsidR="003518D7" w:rsidRPr="0056113D">
        <w:rPr>
          <w:rFonts w:ascii="Times New Roman" w:eastAsia="Times New Roman" w:hAnsi="Times New Roman" w:cs="Times New Roman"/>
          <w:b/>
          <w:i/>
          <w:sz w:val="32"/>
          <w:szCs w:val="32"/>
        </w:rPr>
        <w:t xml:space="preserve"> </w:t>
      </w:r>
      <w:r w:rsidRPr="0056113D">
        <w:rPr>
          <w:rFonts w:ascii="Times New Roman" w:eastAsia="Times New Roman" w:hAnsi="Times New Roman" w:cs="Times New Roman"/>
          <w:b/>
          <w:i/>
          <w:sz w:val="32"/>
          <w:szCs w:val="32"/>
        </w:rPr>
        <w:t>Sativum)</w:t>
      </w:r>
      <w:r w:rsidR="003518D7" w:rsidRPr="0056113D">
        <w:rPr>
          <w:rFonts w:ascii="Times New Roman" w:eastAsia="Times New Roman" w:hAnsi="Times New Roman" w:cs="Times New Roman"/>
          <w:b/>
          <w:sz w:val="32"/>
          <w:szCs w:val="32"/>
        </w:rPr>
        <w:t xml:space="preserve"> </w:t>
      </w:r>
      <w:r w:rsidRPr="0056113D">
        <w:rPr>
          <w:rFonts w:ascii="Times New Roman" w:eastAsia="Times New Roman" w:hAnsi="Times New Roman" w:cs="Times New Roman"/>
          <w:b/>
          <w:sz w:val="32"/>
          <w:szCs w:val="32"/>
        </w:rPr>
        <w:t>on</w:t>
      </w:r>
      <w:r w:rsidR="003518D7" w:rsidRPr="0056113D">
        <w:rPr>
          <w:rFonts w:ascii="Times New Roman" w:eastAsia="Times New Roman" w:hAnsi="Times New Roman" w:cs="Times New Roman"/>
          <w:b/>
          <w:sz w:val="32"/>
          <w:szCs w:val="32"/>
        </w:rPr>
        <w:t xml:space="preserve"> </w:t>
      </w:r>
      <w:r w:rsidR="00D460E1" w:rsidRPr="0056113D">
        <w:rPr>
          <w:rFonts w:ascii="Times New Roman" w:eastAsia="Times New Roman" w:hAnsi="Times New Roman" w:cs="Times New Roman"/>
          <w:b/>
          <w:sz w:val="32"/>
          <w:szCs w:val="32"/>
        </w:rPr>
        <w:t>Blood</w:t>
      </w:r>
      <w:r w:rsidR="003518D7" w:rsidRPr="0056113D">
        <w:rPr>
          <w:rFonts w:ascii="Times New Roman" w:eastAsia="Times New Roman" w:hAnsi="Times New Roman" w:cs="Times New Roman"/>
          <w:b/>
          <w:sz w:val="32"/>
          <w:szCs w:val="32"/>
        </w:rPr>
        <w:t xml:space="preserve"> Coagulation</w:t>
      </w:r>
    </w:p>
    <w:p w14:paraId="3D4F3A25" w14:textId="77777777" w:rsidR="002772F8" w:rsidRPr="0056113D" w:rsidRDefault="002772F8" w:rsidP="0056113D">
      <w:pPr>
        <w:spacing w:line="360" w:lineRule="auto"/>
        <w:jc w:val="center"/>
        <w:rPr>
          <w:rFonts w:ascii="Times New Roman" w:hAnsi="Times New Roman" w:cs="Times New Roman"/>
          <w:sz w:val="24"/>
          <w:szCs w:val="24"/>
          <w:rtl/>
        </w:rPr>
      </w:pPr>
    </w:p>
    <w:p w14:paraId="7F3645DE" w14:textId="77777777" w:rsidR="00844E0C" w:rsidRPr="0056113D" w:rsidRDefault="00844E0C" w:rsidP="0056113D">
      <w:pPr>
        <w:bidi w:val="0"/>
        <w:spacing w:after="0" w:line="360" w:lineRule="auto"/>
        <w:jc w:val="both"/>
        <w:rPr>
          <w:rFonts w:ascii="Times New Roman" w:hAnsi="Times New Roman" w:cs="Times New Roman"/>
          <w:sz w:val="24"/>
          <w:szCs w:val="24"/>
        </w:rPr>
      </w:pPr>
      <w:bookmarkStart w:id="0" w:name="_GoBack"/>
      <w:bookmarkEnd w:id="0"/>
    </w:p>
    <w:p w14:paraId="60236236" w14:textId="77777777" w:rsidR="009D75B8" w:rsidRPr="0056113D" w:rsidRDefault="009D75B8" w:rsidP="0056113D">
      <w:pPr>
        <w:bidi w:val="0"/>
        <w:spacing w:after="0" w:line="360" w:lineRule="auto"/>
        <w:jc w:val="both"/>
        <w:rPr>
          <w:rFonts w:ascii="Times New Roman" w:hAnsi="Times New Roman" w:cs="Times New Roman"/>
          <w:b/>
          <w:sz w:val="24"/>
          <w:szCs w:val="24"/>
        </w:rPr>
      </w:pPr>
      <w:r w:rsidRPr="0056113D">
        <w:rPr>
          <w:rFonts w:ascii="Times New Roman" w:hAnsi="Times New Roman" w:cs="Times New Roman"/>
          <w:b/>
          <w:sz w:val="24"/>
          <w:szCs w:val="24"/>
        </w:rPr>
        <w:t>Abstract:</w:t>
      </w:r>
    </w:p>
    <w:p w14:paraId="487BA887" w14:textId="77777777" w:rsidR="001B740C" w:rsidRPr="0056113D" w:rsidRDefault="001B740C" w:rsidP="0056113D">
      <w:pPr>
        <w:bidi w:val="0"/>
        <w:spacing w:after="0" w:line="360" w:lineRule="auto"/>
        <w:jc w:val="both"/>
        <w:rPr>
          <w:rFonts w:ascii="Times New Roman" w:hAnsi="Times New Roman" w:cs="Times New Roman"/>
          <w:sz w:val="24"/>
          <w:szCs w:val="24"/>
        </w:rPr>
      </w:pPr>
      <w:r w:rsidRPr="0056113D">
        <w:rPr>
          <w:rFonts w:ascii="Times New Roman" w:hAnsi="Times New Roman" w:cs="Times New Roman"/>
          <w:b/>
          <w:sz w:val="24"/>
          <w:szCs w:val="24"/>
        </w:rPr>
        <w:t>Background</w:t>
      </w:r>
      <w:r w:rsidRPr="0056113D">
        <w:rPr>
          <w:rFonts w:ascii="Times New Roman" w:hAnsi="Times New Roman" w:cs="Times New Roman"/>
          <w:sz w:val="24"/>
          <w:szCs w:val="24"/>
        </w:rPr>
        <w:t xml:space="preserve">: Bleeding disorders is a dangerous situation affect population, and their treatment may have side effects, very expensive and not available so people resorted to use the herbal medicine because it’s safe, available and with low </w:t>
      </w:r>
      <w:proofErr w:type="gramStart"/>
      <w:r w:rsidRPr="0056113D">
        <w:rPr>
          <w:rFonts w:ascii="Times New Roman" w:hAnsi="Times New Roman" w:cs="Times New Roman"/>
          <w:sz w:val="24"/>
          <w:szCs w:val="24"/>
        </w:rPr>
        <w:t>cost ,One</w:t>
      </w:r>
      <w:proofErr w:type="gramEnd"/>
      <w:r w:rsidRPr="0056113D">
        <w:rPr>
          <w:rFonts w:ascii="Times New Roman" w:hAnsi="Times New Roman" w:cs="Times New Roman"/>
          <w:sz w:val="24"/>
          <w:szCs w:val="24"/>
        </w:rPr>
        <w:t xml:space="preserve"> of them is Garlic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in which there is a previous study confirming their activity as anticoagulant.</w:t>
      </w:r>
    </w:p>
    <w:p w14:paraId="4AFD26FF" w14:textId="77777777" w:rsidR="001B740C" w:rsidRPr="0056113D" w:rsidRDefault="001B740C" w:rsidP="0056113D">
      <w:pPr>
        <w:bidi w:val="0"/>
        <w:spacing w:after="0" w:line="360" w:lineRule="auto"/>
        <w:jc w:val="both"/>
        <w:rPr>
          <w:rFonts w:ascii="Times New Roman" w:hAnsi="Times New Roman" w:cs="Times New Roman"/>
          <w:sz w:val="24"/>
          <w:szCs w:val="24"/>
        </w:rPr>
      </w:pPr>
      <w:r w:rsidRPr="0056113D">
        <w:rPr>
          <w:rFonts w:ascii="Times New Roman" w:hAnsi="Times New Roman" w:cs="Times New Roman"/>
          <w:b/>
          <w:sz w:val="24"/>
          <w:szCs w:val="24"/>
        </w:rPr>
        <w:t>Objective</w:t>
      </w:r>
      <w:r w:rsidRPr="0056113D">
        <w:rPr>
          <w:rFonts w:ascii="Times New Roman" w:hAnsi="Times New Roman" w:cs="Times New Roman"/>
          <w:sz w:val="24"/>
          <w:szCs w:val="24"/>
        </w:rPr>
        <w:t xml:space="preserve">: To detect the </w:t>
      </w:r>
      <w:r w:rsidRPr="0056113D">
        <w:rPr>
          <w:rFonts w:ascii="Times New Roman" w:hAnsi="Times New Roman" w:cs="Times New Roman"/>
          <w:i/>
          <w:sz w:val="24"/>
          <w:szCs w:val="24"/>
        </w:rPr>
        <w:t xml:space="preserve">in vitro </w:t>
      </w:r>
      <w:r w:rsidRPr="0056113D">
        <w:rPr>
          <w:rFonts w:ascii="Times New Roman" w:hAnsi="Times New Roman" w:cs="Times New Roman"/>
          <w:sz w:val="24"/>
          <w:szCs w:val="24"/>
        </w:rPr>
        <w:t>anticoagulant effect of Garlic extraction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on normal human plasma.</w:t>
      </w:r>
    </w:p>
    <w:p w14:paraId="6CCDEA50" w14:textId="77777777" w:rsidR="001B740C" w:rsidRPr="0056113D" w:rsidRDefault="001B740C" w:rsidP="0056113D">
      <w:pPr>
        <w:bidi w:val="0"/>
        <w:spacing w:after="0" w:line="360" w:lineRule="auto"/>
        <w:jc w:val="both"/>
        <w:rPr>
          <w:rFonts w:ascii="Times New Roman" w:hAnsi="Times New Roman" w:cs="Times New Roman"/>
          <w:sz w:val="24"/>
          <w:szCs w:val="24"/>
        </w:rPr>
      </w:pPr>
      <w:r w:rsidRPr="0056113D">
        <w:rPr>
          <w:rFonts w:ascii="Times New Roman" w:hAnsi="Times New Roman" w:cs="Times New Roman"/>
          <w:b/>
          <w:sz w:val="24"/>
          <w:szCs w:val="24"/>
        </w:rPr>
        <w:t xml:space="preserve">Materials and Methods: </w:t>
      </w:r>
      <w:r w:rsidRPr="0056113D">
        <w:rPr>
          <w:rFonts w:ascii="Times New Roman" w:hAnsi="Times New Roman" w:cs="Times New Roman"/>
          <w:sz w:val="24"/>
          <w:szCs w:val="24"/>
        </w:rPr>
        <w:t>This was experimental study, 15 normal blood samples were collected and treated with varying concentrations (100%, 50%, and 25%) of aqueous extracts of Garlic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xml:space="preserve">). The </w:t>
      </w:r>
      <w:r w:rsidRPr="0056113D">
        <w:rPr>
          <w:rFonts w:ascii="Times New Roman" w:hAnsi="Times New Roman" w:cs="Times New Roman"/>
          <w:i/>
          <w:sz w:val="24"/>
          <w:szCs w:val="24"/>
        </w:rPr>
        <w:t xml:space="preserve">PT </w:t>
      </w:r>
      <w:r w:rsidRPr="0056113D">
        <w:rPr>
          <w:rFonts w:ascii="Times New Roman" w:hAnsi="Times New Roman" w:cs="Times New Roman"/>
          <w:sz w:val="24"/>
          <w:szCs w:val="24"/>
        </w:rPr>
        <w:t xml:space="preserve">and </w:t>
      </w:r>
      <w:r w:rsidRPr="0056113D">
        <w:rPr>
          <w:rFonts w:ascii="Times New Roman" w:hAnsi="Times New Roman" w:cs="Times New Roman"/>
          <w:i/>
          <w:sz w:val="24"/>
          <w:szCs w:val="24"/>
        </w:rPr>
        <w:t xml:space="preserve">APTT </w:t>
      </w:r>
      <w:r w:rsidRPr="0056113D">
        <w:rPr>
          <w:rFonts w:ascii="Times New Roman" w:hAnsi="Times New Roman" w:cs="Times New Roman"/>
          <w:sz w:val="24"/>
          <w:szCs w:val="24"/>
        </w:rPr>
        <w:t xml:space="preserve">were measured for each treatment group and control group. Statistical analysis was performed to determine the significance of the results by </w:t>
      </w:r>
      <w:r w:rsidRPr="0056113D">
        <w:rPr>
          <w:rFonts w:ascii="Times New Roman" w:hAnsi="Times New Roman" w:cs="Times New Roman"/>
          <w:i/>
          <w:sz w:val="24"/>
          <w:szCs w:val="24"/>
        </w:rPr>
        <w:t xml:space="preserve">SPSS </w:t>
      </w:r>
      <w:r w:rsidRPr="0056113D">
        <w:rPr>
          <w:rFonts w:ascii="Times New Roman" w:hAnsi="Times New Roman" w:cs="Times New Roman"/>
          <w:sz w:val="24"/>
          <w:szCs w:val="24"/>
        </w:rPr>
        <w:t>version 25.</w:t>
      </w:r>
    </w:p>
    <w:p w14:paraId="32A2EB8F" w14:textId="77777777" w:rsidR="001B740C" w:rsidRPr="0056113D" w:rsidRDefault="001B740C" w:rsidP="0056113D">
      <w:pPr>
        <w:bidi w:val="0"/>
        <w:spacing w:after="0" w:line="360" w:lineRule="auto"/>
        <w:jc w:val="both"/>
        <w:rPr>
          <w:rFonts w:ascii="Times New Roman" w:hAnsi="Times New Roman" w:cs="Times New Roman"/>
          <w:sz w:val="24"/>
          <w:szCs w:val="24"/>
        </w:rPr>
      </w:pPr>
      <w:r w:rsidRPr="0056113D">
        <w:rPr>
          <w:rFonts w:ascii="Times New Roman" w:hAnsi="Times New Roman" w:cs="Times New Roman"/>
          <w:b/>
          <w:sz w:val="24"/>
          <w:szCs w:val="24"/>
        </w:rPr>
        <w:t>Results</w:t>
      </w:r>
      <w:r w:rsidRPr="0056113D">
        <w:rPr>
          <w:rFonts w:ascii="Times New Roman" w:hAnsi="Times New Roman" w:cs="Times New Roman"/>
          <w:sz w:val="24"/>
          <w:szCs w:val="24"/>
        </w:rPr>
        <w:t>: The median of prothrombin time in three different concentrations of extraction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xml:space="preserve">) was measured in fifteen (15) samples which was prolonger than the median of control group. The highest median of prothrombin time was founded when plasma incubated with 100% aqueous extraction (39 sec) compared to the median of control (12sec) with the </w:t>
      </w:r>
      <w:r w:rsidRPr="0056113D">
        <w:rPr>
          <w:rFonts w:ascii="Times New Roman" w:hAnsi="Times New Roman" w:cs="Times New Roman"/>
          <w:i/>
          <w:sz w:val="24"/>
          <w:szCs w:val="24"/>
        </w:rPr>
        <w:t xml:space="preserve">P -value </w:t>
      </w:r>
      <w:r w:rsidRPr="0056113D">
        <w:rPr>
          <w:rFonts w:ascii="Times New Roman" w:hAnsi="Times New Roman" w:cs="Times New Roman"/>
          <w:sz w:val="24"/>
          <w:szCs w:val="24"/>
        </w:rPr>
        <w:t>is less than 0 .05.</w:t>
      </w:r>
    </w:p>
    <w:p w14:paraId="2F33A764" w14:textId="77777777" w:rsidR="001B740C" w:rsidRPr="0056113D" w:rsidRDefault="001B740C" w:rsidP="0056113D">
      <w:pPr>
        <w:bidi w:val="0"/>
        <w:spacing w:after="0"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The median of activated </w:t>
      </w:r>
      <w:proofErr w:type="spellStart"/>
      <w:r w:rsidRPr="0056113D">
        <w:rPr>
          <w:rFonts w:ascii="Times New Roman" w:hAnsi="Times New Roman" w:cs="Times New Roman"/>
          <w:sz w:val="24"/>
          <w:szCs w:val="24"/>
        </w:rPr>
        <w:t>thrompoblastin</w:t>
      </w:r>
      <w:proofErr w:type="spellEnd"/>
      <w:r w:rsidRPr="0056113D">
        <w:rPr>
          <w:rFonts w:ascii="Times New Roman" w:hAnsi="Times New Roman" w:cs="Times New Roman"/>
          <w:sz w:val="24"/>
          <w:szCs w:val="24"/>
        </w:rPr>
        <w:t xml:space="preserve"> time </w:t>
      </w:r>
      <w:r w:rsidRPr="0056113D">
        <w:rPr>
          <w:rFonts w:ascii="Times New Roman" w:hAnsi="Times New Roman" w:cs="Times New Roman"/>
          <w:i/>
          <w:sz w:val="24"/>
          <w:szCs w:val="24"/>
        </w:rPr>
        <w:t>(APTT</w:t>
      </w:r>
      <w:r w:rsidRPr="0056113D">
        <w:rPr>
          <w:rFonts w:ascii="Times New Roman" w:hAnsi="Times New Roman" w:cs="Times New Roman"/>
          <w:sz w:val="24"/>
          <w:szCs w:val="24"/>
        </w:rPr>
        <w:t>) in three different concentrations of extraction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xml:space="preserve">) in fifteen (15) samples which was prolonger than control group and the highest median of APTT time was founded when plasma incubated with 100% aqueous extraction (68 sec) compared to the median of control (27 sec) with </w:t>
      </w:r>
      <w:r w:rsidRPr="0056113D">
        <w:rPr>
          <w:rFonts w:ascii="Times New Roman" w:hAnsi="Times New Roman" w:cs="Times New Roman"/>
          <w:i/>
          <w:sz w:val="24"/>
          <w:szCs w:val="24"/>
        </w:rPr>
        <w:t xml:space="preserve">P- value </w:t>
      </w:r>
      <w:r w:rsidRPr="0056113D">
        <w:rPr>
          <w:rFonts w:ascii="Times New Roman" w:hAnsi="Times New Roman" w:cs="Times New Roman"/>
          <w:sz w:val="24"/>
          <w:szCs w:val="24"/>
        </w:rPr>
        <w:t xml:space="preserve">less than </w:t>
      </w:r>
      <w:proofErr w:type="gramStart"/>
      <w:r w:rsidRPr="0056113D">
        <w:rPr>
          <w:rFonts w:ascii="Times New Roman" w:hAnsi="Times New Roman" w:cs="Times New Roman"/>
          <w:sz w:val="24"/>
          <w:szCs w:val="24"/>
        </w:rPr>
        <w:t>0.05 .</w:t>
      </w:r>
      <w:proofErr w:type="gramEnd"/>
    </w:p>
    <w:p w14:paraId="6BA96405" w14:textId="77777777" w:rsidR="00844E0C" w:rsidRPr="0056113D" w:rsidRDefault="00844E0C" w:rsidP="0056113D">
      <w:pPr>
        <w:bidi w:val="0"/>
        <w:spacing w:after="0" w:line="360" w:lineRule="auto"/>
        <w:jc w:val="both"/>
        <w:rPr>
          <w:rFonts w:ascii="Times New Roman" w:hAnsi="Times New Roman" w:cs="Times New Roman"/>
          <w:sz w:val="24"/>
          <w:szCs w:val="24"/>
        </w:rPr>
      </w:pPr>
    </w:p>
    <w:p w14:paraId="5C6EF299" w14:textId="77777777" w:rsidR="001B740C" w:rsidRPr="0056113D" w:rsidRDefault="001B740C"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b/>
          <w:sz w:val="24"/>
          <w:szCs w:val="24"/>
        </w:rPr>
        <w:t>Conclusion</w:t>
      </w:r>
      <w:r w:rsidRPr="0056113D">
        <w:rPr>
          <w:rFonts w:ascii="Times New Roman" w:hAnsi="Times New Roman" w:cs="Times New Roman"/>
          <w:sz w:val="24"/>
          <w:szCs w:val="24"/>
        </w:rPr>
        <w:t xml:space="preserve">: Through our investigation of </w:t>
      </w:r>
      <w:r w:rsidRPr="0056113D">
        <w:rPr>
          <w:rFonts w:ascii="Times New Roman" w:hAnsi="Times New Roman" w:cs="Times New Roman"/>
          <w:i/>
          <w:sz w:val="24"/>
          <w:szCs w:val="24"/>
        </w:rPr>
        <w:t xml:space="preserve">prothrombin time (PT) </w:t>
      </w:r>
      <w:r w:rsidRPr="0056113D">
        <w:rPr>
          <w:rFonts w:ascii="Times New Roman" w:hAnsi="Times New Roman" w:cs="Times New Roman"/>
          <w:sz w:val="24"/>
          <w:szCs w:val="24"/>
        </w:rPr>
        <w:t xml:space="preserve">and activated </w:t>
      </w:r>
      <w:r w:rsidRPr="0056113D">
        <w:rPr>
          <w:rFonts w:ascii="Times New Roman" w:hAnsi="Times New Roman" w:cs="Times New Roman"/>
          <w:i/>
          <w:sz w:val="24"/>
          <w:szCs w:val="24"/>
        </w:rPr>
        <w:t xml:space="preserve">Partial thromboplastin time (APTT) </w:t>
      </w:r>
      <w:r w:rsidRPr="0056113D">
        <w:rPr>
          <w:rFonts w:ascii="Times New Roman" w:hAnsi="Times New Roman" w:cs="Times New Roman"/>
          <w:sz w:val="24"/>
          <w:szCs w:val="24"/>
        </w:rPr>
        <w:t>using aqueous Garlic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xml:space="preserve">) extract, </w:t>
      </w:r>
      <w:r w:rsidRPr="0056113D">
        <w:rPr>
          <w:rFonts w:ascii="Times New Roman" w:hAnsi="Times New Roman" w:cs="Times New Roman"/>
          <w:sz w:val="24"/>
          <w:szCs w:val="24"/>
        </w:rPr>
        <w:lastRenderedPageBreak/>
        <w:t>we observed significant prolongation of both PT and APTT with increase garlic concentration that confirm the anticoagulant activity of garlic extract.</w:t>
      </w:r>
    </w:p>
    <w:p w14:paraId="275DCF3F" w14:textId="77777777" w:rsidR="009D75B8" w:rsidRPr="0056113D" w:rsidRDefault="009D75B8" w:rsidP="0056113D">
      <w:pPr>
        <w:bidi w:val="0"/>
        <w:spacing w:line="360" w:lineRule="auto"/>
        <w:jc w:val="both"/>
        <w:rPr>
          <w:rFonts w:ascii="Times New Roman" w:eastAsia="Times New Roman" w:hAnsi="Times New Roman" w:cs="Times New Roman"/>
          <w:color w:val="000000"/>
          <w:kern w:val="2"/>
          <w:sz w:val="24"/>
          <w:szCs w:val="24"/>
        </w:rPr>
      </w:pPr>
      <w:r w:rsidRPr="0056113D">
        <w:rPr>
          <w:rFonts w:ascii="Times New Roman" w:hAnsi="Times New Roman" w:cs="Times New Roman"/>
          <w:b/>
          <w:bCs/>
          <w:sz w:val="24"/>
          <w:szCs w:val="24"/>
        </w:rPr>
        <w:t xml:space="preserve">Keywords: </w:t>
      </w:r>
      <w:r w:rsidRPr="0056113D">
        <w:rPr>
          <w:rFonts w:ascii="Times New Roman" w:hAnsi="Times New Roman" w:cs="Times New Roman"/>
          <w:sz w:val="24"/>
          <w:szCs w:val="24"/>
        </w:rPr>
        <w:t>Garlic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w:t>
      </w:r>
      <w:r w:rsidRPr="0056113D">
        <w:rPr>
          <w:rFonts w:ascii="Times New Roman" w:eastAsia="Times New Roman" w:hAnsi="Times New Roman" w:cs="Times New Roman"/>
          <w:color w:val="000000"/>
          <w:kern w:val="2"/>
          <w:sz w:val="24"/>
          <w:szCs w:val="24"/>
        </w:rPr>
        <w:t xml:space="preserve">, Herbal medicine, Anticoagulant, </w:t>
      </w:r>
      <w:proofErr w:type="gramStart"/>
      <w:r w:rsidRPr="0056113D">
        <w:rPr>
          <w:rFonts w:ascii="Times New Roman" w:eastAsia="Times New Roman" w:hAnsi="Times New Roman" w:cs="Times New Roman"/>
          <w:color w:val="000000"/>
          <w:kern w:val="2"/>
          <w:sz w:val="24"/>
          <w:szCs w:val="24"/>
        </w:rPr>
        <w:t>PT(</w:t>
      </w:r>
      <w:proofErr w:type="gramEnd"/>
      <w:r w:rsidRPr="0056113D">
        <w:rPr>
          <w:rFonts w:ascii="Times New Roman" w:eastAsia="Times New Roman" w:hAnsi="Times New Roman" w:cs="Times New Roman"/>
          <w:color w:val="000000"/>
          <w:kern w:val="2"/>
          <w:sz w:val="24"/>
          <w:szCs w:val="24"/>
        </w:rPr>
        <w:t>Prothrombin Time), Activated partial thromboplastin time (APTT).</w:t>
      </w:r>
    </w:p>
    <w:p w14:paraId="54E45A6F" w14:textId="77777777" w:rsidR="00196DCE" w:rsidRPr="0056113D" w:rsidRDefault="00196DCE" w:rsidP="0056113D">
      <w:pPr>
        <w:bidi w:val="0"/>
        <w:spacing w:line="360" w:lineRule="auto"/>
        <w:rPr>
          <w:rFonts w:ascii="Times New Roman" w:hAnsi="Times New Roman" w:cs="Times New Roman"/>
          <w:b/>
          <w:bCs/>
          <w:sz w:val="24"/>
          <w:szCs w:val="24"/>
        </w:rPr>
      </w:pPr>
      <w:r w:rsidRPr="0056113D">
        <w:rPr>
          <w:rFonts w:ascii="Times New Roman" w:hAnsi="Times New Roman" w:cs="Times New Roman"/>
          <w:b/>
          <w:bCs/>
          <w:sz w:val="24"/>
          <w:szCs w:val="24"/>
        </w:rPr>
        <w:t>Introduction:</w:t>
      </w:r>
    </w:p>
    <w:p w14:paraId="576E3727" w14:textId="77777777" w:rsidR="00C75E86" w:rsidRPr="0056113D" w:rsidRDefault="00C75E86"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Herbals and their effect on blood parameters various plants are used ethnomedicinally for use in blood related treatments as blood tonics, to prevent excessive bleeding, treat hemorrhoids, and as wound dressing to staunch blood flow. Whether these preparations have direct effects on the coagulation system or cause disruption due to drug interactions is not always known </w:t>
      </w:r>
      <w:r w:rsidRPr="0056113D">
        <w:rPr>
          <w:rFonts w:ascii="Times New Roman" w:hAnsi="Times New Roman" w:cs="Times New Roman"/>
          <w:sz w:val="24"/>
          <w:szCs w:val="24"/>
          <w:vertAlign w:val="superscript"/>
        </w:rPr>
        <w:t>[1]</w:t>
      </w:r>
      <w:r w:rsidRPr="0056113D">
        <w:rPr>
          <w:rFonts w:ascii="Times New Roman" w:hAnsi="Times New Roman" w:cs="Times New Roman"/>
          <w:sz w:val="24"/>
          <w:szCs w:val="24"/>
          <w:vertAlign w:val="subscript"/>
        </w:rPr>
        <w:t>.</w:t>
      </w:r>
    </w:p>
    <w:p w14:paraId="3A46C369" w14:textId="77777777" w:rsidR="00C75E86" w:rsidRPr="0056113D" w:rsidRDefault="00C75E86"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Garlic (Allium sativum L.), i.e., a bulbous plant from the </w:t>
      </w:r>
      <w:proofErr w:type="spellStart"/>
      <w:r w:rsidRPr="0056113D">
        <w:rPr>
          <w:rFonts w:ascii="Times New Roman" w:hAnsi="Times New Roman" w:cs="Times New Roman"/>
          <w:sz w:val="24"/>
          <w:szCs w:val="24"/>
        </w:rPr>
        <w:t>Lillaceae</w:t>
      </w:r>
      <w:proofErr w:type="spellEnd"/>
      <w:r w:rsidRPr="0056113D">
        <w:rPr>
          <w:rFonts w:ascii="Times New Roman" w:hAnsi="Times New Roman" w:cs="Times New Roman"/>
          <w:sz w:val="24"/>
          <w:szCs w:val="24"/>
        </w:rPr>
        <w:t xml:space="preserve"> family, is native to central Asia but at present grows in many countries around the world </w:t>
      </w:r>
      <w:r w:rsidRPr="0056113D">
        <w:rPr>
          <w:rFonts w:ascii="Times New Roman" w:hAnsi="Times New Roman" w:cs="Times New Roman"/>
          <w:sz w:val="24"/>
          <w:szCs w:val="24"/>
          <w:vertAlign w:val="superscript"/>
        </w:rPr>
        <w:t>[2]</w:t>
      </w:r>
      <w:r w:rsidRPr="0056113D">
        <w:rPr>
          <w:rFonts w:ascii="Times New Roman" w:hAnsi="Times New Roman" w:cs="Times New Roman"/>
          <w:sz w:val="24"/>
          <w:szCs w:val="24"/>
          <w:vertAlign w:val="subscript"/>
        </w:rPr>
        <w:t>.</w:t>
      </w:r>
      <w:r w:rsidRPr="0056113D">
        <w:rPr>
          <w:rFonts w:ascii="Times New Roman" w:hAnsi="Times New Roman" w:cs="Times New Roman"/>
          <w:sz w:val="24"/>
          <w:szCs w:val="24"/>
        </w:rPr>
        <w:t xml:space="preserve"> Garlic is widely used due to its seasoning and flavor qualities as well as health-enhancing properties </w:t>
      </w:r>
      <w:r w:rsidRPr="0056113D">
        <w:rPr>
          <w:rFonts w:ascii="Times New Roman" w:hAnsi="Times New Roman" w:cs="Times New Roman"/>
          <w:sz w:val="24"/>
          <w:szCs w:val="24"/>
          <w:vertAlign w:val="superscript"/>
        </w:rPr>
        <w:t>[3]</w:t>
      </w:r>
      <w:r w:rsidRPr="0056113D">
        <w:rPr>
          <w:rFonts w:ascii="Times New Roman" w:hAnsi="Times New Roman" w:cs="Times New Roman"/>
          <w:sz w:val="24"/>
          <w:szCs w:val="24"/>
        </w:rPr>
        <w:t>.</w:t>
      </w:r>
    </w:p>
    <w:p w14:paraId="47C370BB" w14:textId="77777777" w:rsidR="00B452AE" w:rsidRPr="0056113D" w:rsidRDefault="00C75E86" w:rsidP="0056113D">
      <w:pPr>
        <w:bidi w:val="0"/>
        <w:spacing w:line="360" w:lineRule="auto"/>
        <w:jc w:val="both"/>
        <w:rPr>
          <w:rFonts w:ascii="Times New Roman" w:hAnsi="Times New Roman" w:cs="Times New Roman"/>
          <w:b/>
          <w:sz w:val="24"/>
          <w:szCs w:val="24"/>
          <w:vertAlign w:val="subscript"/>
        </w:rPr>
      </w:pPr>
      <w:r w:rsidRPr="0056113D">
        <w:rPr>
          <w:rFonts w:ascii="Times New Roman" w:hAnsi="Times New Roman" w:cs="Times New Roman"/>
          <w:sz w:val="24"/>
          <w:szCs w:val="24"/>
        </w:rPr>
        <w:t xml:space="preserve">Moreover, it is used in folk medicine as a remedy for the treatment of bacterial and viral Diseases </w:t>
      </w:r>
      <w:r w:rsidRPr="0056113D">
        <w:rPr>
          <w:rFonts w:ascii="Times New Roman" w:hAnsi="Times New Roman" w:cs="Times New Roman"/>
          <w:sz w:val="24"/>
          <w:szCs w:val="24"/>
          <w:vertAlign w:val="superscript"/>
        </w:rPr>
        <w:t>[4-6]</w:t>
      </w:r>
      <w:r w:rsidRPr="0056113D">
        <w:rPr>
          <w:rFonts w:ascii="Times New Roman" w:hAnsi="Times New Roman" w:cs="Times New Roman"/>
          <w:sz w:val="24"/>
          <w:szCs w:val="24"/>
          <w:vertAlign w:val="subscript"/>
        </w:rPr>
        <w:t>.</w:t>
      </w:r>
      <w:r w:rsidRPr="0056113D">
        <w:rPr>
          <w:rFonts w:ascii="Times New Roman" w:hAnsi="Times New Roman" w:cs="Times New Roman"/>
          <w:sz w:val="24"/>
          <w:szCs w:val="24"/>
        </w:rPr>
        <w:t xml:space="preserve"> Garlic has been reported as a medicinal plant showing anticoagulant activity. It shows anticoagulant activity by resisting platelet aggregation, inhibiting thrombin formation and enhancing fibrinolysis. Several compounds in garlic mainly organosulfur compounds are responsible for its anticoagulant activity. Anticoagulant activity of garlic is proven by several in vitro, animal and human studies. So, that suggests the garlic to reduce the risk of thrombosis therefore cardiovascular complications </w:t>
      </w:r>
      <w:r w:rsidRPr="0056113D">
        <w:rPr>
          <w:rFonts w:ascii="Times New Roman" w:hAnsi="Times New Roman" w:cs="Times New Roman"/>
          <w:sz w:val="24"/>
          <w:szCs w:val="24"/>
          <w:vertAlign w:val="superscript"/>
        </w:rPr>
        <w:t>[7]</w:t>
      </w:r>
      <w:r w:rsidRPr="0056113D">
        <w:rPr>
          <w:rFonts w:ascii="Times New Roman" w:hAnsi="Times New Roman" w:cs="Times New Roman"/>
          <w:b/>
          <w:sz w:val="24"/>
          <w:szCs w:val="24"/>
          <w:vertAlign w:val="subscript"/>
        </w:rPr>
        <w:t>.</w:t>
      </w:r>
    </w:p>
    <w:p w14:paraId="2FC88AC1" w14:textId="77777777" w:rsidR="00734474" w:rsidRPr="0056113D" w:rsidRDefault="00734474"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Garlic contains many bioactive compounds including organosulfur compounds, saponins, phenolic compounds, and polysaccharides </w:t>
      </w:r>
      <w:r w:rsidRPr="0056113D">
        <w:rPr>
          <w:rFonts w:ascii="Times New Roman" w:hAnsi="Times New Roman" w:cs="Times New Roman"/>
          <w:sz w:val="24"/>
          <w:szCs w:val="24"/>
          <w:vertAlign w:val="superscript"/>
        </w:rPr>
        <w:t>[</w:t>
      </w:r>
      <w:r w:rsidR="005922CE" w:rsidRPr="0056113D">
        <w:rPr>
          <w:rFonts w:ascii="Times New Roman" w:hAnsi="Times New Roman" w:cs="Times New Roman"/>
          <w:sz w:val="24"/>
          <w:szCs w:val="24"/>
          <w:vertAlign w:val="superscript"/>
        </w:rPr>
        <w:t>8</w:t>
      </w:r>
      <w:r w:rsidRPr="0056113D">
        <w:rPr>
          <w:rFonts w:ascii="Times New Roman" w:hAnsi="Times New Roman" w:cs="Times New Roman"/>
          <w:sz w:val="24"/>
          <w:szCs w:val="24"/>
          <w:vertAlign w:val="superscript"/>
        </w:rPr>
        <w:t>]</w:t>
      </w:r>
      <w:r w:rsidRPr="0056113D">
        <w:rPr>
          <w:rFonts w:ascii="Times New Roman" w:hAnsi="Times New Roman" w:cs="Times New Roman"/>
          <w:sz w:val="24"/>
          <w:szCs w:val="24"/>
          <w:vertAlign w:val="subscript"/>
        </w:rPr>
        <w:t>.</w:t>
      </w:r>
    </w:p>
    <w:p w14:paraId="3B7FD944" w14:textId="77777777" w:rsidR="00734474" w:rsidRPr="0056113D" w:rsidRDefault="00734474"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A substantial number of studies have shown that, thanks to its unique composition of Bioactive constituents, garlic exhibits antibacterial, antifungal, immunomodulatory, anti- </w:t>
      </w:r>
      <w:proofErr w:type="gramStart"/>
      <w:r w:rsidRPr="0056113D">
        <w:rPr>
          <w:rFonts w:ascii="Times New Roman" w:hAnsi="Times New Roman" w:cs="Times New Roman"/>
          <w:sz w:val="24"/>
          <w:szCs w:val="24"/>
        </w:rPr>
        <w:t>inflammatory ,Antioxidant</w:t>
      </w:r>
      <w:proofErr w:type="gramEnd"/>
      <w:r w:rsidRPr="0056113D">
        <w:rPr>
          <w:rFonts w:ascii="Times New Roman" w:hAnsi="Times New Roman" w:cs="Times New Roman"/>
          <w:sz w:val="24"/>
          <w:szCs w:val="24"/>
        </w:rPr>
        <w:t xml:space="preserve">, anticancer, hepatoprotective, gastroprotective, cardiovascular Protective, neuroprotective, renal protective, ant diabetic, anti-obesity, and anti-coagulant properties. It has also been used in such diseases as cholera or malaria and to reduce LDL cholesterol </w:t>
      </w:r>
      <w:r w:rsidRPr="0056113D">
        <w:rPr>
          <w:rFonts w:ascii="Times New Roman" w:hAnsi="Times New Roman" w:cs="Times New Roman"/>
          <w:sz w:val="24"/>
          <w:szCs w:val="24"/>
          <w:vertAlign w:val="superscript"/>
        </w:rPr>
        <w:t>[</w:t>
      </w:r>
      <w:r w:rsidR="005922CE" w:rsidRPr="0056113D">
        <w:rPr>
          <w:rFonts w:ascii="Times New Roman" w:hAnsi="Times New Roman" w:cs="Times New Roman"/>
          <w:sz w:val="24"/>
          <w:szCs w:val="24"/>
          <w:vertAlign w:val="superscript"/>
        </w:rPr>
        <w:t>9</w:t>
      </w:r>
      <w:r w:rsidRPr="0056113D">
        <w:rPr>
          <w:rFonts w:ascii="Times New Roman" w:hAnsi="Times New Roman" w:cs="Times New Roman"/>
          <w:sz w:val="24"/>
          <w:szCs w:val="24"/>
          <w:vertAlign w:val="superscript"/>
        </w:rPr>
        <w:t>,</w:t>
      </w:r>
      <w:r w:rsidR="005922CE" w:rsidRPr="0056113D">
        <w:rPr>
          <w:rFonts w:ascii="Times New Roman" w:hAnsi="Times New Roman" w:cs="Times New Roman"/>
          <w:sz w:val="24"/>
          <w:szCs w:val="24"/>
          <w:vertAlign w:val="superscript"/>
        </w:rPr>
        <w:t>10</w:t>
      </w:r>
      <w:r w:rsidR="00AE61AF" w:rsidRPr="0056113D">
        <w:rPr>
          <w:rFonts w:ascii="Times New Roman" w:hAnsi="Times New Roman" w:cs="Times New Roman"/>
          <w:sz w:val="24"/>
          <w:szCs w:val="24"/>
          <w:vertAlign w:val="superscript"/>
        </w:rPr>
        <w:t>,</w:t>
      </w:r>
      <w:r w:rsidR="005922CE" w:rsidRPr="0056113D">
        <w:rPr>
          <w:rFonts w:ascii="Times New Roman" w:hAnsi="Times New Roman" w:cs="Times New Roman"/>
          <w:sz w:val="24"/>
          <w:szCs w:val="24"/>
          <w:vertAlign w:val="superscript"/>
        </w:rPr>
        <w:t>11</w:t>
      </w:r>
      <w:r w:rsidR="00AE61AF" w:rsidRPr="0056113D">
        <w:rPr>
          <w:rFonts w:ascii="Times New Roman" w:hAnsi="Times New Roman" w:cs="Times New Roman"/>
          <w:sz w:val="24"/>
          <w:szCs w:val="24"/>
          <w:vertAlign w:val="superscript"/>
        </w:rPr>
        <w:t>, 12, 13</w:t>
      </w:r>
      <w:r w:rsidRPr="0056113D">
        <w:rPr>
          <w:rFonts w:ascii="Times New Roman" w:hAnsi="Times New Roman" w:cs="Times New Roman"/>
          <w:sz w:val="24"/>
          <w:szCs w:val="24"/>
          <w:vertAlign w:val="superscript"/>
        </w:rPr>
        <w:t>]</w:t>
      </w:r>
      <w:r w:rsidRPr="0056113D">
        <w:rPr>
          <w:rFonts w:ascii="Times New Roman" w:hAnsi="Times New Roman" w:cs="Times New Roman"/>
          <w:sz w:val="24"/>
          <w:szCs w:val="24"/>
          <w:vertAlign w:val="subscript"/>
        </w:rPr>
        <w:t>.</w:t>
      </w:r>
    </w:p>
    <w:p w14:paraId="32BEE6A9" w14:textId="77777777" w:rsidR="0091630C" w:rsidRPr="0056113D" w:rsidRDefault="0091630C" w:rsidP="00E54016">
      <w:pPr>
        <w:bidi w:val="0"/>
        <w:spacing w:line="360" w:lineRule="auto"/>
        <w:jc w:val="both"/>
        <w:rPr>
          <w:rFonts w:ascii="Times New Roman" w:eastAsia="Times New Roman" w:hAnsi="Times New Roman" w:cs="Times New Roman"/>
          <w:sz w:val="24"/>
          <w:szCs w:val="24"/>
        </w:rPr>
      </w:pPr>
      <w:r w:rsidRPr="0056113D">
        <w:rPr>
          <w:rStyle w:val="smsyn"/>
          <w:rFonts w:ascii="Times New Roman" w:hAnsi="Times New Roman" w:cs="Times New Roman"/>
          <w:color w:val="212529"/>
          <w:sz w:val="24"/>
          <w:szCs w:val="24"/>
          <w:shd w:val="clear" w:color="auto" w:fill="FFFFFF"/>
        </w:rPr>
        <w:lastRenderedPageBreak/>
        <w:t>Moreover</w:t>
      </w:r>
      <w:r w:rsidRPr="0056113D">
        <w:rPr>
          <w:rStyle w:val="smpara"/>
          <w:rFonts w:ascii="Times New Roman" w:hAnsi="Times New Roman" w:cs="Times New Roman"/>
          <w:color w:val="212529"/>
          <w:sz w:val="24"/>
          <w:szCs w:val="24"/>
          <w:shd w:val="clear" w:color="auto" w:fill="FFFFFF"/>
        </w:rPr>
        <w:t>, the World Health Organization (WHO), the American </w:t>
      </w:r>
      <w:r w:rsidRPr="0056113D">
        <w:rPr>
          <w:rStyle w:val="smsyn"/>
          <w:rFonts w:ascii="Times New Roman" w:hAnsi="Times New Roman" w:cs="Times New Roman"/>
          <w:color w:val="212529"/>
          <w:sz w:val="24"/>
          <w:szCs w:val="24"/>
          <w:shd w:val="clear" w:color="auto" w:fill="FFFFFF"/>
        </w:rPr>
        <w:t>Cancer</w:t>
      </w:r>
      <w:r w:rsidRPr="0056113D">
        <w:rPr>
          <w:rStyle w:val="smpara"/>
          <w:rFonts w:ascii="Times New Roman" w:hAnsi="Times New Roman" w:cs="Times New Roman"/>
          <w:color w:val="212529"/>
          <w:sz w:val="24"/>
          <w:szCs w:val="24"/>
          <w:shd w:val="clear" w:color="auto" w:fill="FFFFFF"/>
        </w:rPr>
        <w:t> Society (ACS), the American Institute of </w:t>
      </w:r>
      <w:r w:rsidRPr="0056113D">
        <w:rPr>
          <w:rStyle w:val="smsyn"/>
          <w:rFonts w:ascii="Times New Roman" w:hAnsi="Times New Roman" w:cs="Times New Roman"/>
          <w:color w:val="212529"/>
          <w:sz w:val="24"/>
          <w:szCs w:val="24"/>
          <w:shd w:val="clear" w:color="auto" w:fill="FFFFFF"/>
        </w:rPr>
        <w:t>Cancer</w:t>
      </w:r>
      <w:r w:rsidRPr="0056113D">
        <w:rPr>
          <w:rStyle w:val="smpara"/>
          <w:rFonts w:ascii="Times New Roman" w:hAnsi="Times New Roman" w:cs="Times New Roman"/>
          <w:color w:val="212529"/>
          <w:sz w:val="24"/>
          <w:szCs w:val="24"/>
          <w:shd w:val="clear" w:color="auto" w:fill="FFFFFF"/>
        </w:rPr>
        <w:t> Research (AICR), and the National </w:t>
      </w:r>
      <w:r w:rsidRPr="0056113D">
        <w:rPr>
          <w:rStyle w:val="smsyn"/>
          <w:rFonts w:ascii="Times New Roman" w:hAnsi="Times New Roman" w:cs="Times New Roman"/>
          <w:color w:val="212529"/>
          <w:sz w:val="24"/>
          <w:szCs w:val="24"/>
          <w:shd w:val="clear" w:color="auto" w:fill="FFFFFF"/>
        </w:rPr>
        <w:t>Cancer</w:t>
      </w:r>
      <w:r w:rsidRPr="0056113D">
        <w:rPr>
          <w:rStyle w:val="smpara"/>
          <w:rFonts w:ascii="Times New Roman" w:hAnsi="Times New Roman" w:cs="Times New Roman"/>
          <w:color w:val="212529"/>
          <w:sz w:val="24"/>
          <w:szCs w:val="24"/>
          <w:shd w:val="clear" w:color="auto" w:fill="FFFFFF"/>
        </w:rPr>
        <w:t> </w:t>
      </w:r>
      <w:proofErr w:type="gramStart"/>
      <w:r w:rsidRPr="0056113D">
        <w:rPr>
          <w:rStyle w:val="smpara"/>
          <w:rFonts w:ascii="Times New Roman" w:hAnsi="Times New Roman" w:cs="Times New Roman"/>
          <w:color w:val="212529"/>
          <w:sz w:val="24"/>
          <w:szCs w:val="24"/>
          <w:shd w:val="clear" w:color="auto" w:fill="FFFFFF"/>
        </w:rPr>
        <w:t>Institute(</w:t>
      </w:r>
      <w:proofErr w:type="gramEnd"/>
      <w:r w:rsidRPr="0056113D">
        <w:rPr>
          <w:rStyle w:val="smpara"/>
          <w:rFonts w:ascii="Times New Roman" w:hAnsi="Times New Roman" w:cs="Times New Roman"/>
          <w:color w:val="212529"/>
          <w:sz w:val="24"/>
          <w:szCs w:val="24"/>
          <w:shd w:val="clear" w:color="auto" w:fill="FFFFFF"/>
        </w:rPr>
        <w:t>NCI) </w:t>
      </w:r>
      <w:r w:rsidRPr="0056113D">
        <w:rPr>
          <w:rStyle w:val="smsyn"/>
          <w:rFonts w:ascii="Times New Roman" w:hAnsi="Times New Roman" w:cs="Times New Roman"/>
          <w:color w:val="212529"/>
          <w:sz w:val="24"/>
          <w:szCs w:val="24"/>
          <w:shd w:val="clear" w:color="auto" w:fill="FFFFFF"/>
        </w:rPr>
        <w:t>say</w:t>
      </w:r>
      <w:r w:rsidRPr="0056113D">
        <w:rPr>
          <w:rStyle w:val="smpara"/>
          <w:rFonts w:ascii="Times New Roman" w:hAnsi="Times New Roman" w:cs="Times New Roman"/>
          <w:color w:val="212529"/>
          <w:sz w:val="24"/>
          <w:szCs w:val="24"/>
          <w:shd w:val="clear" w:color="auto" w:fill="FFFFFF"/>
        </w:rPr>
        <w:t> that </w:t>
      </w:r>
      <w:r w:rsidRPr="0056113D">
        <w:rPr>
          <w:rStyle w:val="smsyn"/>
          <w:rFonts w:ascii="Times New Roman" w:hAnsi="Times New Roman" w:cs="Times New Roman"/>
          <w:color w:val="212529"/>
          <w:sz w:val="24"/>
          <w:szCs w:val="24"/>
          <w:shd w:val="clear" w:color="auto" w:fill="FFFFFF"/>
        </w:rPr>
        <w:t>eating</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garlic</w:t>
      </w:r>
      <w:r w:rsidRPr="0056113D">
        <w:rPr>
          <w:rStyle w:val="smpara"/>
          <w:rFonts w:ascii="Times New Roman" w:hAnsi="Times New Roman" w:cs="Times New Roman"/>
          <w:color w:val="212529"/>
          <w:sz w:val="24"/>
          <w:szCs w:val="24"/>
          <w:shd w:val="clear" w:color="auto" w:fill="FFFFFF"/>
        </w:rPr>
        <w:t> might </w:t>
      </w:r>
      <w:r w:rsidRPr="0056113D">
        <w:rPr>
          <w:rStyle w:val="smsyn"/>
          <w:rFonts w:ascii="Times New Roman" w:hAnsi="Times New Roman" w:cs="Times New Roman"/>
          <w:color w:val="212529"/>
          <w:sz w:val="24"/>
          <w:szCs w:val="24"/>
          <w:shd w:val="clear" w:color="auto" w:fill="FFFFFF"/>
        </w:rPr>
        <w:t>lower</w:t>
      </w:r>
      <w:r w:rsidRPr="0056113D">
        <w:rPr>
          <w:rStyle w:val="smpara"/>
          <w:rFonts w:ascii="Times New Roman" w:hAnsi="Times New Roman" w:cs="Times New Roman"/>
          <w:color w:val="212529"/>
          <w:sz w:val="24"/>
          <w:szCs w:val="24"/>
          <w:shd w:val="clear" w:color="auto" w:fill="FFFFFF"/>
        </w:rPr>
        <w:t> the </w:t>
      </w:r>
      <w:r w:rsidRPr="0056113D">
        <w:rPr>
          <w:rStyle w:val="smsyn"/>
          <w:rFonts w:ascii="Times New Roman" w:hAnsi="Times New Roman" w:cs="Times New Roman"/>
          <w:color w:val="212529"/>
          <w:sz w:val="24"/>
          <w:szCs w:val="24"/>
          <w:shd w:val="clear" w:color="auto" w:fill="FFFFFF"/>
        </w:rPr>
        <w:t>risk</w:t>
      </w:r>
      <w:r w:rsidRPr="0056113D">
        <w:rPr>
          <w:rStyle w:val="smpara"/>
          <w:rFonts w:ascii="Times New Roman" w:hAnsi="Times New Roman" w:cs="Times New Roman"/>
          <w:color w:val="212529"/>
          <w:sz w:val="24"/>
          <w:szCs w:val="24"/>
          <w:shd w:val="clear" w:color="auto" w:fill="FFFFFF"/>
        </w:rPr>
        <w:t> of </w:t>
      </w:r>
      <w:r w:rsidRPr="0056113D">
        <w:rPr>
          <w:rStyle w:val="smsyn"/>
          <w:rFonts w:ascii="Times New Roman" w:hAnsi="Times New Roman" w:cs="Times New Roman"/>
          <w:color w:val="212529"/>
          <w:sz w:val="24"/>
          <w:szCs w:val="24"/>
          <w:shd w:val="clear" w:color="auto" w:fill="FFFFFF"/>
        </w:rPr>
        <w:t>cancer</w:t>
      </w:r>
      <w:r w:rsidRPr="0056113D">
        <w:rPr>
          <w:rStyle w:val="smpara"/>
          <w:rFonts w:ascii="Times New Roman" w:hAnsi="Times New Roman" w:cs="Times New Roman"/>
          <w:color w:val="212529"/>
          <w:sz w:val="24"/>
          <w:szCs w:val="24"/>
          <w:shd w:val="clear" w:color="auto" w:fill="FFFFFF"/>
        </w:rPr>
        <w:t> [14].Garlic can </w:t>
      </w:r>
      <w:r w:rsidRPr="0056113D">
        <w:rPr>
          <w:rStyle w:val="smsyn"/>
          <w:rFonts w:ascii="Times New Roman" w:hAnsi="Times New Roman" w:cs="Times New Roman"/>
          <w:color w:val="212529"/>
          <w:sz w:val="24"/>
          <w:szCs w:val="24"/>
          <w:shd w:val="clear" w:color="auto" w:fill="FFFFFF"/>
        </w:rPr>
        <w:t>help</w:t>
      </w:r>
      <w:r w:rsidRPr="0056113D">
        <w:rPr>
          <w:rStyle w:val="smpara"/>
          <w:rFonts w:ascii="Times New Roman" w:hAnsi="Times New Roman" w:cs="Times New Roman"/>
          <w:color w:val="212529"/>
          <w:sz w:val="24"/>
          <w:szCs w:val="24"/>
          <w:shd w:val="clear" w:color="auto" w:fill="FFFFFF"/>
        </w:rPr>
        <w:t> with </w:t>
      </w:r>
      <w:r w:rsidRPr="0056113D">
        <w:rPr>
          <w:rStyle w:val="smsyn"/>
          <w:rFonts w:ascii="Times New Roman" w:hAnsi="Times New Roman" w:cs="Times New Roman"/>
          <w:color w:val="212529"/>
          <w:sz w:val="24"/>
          <w:szCs w:val="24"/>
          <w:shd w:val="clear" w:color="auto" w:fill="FFFFFF"/>
        </w:rPr>
        <w:t>preventing</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blood</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clots</w:t>
      </w:r>
      <w:r w:rsidRPr="0056113D">
        <w:rPr>
          <w:rStyle w:val="smpara"/>
          <w:rFonts w:ascii="Times New Roman" w:hAnsi="Times New Roman" w:cs="Times New Roman"/>
          <w:color w:val="212529"/>
          <w:sz w:val="24"/>
          <w:szCs w:val="24"/>
          <w:shd w:val="clear" w:color="auto" w:fill="FFFFFF"/>
        </w:rPr>
        <w:t> in a </w:t>
      </w:r>
      <w:r w:rsidRPr="0056113D">
        <w:rPr>
          <w:rStyle w:val="smsyn"/>
          <w:rFonts w:ascii="Times New Roman" w:hAnsi="Times New Roman" w:cs="Times New Roman"/>
          <w:color w:val="212529"/>
          <w:sz w:val="24"/>
          <w:szCs w:val="24"/>
          <w:shd w:val="clear" w:color="auto" w:fill="FFFFFF"/>
        </w:rPr>
        <w:t>few</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different</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ways</w:t>
      </w:r>
      <w:r w:rsidRPr="0056113D">
        <w:rPr>
          <w:rStyle w:val="smpara"/>
          <w:rFonts w:ascii="Times New Roman" w:hAnsi="Times New Roman" w:cs="Times New Roman"/>
          <w:color w:val="212529"/>
          <w:sz w:val="24"/>
          <w:szCs w:val="24"/>
          <w:shd w:val="clear" w:color="auto" w:fill="FFFFFF"/>
        </w:rPr>
        <w:t>.</w:t>
      </w:r>
      <w:r w:rsidRPr="0056113D">
        <w:rPr>
          <w:rFonts w:ascii="Times New Roman" w:hAnsi="Times New Roman" w:cs="Times New Roman"/>
          <w:color w:val="212529"/>
          <w:sz w:val="24"/>
          <w:szCs w:val="24"/>
        </w:rPr>
        <w:br/>
      </w:r>
      <w:r w:rsidRPr="0056113D">
        <w:rPr>
          <w:rStyle w:val="smpara"/>
          <w:rFonts w:ascii="Times New Roman" w:hAnsi="Times New Roman" w:cs="Times New Roman"/>
          <w:color w:val="212529"/>
          <w:sz w:val="24"/>
          <w:szCs w:val="24"/>
          <w:shd w:val="clear" w:color="auto" w:fill="FFFFFF"/>
        </w:rPr>
        <w:t>It</w:t>
      </w:r>
      <w:r w:rsidR="00E54016">
        <w:rPr>
          <w:rStyle w:val="smpara"/>
          <w:rFonts w:ascii="Times New Roman" w:hAnsi="Times New Roman" w:cs="Times New Roman"/>
          <w:color w:val="212529"/>
          <w:sz w:val="24"/>
          <w:szCs w:val="24"/>
          <w:shd w:val="clear" w:color="auto" w:fill="FFFFFF"/>
        </w:rPr>
        <w:t xml:space="preserve"> </w:t>
      </w:r>
      <w:r w:rsidRPr="0056113D">
        <w:rPr>
          <w:rStyle w:val="smpara"/>
          <w:rFonts w:ascii="Times New Roman" w:hAnsi="Times New Roman" w:cs="Times New Roman"/>
          <w:color w:val="212529"/>
          <w:sz w:val="24"/>
          <w:szCs w:val="24"/>
          <w:shd w:val="clear" w:color="auto" w:fill="FFFFFF"/>
        </w:rPr>
        <w:t>can </w:t>
      </w:r>
      <w:r w:rsidRPr="0056113D">
        <w:rPr>
          <w:rStyle w:val="smsyn"/>
          <w:rFonts w:ascii="Times New Roman" w:hAnsi="Times New Roman" w:cs="Times New Roman"/>
          <w:color w:val="212529"/>
          <w:sz w:val="24"/>
          <w:szCs w:val="24"/>
          <w:shd w:val="clear" w:color="auto" w:fill="FFFFFF"/>
        </w:rPr>
        <w:t>also</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make</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other</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blood</w:t>
      </w:r>
      <w:r w:rsidRPr="0056113D">
        <w:rPr>
          <w:rStyle w:val="smpara"/>
          <w:rFonts w:ascii="Times New Roman" w:hAnsi="Times New Roman" w:cs="Times New Roman"/>
          <w:color w:val="212529"/>
          <w:sz w:val="24"/>
          <w:szCs w:val="24"/>
          <w:shd w:val="clear" w:color="auto" w:fill="FFFFFF"/>
        </w:rPr>
        <w:t>-</w:t>
      </w:r>
      <w:r w:rsidRPr="0056113D">
        <w:rPr>
          <w:rStyle w:val="smsyn"/>
          <w:rFonts w:ascii="Times New Roman" w:hAnsi="Times New Roman" w:cs="Times New Roman"/>
          <w:color w:val="212529"/>
          <w:sz w:val="24"/>
          <w:szCs w:val="24"/>
          <w:shd w:val="clear" w:color="auto" w:fill="FFFFFF"/>
        </w:rPr>
        <w:t>thinning</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medicines</w:t>
      </w:r>
      <w:r w:rsidRPr="0056113D">
        <w:rPr>
          <w:rStyle w:val="smpara"/>
          <w:rFonts w:ascii="Times New Roman" w:hAnsi="Times New Roman" w:cs="Times New Roman"/>
          <w:color w:val="212529"/>
          <w:sz w:val="24"/>
          <w:szCs w:val="24"/>
          <w:shd w:val="clear" w:color="auto" w:fill="FFFFFF"/>
        </w:rPr>
        <w:t> and </w:t>
      </w:r>
      <w:r w:rsidRPr="0056113D">
        <w:rPr>
          <w:rStyle w:val="smsyn"/>
          <w:rFonts w:ascii="Times New Roman" w:hAnsi="Times New Roman" w:cs="Times New Roman"/>
          <w:color w:val="212529"/>
          <w:sz w:val="24"/>
          <w:szCs w:val="24"/>
          <w:shd w:val="clear" w:color="auto" w:fill="FFFFFF"/>
        </w:rPr>
        <w:t>non</w:t>
      </w:r>
      <w:r w:rsidRPr="0056113D">
        <w:rPr>
          <w:rStyle w:val="smpara"/>
          <w:rFonts w:ascii="Times New Roman" w:hAnsi="Times New Roman" w:cs="Times New Roman"/>
          <w:color w:val="212529"/>
          <w:sz w:val="24"/>
          <w:szCs w:val="24"/>
          <w:shd w:val="clear" w:color="auto" w:fill="FFFFFF"/>
        </w:rPr>
        <w:t>-</w:t>
      </w:r>
      <w:r w:rsidRPr="0056113D">
        <w:rPr>
          <w:rStyle w:val="smsyn"/>
          <w:rFonts w:ascii="Times New Roman" w:hAnsi="Times New Roman" w:cs="Times New Roman"/>
          <w:color w:val="212529"/>
          <w:sz w:val="24"/>
          <w:szCs w:val="24"/>
          <w:shd w:val="clear" w:color="auto" w:fill="FFFFFF"/>
        </w:rPr>
        <w:t>steroidal</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anti</w:t>
      </w:r>
      <w:r w:rsidRPr="0056113D">
        <w:rPr>
          <w:rStyle w:val="smpara"/>
          <w:rFonts w:ascii="Times New Roman" w:hAnsi="Times New Roman" w:cs="Times New Roman"/>
          <w:color w:val="212529"/>
          <w:sz w:val="24"/>
          <w:szCs w:val="24"/>
          <w:shd w:val="clear" w:color="auto" w:fill="FFFFFF"/>
        </w:rPr>
        <w:t>-</w:t>
      </w:r>
      <w:r w:rsidRPr="0056113D">
        <w:rPr>
          <w:rStyle w:val="smsyn"/>
          <w:rFonts w:ascii="Times New Roman" w:hAnsi="Times New Roman" w:cs="Times New Roman"/>
          <w:color w:val="212529"/>
          <w:sz w:val="24"/>
          <w:szCs w:val="24"/>
          <w:shd w:val="clear" w:color="auto" w:fill="FFFFFF"/>
        </w:rPr>
        <w:t>inflammatory</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drugs</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work</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better</w:t>
      </w:r>
      <w:r w:rsidRPr="0056113D">
        <w:rPr>
          <w:rStyle w:val="smpara"/>
          <w:rFonts w:ascii="Times New Roman" w:hAnsi="Times New Roman" w:cs="Times New Roman"/>
          <w:color w:val="212529"/>
          <w:sz w:val="24"/>
          <w:szCs w:val="24"/>
          <w:shd w:val="clear" w:color="auto" w:fill="FFFFFF"/>
        </w:rPr>
        <w:t>. They </w:t>
      </w:r>
      <w:r w:rsidRPr="0056113D">
        <w:rPr>
          <w:rStyle w:val="smsyn"/>
          <w:rFonts w:ascii="Times New Roman" w:hAnsi="Times New Roman" w:cs="Times New Roman"/>
          <w:color w:val="212529"/>
          <w:sz w:val="24"/>
          <w:szCs w:val="24"/>
          <w:shd w:val="clear" w:color="auto" w:fill="FFFFFF"/>
        </w:rPr>
        <w:t>suggest</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taking</w:t>
      </w:r>
      <w:r w:rsidRPr="0056113D">
        <w:rPr>
          <w:rStyle w:val="smpara"/>
          <w:rFonts w:ascii="Times New Roman" w:hAnsi="Times New Roman" w:cs="Times New Roman"/>
          <w:color w:val="212529"/>
          <w:sz w:val="24"/>
          <w:szCs w:val="24"/>
          <w:shd w:val="clear" w:color="auto" w:fill="FFFFFF"/>
        </w:rPr>
        <w:t> 4 </w:t>
      </w:r>
      <w:r w:rsidRPr="0056113D">
        <w:rPr>
          <w:rStyle w:val="smsyn"/>
          <w:rFonts w:ascii="Times New Roman" w:hAnsi="Times New Roman" w:cs="Times New Roman"/>
          <w:color w:val="212529"/>
          <w:sz w:val="24"/>
          <w:szCs w:val="24"/>
          <w:shd w:val="clear" w:color="auto" w:fill="FFFFFF"/>
        </w:rPr>
        <w:t>grams</w:t>
      </w:r>
      <w:r w:rsidRPr="0056113D">
        <w:rPr>
          <w:rStyle w:val="smpara"/>
          <w:rFonts w:ascii="Times New Roman" w:hAnsi="Times New Roman" w:cs="Times New Roman"/>
          <w:color w:val="212529"/>
          <w:sz w:val="24"/>
          <w:szCs w:val="24"/>
          <w:shd w:val="clear" w:color="auto" w:fill="FFFFFF"/>
        </w:rPr>
        <w:t> or 1 to 2 </w:t>
      </w:r>
      <w:r w:rsidRPr="0056113D">
        <w:rPr>
          <w:rStyle w:val="smsyn"/>
          <w:rFonts w:ascii="Times New Roman" w:hAnsi="Times New Roman" w:cs="Times New Roman"/>
          <w:color w:val="212529"/>
          <w:sz w:val="24"/>
          <w:szCs w:val="24"/>
          <w:shd w:val="clear" w:color="auto" w:fill="FFFFFF"/>
        </w:rPr>
        <w:t>cloves</w:t>
      </w:r>
      <w:r w:rsidRPr="0056113D">
        <w:rPr>
          <w:rStyle w:val="smpara"/>
          <w:rFonts w:ascii="Times New Roman" w:hAnsi="Times New Roman" w:cs="Times New Roman"/>
          <w:color w:val="212529"/>
          <w:sz w:val="24"/>
          <w:szCs w:val="24"/>
          <w:shd w:val="clear" w:color="auto" w:fill="FFFFFF"/>
        </w:rPr>
        <w:t> of </w:t>
      </w:r>
      <w:r w:rsidRPr="0056113D">
        <w:rPr>
          <w:rStyle w:val="smsyn"/>
          <w:rFonts w:ascii="Times New Roman" w:hAnsi="Times New Roman" w:cs="Times New Roman"/>
          <w:color w:val="212529"/>
          <w:sz w:val="24"/>
          <w:szCs w:val="24"/>
          <w:shd w:val="clear" w:color="auto" w:fill="FFFFFF"/>
        </w:rPr>
        <w:t>garlic</w:t>
      </w:r>
      <w:r w:rsidRPr="0056113D">
        <w:rPr>
          <w:rStyle w:val="smpara"/>
          <w:rFonts w:ascii="Times New Roman" w:hAnsi="Times New Roman" w:cs="Times New Roman"/>
          <w:color w:val="212529"/>
          <w:sz w:val="24"/>
          <w:szCs w:val="24"/>
          <w:shd w:val="clear" w:color="auto" w:fill="FFFFFF"/>
        </w:rPr>
        <w:t> each </w:t>
      </w:r>
      <w:r w:rsidRPr="0056113D">
        <w:rPr>
          <w:rStyle w:val="smsyn"/>
          <w:rFonts w:ascii="Times New Roman" w:hAnsi="Times New Roman" w:cs="Times New Roman"/>
          <w:color w:val="212529"/>
          <w:sz w:val="24"/>
          <w:szCs w:val="24"/>
          <w:shd w:val="clear" w:color="auto" w:fill="FFFFFF"/>
        </w:rPr>
        <w:t>day</w:t>
      </w:r>
      <w:r w:rsidRPr="0056113D">
        <w:rPr>
          <w:rStyle w:val="smpara"/>
          <w:rFonts w:ascii="Times New Roman" w:hAnsi="Times New Roman" w:cs="Times New Roman"/>
          <w:color w:val="212529"/>
          <w:sz w:val="24"/>
          <w:szCs w:val="24"/>
          <w:shd w:val="clear" w:color="auto" w:fill="FFFFFF"/>
        </w:rPr>
        <w:t> for </w:t>
      </w:r>
      <w:r w:rsidRPr="0056113D">
        <w:rPr>
          <w:rStyle w:val="smsyn"/>
          <w:rFonts w:ascii="Times New Roman" w:hAnsi="Times New Roman" w:cs="Times New Roman"/>
          <w:color w:val="212529"/>
          <w:sz w:val="24"/>
          <w:szCs w:val="24"/>
          <w:shd w:val="clear" w:color="auto" w:fill="FFFFFF"/>
        </w:rPr>
        <w:t>health</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benefits</w:t>
      </w:r>
      <w:r w:rsidRPr="0056113D">
        <w:rPr>
          <w:rStyle w:val="smpara"/>
          <w:rFonts w:ascii="Times New Roman" w:hAnsi="Times New Roman" w:cs="Times New Roman"/>
          <w:color w:val="212529"/>
          <w:sz w:val="24"/>
          <w:szCs w:val="24"/>
          <w:shd w:val="clear" w:color="auto" w:fill="FFFFFF"/>
        </w:rPr>
        <w:t> [15].</w:t>
      </w:r>
    </w:p>
    <w:p w14:paraId="60A3BCE1" w14:textId="77777777" w:rsidR="00E25A83" w:rsidRPr="0056113D" w:rsidRDefault="00140569" w:rsidP="0056113D">
      <w:pPr>
        <w:bidi w:val="0"/>
        <w:spacing w:line="360" w:lineRule="auto"/>
        <w:jc w:val="both"/>
        <w:rPr>
          <w:rFonts w:ascii="Times New Roman" w:hAnsi="Times New Roman" w:cs="Times New Roman"/>
          <w:sz w:val="24"/>
          <w:szCs w:val="24"/>
        </w:rPr>
      </w:pPr>
      <w:r w:rsidRPr="0056113D">
        <w:rPr>
          <w:rFonts w:ascii="Times New Roman" w:eastAsia="Times New Roman" w:hAnsi="Times New Roman" w:cs="Times New Roman"/>
          <w:sz w:val="24"/>
          <w:szCs w:val="24"/>
        </w:rPr>
        <w:t xml:space="preserve">There are several compounds that are responsible for anticoagulant activity in garlic. Organosulfur compounds in garlic play a major role in its anticoagulant property. </w:t>
      </w:r>
      <w:r w:rsidRPr="0056113D">
        <w:rPr>
          <w:rFonts w:ascii="Times New Roman" w:eastAsia="Times New Roman" w:hAnsi="Times New Roman" w:cs="Times New Roman"/>
          <w:i/>
          <w:sz w:val="24"/>
          <w:szCs w:val="24"/>
        </w:rPr>
        <w:t>Allicin</w:t>
      </w:r>
      <w:r w:rsidRPr="0056113D">
        <w:rPr>
          <w:rFonts w:ascii="Times New Roman" w:eastAsia="Times New Roman" w:hAnsi="Times New Roman" w:cs="Times New Roman"/>
          <w:sz w:val="24"/>
          <w:szCs w:val="24"/>
        </w:rPr>
        <w:t xml:space="preserve">, other </w:t>
      </w:r>
      <w:proofErr w:type="spellStart"/>
      <w:r w:rsidRPr="0056113D">
        <w:rPr>
          <w:rFonts w:ascii="Times New Roman" w:eastAsia="Times New Roman" w:hAnsi="Times New Roman" w:cs="Times New Roman"/>
          <w:i/>
          <w:sz w:val="24"/>
          <w:szCs w:val="24"/>
        </w:rPr>
        <w:t>thiosulfinates</w:t>
      </w:r>
      <w:proofErr w:type="spellEnd"/>
      <w:r w:rsidRPr="0056113D">
        <w:rPr>
          <w:rFonts w:ascii="Times New Roman" w:eastAsia="Times New Roman" w:hAnsi="Times New Roman" w:cs="Times New Roman"/>
          <w:sz w:val="24"/>
          <w:szCs w:val="24"/>
        </w:rPr>
        <w:t xml:space="preserve">, </w:t>
      </w:r>
      <w:proofErr w:type="spellStart"/>
      <w:r w:rsidRPr="0056113D">
        <w:rPr>
          <w:rFonts w:ascii="Times New Roman" w:eastAsia="Times New Roman" w:hAnsi="Times New Roman" w:cs="Times New Roman"/>
          <w:i/>
          <w:sz w:val="24"/>
          <w:szCs w:val="24"/>
        </w:rPr>
        <w:t>Allicin</w:t>
      </w:r>
      <w:r w:rsidRPr="0056113D">
        <w:rPr>
          <w:rFonts w:ascii="Times New Roman" w:eastAsia="Times New Roman" w:hAnsi="Times New Roman" w:cs="Times New Roman"/>
          <w:sz w:val="24"/>
          <w:szCs w:val="24"/>
        </w:rPr>
        <w:t>derivatives</w:t>
      </w:r>
      <w:proofErr w:type="spellEnd"/>
      <w:r w:rsidRPr="0056113D">
        <w:rPr>
          <w:rFonts w:ascii="Times New Roman" w:eastAsia="Times New Roman" w:hAnsi="Times New Roman" w:cs="Times New Roman"/>
          <w:sz w:val="24"/>
          <w:szCs w:val="24"/>
        </w:rPr>
        <w:t xml:space="preserve"> such as </w:t>
      </w:r>
      <w:r w:rsidRPr="0056113D">
        <w:rPr>
          <w:rFonts w:ascii="Times New Roman" w:eastAsia="Times New Roman" w:hAnsi="Times New Roman" w:cs="Times New Roman"/>
          <w:i/>
          <w:sz w:val="24"/>
          <w:szCs w:val="24"/>
        </w:rPr>
        <w:t xml:space="preserve">ajoene, </w:t>
      </w:r>
      <w:proofErr w:type="spellStart"/>
      <w:proofErr w:type="gramStart"/>
      <w:r w:rsidRPr="0056113D">
        <w:rPr>
          <w:rFonts w:ascii="Times New Roman" w:eastAsia="Times New Roman" w:hAnsi="Times New Roman" w:cs="Times New Roman"/>
          <w:i/>
          <w:sz w:val="24"/>
          <w:szCs w:val="24"/>
        </w:rPr>
        <w:t>diallyltrisulfide</w:t>
      </w:r>
      <w:proofErr w:type="spellEnd"/>
      <w:r w:rsidRPr="0056113D">
        <w:rPr>
          <w:rFonts w:ascii="Times New Roman" w:eastAsia="Times New Roman" w:hAnsi="Times New Roman" w:cs="Times New Roman"/>
          <w:sz w:val="24"/>
          <w:szCs w:val="24"/>
        </w:rPr>
        <w:t>(</w:t>
      </w:r>
      <w:proofErr w:type="gramEnd"/>
      <w:r w:rsidRPr="0056113D">
        <w:rPr>
          <w:rFonts w:ascii="Times New Roman" w:eastAsia="Times New Roman" w:hAnsi="Times New Roman" w:cs="Times New Roman"/>
          <w:i/>
          <w:sz w:val="24"/>
          <w:szCs w:val="24"/>
        </w:rPr>
        <w:t>DATS</w:t>
      </w:r>
      <w:r w:rsidRPr="0056113D">
        <w:rPr>
          <w:rFonts w:ascii="Times New Roman" w:eastAsia="Times New Roman" w:hAnsi="Times New Roman" w:cs="Times New Roman"/>
          <w:sz w:val="24"/>
          <w:szCs w:val="24"/>
        </w:rPr>
        <w:t xml:space="preserve">), </w:t>
      </w:r>
      <w:r w:rsidRPr="0056113D">
        <w:rPr>
          <w:rFonts w:ascii="Times New Roman" w:eastAsia="Times New Roman" w:hAnsi="Times New Roman" w:cs="Times New Roman"/>
          <w:i/>
          <w:sz w:val="24"/>
          <w:szCs w:val="24"/>
        </w:rPr>
        <w:t xml:space="preserve">diallyl disulfide </w:t>
      </w:r>
      <w:r w:rsidRPr="0056113D">
        <w:rPr>
          <w:rFonts w:ascii="Times New Roman" w:eastAsia="Times New Roman" w:hAnsi="Times New Roman" w:cs="Times New Roman"/>
          <w:sz w:val="24"/>
          <w:szCs w:val="24"/>
        </w:rPr>
        <w:t>(</w:t>
      </w:r>
      <w:r w:rsidRPr="0056113D">
        <w:rPr>
          <w:rFonts w:ascii="Times New Roman" w:eastAsia="Times New Roman" w:hAnsi="Times New Roman" w:cs="Times New Roman"/>
          <w:i/>
          <w:sz w:val="24"/>
          <w:szCs w:val="24"/>
        </w:rPr>
        <w:t>DADS</w:t>
      </w:r>
      <w:r w:rsidRPr="0056113D">
        <w:rPr>
          <w:rFonts w:ascii="Times New Roman" w:eastAsia="Times New Roman" w:hAnsi="Times New Roman" w:cs="Times New Roman"/>
          <w:sz w:val="24"/>
          <w:szCs w:val="24"/>
        </w:rPr>
        <w:t xml:space="preserve">), </w:t>
      </w:r>
      <w:proofErr w:type="spellStart"/>
      <w:r w:rsidRPr="0056113D">
        <w:rPr>
          <w:rFonts w:ascii="Times New Roman" w:eastAsia="Times New Roman" w:hAnsi="Times New Roman" w:cs="Times New Roman"/>
          <w:i/>
          <w:sz w:val="24"/>
          <w:szCs w:val="24"/>
        </w:rPr>
        <w:t>methylallyltrisulfide</w:t>
      </w:r>
      <w:proofErr w:type="spellEnd"/>
      <w:r w:rsidRPr="0056113D">
        <w:rPr>
          <w:rFonts w:ascii="Times New Roman" w:eastAsia="Times New Roman" w:hAnsi="Times New Roman" w:cs="Times New Roman"/>
          <w:sz w:val="24"/>
          <w:szCs w:val="24"/>
        </w:rPr>
        <w:t xml:space="preserve">(MATS), </w:t>
      </w:r>
      <w:proofErr w:type="spellStart"/>
      <w:r w:rsidRPr="0056113D">
        <w:rPr>
          <w:rFonts w:ascii="Times New Roman" w:eastAsia="Times New Roman" w:hAnsi="Times New Roman" w:cs="Times New Roman"/>
          <w:i/>
          <w:sz w:val="24"/>
          <w:szCs w:val="24"/>
        </w:rPr>
        <w:t>Dithiins</w:t>
      </w:r>
      <w:r w:rsidRPr="0056113D">
        <w:rPr>
          <w:rFonts w:ascii="Times New Roman" w:eastAsia="Times New Roman" w:hAnsi="Times New Roman" w:cs="Times New Roman"/>
          <w:sz w:val="24"/>
          <w:szCs w:val="24"/>
        </w:rPr>
        <w:t>and</w:t>
      </w:r>
      <w:proofErr w:type="spellEnd"/>
      <w:r w:rsidRPr="0056113D">
        <w:rPr>
          <w:rFonts w:ascii="Times New Roman" w:eastAsia="Times New Roman" w:hAnsi="Times New Roman" w:cs="Times New Roman"/>
          <w:sz w:val="24"/>
          <w:szCs w:val="24"/>
        </w:rPr>
        <w:t xml:space="preserve"> </w:t>
      </w:r>
      <w:r w:rsidRPr="0056113D">
        <w:rPr>
          <w:rFonts w:ascii="Times New Roman" w:eastAsia="Times New Roman" w:hAnsi="Times New Roman" w:cs="Times New Roman"/>
          <w:i/>
          <w:sz w:val="24"/>
          <w:szCs w:val="24"/>
        </w:rPr>
        <w:t xml:space="preserve">Adenosine </w:t>
      </w:r>
      <w:r w:rsidRPr="0056113D">
        <w:rPr>
          <w:rFonts w:ascii="Times New Roman" w:eastAsia="Times New Roman" w:hAnsi="Times New Roman" w:cs="Times New Roman"/>
          <w:sz w:val="24"/>
          <w:szCs w:val="24"/>
        </w:rPr>
        <w:t xml:space="preserve">in garlic are responsible for the antithrombotic effect of garlic </w:t>
      </w:r>
      <w:r w:rsidRPr="0056113D">
        <w:rPr>
          <w:rFonts w:ascii="Times New Roman" w:eastAsia="Times New Roman" w:hAnsi="Times New Roman" w:cs="Times New Roman"/>
          <w:sz w:val="24"/>
          <w:szCs w:val="24"/>
          <w:vertAlign w:val="superscript"/>
        </w:rPr>
        <w:t>[</w:t>
      </w:r>
      <w:r w:rsidR="00E25A83" w:rsidRPr="0056113D">
        <w:rPr>
          <w:rFonts w:ascii="Times New Roman" w:eastAsia="Times New Roman" w:hAnsi="Times New Roman" w:cs="Times New Roman"/>
          <w:sz w:val="24"/>
          <w:szCs w:val="24"/>
          <w:vertAlign w:val="superscript"/>
        </w:rPr>
        <w:t>16</w:t>
      </w:r>
      <w:r w:rsidRPr="0056113D">
        <w:rPr>
          <w:rFonts w:ascii="Times New Roman" w:eastAsia="Times New Roman" w:hAnsi="Times New Roman" w:cs="Times New Roman"/>
          <w:sz w:val="24"/>
          <w:szCs w:val="24"/>
          <w:vertAlign w:val="superscript"/>
        </w:rPr>
        <w:t>-</w:t>
      </w:r>
      <w:r w:rsidR="00E25A83" w:rsidRPr="0056113D">
        <w:rPr>
          <w:rFonts w:ascii="Times New Roman" w:eastAsia="Times New Roman" w:hAnsi="Times New Roman" w:cs="Times New Roman"/>
          <w:sz w:val="24"/>
          <w:szCs w:val="24"/>
          <w:vertAlign w:val="superscript"/>
        </w:rPr>
        <w:t>20</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w:t>
      </w:r>
    </w:p>
    <w:p w14:paraId="0491FBA1" w14:textId="77777777" w:rsidR="00E25A83" w:rsidRPr="0056113D" w:rsidRDefault="00E25A83" w:rsidP="0056113D">
      <w:pPr>
        <w:bidi w:val="0"/>
        <w:spacing w:line="360" w:lineRule="auto"/>
        <w:jc w:val="both"/>
        <w:rPr>
          <w:rFonts w:ascii="Times New Roman" w:hAnsi="Times New Roman" w:cs="Times New Roman"/>
          <w:sz w:val="24"/>
          <w:szCs w:val="24"/>
        </w:rPr>
      </w:pPr>
      <w:r w:rsidRPr="0056113D">
        <w:rPr>
          <w:rFonts w:ascii="Times New Roman" w:eastAsia="Times New Roman" w:hAnsi="Times New Roman" w:cs="Times New Roman"/>
          <w:sz w:val="24"/>
          <w:szCs w:val="24"/>
        </w:rPr>
        <w:t xml:space="preserve">Garlic exhibits anticoagulant activity mainly through three mechanisms. Those are inhibiting platelet aggregation, retarding thrombin formation, and promoting </w:t>
      </w:r>
      <w:proofErr w:type="gramStart"/>
      <w:r w:rsidRPr="0056113D">
        <w:rPr>
          <w:rFonts w:ascii="Times New Roman" w:eastAsia="Times New Roman" w:hAnsi="Times New Roman" w:cs="Times New Roman"/>
          <w:sz w:val="24"/>
          <w:szCs w:val="24"/>
        </w:rPr>
        <w:t>fibrinolysis</w:t>
      </w:r>
      <w:r w:rsidRPr="0056113D">
        <w:rPr>
          <w:rFonts w:ascii="Times New Roman" w:eastAsia="Times New Roman" w:hAnsi="Times New Roman" w:cs="Times New Roman"/>
          <w:sz w:val="24"/>
          <w:szCs w:val="24"/>
          <w:vertAlign w:val="superscript"/>
        </w:rPr>
        <w:t>[</w:t>
      </w:r>
      <w:proofErr w:type="gramEnd"/>
      <w:r w:rsidR="00BE67A4" w:rsidRPr="0056113D">
        <w:rPr>
          <w:rFonts w:ascii="Times New Roman" w:eastAsia="Times New Roman" w:hAnsi="Times New Roman" w:cs="Times New Roman"/>
          <w:sz w:val="24"/>
          <w:szCs w:val="24"/>
          <w:vertAlign w:val="superscript"/>
        </w:rPr>
        <w:t>21</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w:t>
      </w:r>
    </w:p>
    <w:p w14:paraId="6F6EF493" w14:textId="77777777" w:rsidR="00E25A83" w:rsidRPr="0056113D" w:rsidRDefault="00E25A83" w:rsidP="0056113D">
      <w:pPr>
        <w:bidi w:val="0"/>
        <w:spacing w:line="360" w:lineRule="auto"/>
        <w:jc w:val="both"/>
        <w:rPr>
          <w:rFonts w:ascii="Times New Roman" w:hAnsi="Times New Roman" w:cs="Times New Roman"/>
          <w:sz w:val="24"/>
          <w:szCs w:val="24"/>
        </w:rPr>
      </w:pPr>
      <w:r w:rsidRPr="0056113D">
        <w:rPr>
          <w:rFonts w:ascii="Times New Roman" w:eastAsia="Times New Roman" w:hAnsi="Times New Roman" w:cs="Times New Roman"/>
          <w:sz w:val="24"/>
          <w:szCs w:val="24"/>
        </w:rPr>
        <w:t xml:space="preserve">Platelet aggregation and adhesion are significantly reduced by </w:t>
      </w:r>
      <w:proofErr w:type="spellStart"/>
      <w:proofErr w:type="gramStart"/>
      <w:r w:rsidRPr="0056113D">
        <w:rPr>
          <w:rFonts w:ascii="Times New Roman" w:eastAsia="Times New Roman" w:hAnsi="Times New Roman" w:cs="Times New Roman"/>
          <w:sz w:val="24"/>
          <w:szCs w:val="24"/>
        </w:rPr>
        <w:t>garlic.Garlic</w:t>
      </w:r>
      <w:proofErr w:type="spellEnd"/>
      <w:proofErr w:type="gramEnd"/>
      <w:r w:rsidRPr="0056113D">
        <w:rPr>
          <w:rFonts w:ascii="Times New Roman" w:eastAsia="Times New Roman" w:hAnsi="Times New Roman" w:cs="Times New Roman"/>
          <w:sz w:val="24"/>
          <w:szCs w:val="24"/>
        </w:rPr>
        <w:t xml:space="preserve"> shows anticoagulant effect by inhibiting collagen adenosine diphosphate (</w:t>
      </w:r>
      <w:r w:rsidRPr="0056113D">
        <w:rPr>
          <w:rFonts w:ascii="Times New Roman" w:eastAsia="Times New Roman" w:hAnsi="Times New Roman" w:cs="Times New Roman"/>
          <w:i/>
          <w:sz w:val="24"/>
          <w:szCs w:val="24"/>
        </w:rPr>
        <w:t>ADP</w:t>
      </w:r>
      <w:r w:rsidRPr="0056113D">
        <w:rPr>
          <w:rFonts w:ascii="Times New Roman" w:eastAsia="Times New Roman" w:hAnsi="Times New Roman" w:cs="Times New Roman"/>
          <w:sz w:val="24"/>
          <w:szCs w:val="24"/>
        </w:rPr>
        <w:t xml:space="preserve">) and epinephrine induced platelet aggregation </w:t>
      </w:r>
      <w:r w:rsidRPr="0056113D">
        <w:rPr>
          <w:rFonts w:ascii="Times New Roman" w:eastAsia="Times New Roman" w:hAnsi="Times New Roman" w:cs="Times New Roman"/>
          <w:sz w:val="24"/>
          <w:szCs w:val="24"/>
          <w:vertAlign w:val="superscript"/>
        </w:rPr>
        <w:t>[</w:t>
      </w:r>
      <w:r w:rsidR="00BE67A4" w:rsidRPr="0056113D">
        <w:rPr>
          <w:rFonts w:ascii="Times New Roman" w:eastAsia="Times New Roman" w:hAnsi="Times New Roman" w:cs="Times New Roman"/>
          <w:sz w:val="24"/>
          <w:szCs w:val="24"/>
          <w:vertAlign w:val="superscript"/>
        </w:rPr>
        <w:t>22</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 xml:space="preserve">. Platelet aggregation is inhibited by several mechanisms such as inhibition of </w:t>
      </w:r>
      <w:r w:rsidRPr="0056113D">
        <w:rPr>
          <w:rFonts w:ascii="Times New Roman" w:eastAsia="Times New Roman" w:hAnsi="Times New Roman" w:cs="Times New Roman"/>
          <w:i/>
          <w:sz w:val="24"/>
          <w:szCs w:val="24"/>
        </w:rPr>
        <w:t xml:space="preserve">cyclooxygenase </w:t>
      </w:r>
      <w:r w:rsidRPr="0056113D">
        <w:rPr>
          <w:rFonts w:ascii="Times New Roman" w:eastAsia="Times New Roman" w:hAnsi="Times New Roman" w:cs="Times New Roman"/>
          <w:sz w:val="24"/>
          <w:szCs w:val="24"/>
        </w:rPr>
        <w:t xml:space="preserve">enzyme, retardation of movement of calcium into platelets, and elevation of cAMP, and cGMP </w:t>
      </w:r>
      <w:r w:rsidRPr="0056113D">
        <w:rPr>
          <w:rFonts w:ascii="Times New Roman" w:eastAsia="Times New Roman" w:hAnsi="Times New Roman" w:cs="Times New Roman"/>
          <w:sz w:val="24"/>
          <w:szCs w:val="24"/>
          <w:vertAlign w:val="superscript"/>
        </w:rPr>
        <w:t>[</w:t>
      </w:r>
      <w:r w:rsidR="00BE67A4" w:rsidRPr="0056113D">
        <w:rPr>
          <w:rFonts w:ascii="Times New Roman" w:eastAsia="Times New Roman" w:hAnsi="Times New Roman" w:cs="Times New Roman"/>
          <w:sz w:val="24"/>
          <w:szCs w:val="24"/>
          <w:vertAlign w:val="superscript"/>
        </w:rPr>
        <w:t>23</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w:t>
      </w:r>
    </w:p>
    <w:p w14:paraId="0EA9A83C" w14:textId="77777777" w:rsidR="00E25A83" w:rsidRPr="0056113D" w:rsidRDefault="00E25A83" w:rsidP="0056113D">
      <w:pPr>
        <w:bidi w:val="0"/>
        <w:spacing w:line="360" w:lineRule="auto"/>
        <w:jc w:val="both"/>
        <w:rPr>
          <w:rFonts w:ascii="Times New Roman" w:hAnsi="Times New Roman" w:cs="Times New Roman"/>
          <w:sz w:val="24"/>
          <w:szCs w:val="24"/>
        </w:rPr>
      </w:pPr>
      <w:proofErr w:type="spellStart"/>
      <w:r w:rsidRPr="0056113D">
        <w:rPr>
          <w:rFonts w:ascii="Times New Roman" w:eastAsia="Times New Roman" w:hAnsi="Times New Roman" w:cs="Times New Roman"/>
          <w:sz w:val="24"/>
          <w:szCs w:val="24"/>
        </w:rPr>
        <w:t>Diallyltrisulfide</w:t>
      </w:r>
      <w:proofErr w:type="spellEnd"/>
      <w:r w:rsidRPr="0056113D">
        <w:rPr>
          <w:rFonts w:ascii="Times New Roman" w:eastAsia="Times New Roman" w:hAnsi="Times New Roman" w:cs="Times New Roman"/>
          <w:sz w:val="24"/>
          <w:szCs w:val="24"/>
        </w:rPr>
        <w:t xml:space="preserve"> (</w:t>
      </w:r>
      <w:r w:rsidRPr="0056113D">
        <w:rPr>
          <w:rFonts w:ascii="Times New Roman" w:eastAsia="Times New Roman" w:hAnsi="Times New Roman" w:cs="Times New Roman"/>
          <w:i/>
          <w:sz w:val="24"/>
          <w:szCs w:val="24"/>
        </w:rPr>
        <w:t>DATS</w:t>
      </w:r>
      <w:r w:rsidRPr="0056113D">
        <w:rPr>
          <w:rFonts w:ascii="Times New Roman" w:eastAsia="Times New Roman" w:hAnsi="Times New Roman" w:cs="Times New Roman"/>
          <w:sz w:val="24"/>
          <w:szCs w:val="24"/>
        </w:rPr>
        <w:t xml:space="preserve">), a garlic component inhibits platelet aggregation induced by thrombin and collagen related peptides, and inhibition is increased with increasing concentration. </w:t>
      </w:r>
      <w:r w:rsidRPr="0056113D">
        <w:rPr>
          <w:rFonts w:ascii="Times New Roman" w:eastAsia="Times New Roman" w:hAnsi="Times New Roman" w:cs="Times New Roman"/>
          <w:i/>
          <w:sz w:val="24"/>
          <w:szCs w:val="24"/>
        </w:rPr>
        <w:t xml:space="preserve">DATS </w:t>
      </w:r>
      <w:r w:rsidRPr="0056113D">
        <w:rPr>
          <w:rFonts w:ascii="Times New Roman" w:eastAsia="Times New Roman" w:hAnsi="Times New Roman" w:cs="Times New Roman"/>
          <w:sz w:val="24"/>
          <w:szCs w:val="24"/>
        </w:rPr>
        <w:t xml:space="preserve">inhibits platelet aggregation without </w:t>
      </w:r>
      <w:proofErr w:type="spellStart"/>
      <w:r w:rsidRPr="0056113D">
        <w:rPr>
          <w:rFonts w:ascii="Times New Roman" w:eastAsia="Times New Roman" w:hAnsi="Times New Roman" w:cs="Times New Roman"/>
          <w:sz w:val="24"/>
          <w:szCs w:val="24"/>
        </w:rPr>
        <w:t>interfering</w:t>
      </w:r>
      <w:r w:rsidRPr="0056113D">
        <w:rPr>
          <w:rFonts w:ascii="Times New Roman" w:eastAsia="Times New Roman" w:hAnsi="Times New Roman" w:cs="Times New Roman"/>
          <w:color w:val="1C1C1A"/>
          <w:sz w:val="24"/>
          <w:szCs w:val="24"/>
        </w:rPr>
        <w:t>the</w:t>
      </w:r>
      <w:proofErr w:type="spellEnd"/>
      <w:r w:rsidRPr="0056113D">
        <w:rPr>
          <w:rFonts w:ascii="Times New Roman" w:eastAsia="Times New Roman" w:hAnsi="Times New Roman" w:cs="Times New Roman"/>
          <w:color w:val="1C1C1A"/>
          <w:sz w:val="24"/>
          <w:szCs w:val="24"/>
        </w:rPr>
        <w:t xml:space="preserve"> formation of </w:t>
      </w:r>
      <w:r w:rsidRPr="0056113D">
        <w:rPr>
          <w:rFonts w:ascii="Times New Roman" w:eastAsia="Times New Roman" w:hAnsi="Times New Roman" w:cs="Times New Roman"/>
          <w:sz w:val="24"/>
          <w:szCs w:val="24"/>
        </w:rPr>
        <w:t xml:space="preserve">cAMP, and cGMP </w:t>
      </w:r>
      <w:r w:rsidRPr="0056113D">
        <w:rPr>
          <w:rFonts w:ascii="Times New Roman" w:eastAsia="Times New Roman" w:hAnsi="Times New Roman" w:cs="Times New Roman"/>
          <w:sz w:val="24"/>
          <w:szCs w:val="24"/>
          <w:vertAlign w:val="superscript"/>
        </w:rPr>
        <w:t>[</w:t>
      </w:r>
      <w:r w:rsidR="00BE67A4" w:rsidRPr="0056113D">
        <w:rPr>
          <w:rFonts w:ascii="Times New Roman" w:eastAsia="Times New Roman" w:hAnsi="Times New Roman" w:cs="Times New Roman"/>
          <w:sz w:val="24"/>
          <w:szCs w:val="24"/>
          <w:vertAlign w:val="superscript"/>
        </w:rPr>
        <w:t>24</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w:t>
      </w:r>
    </w:p>
    <w:p w14:paraId="1DA7D0F4" w14:textId="77777777" w:rsidR="00083E9F" w:rsidRPr="0056113D" w:rsidRDefault="00083E9F" w:rsidP="0056113D">
      <w:pPr>
        <w:bidi w:val="0"/>
        <w:spacing w:after="297" w:line="360" w:lineRule="auto"/>
        <w:ind w:left="20"/>
        <w:rPr>
          <w:rFonts w:ascii="Times New Roman" w:eastAsia="Times New Roman" w:hAnsi="Times New Roman" w:cs="Times New Roman"/>
          <w:b/>
          <w:bCs/>
          <w:color w:val="000000"/>
          <w:kern w:val="2"/>
          <w:sz w:val="24"/>
          <w:szCs w:val="24"/>
          <w:lang w:bidi="en-US"/>
        </w:rPr>
      </w:pPr>
      <w:r w:rsidRPr="0056113D">
        <w:rPr>
          <w:rFonts w:ascii="Times New Roman" w:eastAsia="Times New Roman" w:hAnsi="Times New Roman" w:cs="Times New Roman"/>
          <w:b/>
          <w:bCs/>
          <w:color w:val="000000"/>
          <w:kern w:val="2"/>
          <w:sz w:val="24"/>
          <w:szCs w:val="24"/>
          <w:lang w:bidi="en-US"/>
        </w:rPr>
        <w:t>Materials and Methods:</w:t>
      </w:r>
    </w:p>
    <w:p w14:paraId="4A07DB3C" w14:textId="77777777" w:rsidR="00083E9F" w:rsidRPr="0056113D" w:rsidRDefault="00083E9F" w:rsidP="00E54016">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This experimental in vitro study was conducted in the Department of Hematology, Faculty of Medical Laboratory Sciences, during the period from November 2024 to march 2025. The study aimed to evaluate the anticoagulant effect of aqueous extract of Garlic (allium Sativum) on normal human plasma through measurement of Prothrombin Time (PT) and Activated Partial Thromboplastin Time (APTT).</w:t>
      </w:r>
    </w:p>
    <w:p w14:paraId="2A726849" w14:textId="77777777" w:rsidR="00BF2A60" w:rsidRPr="0056113D" w:rsidRDefault="00BF2A60" w:rsidP="0056113D">
      <w:pPr>
        <w:bidi w:val="0"/>
        <w:spacing w:after="297" w:line="360" w:lineRule="auto"/>
        <w:ind w:left="86" w:hanging="1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lastRenderedPageBreak/>
        <w:t xml:space="preserve">A total of fifteen (15) blood samples were collected from healthy volunteers aged between 18 and 50 years. Participants had no history of bleeding disorders, chronic illnesses, or medication use affecting coagulation. Approximately 5 mL of venous blood was drawn aseptically from each individual and placed in 3.2% sodium citrate anticoagulant tubes in a ratio of 9:1 (blood to anticoagulant). The samples were centrifuged at 3,000 rpm for 10 minutes to obtain platelet-poor plasma, which was used for all subsequent analyses. Ethical consideration: The study protocol was reviewed and approved by the Institutional Ethical Review Board of </w:t>
      </w:r>
      <w:proofErr w:type="spellStart"/>
      <w:r w:rsidRPr="0056113D">
        <w:rPr>
          <w:rFonts w:ascii="Times New Roman" w:eastAsia="Times New Roman" w:hAnsi="Times New Roman" w:cs="Times New Roman"/>
          <w:color w:val="000000"/>
          <w:kern w:val="2"/>
          <w:sz w:val="24"/>
          <w:szCs w:val="24"/>
          <w:lang w:bidi="en-US"/>
        </w:rPr>
        <w:t>AlzaeimAlazhari</w:t>
      </w:r>
      <w:proofErr w:type="spellEnd"/>
      <w:r w:rsidRPr="0056113D">
        <w:rPr>
          <w:rFonts w:ascii="Times New Roman" w:eastAsia="Times New Roman" w:hAnsi="Times New Roman" w:cs="Times New Roman"/>
          <w:color w:val="000000"/>
          <w:kern w:val="2"/>
          <w:sz w:val="24"/>
          <w:szCs w:val="24"/>
          <w:lang w:bidi="en-US"/>
        </w:rPr>
        <w:t xml:space="preserve"> University. Informed consent was obtained from all participants prior to blood collection. All procedures were performed according to the principles of the Declaration of Helsinki (2013) to ensure the safety, rights, and confidentiality of the participants.</w:t>
      </w:r>
    </w:p>
    <w:p w14:paraId="02178A0C" w14:textId="77777777" w:rsidR="00B367A9" w:rsidRPr="0056113D" w:rsidRDefault="00B367A9" w:rsidP="0056113D">
      <w:pPr>
        <w:bidi w:val="0"/>
        <w:spacing w:after="297" w:line="360" w:lineRule="auto"/>
        <w:jc w:val="both"/>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An aqueous Garlic (allium sativum) extraction preparation</w:t>
      </w:r>
      <w:r w:rsidR="00D2703D" w:rsidRPr="0056113D">
        <w:rPr>
          <w:rFonts w:ascii="Times New Roman" w:eastAsia="Times New Roman" w:hAnsi="Times New Roman" w:cs="Times New Roman"/>
          <w:b/>
          <w:color w:val="000000"/>
          <w:kern w:val="2"/>
          <w:sz w:val="24"/>
          <w:szCs w:val="24"/>
          <w:lang w:bidi="en-US"/>
        </w:rPr>
        <w:t>:</w:t>
      </w:r>
    </w:p>
    <w:p w14:paraId="5C179373" w14:textId="77777777" w:rsidR="00B367A9" w:rsidRPr="0056113D" w:rsidRDefault="00B367A9"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Five hundred grams (500g) of garlic were purchased from a local market at </w:t>
      </w:r>
      <w:proofErr w:type="spellStart"/>
      <w:r w:rsidRPr="0056113D">
        <w:rPr>
          <w:rFonts w:ascii="Times New Roman" w:eastAsia="Times New Roman" w:hAnsi="Times New Roman" w:cs="Times New Roman"/>
          <w:color w:val="000000"/>
          <w:kern w:val="2"/>
          <w:sz w:val="24"/>
          <w:szCs w:val="24"/>
          <w:lang w:bidi="en-US"/>
        </w:rPr>
        <w:t>Fisal</w:t>
      </w:r>
      <w:proofErr w:type="spellEnd"/>
      <w:r w:rsidRPr="0056113D">
        <w:rPr>
          <w:rFonts w:ascii="Times New Roman" w:eastAsia="Times New Roman" w:hAnsi="Times New Roman" w:cs="Times New Roman"/>
          <w:color w:val="000000"/>
          <w:kern w:val="2"/>
          <w:sz w:val="24"/>
          <w:szCs w:val="24"/>
          <w:lang w:bidi="en-US"/>
        </w:rPr>
        <w:t xml:space="preserve"> Street in </w:t>
      </w:r>
      <w:proofErr w:type="spellStart"/>
      <w:r w:rsidRPr="0056113D">
        <w:rPr>
          <w:rFonts w:ascii="Times New Roman" w:eastAsia="Times New Roman" w:hAnsi="Times New Roman" w:cs="Times New Roman"/>
          <w:color w:val="000000"/>
          <w:kern w:val="2"/>
          <w:sz w:val="24"/>
          <w:szCs w:val="24"/>
          <w:lang w:bidi="en-US"/>
        </w:rPr>
        <w:t>ALqaheratown.The</w:t>
      </w:r>
      <w:proofErr w:type="spellEnd"/>
      <w:r w:rsidRPr="0056113D">
        <w:rPr>
          <w:rFonts w:ascii="Times New Roman" w:eastAsia="Times New Roman" w:hAnsi="Times New Roman" w:cs="Times New Roman"/>
          <w:color w:val="000000"/>
          <w:kern w:val="2"/>
          <w:sz w:val="24"/>
          <w:szCs w:val="24"/>
          <w:lang w:bidi="en-US"/>
        </w:rPr>
        <w:t xml:space="preserve"> garlic bulbs were peeled, shredded, cut into small cuts and dried (in sun light in cool weather for four weeks), it became eighty grams (80 g) after dried then blended into fine powder (by house blender). Eighty grams (80 g) of the powdered was soaked in one litter (1000ml) of Distilled Water as solvent at 65-75°C for 29 hours in Water Path. The extract was filtered and concentrated to dryness for 6 hours at 65-75°C in Water Paths.</w:t>
      </w:r>
    </w:p>
    <w:p w14:paraId="0F807940" w14:textId="77777777" w:rsidR="00D2703D" w:rsidRPr="0056113D" w:rsidRDefault="00B367A9"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The extract became fifteen grams (15g) and it was stored at 8°C in freeze - dried form and used for the study. Fifteen grams (15g) of an aqueous extraction dissolved in fifteen </w:t>
      </w:r>
      <w:proofErr w:type="spellStart"/>
      <w:proofErr w:type="gramStart"/>
      <w:r w:rsidRPr="0056113D">
        <w:rPr>
          <w:rFonts w:ascii="Times New Roman" w:eastAsia="Times New Roman" w:hAnsi="Times New Roman" w:cs="Times New Roman"/>
          <w:color w:val="000000"/>
          <w:kern w:val="2"/>
          <w:sz w:val="24"/>
          <w:szCs w:val="24"/>
          <w:lang w:bidi="en-US"/>
        </w:rPr>
        <w:t>milliters</w:t>
      </w:r>
      <w:proofErr w:type="spellEnd"/>
      <w:r w:rsidRPr="0056113D">
        <w:rPr>
          <w:rFonts w:ascii="Times New Roman" w:eastAsia="Times New Roman" w:hAnsi="Times New Roman" w:cs="Times New Roman"/>
          <w:color w:val="000000"/>
          <w:kern w:val="2"/>
          <w:sz w:val="24"/>
          <w:szCs w:val="24"/>
          <w:lang w:bidi="en-US"/>
        </w:rPr>
        <w:t>(</w:t>
      </w:r>
      <w:proofErr w:type="gramEnd"/>
      <w:r w:rsidRPr="0056113D">
        <w:rPr>
          <w:rFonts w:ascii="Times New Roman" w:eastAsia="Times New Roman" w:hAnsi="Times New Roman" w:cs="Times New Roman"/>
          <w:color w:val="000000"/>
          <w:kern w:val="2"/>
          <w:sz w:val="24"/>
          <w:szCs w:val="24"/>
          <w:lang w:bidi="en-US"/>
        </w:rPr>
        <w:t>15 ml)</w:t>
      </w:r>
      <w:proofErr w:type="spellStart"/>
      <w:r w:rsidRPr="0056113D">
        <w:rPr>
          <w:rFonts w:ascii="Times New Roman" w:eastAsia="Times New Roman" w:hAnsi="Times New Roman" w:cs="Times New Roman"/>
          <w:color w:val="000000"/>
          <w:kern w:val="2"/>
          <w:sz w:val="24"/>
          <w:szCs w:val="24"/>
          <w:lang w:bidi="en-US"/>
        </w:rPr>
        <w:t>of</w:t>
      </w:r>
      <w:r w:rsidRPr="0056113D">
        <w:rPr>
          <w:rFonts w:ascii="Times New Roman" w:hAnsi="Times New Roman" w:cs="Times New Roman"/>
          <w:sz w:val="24"/>
          <w:szCs w:val="24"/>
        </w:rPr>
        <w:t>Distilled</w:t>
      </w:r>
      <w:proofErr w:type="spellEnd"/>
      <w:r w:rsidRPr="0056113D">
        <w:rPr>
          <w:rFonts w:ascii="Times New Roman" w:hAnsi="Times New Roman" w:cs="Times New Roman"/>
          <w:sz w:val="24"/>
          <w:szCs w:val="24"/>
        </w:rPr>
        <w:t xml:space="preserve"> Water</w:t>
      </w:r>
      <w:r w:rsidRPr="0056113D">
        <w:rPr>
          <w:rFonts w:ascii="Times New Roman" w:eastAsia="Times New Roman" w:hAnsi="Times New Roman" w:cs="Times New Roman"/>
          <w:color w:val="000000"/>
          <w:kern w:val="2"/>
          <w:sz w:val="24"/>
          <w:szCs w:val="24"/>
          <w:lang w:bidi="en-US"/>
        </w:rPr>
        <w:t xml:space="preserve">(DW) to produce 100% concentration and then diluted twice to 50% and 25% concentration </w:t>
      </w:r>
      <w:proofErr w:type="spellStart"/>
      <w:r w:rsidRPr="0056113D">
        <w:rPr>
          <w:rFonts w:ascii="Times New Roman" w:eastAsia="Times New Roman" w:hAnsi="Times New Roman" w:cs="Times New Roman"/>
          <w:color w:val="000000"/>
          <w:kern w:val="2"/>
          <w:sz w:val="24"/>
          <w:szCs w:val="24"/>
          <w:lang w:bidi="en-US"/>
        </w:rPr>
        <w:t>by</w:t>
      </w:r>
      <w:r w:rsidRPr="0056113D">
        <w:rPr>
          <w:rFonts w:ascii="Times New Roman" w:hAnsi="Times New Roman" w:cs="Times New Roman"/>
          <w:sz w:val="24"/>
          <w:szCs w:val="24"/>
        </w:rPr>
        <w:t>Distilled</w:t>
      </w:r>
      <w:proofErr w:type="spellEnd"/>
      <w:r w:rsidRPr="0056113D">
        <w:rPr>
          <w:rFonts w:ascii="Times New Roman" w:hAnsi="Times New Roman" w:cs="Times New Roman"/>
          <w:sz w:val="24"/>
          <w:szCs w:val="24"/>
        </w:rPr>
        <w:t xml:space="preserve"> Water</w:t>
      </w:r>
      <w:r w:rsidRPr="0056113D">
        <w:rPr>
          <w:rFonts w:ascii="Times New Roman" w:eastAsia="Times New Roman" w:hAnsi="Times New Roman" w:cs="Times New Roman"/>
          <w:color w:val="000000"/>
          <w:kern w:val="2"/>
          <w:sz w:val="24"/>
          <w:szCs w:val="24"/>
          <w:lang w:bidi="en-US"/>
        </w:rPr>
        <w:t>(DW).</w:t>
      </w:r>
    </w:p>
    <w:p w14:paraId="4EB847E4" w14:textId="77777777" w:rsidR="00D2703D" w:rsidRPr="0056113D" w:rsidRDefault="00D2703D"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 xml:space="preserve">An </w:t>
      </w:r>
      <w:r w:rsidRPr="0056113D">
        <w:rPr>
          <w:rFonts w:ascii="Times New Roman" w:eastAsia="Times New Roman" w:hAnsi="Times New Roman" w:cs="Times New Roman"/>
          <w:b/>
          <w:i/>
          <w:color w:val="000000"/>
          <w:kern w:val="2"/>
          <w:sz w:val="24"/>
          <w:szCs w:val="24"/>
          <w:lang w:bidi="en-US"/>
        </w:rPr>
        <w:t xml:space="preserve">In vitro </w:t>
      </w:r>
      <w:r w:rsidRPr="0056113D">
        <w:rPr>
          <w:rFonts w:ascii="Times New Roman" w:eastAsia="Times New Roman" w:hAnsi="Times New Roman" w:cs="Times New Roman"/>
          <w:b/>
          <w:color w:val="000000"/>
          <w:kern w:val="2"/>
          <w:sz w:val="24"/>
          <w:szCs w:val="24"/>
          <w:lang w:bidi="en-US"/>
        </w:rPr>
        <w:t>anticoagulant test of an aqueous extract of garlic (</w:t>
      </w:r>
      <w:r w:rsidRPr="0056113D">
        <w:rPr>
          <w:rFonts w:ascii="Times New Roman" w:eastAsia="Times New Roman" w:hAnsi="Times New Roman" w:cs="Times New Roman"/>
          <w:b/>
          <w:i/>
          <w:color w:val="000000"/>
          <w:kern w:val="2"/>
          <w:sz w:val="24"/>
          <w:szCs w:val="24"/>
          <w:lang w:bidi="en-US"/>
        </w:rPr>
        <w:t>Allium Sativum</w:t>
      </w:r>
      <w:proofErr w:type="gramStart"/>
      <w:r w:rsidRPr="0056113D">
        <w:rPr>
          <w:rFonts w:ascii="Times New Roman" w:eastAsia="Times New Roman" w:hAnsi="Times New Roman" w:cs="Times New Roman"/>
          <w:b/>
          <w:color w:val="000000"/>
          <w:kern w:val="2"/>
          <w:sz w:val="24"/>
          <w:szCs w:val="24"/>
          <w:lang w:bidi="en-US"/>
        </w:rPr>
        <w:t>):</w:t>
      </w:r>
      <w:r w:rsidRPr="0056113D">
        <w:rPr>
          <w:rFonts w:ascii="Times New Roman" w:eastAsia="Times New Roman" w:hAnsi="Times New Roman" w:cs="Times New Roman"/>
          <w:color w:val="000000"/>
          <w:kern w:val="2"/>
          <w:sz w:val="24"/>
          <w:szCs w:val="24"/>
          <w:lang w:bidi="en-US"/>
        </w:rPr>
        <w:t>different</w:t>
      </w:r>
      <w:proofErr w:type="gramEnd"/>
      <w:r w:rsidRPr="0056113D">
        <w:rPr>
          <w:rFonts w:ascii="Times New Roman" w:eastAsia="Times New Roman" w:hAnsi="Times New Roman" w:cs="Times New Roman"/>
          <w:color w:val="000000"/>
          <w:kern w:val="2"/>
          <w:sz w:val="24"/>
          <w:szCs w:val="24"/>
          <w:lang w:bidi="en-US"/>
        </w:rPr>
        <w:t xml:space="preserve"> concentrations: (100%, 50% and25%) of garlic aqueous extract was examined </w:t>
      </w:r>
      <w:r w:rsidRPr="0056113D">
        <w:rPr>
          <w:rFonts w:ascii="Times New Roman" w:eastAsia="Times New Roman" w:hAnsi="Times New Roman" w:cs="Times New Roman"/>
          <w:i/>
          <w:color w:val="000000"/>
          <w:kern w:val="2"/>
          <w:sz w:val="24"/>
          <w:szCs w:val="24"/>
          <w:lang w:bidi="en-US"/>
        </w:rPr>
        <w:t xml:space="preserve">in vitro </w:t>
      </w:r>
      <w:r w:rsidRPr="0056113D">
        <w:rPr>
          <w:rFonts w:ascii="Times New Roman" w:eastAsia="Times New Roman" w:hAnsi="Times New Roman" w:cs="Times New Roman"/>
          <w:color w:val="000000"/>
          <w:kern w:val="2"/>
          <w:sz w:val="24"/>
          <w:szCs w:val="24"/>
          <w:lang w:bidi="en-US"/>
        </w:rPr>
        <w:t xml:space="preserve">on fifteen (15) plasma samples from normal individuals through measuring </w:t>
      </w:r>
      <w:r w:rsidRPr="0056113D">
        <w:rPr>
          <w:rFonts w:ascii="Times New Roman" w:eastAsia="Times New Roman" w:hAnsi="Times New Roman" w:cs="Times New Roman"/>
          <w:i/>
          <w:color w:val="000000"/>
          <w:kern w:val="2"/>
          <w:sz w:val="24"/>
          <w:szCs w:val="24"/>
          <w:lang w:bidi="en-US"/>
        </w:rPr>
        <w:t xml:space="preserve">prothrombin time </w:t>
      </w:r>
      <w:r w:rsidRPr="0056113D">
        <w:rPr>
          <w:rFonts w:ascii="Times New Roman" w:eastAsia="Times New Roman" w:hAnsi="Times New Roman" w:cs="Times New Roman"/>
          <w:color w:val="000000"/>
          <w:kern w:val="2"/>
          <w:sz w:val="24"/>
          <w:szCs w:val="24"/>
          <w:lang w:bidi="en-US"/>
        </w:rPr>
        <w:t>and a</w:t>
      </w:r>
      <w:r w:rsidRPr="0056113D">
        <w:rPr>
          <w:rFonts w:ascii="Times New Roman" w:eastAsia="Times New Roman" w:hAnsi="Times New Roman" w:cs="Times New Roman"/>
          <w:i/>
          <w:color w:val="000000"/>
          <w:kern w:val="2"/>
          <w:sz w:val="24"/>
          <w:szCs w:val="24"/>
          <w:lang w:bidi="en-US"/>
        </w:rPr>
        <w:t xml:space="preserve">ctivated partial thromboplastin time </w:t>
      </w:r>
      <w:r w:rsidRPr="0056113D">
        <w:rPr>
          <w:rFonts w:ascii="Times New Roman" w:eastAsia="Times New Roman" w:hAnsi="Times New Roman" w:cs="Times New Roman"/>
          <w:color w:val="000000"/>
          <w:kern w:val="2"/>
          <w:sz w:val="24"/>
          <w:szCs w:val="24"/>
          <w:lang w:bidi="en-US"/>
        </w:rPr>
        <w:t>tests.</w:t>
      </w:r>
    </w:p>
    <w:p w14:paraId="0EAAE626" w14:textId="77777777" w:rsidR="00D2703D" w:rsidRPr="0056113D" w:rsidRDefault="00246ABD"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PT and APTT tests were performed using a semi-automated coagulometer (</w:t>
      </w:r>
      <w:proofErr w:type="spellStart"/>
      <w:r w:rsidRPr="0056113D">
        <w:rPr>
          <w:rFonts w:ascii="Times New Roman" w:eastAsia="Times New Roman" w:hAnsi="Times New Roman" w:cs="Times New Roman"/>
          <w:color w:val="000000"/>
          <w:kern w:val="2"/>
          <w:sz w:val="24"/>
          <w:szCs w:val="24"/>
          <w:lang w:bidi="en-US"/>
        </w:rPr>
        <w:t>BioBas</w:t>
      </w:r>
      <w:proofErr w:type="spellEnd"/>
      <w:r w:rsidRPr="0056113D">
        <w:rPr>
          <w:rFonts w:ascii="Times New Roman" w:eastAsia="Times New Roman" w:hAnsi="Times New Roman" w:cs="Times New Roman"/>
          <w:color w:val="000000"/>
          <w:kern w:val="2"/>
          <w:sz w:val="24"/>
          <w:szCs w:val="24"/>
          <w:lang w:bidi="en-US"/>
        </w:rPr>
        <w:t xml:space="preserve">, </w:t>
      </w:r>
      <w:proofErr w:type="spellStart"/>
      <w:r w:rsidRPr="0056113D">
        <w:rPr>
          <w:rFonts w:ascii="Times New Roman" w:eastAsia="Times New Roman" w:hAnsi="Times New Roman" w:cs="Times New Roman"/>
          <w:color w:val="000000"/>
          <w:kern w:val="2"/>
          <w:sz w:val="24"/>
          <w:szCs w:val="24"/>
          <w:lang w:bidi="en-US"/>
        </w:rPr>
        <w:t>BioSystem</w:t>
      </w:r>
      <w:proofErr w:type="spellEnd"/>
      <w:r w:rsidRPr="0056113D">
        <w:rPr>
          <w:rFonts w:ascii="Times New Roman" w:eastAsia="Times New Roman" w:hAnsi="Times New Roman" w:cs="Times New Roman"/>
          <w:color w:val="000000"/>
          <w:kern w:val="2"/>
          <w:sz w:val="24"/>
          <w:szCs w:val="24"/>
          <w:lang w:bidi="en-US"/>
        </w:rPr>
        <w:t xml:space="preserve">, Spain). For PT determination,40µl of platelets poor plasma was added to </w:t>
      </w:r>
      <w:r w:rsidRPr="0056113D">
        <w:rPr>
          <w:rFonts w:ascii="Times New Roman" w:eastAsia="Times New Roman" w:hAnsi="Times New Roman" w:cs="Times New Roman"/>
          <w:color w:val="000000"/>
          <w:kern w:val="2"/>
          <w:sz w:val="24"/>
          <w:szCs w:val="24"/>
          <w:lang w:bidi="en-US"/>
        </w:rPr>
        <w:lastRenderedPageBreak/>
        <w:t xml:space="preserve">10µl of different concentrations of an aqueous garlic </w:t>
      </w:r>
      <w:proofErr w:type="gramStart"/>
      <w:r w:rsidRPr="0056113D">
        <w:rPr>
          <w:rFonts w:ascii="Times New Roman" w:eastAsia="Times New Roman" w:hAnsi="Times New Roman" w:cs="Times New Roman"/>
          <w:color w:val="000000"/>
          <w:kern w:val="2"/>
          <w:sz w:val="24"/>
          <w:szCs w:val="24"/>
          <w:lang w:bidi="en-US"/>
        </w:rPr>
        <w:t>extract(</w:t>
      </w:r>
      <w:proofErr w:type="gramEnd"/>
      <w:r w:rsidRPr="0056113D">
        <w:rPr>
          <w:rFonts w:ascii="Times New Roman" w:eastAsia="Times New Roman" w:hAnsi="Times New Roman" w:cs="Times New Roman"/>
          <w:color w:val="000000"/>
          <w:kern w:val="2"/>
          <w:sz w:val="24"/>
          <w:szCs w:val="24"/>
          <w:lang w:bidi="en-US"/>
        </w:rPr>
        <w:t xml:space="preserve">100%, 50%and25%) in three tube. 10µl of Distilled Water was added to 40µl platelet poor plasma as control </w:t>
      </w:r>
      <w:proofErr w:type="spellStart"/>
      <w:proofErr w:type="gramStart"/>
      <w:r w:rsidRPr="0056113D">
        <w:rPr>
          <w:rFonts w:ascii="Times New Roman" w:eastAsia="Times New Roman" w:hAnsi="Times New Roman" w:cs="Times New Roman"/>
          <w:color w:val="000000"/>
          <w:kern w:val="2"/>
          <w:sz w:val="24"/>
          <w:szCs w:val="24"/>
          <w:lang w:bidi="en-US"/>
        </w:rPr>
        <w:t>tube.In</w:t>
      </w:r>
      <w:proofErr w:type="spellEnd"/>
      <w:proofErr w:type="gramEnd"/>
      <w:r w:rsidRPr="0056113D">
        <w:rPr>
          <w:rFonts w:ascii="Times New Roman" w:eastAsia="Times New Roman" w:hAnsi="Times New Roman" w:cs="Times New Roman"/>
          <w:color w:val="000000"/>
          <w:kern w:val="2"/>
          <w:sz w:val="24"/>
          <w:szCs w:val="24"/>
          <w:lang w:bidi="en-US"/>
        </w:rPr>
        <w:t xml:space="preserve"> another tube 50 µl of platelet poor plasma was added into normal tube test. After that 100µl of thromboplastin reagent was added to all tubes, and then the tubes were Incubated in water bath 37°C and monitored for clot formation.</w:t>
      </w:r>
    </w:p>
    <w:p w14:paraId="4D4BFDFF" w14:textId="77777777" w:rsidR="00246ABD" w:rsidRPr="0056113D" w:rsidRDefault="00246ABD"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For APTT determination80 µl of platelet poor plasma was added to 20µl of different concentrations of extract (100%, 50%and25%) in three tubes.80 µl of platelet poor plasma was added to20 µl of distil water in control tube. In other tube100 µl of platelet poor plasma was added to normal tube test.100µl of </w:t>
      </w:r>
      <w:r w:rsidRPr="0056113D">
        <w:rPr>
          <w:rFonts w:ascii="Times New Roman" w:eastAsia="Times New Roman" w:hAnsi="Times New Roman" w:cs="Times New Roman"/>
          <w:i/>
          <w:color w:val="000000"/>
          <w:kern w:val="2"/>
          <w:sz w:val="24"/>
          <w:szCs w:val="24"/>
          <w:lang w:bidi="en-US"/>
        </w:rPr>
        <w:t xml:space="preserve">kaolin </w:t>
      </w:r>
      <w:proofErr w:type="spellStart"/>
      <w:r w:rsidRPr="0056113D">
        <w:rPr>
          <w:rFonts w:ascii="Times New Roman" w:eastAsia="Times New Roman" w:hAnsi="Times New Roman" w:cs="Times New Roman"/>
          <w:i/>
          <w:color w:val="000000"/>
          <w:kern w:val="2"/>
          <w:sz w:val="24"/>
          <w:szCs w:val="24"/>
          <w:lang w:bidi="en-US"/>
        </w:rPr>
        <w:t>cephalin</w:t>
      </w:r>
      <w:r w:rsidRPr="0056113D">
        <w:rPr>
          <w:rFonts w:ascii="Times New Roman" w:eastAsia="Times New Roman" w:hAnsi="Times New Roman" w:cs="Times New Roman"/>
          <w:color w:val="000000"/>
          <w:kern w:val="2"/>
          <w:sz w:val="24"/>
          <w:szCs w:val="24"/>
          <w:lang w:bidi="en-US"/>
        </w:rPr>
        <w:t>reagent</w:t>
      </w:r>
      <w:proofErr w:type="spellEnd"/>
      <w:r w:rsidRPr="0056113D">
        <w:rPr>
          <w:rFonts w:ascii="Times New Roman" w:eastAsia="Times New Roman" w:hAnsi="Times New Roman" w:cs="Times New Roman"/>
          <w:color w:val="000000"/>
          <w:kern w:val="2"/>
          <w:sz w:val="24"/>
          <w:szCs w:val="24"/>
          <w:lang w:bidi="en-US"/>
        </w:rPr>
        <w:t xml:space="preserve"> (</w:t>
      </w:r>
      <w:proofErr w:type="spellStart"/>
      <w:r w:rsidRPr="0056113D">
        <w:rPr>
          <w:rFonts w:ascii="Times New Roman" w:eastAsia="Times New Roman" w:hAnsi="Times New Roman" w:cs="Times New Roman"/>
          <w:color w:val="000000"/>
          <w:kern w:val="2"/>
          <w:sz w:val="24"/>
          <w:szCs w:val="24"/>
          <w:lang w:bidi="en-US"/>
        </w:rPr>
        <w:t>sp_UNICELIN</w:t>
      </w:r>
      <w:proofErr w:type="spellEnd"/>
      <w:r w:rsidRPr="0056113D">
        <w:rPr>
          <w:rFonts w:ascii="Times New Roman" w:eastAsia="Times New Roman" w:hAnsi="Times New Roman" w:cs="Times New Roman"/>
          <w:color w:val="000000"/>
          <w:kern w:val="2"/>
          <w:sz w:val="24"/>
          <w:szCs w:val="24"/>
          <w:lang w:bidi="en-US"/>
        </w:rPr>
        <w:t xml:space="preserve">) was added to all test </w:t>
      </w:r>
      <w:proofErr w:type="spellStart"/>
      <w:proofErr w:type="gramStart"/>
      <w:r w:rsidRPr="0056113D">
        <w:rPr>
          <w:rFonts w:ascii="Times New Roman" w:eastAsia="Times New Roman" w:hAnsi="Times New Roman" w:cs="Times New Roman"/>
          <w:color w:val="000000"/>
          <w:kern w:val="2"/>
          <w:sz w:val="24"/>
          <w:szCs w:val="24"/>
          <w:lang w:bidi="en-US"/>
        </w:rPr>
        <w:t>tubes.Then</w:t>
      </w:r>
      <w:proofErr w:type="spellEnd"/>
      <w:proofErr w:type="gramEnd"/>
      <w:r w:rsidRPr="0056113D">
        <w:rPr>
          <w:rFonts w:ascii="Times New Roman" w:eastAsia="Times New Roman" w:hAnsi="Times New Roman" w:cs="Times New Roman"/>
          <w:color w:val="000000"/>
          <w:kern w:val="2"/>
          <w:sz w:val="24"/>
          <w:szCs w:val="24"/>
          <w:lang w:bidi="en-US"/>
        </w:rPr>
        <w:t xml:space="preserve"> Incubate the tubes in water bath at 37°C for three minutes then added100µl of calcium chloride to all tubes </w:t>
      </w:r>
      <w:r w:rsidR="00634B2E" w:rsidRPr="0056113D">
        <w:rPr>
          <w:rFonts w:ascii="Times New Roman" w:eastAsia="Times New Roman" w:hAnsi="Times New Roman" w:cs="Times New Roman"/>
          <w:color w:val="000000"/>
          <w:kern w:val="2"/>
          <w:sz w:val="24"/>
          <w:szCs w:val="24"/>
          <w:lang w:bidi="en-US"/>
        </w:rPr>
        <w:t>and monitor colt formation.</w:t>
      </w:r>
    </w:p>
    <w:p w14:paraId="775BF055" w14:textId="77777777" w:rsidR="00C80A1A" w:rsidRPr="0056113D" w:rsidRDefault="00C80A1A" w:rsidP="0056113D">
      <w:pPr>
        <w:bidi w:val="0"/>
        <w:spacing w:after="297" w:line="360" w:lineRule="auto"/>
        <w:jc w:val="both"/>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Statistical analysis</w:t>
      </w:r>
    </w:p>
    <w:p w14:paraId="1D1FDEC6" w14:textId="77777777" w:rsidR="00C80A1A" w:rsidRPr="0056113D" w:rsidRDefault="00C80A1A" w:rsidP="0056113D">
      <w:pPr>
        <w:bidi w:val="0"/>
        <w:spacing w:after="297" w:line="360" w:lineRule="auto"/>
        <w:ind w:left="20"/>
        <w:jc w:val="both"/>
        <w:rPr>
          <w:rFonts w:ascii="Times New Roman" w:eastAsia="Times New Roman" w:hAnsi="Times New Roman" w:cs="Times New Roman"/>
          <w:iCs/>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The data had been analyzed by </w:t>
      </w:r>
      <w:r w:rsidRPr="0056113D">
        <w:rPr>
          <w:rFonts w:ascii="Times New Roman" w:eastAsia="Times New Roman" w:hAnsi="Times New Roman" w:cs="Times New Roman"/>
          <w:i/>
          <w:color w:val="000000"/>
          <w:kern w:val="2"/>
          <w:sz w:val="24"/>
          <w:szCs w:val="24"/>
          <w:lang w:bidi="en-US"/>
        </w:rPr>
        <w:t>SPSS</w:t>
      </w:r>
      <w:r w:rsidRPr="0056113D">
        <w:rPr>
          <w:rFonts w:ascii="Times New Roman" w:eastAsia="Times New Roman" w:hAnsi="Times New Roman" w:cs="Times New Roman"/>
          <w:iCs/>
          <w:color w:val="000000"/>
          <w:kern w:val="2"/>
          <w:sz w:val="24"/>
          <w:szCs w:val="24"/>
          <w:lang w:bidi="en-US"/>
        </w:rPr>
        <w:t xml:space="preserve"> V.25</w:t>
      </w:r>
      <w:r w:rsidRPr="0056113D">
        <w:rPr>
          <w:rFonts w:ascii="Times New Roman" w:eastAsia="Times New Roman" w:hAnsi="Times New Roman" w:cs="Times New Roman"/>
          <w:color w:val="000000"/>
          <w:kern w:val="2"/>
          <w:sz w:val="24"/>
          <w:szCs w:val="24"/>
          <w:lang w:bidi="en-US"/>
        </w:rPr>
        <w:t>software computer program. And reported as median with minimum and maximum. Tests of normality were done by (</w:t>
      </w:r>
      <w:r w:rsidRPr="0056113D">
        <w:rPr>
          <w:rFonts w:ascii="Times New Roman" w:eastAsia="Times New Roman" w:hAnsi="Times New Roman" w:cs="Times New Roman"/>
          <w:i/>
          <w:color w:val="000000"/>
          <w:kern w:val="2"/>
          <w:sz w:val="24"/>
          <w:szCs w:val="24"/>
          <w:lang w:bidi="en-US"/>
        </w:rPr>
        <w:t>Shapiro-Wilk</w:t>
      </w:r>
      <w:r w:rsidRPr="0056113D">
        <w:rPr>
          <w:rFonts w:ascii="Times New Roman" w:eastAsia="Times New Roman" w:hAnsi="Times New Roman" w:cs="Times New Roman"/>
          <w:color w:val="000000"/>
          <w:kern w:val="2"/>
          <w:sz w:val="24"/>
          <w:szCs w:val="24"/>
          <w:lang w:bidi="en-US"/>
        </w:rPr>
        <w:t>) to determine either the data follows the normal distribution or not, (</w:t>
      </w:r>
      <w:r w:rsidRPr="0056113D">
        <w:rPr>
          <w:rFonts w:ascii="Times New Roman" w:eastAsia="Times New Roman" w:hAnsi="Times New Roman" w:cs="Times New Roman"/>
          <w:i/>
          <w:color w:val="000000"/>
          <w:kern w:val="2"/>
          <w:sz w:val="24"/>
          <w:szCs w:val="24"/>
          <w:lang w:bidi="en-US"/>
        </w:rPr>
        <w:t>Wilcoxon Signed Rank</w:t>
      </w:r>
      <w:r w:rsidRPr="0056113D">
        <w:rPr>
          <w:rFonts w:ascii="Times New Roman" w:eastAsia="Times New Roman" w:hAnsi="Times New Roman" w:cs="Times New Roman"/>
          <w:color w:val="000000"/>
          <w:kern w:val="2"/>
          <w:sz w:val="24"/>
          <w:szCs w:val="24"/>
          <w:lang w:bidi="en-US"/>
        </w:rPr>
        <w:t xml:space="preserve">) Test had been used to compare between different concentrations of extracts with control and also to calculate the </w:t>
      </w:r>
      <w:r w:rsidRPr="0056113D">
        <w:rPr>
          <w:rFonts w:ascii="Times New Roman" w:eastAsia="Times New Roman" w:hAnsi="Times New Roman" w:cs="Times New Roman"/>
          <w:i/>
          <w:color w:val="000000"/>
          <w:kern w:val="2"/>
          <w:sz w:val="24"/>
          <w:szCs w:val="24"/>
          <w:lang w:bidi="en-US"/>
        </w:rPr>
        <w:t>p-value.</w:t>
      </w:r>
    </w:p>
    <w:p w14:paraId="6AB20900" w14:textId="77777777" w:rsidR="00C81417" w:rsidRPr="0056113D" w:rsidRDefault="00C81417" w:rsidP="0056113D">
      <w:pPr>
        <w:bidi w:val="0"/>
        <w:spacing w:after="0" w:line="360" w:lineRule="auto"/>
        <w:rPr>
          <w:rFonts w:ascii="Times New Roman" w:eastAsia="Times New Roman" w:hAnsi="Times New Roman" w:cs="Times New Roman"/>
          <w:b/>
          <w:bCs/>
          <w:color w:val="000000"/>
          <w:kern w:val="2"/>
          <w:sz w:val="24"/>
          <w:szCs w:val="24"/>
          <w:lang w:bidi="en-US"/>
        </w:rPr>
      </w:pPr>
      <w:r w:rsidRPr="0056113D">
        <w:rPr>
          <w:rFonts w:ascii="Times New Roman" w:eastAsia="Times New Roman" w:hAnsi="Times New Roman" w:cs="Times New Roman"/>
          <w:b/>
          <w:bCs/>
          <w:color w:val="000000"/>
          <w:kern w:val="2"/>
          <w:sz w:val="24"/>
          <w:szCs w:val="24"/>
          <w:lang w:bidi="en-US"/>
        </w:rPr>
        <w:t>Results:</w:t>
      </w:r>
    </w:p>
    <w:p w14:paraId="4B10323F"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The results of this study reflects the effect of various </w:t>
      </w:r>
      <w:proofErr w:type="gramStart"/>
      <w:r w:rsidRPr="0056113D">
        <w:rPr>
          <w:rFonts w:ascii="Times New Roman" w:eastAsia="Times New Roman" w:hAnsi="Times New Roman" w:cs="Times New Roman"/>
          <w:color w:val="000000"/>
          <w:kern w:val="2"/>
          <w:sz w:val="24"/>
          <w:szCs w:val="24"/>
          <w:lang w:bidi="en-US"/>
        </w:rPr>
        <w:t>concentration(</w:t>
      </w:r>
      <w:proofErr w:type="gramEnd"/>
      <w:r w:rsidRPr="0056113D">
        <w:rPr>
          <w:rFonts w:ascii="Times New Roman" w:eastAsia="Times New Roman" w:hAnsi="Times New Roman" w:cs="Times New Roman"/>
          <w:color w:val="000000"/>
          <w:kern w:val="2"/>
          <w:sz w:val="24"/>
          <w:szCs w:val="24"/>
          <w:lang w:bidi="en-US"/>
        </w:rPr>
        <w:t>100% ,50and25%) of aqueous garlic extraction ( Allium Sativum) on prothrombin time and activated partial thromboplastin time in fifteen (15) normal platelet poor plasma (</w:t>
      </w:r>
      <w:proofErr w:type="spellStart"/>
      <w:r w:rsidRPr="0056113D">
        <w:rPr>
          <w:rFonts w:ascii="Times New Roman" w:eastAsia="Times New Roman" w:hAnsi="Times New Roman" w:cs="Times New Roman"/>
          <w:color w:val="000000"/>
          <w:kern w:val="2"/>
          <w:sz w:val="24"/>
          <w:szCs w:val="24"/>
          <w:lang w:bidi="en-US"/>
        </w:rPr>
        <w:t>ppp</w:t>
      </w:r>
      <w:proofErr w:type="spellEnd"/>
      <w:r w:rsidRPr="0056113D">
        <w:rPr>
          <w:rFonts w:ascii="Times New Roman" w:eastAsia="Times New Roman" w:hAnsi="Times New Roman" w:cs="Times New Roman"/>
          <w:color w:val="000000"/>
          <w:kern w:val="2"/>
          <w:sz w:val="24"/>
          <w:szCs w:val="24"/>
          <w:lang w:bidi="en-US"/>
        </w:rPr>
        <w:t>) ,include thirteen (13) females and two males to detect its potential anticoagulant properties</w:t>
      </w:r>
      <w:r w:rsidRPr="0056113D">
        <w:rPr>
          <w:rFonts w:ascii="Times New Roman" w:eastAsia="Times New Roman" w:hAnsi="Times New Roman" w:cs="Times New Roman"/>
          <w:color w:val="000000"/>
          <w:kern w:val="2"/>
          <w:sz w:val="24"/>
          <w:szCs w:val="24"/>
          <w:rtl/>
        </w:rPr>
        <w:t>.</w:t>
      </w:r>
    </w:p>
    <w:p w14:paraId="47646E48" w14:textId="14435F32"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Table 1 shows the median of prothrombin time in three different concentrations of an aqueous garlic extraction (Allium Sativum). The highest median of prothrombin time was founded when plasma incubated with 100% aqueous extraction (39 sec</w:t>
      </w:r>
      <w:r w:rsidR="00F26EA6" w:rsidRPr="0056113D">
        <w:rPr>
          <w:rFonts w:ascii="Times New Roman" w:eastAsia="Times New Roman" w:hAnsi="Times New Roman" w:cs="Times New Roman"/>
          <w:color w:val="000000"/>
          <w:kern w:val="2"/>
          <w:sz w:val="24"/>
          <w:szCs w:val="24"/>
        </w:rPr>
        <w:t>).</w:t>
      </w:r>
    </w:p>
    <w:p w14:paraId="72E7A05D"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Shapiro test was used to define normal data distribution. the data did not follow the normal distribution so (Wilcoxon Signed Rank) test was used to compare between the medians of groups and calculated P- value</w:t>
      </w:r>
      <w:r w:rsidRPr="0056113D">
        <w:rPr>
          <w:rFonts w:ascii="Times New Roman" w:eastAsia="Times New Roman" w:hAnsi="Times New Roman" w:cs="Times New Roman"/>
          <w:color w:val="000000"/>
          <w:kern w:val="2"/>
          <w:sz w:val="24"/>
          <w:szCs w:val="24"/>
          <w:rtl/>
        </w:rPr>
        <w:t>.</w:t>
      </w:r>
    </w:p>
    <w:p w14:paraId="3AFFF251" w14:textId="77A7C45F"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Table.2 shows the significant difference between the control group and the extractions groups with P- value less than 0.05</w:t>
      </w:r>
      <w:r w:rsidRPr="0056113D">
        <w:rPr>
          <w:rFonts w:ascii="Times New Roman" w:eastAsia="Times New Roman" w:hAnsi="Times New Roman" w:cs="Times New Roman"/>
          <w:color w:val="000000"/>
          <w:kern w:val="2"/>
          <w:sz w:val="24"/>
          <w:szCs w:val="24"/>
          <w:rtl/>
        </w:rPr>
        <w:t>.</w:t>
      </w:r>
    </w:p>
    <w:p w14:paraId="07FFE1E0"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lastRenderedPageBreak/>
        <w:t>The median of PT (100%aqueoues extraction) showed highest prolongation (39 sec) when compared with control (12sec) and other PT (Extraction 25% and50%), which recorded (21sand 25sec) respectively. That means the prolongation of PT is increased when an aqueous extraction concentration is increased</w:t>
      </w:r>
      <w:r w:rsidRPr="0056113D">
        <w:rPr>
          <w:rFonts w:ascii="Times New Roman" w:eastAsia="Times New Roman" w:hAnsi="Times New Roman" w:cs="Times New Roman"/>
          <w:color w:val="000000"/>
          <w:kern w:val="2"/>
          <w:sz w:val="24"/>
          <w:szCs w:val="24"/>
          <w:rtl/>
        </w:rPr>
        <w:t>.</w:t>
      </w:r>
    </w:p>
    <w:p w14:paraId="7E88F6AF" w14:textId="7A256E1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Table 4 shows that median of activated partial </w:t>
      </w:r>
      <w:proofErr w:type="spellStart"/>
      <w:r w:rsidRPr="0056113D">
        <w:rPr>
          <w:rFonts w:ascii="Times New Roman" w:eastAsia="Times New Roman" w:hAnsi="Times New Roman" w:cs="Times New Roman"/>
          <w:color w:val="000000"/>
          <w:kern w:val="2"/>
          <w:sz w:val="24"/>
          <w:szCs w:val="24"/>
          <w:lang w:bidi="en-US"/>
        </w:rPr>
        <w:t>thrompoblastin</w:t>
      </w:r>
      <w:proofErr w:type="spellEnd"/>
      <w:r w:rsidRPr="0056113D">
        <w:rPr>
          <w:rFonts w:ascii="Times New Roman" w:eastAsia="Times New Roman" w:hAnsi="Times New Roman" w:cs="Times New Roman"/>
          <w:color w:val="000000"/>
          <w:kern w:val="2"/>
          <w:sz w:val="24"/>
          <w:szCs w:val="24"/>
          <w:lang w:bidi="en-US"/>
        </w:rPr>
        <w:t xml:space="preserve"> time (APTT) in three different concentrations of aqueous garlic extraction (A\</w:t>
      </w:r>
      <w:proofErr w:type="spellStart"/>
      <w:r w:rsidRPr="0056113D">
        <w:rPr>
          <w:rFonts w:ascii="Times New Roman" w:eastAsia="Times New Roman" w:hAnsi="Times New Roman" w:cs="Times New Roman"/>
          <w:color w:val="000000"/>
          <w:kern w:val="2"/>
          <w:sz w:val="24"/>
          <w:szCs w:val="24"/>
          <w:lang w:bidi="en-US"/>
        </w:rPr>
        <w:t>lliumSativum</w:t>
      </w:r>
      <w:proofErr w:type="spellEnd"/>
      <w:r w:rsidRPr="0056113D">
        <w:rPr>
          <w:rFonts w:ascii="Times New Roman" w:eastAsia="Times New Roman" w:hAnsi="Times New Roman" w:cs="Times New Roman"/>
          <w:color w:val="000000"/>
          <w:kern w:val="2"/>
          <w:sz w:val="24"/>
          <w:szCs w:val="24"/>
          <w:lang w:bidi="en-US"/>
        </w:rPr>
        <w:t>) in fifteen (15) samples. The highest median of APTT time was founded when plasma incubated with 100% aqueous extraction (68 sec</w:t>
      </w:r>
      <w:r w:rsidRPr="0056113D">
        <w:rPr>
          <w:rFonts w:ascii="Times New Roman" w:eastAsia="Times New Roman" w:hAnsi="Times New Roman" w:cs="Times New Roman"/>
          <w:color w:val="000000"/>
          <w:kern w:val="2"/>
          <w:sz w:val="24"/>
          <w:szCs w:val="24"/>
        </w:rPr>
        <w:t>).</w:t>
      </w:r>
    </w:p>
    <w:p w14:paraId="676C8D22"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Shapiro test was used to define normal date distribution. The data did not follow the normal distribution, so (Wilcoxon Signed Rank Test) was used to compare between the medians of groups and calculated P- </w:t>
      </w:r>
      <w:proofErr w:type="gramStart"/>
      <w:r w:rsidRPr="0056113D">
        <w:rPr>
          <w:rFonts w:ascii="Times New Roman" w:eastAsia="Times New Roman" w:hAnsi="Times New Roman" w:cs="Times New Roman"/>
          <w:color w:val="000000"/>
          <w:kern w:val="2"/>
          <w:sz w:val="24"/>
          <w:szCs w:val="24"/>
          <w:lang w:bidi="en-US"/>
        </w:rPr>
        <w:t>value</w:t>
      </w:r>
      <w:r w:rsidRPr="0056113D">
        <w:rPr>
          <w:rFonts w:ascii="Times New Roman" w:eastAsia="Times New Roman" w:hAnsi="Times New Roman" w:cs="Times New Roman"/>
          <w:color w:val="000000"/>
          <w:kern w:val="2"/>
          <w:sz w:val="24"/>
          <w:szCs w:val="24"/>
          <w:rtl/>
        </w:rPr>
        <w:t>..</w:t>
      </w:r>
      <w:proofErr w:type="gramEnd"/>
    </w:p>
    <w:p w14:paraId="4A6F5167"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p>
    <w:p w14:paraId="2B92C685" w14:textId="08FD52AF"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Table.5 </w:t>
      </w:r>
      <w:proofErr w:type="spellStart"/>
      <w:r w:rsidRPr="0056113D">
        <w:rPr>
          <w:rFonts w:ascii="Times New Roman" w:eastAsia="Times New Roman" w:hAnsi="Times New Roman" w:cs="Times New Roman"/>
          <w:color w:val="000000"/>
          <w:kern w:val="2"/>
          <w:sz w:val="24"/>
          <w:szCs w:val="24"/>
          <w:lang w:bidi="en-US"/>
        </w:rPr>
        <w:t>showS</w:t>
      </w:r>
      <w:proofErr w:type="spellEnd"/>
      <w:r w:rsidRPr="0056113D">
        <w:rPr>
          <w:rFonts w:ascii="Times New Roman" w:eastAsia="Times New Roman" w:hAnsi="Times New Roman" w:cs="Times New Roman"/>
          <w:color w:val="000000"/>
          <w:kern w:val="2"/>
          <w:sz w:val="24"/>
          <w:szCs w:val="24"/>
          <w:lang w:bidi="en-US"/>
        </w:rPr>
        <w:t xml:space="preserve"> there was significant difference between the control group and the groups with different concentration of extractions with (p -value is &lt;0.05</w:t>
      </w:r>
      <w:r w:rsidRPr="0056113D">
        <w:rPr>
          <w:rFonts w:ascii="Times New Roman" w:eastAsia="Times New Roman" w:hAnsi="Times New Roman" w:cs="Times New Roman"/>
          <w:color w:val="000000"/>
          <w:kern w:val="2"/>
          <w:sz w:val="24"/>
          <w:szCs w:val="24"/>
        </w:rPr>
        <w:t>).</w:t>
      </w:r>
    </w:p>
    <w:p w14:paraId="38D69796"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the median of the APTT (100%aqueoues extraction) median showed the highest prolongation (68 sec) when compared with median of control (27sec) and other A PTT (Extraction 25% and 50%), (48sec and 54sec) respectively</w:t>
      </w:r>
      <w:r w:rsidRPr="0056113D">
        <w:rPr>
          <w:rFonts w:ascii="Times New Roman" w:eastAsia="Times New Roman" w:hAnsi="Times New Roman" w:cs="Times New Roman"/>
          <w:color w:val="000000"/>
          <w:kern w:val="2"/>
          <w:sz w:val="24"/>
          <w:szCs w:val="24"/>
          <w:rtl/>
        </w:rPr>
        <w:t>.</w:t>
      </w:r>
    </w:p>
    <w:p w14:paraId="1B8222F8"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That mean the prolongation of APTT is increased when an aqueous extraction is increased.</w:t>
      </w:r>
    </w:p>
    <w:p w14:paraId="6A8456E3" w14:textId="77777777" w:rsidR="00C80A1A" w:rsidRPr="0056113D" w:rsidRDefault="00C80A1A" w:rsidP="0056113D">
      <w:pPr>
        <w:bidi w:val="0"/>
        <w:spacing w:after="297" w:line="360" w:lineRule="auto"/>
        <w:ind w:left="20"/>
        <w:jc w:val="both"/>
        <w:rPr>
          <w:rFonts w:ascii="Times New Roman" w:eastAsia="Times New Roman" w:hAnsi="Times New Roman" w:cs="Times New Roman"/>
          <w:iCs/>
          <w:color w:val="000000"/>
          <w:kern w:val="2"/>
          <w:sz w:val="24"/>
          <w:szCs w:val="24"/>
          <w:lang w:bidi="en-US"/>
        </w:rPr>
      </w:pPr>
    </w:p>
    <w:p w14:paraId="720637A6" w14:textId="77777777" w:rsidR="00C80A1A" w:rsidRPr="0056113D" w:rsidRDefault="00C80A1A" w:rsidP="0056113D">
      <w:pPr>
        <w:bidi w:val="0"/>
        <w:spacing w:after="297" w:line="360" w:lineRule="auto"/>
        <w:ind w:left="20"/>
        <w:jc w:val="both"/>
        <w:rPr>
          <w:rFonts w:ascii="Times New Roman" w:eastAsia="Times New Roman" w:hAnsi="Times New Roman" w:cs="Times New Roman"/>
          <w:iCs/>
          <w:color w:val="000000"/>
          <w:kern w:val="2"/>
          <w:sz w:val="24"/>
          <w:szCs w:val="24"/>
          <w:lang w:bidi="en-US"/>
        </w:rPr>
      </w:pPr>
    </w:p>
    <w:p w14:paraId="7391DECD" w14:textId="7959AD75" w:rsidR="008F15C6" w:rsidRPr="0056113D" w:rsidRDefault="008F15C6" w:rsidP="0056113D">
      <w:pPr>
        <w:bidi w:val="0"/>
        <w:spacing w:after="297" w:line="360" w:lineRule="auto"/>
        <w:ind w:left="20"/>
        <w:jc w:val="both"/>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 xml:space="preserve">Table 1: The median </w:t>
      </w:r>
      <w:r w:rsidRPr="0056113D">
        <w:rPr>
          <w:rFonts w:ascii="Times New Roman" w:eastAsia="Times New Roman" w:hAnsi="Times New Roman" w:cs="Times New Roman"/>
          <w:b/>
          <w:i/>
          <w:color w:val="000000"/>
          <w:kern w:val="2"/>
          <w:sz w:val="24"/>
          <w:szCs w:val="24"/>
          <w:lang w:bidi="en-US"/>
        </w:rPr>
        <w:t xml:space="preserve">prothrombin time </w:t>
      </w:r>
      <w:r w:rsidRPr="0056113D">
        <w:rPr>
          <w:rFonts w:ascii="Times New Roman" w:eastAsia="Times New Roman" w:hAnsi="Times New Roman" w:cs="Times New Roman"/>
          <w:b/>
          <w:color w:val="000000"/>
          <w:kern w:val="2"/>
          <w:sz w:val="24"/>
          <w:szCs w:val="24"/>
          <w:lang w:bidi="en-US"/>
        </w:rPr>
        <w:t>for the garlic (</w:t>
      </w:r>
      <w:r w:rsidRPr="0056113D">
        <w:rPr>
          <w:rFonts w:ascii="Times New Roman" w:eastAsia="Times New Roman" w:hAnsi="Times New Roman" w:cs="Times New Roman"/>
          <w:b/>
          <w:i/>
          <w:color w:val="000000"/>
          <w:kern w:val="2"/>
          <w:sz w:val="24"/>
          <w:szCs w:val="24"/>
          <w:lang w:bidi="en-US"/>
        </w:rPr>
        <w:t>Allium Sativum</w:t>
      </w:r>
      <w:r w:rsidRPr="0056113D">
        <w:rPr>
          <w:rFonts w:ascii="Times New Roman" w:eastAsia="Times New Roman" w:hAnsi="Times New Roman" w:cs="Times New Roman"/>
          <w:b/>
          <w:color w:val="000000"/>
          <w:kern w:val="2"/>
          <w:sz w:val="24"/>
          <w:szCs w:val="24"/>
          <w:lang w:bidi="en-US"/>
        </w:rPr>
        <w:t>.) extracts in three different concentrations and control in 15samples.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594"/>
        <w:gridCol w:w="1702"/>
        <w:gridCol w:w="1843"/>
        <w:gridCol w:w="1889"/>
      </w:tblGrid>
      <w:tr w:rsidR="008F15C6" w:rsidRPr="0056113D" w14:paraId="108D3904" w14:textId="77777777" w:rsidTr="008F15C6">
        <w:trPr>
          <w:trHeight w:val="642"/>
          <w:jc w:val="center"/>
        </w:trPr>
        <w:tc>
          <w:tcPr>
            <w:tcW w:w="2523" w:type="dxa"/>
          </w:tcPr>
          <w:p w14:paraId="3E1D5649" w14:textId="77777777" w:rsidR="008F15C6" w:rsidRPr="0056113D" w:rsidRDefault="008F15C6" w:rsidP="0056113D">
            <w:pPr>
              <w:widowControl w:val="0"/>
              <w:autoSpaceDE w:val="0"/>
              <w:autoSpaceDN w:val="0"/>
              <w:bidi w:val="0"/>
              <w:spacing w:before="72" w:after="0" w:line="360" w:lineRule="auto"/>
              <w:ind w:left="8"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Extraction</w:t>
            </w:r>
          </w:p>
        </w:tc>
        <w:tc>
          <w:tcPr>
            <w:tcW w:w="1594" w:type="dxa"/>
          </w:tcPr>
          <w:p w14:paraId="0683F315" w14:textId="77777777" w:rsidR="008F15C6" w:rsidRPr="0056113D" w:rsidRDefault="008F15C6" w:rsidP="0056113D">
            <w:pPr>
              <w:widowControl w:val="0"/>
              <w:autoSpaceDE w:val="0"/>
              <w:autoSpaceDN w:val="0"/>
              <w:bidi w:val="0"/>
              <w:spacing w:before="72" w:after="0" w:line="360" w:lineRule="auto"/>
              <w:ind w:left="14"/>
              <w:jc w:val="center"/>
              <w:rPr>
                <w:rFonts w:ascii="Times New Roman" w:eastAsia="Times New Roman" w:hAnsi="Times New Roman" w:cs="Times New Roman"/>
                <w:sz w:val="24"/>
                <w:szCs w:val="24"/>
              </w:rPr>
            </w:pPr>
            <w:proofErr w:type="spellStart"/>
            <w:r w:rsidRPr="0056113D">
              <w:rPr>
                <w:rFonts w:ascii="Times New Roman" w:eastAsia="Times New Roman" w:hAnsi="Times New Roman" w:cs="Times New Roman"/>
                <w:sz w:val="24"/>
                <w:szCs w:val="24"/>
              </w:rPr>
              <w:t>Sample</w:t>
            </w:r>
            <w:r w:rsidRPr="0056113D">
              <w:rPr>
                <w:rFonts w:ascii="Times New Roman" w:eastAsia="Times New Roman" w:hAnsi="Times New Roman" w:cs="Times New Roman"/>
                <w:spacing w:val="-4"/>
                <w:sz w:val="24"/>
                <w:szCs w:val="24"/>
              </w:rPr>
              <w:t>Size</w:t>
            </w:r>
            <w:proofErr w:type="spellEnd"/>
          </w:p>
        </w:tc>
        <w:tc>
          <w:tcPr>
            <w:tcW w:w="1702" w:type="dxa"/>
          </w:tcPr>
          <w:p w14:paraId="0F1127D3" w14:textId="77777777" w:rsidR="008F15C6" w:rsidRPr="0056113D" w:rsidRDefault="008F15C6" w:rsidP="0056113D">
            <w:pPr>
              <w:widowControl w:val="0"/>
              <w:autoSpaceDE w:val="0"/>
              <w:autoSpaceDN w:val="0"/>
              <w:bidi w:val="0"/>
              <w:spacing w:before="72" w:after="0" w:line="360" w:lineRule="auto"/>
              <w:ind w:left="16"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Median(sec)</w:t>
            </w:r>
          </w:p>
        </w:tc>
        <w:tc>
          <w:tcPr>
            <w:tcW w:w="1843" w:type="dxa"/>
          </w:tcPr>
          <w:p w14:paraId="2031902A" w14:textId="77777777" w:rsidR="008F15C6" w:rsidRPr="0056113D" w:rsidRDefault="008F15C6" w:rsidP="0056113D">
            <w:pPr>
              <w:widowControl w:val="0"/>
              <w:autoSpaceDE w:val="0"/>
              <w:autoSpaceDN w:val="0"/>
              <w:bidi w:val="0"/>
              <w:spacing w:before="72" w:after="0" w:line="360" w:lineRule="auto"/>
              <w:ind w:left="9"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Minimum(sec)</w:t>
            </w:r>
          </w:p>
        </w:tc>
        <w:tc>
          <w:tcPr>
            <w:tcW w:w="1889" w:type="dxa"/>
          </w:tcPr>
          <w:p w14:paraId="28744BD0" w14:textId="77777777" w:rsidR="008F15C6" w:rsidRPr="0056113D" w:rsidRDefault="008F15C6" w:rsidP="0056113D">
            <w:pPr>
              <w:widowControl w:val="0"/>
              <w:autoSpaceDE w:val="0"/>
              <w:autoSpaceDN w:val="0"/>
              <w:bidi w:val="0"/>
              <w:spacing w:before="72" w:after="0" w:line="360" w:lineRule="auto"/>
              <w:ind w:left="13" w:right="5"/>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Maximum(sec)</w:t>
            </w:r>
          </w:p>
        </w:tc>
      </w:tr>
      <w:tr w:rsidR="008F15C6" w:rsidRPr="0056113D" w14:paraId="1A634EFB" w14:textId="77777777" w:rsidTr="008F15C6">
        <w:trPr>
          <w:trHeight w:val="645"/>
          <w:jc w:val="center"/>
        </w:trPr>
        <w:tc>
          <w:tcPr>
            <w:tcW w:w="2523" w:type="dxa"/>
          </w:tcPr>
          <w:p w14:paraId="14D108C0" w14:textId="77777777" w:rsidR="008F15C6" w:rsidRPr="0056113D" w:rsidRDefault="008F15C6" w:rsidP="0056113D">
            <w:pPr>
              <w:widowControl w:val="0"/>
              <w:autoSpaceDE w:val="0"/>
              <w:autoSpaceDN w:val="0"/>
              <w:bidi w:val="0"/>
              <w:spacing w:before="74" w:after="0" w:line="360" w:lineRule="auto"/>
              <w:ind w:left="8"/>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PT</w:t>
            </w:r>
            <w:r w:rsidRPr="0056113D">
              <w:rPr>
                <w:rFonts w:ascii="Times New Roman" w:eastAsia="Times New Roman" w:hAnsi="Times New Roman" w:cs="Times New Roman"/>
                <w:spacing w:val="-2"/>
                <w:sz w:val="24"/>
                <w:szCs w:val="24"/>
              </w:rPr>
              <w:t xml:space="preserve"> Control</w:t>
            </w:r>
          </w:p>
        </w:tc>
        <w:tc>
          <w:tcPr>
            <w:tcW w:w="1594" w:type="dxa"/>
          </w:tcPr>
          <w:p w14:paraId="32496D5E" w14:textId="77777777" w:rsidR="008F15C6" w:rsidRPr="0056113D" w:rsidRDefault="008F15C6" w:rsidP="0056113D">
            <w:pPr>
              <w:widowControl w:val="0"/>
              <w:autoSpaceDE w:val="0"/>
              <w:autoSpaceDN w:val="0"/>
              <w:bidi w:val="0"/>
              <w:spacing w:before="74"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15</w:t>
            </w:r>
          </w:p>
        </w:tc>
        <w:tc>
          <w:tcPr>
            <w:tcW w:w="1702" w:type="dxa"/>
          </w:tcPr>
          <w:p w14:paraId="45F56ACB" w14:textId="77777777" w:rsidR="008F15C6" w:rsidRPr="0056113D" w:rsidRDefault="008F15C6" w:rsidP="0056113D">
            <w:pPr>
              <w:widowControl w:val="0"/>
              <w:autoSpaceDE w:val="0"/>
              <w:autoSpaceDN w:val="0"/>
              <w:bidi w:val="0"/>
              <w:spacing w:before="74" w:after="0" w:line="360" w:lineRule="auto"/>
              <w:ind w:left="16"/>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12</w:t>
            </w:r>
          </w:p>
        </w:tc>
        <w:tc>
          <w:tcPr>
            <w:tcW w:w="1843" w:type="dxa"/>
          </w:tcPr>
          <w:p w14:paraId="730EB7B3" w14:textId="77777777" w:rsidR="008F15C6" w:rsidRPr="0056113D" w:rsidRDefault="008F15C6" w:rsidP="0056113D">
            <w:pPr>
              <w:widowControl w:val="0"/>
              <w:autoSpaceDE w:val="0"/>
              <w:autoSpaceDN w:val="0"/>
              <w:bidi w:val="0"/>
              <w:spacing w:before="74" w:after="0" w:line="360" w:lineRule="auto"/>
              <w:ind w:left="9"/>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10</w:t>
            </w:r>
          </w:p>
        </w:tc>
        <w:tc>
          <w:tcPr>
            <w:tcW w:w="1889" w:type="dxa"/>
          </w:tcPr>
          <w:p w14:paraId="16AA3295" w14:textId="77777777" w:rsidR="008F15C6" w:rsidRPr="0056113D" w:rsidRDefault="008F15C6" w:rsidP="0056113D">
            <w:pPr>
              <w:widowControl w:val="0"/>
              <w:autoSpaceDE w:val="0"/>
              <w:autoSpaceDN w:val="0"/>
              <w:bidi w:val="0"/>
              <w:spacing w:before="74"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14</w:t>
            </w:r>
          </w:p>
        </w:tc>
      </w:tr>
      <w:tr w:rsidR="008F15C6" w:rsidRPr="0056113D" w14:paraId="1C6A5D22" w14:textId="77777777" w:rsidTr="008F15C6">
        <w:trPr>
          <w:trHeight w:val="642"/>
          <w:jc w:val="center"/>
        </w:trPr>
        <w:tc>
          <w:tcPr>
            <w:tcW w:w="2523" w:type="dxa"/>
          </w:tcPr>
          <w:p w14:paraId="6ED9A648" w14:textId="77777777" w:rsidR="008F15C6" w:rsidRPr="0056113D" w:rsidRDefault="008F15C6" w:rsidP="0056113D">
            <w:pPr>
              <w:widowControl w:val="0"/>
              <w:autoSpaceDE w:val="0"/>
              <w:autoSpaceDN w:val="0"/>
              <w:bidi w:val="0"/>
              <w:spacing w:before="72" w:after="0" w:line="360" w:lineRule="auto"/>
              <w:ind w:left="8"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PT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25%)</w:t>
            </w:r>
          </w:p>
        </w:tc>
        <w:tc>
          <w:tcPr>
            <w:tcW w:w="1594" w:type="dxa"/>
          </w:tcPr>
          <w:p w14:paraId="2ECD13B7" w14:textId="77777777" w:rsidR="008F15C6" w:rsidRPr="0056113D" w:rsidRDefault="008F15C6" w:rsidP="0056113D">
            <w:pPr>
              <w:widowControl w:val="0"/>
              <w:autoSpaceDE w:val="0"/>
              <w:autoSpaceDN w:val="0"/>
              <w:bidi w:val="0"/>
              <w:spacing w:before="72"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15</w:t>
            </w:r>
          </w:p>
        </w:tc>
        <w:tc>
          <w:tcPr>
            <w:tcW w:w="1702" w:type="dxa"/>
          </w:tcPr>
          <w:p w14:paraId="0C7A1B31" w14:textId="77777777" w:rsidR="008F15C6" w:rsidRPr="0056113D" w:rsidRDefault="008F15C6" w:rsidP="0056113D">
            <w:pPr>
              <w:widowControl w:val="0"/>
              <w:autoSpaceDE w:val="0"/>
              <w:autoSpaceDN w:val="0"/>
              <w:bidi w:val="0"/>
              <w:spacing w:before="72" w:after="0" w:line="360" w:lineRule="auto"/>
              <w:ind w:left="16"/>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21</w:t>
            </w:r>
          </w:p>
        </w:tc>
        <w:tc>
          <w:tcPr>
            <w:tcW w:w="1843" w:type="dxa"/>
          </w:tcPr>
          <w:p w14:paraId="4371D3C2" w14:textId="77777777" w:rsidR="008F15C6" w:rsidRPr="0056113D" w:rsidRDefault="008F15C6" w:rsidP="0056113D">
            <w:pPr>
              <w:widowControl w:val="0"/>
              <w:autoSpaceDE w:val="0"/>
              <w:autoSpaceDN w:val="0"/>
              <w:bidi w:val="0"/>
              <w:spacing w:before="72" w:after="0" w:line="360" w:lineRule="auto"/>
              <w:ind w:left="9"/>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20</w:t>
            </w:r>
          </w:p>
        </w:tc>
        <w:tc>
          <w:tcPr>
            <w:tcW w:w="1889" w:type="dxa"/>
          </w:tcPr>
          <w:p w14:paraId="00D592B8" w14:textId="77777777" w:rsidR="008F15C6" w:rsidRPr="0056113D" w:rsidRDefault="008F15C6" w:rsidP="0056113D">
            <w:pPr>
              <w:widowControl w:val="0"/>
              <w:autoSpaceDE w:val="0"/>
              <w:autoSpaceDN w:val="0"/>
              <w:bidi w:val="0"/>
              <w:spacing w:before="72"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24</w:t>
            </w:r>
          </w:p>
        </w:tc>
      </w:tr>
      <w:tr w:rsidR="008F15C6" w:rsidRPr="0056113D" w14:paraId="54B8D5B4" w14:textId="77777777" w:rsidTr="008F15C6">
        <w:trPr>
          <w:trHeight w:val="645"/>
          <w:jc w:val="center"/>
        </w:trPr>
        <w:tc>
          <w:tcPr>
            <w:tcW w:w="2523" w:type="dxa"/>
          </w:tcPr>
          <w:p w14:paraId="3783B559" w14:textId="77777777" w:rsidR="008F15C6" w:rsidRPr="0056113D" w:rsidRDefault="008F15C6" w:rsidP="0056113D">
            <w:pPr>
              <w:widowControl w:val="0"/>
              <w:autoSpaceDE w:val="0"/>
              <w:autoSpaceDN w:val="0"/>
              <w:bidi w:val="0"/>
              <w:spacing w:before="74" w:after="0" w:line="360" w:lineRule="auto"/>
              <w:ind w:left="8"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PT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50%)</w:t>
            </w:r>
          </w:p>
        </w:tc>
        <w:tc>
          <w:tcPr>
            <w:tcW w:w="1594" w:type="dxa"/>
          </w:tcPr>
          <w:p w14:paraId="52D0EE10" w14:textId="77777777" w:rsidR="008F15C6" w:rsidRPr="0056113D" w:rsidRDefault="008F15C6" w:rsidP="0056113D">
            <w:pPr>
              <w:widowControl w:val="0"/>
              <w:autoSpaceDE w:val="0"/>
              <w:autoSpaceDN w:val="0"/>
              <w:bidi w:val="0"/>
              <w:spacing w:before="74"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15</w:t>
            </w:r>
          </w:p>
        </w:tc>
        <w:tc>
          <w:tcPr>
            <w:tcW w:w="1702" w:type="dxa"/>
          </w:tcPr>
          <w:p w14:paraId="3449ABFD" w14:textId="77777777" w:rsidR="008F15C6" w:rsidRPr="0056113D" w:rsidRDefault="008F15C6" w:rsidP="0056113D">
            <w:pPr>
              <w:widowControl w:val="0"/>
              <w:autoSpaceDE w:val="0"/>
              <w:autoSpaceDN w:val="0"/>
              <w:bidi w:val="0"/>
              <w:spacing w:before="74" w:after="0" w:line="360" w:lineRule="auto"/>
              <w:ind w:left="16"/>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25</w:t>
            </w:r>
          </w:p>
        </w:tc>
        <w:tc>
          <w:tcPr>
            <w:tcW w:w="1843" w:type="dxa"/>
          </w:tcPr>
          <w:p w14:paraId="0957CA07" w14:textId="77777777" w:rsidR="008F15C6" w:rsidRPr="0056113D" w:rsidRDefault="008F15C6" w:rsidP="0056113D">
            <w:pPr>
              <w:widowControl w:val="0"/>
              <w:autoSpaceDE w:val="0"/>
              <w:autoSpaceDN w:val="0"/>
              <w:bidi w:val="0"/>
              <w:spacing w:before="74" w:after="0" w:line="360" w:lineRule="auto"/>
              <w:ind w:left="9"/>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24</w:t>
            </w:r>
          </w:p>
        </w:tc>
        <w:tc>
          <w:tcPr>
            <w:tcW w:w="1889" w:type="dxa"/>
          </w:tcPr>
          <w:p w14:paraId="07EE1C1A" w14:textId="77777777" w:rsidR="008F15C6" w:rsidRPr="0056113D" w:rsidRDefault="008F15C6" w:rsidP="0056113D">
            <w:pPr>
              <w:widowControl w:val="0"/>
              <w:autoSpaceDE w:val="0"/>
              <w:autoSpaceDN w:val="0"/>
              <w:bidi w:val="0"/>
              <w:spacing w:before="74"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26</w:t>
            </w:r>
          </w:p>
        </w:tc>
      </w:tr>
      <w:tr w:rsidR="008F15C6" w:rsidRPr="0056113D" w14:paraId="22A225E5" w14:textId="77777777" w:rsidTr="008F15C6">
        <w:trPr>
          <w:trHeight w:val="643"/>
          <w:jc w:val="center"/>
        </w:trPr>
        <w:tc>
          <w:tcPr>
            <w:tcW w:w="2523" w:type="dxa"/>
          </w:tcPr>
          <w:p w14:paraId="51EB4670" w14:textId="77777777" w:rsidR="008F15C6" w:rsidRPr="0056113D" w:rsidRDefault="008F15C6" w:rsidP="0056113D">
            <w:pPr>
              <w:widowControl w:val="0"/>
              <w:autoSpaceDE w:val="0"/>
              <w:autoSpaceDN w:val="0"/>
              <w:bidi w:val="0"/>
              <w:spacing w:before="72" w:after="0" w:line="360" w:lineRule="auto"/>
              <w:ind w:left="8" w:right="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PT</w:t>
            </w:r>
            <w:r w:rsidR="00E54016">
              <w:rPr>
                <w:rFonts w:ascii="Times New Roman" w:eastAsia="Times New Roman" w:hAnsi="Times New Roman" w:cs="Times New Roman"/>
                <w:spacing w:val="-2"/>
                <w:sz w:val="24"/>
                <w:szCs w:val="24"/>
              </w:rPr>
              <w:t xml:space="preserve"> </w:t>
            </w:r>
            <w:r w:rsidRPr="0056113D">
              <w:rPr>
                <w:rFonts w:ascii="Times New Roman" w:eastAsia="Times New Roman" w:hAnsi="Times New Roman" w:cs="Times New Roman"/>
                <w:spacing w:val="-2"/>
                <w:sz w:val="24"/>
                <w:szCs w:val="24"/>
              </w:rPr>
              <w:t>(Extraction100%)</w:t>
            </w:r>
          </w:p>
        </w:tc>
        <w:tc>
          <w:tcPr>
            <w:tcW w:w="1594" w:type="dxa"/>
          </w:tcPr>
          <w:p w14:paraId="49FA0DAE" w14:textId="77777777" w:rsidR="008F15C6" w:rsidRPr="0056113D" w:rsidRDefault="008F15C6" w:rsidP="0056113D">
            <w:pPr>
              <w:widowControl w:val="0"/>
              <w:autoSpaceDE w:val="0"/>
              <w:autoSpaceDN w:val="0"/>
              <w:bidi w:val="0"/>
              <w:spacing w:before="72"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15</w:t>
            </w:r>
          </w:p>
        </w:tc>
        <w:tc>
          <w:tcPr>
            <w:tcW w:w="1702" w:type="dxa"/>
          </w:tcPr>
          <w:p w14:paraId="18EBA1A2" w14:textId="77777777" w:rsidR="008F15C6" w:rsidRPr="0056113D" w:rsidRDefault="008F15C6" w:rsidP="0056113D">
            <w:pPr>
              <w:widowControl w:val="0"/>
              <w:autoSpaceDE w:val="0"/>
              <w:autoSpaceDN w:val="0"/>
              <w:bidi w:val="0"/>
              <w:spacing w:before="72" w:after="0" w:line="360" w:lineRule="auto"/>
              <w:ind w:left="16"/>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39</w:t>
            </w:r>
          </w:p>
        </w:tc>
        <w:tc>
          <w:tcPr>
            <w:tcW w:w="1843" w:type="dxa"/>
          </w:tcPr>
          <w:p w14:paraId="22A47A07" w14:textId="77777777" w:rsidR="008F15C6" w:rsidRPr="0056113D" w:rsidRDefault="008F15C6" w:rsidP="0056113D">
            <w:pPr>
              <w:widowControl w:val="0"/>
              <w:autoSpaceDE w:val="0"/>
              <w:autoSpaceDN w:val="0"/>
              <w:bidi w:val="0"/>
              <w:spacing w:before="72" w:after="0" w:line="360" w:lineRule="auto"/>
              <w:ind w:left="9"/>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35</w:t>
            </w:r>
          </w:p>
        </w:tc>
        <w:tc>
          <w:tcPr>
            <w:tcW w:w="1889" w:type="dxa"/>
          </w:tcPr>
          <w:p w14:paraId="1AEA1E89" w14:textId="77777777" w:rsidR="008F15C6" w:rsidRPr="0056113D" w:rsidRDefault="008F15C6" w:rsidP="0056113D">
            <w:pPr>
              <w:widowControl w:val="0"/>
              <w:autoSpaceDE w:val="0"/>
              <w:autoSpaceDN w:val="0"/>
              <w:bidi w:val="0"/>
              <w:spacing w:before="72"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42</w:t>
            </w:r>
          </w:p>
        </w:tc>
      </w:tr>
    </w:tbl>
    <w:p w14:paraId="4194778A" w14:textId="77777777" w:rsidR="00634B2E" w:rsidRPr="0056113D" w:rsidRDefault="00634B2E"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p>
    <w:p w14:paraId="77BACF8F" w14:textId="00604FF4" w:rsidR="008F15C6" w:rsidRPr="0056113D" w:rsidRDefault="008F15C6" w:rsidP="0056113D">
      <w:pPr>
        <w:bidi w:val="0"/>
        <w:spacing w:after="297" w:line="360" w:lineRule="auto"/>
        <w:ind w:left="20"/>
        <w:jc w:val="both"/>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 xml:space="preserve">Table 2 shows the </w:t>
      </w:r>
      <w:r w:rsidRPr="0056113D">
        <w:rPr>
          <w:rFonts w:ascii="Times New Roman" w:eastAsia="Times New Roman" w:hAnsi="Times New Roman" w:cs="Times New Roman"/>
          <w:b/>
          <w:i/>
          <w:color w:val="000000"/>
          <w:kern w:val="2"/>
          <w:sz w:val="24"/>
          <w:szCs w:val="24"/>
          <w:lang w:bidi="en-US"/>
        </w:rPr>
        <w:t xml:space="preserve">PT </w:t>
      </w:r>
      <w:r w:rsidRPr="0056113D">
        <w:rPr>
          <w:rFonts w:ascii="Times New Roman" w:eastAsia="Times New Roman" w:hAnsi="Times New Roman" w:cs="Times New Roman"/>
          <w:b/>
          <w:color w:val="000000"/>
          <w:kern w:val="2"/>
          <w:sz w:val="24"/>
          <w:szCs w:val="24"/>
          <w:lang w:bidi="en-US"/>
        </w:rPr>
        <w:t>significant difference among different concentration of aqueous extraction groups and control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3"/>
        <w:gridCol w:w="2672"/>
        <w:gridCol w:w="1509"/>
        <w:gridCol w:w="1498"/>
        <w:gridCol w:w="1303"/>
      </w:tblGrid>
      <w:tr w:rsidR="008F15C6" w:rsidRPr="0056113D" w14:paraId="6C65F528" w14:textId="77777777" w:rsidTr="008F15C6">
        <w:trPr>
          <w:trHeight w:val="361"/>
          <w:jc w:val="center"/>
        </w:trPr>
        <w:tc>
          <w:tcPr>
            <w:tcW w:w="9125" w:type="dxa"/>
            <w:gridSpan w:val="5"/>
          </w:tcPr>
          <w:p w14:paraId="54B98667" w14:textId="77777777" w:rsidR="008F15C6" w:rsidRPr="0056113D" w:rsidRDefault="008F15C6" w:rsidP="0056113D">
            <w:pPr>
              <w:widowControl w:val="0"/>
              <w:autoSpaceDE w:val="0"/>
              <w:autoSpaceDN w:val="0"/>
              <w:bidi w:val="0"/>
              <w:spacing w:after="0" w:line="360" w:lineRule="auto"/>
              <w:ind w:left="10"/>
              <w:jc w:val="center"/>
              <w:rPr>
                <w:rFonts w:ascii="Times New Roman" w:eastAsia="Times New Roman" w:hAnsi="Times New Roman" w:cs="Times New Roman"/>
                <w:sz w:val="24"/>
                <w:szCs w:val="24"/>
              </w:rPr>
            </w:pPr>
            <w:proofErr w:type="spellStart"/>
            <w:r w:rsidRPr="0056113D">
              <w:rPr>
                <w:rFonts w:ascii="Times New Roman" w:eastAsia="Times New Roman" w:hAnsi="Times New Roman" w:cs="Times New Roman"/>
                <w:sz w:val="24"/>
                <w:szCs w:val="24"/>
              </w:rPr>
              <w:t>WilcoxonSignedRank</w:t>
            </w:r>
            <w:r w:rsidRPr="0056113D">
              <w:rPr>
                <w:rFonts w:ascii="Times New Roman" w:eastAsia="Times New Roman" w:hAnsi="Times New Roman" w:cs="Times New Roman"/>
                <w:spacing w:val="-4"/>
                <w:sz w:val="24"/>
                <w:szCs w:val="24"/>
              </w:rPr>
              <w:t>Test</w:t>
            </w:r>
            <w:proofErr w:type="spellEnd"/>
          </w:p>
        </w:tc>
      </w:tr>
      <w:tr w:rsidR="008F15C6" w:rsidRPr="0056113D" w14:paraId="1B814BE4" w14:textId="77777777" w:rsidTr="008F15C6">
        <w:trPr>
          <w:trHeight w:val="551"/>
          <w:jc w:val="center"/>
        </w:trPr>
        <w:tc>
          <w:tcPr>
            <w:tcW w:w="2143" w:type="dxa"/>
          </w:tcPr>
          <w:p w14:paraId="1E7AF446" w14:textId="77777777" w:rsidR="008F15C6" w:rsidRPr="0056113D" w:rsidRDefault="008F15C6" w:rsidP="0056113D">
            <w:pPr>
              <w:widowControl w:val="0"/>
              <w:autoSpaceDE w:val="0"/>
              <w:autoSpaceDN w:val="0"/>
              <w:bidi w:val="0"/>
              <w:spacing w:before="135" w:after="0" w:line="360" w:lineRule="auto"/>
              <w:ind w:left="10"/>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5"/>
                <w:sz w:val="24"/>
                <w:szCs w:val="24"/>
              </w:rPr>
              <w:t>(Ι)</w:t>
            </w:r>
          </w:p>
        </w:tc>
        <w:tc>
          <w:tcPr>
            <w:tcW w:w="2672" w:type="dxa"/>
          </w:tcPr>
          <w:p w14:paraId="6DF9D4E7" w14:textId="77777777" w:rsidR="008F15C6" w:rsidRPr="0056113D" w:rsidRDefault="008F15C6" w:rsidP="0056113D">
            <w:pPr>
              <w:widowControl w:val="0"/>
              <w:autoSpaceDE w:val="0"/>
              <w:autoSpaceDN w:val="0"/>
              <w:bidi w:val="0"/>
              <w:spacing w:before="135" w:after="0" w:line="360" w:lineRule="auto"/>
              <w:ind w:left="8"/>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4"/>
                <w:sz w:val="24"/>
                <w:szCs w:val="24"/>
              </w:rPr>
              <w:t>(ΙΙ)</w:t>
            </w:r>
          </w:p>
        </w:tc>
        <w:tc>
          <w:tcPr>
            <w:tcW w:w="1509" w:type="dxa"/>
          </w:tcPr>
          <w:p w14:paraId="246999F5" w14:textId="77777777" w:rsidR="008F15C6" w:rsidRPr="0056113D" w:rsidRDefault="008F15C6" w:rsidP="0056113D">
            <w:pPr>
              <w:widowControl w:val="0"/>
              <w:autoSpaceDE w:val="0"/>
              <w:autoSpaceDN w:val="0"/>
              <w:bidi w:val="0"/>
              <w:spacing w:after="0" w:line="360" w:lineRule="auto"/>
              <w:ind w:left="316" w:right="301" w:firstLine="45"/>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 xml:space="preserve">Median </w:t>
            </w:r>
            <w:r w:rsidRPr="0056113D">
              <w:rPr>
                <w:rFonts w:ascii="Times New Roman" w:eastAsia="Times New Roman" w:hAnsi="Times New Roman" w:cs="Times New Roman"/>
                <w:b/>
                <w:sz w:val="24"/>
                <w:szCs w:val="24"/>
              </w:rPr>
              <w:t>(Sec)</w:t>
            </w:r>
            <w:r w:rsidRPr="0056113D">
              <w:rPr>
                <w:rFonts w:ascii="Times New Roman" w:eastAsia="Times New Roman" w:hAnsi="Times New Roman" w:cs="Times New Roman"/>
                <w:b/>
                <w:spacing w:val="-5"/>
                <w:sz w:val="24"/>
                <w:szCs w:val="24"/>
              </w:rPr>
              <w:t>(Ι)</w:t>
            </w:r>
          </w:p>
        </w:tc>
        <w:tc>
          <w:tcPr>
            <w:tcW w:w="1498" w:type="dxa"/>
          </w:tcPr>
          <w:p w14:paraId="0243FF2F" w14:textId="77777777" w:rsidR="008F15C6" w:rsidRPr="0056113D" w:rsidRDefault="008F15C6" w:rsidP="0056113D">
            <w:pPr>
              <w:widowControl w:val="0"/>
              <w:autoSpaceDE w:val="0"/>
              <w:autoSpaceDN w:val="0"/>
              <w:bidi w:val="0"/>
              <w:spacing w:after="0" w:line="360" w:lineRule="auto"/>
              <w:ind w:left="295" w:right="278" w:firstLine="62"/>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 xml:space="preserve">Median </w:t>
            </w:r>
            <w:r w:rsidRPr="0056113D">
              <w:rPr>
                <w:rFonts w:ascii="Times New Roman" w:eastAsia="Times New Roman" w:hAnsi="Times New Roman" w:cs="Times New Roman"/>
                <w:b/>
                <w:sz w:val="24"/>
                <w:szCs w:val="24"/>
              </w:rPr>
              <w:t>(Sec)</w:t>
            </w:r>
            <w:r w:rsidRPr="0056113D">
              <w:rPr>
                <w:rFonts w:ascii="Times New Roman" w:eastAsia="Times New Roman" w:hAnsi="Times New Roman" w:cs="Times New Roman"/>
                <w:b/>
                <w:spacing w:val="-4"/>
                <w:sz w:val="24"/>
                <w:szCs w:val="24"/>
              </w:rPr>
              <w:t>(ΙΙ)</w:t>
            </w:r>
          </w:p>
        </w:tc>
        <w:tc>
          <w:tcPr>
            <w:tcW w:w="1303" w:type="dxa"/>
          </w:tcPr>
          <w:p w14:paraId="05A163E0" w14:textId="77777777" w:rsidR="008F15C6" w:rsidRPr="0056113D" w:rsidRDefault="008F15C6" w:rsidP="0056113D">
            <w:pPr>
              <w:widowControl w:val="0"/>
              <w:autoSpaceDE w:val="0"/>
              <w:autoSpaceDN w:val="0"/>
              <w:bidi w:val="0"/>
              <w:spacing w:before="135" w:after="0" w:line="360" w:lineRule="auto"/>
              <w:ind w:left="16" w:right="4"/>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P-value</w:t>
            </w:r>
          </w:p>
        </w:tc>
      </w:tr>
      <w:tr w:rsidR="008F15C6" w:rsidRPr="0056113D" w14:paraId="097F5C25" w14:textId="77777777" w:rsidTr="008F15C6">
        <w:trPr>
          <w:trHeight w:val="527"/>
          <w:jc w:val="center"/>
        </w:trPr>
        <w:tc>
          <w:tcPr>
            <w:tcW w:w="2143" w:type="dxa"/>
            <w:vMerge w:val="restart"/>
          </w:tcPr>
          <w:p w14:paraId="4A49272F"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3711DF6"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5974D78" w14:textId="77777777" w:rsidR="008F15C6" w:rsidRPr="0056113D" w:rsidRDefault="008F15C6" w:rsidP="0056113D">
            <w:pPr>
              <w:widowControl w:val="0"/>
              <w:autoSpaceDE w:val="0"/>
              <w:autoSpaceDN w:val="0"/>
              <w:bidi w:val="0"/>
              <w:spacing w:before="55" w:after="0" w:line="360" w:lineRule="auto"/>
              <w:rPr>
                <w:rFonts w:ascii="Times New Roman" w:eastAsia="Times New Roman" w:hAnsi="Times New Roman" w:cs="Times New Roman"/>
                <w:b/>
                <w:sz w:val="24"/>
                <w:szCs w:val="24"/>
              </w:rPr>
            </w:pPr>
          </w:p>
          <w:p w14:paraId="2883CC09" w14:textId="77777777" w:rsidR="008F15C6" w:rsidRPr="0056113D" w:rsidRDefault="008F15C6" w:rsidP="0056113D">
            <w:pPr>
              <w:widowControl w:val="0"/>
              <w:autoSpaceDE w:val="0"/>
              <w:autoSpaceDN w:val="0"/>
              <w:bidi w:val="0"/>
              <w:spacing w:after="0" w:line="360" w:lineRule="auto"/>
              <w:ind w:left="489"/>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w:t>
            </w:r>
            <w:r w:rsidR="00E54016">
              <w:rPr>
                <w:rFonts w:ascii="Times New Roman" w:eastAsia="Times New Roman" w:hAnsi="Times New Roman" w:cs="Times New Roman"/>
                <w:b/>
                <w:spacing w:val="-2"/>
                <w:sz w:val="24"/>
                <w:szCs w:val="24"/>
              </w:rPr>
              <w:t xml:space="preserve"> </w:t>
            </w:r>
            <w:r w:rsidRPr="0056113D">
              <w:rPr>
                <w:rFonts w:ascii="Times New Roman" w:eastAsia="Times New Roman" w:hAnsi="Times New Roman" w:cs="Times New Roman"/>
                <w:b/>
                <w:spacing w:val="-2"/>
                <w:sz w:val="24"/>
                <w:szCs w:val="24"/>
              </w:rPr>
              <w:t>Control</w:t>
            </w:r>
          </w:p>
        </w:tc>
        <w:tc>
          <w:tcPr>
            <w:tcW w:w="2672" w:type="dxa"/>
          </w:tcPr>
          <w:p w14:paraId="63374E22" w14:textId="77777777" w:rsidR="008F15C6" w:rsidRPr="0056113D" w:rsidRDefault="008F15C6" w:rsidP="0056113D">
            <w:pPr>
              <w:widowControl w:val="0"/>
              <w:autoSpaceDE w:val="0"/>
              <w:autoSpaceDN w:val="0"/>
              <w:bidi w:val="0"/>
              <w:spacing w:before="145" w:after="0" w:line="360" w:lineRule="auto"/>
              <w:ind w:left="8"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PT(Extraction</w:t>
            </w:r>
            <w:r w:rsidRPr="0056113D">
              <w:rPr>
                <w:rFonts w:ascii="Times New Roman" w:eastAsia="Times New Roman" w:hAnsi="Times New Roman" w:cs="Times New Roman"/>
                <w:b/>
                <w:spacing w:val="-4"/>
                <w:sz w:val="24"/>
                <w:szCs w:val="24"/>
              </w:rPr>
              <w:t>25%)</w:t>
            </w:r>
          </w:p>
        </w:tc>
        <w:tc>
          <w:tcPr>
            <w:tcW w:w="1509" w:type="dxa"/>
            <w:vMerge w:val="restart"/>
          </w:tcPr>
          <w:p w14:paraId="5BBD5886" w14:textId="77777777" w:rsidR="008F15C6" w:rsidRPr="0056113D" w:rsidRDefault="008F15C6" w:rsidP="0056113D">
            <w:pPr>
              <w:widowControl w:val="0"/>
              <w:autoSpaceDE w:val="0"/>
              <w:autoSpaceDN w:val="0"/>
              <w:bidi w:val="0"/>
              <w:spacing w:before="255" w:after="0" w:line="360" w:lineRule="auto"/>
              <w:rPr>
                <w:rFonts w:ascii="Times New Roman" w:eastAsia="Times New Roman" w:hAnsi="Times New Roman" w:cs="Times New Roman"/>
                <w:b/>
                <w:sz w:val="24"/>
                <w:szCs w:val="24"/>
              </w:rPr>
            </w:pPr>
          </w:p>
          <w:p w14:paraId="09F9F549" w14:textId="77777777" w:rsidR="008F15C6" w:rsidRPr="0056113D" w:rsidRDefault="008F15C6" w:rsidP="0056113D">
            <w:pPr>
              <w:widowControl w:val="0"/>
              <w:autoSpaceDE w:val="0"/>
              <w:autoSpaceDN w:val="0"/>
              <w:bidi w:val="0"/>
              <w:spacing w:after="0" w:line="360" w:lineRule="auto"/>
              <w:ind w:left="110"/>
              <w:rPr>
                <w:rFonts w:ascii="Times New Roman" w:eastAsia="Times New Roman" w:hAnsi="Times New Roman" w:cs="Times New Roman"/>
                <w:b/>
                <w:sz w:val="24"/>
                <w:szCs w:val="24"/>
              </w:rPr>
            </w:pPr>
            <w:r w:rsidRPr="0056113D">
              <w:rPr>
                <w:rFonts w:ascii="Times New Roman" w:eastAsia="Times New Roman" w:hAnsi="Times New Roman" w:cs="Times New Roman"/>
                <w:b/>
                <w:spacing w:val="-5"/>
                <w:sz w:val="24"/>
                <w:szCs w:val="24"/>
              </w:rPr>
              <w:t>12</w:t>
            </w:r>
          </w:p>
        </w:tc>
        <w:tc>
          <w:tcPr>
            <w:tcW w:w="1498" w:type="dxa"/>
          </w:tcPr>
          <w:p w14:paraId="55439483" w14:textId="77777777" w:rsidR="008F15C6" w:rsidRPr="0056113D" w:rsidRDefault="008F15C6" w:rsidP="0056113D">
            <w:pPr>
              <w:widowControl w:val="0"/>
              <w:autoSpaceDE w:val="0"/>
              <w:autoSpaceDN w:val="0"/>
              <w:bidi w:val="0"/>
              <w:spacing w:before="123" w:after="0" w:line="360" w:lineRule="auto"/>
              <w:ind w:left="15"/>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5"/>
                <w:sz w:val="24"/>
                <w:szCs w:val="24"/>
              </w:rPr>
              <w:t>21</w:t>
            </w:r>
          </w:p>
        </w:tc>
        <w:tc>
          <w:tcPr>
            <w:tcW w:w="1303" w:type="dxa"/>
          </w:tcPr>
          <w:p w14:paraId="1CA538C3" w14:textId="77777777" w:rsidR="008F15C6" w:rsidRPr="0056113D" w:rsidRDefault="008F15C6" w:rsidP="0056113D">
            <w:pPr>
              <w:widowControl w:val="0"/>
              <w:autoSpaceDE w:val="0"/>
              <w:autoSpaceDN w:val="0"/>
              <w:bidi w:val="0"/>
              <w:spacing w:before="123" w:after="0" w:line="360" w:lineRule="auto"/>
              <w:ind w:left="16"/>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0.001</w:t>
            </w:r>
          </w:p>
        </w:tc>
      </w:tr>
      <w:tr w:rsidR="008F15C6" w:rsidRPr="0056113D" w14:paraId="71EA8579" w14:textId="77777777" w:rsidTr="008F15C6">
        <w:trPr>
          <w:trHeight w:val="525"/>
          <w:jc w:val="center"/>
        </w:trPr>
        <w:tc>
          <w:tcPr>
            <w:tcW w:w="2143" w:type="dxa"/>
            <w:vMerge/>
            <w:tcBorders>
              <w:top w:val="nil"/>
            </w:tcBorders>
          </w:tcPr>
          <w:p w14:paraId="75FEBFF8"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tc>
        <w:tc>
          <w:tcPr>
            <w:tcW w:w="2672" w:type="dxa"/>
          </w:tcPr>
          <w:p w14:paraId="491786B4" w14:textId="77777777" w:rsidR="008F15C6" w:rsidRPr="0056113D" w:rsidRDefault="008F15C6" w:rsidP="0056113D">
            <w:pPr>
              <w:widowControl w:val="0"/>
              <w:autoSpaceDE w:val="0"/>
              <w:autoSpaceDN w:val="0"/>
              <w:bidi w:val="0"/>
              <w:spacing w:before="145" w:after="0" w:line="360" w:lineRule="auto"/>
              <w:ind w:left="8"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PT(Extraction</w:t>
            </w:r>
            <w:r w:rsidRPr="0056113D">
              <w:rPr>
                <w:rFonts w:ascii="Times New Roman" w:eastAsia="Times New Roman" w:hAnsi="Times New Roman" w:cs="Times New Roman"/>
                <w:b/>
                <w:spacing w:val="-4"/>
                <w:sz w:val="24"/>
                <w:szCs w:val="24"/>
              </w:rPr>
              <w:t>50%)</w:t>
            </w:r>
          </w:p>
        </w:tc>
        <w:tc>
          <w:tcPr>
            <w:tcW w:w="1509" w:type="dxa"/>
            <w:vMerge/>
            <w:tcBorders>
              <w:top w:val="nil"/>
            </w:tcBorders>
          </w:tcPr>
          <w:p w14:paraId="269779BD"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tc>
        <w:tc>
          <w:tcPr>
            <w:tcW w:w="1498" w:type="dxa"/>
          </w:tcPr>
          <w:p w14:paraId="1C26130A" w14:textId="77777777" w:rsidR="008F15C6" w:rsidRPr="0056113D" w:rsidRDefault="008F15C6" w:rsidP="0056113D">
            <w:pPr>
              <w:widowControl w:val="0"/>
              <w:autoSpaceDE w:val="0"/>
              <w:autoSpaceDN w:val="0"/>
              <w:bidi w:val="0"/>
              <w:spacing w:before="121" w:after="0" w:line="360" w:lineRule="auto"/>
              <w:ind w:left="15"/>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5"/>
                <w:sz w:val="24"/>
                <w:szCs w:val="24"/>
              </w:rPr>
              <w:t>25</w:t>
            </w:r>
          </w:p>
        </w:tc>
        <w:tc>
          <w:tcPr>
            <w:tcW w:w="1303" w:type="dxa"/>
          </w:tcPr>
          <w:p w14:paraId="7BB53621" w14:textId="77777777" w:rsidR="008F15C6" w:rsidRPr="0056113D" w:rsidRDefault="008F15C6" w:rsidP="0056113D">
            <w:pPr>
              <w:widowControl w:val="0"/>
              <w:autoSpaceDE w:val="0"/>
              <w:autoSpaceDN w:val="0"/>
              <w:bidi w:val="0"/>
              <w:spacing w:before="121" w:after="0" w:line="360" w:lineRule="auto"/>
              <w:ind w:left="16"/>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0.001</w:t>
            </w:r>
          </w:p>
        </w:tc>
      </w:tr>
      <w:tr w:rsidR="008F15C6" w:rsidRPr="0056113D" w14:paraId="1C616E51" w14:textId="77777777" w:rsidTr="008F15C6">
        <w:trPr>
          <w:trHeight w:val="528"/>
          <w:jc w:val="center"/>
        </w:trPr>
        <w:tc>
          <w:tcPr>
            <w:tcW w:w="2143" w:type="dxa"/>
            <w:vMerge/>
            <w:tcBorders>
              <w:top w:val="nil"/>
            </w:tcBorders>
          </w:tcPr>
          <w:p w14:paraId="4D0F6BF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tc>
        <w:tc>
          <w:tcPr>
            <w:tcW w:w="2672" w:type="dxa"/>
          </w:tcPr>
          <w:p w14:paraId="63ADCA0E" w14:textId="77777777" w:rsidR="008F15C6" w:rsidRPr="0056113D" w:rsidRDefault="008F15C6" w:rsidP="0056113D">
            <w:pPr>
              <w:widowControl w:val="0"/>
              <w:autoSpaceDE w:val="0"/>
              <w:autoSpaceDN w:val="0"/>
              <w:bidi w:val="0"/>
              <w:spacing w:before="146" w:after="0" w:line="360" w:lineRule="auto"/>
              <w:ind w:left="8"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PT(Extraction</w:t>
            </w:r>
            <w:r w:rsidRPr="0056113D">
              <w:rPr>
                <w:rFonts w:ascii="Times New Roman" w:eastAsia="Times New Roman" w:hAnsi="Times New Roman" w:cs="Times New Roman"/>
                <w:b/>
                <w:spacing w:val="-4"/>
                <w:sz w:val="24"/>
                <w:szCs w:val="24"/>
              </w:rPr>
              <w:t>100%)</w:t>
            </w:r>
          </w:p>
        </w:tc>
        <w:tc>
          <w:tcPr>
            <w:tcW w:w="1509" w:type="dxa"/>
            <w:vMerge/>
            <w:tcBorders>
              <w:top w:val="nil"/>
            </w:tcBorders>
          </w:tcPr>
          <w:p w14:paraId="1D2D676F"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tc>
        <w:tc>
          <w:tcPr>
            <w:tcW w:w="1498" w:type="dxa"/>
          </w:tcPr>
          <w:p w14:paraId="71E5D9D3" w14:textId="77777777" w:rsidR="008F15C6" w:rsidRPr="0056113D" w:rsidRDefault="008F15C6" w:rsidP="0056113D">
            <w:pPr>
              <w:widowControl w:val="0"/>
              <w:autoSpaceDE w:val="0"/>
              <w:autoSpaceDN w:val="0"/>
              <w:bidi w:val="0"/>
              <w:spacing w:before="122" w:after="0" w:line="360" w:lineRule="auto"/>
              <w:ind w:left="15"/>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5"/>
                <w:sz w:val="24"/>
                <w:szCs w:val="24"/>
              </w:rPr>
              <w:t>39</w:t>
            </w:r>
          </w:p>
        </w:tc>
        <w:tc>
          <w:tcPr>
            <w:tcW w:w="1303" w:type="dxa"/>
          </w:tcPr>
          <w:p w14:paraId="19E25EF4" w14:textId="77777777" w:rsidR="008F15C6" w:rsidRPr="0056113D" w:rsidRDefault="008F15C6" w:rsidP="0056113D">
            <w:pPr>
              <w:widowControl w:val="0"/>
              <w:autoSpaceDE w:val="0"/>
              <w:autoSpaceDN w:val="0"/>
              <w:bidi w:val="0"/>
              <w:spacing w:before="122" w:after="0" w:line="360" w:lineRule="auto"/>
              <w:ind w:left="16"/>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0.001</w:t>
            </w:r>
          </w:p>
        </w:tc>
      </w:tr>
    </w:tbl>
    <w:p w14:paraId="60D1CB54" w14:textId="77777777" w:rsidR="00246ABD" w:rsidRPr="0056113D" w:rsidRDefault="00246ABD"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p>
    <w:p w14:paraId="6B722E4E" w14:textId="77777777" w:rsidR="008F15C6" w:rsidRPr="0056113D" w:rsidRDefault="008F15C6" w:rsidP="0056113D">
      <w:pPr>
        <w:bidi w:val="0"/>
        <w:spacing w:after="297" w:line="360" w:lineRule="auto"/>
        <w:ind w:left="20"/>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i/>
          <w:color w:val="000000"/>
          <w:kern w:val="2"/>
          <w:sz w:val="24"/>
          <w:szCs w:val="24"/>
          <w:lang w:bidi="en-US"/>
        </w:rPr>
        <w:t>P- value</w:t>
      </w:r>
      <w:r w:rsidRPr="0056113D">
        <w:rPr>
          <w:rFonts w:ascii="Times New Roman" w:eastAsia="Times New Roman" w:hAnsi="Times New Roman" w:cs="Times New Roman"/>
          <w:color w:val="000000"/>
          <w:kern w:val="2"/>
          <w:sz w:val="24"/>
          <w:szCs w:val="24"/>
          <w:lang w:bidi="en-US"/>
        </w:rPr>
        <w:t>&gt;0.05 significant different extracted form (</w:t>
      </w:r>
      <w:r w:rsidRPr="0056113D">
        <w:rPr>
          <w:rFonts w:ascii="Times New Roman" w:eastAsia="Times New Roman" w:hAnsi="Times New Roman" w:cs="Times New Roman"/>
          <w:i/>
          <w:color w:val="000000"/>
          <w:kern w:val="2"/>
          <w:sz w:val="24"/>
          <w:szCs w:val="24"/>
          <w:lang w:bidi="en-US"/>
        </w:rPr>
        <w:t>Wilcoxon Signed Rank Test</w:t>
      </w:r>
      <w:r w:rsidRPr="0056113D">
        <w:rPr>
          <w:rFonts w:ascii="Times New Roman" w:eastAsia="Times New Roman" w:hAnsi="Times New Roman" w:cs="Times New Roman"/>
          <w:color w:val="000000"/>
          <w:kern w:val="2"/>
          <w:sz w:val="24"/>
          <w:szCs w:val="24"/>
          <w:lang w:bidi="en-US"/>
        </w:rPr>
        <w:t>)</w:t>
      </w:r>
    </w:p>
    <w:p w14:paraId="1667498B" w14:textId="09E7ED3B" w:rsidR="008F15C6" w:rsidRPr="0056113D" w:rsidRDefault="008F15C6" w:rsidP="0056113D">
      <w:pPr>
        <w:bidi w:val="0"/>
        <w:spacing w:after="297" w:line="360" w:lineRule="auto"/>
        <w:ind w:left="20"/>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 xml:space="preserve">Table.3 the </w:t>
      </w:r>
      <w:r w:rsidRPr="0056113D">
        <w:rPr>
          <w:rFonts w:ascii="Times New Roman" w:eastAsia="Times New Roman" w:hAnsi="Times New Roman" w:cs="Times New Roman"/>
          <w:b/>
          <w:i/>
          <w:color w:val="000000"/>
          <w:kern w:val="2"/>
          <w:sz w:val="24"/>
          <w:szCs w:val="24"/>
          <w:lang w:bidi="en-US"/>
        </w:rPr>
        <w:t xml:space="preserve">PT </w:t>
      </w:r>
      <w:r w:rsidRPr="0056113D">
        <w:rPr>
          <w:rFonts w:ascii="Times New Roman" w:eastAsia="Times New Roman" w:hAnsi="Times New Roman" w:cs="Times New Roman"/>
          <w:b/>
          <w:color w:val="000000"/>
          <w:kern w:val="2"/>
          <w:sz w:val="24"/>
          <w:szCs w:val="24"/>
          <w:lang w:bidi="en-US"/>
        </w:rPr>
        <w:t>significant the median among different concentration of aqueous extraction groups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2678"/>
        <w:gridCol w:w="1439"/>
        <w:gridCol w:w="2025"/>
        <w:gridCol w:w="1000"/>
      </w:tblGrid>
      <w:tr w:rsidR="008F15C6" w:rsidRPr="0056113D" w14:paraId="423BDD8A" w14:textId="77777777" w:rsidTr="008F15C6">
        <w:trPr>
          <w:trHeight w:val="520"/>
          <w:jc w:val="center"/>
        </w:trPr>
        <w:tc>
          <w:tcPr>
            <w:tcW w:w="9859" w:type="dxa"/>
            <w:gridSpan w:val="5"/>
          </w:tcPr>
          <w:p w14:paraId="137D1FDB" w14:textId="77777777" w:rsidR="008F15C6" w:rsidRPr="0056113D" w:rsidRDefault="008F15C6" w:rsidP="0056113D">
            <w:pPr>
              <w:widowControl w:val="0"/>
              <w:autoSpaceDE w:val="0"/>
              <w:autoSpaceDN w:val="0"/>
              <w:bidi w:val="0"/>
              <w:spacing w:before="13" w:after="0" w:line="360" w:lineRule="auto"/>
              <w:ind w:left="14"/>
              <w:jc w:val="center"/>
              <w:rPr>
                <w:rFonts w:ascii="Times New Roman" w:eastAsia="Times New Roman" w:hAnsi="Times New Roman" w:cs="Times New Roman"/>
                <w:b/>
                <w:sz w:val="24"/>
                <w:szCs w:val="24"/>
              </w:rPr>
            </w:pPr>
            <w:proofErr w:type="spellStart"/>
            <w:r w:rsidRPr="0056113D">
              <w:rPr>
                <w:rFonts w:ascii="Times New Roman" w:eastAsia="Times New Roman" w:hAnsi="Times New Roman" w:cs="Times New Roman"/>
                <w:b/>
                <w:sz w:val="24"/>
                <w:szCs w:val="24"/>
              </w:rPr>
              <w:t>WilcoxonSigned</w:t>
            </w:r>
            <w:proofErr w:type="spellEnd"/>
            <w:r w:rsidR="00E54016">
              <w:rPr>
                <w:rFonts w:ascii="Times New Roman" w:eastAsia="Times New Roman" w:hAnsi="Times New Roman" w:cs="Times New Roman"/>
                <w:b/>
                <w:sz w:val="24"/>
                <w:szCs w:val="24"/>
              </w:rPr>
              <w:t xml:space="preserve"> </w:t>
            </w:r>
            <w:r w:rsidRPr="0056113D">
              <w:rPr>
                <w:rFonts w:ascii="Times New Roman" w:eastAsia="Times New Roman" w:hAnsi="Times New Roman" w:cs="Times New Roman"/>
                <w:b/>
                <w:sz w:val="24"/>
                <w:szCs w:val="24"/>
              </w:rPr>
              <w:t>Rank</w:t>
            </w:r>
            <w:r w:rsidR="00E54016">
              <w:rPr>
                <w:rFonts w:ascii="Times New Roman" w:eastAsia="Times New Roman" w:hAnsi="Times New Roman" w:cs="Times New Roman"/>
                <w:b/>
                <w:spacing w:val="-4"/>
                <w:sz w:val="24"/>
                <w:szCs w:val="24"/>
              </w:rPr>
              <w:t xml:space="preserve"> </w:t>
            </w:r>
            <w:r w:rsidRPr="0056113D">
              <w:rPr>
                <w:rFonts w:ascii="Times New Roman" w:eastAsia="Times New Roman" w:hAnsi="Times New Roman" w:cs="Times New Roman"/>
                <w:b/>
                <w:spacing w:val="-4"/>
                <w:sz w:val="24"/>
                <w:szCs w:val="24"/>
              </w:rPr>
              <w:t>Test</w:t>
            </w:r>
          </w:p>
        </w:tc>
      </w:tr>
      <w:tr w:rsidR="008F15C6" w:rsidRPr="0056113D" w14:paraId="4B214D74" w14:textId="77777777" w:rsidTr="008F15C6">
        <w:trPr>
          <w:trHeight w:val="520"/>
          <w:jc w:val="center"/>
        </w:trPr>
        <w:tc>
          <w:tcPr>
            <w:tcW w:w="2717" w:type="dxa"/>
          </w:tcPr>
          <w:p w14:paraId="0DAECDD4" w14:textId="77777777" w:rsidR="008F15C6" w:rsidRPr="0056113D" w:rsidRDefault="008F15C6" w:rsidP="0056113D">
            <w:pPr>
              <w:widowControl w:val="0"/>
              <w:autoSpaceDE w:val="0"/>
              <w:autoSpaceDN w:val="0"/>
              <w:bidi w:val="0"/>
              <w:spacing w:after="0" w:line="360" w:lineRule="auto"/>
              <w:ind w:left="8"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(Ι)</w:t>
            </w:r>
          </w:p>
        </w:tc>
        <w:tc>
          <w:tcPr>
            <w:tcW w:w="2678" w:type="dxa"/>
          </w:tcPr>
          <w:p w14:paraId="061AF790" w14:textId="77777777" w:rsidR="008F15C6" w:rsidRPr="0056113D" w:rsidRDefault="008F15C6" w:rsidP="0056113D">
            <w:pPr>
              <w:widowControl w:val="0"/>
              <w:autoSpaceDE w:val="0"/>
              <w:autoSpaceDN w:val="0"/>
              <w:bidi w:val="0"/>
              <w:spacing w:after="0" w:line="360" w:lineRule="auto"/>
              <w:ind w:left="1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t>(ΙΙ)</w:t>
            </w:r>
          </w:p>
        </w:tc>
        <w:tc>
          <w:tcPr>
            <w:tcW w:w="1439" w:type="dxa"/>
          </w:tcPr>
          <w:p w14:paraId="539815F8" w14:textId="77777777" w:rsidR="008F15C6" w:rsidRPr="0056113D" w:rsidRDefault="008F15C6" w:rsidP="0056113D">
            <w:pPr>
              <w:widowControl w:val="0"/>
              <w:autoSpaceDE w:val="0"/>
              <w:autoSpaceDN w:val="0"/>
              <w:bidi w:val="0"/>
              <w:spacing w:after="0" w:line="360" w:lineRule="auto"/>
              <w:ind w:left="12"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5"/>
                <w:sz w:val="24"/>
                <w:szCs w:val="24"/>
              </w:rPr>
              <w:t>(Ι)</w:t>
            </w:r>
          </w:p>
        </w:tc>
        <w:tc>
          <w:tcPr>
            <w:tcW w:w="2025" w:type="dxa"/>
          </w:tcPr>
          <w:p w14:paraId="0C8FAFF3" w14:textId="77777777" w:rsidR="008F15C6" w:rsidRPr="0056113D" w:rsidRDefault="008F15C6" w:rsidP="0056113D">
            <w:pPr>
              <w:widowControl w:val="0"/>
              <w:autoSpaceDE w:val="0"/>
              <w:autoSpaceDN w:val="0"/>
              <w:bidi w:val="0"/>
              <w:spacing w:after="0" w:line="360" w:lineRule="auto"/>
              <w:ind w:left="15" w:right="5"/>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4"/>
                <w:sz w:val="24"/>
                <w:szCs w:val="24"/>
              </w:rPr>
              <w:t xml:space="preserve"> (ΙΙ)</w:t>
            </w:r>
          </w:p>
        </w:tc>
        <w:tc>
          <w:tcPr>
            <w:tcW w:w="1000" w:type="dxa"/>
          </w:tcPr>
          <w:p w14:paraId="7F5DC37B" w14:textId="77777777" w:rsidR="008F15C6" w:rsidRPr="0056113D" w:rsidRDefault="008F15C6" w:rsidP="0056113D">
            <w:pPr>
              <w:widowControl w:val="0"/>
              <w:autoSpaceDE w:val="0"/>
              <w:autoSpaceDN w:val="0"/>
              <w:bidi w:val="0"/>
              <w:spacing w:after="0" w:line="360" w:lineRule="auto"/>
              <w:ind w:left="21" w:right="49"/>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P-value</w:t>
            </w:r>
          </w:p>
        </w:tc>
      </w:tr>
      <w:tr w:rsidR="008F15C6" w:rsidRPr="0056113D" w14:paraId="3B4084E8" w14:textId="77777777" w:rsidTr="008F15C6">
        <w:trPr>
          <w:trHeight w:val="1175"/>
          <w:jc w:val="center"/>
        </w:trPr>
        <w:tc>
          <w:tcPr>
            <w:tcW w:w="2717" w:type="dxa"/>
            <w:tcBorders>
              <w:bottom w:val="nil"/>
            </w:tcBorders>
          </w:tcPr>
          <w:p w14:paraId="57A53A13" w14:textId="77777777" w:rsidR="008F15C6" w:rsidRPr="0056113D" w:rsidRDefault="008F15C6" w:rsidP="0056113D">
            <w:pPr>
              <w:widowControl w:val="0"/>
              <w:autoSpaceDE w:val="0"/>
              <w:autoSpaceDN w:val="0"/>
              <w:bidi w:val="0"/>
              <w:spacing w:before="1" w:after="0" w:line="360" w:lineRule="auto"/>
              <w:ind w:left="8"/>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w:t>
            </w:r>
            <w:r w:rsidR="00E54016">
              <w:rPr>
                <w:rFonts w:ascii="Times New Roman" w:eastAsia="Times New Roman" w:hAnsi="Times New Roman" w:cs="Times New Roman"/>
                <w:b/>
                <w:sz w:val="24"/>
                <w:szCs w:val="24"/>
              </w:rPr>
              <w:t xml:space="preserve"> </w:t>
            </w:r>
            <w:r w:rsidRPr="0056113D">
              <w:rPr>
                <w:rFonts w:ascii="Times New Roman" w:eastAsia="Times New Roman" w:hAnsi="Times New Roman" w:cs="Times New Roman"/>
                <w:b/>
                <w:sz w:val="24"/>
                <w:szCs w:val="24"/>
              </w:rPr>
              <w:t>(Extraction</w:t>
            </w:r>
            <w:r w:rsidRPr="0056113D">
              <w:rPr>
                <w:rFonts w:ascii="Times New Roman" w:eastAsia="Times New Roman" w:hAnsi="Times New Roman" w:cs="Times New Roman"/>
                <w:b/>
                <w:spacing w:val="-4"/>
                <w:sz w:val="24"/>
                <w:szCs w:val="24"/>
              </w:rPr>
              <w:t>100%)</w:t>
            </w:r>
          </w:p>
        </w:tc>
        <w:tc>
          <w:tcPr>
            <w:tcW w:w="2678" w:type="dxa"/>
            <w:tcBorders>
              <w:bottom w:val="nil"/>
            </w:tcBorders>
          </w:tcPr>
          <w:p w14:paraId="78B1CA0F" w14:textId="77777777" w:rsidR="008F15C6" w:rsidRPr="0056113D" w:rsidRDefault="008F15C6" w:rsidP="0056113D">
            <w:pPr>
              <w:widowControl w:val="0"/>
              <w:autoSpaceDE w:val="0"/>
              <w:autoSpaceDN w:val="0"/>
              <w:bidi w:val="0"/>
              <w:spacing w:before="1" w:after="0" w:line="360" w:lineRule="auto"/>
              <w:ind w:left="11"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PT(Extraction</w:t>
            </w:r>
            <w:r w:rsidRPr="0056113D">
              <w:rPr>
                <w:rFonts w:ascii="Times New Roman" w:eastAsia="Times New Roman" w:hAnsi="Times New Roman" w:cs="Times New Roman"/>
                <w:b/>
                <w:spacing w:val="-4"/>
                <w:sz w:val="24"/>
                <w:szCs w:val="24"/>
              </w:rPr>
              <w:t>50%)</w:t>
            </w:r>
          </w:p>
        </w:tc>
        <w:tc>
          <w:tcPr>
            <w:tcW w:w="1439" w:type="dxa"/>
            <w:tcBorders>
              <w:bottom w:val="nil"/>
            </w:tcBorders>
          </w:tcPr>
          <w:p w14:paraId="57A19583" w14:textId="77777777" w:rsidR="008F15C6" w:rsidRPr="0056113D" w:rsidRDefault="008F15C6" w:rsidP="0056113D">
            <w:pPr>
              <w:widowControl w:val="0"/>
              <w:autoSpaceDE w:val="0"/>
              <w:autoSpaceDN w:val="0"/>
              <w:bidi w:val="0"/>
              <w:spacing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39</w:t>
            </w:r>
          </w:p>
        </w:tc>
        <w:tc>
          <w:tcPr>
            <w:tcW w:w="2025" w:type="dxa"/>
            <w:tcBorders>
              <w:bottom w:val="nil"/>
            </w:tcBorders>
          </w:tcPr>
          <w:p w14:paraId="6CF1AA5D" w14:textId="77777777" w:rsidR="008F15C6" w:rsidRPr="0056113D" w:rsidRDefault="008F15C6" w:rsidP="0056113D">
            <w:pPr>
              <w:widowControl w:val="0"/>
              <w:autoSpaceDE w:val="0"/>
              <w:autoSpaceDN w:val="0"/>
              <w:bidi w:val="0"/>
              <w:spacing w:after="0" w:line="360" w:lineRule="auto"/>
              <w:ind w:left="15"/>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25</w:t>
            </w:r>
          </w:p>
        </w:tc>
        <w:tc>
          <w:tcPr>
            <w:tcW w:w="1000" w:type="dxa"/>
            <w:tcBorders>
              <w:bottom w:val="nil"/>
            </w:tcBorders>
          </w:tcPr>
          <w:p w14:paraId="0E21A195" w14:textId="77777777" w:rsidR="008F15C6" w:rsidRPr="0056113D" w:rsidRDefault="008F15C6" w:rsidP="0056113D">
            <w:pPr>
              <w:widowControl w:val="0"/>
              <w:autoSpaceDE w:val="0"/>
              <w:autoSpaceDN w:val="0"/>
              <w:bidi w:val="0"/>
              <w:spacing w:after="0" w:line="360" w:lineRule="auto"/>
              <w:ind w:left="49" w:right="28"/>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0.001</w:t>
            </w:r>
          </w:p>
        </w:tc>
      </w:tr>
      <w:tr w:rsidR="008F15C6" w:rsidRPr="0056113D" w14:paraId="0829FD0D" w14:textId="77777777" w:rsidTr="008F15C6">
        <w:trPr>
          <w:trHeight w:val="2070"/>
          <w:jc w:val="center"/>
        </w:trPr>
        <w:tc>
          <w:tcPr>
            <w:tcW w:w="2717" w:type="dxa"/>
            <w:tcBorders>
              <w:top w:val="nil"/>
              <w:bottom w:val="nil"/>
            </w:tcBorders>
          </w:tcPr>
          <w:p w14:paraId="35377F7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D21C123"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2FB2B71" w14:textId="77777777" w:rsidR="008F15C6" w:rsidRPr="0056113D" w:rsidRDefault="008F15C6" w:rsidP="0056113D">
            <w:pPr>
              <w:widowControl w:val="0"/>
              <w:autoSpaceDE w:val="0"/>
              <w:autoSpaceDN w:val="0"/>
              <w:bidi w:val="0"/>
              <w:spacing w:before="67" w:after="0" w:line="360" w:lineRule="auto"/>
              <w:rPr>
                <w:rFonts w:ascii="Times New Roman" w:eastAsia="Times New Roman" w:hAnsi="Times New Roman" w:cs="Times New Roman"/>
                <w:b/>
                <w:sz w:val="24"/>
                <w:szCs w:val="24"/>
              </w:rPr>
            </w:pPr>
          </w:p>
          <w:p w14:paraId="78BE4BB7" w14:textId="77777777" w:rsidR="008F15C6" w:rsidRPr="0056113D" w:rsidRDefault="008F15C6" w:rsidP="0056113D">
            <w:pPr>
              <w:widowControl w:val="0"/>
              <w:autoSpaceDE w:val="0"/>
              <w:autoSpaceDN w:val="0"/>
              <w:bidi w:val="0"/>
              <w:spacing w:after="0" w:line="360" w:lineRule="auto"/>
              <w:ind w:left="8"/>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w:t>
            </w:r>
            <w:r w:rsidR="00E54016">
              <w:rPr>
                <w:rFonts w:ascii="Times New Roman" w:eastAsia="Times New Roman" w:hAnsi="Times New Roman" w:cs="Times New Roman"/>
                <w:b/>
                <w:sz w:val="24"/>
                <w:szCs w:val="24"/>
              </w:rPr>
              <w:t xml:space="preserve"> </w:t>
            </w:r>
            <w:r w:rsidRPr="0056113D">
              <w:rPr>
                <w:rFonts w:ascii="Times New Roman" w:eastAsia="Times New Roman" w:hAnsi="Times New Roman" w:cs="Times New Roman"/>
                <w:b/>
                <w:sz w:val="24"/>
                <w:szCs w:val="24"/>
              </w:rPr>
              <w:t>(Extraction</w:t>
            </w:r>
            <w:r w:rsidRPr="0056113D">
              <w:rPr>
                <w:rFonts w:ascii="Times New Roman" w:eastAsia="Times New Roman" w:hAnsi="Times New Roman" w:cs="Times New Roman"/>
                <w:b/>
                <w:spacing w:val="-4"/>
                <w:sz w:val="24"/>
                <w:szCs w:val="24"/>
              </w:rPr>
              <w:t>100%)</w:t>
            </w:r>
          </w:p>
        </w:tc>
        <w:tc>
          <w:tcPr>
            <w:tcW w:w="2678" w:type="dxa"/>
            <w:tcBorders>
              <w:top w:val="nil"/>
              <w:bottom w:val="nil"/>
            </w:tcBorders>
          </w:tcPr>
          <w:p w14:paraId="376B9821"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5B8031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F5AEEFA" w14:textId="77777777" w:rsidR="008F15C6" w:rsidRPr="0056113D" w:rsidRDefault="008F15C6" w:rsidP="0056113D">
            <w:pPr>
              <w:widowControl w:val="0"/>
              <w:autoSpaceDE w:val="0"/>
              <w:autoSpaceDN w:val="0"/>
              <w:bidi w:val="0"/>
              <w:spacing w:before="67" w:after="0" w:line="360" w:lineRule="auto"/>
              <w:rPr>
                <w:rFonts w:ascii="Times New Roman" w:eastAsia="Times New Roman" w:hAnsi="Times New Roman" w:cs="Times New Roman"/>
                <w:b/>
                <w:sz w:val="24"/>
                <w:szCs w:val="24"/>
              </w:rPr>
            </w:pPr>
          </w:p>
          <w:p w14:paraId="0E8EEF6C" w14:textId="77777777" w:rsidR="008F15C6" w:rsidRPr="0056113D" w:rsidRDefault="008F15C6" w:rsidP="0056113D">
            <w:pPr>
              <w:widowControl w:val="0"/>
              <w:autoSpaceDE w:val="0"/>
              <w:autoSpaceDN w:val="0"/>
              <w:bidi w:val="0"/>
              <w:spacing w:after="0" w:line="360" w:lineRule="auto"/>
              <w:ind w:left="11"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PT(Extraction</w:t>
            </w:r>
            <w:r w:rsidRPr="0056113D">
              <w:rPr>
                <w:rFonts w:ascii="Times New Roman" w:eastAsia="Times New Roman" w:hAnsi="Times New Roman" w:cs="Times New Roman"/>
                <w:b/>
                <w:spacing w:val="-4"/>
                <w:sz w:val="24"/>
                <w:szCs w:val="24"/>
              </w:rPr>
              <w:t>25%)</w:t>
            </w:r>
          </w:p>
        </w:tc>
        <w:tc>
          <w:tcPr>
            <w:tcW w:w="1439" w:type="dxa"/>
            <w:tcBorders>
              <w:top w:val="nil"/>
              <w:bottom w:val="nil"/>
            </w:tcBorders>
          </w:tcPr>
          <w:p w14:paraId="1C83CCCA"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75430F6"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3E6FD19" w14:textId="77777777" w:rsidR="008F15C6" w:rsidRPr="0056113D" w:rsidRDefault="008F15C6" w:rsidP="0056113D">
            <w:pPr>
              <w:widowControl w:val="0"/>
              <w:autoSpaceDE w:val="0"/>
              <w:autoSpaceDN w:val="0"/>
              <w:bidi w:val="0"/>
              <w:spacing w:before="62" w:after="0" w:line="360" w:lineRule="auto"/>
              <w:rPr>
                <w:rFonts w:ascii="Times New Roman" w:eastAsia="Times New Roman" w:hAnsi="Times New Roman" w:cs="Times New Roman"/>
                <w:b/>
                <w:sz w:val="24"/>
                <w:szCs w:val="24"/>
              </w:rPr>
            </w:pPr>
          </w:p>
          <w:p w14:paraId="0F88769C" w14:textId="77777777" w:rsidR="008F15C6" w:rsidRPr="0056113D" w:rsidRDefault="008F15C6" w:rsidP="0056113D">
            <w:pPr>
              <w:widowControl w:val="0"/>
              <w:autoSpaceDE w:val="0"/>
              <w:autoSpaceDN w:val="0"/>
              <w:bidi w:val="0"/>
              <w:spacing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39</w:t>
            </w:r>
          </w:p>
        </w:tc>
        <w:tc>
          <w:tcPr>
            <w:tcW w:w="2025" w:type="dxa"/>
            <w:tcBorders>
              <w:top w:val="nil"/>
              <w:bottom w:val="nil"/>
            </w:tcBorders>
          </w:tcPr>
          <w:p w14:paraId="013AFFF0"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F7955A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CD8D697" w14:textId="77777777" w:rsidR="008F15C6" w:rsidRPr="0056113D" w:rsidRDefault="008F15C6" w:rsidP="0056113D">
            <w:pPr>
              <w:widowControl w:val="0"/>
              <w:autoSpaceDE w:val="0"/>
              <w:autoSpaceDN w:val="0"/>
              <w:bidi w:val="0"/>
              <w:spacing w:before="60" w:after="0" w:line="360" w:lineRule="auto"/>
              <w:rPr>
                <w:rFonts w:ascii="Times New Roman" w:eastAsia="Times New Roman" w:hAnsi="Times New Roman" w:cs="Times New Roman"/>
                <w:b/>
                <w:sz w:val="24"/>
                <w:szCs w:val="24"/>
              </w:rPr>
            </w:pPr>
          </w:p>
          <w:p w14:paraId="25AD571E" w14:textId="77777777" w:rsidR="008F15C6" w:rsidRPr="0056113D" w:rsidRDefault="008F15C6" w:rsidP="0056113D">
            <w:pPr>
              <w:widowControl w:val="0"/>
              <w:autoSpaceDE w:val="0"/>
              <w:autoSpaceDN w:val="0"/>
              <w:bidi w:val="0"/>
              <w:spacing w:after="0" w:line="360" w:lineRule="auto"/>
              <w:ind w:left="15"/>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21</w:t>
            </w:r>
          </w:p>
        </w:tc>
        <w:tc>
          <w:tcPr>
            <w:tcW w:w="1000" w:type="dxa"/>
            <w:tcBorders>
              <w:top w:val="nil"/>
              <w:bottom w:val="nil"/>
            </w:tcBorders>
          </w:tcPr>
          <w:p w14:paraId="05F3E1E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82E4A1C"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2DE034B" w14:textId="77777777" w:rsidR="008F15C6" w:rsidRPr="0056113D" w:rsidRDefault="008F15C6" w:rsidP="0056113D">
            <w:pPr>
              <w:widowControl w:val="0"/>
              <w:autoSpaceDE w:val="0"/>
              <w:autoSpaceDN w:val="0"/>
              <w:bidi w:val="0"/>
              <w:spacing w:before="60" w:after="0" w:line="360" w:lineRule="auto"/>
              <w:rPr>
                <w:rFonts w:ascii="Times New Roman" w:eastAsia="Times New Roman" w:hAnsi="Times New Roman" w:cs="Times New Roman"/>
                <w:b/>
                <w:sz w:val="24"/>
                <w:szCs w:val="24"/>
              </w:rPr>
            </w:pPr>
          </w:p>
          <w:p w14:paraId="3A31161C" w14:textId="77777777" w:rsidR="008F15C6" w:rsidRPr="0056113D" w:rsidRDefault="008F15C6" w:rsidP="0056113D">
            <w:pPr>
              <w:widowControl w:val="0"/>
              <w:autoSpaceDE w:val="0"/>
              <w:autoSpaceDN w:val="0"/>
              <w:bidi w:val="0"/>
              <w:spacing w:after="0" w:line="360" w:lineRule="auto"/>
              <w:ind w:left="49" w:right="28"/>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0.001</w:t>
            </w:r>
          </w:p>
        </w:tc>
      </w:tr>
      <w:tr w:rsidR="008F15C6" w:rsidRPr="0056113D" w14:paraId="04DD241F" w14:textId="77777777" w:rsidTr="008F15C6">
        <w:trPr>
          <w:trHeight w:val="1412"/>
          <w:jc w:val="center"/>
        </w:trPr>
        <w:tc>
          <w:tcPr>
            <w:tcW w:w="2717" w:type="dxa"/>
            <w:tcBorders>
              <w:top w:val="nil"/>
            </w:tcBorders>
          </w:tcPr>
          <w:p w14:paraId="4DDD9D22"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9E21125"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0B89296" w14:textId="77777777" w:rsidR="008F15C6" w:rsidRPr="0056113D" w:rsidRDefault="008F15C6" w:rsidP="0056113D">
            <w:pPr>
              <w:widowControl w:val="0"/>
              <w:autoSpaceDE w:val="0"/>
              <w:autoSpaceDN w:val="0"/>
              <w:bidi w:val="0"/>
              <w:spacing w:before="65" w:after="0" w:line="360" w:lineRule="auto"/>
              <w:rPr>
                <w:rFonts w:ascii="Times New Roman" w:eastAsia="Times New Roman" w:hAnsi="Times New Roman" w:cs="Times New Roman"/>
                <w:b/>
                <w:sz w:val="24"/>
                <w:szCs w:val="24"/>
              </w:rPr>
            </w:pPr>
          </w:p>
          <w:p w14:paraId="43DC2550" w14:textId="77777777" w:rsidR="008F15C6" w:rsidRPr="0056113D" w:rsidRDefault="008F15C6" w:rsidP="0056113D">
            <w:pPr>
              <w:widowControl w:val="0"/>
              <w:autoSpaceDE w:val="0"/>
              <w:autoSpaceDN w:val="0"/>
              <w:bidi w:val="0"/>
              <w:spacing w:after="0" w:line="360" w:lineRule="auto"/>
              <w:ind w:left="8"/>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w:t>
            </w:r>
            <w:r w:rsidR="00E54016">
              <w:rPr>
                <w:rFonts w:ascii="Times New Roman" w:eastAsia="Times New Roman" w:hAnsi="Times New Roman" w:cs="Times New Roman"/>
                <w:b/>
                <w:sz w:val="24"/>
                <w:szCs w:val="24"/>
              </w:rPr>
              <w:t xml:space="preserve"> </w:t>
            </w:r>
            <w:r w:rsidRPr="0056113D">
              <w:rPr>
                <w:rFonts w:ascii="Times New Roman" w:eastAsia="Times New Roman" w:hAnsi="Times New Roman" w:cs="Times New Roman"/>
                <w:b/>
                <w:sz w:val="24"/>
                <w:szCs w:val="24"/>
              </w:rPr>
              <w:t>(Extraction</w:t>
            </w:r>
            <w:r w:rsidRPr="0056113D">
              <w:rPr>
                <w:rFonts w:ascii="Times New Roman" w:eastAsia="Times New Roman" w:hAnsi="Times New Roman" w:cs="Times New Roman"/>
                <w:b/>
                <w:spacing w:val="-4"/>
                <w:sz w:val="24"/>
                <w:szCs w:val="24"/>
              </w:rPr>
              <w:t>50%)</w:t>
            </w:r>
          </w:p>
        </w:tc>
        <w:tc>
          <w:tcPr>
            <w:tcW w:w="2678" w:type="dxa"/>
            <w:tcBorders>
              <w:top w:val="nil"/>
            </w:tcBorders>
          </w:tcPr>
          <w:p w14:paraId="6F9036F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A99A34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319DD3E" w14:textId="77777777" w:rsidR="008F15C6" w:rsidRPr="0056113D" w:rsidRDefault="008F15C6" w:rsidP="0056113D">
            <w:pPr>
              <w:widowControl w:val="0"/>
              <w:autoSpaceDE w:val="0"/>
              <w:autoSpaceDN w:val="0"/>
              <w:bidi w:val="0"/>
              <w:spacing w:before="65" w:after="0" w:line="360" w:lineRule="auto"/>
              <w:rPr>
                <w:rFonts w:ascii="Times New Roman" w:eastAsia="Times New Roman" w:hAnsi="Times New Roman" w:cs="Times New Roman"/>
                <w:b/>
                <w:sz w:val="24"/>
                <w:szCs w:val="24"/>
              </w:rPr>
            </w:pPr>
          </w:p>
          <w:p w14:paraId="5249766E" w14:textId="77777777" w:rsidR="008F15C6" w:rsidRPr="0056113D" w:rsidRDefault="008F15C6" w:rsidP="0056113D">
            <w:pPr>
              <w:widowControl w:val="0"/>
              <w:autoSpaceDE w:val="0"/>
              <w:autoSpaceDN w:val="0"/>
              <w:bidi w:val="0"/>
              <w:spacing w:after="0" w:line="360" w:lineRule="auto"/>
              <w:ind w:left="11"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PT(Extraction</w:t>
            </w:r>
            <w:r w:rsidRPr="0056113D">
              <w:rPr>
                <w:rFonts w:ascii="Times New Roman" w:eastAsia="Times New Roman" w:hAnsi="Times New Roman" w:cs="Times New Roman"/>
                <w:b/>
                <w:spacing w:val="-4"/>
                <w:sz w:val="24"/>
                <w:szCs w:val="24"/>
              </w:rPr>
              <w:t>25%)</w:t>
            </w:r>
          </w:p>
        </w:tc>
        <w:tc>
          <w:tcPr>
            <w:tcW w:w="1439" w:type="dxa"/>
            <w:tcBorders>
              <w:top w:val="nil"/>
            </w:tcBorders>
          </w:tcPr>
          <w:p w14:paraId="67512AC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FE420AA"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DC5EEF3" w14:textId="77777777" w:rsidR="008F15C6" w:rsidRPr="0056113D" w:rsidRDefault="008F15C6" w:rsidP="0056113D">
            <w:pPr>
              <w:widowControl w:val="0"/>
              <w:autoSpaceDE w:val="0"/>
              <w:autoSpaceDN w:val="0"/>
              <w:bidi w:val="0"/>
              <w:spacing w:before="60" w:after="0" w:line="360" w:lineRule="auto"/>
              <w:rPr>
                <w:rFonts w:ascii="Times New Roman" w:eastAsia="Times New Roman" w:hAnsi="Times New Roman" w:cs="Times New Roman"/>
                <w:b/>
                <w:sz w:val="24"/>
                <w:szCs w:val="24"/>
              </w:rPr>
            </w:pPr>
          </w:p>
          <w:p w14:paraId="0D6CCE47" w14:textId="77777777" w:rsidR="008F15C6" w:rsidRPr="0056113D" w:rsidRDefault="008F15C6" w:rsidP="0056113D">
            <w:pPr>
              <w:widowControl w:val="0"/>
              <w:autoSpaceDE w:val="0"/>
              <w:autoSpaceDN w:val="0"/>
              <w:bidi w:val="0"/>
              <w:spacing w:before="1"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25</w:t>
            </w:r>
          </w:p>
        </w:tc>
        <w:tc>
          <w:tcPr>
            <w:tcW w:w="2025" w:type="dxa"/>
            <w:tcBorders>
              <w:top w:val="nil"/>
            </w:tcBorders>
          </w:tcPr>
          <w:p w14:paraId="22321FC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7FA190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09E94BB" w14:textId="77777777" w:rsidR="008F15C6" w:rsidRPr="0056113D" w:rsidRDefault="008F15C6" w:rsidP="0056113D">
            <w:pPr>
              <w:widowControl w:val="0"/>
              <w:autoSpaceDE w:val="0"/>
              <w:autoSpaceDN w:val="0"/>
              <w:bidi w:val="0"/>
              <w:spacing w:before="104" w:after="0" w:line="360" w:lineRule="auto"/>
              <w:rPr>
                <w:rFonts w:ascii="Times New Roman" w:eastAsia="Times New Roman" w:hAnsi="Times New Roman" w:cs="Times New Roman"/>
                <w:b/>
                <w:sz w:val="24"/>
                <w:szCs w:val="24"/>
              </w:rPr>
            </w:pPr>
          </w:p>
          <w:p w14:paraId="6EBCA186" w14:textId="77777777" w:rsidR="008F15C6" w:rsidRPr="0056113D" w:rsidRDefault="008F15C6" w:rsidP="0056113D">
            <w:pPr>
              <w:widowControl w:val="0"/>
              <w:autoSpaceDE w:val="0"/>
              <w:autoSpaceDN w:val="0"/>
              <w:bidi w:val="0"/>
              <w:spacing w:after="0" w:line="360" w:lineRule="auto"/>
              <w:ind w:left="15"/>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21</w:t>
            </w:r>
          </w:p>
        </w:tc>
        <w:tc>
          <w:tcPr>
            <w:tcW w:w="1000" w:type="dxa"/>
            <w:tcBorders>
              <w:top w:val="nil"/>
            </w:tcBorders>
          </w:tcPr>
          <w:p w14:paraId="558D787B"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F53E89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10FB862" w14:textId="77777777" w:rsidR="008F15C6" w:rsidRPr="0056113D" w:rsidRDefault="008F15C6" w:rsidP="0056113D">
            <w:pPr>
              <w:widowControl w:val="0"/>
              <w:autoSpaceDE w:val="0"/>
              <w:autoSpaceDN w:val="0"/>
              <w:bidi w:val="0"/>
              <w:spacing w:before="60" w:after="0" w:line="360" w:lineRule="auto"/>
              <w:rPr>
                <w:rFonts w:ascii="Times New Roman" w:eastAsia="Times New Roman" w:hAnsi="Times New Roman" w:cs="Times New Roman"/>
                <w:b/>
                <w:sz w:val="24"/>
                <w:szCs w:val="24"/>
              </w:rPr>
            </w:pPr>
          </w:p>
          <w:p w14:paraId="13217048" w14:textId="77777777" w:rsidR="008F15C6" w:rsidRPr="0056113D" w:rsidRDefault="008F15C6" w:rsidP="0056113D">
            <w:pPr>
              <w:widowControl w:val="0"/>
              <w:autoSpaceDE w:val="0"/>
              <w:autoSpaceDN w:val="0"/>
              <w:bidi w:val="0"/>
              <w:spacing w:before="1" w:after="0" w:line="360" w:lineRule="auto"/>
              <w:ind w:left="49" w:right="28"/>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0.001</w:t>
            </w:r>
          </w:p>
        </w:tc>
      </w:tr>
    </w:tbl>
    <w:p w14:paraId="32BF61F3" w14:textId="77777777" w:rsidR="008F15C6" w:rsidRPr="0056113D" w:rsidRDefault="008F15C6" w:rsidP="0056113D">
      <w:pPr>
        <w:bidi w:val="0"/>
        <w:spacing w:after="297" w:line="360" w:lineRule="auto"/>
        <w:ind w:left="20"/>
        <w:rPr>
          <w:rFonts w:ascii="Times New Roman" w:eastAsia="Times New Roman" w:hAnsi="Times New Roman" w:cs="Times New Roman"/>
          <w:color w:val="000000"/>
          <w:kern w:val="2"/>
          <w:sz w:val="24"/>
          <w:szCs w:val="24"/>
          <w:lang w:bidi="en-US"/>
        </w:rPr>
      </w:pPr>
    </w:p>
    <w:p w14:paraId="731D72F4" w14:textId="77777777" w:rsidR="008F15C6" w:rsidRPr="0056113D" w:rsidRDefault="008F15C6" w:rsidP="0056113D">
      <w:pPr>
        <w:bidi w:val="0"/>
        <w:spacing w:after="297" w:line="360" w:lineRule="auto"/>
        <w:ind w:left="20"/>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i/>
          <w:color w:val="000000"/>
          <w:kern w:val="2"/>
          <w:sz w:val="24"/>
          <w:szCs w:val="24"/>
          <w:lang w:bidi="en-US"/>
        </w:rPr>
        <w:lastRenderedPageBreak/>
        <w:t>P- value</w:t>
      </w:r>
      <w:r w:rsidR="00E54016">
        <w:rPr>
          <w:rFonts w:ascii="Times New Roman" w:eastAsia="Times New Roman" w:hAnsi="Times New Roman" w:cs="Times New Roman"/>
          <w:color w:val="000000"/>
          <w:kern w:val="2"/>
          <w:sz w:val="24"/>
          <w:szCs w:val="24"/>
          <w:lang w:bidi="en-US"/>
        </w:rPr>
        <w:t xml:space="preserve"> </w:t>
      </w:r>
      <w:r w:rsidRPr="0056113D">
        <w:rPr>
          <w:rFonts w:ascii="Times New Roman" w:eastAsia="Times New Roman" w:hAnsi="Times New Roman" w:cs="Times New Roman"/>
          <w:color w:val="000000"/>
          <w:kern w:val="2"/>
          <w:sz w:val="24"/>
          <w:szCs w:val="24"/>
          <w:lang w:bidi="en-US"/>
        </w:rPr>
        <w:t>&gt;</w:t>
      </w:r>
      <w:r w:rsidR="00E54016">
        <w:rPr>
          <w:rFonts w:ascii="Times New Roman" w:eastAsia="Times New Roman" w:hAnsi="Times New Roman" w:cs="Times New Roman"/>
          <w:color w:val="000000"/>
          <w:kern w:val="2"/>
          <w:sz w:val="24"/>
          <w:szCs w:val="24"/>
          <w:lang w:bidi="en-US"/>
        </w:rPr>
        <w:t xml:space="preserve"> </w:t>
      </w:r>
      <w:r w:rsidRPr="0056113D">
        <w:rPr>
          <w:rFonts w:ascii="Times New Roman" w:eastAsia="Times New Roman" w:hAnsi="Times New Roman" w:cs="Times New Roman"/>
          <w:color w:val="000000"/>
          <w:kern w:val="2"/>
          <w:sz w:val="24"/>
          <w:szCs w:val="24"/>
          <w:lang w:bidi="en-US"/>
        </w:rPr>
        <w:t>0.05 significant different extracted form (</w:t>
      </w:r>
      <w:r w:rsidRPr="0056113D">
        <w:rPr>
          <w:rFonts w:ascii="Times New Roman" w:eastAsia="Times New Roman" w:hAnsi="Times New Roman" w:cs="Times New Roman"/>
          <w:i/>
          <w:color w:val="000000"/>
          <w:kern w:val="2"/>
          <w:sz w:val="24"/>
          <w:szCs w:val="24"/>
          <w:lang w:bidi="en-US"/>
        </w:rPr>
        <w:t>Wilcoxon Signed Rank Test</w:t>
      </w:r>
      <w:r w:rsidRPr="0056113D">
        <w:rPr>
          <w:rFonts w:ascii="Times New Roman" w:eastAsia="Times New Roman" w:hAnsi="Times New Roman" w:cs="Times New Roman"/>
          <w:color w:val="000000"/>
          <w:kern w:val="2"/>
          <w:sz w:val="24"/>
          <w:szCs w:val="24"/>
          <w:lang w:bidi="en-US"/>
        </w:rPr>
        <w:t>)</w:t>
      </w:r>
    </w:p>
    <w:p w14:paraId="4BCFE603" w14:textId="77777777" w:rsidR="008F15C6" w:rsidRPr="0056113D" w:rsidRDefault="008F15C6" w:rsidP="0056113D">
      <w:pPr>
        <w:bidi w:val="0"/>
        <w:spacing w:after="297" w:line="360" w:lineRule="auto"/>
        <w:ind w:left="20"/>
        <w:rPr>
          <w:rFonts w:ascii="Times New Roman" w:eastAsia="Times New Roman" w:hAnsi="Times New Roman" w:cs="Times New Roman"/>
          <w:color w:val="000000"/>
          <w:kern w:val="2"/>
          <w:sz w:val="24"/>
          <w:szCs w:val="24"/>
          <w:lang w:bidi="en-US"/>
        </w:rPr>
      </w:pPr>
    </w:p>
    <w:p w14:paraId="01B7E62C" w14:textId="21849CA5" w:rsidR="008F15C6" w:rsidRPr="0056113D" w:rsidRDefault="008F15C6" w:rsidP="0056113D">
      <w:pPr>
        <w:bidi w:val="0"/>
        <w:spacing w:after="297" w:line="360" w:lineRule="auto"/>
        <w:ind w:left="20"/>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Table.</w:t>
      </w:r>
      <w:proofErr w:type="gramStart"/>
      <w:r w:rsidRPr="0056113D">
        <w:rPr>
          <w:rFonts w:ascii="Times New Roman" w:eastAsia="Times New Roman" w:hAnsi="Times New Roman" w:cs="Times New Roman"/>
          <w:b/>
          <w:color w:val="000000"/>
          <w:kern w:val="2"/>
          <w:sz w:val="24"/>
          <w:szCs w:val="24"/>
          <w:lang w:bidi="en-US"/>
        </w:rPr>
        <w:t>4 :</w:t>
      </w:r>
      <w:proofErr w:type="gramEnd"/>
      <w:r w:rsidRPr="0056113D">
        <w:rPr>
          <w:rFonts w:ascii="Times New Roman" w:eastAsia="Times New Roman" w:hAnsi="Times New Roman" w:cs="Times New Roman"/>
          <w:b/>
          <w:color w:val="000000"/>
          <w:kern w:val="2"/>
          <w:sz w:val="24"/>
          <w:szCs w:val="24"/>
          <w:lang w:bidi="en-US"/>
        </w:rPr>
        <w:t xml:space="preserve"> The median </w:t>
      </w:r>
      <w:r w:rsidRPr="0056113D">
        <w:rPr>
          <w:rFonts w:ascii="Times New Roman" w:eastAsia="Times New Roman" w:hAnsi="Times New Roman" w:cs="Times New Roman"/>
          <w:b/>
          <w:i/>
          <w:color w:val="000000"/>
          <w:kern w:val="2"/>
          <w:sz w:val="24"/>
          <w:szCs w:val="24"/>
          <w:lang w:bidi="en-US"/>
        </w:rPr>
        <w:t xml:space="preserve">A PTT </w:t>
      </w:r>
      <w:r w:rsidRPr="0056113D">
        <w:rPr>
          <w:rFonts w:ascii="Times New Roman" w:eastAsia="Times New Roman" w:hAnsi="Times New Roman" w:cs="Times New Roman"/>
          <w:b/>
          <w:color w:val="000000"/>
          <w:kern w:val="2"/>
          <w:sz w:val="24"/>
          <w:szCs w:val="24"/>
          <w:lang w:bidi="en-US"/>
        </w:rPr>
        <w:t>for the garlic(</w:t>
      </w:r>
      <w:r w:rsidRPr="0056113D">
        <w:rPr>
          <w:rFonts w:ascii="Times New Roman" w:eastAsia="Times New Roman" w:hAnsi="Times New Roman" w:cs="Times New Roman"/>
          <w:b/>
          <w:i/>
          <w:color w:val="000000"/>
          <w:kern w:val="2"/>
          <w:sz w:val="24"/>
          <w:szCs w:val="24"/>
          <w:lang w:bidi="en-US"/>
        </w:rPr>
        <w:t>Allium Sativum</w:t>
      </w:r>
      <w:r w:rsidRPr="0056113D">
        <w:rPr>
          <w:rFonts w:ascii="Times New Roman" w:eastAsia="Times New Roman" w:hAnsi="Times New Roman" w:cs="Times New Roman"/>
          <w:b/>
          <w:color w:val="000000"/>
          <w:kern w:val="2"/>
          <w:sz w:val="24"/>
          <w:szCs w:val="24"/>
          <w:lang w:bidi="en-US"/>
        </w:rPr>
        <w:t>.) extracts in three different concentrations and control in 15 samples.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2054"/>
        <w:gridCol w:w="2057"/>
        <w:gridCol w:w="2136"/>
      </w:tblGrid>
      <w:tr w:rsidR="008F15C6" w:rsidRPr="0056113D" w14:paraId="51AFCE81" w14:textId="77777777" w:rsidTr="008F15C6">
        <w:trPr>
          <w:trHeight w:val="993"/>
          <w:jc w:val="center"/>
        </w:trPr>
        <w:tc>
          <w:tcPr>
            <w:tcW w:w="3229" w:type="dxa"/>
          </w:tcPr>
          <w:p w14:paraId="0705DABD"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tc>
        <w:tc>
          <w:tcPr>
            <w:tcW w:w="2054" w:type="dxa"/>
          </w:tcPr>
          <w:p w14:paraId="06A53359" w14:textId="77777777" w:rsidR="008F15C6" w:rsidRPr="0056113D" w:rsidRDefault="008F15C6" w:rsidP="0056113D">
            <w:pPr>
              <w:widowControl w:val="0"/>
              <w:autoSpaceDE w:val="0"/>
              <w:autoSpaceDN w:val="0"/>
              <w:bidi w:val="0"/>
              <w:spacing w:before="233" w:after="0" w:line="360" w:lineRule="auto"/>
              <w:ind w:left="107"/>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Median</w:t>
            </w:r>
          </w:p>
        </w:tc>
        <w:tc>
          <w:tcPr>
            <w:tcW w:w="2057" w:type="dxa"/>
          </w:tcPr>
          <w:p w14:paraId="0AAF87A9" w14:textId="77777777" w:rsidR="008F15C6" w:rsidRPr="0056113D" w:rsidRDefault="008F15C6" w:rsidP="0056113D">
            <w:pPr>
              <w:widowControl w:val="0"/>
              <w:autoSpaceDE w:val="0"/>
              <w:autoSpaceDN w:val="0"/>
              <w:bidi w:val="0"/>
              <w:spacing w:before="233" w:after="0" w:line="360" w:lineRule="auto"/>
              <w:ind w:right="811"/>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Minimum</w:t>
            </w:r>
          </w:p>
        </w:tc>
        <w:tc>
          <w:tcPr>
            <w:tcW w:w="2136" w:type="dxa"/>
          </w:tcPr>
          <w:p w14:paraId="0AF41AAB" w14:textId="77777777" w:rsidR="008F15C6" w:rsidRPr="0056113D" w:rsidRDefault="008F15C6" w:rsidP="0056113D">
            <w:pPr>
              <w:widowControl w:val="0"/>
              <w:autoSpaceDE w:val="0"/>
              <w:autoSpaceDN w:val="0"/>
              <w:bidi w:val="0"/>
              <w:spacing w:before="233" w:after="0" w:line="360" w:lineRule="auto"/>
              <w:ind w:left="108"/>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Maximum</w:t>
            </w:r>
          </w:p>
        </w:tc>
      </w:tr>
      <w:tr w:rsidR="008F15C6" w:rsidRPr="0056113D" w14:paraId="08161B2F" w14:textId="77777777" w:rsidTr="008F15C6">
        <w:trPr>
          <w:trHeight w:val="609"/>
          <w:jc w:val="center"/>
        </w:trPr>
        <w:tc>
          <w:tcPr>
            <w:tcW w:w="3229" w:type="dxa"/>
          </w:tcPr>
          <w:p w14:paraId="609204E1" w14:textId="77777777" w:rsidR="008F15C6" w:rsidRPr="0056113D" w:rsidRDefault="008F15C6" w:rsidP="0056113D">
            <w:pPr>
              <w:widowControl w:val="0"/>
              <w:autoSpaceDE w:val="0"/>
              <w:autoSpaceDN w:val="0"/>
              <w:bidi w:val="0"/>
              <w:spacing w:before="232" w:after="0" w:line="360" w:lineRule="auto"/>
              <w:ind w:left="107"/>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pacing w:val="-2"/>
                <w:sz w:val="24"/>
                <w:szCs w:val="24"/>
              </w:rPr>
              <w:t>Control</w:t>
            </w:r>
          </w:p>
        </w:tc>
        <w:tc>
          <w:tcPr>
            <w:tcW w:w="2054" w:type="dxa"/>
          </w:tcPr>
          <w:p w14:paraId="5CD212C3" w14:textId="77777777" w:rsidR="008F15C6" w:rsidRPr="0056113D" w:rsidRDefault="008F15C6" w:rsidP="0056113D">
            <w:pPr>
              <w:widowControl w:val="0"/>
              <w:autoSpaceDE w:val="0"/>
              <w:autoSpaceDN w:val="0"/>
              <w:bidi w:val="0"/>
              <w:spacing w:before="232" w:after="0" w:line="360" w:lineRule="auto"/>
              <w:ind w:right="872"/>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27</w:t>
            </w:r>
          </w:p>
        </w:tc>
        <w:tc>
          <w:tcPr>
            <w:tcW w:w="2057" w:type="dxa"/>
          </w:tcPr>
          <w:p w14:paraId="0226B9AE" w14:textId="77777777" w:rsidR="008F15C6" w:rsidRPr="0056113D" w:rsidRDefault="008F15C6" w:rsidP="0056113D">
            <w:pPr>
              <w:widowControl w:val="0"/>
              <w:autoSpaceDE w:val="0"/>
              <w:autoSpaceDN w:val="0"/>
              <w:bidi w:val="0"/>
              <w:spacing w:before="232"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10"/>
                <w:sz w:val="24"/>
                <w:szCs w:val="24"/>
              </w:rPr>
              <w:t>3</w:t>
            </w:r>
          </w:p>
        </w:tc>
        <w:tc>
          <w:tcPr>
            <w:tcW w:w="2136" w:type="dxa"/>
          </w:tcPr>
          <w:p w14:paraId="22ADFED6" w14:textId="77777777" w:rsidR="008F15C6" w:rsidRPr="0056113D" w:rsidRDefault="008F15C6" w:rsidP="0056113D">
            <w:pPr>
              <w:widowControl w:val="0"/>
              <w:autoSpaceDE w:val="0"/>
              <w:autoSpaceDN w:val="0"/>
              <w:bidi w:val="0"/>
              <w:spacing w:before="232"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30</w:t>
            </w:r>
          </w:p>
        </w:tc>
      </w:tr>
      <w:tr w:rsidR="008F15C6" w:rsidRPr="0056113D" w14:paraId="12096934" w14:textId="77777777" w:rsidTr="008F15C6">
        <w:trPr>
          <w:trHeight w:val="611"/>
          <w:jc w:val="center"/>
        </w:trPr>
        <w:tc>
          <w:tcPr>
            <w:tcW w:w="3229" w:type="dxa"/>
          </w:tcPr>
          <w:p w14:paraId="531D9079" w14:textId="77777777" w:rsidR="008F15C6" w:rsidRPr="0056113D" w:rsidRDefault="008F15C6" w:rsidP="0056113D">
            <w:pPr>
              <w:widowControl w:val="0"/>
              <w:autoSpaceDE w:val="0"/>
              <w:autoSpaceDN w:val="0"/>
              <w:bidi w:val="0"/>
              <w:spacing w:before="232" w:after="0" w:line="360" w:lineRule="auto"/>
              <w:ind w:left="107"/>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25%)</w:t>
            </w:r>
          </w:p>
        </w:tc>
        <w:tc>
          <w:tcPr>
            <w:tcW w:w="2054" w:type="dxa"/>
          </w:tcPr>
          <w:p w14:paraId="303C46DA" w14:textId="77777777" w:rsidR="008F15C6" w:rsidRPr="0056113D" w:rsidRDefault="008F15C6" w:rsidP="0056113D">
            <w:pPr>
              <w:widowControl w:val="0"/>
              <w:autoSpaceDE w:val="0"/>
              <w:autoSpaceDN w:val="0"/>
              <w:bidi w:val="0"/>
              <w:spacing w:before="232" w:after="0" w:line="360" w:lineRule="auto"/>
              <w:ind w:right="872"/>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48</w:t>
            </w:r>
          </w:p>
        </w:tc>
        <w:tc>
          <w:tcPr>
            <w:tcW w:w="2057" w:type="dxa"/>
          </w:tcPr>
          <w:p w14:paraId="1376EB52" w14:textId="77777777" w:rsidR="008F15C6" w:rsidRPr="0056113D" w:rsidRDefault="008F15C6" w:rsidP="0056113D">
            <w:pPr>
              <w:widowControl w:val="0"/>
              <w:autoSpaceDE w:val="0"/>
              <w:autoSpaceDN w:val="0"/>
              <w:bidi w:val="0"/>
              <w:spacing w:before="232" w:after="0" w:line="360" w:lineRule="auto"/>
              <w:ind w:right="870"/>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40</w:t>
            </w:r>
          </w:p>
        </w:tc>
        <w:tc>
          <w:tcPr>
            <w:tcW w:w="2136" w:type="dxa"/>
          </w:tcPr>
          <w:p w14:paraId="542E5F43" w14:textId="77777777" w:rsidR="008F15C6" w:rsidRPr="0056113D" w:rsidRDefault="008F15C6" w:rsidP="0056113D">
            <w:pPr>
              <w:widowControl w:val="0"/>
              <w:autoSpaceDE w:val="0"/>
              <w:autoSpaceDN w:val="0"/>
              <w:bidi w:val="0"/>
              <w:spacing w:before="232"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56</w:t>
            </w:r>
          </w:p>
        </w:tc>
      </w:tr>
      <w:tr w:rsidR="008F15C6" w:rsidRPr="0056113D" w14:paraId="69E630EF" w14:textId="77777777" w:rsidTr="008F15C6">
        <w:trPr>
          <w:trHeight w:val="609"/>
          <w:jc w:val="center"/>
        </w:trPr>
        <w:tc>
          <w:tcPr>
            <w:tcW w:w="3229" w:type="dxa"/>
          </w:tcPr>
          <w:p w14:paraId="0E15BDE5" w14:textId="77777777" w:rsidR="008F15C6" w:rsidRPr="0056113D" w:rsidRDefault="008F15C6" w:rsidP="0056113D">
            <w:pPr>
              <w:widowControl w:val="0"/>
              <w:autoSpaceDE w:val="0"/>
              <w:autoSpaceDN w:val="0"/>
              <w:bidi w:val="0"/>
              <w:spacing w:before="232" w:after="0" w:line="360" w:lineRule="auto"/>
              <w:ind w:left="107"/>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50%)</w:t>
            </w:r>
          </w:p>
        </w:tc>
        <w:tc>
          <w:tcPr>
            <w:tcW w:w="2054" w:type="dxa"/>
          </w:tcPr>
          <w:p w14:paraId="7322B109" w14:textId="77777777" w:rsidR="008F15C6" w:rsidRPr="0056113D" w:rsidRDefault="008F15C6" w:rsidP="0056113D">
            <w:pPr>
              <w:widowControl w:val="0"/>
              <w:autoSpaceDE w:val="0"/>
              <w:autoSpaceDN w:val="0"/>
              <w:bidi w:val="0"/>
              <w:spacing w:before="232" w:after="0" w:line="360" w:lineRule="auto"/>
              <w:ind w:right="872"/>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54</w:t>
            </w:r>
          </w:p>
        </w:tc>
        <w:tc>
          <w:tcPr>
            <w:tcW w:w="2057" w:type="dxa"/>
          </w:tcPr>
          <w:p w14:paraId="14EEA4FA" w14:textId="77777777" w:rsidR="008F15C6" w:rsidRPr="0056113D" w:rsidRDefault="008F15C6" w:rsidP="0056113D">
            <w:pPr>
              <w:widowControl w:val="0"/>
              <w:autoSpaceDE w:val="0"/>
              <w:autoSpaceDN w:val="0"/>
              <w:bidi w:val="0"/>
              <w:spacing w:before="232"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10"/>
                <w:sz w:val="24"/>
                <w:szCs w:val="24"/>
              </w:rPr>
              <w:t>5</w:t>
            </w:r>
          </w:p>
        </w:tc>
        <w:tc>
          <w:tcPr>
            <w:tcW w:w="2136" w:type="dxa"/>
          </w:tcPr>
          <w:p w14:paraId="223BC44B" w14:textId="77777777" w:rsidR="008F15C6" w:rsidRPr="0056113D" w:rsidRDefault="008F15C6" w:rsidP="0056113D">
            <w:pPr>
              <w:widowControl w:val="0"/>
              <w:autoSpaceDE w:val="0"/>
              <w:autoSpaceDN w:val="0"/>
              <w:bidi w:val="0"/>
              <w:spacing w:before="232"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67</w:t>
            </w:r>
          </w:p>
        </w:tc>
      </w:tr>
      <w:tr w:rsidR="008F15C6" w:rsidRPr="0056113D" w14:paraId="723E6A05" w14:textId="77777777" w:rsidTr="008F15C6">
        <w:trPr>
          <w:trHeight w:val="612"/>
          <w:jc w:val="center"/>
        </w:trPr>
        <w:tc>
          <w:tcPr>
            <w:tcW w:w="3229" w:type="dxa"/>
          </w:tcPr>
          <w:p w14:paraId="3EF029CD" w14:textId="77777777" w:rsidR="008F15C6" w:rsidRPr="0056113D" w:rsidRDefault="008F15C6" w:rsidP="0056113D">
            <w:pPr>
              <w:widowControl w:val="0"/>
              <w:autoSpaceDE w:val="0"/>
              <w:autoSpaceDN w:val="0"/>
              <w:bidi w:val="0"/>
              <w:spacing w:before="232" w:after="0" w:line="360" w:lineRule="auto"/>
              <w:ind w:left="107"/>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2"/>
                <w:sz w:val="24"/>
                <w:szCs w:val="24"/>
              </w:rPr>
              <w:t>100%)</w:t>
            </w:r>
          </w:p>
        </w:tc>
        <w:tc>
          <w:tcPr>
            <w:tcW w:w="2054" w:type="dxa"/>
          </w:tcPr>
          <w:p w14:paraId="1E80634F" w14:textId="77777777" w:rsidR="008F15C6" w:rsidRPr="0056113D" w:rsidRDefault="008F15C6" w:rsidP="0056113D">
            <w:pPr>
              <w:widowControl w:val="0"/>
              <w:autoSpaceDE w:val="0"/>
              <w:autoSpaceDN w:val="0"/>
              <w:bidi w:val="0"/>
              <w:spacing w:before="232" w:after="0" w:line="360" w:lineRule="auto"/>
              <w:ind w:right="872"/>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68</w:t>
            </w:r>
          </w:p>
        </w:tc>
        <w:tc>
          <w:tcPr>
            <w:tcW w:w="2057" w:type="dxa"/>
          </w:tcPr>
          <w:p w14:paraId="3E6E8C44" w14:textId="77777777" w:rsidR="008F15C6" w:rsidRPr="0056113D" w:rsidRDefault="008F15C6" w:rsidP="0056113D">
            <w:pPr>
              <w:widowControl w:val="0"/>
              <w:autoSpaceDE w:val="0"/>
              <w:autoSpaceDN w:val="0"/>
              <w:bidi w:val="0"/>
              <w:spacing w:before="232" w:after="0" w:line="360" w:lineRule="auto"/>
              <w:ind w:right="870"/>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60</w:t>
            </w:r>
          </w:p>
        </w:tc>
        <w:tc>
          <w:tcPr>
            <w:tcW w:w="2136" w:type="dxa"/>
          </w:tcPr>
          <w:p w14:paraId="3207D9E1" w14:textId="77777777" w:rsidR="008F15C6" w:rsidRPr="0056113D" w:rsidRDefault="008F15C6" w:rsidP="0056113D">
            <w:pPr>
              <w:widowControl w:val="0"/>
              <w:autoSpaceDE w:val="0"/>
              <w:autoSpaceDN w:val="0"/>
              <w:bidi w:val="0"/>
              <w:spacing w:before="232"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78</w:t>
            </w:r>
          </w:p>
        </w:tc>
      </w:tr>
    </w:tbl>
    <w:p w14:paraId="5F76477D" w14:textId="77777777" w:rsidR="008F15C6" w:rsidRPr="0056113D" w:rsidRDefault="008F15C6" w:rsidP="0056113D">
      <w:pPr>
        <w:bidi w:val="0"/>
        <w:spacing w:after="297" w:line="360" w:lineRule="auto"/>
        <w:ind w:left="20"/>
        <w:rPr>
          <w:rFonts w:ascii="Times New Roman" w:eastAsia="Times New Roman" w:hAnsi="Times New Roman" w:cs="Times New Roman"/>
          <w:color w:val="000000"/>
          <w:kern w:val="2"/>
          <w:sz w:val="24"/>
          <w:szCs w:val="24"/>
          <w:lang w:bidi="en-US"/>
        </w:rPr>
      </w:pPr>
    </w:p>
    <w:p w14:paraId="57A1620C" w14:textId="77777777" w:rsidR="00083E9F" w:rsidRPr="0056113D" w:rsidRDefault="00083E9F" w:rsidP="0056113D">
      <w:pPr>
        <w:bidi w:val="0"/>
        <w:spacing w:after="297" w:line="360" w:lineRule="auto"/>
        <w:ind w:left="20"/>
        <w:rPr>
          <w:rFonts w:ascii="Times New Roman" w:eastAsia="Times New Roman" w:hAnsi="Times New Roman" w:cs="Times New Roman"/>
          <w:color w:val="000000"/>
          <w:kern w:val="2"/>
          <w:sz w:val="24"/>
          <w:szCs w:val="24"/>
          <w:lang w:bidi="en-US"/>
        </w:rPr>
      </w:pPr>
    </w:p>
    <w:p w14:paraId="653B45D1" w14:textId="777A2E3C" w:rsidR="008F15C6" w:rsidRPr="0056113D" w:rsidRDefault="008F15C6" w:rsidP="0056113D">
      <w:pPr>
        <w:bidi w:val="0"/>
        <w:spacing w:after="297" w:line="360" w:lineRule="auto"/>
        <w:ind w:left="20"/>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Table 5: The median APTT for the garlic (Allium sativum L.) extracts in three different concentrations and control in 15samples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546"/>
        <w:gridCol w:w="1560"/>
        <w:gridCol w:w="1820"/>
        <w:gridCol w:w="979"/>
      </w:tblGrid>
      <w:tr w:rsidR="008F15C6" w:rsidRPr="0056113D" w14:paraId="405908E3" w14:textId="77777777" w:rsidTr="008F15C6">
        <w:trPr>
          <w:trHeight w:val="517"/>
          <w:jc w:val="center"/>
        </w:trPr>
        <w:tc>
          <w:tcPr>
            <w:tcW w:w="2240" w:type="dxa"/>
          </w:tcPr>
          <w:p w14:paraId="2DF24C80" w14:textId="77777777" w:rsidR="008F15C6" w:rsidRPr="0056113D" w:rsidRDefault="008F15C6" w:rsidP="0056113D">
            <w:pPr>
              <w:widowControl w:val="0"/>
              <w:autoSpaceDE w:val="0"/>
              <w:autoSpaceDN w:val="0"/>
              <w:bidi w:val="0"/>
              <w:spacing w:after="0" w:line="360" w:lineRule="auto"/>
              <w:ind w:left="88" w:right="8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(Ι)</w:t>
            </w:r>
          </w:p>
        </w:tc>
        <w:tc>
          <w:tcPr>
            <w:tcW w:w="3546" w:type="dxa"/>
          </w:tcPr>
          <w:p w14:paraId="436DA1B7" w14:textId="77777777" w:rsidR="008F15C6" w:rsidRPr="0056113D" w:rsidRDefault="008F15C6" w:rsidP="0056113D">
            <w:pPr>
              <w:widowControl w:val="0"/>
              <w:autoSpaceDE w:val="0"/>
              <w:autoSpaceDN w:val="0"/>
              <w:bidi w:val="0"/>
              <w:spacing w:after="0" w:line="360" w:lineRule="auto"/>
              <w:ind w:left="1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t>(ΙΙ)</w:t>
            </w:r>
          </w:p>
        </w:tc>
        <w:tc>
          <w:tcPr>
            <w:tcW w:w="1560" w:type="dxa"/>
          </w:tcPr>
          <w:p w14:paraId="5FE1D3CD" w14:textId="77777777" w:rsidR="008F15C6" w:rsidRPr="0056113D" w:rsidRDefault="008F15C6" w:rsidP="0056113D">
            <w:pPr>
              <w:widowControl w:val="0"/>
              <w:autoSpaceDE w:val="0"/>
              <w:autoSpaceDN w:val="0"/>
              <w:bidi w:val="0"/>
              <w:spacing w:after="0" w:line="360" w:lineRule="auto"/>
              <w:ind w:left="15"/>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5"/>
                <w:sz w:val="24"/>
                <w:szCs w:val="24"/>
              </w:rPr>
              <w:t>(Ι)</w:t>
            </w:r>
          </w:p>
        </w:tc>
        <w:tc>
          <w:tcPr>
            <w:tcW w:w="1820" w:type="dxa"/>
          </w:tcPr>
          <w:p w14:paraId="75875602" w14:textId="77777777" w:rsidR="008F15C6" w:rsidRPr="0056113D" w:rsidRDefault="008F15C6" w:rsidP="0056113D">
            <w:pPr>
              <w:widowControl w:val="0"/>
              <w:autoSpaceDE w:val="0"/>
              <w:autoSpaceDN w:val="0"/>
              <w:bidi w:val="0"/>
              <w:spacing w:after="0" w:line="360" w:lineRule="auto"/>
              <w:ind w:left="260"/>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4"/>
                <w:sz w:val="24"/>
                <w:szCs w:val="24"/>
              </w:rPr>
              <w:t xml:space="preserve"> (ΙΙ)</w:t>
            </w:r>
          </w:p>
        </w:tc>
        <w:tc>
          <w:tcPr>
            <w:tcW w:w="979" w:type="dxa"/>
          </w:tcPr>
          <w:p w14:paraId="63FB7233" w14:textId="77777777" w:rsidR="008F15C6" w:rsidRPr="0056113D" w:rsidRDefault="008F15C6" w:rsidP="0056113D">
            <w:pPr>
              <w:widowControl w:val="0"/>
              <w:autoSpaceDE w:val="0"/>
              <w:autoSpaceDN w:val="0"/>
              <w:bidi w:val="0"/>
              <w:spacing w:after="0" w:line="360" w:lineRule="auto"/>
              <w:ind w:left="121"/>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P-value</w:t>
            </w:r>
          </w:p>
        </w:tc>
      </w:tr>
      <w:tr w:rsidR="008F15C6" w:rsidRPr="0056113D" w14:paraId="3BD738B1" w14:textId="77777777" w:rsidTr="008F15C6">
        <w:trPr>
          <w:trHeight w:val="4185"/>
          <w:jc w:val="center"/>
        </w:trPr>
        <w:tc>
          <w:tcPr>
            <w:tcW w:w="2240" w:type="dxa"/>
          </w:tcPr>
          <w:p w14:paraId="32B6B7B2"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6B1E93A"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24D2D71"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5D4F396"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591896C" w14:textId="77777777" w:rsidR="008F15C6" w:rsidRPr="0056113D" w:rsidRDefault="008F15C6" w:rsidP="0056113D">
            <w:pPr>
              <w:widowControl w:val="0"/>
              <w:autoSpaceDE w:val="0"/>
              <w:autoSpaceDN w:val="0"/>
              <w:bidi w:val="0"/>
              <w:spacing w:before="12" w:after="0" w:line="360" w:lineRule="auto"/>
              <w:rPr>
                <w:rFonts w:ascii="Times New Roman" w:eastAsia="Times New Roman" w:hAnsi="Times New Roman" w:cs="Times New Roman"/>
                <w:b/>
                <w:sz w:val="24"/>
                <w:szCs w:val="24"/>
              </w:rPr>
            </w:pPr>
          </w:p>
          <w:p w14:paraId="7B51DC75" w14:textId="77777777" w:rsidR="008F15C6" w:rsidRPr="0056113D" w:rsidRDefault="008F15C6" w:rsidP="0056113D">
            <w:pPr>
              <w:widowControl w:val="0"/>
              <w:autoSpaceDE w:val="0"/>
              <w:autoSpaceDN w:val="0"/>
              <w:bidi w:val="0"/>
              <w:spacing w:after="0" w:line="360" w:lineRule="auto"/>
              <w:ind w:left="5" w:right="88"/>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pacing w:val="-2"/>
                <w:sz w:val="24"/>
                <w:szCs w:val="24"/>
              </w:rPr>
              <w:t xml:space="preserve"> </w:t>
            </w:r>
            <w:r w:rsidRPr="0056113D">
              <w:rPr>
                <w:rFonts w:ascii="Times New Roman" w:eastAsia="Times New Roman" w:hAnsi="Times New Roman" w:cs="Times New Roman"/>
                <w:spacing w:val="-2"/>
                <w:sz w:val="24"/>
                <w:szCs w:val="24"/>
              </w:rPr>
              <w:t>Control</w:t>
            </w:r>
          </w:p>
        </w:tc>
        <w:tc>
          <w:tcPr>
            <w:tcW w:w="3546" w:type="dxa"/>
          </w:tcPr>
          <w:p w14:paraId="0E8367BF" w14:textId="77777777" w:rsidR="008F15C6" w:rsidRPr="0056113D" w:rsidRDefault="008F15C6" w:rsidP="0056113D">
            <w:pPr>
              <w:widowControl w:val="0"/>
              <w:autoSpaceDE w:val="0"/>
              <w:autoSpaceDN w:val="0"/>
              <w:bidi w:val="0"/>
              <w:spacing w:after="0" w:line="360" w:lineRule="auto"/>
              <w:ind w:left="419"/>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25%)</w:t>
            </w:r>
          </w:p>
          <w:p w14:paraId="622FCBF2"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EB000A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1158BD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2A27F0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EF0647F"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74C2904" w14:textId="77777777" w:rsidR="008F15C6" w:rsidRPr="0056113D" w:rsidRDefault="008F15C6" w:rsidP="0056113D">
            <w:pPr>
              <w:widowControl w:val="0"/>
              <w:autoSpaceDE w:val="0"/>
              <w:autoSpaceDN w:val="0"/>
              <w:bidi w:val="0"/>
              <w:spacing w:after="0" w:line="360" w:lineRule="auto"/>
              <w:ind w:left="419"/>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50%)</w:t>
            </w:r>
          </w:p>
          <w:p w14:paraId="2FCE3FD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674F115"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F516668"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0D26AF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35E4EA2" w14:textId="77777777" w:rsidR="008F15C6" w:rsidRPr="0056113D" w:rsidRDefault="008F15C6" w:rsidP="0056113D">
            <w:pPr>
              <w:widowControl w:val="0"/>
              <w:autoSpaceDE w:val="0"/>
              <w:autoSpaceDN w:val="0"/>
              <w:bidi w:val="0"/>
              <w:spacing w:after="0" w:line="360" w:lineRule="auto"/>
              <w:ind w:left="342"/>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lastRenderedPageBreak/>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2"/>
                <w:sz w:val="24"/>
                <w:szCs w:val="24"/>
              </w:rPr>
              <w:t>100%)</w:t>
            </w:r>
          </w:p>
        </w:tc>
        <w:tc>
          <w:tcPr>
            <w:tcW w:w="1560" w:type="dxa"/>
          </w:tcPr>
          <w:p w14:paraId="03FB92F1"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540E53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5A65BA1"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A15F180"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6DE9651" w14:textId="77777777" w:rsidR="008F15C6" w:rsidRPr="0056113D" w:rsidRDefault="008F15C6" w:rsidP="0056113D">
            <w:pPr>
              <w:widowControl w:val="0"/>
              <w:autoSpaceDE w:val="0"/>
              <w:autoSpaceDN w:val="0"/>
              <w:bidi w:val="0"/>
              <w:spacing w:before="315" w:after="0" w:line="360" w:lineRule="auto"/>
              <w:rPr>
                <w:rFonts w:ascii="Times New Roman" w:eastAsia="Times New Roman" w:hAnsi="Times New Roman" w:cs="Times New Roman"/>
                <w:b/>
                <w:sz w:val="24"/>
                <w:szCs w:val="24"/>
              </w:rPr>
            </w:pPr>
          </w:p>
          <w:p w14:paraId="74395A98" w14:textId="77777777" w:rsidR="008F15C6" w:rsidRPr="0056113D" w:rsidRDefault="008F15C6" w:rsidP="0056113D">
            <w:pPr>
              <w:widowControl w:val="0"/>
              <w:autoSpaceDE w:val="0"/>
              <w:autoSpaceDN w:val="0"/>
              <w:bidi w:val="0"/>
              <w:spacing w:after="0" w:line="360" w:lineRule="auto"/>
              <w:ind w:left="15" w:right="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27</w:t>
            </w:r>
          </w:p>
        </w:tc>
        <w:tc>
          <w:tcPr>
            <w:tcW w:w="1820" w:type="dxa"/>
          </w:tcPr>
          <w:p w14:paraId="575569C3" w14:textId="77777777" w:rsidR="008F15C6" w:rsidRPr="0056113D" w:rsidRDefault="008F15C6" w:rsidP="0056113D">
            <w:pPr>
              <w:widowControl w:val="0"/>
              <w:autoSpaceDE w:val="0"/>
              <w:autoSpaceDN w:val="0"/>
              <w:bidi w:val="0"/>
              <w:spacing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48</w:t>
            </w:r>
          </w:p>
          <w:p w14:paraId="02C7311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EB2EB4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0F8541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1BFC728"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5483593" w14:textId="77777777" w:rsidR="008F15C6" w:rsidRPr="0056113D" w:rsidRDefault="008F15C6" w:rsidP="0056113D">
            <w:pPr>
              <w:widowControl w:val="0"/>
              <w:autoSpaceDE w:val="0"/>
              <w:autoSpaceDN w:val="0"/>
              <w:bidi w:val="0"/>
              <w:spacing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54</w:t>
            </w:r>
          </w:p>
          <w:p w14:paraId="1E3C45E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952B8A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5821982"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B19775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B03A8F6" w14:textId="77777777" w:rsidR="008F15C6" w:rsidRPr="0056113D" w:rsidRDefault="008F15C6" w:rsidP="0056113D">
            <w:pPr>
              <w:widowControl w:val="0"/>
              <w:autoSpaceDE w:val="0"/>
              <w:autoSpaceDN w:val="0"/>
              <w:bidi w:val="0"/>
              <w:spacing w:before="1" w:after="0" w:line="360" w:lineRule="auto"/>
              <w:rPr>
                <w:rFonts w:ascii="Times New Roman" w:eastAsia="Times New Roman" w:hAnsi="Times New Roman" w:cs="Times New Roman"/>
                <w:b/>
                <w:sz w:val="24"/>
                <w:szCs w:val="24"/>
              </w:rPr>
            </w:pPr>
          </w:p>
          <w:p w14:paraId="267597DF" w14:textId="77777777" w:rsidR="008F15C6" w:rsidRPr="0056113D" w:rsidRDefault="008F15C6" w:rsidP="0056113D">
            <w:pPr>
              <w:widowControl w:val="0"/>
              <w:autoSpaceDE w:val="0"/>
              <w:autoSpaceDN w:val="0"/>
              <w:bidi w:val="0"/>
              <w:spacing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lastRenderedPageBreak/>
              <w:t>68</w:t>
            </w:r>
          </w:p>
        </w:tc>
        <w:tc>
          <w:tcPr>
            <w:tcW w:w="979" w:type="dxa"/>
          </w:tcPr>
          <w:p w14:paraId="085009D3" w14:textId="77777777" w:rsidR="008F15C6" w:rsidRPr="0056113D" w:rsidRDefault="008F15C6" w:rsidP="0056113D">
            <w:pPr>
              <w:widowControl w:val="0"/>
              <w:autoSpaceDE w:val="0"/>
              <w:autoSpaceDN w:val="0"/>
              <w:bidi w:val="0"/>
              <w:spacing w:after="0" w:line="360" w:lineRule="auto"/>
              <w:ind w:left="171"/>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lastRenderedPageBreak/>
              <w:t>0.001</w:t>
            </w:r>
          </w:p>
          <w:p w14:paraId="0195A5E5"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509E52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7AA0F3F"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217BAA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3607F8B" w14:textId="77777777" w:rsidR="008F15C6" w:rsidRPr="0056113D" w:rsidRDefault="008F15C6" w:rsidP="0056113D">
            <w:pPr>
              <w:widowControl w:val="0"/>
              <w:autoSpaceDE w:val="0"/>
              <w:autoSpaceDN w:val="0"/>
              <w:bidi w:val="0"/>
              <w:spacing w:after="0" w:line="360" w:lineRule="auto"/>
              <w:ind w:left="171"/>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t>0.001</w:t>
            </w:r>
          </w:p>
          <w:p w14:paraId="6809E065"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DF267EB"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7898B6C"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2B67B0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D9AE914" w14:textId="77777777" w:rsidR="008F15C6" w:rsidRPr="0056113D" w:rsidRDefault="008F15C6" w:rsidP="0056113D">
            <w:pPr>
              <w:widowControl w:val="0"/>
              <w:autoSpaceDE w:val="0"/>
              <w:autoSpaceDN w:val="0"/>
              <w:bidi w:val="0"/>
              <w:spacing w:before="1" w:after="0" w:line="360" w:lineRule="auto"/>
              <w:rPr>
                <w:rFonts w:ascii="Times New Roman" w:eastAsia="Times New Roman" w:hAnsi="Times New Roman" w:cs="Times New Roman"/>
                <w:b/>
                <w:sz w:val="24"/>
                <w:szCs w:val="24"/>
              </w:rPr>
            </w:pPr>
          </w:p>
          <w:p w14:paraId="5AEC71D1" w14:textId="77777777" w:rsidR="008F15C6" w:rsidRPr="0056113D" w:rsidRDefault="008F15C6" w:rsidP="0056113D">
            <w:pPr>
              <w:widowControl w:val="0"/>
              <w:autoSpaceDE w:val="0"/>
              <w:autoSpaceDN w:val="0"/>
              <w:bidi w:val="0"/>
              <w:spacing w:after="0" w:line="360" w:lineRule="auto"/>
              <w:ind w:left="171"/>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lastRenderedPageBreak/>
              <w:t>0.001</w:t>
            </w:r>
          </w:p>
        </w:tc>
      </w:tr>
    </w:tbl>
    <w:p w14:paraId="4AA6A901"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color w:val="000000"/>
          <w:kern w:val="2"/>
          <w:sz w:val="24"/>
          <w:szCs w:val="24"/>
          <w:lang w:bidi="en-US"/>
        </w:rPr>
      </w:pPr>
    </w:p>
    <w:p w14:paraId="76AE68DF"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pacing w:val="-2"/>
          <w:sz w:val="24"/>
          <w:szCs w:val="24"/>
        </w:rPr>
      </w:pPr>
      <w:r w:rsidRPr="0056113D">
        <w:rPr>
          <w:rFonts w:ascii="Times New Roman" w:eastAsia="Times New Roman" w:hAnsi="Times New Roman" w:cs="Times New Roman"/>
          <w:i/>
          <w:sz w:val="24"/>
          <w:szCs w:val="24"/>
        </w:rPr>
        <w:t>P-value</w:t>
      </w:r>
      <w:r w:rsidRPr="0056113D">
        <w:rPr>
          <w:rFonts w:ascii="Times New Roman" w:eastAsia="Times New Roman" w:hAnsi="Times New Roman" w:cs="Times New Roman"/>
          <w:sz w:val="24"/>
          <w:szCs w:val="24"/>
        </w:rPr>
        <w:t>&gt;0.05</w:t>
      </w:r>
      <w:proofErr w:type="gramStart"/>
      <w:r w:rsidRPr="0056113D">
        <w:rPr>
          <w:rFonts w:ascii="Times New Roman" w:eastAsia="Times New Roman" w:hAnsi="Times New Roman" w:cs="Times New Roman"/>
          <w:sz w:val="24"/>
          <w:szCs w:val="24"/>
        </w:rPr>
        <w:t>significantdifferentextractedform(</w:t>
      </w:r>
      <w:proofErr w:type="gramEnd"/>
      <w:r w:rsidRPr="0056113D">
        <w:rPr>
          <w:rFonts w:ascii="Times New Roman" w:eastAsia="Times New Roman" w:hAnsi="Times New Roman" w:cs="Times New Roman"/>
          <w:i/>
          <w:sz w:val="24"/>
          <w:szCs w:val="24"/>
        </w:rPr>
        <w:t>WilcoxonSignedRank</w:t>
      </w:r>
      <w:r w:rsidRPr="0056113D">
        <w:rPr>
          <w:rFonts w:ascii="Times New Roman" w:eastAsia="Times New Roman" w:hAnsi="Times New Roman" w:cs="Times New Roman"/>
          <w:i/>
          <w:spacing w:val="-2"/>
          <w:sz w:val="24"/>
          <w:szCs w:val="24"/>
        </w:rPr>
        <w:t>Test</w:t>
      </w:r>
      <w:r w:rsidRPr="0056113D">
        <w:rPr>
          <w:rFonts w:ascii="Times New Roman" w:eastAsia="Times New Roman" w:hAnsi="Times New Roman" w:cs="Times New Roman"/>
          <w:spacing w:val="-2"/>
          <w:sz w:val="24"/>
          <w:szCs w:val="24"/>
        </w:rPr>
        <w:t>)</w:t>
      </w:r>
    </w:p>
    <w:p w14:paraId="1BFA273A"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pacing w:val="-2"/>
          <w:sz w:val="24"/>
          <w:szCs w:val="24"/>
        </w:rPr>
      </w:pPr>
    </w:p>
    <w:p w14:paraId="66BFAB6B" w14:textId="09FA0D5A"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 xml:space="preserve">Table </w:t>
      </w:r>
      <w:r w:rsidR="00FE095C">
        <w:rPr>
          <w:rFonts w:ascii="Times New Roman" w:eastAsia="Times New Roman" w:hAnsi="Times New Roman" w:cs="Times New Roman"/>
          <w:b/>
          <w:sz w:val="24"/>
          <w:szCs w:val="24"/>
        </w:rPr>
        <w:t>6</w:t>
      </w:r>
      <w:r w:rsidRPr="0056113D">
        <w:rPr>
          <w:rFonts w:ascii="Times New Roman" w:eastAsia="Times New Roman" w:hAnsi="Times New Roman" w:cs="Times New Roman"/>
          <w:b/>
          <w:sz w:val="24"/>
          <w:szCs w:val="24"/>
        </w:rPr>
        <w:t>: show the APTT significant difference in the medians among the groups with different Extraction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2789"/>
        <w:gridCol w:w="1531"/>
        <w:gridCol w:w="1702"/>
        <w:gridCol w:w="1089"/>
      </w:tblGrid>
      <w:tr w:rsidR="00C26D72" w:rsidRPr="0056113D" w14:paraId="5A7F7EAC" w14:textId="77777777" w:rsidTr="00C26D72">
        <w:trPr>
          <w:trHeight w:val="517"/>
          <w:jc w:val="center"/>
        </w:trPr>
        <w:tc>
          <w:tcPr>
            <w:tcW w:w="2876" w:type="dxa"/>
          </w:tcPr>
          <w:p w14:paraId="62200F6C" w14:textId="77777777" w:rsidR="00C26D72" w:rsidRPr="0056113D" w:rsidRDefault="00C26D72" w:rsidP="0056113D">
            <w:pPr>
              <w:widowControl w:val="0"/>
              <w:autoSpaceDE w:val="0"/>
              <w:autoSpaceDN w:val="0"/>
              <w:bidi w:val="0"/>
              <w:spacing w:before="111" w:after="0" w:line="360" w:lineRule="auto"/>
              <w:ind w:left="7"/>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(Ι)</w:t>
            </w:r>
          </w:p>
        </w:tc>
        <w:tc>
          <w:tcPr>
            <w:tcW w:w="2789" w:type="dxa"/>
          </w:tcPr>
          <w:p w14:paraId="02FC7D20" w14:textId="77777777" w:rsidR="00C26D72" w:rsidRPr="0056113D" w:rsidRDefault="00C26D72" w:rsidP="0056113D">
            <w:pPr>
              <w:widowControl w:val="0"/>
              <w:autoSpaceDE w:val="0"/>
              <w:autoSpaceDN w:val="0"/>
              <w:bidi w:val="0"/>
              <w:spacing w:before="111" w:after="0" w:line="360" w:lineRule="auto"/>
              <w:ind w:left="5"/>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t>(ΙΙ)</w:t>
            </w:r>
          </w:p>
        </w:tc>
        <w:tc>
          <w:tcPr>
            <w:tcW w:w="1531" w:type="dxa"/>
          </w:tcPr>
          <w:p w14:paraId="2B58F4C4" w14:textId="77777777" w:rsidR="00C26D72" w:rsidRPr="0056113D" w:rsidRDefault="00C26D72" w:rsidP="0056113D">
            <w:pPr>
              <w:widowControl w:val="0"/>
              <w:autoSpaceDE w:val="0"/>
              <w:autoSpaceDN w:val="0"/>
              <w:bidi w:val="0"/>
              <w:spacing w:before="111" w:after="0" w:line="360" w:lineRule="auto"/>
              <w:ind w:left="249"/>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5"/>
                <w:sz w:val="24"/>
                <w:szCs w:val="24"/>
              </w:rPr>
              <w:t>(Ι)</w:t>
            </w:r>
          </w:p>
        </w:tc>
        <w:tc>
          <w:tcPr>
            <w:tcW w:w="1702" w:type="dxa"/>
          </w:tcPr>
          <w:p w14:paraId="0EB2C944" w14:textId="77777777" w:rsidR="00C26D72" w:rsidRPr="0056113D" w:rsidRDefault="00C26D72" w:rsidP="0056113D">
            <w:pPr>
              <w:widowControl w:val="0"/>
              <w:autoSpaceDE w:val="0"/>
              <w:autoSpaceDN w:val="0"/>
              <w:bidi w:val="0"/>
              <w:spacing w:before="111" w:after="0" w:line="360" w:lineRule="auto"/>
              <w:ind w:left="293"/>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4"/>
                <w:sz w:val="24"/>
                <w:szCs w:val="24"/>
              </w:rPr>
              <w:t xml:space="preserve"> (ΙΙ)</w:t>
            </w:r>
          </w:p>
        </w:tc>
        <w:tc>
          <w:tcPr>
            <w:tcW w:w="1089" w:type="dxa"/>
          </w:tcPr>
          <w:p w14:paraId="7BDFF9CF" w14:textId="77777777" w:rsidR="00C26D72" w:rsidRPr="0056113D" w:rsidRDefault="00C26D72" w:rsidP="0056113D">
            <w:pPr>
              <w:widowControl w:val="0"/>
              <w:autoSpaceDE w:val="0"/>
              <w:autoSpaceDN w:val="0"/>
              <w:bidi w:val="0"/>
              <w:spacing w:before="111" w:after="0" w:line="360" w:lineRule="auto"/>
              <w:ind w:left="180"/>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P-value</w:t>
            </w:r>
          </w:p>
        </w:tc>
      </w:tr>
      <w:tr w:rsidR="00C26D72" w:rsidRPr="0056113D" w14:paraId="1CA23DE3" w14:textId="77777777" w:rsidTr="00C26D72">
        <w:trPr>
          <w:trHeight w:val="2760"/>
          <w:jc w:val="center"/>
        </w:trPr>
        <w:tc>
          <w:tcPr>
            <w:tcW w:w="2876" w:type="dxa"/>
          </w:tcPr>
          <w:p w14:paraId="682B6BB7" w14:textId="77777777" w:rsidR="00C26D72" w:rsidRPr="0056113D" w:rsidRDefault="00C26D72" w:rsidP="0056113D">
            <w:pPr>
              <w:widowControl w:val="0"/>
              <w:autoSpaceDE w:val="0"/>
              <w:autoSpaceDN w:val="0"/>
              <w:bidi w:val="0"/>
              <w:spacing w:after="0" w:line="360" w:lineRule="auto"/>
              <w:ind w:left="218"/>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100%)</w:t>
            </w:r>
          </w:p>
          <w:p w14:paraId="64D04683"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52DF32C"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ED6A1D1"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B0AD007" w14:textId="77777777" w:rsidR="00C26D72" w:rsidRPr="0056113D" w:rsidRDefault="00C26D72" w:rsidP="0056113D">
            <w:pPr>
              <w:widowControl w:val="0"/>
              <w:autoSpaceDE w:val="0"/>
              <w:autoSpaceDN w:val="0"/>
              <w:bidi w:val="0"/>
              <w:spacing w:after="0" w:line="360" w:lineRule="auto"/>
              <w:ind w:left="218"/>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100%)</w:t>
            </w:r>
          </w:p>
          <w:p w14:paraId="28DB752F"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62B6159"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9423B91"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CF41846" w14:textId="77777777" w:rsidR="00C26D72" w:rsidRPr="0056113D" w:rsidRDefault="00C26D72" w:rsidP="0056113D">
            <w:pPr>
              <w:widowControl w:val="0"/>
              <w:autoSpaceDE w:val="0"/>
              <w:autoSpaceDN w:val="0"/>
              <w:bidi w:val="0"/>
              <w:spacing w:after="0" w:line="360" w:lineRule="auto"/>
              <w:ind w:left="278"/>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50%)</w:t>
            </w:r>
          </w:p>
        </w:tc>
        <w:tc>
          <w:tcPr>
            <w:tcW w:w="2789" w:type="dxa"/>
          </w:tcPr>
          <w:p w14:paraId="0B53ECCE" w14:textId="77777777" w:rsidR="00C26D72" w:rsidRPr="0056113D" w:rsidRDefault="00C26D72" w:rsidP="0056113D">
            <w:pPr>
              <w:widowControl w:val="0"/>
              <w:autoSpaceDE w:val="0"/>
              <w:autoSpaceDN w:val="0"/>
              <w:bidi w:val="0"/>
              <w:spacing w:after="0" w:line="360" w:lineRule="auto"/>
              <w:ind w:left="235"/>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50%)</w:t>
            </w:r>
          </w:p>
          <w:p w14:paraId="2DB0573B"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10F3558"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F7E52AD"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C368B4B" w14:textId="77777777" w:rsidR="00C26D72" w:rsidRPr="0056113D" w:rsidRDefault="00C26D72" w:rsidP="0056113D">
            <w:pPr>
              <w:widowControl w:val="0"/>
              <w:autoSpaceDE w:val="0"/>
              <w:autoSpaceDN w:val="0"/>
              <w:bidi w:val="0"/>
              <w:spacing w:after="0" w:line="360" w:lineRule="auto"/>
              <w:ind w:left="235"/>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25%)</w:t>
            </w:r>
          </w:p>
          <w:p w14:paraId="638A8AEB"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5004EEF"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7E10071"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DDAABD1" w14:textId="77777777" w:rsidR="00C26D72" w:rsidRPr="0056113D" w:rsidRDefault="00C26D72" w:rsidP="0056113D">
            <w:pPr>
              <w:widowControl w:val="0"/>
              <w:autoSpaceDE w:val="0"/>
              <w:autoSpaceDN w:val="0"/>
              <w:bidi w:val="0"/>
              <w:spacing w:after="0" w:line="360" w:lineRule="auto"/>
              <w:ind w:left="235"/>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25%)</w:t>
            </w:r>
          </w:p>
        </w:tc>
        <w:tc>
          <w:tcPr>
            <w:tcW w:w="1531" w:type="dxa"/>
          </w:tcPr>
          <w:p w14:paraId="28FE56AE" w14:textId="77777777" w:rsidR="00C26D72" w:rsidRPr="0056113D" w:rsidRDefault="00C26D72" w:rsidP="0056113D">
            <w:pPr>
              <w:widowControl w:val="0"/>
              <w:autoSpaceDE w:val="0"/>
              <w:autoSpaceDN w:val="0"/>
              <w:bidi w:val="0"/>
              <w:spacing w:after="0" w:line="360" w:lineRule="auto"/>
              <w:ind w:left="10"/>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68</w:t>
            </w:r>
          </w:p>
          <w:p w14:paraId="40501E50"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CA7B961"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97FA1AB"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069F863" w14:textId="77777777" w:rsidR="00C26D72" w:rsidRPr="0056113D" w:rsidRDefault="00C26D72" w:rsidP="0056113D">
            <w:pPr>
              <w:widowControl w:val="0"/>
              <w:autoSpaceDE w:val="0"/>
              <w:autoSpaceDN w:val="0"/>
              <w:bidi w:val="0"/>
              <w:spacing w:after="0" w:line="360" w:lineRule="auto"/>
              <w:ind w:left="10"/>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68</w:t>
            </w:r>
          </w:p>
          <w:p w14:paraId="1C6AAA96"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31EEDF2"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49B3243"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0E3E38C" w14:textId="77777777" w:rsidR="00C26D72" w:rsidRPr="0056113D" w:rsidRDefault="00C26D72" w:rsidP="0056113D">
            <w:pPr>
              <w:widowControl w:val="0"/>
              <w:autoSpaceDE w:val="0"/>
              <w:autoSpaceDN w:val="0"/>
              <w:bidi w:val="0"/>
              <w:spacing w:after="0" w:line="360" w:lineRule="auto"/>
              <w:ind w:left="10"/>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54</w:t>
            </w:r>
          </w:p>
        </w:tc>
        <w:tc>
          <w:tcPr>
            <w:tcW w:w="1702" w:type="dxa"/>
          </w:tcPr>
          <w:p w14:paraId="619D35F8" w14:textId="77777777" w:rsidR="00C26D72" w:rsidRPr="0056113D" w:rsidRDefault="00C26D72" w:rsidP="0056113D">
            <w:pPr>
              <w:widowControl w:val="0"/>
              <w:autoSpaceDE w:val="0"/>
              <w:autoSpaceDN w:val="0"/>
              <w:bidi w:val="0"/>
              <w:spacing w:after="0" w:line="360" w:lineRule="auto"/>
              <w:ind w:left="16" w:right="7"/>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54</w:t>
            </w:r>
          </w:p>
          <w:p w14:paraId="672C4934"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9012F20"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D79B34C"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0E027D4" w14:textId="77777777" w:rsidR="00C26D72" w:rsidRPr="0056113D" w:rsidRDefault="00C26D72" w:rsidP="0056113D">
            <w:pPr>
              <w:widowControl w:val="0"/>
              <w:autoSpaceDE w:val="0"/>
              <w:autoSpaceDN w:val="0"/>
              <w:bidi w:val="0"/>
              <w:spacing w:after="0" w:line="360" w:lineRule="auto"/>
              <w:ind w:left="16" w:right="7"/>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48</w:t>
            </w:r>
          </w:p>
          <w:p w14:paraId="2264B2DB"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C2E2FF0"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2F1BC63" w14:textId="77777777" w:rsidR="00C26D72" w:rsidRPr="0056113D" w:rsidRDefault="00C26D72" w:rsidP="0056113D">
            <w:pPr>
              <w:widowControl w:val="0"/>
              <w:autoSpaceDE w:val="0"/>
              <w:autoSpaceDN w:val="0"/>
              <w:bidi w:val="0"/>
              <w:spacing w:before="46" w:after="0" w:line="360" w:lineRule="auto"/>
              <w:rPr>
                <w:rFonts w:ascii="Times New Roman" w:eastAsia="Times New Roman" w:hAnsi="Times New Roman" w:cs="Times New Roman"/>
                <w:b/>
                <w:sz w:val="24"/>
                <w:szCs w:val="24"/>
              </w:rPr>
            </w:pPr>
          </w:p>
          <w:p w14:paraId="6ED516A0" w14:textId="77777777" w:rsidR="00C26D72" w:rsidRPr="0056113D" w:rsidRDefault="00C26D72" w:rsidP="0056113D">
            <w:pPr>
              <w:widowControl w:val="0"/>
              <w:autoSpaceDE w:val="0"/>
              <w:autoSpaceDN w:val="0"/>
              <w:bidi w:val="0"/>
              <w:spacing w:after="0" w:line="360" w:lineRule="auto"/>
              <w:ind w:left="16" w:right="7"/>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48</w:t>
            </w:r>
          </w:p>
        </w:tc>
        <w:tc>
          <w:tcPr>
            <w:tcW w:w="1089" w:type="dxa"/>
          </w:tcPr>
          <w:p w14:paraId="7FD1F135" w14:textId="77777777" w:rsidR="00C26D72" w:rsidRPr="0056113D" w:rsidRDefault="00C26D72" w:rsidP="0056113D">
            <w:pPr>
              <w:widowControl w:val="0"/>
              <w:autoSpaceDE w:val="0"/>
              <w:autoSpaceDN w:val="0"/>
              <w:bidi w:val="0"/>
              <w:spacing w:after="0" w:line="360" w:lineRule="auto"/>
              <w:ind w:left="276"/>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0.001</w:t>
            </w:r>
          </w:p>
          <w:p w14:paraId="341F6C79"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4913F4A"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335D1D9"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2C0551E" w14:textId="77777777" w:rsidR="00C26D72" w:rsidRPr="0056113D" w:rsidRDefault="00C26D72" w:rsidP="0056113D">
            <w:pPr>
              <w:widowControl w:val="0"/>
              <w:autoSpaceDE w:val="0"/>
              <w:autoSpaceDN w:val="0"/>
              <w:bidi w:val="0"/>
              <w:spacing w:after="0" w:line="360" w:lineRule="auto"/>
              <w:ind w:left="276"/>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0.001</w:t>
            </w:r>
          </w:p>
          <w:p w14:paraId="278E06DD"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EAA1126"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D60A683"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FE0C2E8" w14:textId="77777777" w:rsidR="00C26D72" w:rsidRPr="0056113D" w:rsidRDefault="00C26D72" w:rsidP="0056113D">
            <w:pPr>
              <w:widowControl w:val="0"/>
              <w:autoSpaceDE w:val="0"/>
              <w:autoSpaceDN w:val="0"/>
              <w:bidi w:val="0"/>
              <w:spacing w:after="0" w:line="360" w:lineRule="auto"/>
              <w:ind w:left="276"/>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0.032</w:t>
            </w:r>
          </w:p>
        </w:tc>
      </w:tr>
    </w:tbl>
    <w:p w14:paraId="172CEDD5"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p w14:paraId="31ACB8FB"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sz w:val="24"/>
          <w:szCs w:val="24"/>
        </w:rPr>
      </w:pPr>
      <w:r w:rsidRPr="0056113D">
        <w:rPr>
          <w:rFonts w:ascii="Times New Roman" w:eastAsia="Times New Roman" w:hAnsi="Times New Roman" w:cs="Times New Roman"/>
          <w:i/>
          <w:sz w:val="24"/>
          <w:szCs w:val="24"/>
        </w:rPr>
        <w:t>P-value</w:t>
      </w:r>
      <w:r w:rsidRPr="0056113D">
        <w:rPr>
          <w:rFonts w:ascii="Times New Roman" w:eastAsia="Times New Roman" w:hAnsi="Times New Roman" w:cs="Times New Roman"/>
          <w:sz w:val="24"/>
          <w:szCs w:val="24"/>
        </w:rPr>
        <w:t>&gt;0.05</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significant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different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extracted</w:t>
      </w:r>
      <w:r w:rsidR="00E54016">
        <w:rPr>
          <w:rFonts w:ascii="Times New Roman" w:eastAsia="Times New Roman" w:hAnsi="Times New Roman" w:cs="Times New Roman"/>
          <w:sz w:val="24"/>
          <w:szCs w:val="24"/>
        </w:rPr>
        <w:t xml:space="preserve"> </w:t>
      </w:r>
      <w:proofErr w:type="gramStart"/>
      <w:r w:rsidRPr="0056113D">
        <w:rPr>
          <w:rFonts w:ascii="Times New Roman" w:eastAsia="Times New Roman" w:hAnsi="Times New Roman" w:cs="Times New Roman"/>
          <w:sz w:val="24"/>
          <w:szCs w:val="24"/>
        </w:rPr>
        <w:t>form(</w:t>
      </w:r>
      <w:proofErr w:type="spellStart"/>
      <w:proofErr w:type="gramEnd"/>
      <w:r w:rsidRPr="0056113D">
        <w:rPr>
          <w:rFonts w:ascii="Times New Roman" w:eastAsia="Times New Roman" w:hAnsi="Times New Roman" w:cs="Times New Roman"/>
          <w:i/>
          <w:sz w:val="24"/>
          <w:szCs w:val="24"/>
        </w:rPr>
        <w:t>WilcoxonSignedRank</w:t>
      </w:r>
      <w:r w:rsidRPr="0056113D">
        <w:rPr>
          <w:rFonts w:ascii="Times New Roman" w:eastAsia="Times New Roman" w:hAnsi="Times New Roman" w:cs="Times New Roman"/>
          <w:i/>
          <w:spacing w:val="-2"/>
          <w:sz w:val="24"/>
          <w:szCs w:val="24"/>
        </w:rPr>
        <w:t>Test</w:t>
      </w:r>
      <w:proofErr w:type="spellEnd"/>
      <w:r w:rsidRPr="0056113D">
        <w:rPr>
          <w:rFonts w:ascii="Times New Roman" w:eastAsia="Times New Roman" w:hAnsi="Times New Roman" w:cs="Times New Roman"/>
          <w:spacing w:val="-2"/>
          <w:sz w:val="24"/>
          <w:szCs w:val="24"/>
        </w:rPr>
        <w:t>)</w:t>
      </w:r>
    </w:p>
    <w:p w14:paraId="4A413C4A" w14:textId="77777777" w:rsidR="009B5F67" w:rsidRPr="0056113D" w:rsidRDefault="009B5F67" w:rsidP="0056113D">
      <w:pPr>
        <w:widowControl w:val="0"/>
        <w:tabs>
          <w:tab w:val="left" w:pos="1194"/>
        </w:tabs>
        <w:autoSpaceDE w:val="0"/>
        <w:autoSpaceDN w:val="0"/>
        <w:bidi w:val="0"/>
        <w:spacing w:before="183" w:after="0" w:line="360" w:lineRule="auto"/>
        <w:rPr>
          <w:rFonts w:ascii="Times New Roman" w:hAnsi="Times New Roman" w:cs="Times New Roman"/>
          <w:sz w:val="24"/>
          <w:szCs w:val="24"/>
        </w:rPr>
      </w:pPr>
    </w:p>
    <w:p w14:paraId="43B2CB2F" w14:textId="77777777" w:rsidR="009B5F67" w:rsidRPr="0056113D" w:rsidRDefault="009B5F67" w:rsidP="0056113D">
      <w:pPr>
        <w:widowControl w:val="0"/>
        <w:tabs>
          <w:tab w:val="left" w:pos="1194"/>
        </w:tabs>
        <w:autoSpaceDE w:val="0"/>
        <w:autoSpaceDN w:val="0"/>
        <w:bidi w:val="0"/>
        <w:spacing w:before="183" w:after="0" w:line="360" w:lineRule="auto"/>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Discussion</w:t>
      </w:r>
      <w:r w:rsidR="00BE187F" w:rsidRPr="0056113D">
        <w:rPr>
          <w:rFonts w:ascii="Times New Roman" w:eastAsia="Times New Roman" w:hAnsi="Times New Roman" w:cs="Times New Roman"/>
          <w:b/>
          <w:spacing w:val="-2"/>
          <w:sz w:val="24"/>
          <w:szCs w:val="24"/>
        </w:rPr>
        <w:t>:</w:t>
      </w:r>
    </w:p>
    <w:p w14:paraId="3D299DEB" w14:textId="77777777" w:rsidR="009B5F67" w:rsidRPr="0056113D" w:rsidRDefault="009B5F67" w:rsidP="0056113D">
      <w:pPr>
        <w:widowControl w:val="0"/>
        <w:autoSpaceDE w:val="0"/>
        <w:autoSpaceDN w:val="0"/>
        <w:bidi w:val="0"/>
        <w:spacing w:after="0" w:line="360" w:lineRule="auto"/>
        <w:ind w:right="897"/>
        <w:jc w:val="both"/>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 xml:space="preserve">This study was done on fifteen (15) normal blood samples on Sudanese people to detect the </w:t>
      </w:r>
      <w:r w:rsidRPr="0056113D">
        <w:rPr>
          <w:rFonts w:ascii="Times New Roman" w:eastAsia="Times New Roman" w:hAnsi="Times New Roman" w:cs="Times New Roman"/>
          <w:i/>
          <w:sz w:val="24"/>
          <w:szCs w:val="24"/>
        </w:rPr>
        <w:t xml:space="preserve">in vitro </w:t>
      </w:r>
      <w:r w:rsidRPr="0056113D">
        <w:rPr>
          <w:rFonts w:ascii="Times New Roman" w:eastAsia="Times New Roman" w:hAnsi="Times New Roman" w:cs="Times New Roman"/>
          <w:sz w:val="24"/>
          <w:szCs w:val="24"/>
        </w:rPr>
        <w:t>anticoagulant effect of Garlic (</w:t>
      </w:r>
      <w:r w:rsidRPr="0056113D">
        <w:rPr>
          <w:rFonts w:ascii="Times New Roman" w:eastAsia="Times New Roman" w:hAnsi="Times New Roman" w:cs="Times New Roman"/>
          <w:i/>
          <w:sz w:val="24"/>
          <w:szCs w:val="24"/>
        </w:rPr>
        <w:t xml:space="preserve">Allium Sativum) </w:t>
      </w:r>
      <w:r w:rsidRPr="0056113D">
        <w:rPr>
          <w:rFonts w:ascii="Times New Roman" w:eastAsia="Times New Roman" w:hAnsi="Times New Roman" w:cs="Times New Roman"/>
          <w:sz w:val="24"/>
          <w:szCs w:val="24"/>
        </w:rPr>
        <w:t>aqueous extract on normal human plasma. The study explained</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a significant </w:t>
      </w:r>
      <w:r w:rsidRPr="0056113D">
        <w:rPr>
          <w:rFonts w:ascii="Times New Roman" w:eastAsia="Times New Roman" w:hAnsi="Times New Roman" w:cs="Times New Roman"/>
          <w:sz w:val="24"/>
          <w:szCs w:val="24"/>
        </w:rPr>
        <w:lastRenderedPageBreak/>
        <w:t xml:space="preserve">prolongation in </w:t>
      </w:r>
      <w:r w:rsidRPr="0056113D">
        <w:rPr>
          <w:rFonts w:ascii="Times New Roman" w:eastAsia="Times New Roman" w:hAnsi="Times New Roman" w:cs="Times New Roman"/>
          <w:i/>
          <w:sz w:val="24"/>
          <w:szCs w:val="24"/>
        </w:rPr>
        <w:t xml:space="preserve">PT </w:t>
      </w:r>
      <w:r w:rsidRPr="0056113D">
        <w:rPr>
          <w:rFonts w:ascii="Times New Roman" w:eastAsia="Times New Roman" w:hAnsi="Times New Roman" w:cs="Times New Roman"/>
          <w:sz w:val="24"/>
          <w:szCs w:val="24"/>
        </w:rPr>
        <w:t xml:space="preserve">and </w:t>
      </w:r>
      <w:r w:rsidRPr="0056113D">
        <w:rPr>
          <w:rFonts w:ascii="Times New Roman" w:eastAsia="Times New Roman" w:hAnsi="Times New Roman" w:cs="Times New Roman"/>
          <w:i/>
          <w:sz w:val="24"/>
          <w:szCs w:val="24"/>
        </w:rPr>
        <w:t xml:space="preserve">APTT </w:t>
      </w:r>
      <w:r w:rsidRPr="0056113D">
        <w:rPr>
          <w:rFonts w:ascii="Times New Roman" w:eastAsia="Times New Roman" w:hAnsi="Times New Roman" w:cs="Times New Roman"/>
          <w:sz w:val="24"/>
          <w:szCs w:val="24"/>
        </w:rPr>
        <w:t>in plasma treated with three different concentration of extract (100%,50% and 25%) when compared to control group with (</w:t>
      </w:r>
      <w:r w:rsidRPr="0056113D">
        <w:rPr>
          <w:rFonts w:ascii="Times New Roman" w:eastAsia="Times New Roman" w:hAnsi="Times New Roman" w:cs="Times New Roman"/>
          <w:i/>
          <w:sz w:val="24"/>
          <w:szCs w:val="24"/>
        </w:rPr>
        <w:t>p -value&lt;0.</w:t>
      </w:r>
      <w:r w:rsidRPr="0056113D">
        <w:rPr>
          <w:rFonts w:ascii="Times New Roman" w:eastAsia="Times New Roman" w:hAnsi="Times New Roman" w:cs="Times New Roman"/>
          <w:sz w:val="24"/>
          <w:szCs w:val="24"/>
        </w:rPr>
        <w:t>05).</w:t>
      </w:r>
    </w:p>
    <w:p w14:paraId="009C2408" w14:textId="77777777" w:rsidR="009B5F67" w:rsidRPr="0056113D" w:rsidRDefault="009B5F67" w:rsidP="0056113D">
      <w:pPr>
        <w:widowControl w:val="0"/>
        <w:autoSpaceDE w:val="0"/>
        <w:autoSpaceDN w:val="0"/>
        <w:bidi w:val="0"/>
        <w:spacing w:after="0" w:line="360" w:lineRule="auto"/>
        <w:ind w:right="893"/>
        <w:jc w:val="both"/>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The</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study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results</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agreed</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to (Isabel Clark-</w:t>
      </w:r>
      <w:r w:rsidRPr="0056113D">
        <w:rPr>
          <w:rFonts w:ascii="Times New Roman" w:eastAsia="Times New Roman" w:hAnsi="Times New Roman" w:cs="Times New Roman"/>
          <w:i/>
          <w:sz w:val="24"/>
          <w:szCs w:val="24"/>
        </w:rPr>
        <w:t>etal</w:t>
      </w:r>
      <w:r w:rsidRPr="0056113D">
        <w:rPr>
          <w:rFonts w:ascii="Times New Roman" w:eastAsia="Times New Roman" w:hAnsi="Times New Roman" w:cs="Times New Roman"/>
          <w:sz w:val="24"/>
          <w:szCs w:val="24"/>
        </w:rPr>
        <w:t>,October2025in Mexico)</w:t>
      </w:r>
      <w:r w:rsidRPr="0056113D">
        <w:rPr>
          <w:rFonts w:ascii="Times New Roman" w:eastAsia="Times New Roman" w:hAnsi="Times New Roman" w:cs="Times New Roman"/>
          <w:sz w:val="24"/>
          <w:szCs w:val="24"/>
          <w:vertAlign w:val="superscript"/>
        </w:rPr>
        <w:t>[</w:t>
      </w:r>
      <w:r w:rsidR="00BE187F" w:rsidRPr="0056113D">
        <w:rPr>
          <w:rFonts w:ascii="Times New Roman" w:eastAsia="Times New Roman" w:hAnsi="Times New Roman" w:cs="Times New Roman"/>
          <w:sz w:val="24"/>
          <w:szCs w:val="24"/>
          <w:vertAlign w:val="superscript"/>
        </w:rPr>
        <w:t>25</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 xml:space="preserve"> which</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found</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a lengthened the clotting times of </w:t>
      </w:r>
      <w:r w:rsidRPr="0056113D">
        <w:rPr>
          <w:rFonts w:ascii="Times New Roman" w:eastAsia="Times New Roman" w:hAnsi="Times New Roman" w:cs="Times New Roman"/>
          <w:i/>
          <w:sz w:val="24"/>
          <w:szCs w:val="24"/>
        </w:rPr>
        <w:t xml:space="preserve">prothrombin time, </w:t>
      </w:r>
      <w:r w:rsidRPr="0056113D">
        <w:rPr>
          <w:rFonts w:ascii="Times New Roman" w:eastAsia="Times New Roman" w:hAnsi="Times New Roman" w:cs="Times New Roman"/>
          <w:sz w:val="24"/>
          <w:szCs w:val="24"/>
        </w:rPr>
        <w:t xml:space="preserve">and the </w:t>
      </w:r>
      <w:r w:rsidRPr="0056113D">
        <w:rPr>
          <w:rFonts w:ascii="Times New Roman" w:eastAsia="Times New Roman" w:hAnsi="Times New Roman" w:cs="Times New Roman"/>
          <w:i/>
          <w:sz w:val="24"/>
          <w:szCs w:val="24"/>
        </w:rPr>
        <w:t xml:space="preserve">activated </w:t>
      </w:r>
      <w:r w:rsidR="00E54016">
        <w:rPr>
          <w:rFonts w:ascii="Times New Roman" w:eastAsia="Times New Roman" w:hAnsi="Times New Roman" w:cs="Times New Roman"/>
          <w:i/>
          <w:sz w:val="24"/>
          <w:szCs w:val="24"/>
        </w:rPr>
        <w:t xml:space="preserve">partial </w:t>
      </w:r>
      <w:proofErr w:type="spellStart"/>
      <w:r w:rsidRPr="0056113D">
        <w:rPr>
          <w:rFonts w:ascii="Times New Roman" w:eastAsia="Times New Roman" w:hAnsi="Times New Roman" w:cs="Times New Roman"/>
          <w:i/>
          <w:sz w:val="24"/>
          <w:szCs w:val="24"/>
        </w:rPr>
        <w:t>hromboplastin</w:t>
      </w:r>
      <w:proofErr w:type="spellEnd"/>
      <w:r w:rsidRPr="0056113D">
        <w:rPr>
          <w:rFonts w:ascii="Times New Roman" w:eastAsia="Times New Roman" w:hAnsi="Times New Roman" w:cs="Times New Roman"/>
          <w:i/>
          <w:sz w:val="24"/>
          <w:szCs w:val="24"/>
        </w:rPr>
        <w:t xml:space="preserve"> time </w:t>
      </w:r>
      <w:r w:rsidRPr="0056113D">
        <w:rPr>
          <w:rFonts w:ascii="Times New Roman" w:eastAsia="Times New Roman" w:hAnsi="Times New Roman" w:cs="Times New Roman"/>
          <w:sz w:val="24"/>
          <w:szCs w:val="24"/>
        </w:rPr>
        <w:t xml:space="preserve">with </w:t>
      </w:r>
      <w:r w:rsidRPr="0056113D">
        <w:rPr>
          <w:rFonts w:ascii="Times New Roman" w:eastAsia="Times New Roman" w:hAnsi="Times New Roman" w:cs="Times New Roman"/>
          <w:i/>
          <w:sz w:val="24"/>
          <w:szCs w:val="24"/>
        </w:rPr>
        <w:t xml:space="preserve">(p-value </w:t>
      </w:r>
      <w:r w:rsidRPr="0056113D">
        <w:rPr>
          <w:rFonts w:ascii="Times New Roman" w:eastAsia="Times New Roman" w:hAnsi="Times New Roman" w:cs="Times New Roman"/>
          <w:sz w:val="24"/>
          <w:szCs w:val="24"/>
        </w:rPr>
        <w:t>&lt; 0.05) when platelet poor plasma treated with Garlic (</w:t>
      </w:r>
      <w:proofErr w:type="spellStart"/>
      <w:r w:rsidRPr="0056113D">
        <w:rPr>
          <w:rFonts w:ascii="Times New Roman" w:eastAsia="Times New Roman" w:hAnsi="Times New Roman" w:cs="Times New Roman"/>
          <w:sz w:val="24"/>
          <w:szCs w:val="24"/>
        </w:rPr>
        <w:t>Allium</w:t>
      </w:r>
      <w:r w:rsidRPr="0056113D">
        <w:rPr>
          <w:rFonts w:ascii="Times New Roman" w:eastAsia="Times New Roman" w:hAnsi="Times New Roman" w:cs="Times New Roman"/>
          <w:i/>
          <w:sz w:val="24"/>
          <w:szCs w:val="24"/>
        </w:rPr>
        <w:t>Sativum</w:t>
      </w:r>
      <w:proofErr w:type="spellEnd"/>
      <w:r w:rsidRPr="0056113D">
        <w:rPr>
          <w:rFonts w:ascii="Times New Roman" w:eastAsia="Times New Roman" w:hAnsi="Times New Roman" w:cs="Times New Roman"/>
          <w:i/>
          <w:sz w:val="24"/>
          <w:szCs w:val="24"/>
        </w:rPr>
        <w:t xml:space="preserve">) </w:t>
      </w:r>
      <w:r w:rsidRPr="0056113D">
        <w:rPr>
          <w:rFonts w:ascii="Times New Roman" w:eastAsia="Times New Roman" w:hAnsi="Times New Roman" w:cs="Times New Roman"/>
          <w:sz w:val="24"/>
          <w:szCs w:val="24"/>
        </w:rPr>
        <w:t>extract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in</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different concentration (25,12.5,and6.25 mg/100 </w:t>
      </w:r>
      <w:proofErr w:type="spellStart"/>
      <w:r w:rsidRPr="0056113D">
        <w:rPr>
          <w:rFonts w:ascii="Times New Roman" w:eastAsia="Times New Roman" w:hAnsi="Times New Roman" w:cs="Times New Roman"/>
          <w:sz w:val="24"/>
          <w:szCs w:val="24"/>
        </w:rPr>
        <w:t>μL</w:t>
      </w:r>
      <w:proofErr w:type="spellEnd"/>
      <w:r w:rsidRPr="0056113D">
        <w:rPr>
          <w:rFonts w:ascii="Times New Roman" w:eastAsia="Times New Roman" w:hAnsi="Times New Roman" w:cs="Times New Roman"/>
          <w:sz w:val="24"/>
          <w:szCs w:val="24"/>
        </w:rPr>
        <w:t>) and</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the prolongation of clotting time increased when the extract concentration was increased.Thisstudyalsoalignedtostudydoneby(SadafSarfraz,</w:t>
      </w:r>
      <w:r w:rsidRPr="0056113D">
        <w:rPr>
          <w:rFonts w:ascii="Times New Roman" w:eastAsia="Times New Roman" w:hAnsi="Times New Roman" w:cs="Times New Roman"/>
          <w:i/>
          <w:sz w:val="24"/>
          <w:szCs w:val="24"/>
        </w:rPr>
        <w:t>etal</w:t>
      </w:r>
      <w:r w:rsidRPr="0056113D">
        <w:rPr>
          <w:rFonts w:ascii="Times New Roman" w:eastAsia="Times New Roman" w:hAnsi="Times New Roman" w:cs="Times New Roman"/>
          <w:sz w:val="24"/>
          <w:szCs w:val="24"/>
        </w:rPr>
        <w:t>,inmarch2021in</w:t>
      </w:r>
      <w:r w:rsidRPr="0056113D">
        <w:rPr>
          <w:rFonts w:ascii="Times New Roman" w:eastAsia="Times New Roman" w:hAnsi="Times New Roman" w:cs="Times New Roman"/>
          <w:spacing w:val="-2"/>
          <w:sz w:val="24"/>
          <w:szCs w:val="24"/>
        </w:rPr>
        <w:t xml:space="preserve">Pakistan) </w:t>
      </w:r>
      <w:r w:rsidRPr="0056113D">
        <w:rPr>
          <w:rFonts w:ascii="Times New Roman" w:eastAsia="Times New Roman" w:hAnsi="Times New Roman" w:cs="Times New Roman"/>
          <w:sz w:val="24"/>
          <w:szCs w:val="24"/>
          <w:vertAlign w:val="superscript"/>
        </w:rPr>
        <w:t>[</w:t>
      </w:r>
      <w:r w:rsidR="00BE187F" w:rsidRPr="0056113D">
        <w:rPr>
          <w:rFonts w:ascii="Times New Roman" w:eastAsia="Times New Roman" w:hAnsi="Times New Roman" w:cs="Times New Roman"/>
          <w:sz w:val="24"/>
          <w:szCs w:val="24"/>
          <w:vertAlign w:val="superscript"/>
        </w:rPr>
        <w:t>26</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whichreportedthattheanti-coagulantactivityoftheextractswasdetermined</w:t>
      </w:r>
      <w:r w:rsidRPr="0056113D">
        <w:rPr>
          <w:rFonts w:ascii="Times New Roman" w:eastAsia="Times New Roman" w:hAnsi="Times New Roman" w:cs="Times New Roman"/>
          <w:spacing w:val="-5"/>
          <w:sz w:val="24"/>
          <w:szCs w:val="24"/>
        </w:rPr>
        <w:t xml:space="preserve">by </w:t>
      </w:r>
      <w:r w:rsidRPr="0056113D">
        <w:rPr>
          <w:rFonts w:ascii="Times New Roman" w:eastAsia="Times New Roman" w:hAnsi="Times New Roman" w:cs="Times New Roman"/>
          <w:sz w:val="24"/>
          <w:szCs w:val="24"/>
        </w:rPr>
        <w:t xml:space="preserve">measuring the changes in </w:t>
      </w:r>
      <w:r w:rsidRPr="0056113D">
        <w:rPr>
          <w:rFonts w:ascii="Times New Roman" w:eastAsia="Times New Roman" w:hAnsi="Times New Roman" w:cs="Times New Roman"/>
          <w:i/>
          <w:sz w:val="24"/>
          <w:szCs w:val="24"/>
        </w:rPr>
        <w:t xml:space="preserve">prothrombin time </w:t>
      </w:r>
      <w:r w:rsidRPr="0056113D">
        <w:rPr>
          <w:rFonts w:ascii="Times New Roman" w:eastAsia="Times New Roman" w:hAnsi="Times New Roman" w:cs="Times New Roman"/>
          <w:sz w:val="24"/>
          <w:szCs w:val="24"/>
        </w:rPr>
        <w:t xml:space="preserve">with a null hypothesis value of (p </w:t>
      </w:r>
      <w:r w:rsidRPr="0056113D">
        <w:rPr>
          <w:rFonts w:ascii="Times New Roman" w:eastAsia="Times New Roman" w:hAnsi="Times New Roman" w:cs="Times New Roman"/>
          <w:i/>
          <w:sz w:val="24"/>
          <w:szCs w:val="24"/>
        </w:rPr>
        <w:t xml:space="preserve">-value&lt; 0.05). </w:t>
      </w:r>
      <w:r w:rsidRPr="0056113D">
        <w:rPr>
          <w:rFonts w:ascii="Times New Roman" w:eastAsia="Times New Roman" w:hAnsi="Times New Roman" w:cs="Times New Roman"/>
          <w:sz w:val="24"/>
          <w:szCs w:val="24"/>
        </w:rPr>
        <w:t>Moreover this study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findings favorably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with the result of study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conducted </w:t>
      </w:r>
      <w:proofErr w:type="gramStart"/>
      <w:r w:rsidRPr="0056113D">
        <w:rPr>
          <w:rFonts w:ascii="Times New Roman" w:eastAsia="Times New Roman" w:hAnsi="Times New Roman" w:cs="Times New Roman"/>
          <w:sz w:val="24"/>
          <w:szCs w:val="24"/>
        </w:rPr>
        <w:t>by(</w:t>
      </w:r>
      <w:proofErr w:type="spellStart"/>
      <w:proofErr w:type="gramEnd"/>
      <w:r w:rsidRPr="0056113D">
        <w:rPr>
          <w:rFonts w:ascii="Times New Roman" w:eastAsia="Times New Roman" w:hAnsi="Times New Roman" w:cs="Times New Roman"/>
          <w:color w:val="202020"/>
          <w:sz w:val="24"/>
          <w:szCs w:val="24"/>
        </w:rPr>
        <w:t>Hareera</w:t>
      </w:r>
      <w:r w:rsidRPr="0056113D">
        <w:rPr>
          <w:rFonts w:ascii="Times New Roman" w:eastAsia="Times New Roman" w:hAnsi="Times New Roman" w:cs="Times New Roman"/>
          <w:i/>
          <w:color w:val="202020"/>
          <w:sz w:val="24"/>
          <w:szCs w:val="24"/>
        </w:rPr>
        <w:t>et</w:t>
      </w:r>
      <w:proofErr w:type="spellEnd"/>
      <w:r w:rsidRPr="0056113D">
        <w:rPr>
          <w:rFonts w:ascii="Times New Roman" w:eastAsia="Times New Roman" w:hAnsi="Times New Roman" w:cs="Times New Roman"/>
          <w:i/>
          <w:color w:val="202020"/>
          <w:sz w:val="24"/>
          <w:szCs w:val="24"/>
        </w:rPr>
        <w:t xml:space="preserve"> al, </w:t>
      </w:r>
      <w:r w:rsidRPr="0056113D">
        <w:rPr>
          <w:rFonts w:ascii="Times New Roman" w:eastAsia="Times New Roman" w:hAnsi="Times New Roman" w:cs="Times New Roman"/>
          <w:sz w:val="24"/>
          <w:szCs w:val="24"/>
        </w:rPr>
        <w:t>in June2022 to December2022 in India</w:t>
      </w:r>
      <w:r w:rsidRPr="0056113D">
        <w:rPr>
          <w:rFonts w:ascii="Times New Roman" w:eastAsia="Times New Roman" w:hAnsi="Times New Roman" w:cs="Times New Roman"/>
          <w:sz w:val="24"/>
          <w:szCs w:val="24"/>
          <w:vertAlign w:val="superscript"/>
        </w:rPr>
        <w:t>[</w:t>
      </w:r>
      <w:r w:rsidR="00BE187F" w:rsidRPr="0056113D">
        <w:rPr>
          <w:rFonts w:ascii="Times New Roman" w:eastAsia="Times New Roman" w:hAnsi="Times New Roman" w:cs="Times New Roman"/>
          <w:sz w:val="24"/>
          <w:szCs w:val="24"/>
          <w:vertAlign w:val="superscript"/>
        </w:rPr>
        <w:t>27</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 xml:space="preserve">which reviewed that the aqueous and </w:t>
      </w:r>
      <w:proofErr w:type="spellStart"/>
      <w:r w:rsidRPr="0056113D">
        <w:rPr>
          <w:rFonts w:ascii="Times New Roman" w:eastAsia="Times New Roman" w:hAnsi="Times New Roman" w:cs="Times New Roman"/>
          <w:i/>
          <w:sz w:val="24"/>
          <w:szCs w:val="24"/>
        </w:rPr>
        <w:t>methanolic</w:t>
      </w:r>
      <w:r w:rsidRPr="0056113D">
        <w:rPr>
          <w:rFonts w:ascii="Times New Roman" w:eastAsia="Times New Roman" w:hAnsi="Times New Roman" w:cs="Times New Roman"/>
          <w:sz w:val="24"/>
          <w:szCs w:val="24"/>
        </w:rPr>
        <w:t>extracts</w:t>
      </w:r>
      <w:proofErr w:type="spellEnd"/>
      <w:r w:rsidRPr="0056113D">
        <w:rPr>
          <w:rFonts w:ascii="Times New Roman" w:eastAsia="Times New Roman" w:hAnsi="Times New Roman" w:cs="Times New Roman"/>
          <w:sz w:val="24"/>
          <w:szCs w:val="24"/>
        </w:rPr>
        <w:t xml:space="preserve"> of garlic prolong the </w:t>
      </w:r>
      <w:r w:rsidRPr="0056113D">
        <w:rPr>
          <w:rFonts w:ascii="Times New Roman" w:eastAsia="Times New Roman" w:hAnsi="Times New Roman" w:cs="Times New Roman"/>
          <w:i/>
          <w:sz w:val="24"/>
          <w:szCs w:val="24"/>
        </w:rPr>
        <w:t>prothrombin time</w:t>
      </w:r>
      <w:r w:rsidRPr="0056113D">
        <w:rPr>
          <w:rFonts w:ascii="Times New Roman" w:eastAsia="Times New Roman" w:hAnsi="Times New Roman" w:cs="Times New Roman"/>
          <w:sz w:val="24"/>
          <w:szCs w:val="24"/>
        </w:rPr>
        <w:t>. And extension in clotting time is reported with increasing concentrations of garlic extract.</w:t>
      </w:r>
    </w:p>
    <w:p w14:paraId="011EEA5A" w14:textId="77777777" w:rsidR="009B5F67" w:rsidRPr="0056113D" w:rsidRDefault="009B5F67" w:rsidP="0056113D">
      <w:pPr>
        <w:widowControl w:val="0"/>
        <w:autoSpaceDE w:val="0"/>
        <w:autoSpaceDN w:val="0"/>
        <w:bidi w:val="0"/>
        <w:spacing w:after="0" w:line="360" w:lineRule="auto"/>
        <w:ind w:right="893"/>
        <w:jc w:val="both"/>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Additionally, the study chimed to study done by (</w:t>
      </w:r>
      <w:proofErr w:type="spellStart"/>
      <w:r w:rsidRPr="0056113D">
        <w:rPr>
          <w:rFonts w:ascii="Times New Roman" w:eastAsia="Times New Roman" w:hAnsi="Times New Roman" w:cs="Times New Roman"/>
          <w:sz w:val="24"/>
          <w:szCs w:val="24"/>
        </w:rPr>
        <w:t>Vaijayanthimala</w:t>
      </w:r>
      <w:r w:rsidRPr="0056113D">
        <w:rPr>
          <w:rFonts w:ascii="Times New Roman" w:eastAsia="Times New Roman" w:hAnsi="Times New Roman" w:cs="Times New Roman"/>
          <w:i/>
          <w:sz w:val="24"/>
          <w:szCs w:val="24"/>
        </w:rPr>
        <w:t>et</w:t>
      </w:r>
      <w:proofErr w:type="spellEnd"/>
      <w:r w:rsidRPr="0056113D">
        <w:rPr>
          <w:rFonts w:ascii="Times New Roman" w:eastAsia="Times New Roman" w:hAnsi="Times New Roman" w:cs="Times New Roman"/>
          <w:i/>
          <w:sz w:val="24"/>
          <w:szCs w:val="24"/>
        </w:rPr>
        <w:t xml:space="preserve"> al</w:t>
      </w:r>
      <w:r w:rsidRPr="0056113D">
        <w:rPr>
          <w:rFonts w:ascii="Times New Roman" w:eastAsia="Times New Roman" w:hAnsi="Times New Roman" w:cs="Times New Roman"/>
          <w:sz w:val="24"/>
          <w:szCs w:val="24"/>
        </w:rPr>
        <w:t xml:space="preserve">, in July 2017 in India) </w:t>
      </w:r>
      <w:r w:rsidRPr="0056113D">
        <w:rPr>
          <w:rFonts w:ascii="Times New Roman" w:eastAsia="Times New Roman" w:hAnsi="Times New Roman" w:cs="Times New Roman"/>
          <w:sz w:val="24"/>
          <w:szCs w:val="24"/>
          <w:vertAlign w:val="superscript"/>
        </w:rPr>
        <w:t>[</w:t>
      </w:r>
      <w:r w:rsidR="00BE187F" w:rsidRPr="0056113D">
        <w:rPr>
          <w:rFonts w:ascii="Times New Roman" w:eastAsia="Times New Roman" w:hAnsi="Times New Roman" w:cs="Times New Roman"/>
          <w:sz w:val="24"/>
          <w:szCs w:val="24"/>
          <w:vertAlign w:val="superscript"/>
        </w:rPr>
        <w:t>28</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 xml:space="preserve"> which explained that both Garlic aqueous extract and </w:t>
      </w:r>
      <w:r w:rsidRPr="0056113D">
        <w:rPr>
          <w:rFonts w:ascii="Times New Roman" w:eastAsia="Times New Roman" w:hAnsi="Times New Roman" w:cs="Times New Roman"/>
          <w:i/>
          <w:sz w:val="24"/>
          <w:szCs w:val="24"/>
        </w:rPr>
        <w:t xml:space="preserve">methanol </w:t>
      </w:r>
      <w:r w:rsidRPr="0056113D">
        <w:rPr>
          <w:rFonts w:ascii="Times New Roman" w:eastAsia="Times New Roman" w:hAnsi="Times New Roman" w:cs="Times New Roman"/>
          <w:sz w:val="24"/>
          <w:szCs w:val="24"/>
        </w:rPr>
        <w:t xml:space="preserve">extracts </w:t>
      </w:r>
      <w:r w:rsidRPr="0056113D">
        <w:rPr>
          <w:rFonts w:ascii="Times New Roman" w:eastAsia="Times New Roman" w:hAnsi="Times New Roman" w:cs="Times New Roman"/>
          <w:i/>
          <w:sz w:val="24"/>
          <w:szCs w:val="24"/>
        </w:rPr>
        <w:t xml:space="preserve">in vitro </w:t>
      </w:r>
      <w:r w:rsidRPr="0056113D">
        <w:rPr>
          <w:rFonts w:ascii="Times New Roman" w:eastAsia="Times New Roman" w:hAnsi="Times New Roman" w:cs="Times New Roman"/>
          <w:sz w:val="24"/>
          <w:szCs w:val="24"/>
        </w:rPr>
        <w:t xml:space="preserve">anticoagulant activity effects in different concentrations (100 – 500 microliter) were found to inhibit coagulation process and significantly prolonged </w:t>
      </w:r>
      <w:r w:rsidRPr="0056113D">
        <w:rPr>
          <w:rFonts w:ascii="Times New Roman" w:eastAsia="Times New Roman" w:hAnsi="Times New Roman" w:cs="Times New Roman"/>
          <w:i/>
          <w:sz w:val="24"/>
          <w:szCs w:val="24"/>
        </w:rPr>
        <w:t xml:space="preserve">prothrombin time </w:t>
      </w:r>
      <w:r w:rsidRPr="0056113D">
        <w:rPr>
          <w:rFonts w:ascii="Times New Roman" w:eastAsia="Times New Roman" w:hAnsi="Times New Roman" w:cs="Times New Roman"/>
          <w:sz w:val="24"/>
          <w:szCs w:val="24"/>
        </w:rPr>
        <w:t>in a dose- dependent manner.</w:t>
      </w:r>
    </w:p>
    <w:p w14:paraId="1A112EF4" w14:textId="77777777" w:rsidR="009B5F67" w:rsidRPr="0056113D" w:rsidRDefault="009B5F67" w:rsidP="0056113D">
      <w:pPr>
        <w:widowControl w:val="0"/>
        <w:autoSpaceDE w:val="0"/>
        <w:autoSpaceDN w:val="0"/>
        <w:bidi w:val="0"/>
        <w:spacing w:after="0" w:line="360" w:lineRule="auto"/>
        <w:ind w:right="894"/>
        <w:jc w:val="both"/>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Finally, the study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agreed with study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conducted </w:t>
      </w:r>
      <w:proofErr w:type="gramStart"/>
      <w:r w:rsidRPr="0056113D">
        <w:rPr>
          <w:rFonts w:ascii="Times New Roman" w:eastAsia="Times New Roman" w:hAnsi="Times New Roman" w:cs="Times New Roman"/>
          <w:sz w:val="24"/>
          <w:szCs w:val="24"/>
        </w:rPr>
        <w:t>by(</w:t>
      </w:r>
      <w:proofErr w:type="spellStart"/>
      <w:proofErr w:type="gramEnd"/>
      <w:r w:rsidRPr="0056113D">
        <w:rPr>
          <w:rFonts w:ascii="Times New Roman" w:eastAsia="Times New Roman" w:hAnsi="Times New Roman" w:cs="Times New Roman"/>
          <w:sz w:val="24"/>
          <w:szCs w:val="24"/>
        </w:rPr>
        <w:t>KartheekChegu</w:t>
      </w:r>
      <w:r w:rsidRPr="0056113D">
        <w:rPr>
          <w:rFonts w:ascii="Times New Roman" w:eastAsia="Times New Roman" w:hAnsi="Times New Roman" w:cs="Times New Roman"/>
          <w:i/>
          <w:sz w:val="24"/>
          <w:szCs w:val="24"/>
        </w:rPr>
        <w:t>etal</w:t>
      </w:r>
      <w:r w:rsidRPr="0056113D">
        <w:rPr>
          <w:rFonts w:ascii="Times New Roman" w:eastAsia="Times New Roman" w:hAnsi="Times New Roman" w:cs="Times New Roman"/>
          <w:sz w:val="24"/>
          <w:szCs w:val="24"/>
        </w:rPr>
        <w:t>,in</w:t>
      </w:r>
      <w:proofErr w:type="spellEnd"/>
      <w:r w:rsidRPr="0056113D">
        <w:rPr>
          <w:rFonts w:ascii="Times New Roman" w:eastAsia="Times New Roman" w:hAnsi="Times New Roman" w:cs="Times New Roman"/>
          <w:sz w:val="24"/>
          <w:szCs w:val="24"/>
        </w:rPr>
        <w:t xml:space="preserve"> march 2018in India) </w:t>
      </w:r>
      <w:r w:rsidRPr="0056113D">
        <w:rPr>
          <w:rFonts w:ascii="Times New Roman" w:eastAsia="Times New Roman" w:hAnsi="Times New Roman" w:cs="Times New Roman"/>
          <w:position w:val="10"/>
          <w:sz w:val="24"/>
          <w:szCs w:val="24"/>
        </w:rPr>
        <w:t>[</w:t>
      </w:r>
      <w:r w:rsidR="00BE187F" w:rsidRPr="0056113D">
        <w:rPr>
          <w:rFonts w:ascii="Times New Roman" w:eastAsia="Times New Roman" w:hAnsi="Times New Roman" w:cs="Times New Roman"/>
          <w:position w:val="10"/>
          <w:sz w:val="24"/>
          <w:szCs w:val="24"/>
        </w:rPr>
        <w:t>29</w:t>
      </w:r>
      <w:r w:rsidRPr="0056113D">
        <w:rPr>
          <w:rFonts w:ascii="Times New Roman" w:eastAsia="Times New Roman" w:hAnsi="Times New Roman" w:cs="Times New Roman"/>
          <w:position w:val="10"/>
          <w:sz w:val="24"/>
          <w:szCs w:val="24"/>
        </w:rPr>
        <w:t>]</w:t>
      </w:r>
      <w:r w:rsidRPr="0056113D">
        <w:rPr>
          <w:rFonts w:ascii="Times New Roman" w:eastAsia="Times New Roman" w:hAnsi="Times New Roman" w:cs="Times New Roman"/>
          <w:sz w:val="24"/>
          <w:szCs w:val="24"/>
        </w:rPr>
        <w:t xml:space="preserve">which observed that prolonged </w:t>
      </w:r>
      <w:r w:rsidRPr="0056113D">
        <w:rPr>
          <w:rFonts w:ascii="Times New Roman" w:eastAsia="Times New Roman" w:hAnsi="Times New Roman" w:cs="Times New Roman"/>
          <w:i/>
          <w:sz w:val="24"/>
          <w:szCs w:val="24"/>
        </w:rPr>
        <w:t xml:space="preserve">prothrombin </w:t>
      </w:r>
      <w:r w:rsidRPr="0056113D">
        <w:rPr>
          <w:rFonts w:ascii="Times New Roman" w:eastAsia="Times New Roman" w:hAnsi="Times New Roman" w:cs="Times New Roman"/>
          <w:sz w:val="24"/>
          <w:szCs w:val="24"/>
        </w:rPr>
        <w:t>activity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could be </w:t>
      </w:r>
      <w:proofErr w:type="spellStart"/>
      <w:r w:rsidRPr="0056113D">
        <w:rPr>
          <w:rFonts w:ascii="Times New Roman" w:eastAsia="Times New Roman" w:hAnsi="Times New Roman" w:cs="Times New Roman"/>
          <w:sz w:val="24"/>
          <w:szCs w:val="24"/>
        </w:rPr>
        <w:t>dueto</w:t>
      </w:r>
      <w:proofErr w:type="spellEnd"/>
      <w:r w:rsidRPr="0056113D">
        <w:rPr>
          <w:rFonts w:ascii="Times New Roman" w:eastAsia="Times New Roman" w:hAnsi="Times New Roman" w:cs="Times New Roman"/>
          <w:sz w:val="24"/>
          <w:szCs w:val="24"/>
        </w:rPr>
        <w:t xml:space="preserve"> the presence of certain phytochemical constituents in the crude extract. The </w:t>
      </w:r>
      <w:proofErr w:type="spellStart"/>
      <w:r w:rsidRPr="0056113D">
        <w:rPr>
          <w:rFonts w:ascii="Times New Roman" w:eastAsia="Times New Roman" w:hAnsi="Times New Roman" w:cs="Times New Roman"/>
          <w:sz w:val="24"/>
          <w:szCs w:val="24"/>
        </w:rPr>
        <w:t>studyevaluated</w:t>
      </w:r>
      <w:proofErr w:type="spellEnd"/>
      <w:r w:rsidRPr="0056113D">
        <w:rPr>
          <w:rFonts w:ascii="Times New Roman" w:eastAsia="Times New Roman" w:hAnsi="Times New Roman" w:cs="Times New Roman"/>
          <w:sz w:val="24"/>
          <w:szCs w:val="24"/>
        </w:rPr>
        <w:t xml:space="preserve"> the anticoagulant activities of aqueous extracts of </w:t>
      </w:r>
      <w:r w:rsidRPr="0056113D">
        <w:rPr>
          <w:rFonts w:ascii="Times New Roman" w:eastAsia="Times New Roman" w:hAnsi="Times New Roman" w:cs="Times New Roman"/>
          <w:i/>
          <w:sz w:val="24"/>
          <w:szCs w:val="24"/>
        </w:rPr>
        <w:t>Ginger, Garlic, Green tea and Clove</w:t>
      </w:r>
      <w:r w:rsidRPr="0056113D">
        <w:rPr>
          <w:rFonts w:ascii="Times New Roman" w:eastAsia="Times New Roman" w:hAnsi="Times New Roman" w:cs="Times New Roman"/>
          <w:sz w:val="24"/>
          <w:szCs w:val="24"/>
        </w:rPr>
        <w:t xml:space="preserve">, and the all four aqueous extracts prolonged </w:t>
      </w:r>
      <w:r w:rsidRPr="0056113D">
        <w:rPr>
          <w:rFonts w:ascii="Times New Roman" w:eastAsia="Times New Roman" w:hAnsi="Times New Roman" w:cs="Times New Roman"/>
          <w:i/>
          <w:sz w:val="24"/>
          <w:szCs w:val="24"/>
        </w:rPr>
        <w:t xml:space="preserve">prothrombin </w:t>
      </w:r>
      <w:r w:rsidRPr="0056113D">
        <w:rPr>
          <w:rFonts w:ascii="Times New Roman" w:eastAsia="Times New Roman" w:hAnsi="Times New Roman" w:cs="Times New Roman"/>
          <w:sz w:val="24"/>
          <w:szCs w:val="24"/>
        </w:rPr>
        <w:t xml:space="preserve">compared with control </w:t>
      </w:r>
      <w:r w:rsidRPr="0056113D">
        <w:rPr>
          <w:rFonts w:ascii="Times New Roman" w:eastAsia="Times New Roman" w:hAnsi="Times New Roman" w:cs="Times New Roman"/>
          <w:i/>
          <w:sz w:val="24"/>
          <w:szCs w:val="24"/>
        </w:rPr>
        <w:t>Ethylene</w:t>
      </w:r>
      <w:r w:rsidR="00E54016">
        <w:rPr>
          <w:rFonts w:ascii="Times New Roman" w:eastAsia="Times New Roman" w:hAnsi="Times New Roman" w:cs="Times New Roman"/>
          <w:i/>
          <w:sz w:val="24"/>
          <w:szCs w:val="24"/>
        </w:rPr>
        <w:t xml:space="preserve"> </w:t>
      </w:r>
      <w:r w:rsidRPr="0056113D">
        <w:rPr>
          <w:rFonts w:ascii="Times New Roman" w:eastAsia="Times New Roman" w:hAnsi="Times New Roman" w:cs="Times New Roman"/>
          <w:i/>
          <w:sz w:val="24"/>
          <w:szCs w:val="24"/>
        </w:rPr>
        <w:t>diamine</w:t>
      </w:r>
      <w:r w:rsidR="00E54016">
        <w:rPr>
          <w:rFonts w:ascii="Times New Roman" w:eastAsia="Times New Roman" w:hAnsi="Times New Roman" w:cs="Times New Roman"/>
          <w:i/>
          <w:sz w:val="24"/>
          <w:szCs w:val="24"/>
        </w:rPr>
        <w:t xml:space="preserve"> </w:t>
      </w:r>
      <w:r w:rsidR="00E54016" w:rsidRPr="0056113D">
        <w:rPr>
          <w:rFonts w:ascii="Times New Roman" w:eastAsia="Times New Roman" w:hAnsi="Times New Roman" w:cs="Times New Roman"/>
          <w:i/>
          <w:sz w:val="24"/>
          <w:szCs w:val="24"/>
        </w:rPr>
        <w:t>tetra acetic</w:t>
      </w:r>
      <w:r w:rsidRPr="0056113D">
        <w:rPr>
          <w:rFonts w:ascii="Times New Roman" w:eastAsia="Times New Roman" w:hAnsi="Times New Roman" w:cs="Times New Roman"/>
          <w:i/>
          <w:sz w:val="24"/>
          <w:szCs w:val="24"/>
        </w:rPr>
        <w:t xml:space="preserve"> acid </w:t>
      </w:r>
      <w:r w:rsidRPr="0056113D">
        <w:rPr>
          <w:rFonts w:ascii="Times New Roman" w:eastAsia="Times New Roman" w:hAnsi="Times New Roman" w:cs="Times New Roman"/>
          <w:sz w:val="24"/>
          <w:szCs w:val="24"/>
        </w:rPr>
        <w:t>(</w:t>
      </w:r>
      <w:r w:rsidRPr="0056113D">
        <w:rPr>
          <w:rFonts w:ascii="Times New Roman" w:eastAsia="Times New Roman" w:hAnsi="Times New Roman" w:cs="Times New Roman"/>
          <w:i/>
          <w:sz w:val="24"/>
          <w:szCs w:val="24"/>
        </w:rPr>
        <w:t>EDTA</w:t>
      </w:r>
      <w:r w:rsidRPr="0056113D">
        <w:rPr>
          <w:rFonts w:ascii="Times New Roman" w:eastAsia="Times New Roman" w:hAnsi="Times New Roman" w:cs="Times New Roman"/>
          <w:sz w:val="24"/>
          <w:szCs w:val="24"/>
        </w:rPr>
        <w:t xml:space="preserve">) and saline in distilled water were used as a positive and negative control </w:t>
      </w:r>
      <w:r w:rsidR="00E54016" w:rsidRPr="0056113D">
        <w:rPr>
          <w:rFonts w:ascii="Times New Roman" w:eastAsia="Times New Roman" w:hAnsi="Times New Roman" w:cs="Times New Roman"/>
          <w:sz w:val="24"/>
          <w:szCs w:val="24"/>
        </w:rPr>
        <w:t>respectively. The</w:t>
      </w:r>
      <w:r w:rsidRPr="0056113D">
        <w:rPr>
          <w:rFonts w:ascii="Times New Roman" w:eastAsia="Times New Roman" w:hAnsi="Times New Roman" w:cs="Times New Roman"/>
          <w:sz w:val="24"/>
          <w:szCs w:val="24"/>
        </w:rPr>
        <w:t xml:space="preserve"> extracts </w:t>
      </w:r>
      <w:r w:rsidRPr="0056113D">
        <w:rPr>
          <w:rFonts w:ascii="Times New Roman" w:eastAsia="Times New Roman" w:hAnsi="Times New Roman" w:cs="Times New Roman"/>
          <w:i/>
          <w:sz w:val="24"/>
          <w:szCs w:val="24"/>
        </w:rPr>
        <w:t xml:space="preserve">of Ginger, Garlic, Green tea and Clove </w:t>
      </w:r>
      <w:r w:rsidRPr="0056113D">
        <w:rPr>
          <w:rFonts w:ascii="Times New Roman" w:eastAsia="Times New Roman" w:hAnsi="Times New Roman" w:cs="Times New Roman"/>
          <w:sz w:val="24"/>
          <w:szCs w:val="24"/>
        </w:rPr>
        <w:t xml:space="preserve">lengthened </w:t>
      </w:r>
      <w:r w:rsidRPr="0056113D">
        <w:rPr>
          <w:rFonts w:ascii="Times New Roman" w:eastAsia="Times New Roman" w:hAnsi="Times New Roman" w:cs="Times New Roman"/>
          <w:i/>
          <w:sz w:val="24"/>
          <w:szCs w:val="24"/>
        </w:rPr>
        <w:t xml:space="preserve">PT </w:t>
      </w:r>
      <w:r w:rsidRPr="0056113D">
        <w:rPr>
          <w:rFonts w:ascii="Times New Roman" w:eastAsia="Times New Roman" w:hAnsi="Times New Roman" w:cs="Times New Roman"/>
          <w:sz w:val="24"/>
          <w:szCs w:val="24"/>
        </w:rPr>
        <w:t xml:space="preserve">(4:15 min,5:30min,6:30min,4:45min respectively) </w:t>
      </w:r>
      <w:r w:rsidRPr="0056113D">
        <w:rPr>
          <w:rFonts w:ascii="Times New Roman" w:eastAsia="Times New Roman" w:hAnsi="Times New Roman" w:cs="Times New Roman"/>
          <w:sz w:val="24"/>
          <w:szCs w:val="24"/>
        </w:rPr>
        <w:lastRenderedPageBreak/>
        <w:t xml:space="preserve">thus the </w:t>
      </w:r>
      <w:r w:rsidRPr="0056113D">
        <w:rPr>
          <w:rFonts w:ascii="Times New Roman" w:eastAsia="Times New Roman" w:hAnsi="Times New Roman" w:cs="Times New Roman"/>
          <w:i/>
          <w:sz w:val="24"/>
          <w:szCs w:val="24"/>
        </w:rPr>
        <w:t xml:space="preserve">Garlic </w:t>
      </w:r>
      <w:r w:rsidRPr="0056113D">
        <w:rPr>
          <w:rFonts w:ascii="Times New Roman" w:eastAsia="Times New Roman" w:hAnsi="Times New Roman" w:cs="Times New Roman"/>
          <w:sz w:val="24"/>
          <w:szCs w:val="24"/>
        </w:rPr>
        <w:t xml:space="preserve">extract recorded a longest prolongation after </w:t>
      </w:r>
      <w:r w:rsidRPr="0056113D">
        <w:rPr>
          <w:rFonts w:ascii="Times New Roman" w:eastAsia="Times New Roman" w:hAnsi="Times New Roman" w:cs="Times New Roman"/>
          <w:i/>
          <w:sz w:val="24"/>
          <w:szCs w:val="24"/>
        </w:rPr>
        <w:t>Green tea</w:t>
      </w:r>
      <w:r w:rsidRPr="0056113D">
        <w:rPr>
          <w:rFonts w:ascii="Times New Roman" w:eastAsia="Times New Roman" w:hAnsi="Times New Roman" w:cs="Times New Roman"/>
          <w:sz w:val="24"/>
          <w:szCs w:val="24"/>
        </w:rPr>
        <w:t>.</w:t>
      </w:r>
    </w:p>
    <w:p w14:paraId="204304B8" w14:textId="77777777" w:rsidR="009B5F67" w:rsidRPr="0056113D" w:rsidRDefault="009B5F67" w:rsidP="0056113D">
      <w:pPr>
        <w:widowControl w:val="0"/>
        <w:autoSpaceDE w:val="0"/>
        <w:autoSpaceDN w:val="0"/>
        <w:bidi w:val="0"/>
        <w:spacing w:after="0" w:line="360" w:lineRule="auto"/>
        <w:ind w:right="894"/>
        <w:jc w:val="both"/>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 xml:space="preserve">All the previous studies mentioned above confirmed our study findings which explained the anticoagulant activity of aqueous Garlic (Allium </w:t>
      </w:r>
      <w:proofErr w:type="spellStart"/>
      <w:r w:rsidRPr="0056113D">
        <w:rPr>
          <w:rFonts w:ascii="Times New Roman" w:eastAsia="Times New Roman" w:hAnsi="Times New Roman" w:cs="Times New Roman"/>
          <w:i/>
          <w:sz w:val="24"/>
          <w:szCs w:val="24"/>
        </w:rPr>
        <w:t>Sativium</w:t>
      </w:r>
      <w:proofErr w:type="spellEnd"/>
      <w:r w:rsidRPr="0056113D">
        <w:rPr>
          <w:rFonts w:ascii="Times New Roman" w:eastAsia="Times New Roman" w:hAnsi="Times New Roman" w:cs="Times New Roman"/>
          <w:sz w:val="24"/>
          <w:szCs w:val="24"/>
        </w:rPr>
        <w:t xml:space="preserve">) extract by measuring in </w:t>
      </w:r>
      <w:r w:rsidRPr="0056113D">
        <w:rPr>
          <w:rFonts w:ascii="Times New Roman" w:eastAsia="Times New Roman" w:hAnsi="Times New Roman" w:cs="Times New Roman"/>
          <w:i/>
          <w:sz w:val="24"/>
          <w:szCs w:val="24"/>
        </w:rPr>
        <w:t xml:space="preserve">vitro </w:t>
      </w:r>
      <w:r w:rsidRPr="0056113D">
        <w:rPr>
          <w:rFonts w:ascii="Times New Roman" w:eastAsia="Times New Roman" w:hAnsi="Times New Roman" w:cs="Times New Roman"/>
          <w:sz w:val="24"/>
          <w:szCs w:val="24"/>
        </w:rPr>
        <w:t xml:space="preserve">PT </w:t>
      </w:r>
      <w:r w:rsidRPr="0056113D">
        <w:rPr>
          <w:rFonts w:ascii="Times New Roman" w:eastAsia="Times New Roman" w:hAnsi="Times New Roman" w:cs="Times New Roman"/>
          <w:i/>
          <w:sz w:val="24"/>
          <w:szCs w:val="24"/>
        </w:rPr>
        <w:t xml:space="preserve">and APTT </w:t>
      </w:r>
      <w:r w:rsidRPr="0056113D">
        <w:rPr>
          <w:rFonts w:ascii="Times New Roman" w:eastAsia="Times New Roman" w:hAnsi="Times New Roman" w:cs="Times New Roman"/>
          <w:sz w:val="24"/>
          <w:szCs w:val="24"/>
        </w:rPr>
        <w:t>which were prolonged when compared with the control and the increase of prolongation depend on the increase of concentration of the extraction.</w:t>
      </w:r>
    </w:p>
    <w:p w14:paraId="4618C945" w14:textId="77777777" w:rsidR="003E7E51" w:rsidRPr="0056113D" w:rsidRDefault="003E7E51" w:rsidP="0056113D">
      <w:pPr>
        <w:widowControl w:val="0"/>
        <w:tabs>
          <w:tab w:val="left" w:pos="1191"/>
        </w:tabs>
        <w:autoSpaceDE w:val="0"/>
        <w:autoSpaceDN w:val="0"/>
        <w:bidi w:val="0"/>
        <w:spacing w:before="65" w:after="0" w:line="360" w:lineRule="auto"/>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Conclusions:</w:t>
      </w:r>
    </w:p>
    <w:p w14:paraId="3FEE23A9" w14:textId="77777777" w:rsidR="003E7E51" w:rsidRPr="0056113D" w:rsidRDefault="003E7E51" w:rsidP="0056113D">
      <w:pPr>
        <w:widowControl w:val="0"/>
        <w:tabs>
          <w:tab w:val="left" w:pos="1191"/>
        </w:tabs>
        <w:autoSpaceDE w:val="0"/>
        <w:autoSpaceDN w:val="0"/>
        <w:bidi w:val="0"/>
        <w:spacing w:before="65" w:after="0" w:line="360" w:lineRule="auto"/>
        <w:jc w:val="both"/>
        <w:rPr>
          <w:rFonts w:ascii="Times New Roman" w:eastAsia="Times New Roman" w:hAnsi="Times New Roman" w:cs="Times New Roman"/>
          <w:b/>
          <w:sz w:val="24"/>
          <w:szCs w:val="24"/>
        </w:rPr>
      </w:pPr>
      <w:r w:rsidRPr="0056113D">
        <w:rPr>
          <w:rFonts w:ascii="Times New Roman" w:eastAsia="Times New Roman" w:hAnsi="Times New Roman" w:cs="Times New Roman"/>
          <w:sz w:val="24"/>
          <w:szCs w:val="24"/>
        </w:rPr>
        <w:t>Garlic</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has</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been</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reported</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as</w:t>
      </w:r>
      <w:r w:rsidR="00E54016">
        <w:rPr>
          <w:rFonts w:ascii="Times New Roman" w:eastAsia="Times New Roman" w:hAnsi="Times New Roman" w:cs="Times New Roman"/>
          <w:sz w:val="24"/>
          <w:szCs w:val="24"/>
        </w:rPr>
        <w:t xml:space="preserve"> </w:t>
      </w:r>
      <w:r w:rsidR="00E54016" w:rsidRPr="0056113D">
        <w:rPr>
          <w:rFonts w:ascii="Times New Roman" w:eastAsia="Times New Roman" w:hAnsi="Times New Roman" w:cs="Times New Roman"/>
          <w:sz w:val="24"/>
          <w:szCs w:val="24"/>
        </w:rPr>
        <w:t>a medicinal</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plant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showing</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anticoagulant</w:t>
      </w:r>
      <w:r w:rsidR="00E54016">
        <w:rPr>
          <w:rFonts w:ascii="Times New Roman" w:eastAsia="Times New Roman" w:hAnsi="Times New Roman" w:cs="Times New Roman"/>
          <w:sz w:val="24"/>
          <w:szCs w:val="24"/>
        </w:rPr>
        <w:t xml:space="preserve"> activity </w:t>
      </w:r>
      <w:proofErr w:type="spellStart"/>
      <w:r w:rsidRPr="0056113D">
        <w:rPr>
          <w:rFonts w:ascii="Times New Roman" w:eastAsia="Times New Roman" w:hAnsi="Times New Roman" w:cs="Times New Roman"/>
          <w:sz w:val="24"/>
          <w:szCs w:val="24"/>
        </w:rPr>
        <w:t>hrough</w:t>
      </w:r>
      <w:proofErr w:type="spellEnd"/>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an </w:t>
      </w:r>
      <w:r w:rsidRPr="0056113D">
        <w:rPr>
          <w:rFonts w:ascii="Times New Roman" w:eastAsia="Times New Roman" w:hAnsi="Times New Roman" w:cs="Times New Roman"/>
          <w:i/>
          <w:sz w:val="24"/>
          <w:szCs w:val="24"/>
        </w:rPr>
        <w:t xml:space="preserve">in vitro </w:t>
      </w:r>
      <w:r w:rsidRPr="0056113D">
        <w:rPr>
          <w:rFonts w:ascii="Times New Roman" w:eastAsia="Times New Roman" w:hAnsi="Times New Roman" w:cs="Times New Roman"/>
          <w:sz w:val="24"/>
          <w:szCs w:val="24"/>
        </w:rPr>
        <w:t xml:space="preserve">measurement of </w:t>
      </w:r>
      <w:r w:rsidRPr="0056113D">
        <w:rPr>
          <w:rFonts w:ascii="Times New Roman" w:eastAsia="Times New Roman" w:hAnsi="Times New Roman" w:cs="Times New Roman"/>
          <w:i/>
          <w:sz w:val="24"/>
          <w:szCs w:val="24"/>
        </w:rPr>
        <w:t xml:space="preserve">PT and APTT </w:t>
      </w:r>
      <w:r w:rsidRPr="0056113D">
        <w:rPr>
          <w:rFonts w:ascii="Times New Roman" w:eastAsia="Times New Roman" w:hAnsi="Times New Roman" w:cs="Times New Roman"/>
          <w:sz w:val="24"/>
          <w:szCs w:val="24"/>
        </w:rPr>
        <w:t xml:space="preserve">clotting time. The garlic extract showed a significant prolongation of </w:t>
      </w:r>
      <w:r w:rsidRPr="0056113D">
        <w:rPr>
          <w:rFonts w:ascii="Times New Roman" w:eastAsia="Times New Roman" w:hAnsi="Times New Roman" w:cs="Times New Roman"/>
          <w:i/>
          <w:sz w:val="24"/>
          <w:szCs w:val="24"/>
        </w:rPr>
        <w:t xml:space="preserve">both PT and APTT </w:t>
      </w:r>
      <w:r w:rsidRPr="0056113D">
        <w:rPr>
          <w:rFonts w:ascii="Times New Roman" w:eastAsia="Times New Roman" w:hAnsi="Times New Roman" w:cs="Times New Roman"/>
          <w:sz w:val="24"/>
          <w:szCs w:val="24"/>
        </w:rPr>
        <w:t xml:space="preserve">with increase garlic </w:t>
      </w:r>
      <w:r w:rsidR="00E54016" w:rsidRPr="0056113D">
        <w:rPr>
          <w:rFonts w:ascii="Times New Roman" w:eastAsia="Times New Roman" w:hAnsi="Times New Roman" w:cs="Times New Roman"/>
          <w:sz w:val="24"/>
          <w:szCs w:val="24"/>
        </w:rPr>
        <w:t>concentration. So</w:t>
      </w:r>
      <w:r w:rsidRPr="0056113D">
        <w:rPr>
          <w:rFonts w:ascii="Times New Roman" w:eastAsia="Times New Roman" w:hAnsi="Times New Roman" w:cs="Times New Roman"/>
          <w:sz w:val="24"/>
          <w:szCs w:val="24"/>
        </w:rPr>
        <w:t>, this study suggests that the garlic reduce the risk of thrombosis.</w:t>
      </w:r>
    </w:p>
    <w:p w14:paraId="2DDAE668" w14:textId="77777777" w:rsidR="003E7E51" w:rsidRPr="0056113D" w:rsidRDefault="003E7E51" w:rsidP="0056113D">
      <w:pPr>
        <w:widowControl w:val="0"/>
        <w:autoSpaceDE w:val="0"/>
        <w:autoSpaceDN w:val="0"/>
        <w:bidi w:val="0"/>
        <w:spacing w:after="0" w:line="360" w:lineRule="auto"/>
        <w:ind w:right="894"/>
        <w:jc w:val="both"/>
        <w:rPr>
          <w:rFonts w:ascii="Times New Roman" w:eastAsia="Times New Roman" w:hAnsi="Times New Roman" w:cs="Times New Roman"/>
          <w:sz w:val="24"/>
          <w:szCs w:val="24"/>
        </w:rPr>
      </w:pPr>
    </w:p>
    <w:p w14:paraId="41C5FFB8" w14:textId="77777777" w:rsidR="00C75E86" w:rsidRPr="0056113D" w:rsidRDefault="00C75E86" w:rsidP="0056113D">
      <w:pPr>
        <w:bidi w:val="0"/>
        <w:spacing w:line="360" w:lineRule="auto"/>
        <w:rPr>
          <w:rFonts w:ascii="Times New Roman" w:hAnsi="Times New Roman" w:cs="Times New Roman"/>
          <w:sz w:val="24"/>
          <w:szCs w:val="24"/>
        </w:rPr>
      </w:pPr>
    </w:p>
    <w:p w14:paraId="63F00AD0" w14:textId="77777777" w:rsidR="00196DCE" w:rsidRPr="0056113D" w:rsidRDefault="00196DCE" w:rsidP="0056113D">
      <w:pPr>
        <w:bidi w:val="0"/>
        <w:spacing w:line="360" w:lineRule="auto"/>
        <w:rPr>
          <w:rFonts w:ascii="Times New Roman" w:hAnsi="Times New Roman" w:cs="Times New Roman"/>
          <w:b/>
          <w:bCs/>
          <w:sz w:val="24"/>
          <w:szCs w:val="24"/>
        </w:rPr>
      </w:pPr>
    </w:p>
    <w:p w14:paraId="0ADBA6A8" w14:textId="77777777" w:rsidR="00196DCE" w:rsidRPr="0056113D" w:rsidRDefault="00196DCE" w:rsidP="0056113D">
      <w:pPr>
        <w:bidi w:val="0"/>
        <w:spacing w:line="360" w:lineRule="auto"/>
        <w:rPr>
          <w:rFonts w:ascii="Times New Roman" w:hAnsi="Times New Roman" w:cs="Times New Roman"/>
          <w:sz w:val="24"/>
          <w:szCs w:val="24"/>
        </w:rPr>
      </w:pPr>
    </w:p>
    <w:p w14:paraId="27952D63" w14:textId="77777777" w:rsidR="000F37F5" w:rsidRPr="0056113D" w:rsidRDefault="000F37F5" w:rsidP="0056113D">
      <w:pPr>
        <w:bidi w:val="0"/>
        <w:spacing w:line="360" w:lineRule="auto"/>
        <w:rPr>
          <w:rFonts w:ascii="Times New Roman" w:hAnsi="Times New Roman" w:cs="Times New Roman"/>
          <w:sz w:val="24"/>
          <w:szCs w:val="24"/>
        </w:rPr>
      </w:pPr>
    </w:p>
    <w:p w14:paraId="20FAE4D7" w14:textId="77777777" w:rsidR="000F37F5" w:rsidRPr="0056113D" w:rsidRDefault="000F37F5" w:rsidP="0056113D">
      <w:pPr>
        <w:bidi w:val="0"/>
        <w:spacing w:line="360" w:lineRule="auto"/>
        <w:rPr>
          <w:rFonts w:ascii="Times New Roman" w:hAnsi="Times New Roman" w:cs="Times New Roman"/>
          <w:sz w:val="24"/>
          <w:szCs w:val="24"/>
        </w:rPr>
      </w:pPr>
    </w:p>
    <w:p w14:paraId="5429D695" w14:textId="77777777" w:rsidR="000F37F5" w:rsidRPr="0056113D" w:rsidRDefault="000F37F5" w:rsidP="0056113D">
      <w:pPr>
        <w:bidi w:val="0"/>
        <w:spacing w:line="360" w:lineRule="auto"/>
        <w:rPr>
          <w:rFonts w:ascii="Times New Roman" w:hAnsi="Times New Roman" w:cs="Times New Roman"/>
          <w:sz w:val="24"/>
          <w:szCs w:val="24"/>
        </w:rPr>
      </w:pPr>
    </w:p>
    <w:p w14:paraId="641A0119" w14:textId="77777777" w:rsidR="000F37F5" w:rsidRPr="0056113D" w:rsidRDefault="000F37F5" w:rsidP="0056113D">
      <w:pPr>
        <w:bidi w:val="0"/>
        <w:spacing w:line="360" w:lineRule="auto"/>
        <w:rPr>
          <w:rFonts w:ascii="Times New Roman" w:hAnsi="Times New Roman" w:cs="Times New Roman"/>
          <w:sz w:val="24"/>
          <w:szCs w:val="24"/>
        </w:rPr>
      </w:pPr>
    </w:p>
    <w:p w14:paraId="54A8F64B" w14:textId="77777777" w:rsidR="000F37F5" w:rsidRPr="0056113D" w:rsidRDefault="000F37F5" w:rsidP="0056113D">
      <w:pPr>
        <w:bidi w:val="0"/>
        <w:spacing w:line="360" w:lineRule="auto"/>
        <w:rPr>
          <w:rFonts w:ascii="Times New Roman" w:hAnsi="Times New Roman" w:cs="Times New Roman"/>
          <w:sz w:val="24"/>
          <w:szCs w:val="24"/>
        </w:rPr>
      </w:pPr>
    </w:p>
    <w:p w14:paraId="70FD8FC2" w14:textId="77777777" w:rsidR="000F37F5" w:rsidRPr="0056113D" w:rsidRDefault="000F37F5" w:rsidP="0056113D">
      <w:pPr>
        <w:bidi w:val="0"/>
        <w:spacing w:line="360" w:lineRule="auto"/>
        <w:rPr>
          <w:rFonts w:ascii="Times New Roman" w:hAnsi="Times New Roman" w:cs="Times New Roman"/>
          <w:b/>
          <w:sz w:val="24"/>
          <w:szCs w:val="24"/>
        </w:rPr>
      </w:pPr>
      <w:r w:rsidRPr="0056113D">
        <w:rPr>
          <w:rFonts w:ascii="Times New Roman" w:hAnsi="Times New Roman" w:cs="Times New Roman"/>
          <w:b/>
          <w:sz w:val="24"/>
          <w:szCs w:val="24"/>
        </w:rPr>
        <w:t>Reference:</w:t>
      </w:r>
    </w:p>
    <w:p w14:paraId="4A80F0A0" w14:textId="411E7392" w:rsidR="000F37F5" w:rsidRPr="0056113D" w:rsidRDefault="000F37F5"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1- </w:t>
      </w:r>
      <w:r w:rsidR="004D1A1A" w:rsidRPr="004D1A1A">
        <w:rPr>
          <w:rFonts w:ascii="Times New Roman" w:hAnsi="Times New Roman" w:cs="Times New Roman"/>
          <w:sz w:val="24"/>
          <w:szCs w:val="24"/>
        </w:rPr>
        <w:t xml:space="preserve">Cordier, W., &amp; Steenkamp, V. (2012). Herbal remedies affecting coagulation: A review. Pharmaceutical Biology, 50(4), 443–452. </w:t>
      </w:r>
      <w:hyperlink r:id="rId8" w:history="1">
        <w:r w:rsidR="004D1A1A" w:rsidRPr="00B42993">
          <w:rPr>
            <w:rStyle w:val="Hyperlink"/>
            <w:rFonts w:ascii="Times New Roman" w:hAnsi="Times New Roman" w:cs="Times New Roman"/>
            <w:sz w:val="24"/>
            <w:szCs w:val="24"/>
          </w:rPr>
          <w:t>https://doi.org/10.3109/13880209.2011.611145</w:t>
        </w:r>
      </w:hyperlink>
      <w:r w:rsidR="004D1A1A">
        <w:rPr>
          <w:rFonts w:ascii="Times New Roman" w:hAnsi="Times New Roman" w:cs="Times New Roman"/>
          <w:sz w:val="24"/>
          <w:szCs w:val="24"/>
        </w:rPr>
        <w:t xml:space="preserve"> </w:t>
      </w:r>
    </w:p>
    <w:p w14:paraId="4F9BFA5F" w14:textId="198C7C0B" w:rsidR="000F37F5" w:rsidRPr="0056113D" w:rsidRDefault="000F37F5"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 </w:t>
      </w:r>
      <w:r w:rsidR="007052DD" w:rsidRPr="007052DD">
        <w:rPr>
          <w:rFonts w:ascii="Times New Roman" w:hAnsi="Times New Roman" w:cs="Times New Roman"/>
          <w:sz w:val="24"/>
          <w:szCs w:val="24"/>
        </w:rPr>
        <w:t xml:space="preserve">De </w:t>
      </w:r>
      <w:proofErr w:type="spellStart"/>
      <w:r w:rsidR="007052DD" w:rsidRPr="007052DD">
        <w:rPr>
          <w:rFonts w:ascii="Times New Roman" w:hAnsi="Times New Roman" w:cs="Times New Roman"/>
          <w:sz w:val="24"/>
          <w:szCs w:val="24"/>
        </w:rPr>
        <w:t>Greef</w:t>
      </w:r>
      <w:proofErr w:type="spellEnd"/>
      <w:r w:rsidR="007052DD" w:rsidRPr="007052DD">
        <w:rPr>
          <w:rFonts w:ascii="Times New Roman" w:hAnsi="Times New Roman" w:cs="Times New Roman"/>
          <w:sz w:val="24"/>
          <w:szCs w:val="24"/>
        </w:rPr>
        <w:t xml:space="preserve">, D., Barton, E. M., Sandberg, E. N., </w:t>
      </w:r>
      <w:proofErr w:type="spellStart"/>
      <w:r w:rsidR="007052DD" w:rsidRPr="007052DD">
        <w:rPr>
          <w:rFonts w:ascii="Times New Roman" w:hAnsi="Times New Roman" w:cs="Times New Roman"/>
          <w:sz w:val="24"/>
          <w:szCs w:val="24"/>
        </w:rPr>
        <w:t>Croley</w:t>
      </w:r>
      <w:proofErr w:type="spellEnd"/>
      <w:r w:rsidR="007052DD" w:rsidRPr="007052DD">
        <w:rPr>
          <w:rFonts w:ascii="Times New Roman" w:hAnsi="Times New Roman" w:cs="Times New Roman"/>
          <w:sz w:val="24"/>
          <w:szCs w:val="24"/>
        </w:rPr>
        <w:t xml:space="preserve">, C. R., </w:t>
      </w:r>
      <w:proofErr w:type="spellStart"/>
      <w:r w:rsidR="007052DD" w:rsidRPr="007052DD">
        <w:rPr>
          <w:rFonts w:ascii="Times New Roman" w:hAnsi="Times New Roman" w:cs="Times New Roman"/>
          <w:sz w:val="24"/>
          <w:szCs w:val="24"/>
        </w:rPr>
        <w:t>Pumarol</w:t>
      </w:r>
      <w:proofErr w:type="spellEnd"/>
      <w:r w:rsidR="007052DD" w:rsidRPr="007052DD">
        <w:rPr>
          <w:rFonts w:ascii="Times New Roman" w:hAnsi="Times New Roman" w:cs="Times New Roman"/>
          <w:sz w:val="24"/>
          <w:szCs w:val="24"/>
        </w:rPr>
        <w:t xml:space="preserve">, J., Wong, T. L., Das, N., &amp; </w:t>
      </w:r>
      <w:proofErr w:type="spellStart"/>
      <w:r w:rsidR="007052DD" w:rsidRPr="007052DD">
        <w:rPr>
          <w:rFonts w:ascii="Times New Roman" w:hAnsi="Times New Roman" w:cs="Times New Roman"/>
          <w:sz w:val="24"/>
          <w:szCs w:val="24"/>
        </w:rPr>
        <w:t>Bishayee</w:t>
      </w:r>
      <w:proofErr w:type="spellEnd"/>
      <w:r w:rsidR="007052DD" w:rsidRPr="007052DD">
        <w:rPr>
          <w:rFonts w:ascii="Times New Roman" w:hAnsi="Times New Roman" w:cs="Times New Roman"/>
          <w:sz w:val="24"/>
          <w:szCs w:val="24"/>
        </w:rPr>
        <w:t xml:space="preserve">, A. (2021). Anticancer potential of garlic and its bioactive constituents: A systematic and comprehensive review. Seminars in Cancer Biology, 73, 219–264. </w:t>
      </w:r>
      <w:hyperlink r:id="rId9" w:history="1">
        <w:r w:rsidR="007052DD" w:rsidRPr="00B42993">
          <w:rPr>
            <w:rStyle w:val="Hyperlink"/>
            <w:rFonts w:ascii="Times New Roman" w:hAnsi="Times New Roman" w:cs="Times New Roman"/>
            <w:sz w:val="24"/>
            <w:szCs w:val="24"/>
          </w:rPr>
          <w:t>https://doi.org/10.1016/j.semcancer.2020.11.020</w:t>
        </w:r>
      </w:hyperlink>
      <w:r w:rsidR="007052DD">
        <w:rPr>
          <w:rFonts w:ascii="Times New Roman" w:hAnsi="Times New Roman" w:cs="Times New Roman"/>
          <w:sz w:val="24"/>
          <w:szCs w:val="24"/>
        </w:rPr>
        <w:t xml:space="preserve"> </w:t>
      </w:r>
    </w:p>
    <w:p w14:paraId="2DE0FCF5" w14:textId="14D31469" w:rsidR="000F37F5" w:rsidRPr="0056113D" w:rsidRDefault="000F37F5"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lastRenderedPageBreak/>
        <w:t>3</w:t>
      </w:r>
      <w:proofErr w:type="gramStart"/>
      <w:r w:rsidRPr="0056113D">
        <w:rPr>
          <w:rFonts w:ascii="Times New Roman" w:hAnsi="Times New Roman" w:cs="Times New Roman"/>
          <w:sz w:val="24"/>
          <w:szCs w:val="24"/>
        </w:rPr>
        <w:t>-.</w:t>
      </w:r>
      <w:r w:rsidR="004C7E07" w:rsidRPr="004C7E07">
        <w:rPr>
          <w:rFonts w:ascii="Times New Roman" w:hAnsi="Times New Roman" w:cs="Times New Roman"/>
          <w:sz w:val="24"/>
          <w:szCs w:val="24"/>
        </w:rPr>
        <w:t>Petrovska</w:t>
      </w:r>
      <w:proofErr w:type="gramEnd"/>
      <w:r w:rsidR="004C7E07" w:rsidRPr="004C7E07">
        <w:rPr>
          <w:rFonts w:ascii="Times New Roman" w:hAnsi="Times New Roman" w:cs="Times New Roman"/>
          <w:sz w:val="24"/>
          <w:szCs w:val="24"/>
        </w:rPr>
        <w:t xml:space="preserve">, B. B., &amp; </w:t>
      </w:r>
      <w:proofErr w:type="spellStart"/>
      <w:r w:rsidR="004C7E07" w:rsidRPr="004C7E07">
        <w:rPr>
          <w:rFonts w:ascii="Times New Roman" w:hAnsi="Times New Roman" w:cs="Times New Roman"/>
          <w:sz w:val="24"/>
          <w:szCs w:val="24"/>
        </w:rPr>
        <w:t>Cekovska</w:t>
      </w:r>
      <w:proofErr w:type="spellEnd"/>
      <w:r w:rsidR="004C7E07" w:rsidRPr="004C7E07">
        <w:rPr>
          <w:rFonts w:ascii="Times New Roman" w:hAnsi="Times New Roman" w:cs="Times New Roman"/>
          <w:sz w:val="24"/>
          <w:szCs w:val="24"/>
        </w:rPr>
        <w:t xml:space="preserve">, S. (2010). Extracts from the history and medical properties of garlic. Pharmacognosy Reviews, 4(7), 106-110. </w:t>
      </w:r>
      <w:hyperlink r:id="rId10" w:history="1">
        <w:r w:rsidR="004C7E07" w:rsidRPr="00B42993">
          <w:rPr>
            <w:rStyle w:val="Hyperlink"/>
            <w:rFonts w:ascii="Times New Roman" w:hAnsi="Times New Roman" w:cs="Times New Roman"/>
            <w:sz w:val="24"/>
            <w:szCs w:val="24"/>
          </w:rPr>
          <w:t>https://doi.org/10.4103/0973-7847.65321</w:t>
        </w:r>
      </w:hyperlink>
      <w:r w:rsidR="004C7E07">
        <w:rPr>
          <w:rFonts w:ascii="Times New Roman" w:hAnsi="Times New Roman" w:cs="Times New Roman"/>
          <w:sz w:val="24"/>
          <w:szCs w:val="24"/>
        </w:rPr>
        <w:t xml:space="preserve"> </w:t>
      </w:r>
    </w:p>
    <w:p w14:paraId="2B5512CE" w14:textId="2C7101C6" w:rsidR="000F37F5" w:rsidRPr="0056113D" w:rsidRDefault="000F37F5"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4-. </w:t>
      </w:r>
      <w:r w:rsidR="007150AF" w:rsidRPr="007150AF">
        <w:rPr>
          <w:rFonts w:ascii="Times New Roman" w:hAnsi="Times New Roman" w:cs="Times New Roman"/>
          <w:sz w:val="24"/>
          <w:szCs w:val="24"/>
        </w:rPr>
        <w:t xml:space="preserve">El-Saber </w:t>
      </w:r>
      <w:proofErr w:type="spellStart"/>
      <w:r w:rsidR="007150AF" w:rsidRPr="007150AF">
        <w:rPr>
          <w:rFonts w:ascii="Times New Roman" w:hAnsi="Times New Roman" w:cs="Times New Roman"/>
          <w:sz w:val="24"/>
          <w:szCs w:val="24"/>
        </w:rPr>
        <w:t>Batiha</w:t>
      </w:r>
      <w:proofErr w:type="spellEnd"/>
      <w:r w:rsidR="007150AF" w:rsidRPr="007150AF">
        <w:rPr>
          <w:rFonts w:ascii="Times New Roman" w:hAnsi="Times New Roman" w:cs="Times New Roman"/>
          <w:sz w:val="24"/>
          <w:szCs w:val="24"/>
        </w:rPr>
        <w:t xml:space="preserve">, G., Magdy </w:t>
      </w:r>
      <w:proofErr w:type="spellStart"/>
      <w:r w:rsidR="007150AF" w:rsidRPr="007150AF">
        <w:rPr>
          <w:rFonts w:ascii="Times New Roman" w:hAnsi="Times New Roman" w:cs="Times New Roman"/>
          <w:sz w:val="24"/>
          <w:szCs w:val="24"/>
        </w:rPr>
        <w:t>Beshbishy</w:t>
      </w:r>
      <w:proofErr w:type="spellEnd"/>
      <w:r w:rsidR="007150AF" w:rsidRPr="007150AF">
        <w:rPr>
          <w:rFonts w:ascii="Times New Roman" w:hAnsi="Times New Roman" w:cs="Times New Roman"/>
          <w:sz w:val="24"/>
          <w:szCs w:val="24"/>
        </w:rPr>
        <w:t xml:space="preserve">, A., </w:t>
      </w:r>
      <w:proofErr w:type="spellStart"/>
      <w:r w:rsidR="007150AF" w:rsidRPr="007150AF">
        <w:rPr>
          <w:rFonts w:ascii="Times New Roman" w:hAnsi="Times New Roman" w:cs="Times New Roman"/>
          <w:sz w:val="24"/>
          <w:szCs w:val="24"/>
        </w:rPr>
        <w:t>Wasef</w:t>
      </w:r>
      <w:proofErr w:type="spellEnd"/>
      <w:r w:rsidR="007150AF" w:rsidRPr="007150AF">
        <w:rPr>
          <w:rFonts w:ascii="Times New Roman" w:hAnsi="Times New Roman" w:cs="Times New Roman"/>
          <w:sz w:val="24"/>
          <w:szCs w:val="24"/>
        </w:rPr>
        <w:t xml:space="preserve">, L. G., </w:t>
      </w:r>
      <w:proofErr w:type="spellStart"/>
      <w:r w:rsidR="007150AF" w:rsidRPr="007150AF">
        <w:rPr>
          <w:rFonts w:ascii="Times New Roman" w:hAnsi="Times New Roman" w:cs="Times New Roman"/>
          <w:sz w:val="24"/>
          <w:szCs w:val="24"/>
        </w:rPr>
        <w:t>Elewa</w:t>
      </w:r>
      <w:proofErr w:type="spellEnd"/>
      <w:r w:rsidR="007150AF" w:rsidRPr="007150AF">
        <w:rPr>
          <w:rFonts w:ascii="Times New Roman" w:hAnsi="Times New Roman" w:cs="Times New Roman"/>
          <w:sz w:val="24"/>
          <w:szCs w:val="24"/>
        </w:rPr>
        <w:t>, Y. H. A., Al-Sagan, A. A., Abd El-Hack, M. E., Taha, A. E., Abd-</w:t>
      </w:r>
      <w:proofErr w:type="spellStart"/>
      <w:r w:rsidR="007150AF" w:rsidRPr="007150AF">
        <w:rPr>
          <w:rFonts w:ascii="Times New Roman" w:hAnsi="Times New Roman" w:cs="Times New Roman"/>
          <w:sz w:val="24"/>
          <w:szCs w:val="24"/>
        </w:rPr>
        <w:t>Elhakim</w:t>
      </w:r>
      <w:proofErr w:type="spellEnd"/>
      <w:r w:rsidR="007150AF" w:rsidRPr="007150AF">
        <w:rPr>
          <w:rFonts w:ascii="Times New Roman" w:hAnsi="Times New Roman" w:cs="Times New Roman"/>
          <w:sz w:val="24"/>
          <w:szCs w:val="24"/>
        </w:rPr>
        <w:t xml:space="preserve">, Y. M., &amp; </w:t>
      </w:r>
      <w:proofErr w:type="spellStart"/>
      <w:r w:rsidR="007150AF" w:rsidRPr="007150AF">
        <w:rPr>
          <w:rFonts w:ascii="Times New Roman" w:hAnsi="Times New Roman" w:cs="Times New Roman"/>
          <w:sz w:val="24"/>
          <w:szCs w:val="24"/>
        </w:rPr>
        <w:t>Devkota</w:t>
      </w:r>
      <w:proofErr w:type="spellEnd"/>
      <w:r w:rsidR="007150AF" w:rsidRPr="007150AF">
        <w:rPr>
          <w:rFonts w:ascii="Times New Roman" w:hAnsi="Times New Roman" w:cs="Times New Roman"/>
          <w:sz w:val="24"/>
          <w:szCs w:val="24"/>
        </w:rPr>
        <w:t xml:space="preserve">, H. P. (2020). Chemical Constituents and Pharmacological Activities of Garlic (Allium sativum L.): A Review. Nutrients, 12(3), 872. </w:t>
      </w:r>
      <w:hyperlink r:id="rId11" w:history="1">
        <w:r w:rsidR="007150AF" w:rsidRPr="00B42993">
          <w:rPr>
            <w:rStyle w:val="Hyperlink"/>
            <w:rFonts w:ascii="Times New Roman" w:hAnsi="Times New Roman" w:cs="Times New Roman"/>
            <w:sz w:val="24"/>
            <w:szCs w:val="24"/>
          </w:rPr>
          <w:t>https://doi.org/10.3390/nu12030872</w:t>
        </w:r>
      </w:hyperlink>
      <w:r w:rsidR="007150AF">
        <w:rPr>
          <w:rFonts w:ascii="Times New Roman" w:hAnsi="Times New Roman" w:cs="Times New Roman"/>
          <w:sz w:val="24"/>
          <w:szCs w:val="24"/>
        </w:rPr>
        <w:t xml:space="preserve"> </w:t>
      </w:r>
    </w:p>
    <w:p w14:paraId="79BF2D78" w14:textId="1E622737" w:rsidR="000F37F5" w:rsidRPr="0056113D" w:rsidRDefault="000F37F5"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5- </w:t>
      </w:r>
      <w:proofErr w:type="spellStart"/>
      <w:r w:rsidR="00193C40" w:rsidRPr="00193C40">
        <w:rPr>
          <w:rFonts w:ascii="Times New Roman" w:hAnsi="Times New Roman" w:cs="Times New Roman"/>
          <w:sz w:val="24"/>
          <w:szCs w:val="24"/>
        </w:rPr>
        <w:t>Mikaili</w:t>
      </w:r>
      <w:proofErr w:type="spellEnd"/>
      <w:r w:rsidR="00193C40" w:rsidRPr="00193C40">
        <w:rPr>
          <w:rFonts w:ascii="Times New Roman" w:hAnsi="Times New Roman" w:cs="Times New Roman"/>
          <w:sz w:val="24"/>
          <w:szCs w:val="24"/>
        </w:rPr>
        <w:t xml:space="preserve">, P., </w:t>
      </w:r>
      <w:proofErr w:type="spellStart"/>
      <w:r w:rsidR="00193C40" w:rsidRPr="00193C40">
        <w:rPr>
          <w:rFonts w:ascii="Times New Roman" w:hAnsi="Times New Roman" w:cs="Times New Roman"/>
          <w:sz w:val="24"/>
          <w:szCs w:val="24"/>
        </w:rPr>
        <w:t>Maadirad</w:t>
      </w:r>
      <w:proofErr w:type="spellEnd"/>
      <w:r w:rsidR="00193C40" w:rsidRPr="00193C40">
        <w:rPr>
          <w:rFonts w:ascii="Times New Roman" w:hAnsi="Times New Roman" w:cs="Times New Roman"/>
          <w:sz w:val="24"/>
          <w:szCs w:val="24"/>
        </w:rPr>
        <w:t xml:space="preserve">, S., </w:t>
      </w:r>
      <w:proofErr w:type="spellStart"/>
      <w:r w:rsidR="00193C40" w:rsidRPr="00193C40">
        <w:rPr>
          <w:rFonts w:ascii="Times New Roman" w:hAnsi="Times New Roman" w:cs="Times New Roman"/>
          <w:sz w:val="24"/>
          <w:szCs w:val="24"/>
        </w:rPr>
        <w:t>Moloudizargari</w:t>
      </w:r>
      <w:proofErr w:type="spellEnd"/>
      <w:r w:rsidR="00193C40" w:rsidRPr="00193C40">
        <w:rPr>
          <w:rFonts w:ascii="Times New Roman" w:hAnsi="Times New Roman" w:cs="Times New Roman"/>
          <w:sz w:val="24"/>
          <w:szCs w:val="24"/>
        </w:rPr>
        <w:t xml:space="preserve">, M., </w:t>
      </w:r>
      <w:proofErr w:type="spellStart"/>
      <w:r w:rsidR="00193C40" w:rsidRPr="00193C40">
        <w:rPr>
          <w:rFonts w:ascii="Times New Roman" w:hAnsi="Times New Roman" w:cs="Times New Roman"/>
          <w:sz w:val="24"/>
          <w:szCs w:val="24"/>
        </w:rPr>
        <w:t>Aghajanshakeri</w:t>
      </w:r>
      <w:proofErr w:type="spellEnd"/>
      <w:r w:rsidR="00193C40" w:rsidRPr="00193C40">
        <w:rPr>
          <w:rFonts w:ascii="Times New Roman" w:hAnsi="Times New Roman" w:cs="Times New Roman"/>
          <w:sz w:val="24"/>
          <w:szCs w:val="24"/>
        </w:rPr>
        <w:t xml:space="preserve">, S., &amp; </w:t>
      </w:r>
      <w:proofErr w:type="spellStart"/>
      <w:r w:rsidR="00193C40" w:rsidRPr="00193C40">
        <w:rPr>
          <w:rFonts w:ascii="Times New Roman" w:hAnsi="Times New Roman" w:cs="Times New Roman"/>
          <w:sz w:val="24"/>
          <w:szCs w:val="24"/>
        </w:rPr>
        <w:t>Sarahroodi</w:t>
      </w:r>
      <w:proofErr w:type="spellEnd"/>
      <w:r w:rsidR="00193C40" w:rsidRPr="00193C40">
        <w:rPr>
          <w:rFonts w:ascii="Times New Roman" w:hAnsi="Times New Roman" w:cs="Times New Roman"/>
          <w:sz w:val="24"/>
          <w:szCs w:val="24"/>
        </w:rPr>
        <w:t xml:space="preserve">, S. (2013). Therapeutic Uses and Pharmacological Properties of Garlic, Shallot, and Their Biologically Active Compounds. Iranian Journal of Basic Medical Sciences, 16(10), 1031–1048. </w:t>
      </w:r>
      <w:hyperlink r:id="rId12" w:history="1">
        <w:r w:rsidR="00193C40" w:rsidRPr="00B42993">
          <w:rPr>
            <w:rStyle w:val="Hyperlink"/>
            <w:rFonts w:ascii="Times New Roman" w:hAnsi="Times New Roman" w:cs="Times New Roman"/>
            <w:sz w:val="24"/>
            <w:szCs w:val="24"/>
          </w:rPr>
          <w:t>https://doi.org/10.22038/ijbms.2013.1865</w:t>
        </w:r>
      </w:hyperlink>
      <w:r w:rsidR="00193C40">
        <w:rPr>
          <w:rFonts w:ascii="Times New Roman" w:hAnsi="Times New Roman" w:cs="Times New Roman"/>
          <w:sz w:val="24"/>
          <w:szCs w:val="24"/>
        </w:rPr>
        <w:t xml:space="preserve"> </w:t>
      </w:r>
    </w:p>
    <w:p w14:paraId="36403D1F" w14:textId="6011EB03" w:rsidR="000F37F5" w:rsidRPr="0056113D" w:rsidRDefault="000F37F5"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6. </w:t>
      </w:r>
      <w:r w:rsidR="003A1264" w:rsidRPr="003A1264">
        <w:rPr>
          <w:rFonts w:ascii="Times New Roman" w:hAnsi="Times New Roman" w:cs="Times New Roman"/>
          <w:sz w:val="24"/>
          <w:szCs w:val="24"/>
        </w:rPr>
        <w:t xml:space="preserve">Martins, N., Petropoulos, S., &amp; Ferreira, I. C. F. R. (2016). Chemical composition and bioactive compounds of garlic (Allium sativum L.) as affected by pre- and post-harvest conditions: A review. Food Chemistry, 211, 41–50. </w:t>
      </w:r>
      <w:hyperlink r:id="rId13" w:history="1">
        <w:r w:rsidR="003A1264" w:rsidRPr="00B42993">
          <w:rPr>
            <w:rStyle w:val="Hyperlink"/>
            <w:rFonts w:ascii="Times New Roman" w:hAnsi="Times New Roman" w:cs="Times New Roman"/>
            <w:sz w:val="24"/>
            <w:szCs w:val="24"/>
          </w:rPr>
          <w:t>https://doi.org/10.1016/j.foodchem.2016.05.029</w:t>
        </w:r>
      </w:hyperlink>
      <w:r w:rsidR="003A1264">
        <w:rPr>
          <w:rFonts w:ascii="Times New Roman" w:hAnsi="Times New Roman" w:cs="Times New Roman"/>
          <w:sz w:val="24"/>
          <w:szCs w:val="24"/>
        </w:rPr>
        <w:t xml:space="preserve"> </w:t>
      </w:r>
    </w:p>
    <w:p w14:paraId="597590B9" w14:textId="3DFA04ED" w:rsidR="004B6BD1" w:rsidRPr="0056113D" w:rsidRDefault="004B6BD1"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7- </w:t>
      </w:r>
      <w:proofErr w:type="spellStart"/>
      <w:r w:rsidR="009D6174" w:rsidRPr="009D6174">
        <w:rPr>
          <w:rFonts w:ascii="Times New Roman" w:hAnsi="Times New Roman" w:cs="Times New Roman"/>
          <w:sz w:val="24"/>
          <w:szCs w:val="24"/>
        </w:rPr>
        <w:t>Hareera</w:t>
      </w:r>
      <w:proofErr w:type="spellEnd"/>
      <w:r w:rsidR="009D6174" w:rsidRPr="009D6174">
        <w:rPr>
          <w:rFonts w:ascii="Times New Roman" w:hAnsi="Times New Roman" w:cs="Times New Roman"/>
          <w:sz w:val="24"/>
          <w:szCs w:val="24"/>
        </w:rPr>
        <w:t xml:space="preserve">, M. N. F. Z., </w:t>
      </w:r>
      <w:proofErr w:type="spellStart"/>
      <w:r w:rsidR="009D6174" w:rsidRPr="009D6174">
        <w:rPr>
          <w:rFonts w:ascii="Times New Roman" w:hAnsi="Times New Roman" w:cs="Times New Roman"/>
          <w:sz w:val="24"/>
          <w:szCs w:val="24"/>
        </w:rPr>
        <w:t>Wijesekara</w:t>
      </w:r>
      <w:proofErr w:type="spellEnd"/>
      <w:r w:rsidR="009D6174" w:rsidRPr="009D6174">
        <w:rPr>
          <w:rFonts w:ascii="Times New Roman" w:hAnsi="Times New Roman" w:cs="Times New Roman"/>
          <w:sz w:val="24"/>
          <w:szCs w:val="24"/>
        </w:rPr>
        <w:t xml:space="preserve">, G. U. S., &amp; </w:t>
      </w:r>
      <w:proofErr w:type="spellStart"/>
      <w:r w:rsidR="009D6174" w:rsidRPr="009D6174">
        <w:rPr>
          <w:rFonts w:ascii="Times New Roman" w:hAnsi="Times New Roman" w:cs="Times New Roman"/>
          <w:sz w:val="24"/>
          <w:szCs w:val="24"/>
        </w:rPr>
        <w:t>Bandara</w:t>
      </w:r>
      <w:proofErr w:type="spellEnd"/>
      <w:r w:rsidR="009D6174" w:rsidRPr="009D6174">
        <w:rPr>
          <w:rFonts w:ascii="Times New Roman" w:hAnsi="Times New Roman" w:cs="Times New Roman"/>
          <w:sz w:val="24"/>
          <w:szCs w:val="24"/>
        </w:rPr>
        <w:t xml:space="preserve">, E. M. S. (2022). Evidence based Scientific Narrative Review on the Anticoagulant Mechanisms of Allium sativum (Garlic). Journal of Health Sciences and Innovative Research, 3(2), 35-44. </w:t>
      </w:r>
      <w:hyperlink r:id="rId14" w:history="1">
        <w:r w:rsidR="009D6174" w:rsidRPr="00B42993">
          <w:rPr>
            <w:rStyle w:val="Hyperlink"/>
            <w:rFonts w:ascii="Times New Roman" w:hAnsi="Times New Roman" w:cs="Times New Roman"/>
            <w:sz w:val="24"/>
            <w:szCs w:val="24"/>
          </w:rPr>
          <w:t>https://doi.org/10.31357/jhsir.v3i02.6188</w:t>
        </w:r>
      </w:hyperlink>
      <w:r w:rsidR="009D6174">
        <w:rPr>
          <w:rFonts w:ascii="Times New Roman" w:hAnsi="Times New Roman" w:cs="Times New Roman"/>
          <w:sz w:val="24"/>
          <w:szCs w:val="24"/>
        </w:rPr>
        <w:t xml:space="preserve"> </w:t>
      </w:r>
    </w:p>
    <w:p w14:paraId="0E3DE778" w14:textId="3BD9DF7C" w:rsidR="004B6BD1" w:rsidRPr="0056113D" w:rsidRDefault="004B6BD1"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8- </w:t>
      </w:r>
      <w:r w:rsidR="00CE0723" w:rsidRPr="00CE0723">
        <w:rPr>
          <w:rFonts w:ascii="Times New Roman" w:hAnsi="Times New Roman" w:cs="Times New Roman"/>
          <w:sz w:val="24"/>
          <w:szCs w:val="24"/>
        </w:rPr>
        <w:t xml:space="preserve">Zeng, Y., Li, Y., Yang, J., Pu, X., Du, J., Yang, X., &amp; Yang, S. (2017). Therapeutic role of functional components in alliums for preventive chronic disease in human being. Evidence-Based Complementary and Alternative Medicine. </w:t>
      </w:r>
      <w:hyperlink r:id="rId15" w:history="1">
        <w:r w:rsidR="00CE0723" w:rsidRPr="00B42993">
          <w:rPr>
            <w:rStyle w:val="Hyperlink"/>
            <w:rFonts w:ascii="Times New Roman" w:hAnsi="Times New Roman" w:cs="Times New Roman"/>
            <w:sz w:val="24"/>
            <w:szCs w:val="24"/>
          </w:rPr>
          <w:t>https://doi.org/10.1155/2017/9402849</w:t>
        </w:r>
      </w:hyperlink>
      <w:r w:rsidR="00CE0723">
        <w:rPr>
          <w:rFonts w:ascii="Times New Roman" w:hAnsi="Times New Roman" w:cs="Times New Roman"/>
          <w:sz w:val="24"/>
          <w:szCs w:val="24"/>
        </w:rPr>
        <w:t xml:space="preserve"> </w:t>
      </w:r>
    </w:p>
    <w:p w14:paraId="77E5AD66" w14:textId="76343177" w:rsidR="004B6BD1" w:rsidRPr="0056113D" w:rsidRDefault="00AC34CA"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9- </w:t>
      </w:r>
      <w:r w:rsidR="0073535D" w:rsidRPr="0073535D">
        <w:rPr>
          <w:rFonts w:ascii="Times New Roman" w:hAnsi="Times New Roman" w:cs="Times New Roman"/>
          <w:sz w:val="24"/>
          <w:szCs w:val="24"/>
        </w:rPr>
        <w:t xml:space="preserve">De </w:t>
      </w:r>
      <w:proofErr w:type="spellStart"/>
      <w:r w:rsidR="0073535D" w:rsidRPr="0073535D">
        <w:rPr>
          <w:rFonts w:ascii="Times New Roman" w:hAnsi="Times New Roman" w:cs="Times New Roman"/>
          <w:sz w:val="24"/>
          <w:szCs w:val="24"/>
        </w:rPr>
        <w:t>Greef</w:t>
      </w:r>
      <w:proofErr w:type="spellEnd"/>
      <w:r w:rsidR="0073535D" w:rsidRPr="0073535D">
        <w:rPr>
          <w:rFonts w:ascii="Times New Roman" w:hAnsi="Times New Roman" w:cs="Times New Roman"/>
          <w:sz w:val="24"/>
          <w:szCs w:val="24"/>
        </w:rPr>
        <w:t xml:space="preserve">, D., Barton, E. M., Sandberg, E. N., </w:t>
      </w:r>
      <w:proofErr w:type="spellStart"/>
      <w:r w:rsidR="0073535D" w:rsidRPr="0073535D">
        <w:rPr>
          <w:rFonts w:ascii="Times New Roman" w:hAnsi="Times New Roman" w:cs="Times New Roman"/>
          <w:sz w:val="24"/>
          <w:szCs w:val="24"/>
        </w:rPr>
        <w:t>Croley</w:t>
      </w:r>
      <w:proofErr w:type="spellEnd"/>
      <w:r w:rsidR="0073535D" w:rsidRPr="0073535D">
        <w:rPr>
          <w:rFonts w:ascii="Times New Roman" w:hAnsi="Times New Roman" w:cs="Times New Roman"/>
          <w:sz w:val="24"/>
          <w:szCs w:val="24"/>
        </w:rPr>
        <w:t xml:space="preserve">, C. R., </w:t>
      </w:r>
      <w:proofErr w:type="spellStart"/>
      <w:r w:rsidR="0073535D" w:rsidRPr="0073535D">
        <w:rPr>
          <w:rFonts w:ascii="Times New Roman" w:hAnsi="Times New Roman" w:cs="Times New Roman"/>
          <w:sz w:val="24"/>
          <w:szCs w:val="24"/>
        </w:rPr>
        <w:t>Pumarol</w:t>
      </w:r>
      <w:proofErr w:type="spellEnd"/>
      <w:r w:rsidR="0073535D" w:rsidRPr="0073535D">
        <w:rPr>
          <w:rFonts w:ascii="Times New Roman" w:hAnsi="Times New Roman" w:cs="Times New Roman"/>
          <w:sz w:val="24"/>
          <w:szCs w:val="24"/>
        </w:rPr>
        <w:t xml:space="preserve">, J., Wong, T. L., Das, N., &amp; </w:t>
      </w:r>
      <w:proofErr w:type="spellStart"/>
      <w:r w:rsidR="0073535D" w:rsidRPr="0073535D">
        <w:rPr>
          <w:rFonts w:ascii="Times New Roman" w:hAnsi="Times New Roman" w:cs="Times New Roman"/>
          <w:sz w:val="24"/>
          <w:szCs w:val="24"/>
        </w:rPr>
        <w:t>Bishayee</w:t>
      </w:r>
      <w:proofErr w:type="spellEnd"/>
      <w:r w:rsidR="0073535D" w:rsidRPr="0073535D">
        <w:rPr>
          <w:rFonts w:ascii="Times New Roman" w:hAnsi="Times New Roman" w:cs="Times New Roman"/>
          <w:sz w:val="24"/>
          <w:szCs w:val="24"/>
        </w:rPr>
        <w:t xml:space="preserve">, A. (2021). Anticancer potential of garlic and its bioactive constituents: A systematic and comprehensive review. Seminars in Cancer Biology, 73, 219–264. </w:t>
      </w:r>
      <w:hyperlink r:id="rId16" w:history="1">
        <w:r w:rsidR="0073535D" w:rsidRPr="00B42993">
          <w:rPr>
            <w:rStyle w:val="Hyperlink"/>
            <w:rFonts w:ascii="Times New Roman" w:hAnsi="Times New Roman" w:cs="Times New Roman"/>
            <w:sz w:val="24"/>
            <w:szCs w:val="24"/>
          </w:rPr>
          <w:t>https://doi.org/10.1016/j.semcancer.2020.11.020</w:t>
        </w:r>
      </w:hyperlink>
      <w:r w:rsidR="0073535D">
        <w:rPr>
          <w:rFonts w:ascii="Times New Roman" w:hAnsi="Times New Roman" w:cs="Times New Roman"/>
          <w:sz w:val="24"/>
          <w:szCs w:val="24"/>
        </w:rPr>
        <w:t xml:space="preserve"> </w:t>
      </w:r>
    </w:p>
    <w:p w14:paraId="413A14D8" w14:textId="0CF00E18" w:rsidR="00AC34CA" w:rsidRPr="0056113D" w:rsidRDefault="00AC34CA"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10- </w:t>
      </w:r>
      <w:r w:rsidR="00206BDE" w:rsidRPr="00206BDE">
        <w:rPr>
          <w:rFonts w:ascii="Times New Roman" w:hAnsi="Times New Roman" w:cs="Times New Roman"/>
          <w:sz w:val="24"/>
          <w:szCs w:val="24"/>
        </w:rPr>
        <w:t xml:space="preserve">Shang, A., Cao, S.-Y., Xu, X.-Y., Gan, R.-Y., Tang, G.-Y., </w:t>
      </w:r>
      <w:proofErr w:type="spellStart"/>
      <w:r w:rsidR="00206BDE" w:rsidRPr="00206BDE">
        <w:rPr>
          <w:rFonts w:ascii="Times New Roman" w:hAnsi="Times New Roman" w:cs="Times New Roman"/>
          <w:sz w:val="24"/>
          <w:szCs w:val="24"/>
        </w:rPr>
        <w:t>Corke</w:t>
      </w:r>
      <w:proofErr w:type="spellEnd"/>
      <w:r w:rsidR="00206BDE" w:rsidRPr="00206BDE">
        <w:rPr>
          <w:rFonts w:ascii="Times New Roman" w:hAnsi="Times New Roman" w:cs="Times New Roman"/>
          <w:sz w:val="24"/>
          <w:szCs w:val="24"/>
        </w:rPr>
        <w:t xml:space="preserve">, H., </w:t>
      </w:r>
      <w:proofErr w:type="spellStart"/>
      <w:r w:rsidR="00206BDE" w:rsidRPr="00206BDE">
        <w:rPr>
          <w:rFonts w:ascii="Times New Roman" w:hAnsi="Times New Roman" w:cs="Times New Roman"/>
          <w:sz w:val="24"/>
          <w:szCs w:val="24"/>
        </w:rPr>
        <w:t>Mavumengwana</w:t>
      </w:r>
      <w:proofErr w:type="spellEnd"/>
      <w:r w:rsidR="00206BDE" w:rsidRPr="00206BDE">
        <w:rPr>
          <w:rFonts w:ascii="Times New Roman" w:hAnsi="Times New Roman" w:cs="Times New Roman"/>
          <w:sz w:val="24"/>
          <w:szCs w:val="24"/>
        </w:rPr>
        <w:t xml:space="preserve">, V., &amp; Li, H.-B. (2019). Bioactive Compounds and Biological </w:t>
      </w:r>
      <w:r w:rsidR="00206BDE" w:rsidRPr="00206BDE">
        <w:rPr>
          <w:rFonts w:ascii="Times New Roman" w:hAnsi="Times New Roman" w:cs="Times New Roman"/>
          <w:sz w:val="24"/>
          <w:szCs w:val="24"/>
        </w:rPr>
        <w:lastRenderedPageBreak/>
        <w:t xml:space="preserve">Functions of Garlic (Allium sativum L.). *Foods*, *8*(7), 246. </w:t>
      </w:r>
      <w:hyperlink r:id="rId17" w:history="1">
        <w:r w:rsidR="00206BDE" w:rsidRPr="00B42993">
          <w:rPr>
            <w:rStyle w:val="Hyperlink"/>
            <w:rFonts w:ascii="Times New Roman" w:hAnsi="Times New Roman" w:cs="Times New Roman"/>
            <w:sz w:val="24"/>
            <w:szCs w:val="24"/>
          </w:rPr>
          <w:t>https://doi.org/10.3390/foods8070246</w:t>
        </w:r>
      </w:hyperlink>
      <w:r w:rsidR="00206BDE">
        <w:rPr>
          <w:rFonts w:ascii="Times New Roman" w:hAnsi="Times New Roman" w:cs="Times New Roman"/>
          <w:sz w:val="24"/>
          <w:szCs w:val="24"/>
        </w:rPr>
        <w:t xml:space="preserve"> </w:t>
      </w:r>
    </w:p>
    <w:p w14:paraId="6C3E86CC" w14:textId="0AAA0DCB" w:rsidR="001A7C20" w:rsidRPr="0056113D" w:rsidRDefault="001A7C20"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11- </w:t>
      </w:r>
      <w:proofErr w:type="spellStart"/>
      <w:r w:rsidR="00C53BBD" w:rsidRPr="00C53BBD">
        <w:rPr>
          <w:rFonts w:ascii="Times New Roman" w:hAnsi="Times New Roman" w:cs="Times New Roman"/>
          <w:sz w:val="24"/>
          <w:szCs w:val="24"/>
        </w:rPr>
        <w:t>Rafe</w:t>
      </w:r>
      <w:proofErr w:type="spellEnd"/>
      <w:r w:rsidR="00C53BBD" w:rsidRPr="00C53BBD">
        <w:rPr>
          <w:rFonts w:ascii="Times New Roman" w:hAnsi="Times New Roman" w:cs="Times New Roman"/>
          <w:sz w:val="24"/>
          <w:szCs w:val="24"/>
        </w:rPr>
        <w:t xml:space="preserve">, A., &amp; </w:t>
      </w:r>
      <w:proofErr w:type="spellStart"/>
      <w:r w:rsidR="00C53BBD" w:rsidRPr="00C53BBD">
        <w:rPr>
          <w:rFonts w:ascii="Times New Roman" w:hAnsi="Times New Roman" w:cs="Times New Roman"/>
          <w:sz w:val="24"/>
          <w:szCs w:val="24"/>
        </w:rPr>
        <w:t>Nadjafi</w:t>
      </w:r>
      <w:proofErr w:type="spellEnd"/>
      <w:r w:rsidR="00C53BBD" w:rsidRPr="00C53BBD">
        <w:rPr>
          <w:rFonts w:ascii="Times New Roman" w:hAnsi="Times New Roman" w:cs="Times New Roman"/>
          <w:sz w:val="24"/>
          <w:szCs w:val="24"/>
        </w:rPr>
        <w:t xml:space="preserve">, M. S. (2014). Physicochemical Characteristics of Garlic (Allium sativum L.) Oil: Effect of Extraction Procedure. International Journal of Nutrition and Food Sciences, 3(6-1), 1-5. </w:t>
      </w:r>
      <w:hyperlink r:id="rId18" w:history="1">
        <w:r w:rsidR="00C53BBD" w:rsidRPr="00B42993">
          <w:rPr>
            <w:rStyle w:val="Hyperlink"/>
            <w:rFonts w:ascii="Times New Roman" w:hAnsi="Times New Roman" w:cs="Times New Roman"/>
            <w:sz w:val="24"/>
            <w:szCs w:val="24"/>
          </w:rPr>
          <w:t>https://doi.org/10.11648/j.ijnfs.s.2014030601.11</w:t>
        </w:r>
      </w:hyperlink>
      <w:r w:rsidR="00C53BBD">
        <w:rPr>
          <w:rFonts w:ascii="Times New Roman" w:hAnsi="Times New Roman" w:cs="Times New Roman"/>
          <w:sz w:val="24"/>
          <w:szCs w:val="24"/>
        </w:rPr>
        <w:t xml:space="preserve"> </w:t>
      </w:r>
    </w:p>
    <w:p w14:paraId="35C62244" w14:textId="47F64F1F" w:rsidR="001A7C20" w:rsidRPr="0056113D" w:rsidRDefault="001A7C20"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12- </w:t>
      </w:r>
      <w:r w:rsidR="00D7076D" w:rsidRPr="00D7076D">
        <w:rPr>
          <w:rFonts w:ascii="Times New Roman" w:hAnsi="Times New Roman" w:cs="Times New Roman"/>
          <w:sz w:val="24"/>
          <w:szCs w:val="24"/>
        </w:rPr>
        <w:t xml:space="preserve">Jacob, B., &amp; </w:t>
      </w:r>
      <w:proofErr w:type="spellStart"/>
      <w:r w:rsidR="00D7076D" w:rsidRPr="00D7076D">
        <w:rPr>
          <w:rFonts w:ascii="Times New Roman" w:hAnsi="Times New Roman" w:cs="Times New Roman"/>
          <w:sz w:val="24"/>
          <w:szCs w:val="24"/>
        </w:rPr>
        <w:t>Narendhirakannan</w:t>
      </w:r>
      <w:proofErr w:type="spellEnd"/>
      <w:r w:rsidR="00D7076D" w:rsidRPr="00D7076D">
        <w:rPr>
          <w:rFonts w:ascii="Times New Roman" w:hAnsi="Times New Roman" w:cs="Times New Roman"/>
          <w:sz w:val="24"/>
          <w:szCs w:val="24"/>
        </w:rPr>
        <w:t xml:space="preserve">, R. T. (2019). Role of medicinal plants in the management of diabetes mellitus: a review. 3 Biotech, 9(1), 4. </w:t>
      </w:r>
      <w:hyperlink r:id="rId19" w:history="1">
        <w:r w:rsidR="00D7076D" w:rsidRPr="00B42993">
          <w:rPr>
            <w:rStyle w:val="Hyperlink"/>
            <w:rFonts w:ascii="Times New Roman" w:hAnsi="Times New Roman" w:cs="Times New Roman"/>
            <w:sz w:val="24"/>
            <w:szCs w:val="24"/>
          </w:rPr>
          <w:t>https://doi.org/10.1007/s13205-018-1528-0</w:t>
        </w:r>
      </w:hyperlink>
      <w:r w:rsidR="00D7076D">
        <w:rPr>
          <w:rFonts w:ascii="Times New Roman" w:hAnsi="Times New Roman" w:cs="Times New Roman"/>
          <w:sz w:val="24"/>
          <w:szCs w:val="24"/>
        </w:rPr>
        <w:t xml:space="preserve"> </w:t>
      </w:r>
    </w:p>
    <w:p w14:paraId="0D1D62BF" w14:textId="1F72ED11" w:rsidR="00AC34CA" w:rsidRPr="0056113D" w:rsidRDefault="00AC34CA"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1</w:t>
      </w:r>
      <w:r w:rsidR="001A7C20" w:rsidRPr="0056113D">
        <w:rPr>
          <w:rFonts w:ascii="Times New Roman" w:hAnsi="Times New Roman" w:cs="Times New Roman"/>
          <w:sz w:val="24"/>
          <w:szCs w:val="24"/>
        </w:rPr>
        <w:t>3</w:t>
      </w:r>
      <w:r w:rsidRPr="0056113D">
        <w:rPr>
          <w:rFonts w:ascii="Times New Roman" w:hAnsi="Times New Roman" w:cs="Times New Roman"/>
          <w:sz w:val="24"/>
          <w:szCs w:val="24"/>
        </w:rPr>
        <w:t xml:space="preserve">- </w:t>
      </w:r>
      <w:proofErr w:type="spellStart"/>
      <w:r w:rsidR="00BA593D" w:rsidRPr="00BA593D">
        <w:rPr>
          <w:rFonts w:ascii="Times New Roman" w:hAnsi="Times New Roman" w:cs="Times New Roman"/>
          <w:sz w:val="24"/>
          <w:szCs w:val="24"/>
        </w:rPr>
        <w:t>Pârvu</w:t>
      </w:r>
      <w:proofErr w:type="spellEnd"/>
      <w:r w:rsidR="00BA593D" w:rsidRPr="00BA593D">
        <w:rPr>
          <w:rFonts w:ascii="Times New Roman" w:hAnsi="Times New Roman" w:cs="Times New Roman"/>
          <w:sz w:val="24"/>
          <w:szCs w:val="24"/>
        </w:rPr>
        <w:t xml:space="preserve">, M., </w:t>
      </w:r>
      <w:proofErr w:type="spellStart"/>
      <w:r w:rsidR="00BA593D" w:rsidRPr="00BA593D">
        <w:rPr>
          <w:rFonts w:ascii="Times New Roman" w:hAnsi="Times New Roman" w:cs="Times New Roman"/>
          <w:sz w:val="24"/>
          <w:szCs w:val="24"/>
        </w:rPr>
        <w:t>Moţ</w:t>
      </w:r>
      <w:proofErr w:type="spellEnd"/>
      <w:r w:rsidR="00BA593D" w:rsidRPr="00BA593D">
        <w:rPr>
          <w:rFonts w:ascii="Times New Roman" w:hAnsi="Times New Roman" w:cs="Times New Roman"/>
          <w:sz w:val="24"/>
          <w:szCs w:val="24"/>
        </w:rPr>
        <w:t xml:space="preserve">, C. A., </w:t>
      </w:r>
      <w:proofErr w:type="spellStart"/>
      <w:r w:rsidR="00BA593D" w:rsidRPr="00BA593D">
        <w:rPr>
          <w:rFonts w:ascii="Times New Roman" w:hAnsi="Times New Roman" w:cs="Times New Roman"/>
          <w:sz w:val="24"/>
          <w:szCs w:val="24"/>
        </w:rPr>
        <w:t>Pârvu</w:t>
      </w:r>
      <w:proofErr w:type="spellEnd"/>
      <w:r w:rsidR="00BA593D" w:rsidRPr="00BA593D">
        <w:rPr>
          <w:rFonts w:ascii="Times New Roman" w:hAnsi="Times New Roman" w:cs="Times New Roman"/>
          <w:sz w:val="24"/>
          <w:szCs w:val="24"/>
        </w:rPr>
        <w:t xml:space="preserve">, A. E., Mircea, C., </w:t>
      </w:r>
      <w:proofErr w:type="spellStart"/>
      <w:r w:rsidR="00BA593D" w:rsidRPr="00BA593D">
        <w:rPr>
          <w:rFonts w:ascii="Times New Roman" w:hAnsi="Times New Roman" w:cs="Times New Roman"/>
          <w:sz w:val="24"/>
          <w:szCs w:val="24"/>
        </w:rPr>
        <w:t>Stoeber</w:t>
      </w:r>
      <w:proofErr w:type="spellEnd"/>
      <w:r w:rsidR="00BA593D" w:rsidRPr="00BA593D">
        <w:rPr>
          <w:rFonts w:ascii="Times New Roman" w:hAnsi="Times New Roman" w:cs="Times New Roman"/>
          <w:sz w:val="24"/>
          <w:szCs w:val="24"/>
        </w:rPr>
        <w:t xml:space="preserve">, L., </w:t>
      </w:r>
      <w:proofErr w:type="spellStart"/>
      <w:r w:rsidR="00BA593D" w:rsidRPr="00BA593D">
        <w:rPr>
          <w:rFonts w:ascii="Times New Roman" w:hAnsi="Times New Roman" w:cs="Times New Roman"/>
          <w:sz w:val="24"/>
          <w:szCs w:val="24"/>
        </w:rPr>
        <w:t>Roşca-Casian</w:t>
      </w:r>
      <w:proofErr w:type="spellEnd"/>
      <w:r w:rsidR="00BA593D" w:rsidRPr="00BA593D">
        <w:rPr>
          <w:rFonts w:ascii="Times New Roman" w:hAnsi="Times New Roman" w:cs="Times New Roman"/>
          <w:sz w:val="24"/>
          <w:szCs w:val="24"/>
        </w:rPr>
        <w:t xml:space="preserve">, O., &amp; </w:t>
      </w:r>
      <w:proofErr w:type="spellStart"/>
      <w:r w:rsidR="00BA593D" w:rsidRPr="00BA593D">
        <w:rPr>
          <w:rFonts w:ascii="Times New Roman" w:hAnsi="Times New Roman" w:cs="Times New Roman"/>
          <w:sz w:val="24"/>
          <w:szCs w:val="24"/>
        </w:rPr>
        <w:t>Ţigu</w:t>
      </w:r>
      <w:proofErr w:type="spellEnd"/>
      <w:r w:rsidR="00BA593D" w:rsidRPr="00BA593D">
        <w:rPr>
          <w:rFonts w:ascii="Times New Roman" w:hAnsi="Times New Roman" w:cs="Times New Roman"/>
          <w:sz w:val="24"/>
          <w:szCs w:val="24"/>
        </w:rPr>
        <w:t xml:space="preserve">, A. B. (2019). Allium sativum Extract Chemical Composition, Antioxidant Activity and Antifungal Effect against </w:t>
      </w:r>
      <w:proofErr w:type="spellStart"/>
      <w:r w:rsidR="00BA593D" w:rsidRPr="00BA593D">
        <w:rPr>
          <w:rFonts w:ascii="Times New Roman" w:hAnsi="Times New Roman" w:cs="Times New Roman"/>
          <w:sz w:val="24"/>
          <w:szCs w:val="24"/>
        </w:rPr>
        <w:t>Meyerozyma</w:t>
      </w:r>
      <w:proofErr w:type="spellEnd"/>
      <w:r w:rsidR="00BA593D" w:rsidRPr="00BA593D">
        <w:rPr>
          <w:rFonts w:ascii="Times New Roman" w:hAnsi="Times New Roman" w:cs="Times New Roman"/>
          <w:sz w:val="24"/>
          <w:szCs w:val="24"/>
        </w:rPr>
        <w:t xml:space="preserve"> </w:t>
      </w:r>
      <w:proofErr w:type="spellStart"/>
      <w:r w:rsidR="00BA593D" w:rsidRPr="00BA593D">
        <w:rPr>
          <w:rFonts w:ascii="Times New Roman" w:hAnsi="Times New Roman" w:cs="Times New Roman"/>
          <w:sz w:val="24"/>
          <w:szCs w:val="24"/>
        </w:rPr>
        <w:t>guilliermondii</w:t>
      </w:r>
      <w:proofErr w:type="spellEnd"/>
      <w:r w:rsidR="00BA593D" w:rsidRPr="00BA593D">
        <w:rPr>
          <w:rFonts w:ascii="Times New Roman" w:hAnsi="Times New Roman" w:cs="Times New Roman"/>
          <w:sz w:val="24"/>
          <w:szCs w:val="24"/>
        </w:rPr>
        <w:t xml:space="preserve"> and </w:t>
      </w:r>
      <w:proofErr w:type="spellStart"/>
      <w:r w:rsidR="00BA593D" w:rsidRPr="00BA593D">
        <w:rPr>
          <w:rFonts w:ascii="Times New Roman" w:hAnsi="Times New Roman" w:cs="Times New Roman"/>
          <w:sz w:val="24"/>
          <w:szCs w:val="24"/>
        </w:rPr>
        <w:t>Rhodotorula</w:t>
      </w:r>
      <w:proofErr w:type="spellEnd"/>
      <w:r w:rsidR="00BA593D" w:rsidRPr="00BA593D">
        <w:rPr>
          <w:rFonts w:ascii="Times New Roman" w:hAnsi="Times New Roman" w:cs="Times New Roman"/>
          <w:sz w:val="24"/>
          <w:szCs w:val="24"/>
        </w:rPr>
        <w:t xml:space="preserve"> </w:t>
      </w:r>
      <w:proofErr w:type="spellStart"/>
      <w:r w:rsidR="00BA593D" w:rsidRPr="00BA593D">
        <w:rPr>
          <w:rFonts w:ascii="Times New Roman" w:hAnsi="Times New Roman" w:cs="Times New Roman"/>
          <w:sz w:val="24"/>
          <w:szCs w:val="24"/>
        </w:rPr>
        <w:t>mucilaginosa</w:t>
      </w:r>
      <w:proofErr w:type="spellEnd"/>
      <w:r w:rsidR="00BA593D" w:rsidRPr="00BA593D">
        <w:rPr>
          <w:rFonts w:ascii="Times New Roman" w:hAnsi="Times New Roman" w:cs="Times New Roman"/>
          <w:sz w:val="24"/>
          <w:szCs w:val="24"/>
        </w:rPr>
        <w:t xml:space="preserve"> Causing Onychomycosis. Molecules, 24(21), 3958. </w:t>
      </w:r>
      <w:hyperlink r:id="rId20" w:history="1">
        <w:r w:rsidR="00BA593D" w:rsidRPr="00B42993">
          <w:rPr>
            <w:rStyle w:val="Hyperlink"/>
            <w:rFonts w:ascii="Times New Roman" w:hAnsi="Times New Roman" w:cs="Times New Roman"/>
            <w:sz w:val="24"/>
            <w:szCs w:val="24"/>
          </w:rPr>
          <w:t>https://doi.org/10.3390/molecules24213958</w:t>
        </w:r>
      </w:hyperlink>
      <w:r w:rsidR="00BA593D">
        <w:rPr>
          <w:rFonts w:ascii="Times New Roman" w:hAnsi="Times New Roman" w:cs="Times New Roman"/>
          <w:sz w:val="24"/>
          <w:szCs w:val="24"/>
        </w:rPr>
        <w:t xml:space="preserve"> </w:t>
      </w:r>
    </w:p>
    <w:p w14:paraId="393E2FA3" w14:textId="0F9A9971" w:rsidR="005922CE" w:rsidRPr="0056113D" w:rsidRDefault="005922CE" w:rsidP="00BA59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1</w:t>
      </w:r>
      <w:r w:rsidR="001A7C20" w:rsidRPr="0056113D">
        <w:rPr>
          <w:rFonts w:ascii="Times New Roman" w:hAnsi="Times New Roman" w:cs="Times New Roman"/>
          <w:sz w:val="24"/>
          <w:szCs w:val="24"/>
        </w:rPr>
        <w:t>4</w:t>
      </w:r>
      <w:r w:rsidRPr="0056113D">
        <w:rPr>
          <w:rFonts w:ascii="Times New Roman" w:hAnsi="Times New Roman" w:cs="Times New Roman"/>
          <w:sz w:val="24"/>
          <w:szCs w:val="24"/>
        </w:rPr>
        <w:t xml:space="preserve">- </w:t>
      </w:r>
      <w:proofErr w:type="spellStart"/>
      <w:r w:rsidR="00BA593D" w:rsidRPr="00BA593D">
        <w:rPr>
          <w:rFonts w:ascii="Times New Roman" w:hAnsi="Times New Roman" w:cs="Times New Roman"/>
          <w:sz w:val="24"/>
          <w:szCs w:val="24"/>
        </w:rPr>
        <w:t>Surh</w:t>
      </w:r>
      <w:proofErr w:type="spellEnd"/>
      <w:r w:rsidR="00BA593D" w:rsidRPr="00BA593D">
        <w:rPr>
          <w:rFonts w:ascii="Times New Roman" w:hAnsi="Times New Roman" w:cs="Times New Roman"/>
          <w:sz w:val="24"/>
          <w:szCs w:val="24"/>
        </w:rPr>
        <w:t xml:space="preserve">, Y. J. (2003). Cancer chemoprevention with dietary phytochemicals. Nature Reviews Cancer. </w:t>
      </w:r>
      <w:hyperlink r:id="rId21" w:history="1">
        <w:r w:rsidR="00BA593D" w:rsidRPr="00B42993">
          <w:rPr>
            <w:rStyle w:val="Hyperlink"/>
            <w:rFonts w:ascii="Times New Roman" w:hAnsi="Times New Roman" w:cs="Times New Roman"/>
            <w:sz w:val="24"/>
            <w:szCs w:val="24"/>
          </w:rPr>
          <w:t>https://doi.org/10.1038/nrc1189</w:t>
        </w:r>
      </w:hyperlink>
      <w:r w:rsidR="00BA593D">
        <w:rPr>
          <w:rFonts w:ascii="Times New Roman" w:hAnsi="Times New Roman" w:cs="Times New Roman"/>
          <w:sz w:val="24"/>
          <w:szCs w:val="24"/>
        </w:rPr>
        <w:t xml:space="preserve"> </w:t>
      </w:r>
    </w:p>
    <w:p w14:paraId="21B64573" w14:textId="56AE8FBF" w:rsidR="00140569" w:rsidRPr="0056113D" w:rsidRDefault="001A7C20"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15</w:t>
      </w:r>
      <w:r w:rsidR="00C46271" w:rsidRPr="0056113D">
        <w:rPr>
          <w:rFonts w:ascii="Times New Roman" w:hAnsi="Times New Roman" w:cs="Times New Roman"/>
          <w:sz w:val="24"/>
          <w:szCs w:val="24"/>
        </w:rPr>
        <w:t xml:space="preserve">- </w:t>
      </w:r>
      <w:r w:rsidR="00BA593D" w:rsidRPr="00BA593D">
        <w:rPr>
          <w:rFonts w:ascii="Times New Roman" w:hAnsi="Times New Roman" w:cs="Times New Roman"/>
          <w:sz w:val="24"/>
          <w:szCs w:val="24"/>
        </w:rPr>
        <w:t xml:space="preserve">Stanger, M. J., Thompson, L. A., Young, A. J., &amp; Lieberman, H. R. (2012). Anticoagulant activity of select dietary supplements. Nutrition Reviews, 70(2), 107–117. </w:t>
      </w:r>
      <w:hyperlink r:id="rId22" w:history="1">
        <w:r w:rsidR="00BA593D" w:rsidRPr="00B42993">
          <w:rPr>
            <w:rStyle w:val="Hyperlink"/>
            <w:rFonts w:ascii="Times New Roman" w:hAnsi="Times New Roman" w:cs="Times New Roman"/>
            <w:sz w:val="24"/>
            <w:szCs w:val="24"/>
          </w:rPr>
          <w:t>https://doi.org/10.1111/j.1753-4887.2011.00444.x</w:t>
        </w:r>
      </w:hyperlink>
      <w:r w:rsidR="00BA593D">
        <w:rPr>
          <w:rFonts w:ascii="Times New Roman" w:hAnsi="Times New Roman" w:cs="Times New Roman"/>
          <w:sz w:val="24"/>
          <w:szCs w:val="24"/>
        </w:rPr>
        <w:t xml:space="preserve"> </w:t>
      </w:r>
    </w:p>
    <w:p w14:paraId="68932052" w14:textId="67834C0E" w:rsidR="00140569" w:rsidRPr="0056113D" w:rsidRDefault="00140569"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16- </w:t>
      </w:r>
      <w:proofErr w:type="spellStart"/>
      <w:r w:rsidR="00C10017" w:rsidRPr="00C10017">
        <w:rPr>
          <w:rFonts w:ascii="Times New Roman" w:hAnsi="Times New Roman" w:cs="Times New Roman"/>
          <w:sz w:val="24"/>
          <w:szCs w:val="24"/>
        </w:rPr>
        <w:t>Cavagnaro</w:t>
      </w:r>
      <w:proofErr w:type="spellEnd"/>
      <w:r w:rsidR="00C10017" w:rsidRPr="00C10017">
        <w:rPr>
          <w:rFonts w:ascii="Times New Roman" w:hAnsi="Times New Roman" w:cs="Times New Roman"/>
          <w:sz w:val="24"/>
          <w:szCs w:val="24"/>
        </w:rPr>
        <w:t xml:space="preserve">, P. F., Camargo, A., Galmarini, C. R., &amp; Simon, P. W. (2007). Effect of Cooking on Garlic (Allium sativum L.) Antiplatelet Activity and </w:t>
      </w:r>
      <w:proofErr w:type="spellStart"/>
      <w:r w:rsidR="00C10017" w:rsidRPr="00C10017">
        <w:rPr>
          <w:rFonts w:ascii="Times New Roman" w:hAnsi="Times New Roman" w:cs="Times New Roman"/>
          <w:sz w:val="24"/>
          <w:szCs w:val="24"/>
        </w:rPr>
        <w:t>Thiosulfinates</w:t>
      </w:r>
      <w:proofErr w:type="spellEnd"/>
      <w:r w:rsidR="00C10017" w:rsidRPr="00C10017">
        <w:rPr>
          <w:rFonts w:ascii="Times New Roman" w:hAnsi="Times New Roman" w:cs="Times New Roman"/>
          <w:sz w:val="24"/>
          <w:szCs w:val="24"/>
        </w:rPr>
        <w:t xml:space="preserve"> Content. Journal of Agricultural and Food Chemistry, 55(4), 1280–1288. </w:t>
      </w:r>
      <w:hyperlink r:id="rId23" w:history="1">
        <w:r w:rsidR="00C10017" w:rsidRPr="00B42993">
          <w:rPr>
            <w:rStyle w:val="Hyperlink"/>
            <w:rFonts w:ascii="Times New Roman" w:hAnsi="Times New Roman" w:cs="Times New Roman"/>
            <w:sz w:val="24"/>
            <w:szCs w:val="24"/>
          </w:rPr>
          <w:t>https://doi.org/10.1021/jf062587s</w:t>
        </w:r>
      </w:hyperlink>
      <w:r w:rsidR="00C10017">
        <w:rPr>
          <w:rFonts w:ascii="Times New Roman" w:hAnsi="Times New Roman" w:cs="Times New Roman"/>
          <w:sz w:val="24"/>
          <w:szCs w:val="24"/>
        </w:rPr>
        <w:t xml:space="preserve"> </w:t>
      </w:r>
      <w:r w:rsidRPr="0056113D">
        <w:rPr>
          <w:rFonts w:ascii="Times New Roman" w:hAnsi="Times New Roman" w:cs="Times New Roman"/>
          <w:sz w:val="24"/>
          <w:szCs w:val="24"/>
          <w:rtl/>
        </w:rPr>
        <w:t>.</w:t>
      </w:r>
    </w:p>
    <w:p w14:paraId="6F4BD7EE" w14:textId="3DE131EE" w:rsidR="00140569" w:rsidRPr="0056113D" w:rsidRDefault="00140569"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17- </w:t>
      </w:r>
      <w:r w:rsidR="00676935" w:rsidRPr="00676935">
        <w:rPr>
          <w:rFonts w:ascii="Times New Roman" w:hAnsi="Times New Roman" w:cs="Times New Roman"/>
          <w:sz w:val="24"/>
          <w:szCs w:val="24"/>
        </w:rPr>
        <w:t xml:space="preserve">Rajaram, S. (2003). The effect of vegetarian diet, plant foods, and phytochemicals on hemostasis and thrombosis. American Journal of Clinical Nutrition, 78(3 Suppl), 552S-558S. </w:t>
      </w:r>
      <w:hyperlink r:id="rId24" w:history="1">
        <w:r w:rsidR="00676935" w:rsidRPr="00B42993">
          <w:rPr>
            <w:rStyle w:val="Hyperlink"/>
            <w:rFonts w:ascii="Times New Roman" w:hAnsi="Times New Roman" w:cs="Times New Roman"/>
            <w:sz w:val="24"/>
            <w:szCs w:val="24"/>
          </w:rPr>
          <w:t>https://doi.org/10.1093/ajcn/78.3.552S</w:t>
        </w:r>
      </w:hyperlink>
      <w:r w:rsidR="00676935">
        <w:rPr>
          <w:rFonts w:ascii="Times New Roman" w:hAnsi="Times New Roman" w:cs="Times New Roman"/>
          <w:sz w:val="24"/>
          <w:szCs w:val="24"/>
        </w:rPr>
        <w:t xml:space="preserve"> </w:t>
      </w:r>
    </w:p>
    <w:p w14:paraId="4BA7C61D" w14:textId="30F0A350" w:rsidR="00140569" w:rsidRPr="0056113D" w:rsidRDefault="00140569"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18- </w:t>
      </w:r>
      <w:r w:rsidR="00115C6A" w:rsidRPr="00115C6A">
        <w:rPr>
          <w:rFonts w:ascii="Times New Roman" w:hAnsi="Times New Roman" w:cs="Times New Roman"/>
          <w:sz w:val="24"/>
          <w:szCs w:val="24"/>
        </w:rPr>
        <w:t xml:space="preserve">Agarwal, K. C. (1996). Therapeutic actions of garlic constituents. Medicinal Research Reviews, 16(1), 111–124. </w:t>
      </w:r>
      <w:hyperlink r:id="rId25" w:history="1">
        <w:r w:rsidR="00115C6A" w:rsidRPr="00B42993">
          <w:rPr>
            <w:rStyle w:val="Hyperlink"/>
            <w:rFonts w:ascii="Times New Roman" w:hAnsi="Times New Roman" w:cs="Times New Roman"/>
            <w:sz w:val="24"/>
            <w:szCs w:val="24"/>
          </w:rPr>
          <w:t>https://doi.org/10.1002/(SICI)1098-1128(199601)16:1&lt;111::AID-MED4&gt;3.0.CO;2-5</w:t>
        </w:r>
      </w:hyperlink>
      <w:r w:rsidR="00115C6A">
        <w:rPr>
          <w:rFonts w:ascii="Times New Roman" w:hAnsi="Times New Roman" w:cs="Times New Roman"/>
          <w:sz w:val="24"/>
          <w:szCs w:val="24"/>
        </w:rPr>
        <w:t xml:space="preserve"> </w:t>
      </w:r>
    </w:p>
    <w:p w14:paraId="7E681BBA" w14:textId="4D129EC4" w:rsidR="00140569" w:rsidRPr="0056113D" w:rsidRDefault="00140569"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lastRenderedPageBreak/>
        <w:t xml:space="preserve">19- </w:t>
      </w:r>
      <w:proofErr w:type="spellStart"/>
      <w:r w:rsidR="009E5A70" w:rsidRPr="009E5A70">
        <w:rPr>
          <w:rFonts w:ascii="Times New Roman" w:hAnsi="Times New Roman" w:cs="Times New Roman"/>
          <w:sz w:val="24"/>
          <w:szCs w:val="24"/>
        </w:rPr>
        <w:t>Apitz</w:t>
      </w:r>
      <w:proofErr w:type="spellEnd"/>
      <w:r w:rsidR="009E5A70" w:rsidRPr="009E5A70">
        <w:rPr>
          <w:rFonts w:ascii="Times New Roman" w:hAnsi="Times New Roman" w:cs="Times New Roman"/>
          <w:sz w:val="24"/>
          <w:szCs w:val="24"/>
        </w:rPr>
        <w:t xml:space="preserve">-Castro, R., </w:t>
      </w:r>
      <w:proofErr w:type="spellStart"/>
      <w:r w:rsidR="009E5A70" w:rsidRPr="009E5A70">
        <w:rPr>
          <w:rFonts w:ascii="Times New Roman" w:hAnsi="Times New Roman" w:cs="Times New Roman"/>
          <w:sz w:val="24"/>
          <w:szCs w:val="24"/>
        </w:rPr>
        <w:t>Badimon</w:t>
      </w:r>
      <w:proofErr w:type="spellEnd"/>
      <w:r w:rsidR="009E5A70" w:rsidRPr="009E5A70">
        <w:rPr>
          <w:rFonts w:ascii="Times New Roman" w:hAnsi="Times New Roman" w:cs="Times New Roman"/>
          <w:sz w:val="24"/>
          <w:szCs w:val="24"/>
        </w:rPr>
        <w:t xml:space="preserve">, J. J., &amp; </w:t>
      </w:r>
      <w:proofErr w:type="spellStart"/>
      <w:r w:rsidR="009E5A70" w:rsidRPr="009E5A70">
        <w:rPr>
          <w:rFonts w:ascii="Times New Roman" w:hAnsi="Times New Roman" w:cs="Times New Roman"/>
          <w:sz w:val="24"/>
          <w:szCs w:val="24"/>
        </w:rPr>
        <w:t>Badimon</w:t>
      </w:r>
      <w:proofErr w:type="spellEnd"/>
      <w:r w:rsidR="009E5A70" w:rsidRPr="009E5A70">
        <w:rPr>
          <w:rFonts w:ascii="Times New Roman" w:hAnsi="Times New Roman" w:cs="Times New Roman"/>
          <w:sz w:val="24"/>
          <w:szCs w:val="24"/>
        </w:rPr>
        <w:t xml:space="preserve">, L. (1994). A garlic derivative, ajoene, inhibits platelet deposition on severely damaged vessel wall in an in vivo porcine experimental model. Thrombosis Research, 75(3), 243–249. </w:t>
      </w:r>
      <w:hyperlink r:id="rId26" w:history="1">
        <w:r w:rsidR="009E5A70" w:rsidRPr="00B42993">
          <w:rPr>
            <w:rStyle w:val="Hyperlink"/>
            <w:rFonts w:ascii="Times New Roman" w:hAnsi="Times New Roman" w:cs="Times New Roman"/>
            <w:sz w:val="24"/>
            <w:szCs w:val="24"/>
          </w:rPr>
          <w:t>https://doi.org/10.1016/0049-3848(94)90235-6</w:t>
        </w:r>
      </w:hyperlink>
      <w:r w:rsidR="009E5A70">
        <w:rPr>
          <w:rFonts w:ascii="Times New Roman" w:hAnsi="Times New Roman" w:cs="Times New Roman"/>
          <w:sz w:val="24"/>
          <w:szCs w:val="24"/>
        </w:rPr>
        <w:t xml:space="preserve"> </w:t>
      </w:r>
      <w:r w:rsidRPr="0056113D">
        <w:rPr>
          <w:rFonts w:ascii="Times New Roman" w:hAnsi="Times New Roman" w:cs="Times New Roman"/>
          <w:sz w:val="24"/>
          <w:szCs w:val="24"/>
          <w:rtl/>
        </w:rPr>
        <w:t>.</w:t>
      </w:r>
    </w:p>
    <w:p w14:paraId="7AFC9C90" w14:textId="15900AD5" w:rsidR="005922CE" w:rsidRPr="0056113D" w:rsidRDefault="00140569"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20- </w:t>
      </w:r>
      <w:r w:rsidR="009E5A70" w:rsidRPr="009E5A70">
        <w:rPr>
          <w:rFonts w:ascii="Times New Roman" w:hAnsi="Times New Roman" w:cs="Times New Roman"/>
          <w:sz w:val="24"/>
          <w:szCs w:val="24"/>
        </w:rPr>
        <w:t xml:space="preserve">MacDonald, J. A., &amp; </w:t>
      </w:r>
      <w:proofErr w:type="spellStart"/>
      <w:r w:rsidR="009E5A70" w:rsidRPr="009E5A70">
        <w:rPr>
          <w:rFonts w:ascii="Times New Roman" w:hAnsi="Times New Roman" w:cs="Times New Roman"/>
          <w:sz w:val="24"/>
          <w:szCs w:val="24"/>
        </w:rPr>
        <w:t>Langler</w:t>
      </w:r>
      <w:proofErr w:type="spellEnd"/>
      <w:r w:rsidR="009E5A70" w:rsidRPr="009E5A70">
        <w:rPr>
          <w:rFonts w:ascii="Times New Roman" w:hAnsi="Times New Roman" w:cs="Times New Roman"/>
          <w:sz w:val="24"/>
          <w:szCs w:val="24"/>
        </w:rPr>
        <w:t xml:space="preserve">, R. F. (2000). Structure-activity Relationships for Selected Sulfur-Rich Antithrombotic Compounds. Biochemical and Biophysical Research Communications. </w:t>
      </w:r>
      <w:hyperlink r:id="rId27" w:history="1">
        <w:r w:rsidR="009E5A70" w:rsidRPr="00B42993">
          <w:rPr>
            <w:rStyle w:val="Hyperlink"/>
            <w:rFonts w:ascii="Times New Roman" w:hAnsi="Times New Roman" w:cs="Times New Roman"/>
            <w:sz w:val="24"/>
            <w:szCs w:val="24"/>
          </w:rPr>
          <w:t>https://doi.org/10.1006/bbrc.2000.2950</w:t>
        </w:r>
      </w:hyperlink>
      <w:r w:rsidR="009E5A70">
        <w:rPr>
          <w:rFonts w:ascii="Times New Roman" w:hAnsi="Times New Roman" w:cs="Times New Roman"/>
          <w:sz w:val="24"/>
          <w:szCs w:val="24"/>
        </w:rPr>
        <w:t xml:space="preserve"> </w:t>
      </w:r>
    </w:p>
    <w:p w14:paraId="480F3307" w14:textId="6C06DB7C" w:rsidR="00E25A83" w:rsidRPr="0056113D" w:rsidRDefault="00E25A83"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21- </w:t>
      </w:r>
      <w:proofErr w:type="spellStart"/>
      <w:r w:rsidR="00CB599E" w:rsidRPr="00CB599E">
        <w:rPr>
          <w:rFonts w:ascii="Times New Roman" w:hAnsi="Times New Roman" w:cs="Times New Roman"/>
          <w:sz w:val="24"/>
          <w:szCs w:val="24"/>
        </w:rPr>
        <w:t>Qidwai</w:t>
      </w:r>
      <w:proofErr w:type="spellEnd"/>
      <w:r w:rsidR="00CB599E" w:rsidRPr="00CB599E">
        <w:rPr>
          <w:rFonts w:ascii="Times New Roman" w:hAnsi="Times New Roman" w:cs="Times New Roman"/>
          <w:sz w:val="24"/>
          <w:szCs w:val="24"/>
        </w:rPr>
        <w:t xml:space="preserve">, W., &amp; Ashfaq, T. (2013). Role of garlic usage in cardiovascular disease prevention: An evidence-based approach. Evidence-Based Complementary and Alternative Medicine, 2013, 125649. </w:t>
      </w:r>
      <w:hyperlink r:id="rId28" w:history="1">
        <w:r w:rsidR="00CB599E" w:rsidRPr="00B42993">
          <w:rPr>
            <w:rStyle w:val="Hyperlink"/>
            <w:rFonts w:ascii="Times New Roman" w:hAnsi="Times New Roman" w:cs="Times New Roman"/>
            <w:sz w:val="24"/>
            <w:szCs w:val="24"/>
          </w:rPr>
          <w:t>https://doi.org/10.1155/2013/125649</w:t>
        </w:r>
      </w:hyperlink>
      <w:r w:rsidR="00CB599E">
        <w:rPr>
          <w:rFonts w:ascii="Times New Roman" w:hAnsi="Times New Roman" w:cs="Times New Roman"/>
          <w:sz w:val="24"/>
          <w:szCs w:val="24"/>
        </w:rPr>
        <w:t xml:space="preserve"> </w:t>
      </w:r>
    </w:p>
    <w:p w14:paraId="0A2570FB" w14:textId="3CF67CE2" w:rsidR="00E25A83" w:rsidRPr="0056113D" w:rsidRDefault="00E25A83"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22- </w:t>
      </w:r>
      <w:r w:rsidR="008614B0" w:rsidRPr="008614B0">
        <w:rPr>
          <w:rFonts w:ascii="Times New Roman" w:hAnsi="Times New Roman" w:cs="Times New Roman"/>
          <w:sz w:val="24"/>
          <w:szCs w:val="24"/>
        </w:rPr>
        <w:t xml:space="preserve">Subramanian, M. S., </w:t>
      </w:r>
      <w:proofErr w:type="spellStart"/>
      <w:r w:rsidR="008614B0" w:rsidRPr="008614B0">
        <w:rPr>
          <w:rFonts w:ascii="Times New Roman" w:hAnsi="Times New Roman" w:cs="Times New Roman"/>
          <w:sz w:val="24"/>
          <w:szCs w:val="24"/>
        </w:rPr>
        <w:t>Giri</w:t>
      </w:r>
      <w:proofErr w:type="spellEnd"/>
      <w:r w:rsidR="008614B0" w:rsidRPr="008614B0">
        <w:rPr>
          <w:rFonts w:ascii="Times New Roman" w:hAnsi="Times New Roman" w:cs="Times New Roman"/>
          <w:sz w:val="24"/>
          <w:szCs w:val="24"/>
        </w:rPr>
        <w:t xml:space="preserve"> </w:t>
      </w:r>
      <w:proofErr w:type="spellStart"/>
      <w:r w:rsidR="008614B0" w:rsidRPr="008614B0">
        <w:rPr>
          <w:rFonts w:ascii="Times New Roman" w:hAnsi="Times New Roman" w:cs="Times New Roman"/>
          <w:sz w:val="24"/>
          <w:szCs w:val="24"/>
        </w:rPr>
        <w:t>Nandagopal</w:t>
      </w:r>
      <w:proofErr w:type="spellEnd"/>
      <w:r w:rsidR="008614B0" w:rsidRPr="008614B0">
        <w:rPr>
          <w:rFonts w:ascii="Times New Roman" w:hAnsi="Times New Roman" w:cs="Times New Roman"/>
          <w:sz w:val="24"/>
          <w:szCs w:val="24"/>
        </w:rPr>
        <w:t xml:space="preserve">, M. S., </w:t>
      </w:r>
      <w:proofErr w:type="spellStart"/>
      <w:r w:rsidR="008614B0" w:rsidRPr="008614B0">
        <w:rPr>
          <w:rFonts w:ascii="Times New Roman" w:hAnsi="Times New Roman" w:cs="Times New Roman"/>
          <w:sz w:val="24"/>
          <w:szCs w:val="24"/>
        </w:rPr>
        <w:t>Nordin</w:t>
      </w:r>
      <w:proofErr w:type="spellEnd"/>
      <w:r w:rsidR="008614B0" w:rsidRPr="008614B0">
        <w:rPr>
          <w:rFonts w:ascii="Times New Roman" w:hAnsi="Times New Roman" w:cs="Times New Roman"/>
          <w:sz w:val="24"/>
          <w:szCs w:val="24"/>
        </w:rPr>
        <w:t xml:space="preserve">, S. A., </w:t>
      </w:r>
      <w:proofErr w:type="spellStart"/>
      <w:r w:rsidR="008614B0" w:rsidRPr="008614B0">
        <w:rPr>
          <w:rFonts w:ascii="Times New Roman" w:hAnsi="Times New Roman" w:cs="Times New Roman"/>
          <w:sz w:val="24"/>
          <w:szCs w:val="24"/>
        </w:rPr>
        <w:t>Karuppiah</w:t>
      </w:r>
      <w:proofErr w:type="spellEnd"/>
      <w:r w:rsidR="008614B0" w:rsidRPr="008614B0">
        <w:rPr>
          <w:rFonts w:ascii="Times New Roman" w:hAnsi="Times New Roman" w:cs="Times New Roman"/>
          <w:sz w:val="24"/>
          <w:szCs w:val="24"/>
        </w:rPr>
        <w:t xml:space="preserve">, T., &amp; Joseph, N. (2020). Prevailing Knowledge on the Bioavailability and Biological Activities of Sulphur Compounds from Alliums: A Potential Drug Candidate. *Molecules*, *25*(18), 4111. </w:t>
      </w:r>
      <w:hyperlink r:id="rId29" w:history="1">
        <w:r w:rsidR="008614B0" w:rsidRPr="00B42993">
          <w:rPr>
            <w:rStyle w:val="Hyperlink"/>
            <w:rFonts w:ascii="Times New Roman" w:hAnsi="Times New Roman" w:cs="Times New Roman"/>
            <w:sz w:val="24"/>
            <w:szCs w:val="24"/>
          </w:rPr>
          <w:t>https://doi.org/10.3390/molecules25184111</w:t>
        </w:r>
      </w:hyperlink>
      <w:r w:rsidR="008614B0">
        <w:rPr>
          <w:rFonts w:ascii="Times New Roman" w:hAnsi="Times New Roman" w:cs="Times New Roman"/>
          <w:sz w:val="24"/>
          <w:szCs w:val="24"/>
        </w:rPr>
        <w:t xml:space="preserve"> </w:t>
      </w:r>
      <w:r w:rsidR="00D43EF3">
        <w:rPr>
          <w:rFonts w:ascii="Times New Roman" w:hAnsi="Times New Roman" w:cs="Times New Roman"/>
          <w:sz w:val="24"/>
          <w:szCs w:val="24"/>
        </w:rPr>
        <w:tab/>
      </w:r>
    </w:p>
    <w:p w14:paraId="596C1411" w14:textId="72F86DEE" w:rsidR="00E25A83" w:rsidRPr="0056113D" w:rsidRDefault="00E25A83"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23- </w:t>
      </w:r>
      <w:r w:rsidR="00D43EF3" w:rsidRPr="00D43EF3">
        <w:rPr>
          <w:rFonts w:ascii="Times New Roman" w:hAnsi="Times New Roman" w:cs="Times New Roman"/>
          <w:sz w:val="24"/>
          <w:szCs w:val="24"/>
        </w:rPr>
        <w:t xml:space="preserve">Rahman, K., &amp; </w:t>
      </w:r>
      <w:proofErr w:type="spellStart"/>
      <w:r w:rsidR="00D43EF3" w:rsidRPr="00D43EF3">
        <w:rPr>
          <w:rFonts w:ascii="Times New Roman" w:hAnsi="Times New Roman" w:cs="Times New Roman"/>
          <w:sz w:val="24"/>
          <w:szCs w:val="24"/>
        </w:rPr>
        <w:t>Billington</w:t>
      </w:r>
      <w:proofErr w:type="spellEnd"/>
      <w:r w:rsidR="00D43EF3" w:rsidRPr="00D43EF3">
        <w:rPr>
          <w:rFonts w:ascii="Times New Roman" w:hAnsi="Times New Roman" w:cs="Times New Roman"/>
          <w:sz w:val="24"/>
          <w:szCs w:val="24"/>
        </w:rPr>
        <w:t xml:space="preserve">, D. (2000). Dietary Supplementation with Aged Garlic Extract Inhibits ADP-Induced Platelet Aggregation in Humans. The Journal of Nutrition, 130(11), 2662–2665. </w:t>
      </w:r>
      <w:hyperlink r:id="rId30" w:history="1">
        <w:r w:rsidR="00D43EF3" w:rsidRPr="00B42993">
          <w:rPr>
            <w:rStyle w:val="Hyperlink"/>
            <w:rFonts w:ascii="Times New Roman" w:hAnsi="Times New Roman" w:cs="Times New Roman"/>
            <w:sz w:val="24"/>
            <w:szCs w:val="24"/>
          </w:rPr>
          <w:t>https://doi.org/10.1093/jn/130.11.2662</w:t>
        </w:r>
      </w:hyperlink>
      <w:r w:rsidR="00D43EF3">
        <w:rPr>
          <w:rFonts w:ascii="Times New Roman" w:hAnsi="Times New Roman" w:cs="Times New Roman"/>
          <w:sz w:val="24"/>
          <w:szCs w:val="24"/>
        </w:rPr>
        <w:t xml:space="preserve"> </w:t>
      </w:r>
    </w:p>
    <w:p w14:paraId="224AA393" w14:textId="77777777" w:rsidR="00E25A83" w:rsidRPr="0056113D" w:rsidRDefault="00E25A83" w:rsidP="0056113D">
      <w:pPr>
        <w:bidi w:val="0"/>
        <w:spacing w:line="360" w:lineRule="auto"/>
        <w:jc w:val="both"/>
        <w:rPr>
          <w:rFonts w:ascii="Times New Roman" w:hAnsi="Times New Roman" w:cs="Times New Roman"/>
          <w:sz w:val="24"/>
          <w:szCs w:val="24"/>
        </w:rPr>
      </w:pPr>
    </w:p>
    <w:p w14:paraId="2471F840" w14:textId="6A80F46F" w:rsidR="00E43BCD" w:rsidRPr="0056113D" w:rsidRDefault="00E25A83"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24- </w:t>
      </w:r>
      <w:r w:rsidR="00727293" w:rsidRPr="00727293">
        <w:rPr>
          <w:rFonts w:ascii="Times New Roman" w:hAnsi="Times New Roman" w:cs="Times New Roman"/>
          <w:sz w:val="24"/>
          <w:szCs w:val="24"/>
        </w:rPr>
        <w:t xml:space="preserve">Qi, R., Liao, F., Inoue, K., </w:t>
      </w:r>
      <w:proofErr w:type="spellStart"/>
      <w:r w:rsidR="00727293" w:rsidRPr="00727293">
        <w:rPr>
          <w:rFonts w:ascii="Times New Roman" w:hAnsi="Times New Roman" w:cs="Times New Roman"/>
          <w:sz w:val="24"/>
          <w:szCs w:val="24"/>
        </w:rPr>
        <w:t>Yatomi</w:t>
      </w:r>
      <w:proofErr w:type="spellEnd"/>
      <w:r w:rsidR="00727293" w:rsidRPr="00727293">
        <w:rPr>
          <w:rFonts w:ascii="Times New Roman" w:hAnsi="Times New Roman" w:cs="Times New Roman"/>
          <w:sz w:val="24"/>
          <w:szCs w:val="24"/>
        </w:rPr>
        <w:t xml:space="preserve">, Y., Sato, K., &amp; Ozaki, Y. (2000). Inhibition by diallyl trisulfide, a garlic component, of intracellular </w:t>
      </w:r>
      <w:proofErr w:type="gramStart"/>
      <w:r w:rsidR="00727293" w:rsidRPr="00727293">
        <w:rPr>
          <w:rFonts w:ascii="Times New Roman" w:hAnsi="Times New Roman" w:cs="Times New Roman"/>
          <w:sz w:val="24"/>
          <w:szCs w:val="24"/>
        </w:rPr>
        <w:t>Ca(</w:t>
      </w:r>
      <w:proofErr w:type="gramEnd"/>
      <w:r w:rsidR="00727293" w:rsidRPr="00727293">
        <w:rPr>
          <w:rFonts w:ascii="Times New Roman" w:hAnsi="Times New Roman" w:cs="Times New Roman"/>
          <w:sz w:val="24"/>
          <w:szCs w:val="24"/>
        </w:rPr>
        <w:t xml:space="preserve">2+) mobilization without affecting inositol-1,4, 5-trisphosphate (IP(3)) formation in activated platelets. Biochemical Pharmacology, 60(10), 1475-83. </w:t>
      </w:r>
      <w:hyperlink r:id="rId31" w:history="1">
        <w:r w:rsidR="00727293" w:rsidRPr="00B42993">
          <w:rPr>
            <w:rStyle w:val="Hyperlink"/>
            <w:rFonts w:ascii="Times New Roman" w:hAnsi="Times New Roman" w:cs="Times New Roman"/>
            <w:sz w:val="24"/>
            <w:szCs w:val="24"/>
          </w:rPr>
          <w:t>https://doi.org/10.1016/s0006-2952(00)00467-6</w:t>
        </w:r>
      </w:hyperlink>
      <w:r w:rsidR="00727293">
        <w:rPr>
          <w:rFonts w:ascii="Times New Roman" w:hAnsi="Times New Roman" w:cs="Times New Roman"/>
          <w:sz w:val="24"/>
          <w:szCs w:val="24"/>
        </w:rPr>
        <w:t xml:space="preserve"> </w:t>
      </w:r>
    </w:p>
    <w:p w14:paraId="434D6B6B" w14:textId="27345544" w:rsidR="00E43BCD" w:rsidRPr="0056113D" w:rsidRDefault="00E43BCD"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25- </w:t>
      </w:r>
      <w:r w:rsidR="00727293" w:rsidRPr="00727293">
        <w:rPr>
          <w:rFonts w:ascii="Times New Roman" w:hAnsi="Times New Roman" w:cs="Times New Roman"/>
          <w:sz w:val="24"/>
          <w:szCs w:val="24"/>
        </w:rPr>
        <w:t xml:space="preserve">Clark-Montoya, I., </w:t>
      </w:r>
      <w:proofErr w:type="spellStart"/>
      <w:r w:rsidR="00727293" w:rsidRPr="00727293">
        <w:rPr>
          <w:rFonts w:ascii="Times New Roman" w:hAnsi="Times New Roman" w:cs="Times New Roman"/>
          <w:sz w:val="24"/>
          <w:szCs w:val="24"/>
        </w:rPr>
        <w:t>Terán</w:t>
      </w:r>
      <w:proofErr w:type="spellEnd"/>
      <w:r w:rsidR="00727293" w:rsidRPr="00727293">
        <w:rPr>
          <w:rFonts w:ascii="Times New Roman" w:hAnsi="Times New Roman" w:cs="Times New Roman"/>
          <w:sz w:val="24"/>
          <w:szCs w:val="24"/>
        </w:rPr>
        <w:t xml:space="preserve">-Figueroa, Y., de Loera, D., </w:t>
      </w:r>
      <w:proofErr w:type="spellStart"/>
      <w:r w:rsidR="00727293" w:rsidRPr="00727293">
        <w:rPr>
          <w:rFonts w:ascii="Times New Roman" w:hAnsi="Times New Roman" w:cs="Times New Roman"/>
          <w:sz w:val="24"/>
          <w:szCs w:val="24"/>
        </w:rPr>
        <w:t>Gaytán</w:t>
      </w:r>
      <w:proofErr w:type="spellEnd"/>
      <w:r w:rsidR="00727293" w:rsidRPr="00727293">
        <w:rPr>
          <w:rFonts w:ascii="Times New Roman" w:hAnsi="Times New Roman" w:cs="Times New Roman"/>
          <w:sz w:val="24"/>
          <w:szCs w:val="24"/>
        </w:rPr>
        <w:t xml:space="preserve">-Hernández, D., </w:t>
      </w:r>
      <w:proofErr w:type="spellStart"/>
      <w:r w:rsidR="00727293" w:rsidRPr="00727293">
        <w:rPr>
          <w:rFonts w:ascii="Times New Roman" w:hAnsi="Times New Roman" w:cs="Times New Roman"/>
          <w:sz w:val="24"/>
          <w:szCs w:val="24"/>
        </w:rPr>
        <w:t>Alegría</w:t>
      </w:r>
      <w:proofErr w:type="spellEnd"/>
      <w:r w:rsidR="00727293" w:rsidRPr="00727293">
        <w:rPr>
          <w:rFonts w:ascii="Times New Roman" w:hAnsi="Times New Roman" w:cs="Times New Roman"/>
          <w:sz w:val="24"/>
          <w:szCs w:val="24"/>
        </w:rPr>
        <w:t xml:space="preserve">-Torres, J. A., &amp; </w:t>
      </w:r>
      <w:proofErr w:type="spellStart"/>
      <w:r w:rsidR="00727293" w:rsidRPr="00727293">
        <w:rPr>
          <w:rFonts w:ascii="Times New Roman" w:hAnsi="Times New Roman" w:cs="Times New Roman"/>
          <w:sz w:val="24"/>
          <w:szCs w:val="24"/>
        </w:rPr>
        <w:t>Milán</w:t>
      </w:r>
      <w:proofErr w:type="spellEnd"/>
      <w:r w:rsidR="00727293" w:rsidRPr="00727293">
        <w:rPr>
          <w:rFonts w:ascii="Times New Roman" w:hAnsi="Times New Roman" w:cs="Times New Roman"/>
          <w:sz w:val="24"/>
          <w:szCs w:val="24"/>
        </w:rPr>
        <w:t xml:space="preserve">-Segovia, R. d. C. (2024). Anticoagulant Effect of Snow mountain garlic: In Vitro Evaluation of Aqueous Extract. Molecules, 29(20), 4958. </w:t>
      </w:r>
      <w:hyperlink r:id="rId32" w:history="1">
        <w:r w:rsidR="00727293" w:rsidRPr="00B42993">
          <w:rPr>
            <w:rStyle w:val="Hyperlink"/>
            <w:rFonts w:ascii="Times New Roman" w:hAnsi="Times New Roman" w:cs="Times New Roman"/>
            <w:sz w:val="24"/>
            <w:szCs w:val="24"/>
          </w:rPr>
          <w:t>https://doi.org/10.3390/molecules29204958</w:t>
        </w:r>
      </w:hyperlink>
      <w:r w:rsidR="00727293">
        <w:rPr>
          <w:rFonts w:ascii="Times New Roman" w:hAnsi="Times New Roman" w:cs="Times New Roman"/>
          <w:sz w:val="24"/>
          <w:szCs w:val="24"/>
        </w:rPr>
        <w:t xml:space="preserve"> </w:t>
      </w:r>
    </w:p>
    <w:p w14:paraId="0C1EBC3E" w14:textId="6E9C6EBF" w:rsidR="00E43BCD" w:rsidRPr="0056113D" w:rsidRDefault="00E43BCD"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26- </w:t>
      </w:r>
      <w:r w:rsidR="00727293" w:rsidRPr="00727293">
        <w:rPr>
          <w:rFonts w:ascii="Times New Roman" w:hAnsi="Times New Roman" w:cs="Times New Roman"/>
          <w:sz w:val="24"/>
          <w:szCs w:val="24"/>
        </w:rPr>
        <w:t xml:space="preserve">Sarfraz, S., Khan, M. I., &amp; Sikandar, S. (2022). In Vitro Investigation of Therapeutic and Anti-Coagulant Properties of Allium Sativum L. On Human Plasma. </w:t>
      </w:r>
      <w:proofErr w:type="spellStart"/>
      <w:r w:rsidR="00727293" w:rsidRPr="00727293">
        <w:rPr>
          <w:rFonts w:ascii="Times New Roman" w:hAnsi="Times New Roman" w:cs="Times New Roman"/>
          <w:sz w:val="24"/>
          <w:szCs w:val="24"/>
        </w:rPr>
        <w:t>BioScientific</w:t>
      </w:r>
      <w:proofErr w:type="spellEnd"/>
      <w:r w:rsidR="00727293" w:rsidRPr="00727293">
        <w:rPr>
          <w:rFonts w:ascii="Times New Roman" w:hAnsi="Times New Roman" w:cs="Times New Roman"/>
          <w:sz w:val="24"/>
          <w:szCs w:val="24"/>
        </w:rPr>
        <w:t xml:space="preserve"> Review, 4(1), 87–100. </w:t>
      </w:r>
      <w:hyperlink r:id="rId33" w:history="1">
        <w:r w:rsidR="00727293" w:rsidRPr="00B42993">
          <w:rPr>
            <w:rStyle w:val="Hyperlink"/>
            <w:rFonts w:ascii="Times New Roman" w:hAnsi="Times New Roman" w:cs="Times New Roman"/>
            <w:sz w:val="24"/>
            <w:szCs w:val="24"/>
          </w:rPr>
          <w:t>https://doi.org/10.32350/BSR.0401.06</w:t>
        </w:r>
      </w:hyperlink>
      <w:r w:rsidR="00727293">
        <w:rPr>
          <w:rFonts w:ascii="Times New Roman" w:hAnsi="Times New Roman" w:cs="Times New Roman"/>
          <w:sz w:val="24"/>
          <w:szCs w:val="24"/>
        </w:rPr>
        <w:t xml:space="preserve"> </w:t>
      </w:r>
    </w:p>
    <w:p w14:paraId="12285E3C" w14:textId="0CD74498" w:rsidR="00E43BCD" w:rsidRPr="0056113D" w:rsidRDefault="00E43BCD"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lastRenderedPageBreak/>
        <w:t xml:space="preserve">27- </w:t>
      </w:r>
      <w:proofErr w:type="spellStart"/>
      <w:r w:rsidR="00727293" w:rsidRPr="00727293">
        <w:rPr>
          <w:rFonts w:ascii="Times New Roman" w:hAnsi="Times New Roman" w:cs="Times New Roman"/>
          <w:sz w:val="24"/>
          <w:szCs w:val="24"/>
        </w:rPr>
        <w:t>Hareera</w:t>
      </w:r>
      <w:proofErr w:type="spellEnd"/>
      <w:r w:rsidR="00727293" w:rsidRPr="00727293">
        <w:rPr>
          <w:rFonts w:ascii="Times New Roman" w:hAnsi="Times New Roman" w:cs="Times New Roman"/>
          <w:sz w:val="24"/>
          <w:szCs w:val="24"/>
        </w:rPr>
        <w:t xml:space="preserve">, M. N. F. Z., </w:t>
      </w:r>
      <w:proofErr w:type="spellStart"/>
      <w:r w:rsidR="00727293" w:rsidRPr="00727293">
        <w:rPr>
          <w:rFonts w:ascii="Times New Roman" w:hAnsi="Times New Roman" w:cs="Times New Roman"/>
          <w:sz w:val="24"/>
          <w:szCs w:val="24"/>
        </w:rPr>
        <w:t>Wijesekara</w:t>
      </w:r>
      <w:proofErr w:type="spellEnd"/>
      <w:r w:rsidR="00727293" w:rsidRPr="00727293">
        <w:rPr>
          <w:rFonts w:ascii="Times New Roman" w:hAnsi="Times New Roman" w:cs="Times New Roman"/>
          <w:sz w:val="24"/>
          <w:szCs w:val="24"/>
        </w:rPr>
        <w:t xml:space="preserve">, G. U. S., &amp; </w:t>
      </w:r>
      <w:proofErr w:type="spellStart"/>
      <w:r w:rsidR="00727293" w:rsidRPr="00727293">
        <w:rPr>
          <w:rFonts w:ascii="Times New Roman" w:hAnsi="Times New Roman" w:cs="Times New Roman"/>
          <w:sz w:val="24"/>
          <w:szCs w:val="24"/>
        </w:rPr>
        <w:t>Bandara</w:t>
      </w:r>
      <w:proofErr w:type="spellEnd"/>
      <w:r w:rsidR="00727293" w:rsidRPr="00727293">
        <w:rPr>
          <w:rFonts w:ascii="Times New Roman" w:hAnsi="Times New Roman" w:cs="Times New Roman"/>
          <w:sz w:val="24"/>
          <w:szCs w:val="24"/>
        </w:rPr>
        <w:t xml:space="preserve">, E. M. S. (2022). Evidence based Scientific Narrative Review on the Anticoagulant Mechanisms of Allium sativum (Garlic). Journal of Health Sciences and Innovative Research, 3(2), 35-44. </w:t>
      </w:r>
      <w:hyperlink r:id="rId34" w:history="1">
        <w:r w:rsidR="00727293" w:rsidRPr="00B42993">
          <w:rPr>
            <w:rStyle w:val="Hyperlink"/>
            <w:rFonts w:ascii="Times New Roman" w:hAnsi="Times New Roman" w:cs="Times New Roman"/>
            <w:sz w:val="24"/>
            <w:szCs w:val="24"/>
          </w:rPr>
          <w:t>https://doi.org/10.31357/jhsir.v3i02.6188</w:t>
        </w:r>
      </w:hyperlink>
      <w:r w:rsidR="00727293">
        <w:rPr>
          <w:rFonts w:ascii="Times New Roman" w:hAnsi="Times New Roman" w:cs="Times New Roman"/>
          <w:sz w:val="24"/>
          <w:szCs w:val="24"/>
        </w:rPr>
        <w:t xml:space="preserve"> </w:t>
      </w:r>
    </w:p>
    <w:p w14:paraId="31B3D0C1" w14:textId="5A4A2F5D" w:rsidR="00E43BCD" w:rsidRPr="0056113D" w:rsidRDefault="00E43BCD"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28- </w:t>
      </w:r>
      <w:proofErr w:type="spellStart"/>
      <w:r w:rsidR="00727293" w:rsidRPr="00727293">
        <w:rPr>
          <w:rFonts w:ascii="Times New Roman" w:hAnsi="Times New Roman" w:cs="Times New Roman"/>
          <w:sz w:val="24"/>
          <w:szCs w:val="24"/>
        </w:rPr>
        <w:t>Vaijayanthimala</w:t>
      </w:r>
      <w:proofErr w:type="spellEnd"/>
      <w:r w:rsidR="00727293" w:rsidRPr="00727293">
        <w:rPr>
          <w:rFonts w:ascii="Times New Roman" w:hAnsi="Times New Roman" w:cs="Times New Roman"/>
          <w:sz w:val="24"/>
          <w:szCs w:val="24"/>
        </w:rPr>
        <w:t xml:space="preserve">, P., </w:t>
      </w:r>
      <w:proofErr w:type="spellStart"/>
      <w:r w:rsidR="00727293" w:rsidRPr="00727293">
        <w:rPr>
          <w:rFonts w:ascii="Times New Roman" w:hAnsi="Times New Roman" w:cs="Times New Roman"/>
          <w:sz w:val="24"/>
          <w:szCs w:val="24"/>
        </w:rPr>
        <w:t>Amutha</w:t>
      </w:r>
      <w:proofErr w:type="spellEnd"/>
      <w:r w:rsidR="00727293" w:rsidRPr="00727293">
        <w:rPr>
          <w:rFonts w:ascii="Times New Roman" w:hAnsi="Times New Roman" w:cs="Times New Roman"/>
          <w:sz w:val="24"/>
          <w:szCs w:val="24"/>
        </w:rPr>
        <w:t xml:space="preserve">, K., Anu, M., Archana, S., </w:t>
      </w:r>
      <w:proofErr w:type="spellStart"/>
      <w:r w:rsidR="00727293" w:rsidRPr="00727293">
        <w:rPr>
          <w:rFonts w:ascii="Times New Roman" w:hAnsi="Times New Roman" w:cs="Times New Roman"/>
          <w:sz w:val="24"/>
          <w:szCs w:val="24"/>
        </w:rPr>
        <w:t>Bhuvaneswari</w:t>
      </w:r>
      <w:proofErr w:type="spellEnd"/>
      <w:r w:rsidR="00727293" w:rsidRPr="00727293">
        <w:rPr>
          <w:rFonts w:ascii="Times New Roman" w:hAnsi="Times New Roman" w:cs="Times New Roman"/>
          <w:sz w:val="24"/>
          <w:szCs w:val="24"/>
        </w:rPr>
        <w:t xml:space="preserve">, S., Balamurugan, T. S., &amp; </w:t>
      </w:r>
      <w:proofErr w:type="spellStart"/>
      <w:r w:rsidR="00727293" w:rsidRPr="00727293">
        <w:rPr>
          <w:rFonts w:ascii="Times New Roman" w:hAnsi="Times New Roman" w:cs="Times New Roman"/>
          <w:sz w:val="24"/>
          <w:szCs w:val="24"/>
        </w:rPr>
        <w:t>Sangameswaran</w:t>
      </w:r>
      <w:proofErr w:type="spellEnd"/>
      <w:r w:rsidR="00727293" w:rsidRPr="00727293">
        <w:rPr>
          <w:rFonts w:ascii="Times New Roman" w:hAnsi="Times New Roman" w:cs="Times New Roman"/>
          <w:sz w:val="24"/>
          <w:szCs w:val="24"/>
        </w:rPr>
        <w:t xml:space="preserve">, B. (2017). INVITRO ANTICOAGULANT ACTIVITY OF ALLIUM SATIVUM PLANT EXTRACT. *World Journal of Pharmacy and Pharmaceutical Sciences*, *6*(9), 1256-1261. </w:t>
      </w:r>
      <w:hyperlink r:id="rId35" w:history="1">
        <w:r w:rsidR="00727293" w:rsidRPr="00B42993">
          <w:rPr>
            <w:rStyle w:val="Hyperlink"/>
            <w:rFonts w:ascii="Times New Roman" w:hAnsi="Times New Roman" w:cs="Times New Roman"/>
            <w:sz w:val="24"/>
            <w:szCs w:val="24"/>
          </w:rPr>
          <w:t>https://www.wjpps.com/abstract/article/1504227685</w:t>
        </w:r>
      </w:hyperlink>
      <w:r w:rsidR="00727293">
        <w:rPr>
          <w:rFonts w:ascii="Times New Roman" w:hAnsi="Times New Roman" w:cs="Times New Roman"/>
          <w:sz w:val="24"/>
          <w:szCs w:val="24"/>
        </w:rPr>
        <w:t xml:space="preserve"> </w:t>
      </w:r>
    </w:p>
    <w:p w14:paraId="5A5C555A" w14:textId="75DD168F" w:rsidR="00FA5D60" w:rsidRPr="0056113D" w:rsidRDefault="00E43BCD"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29- </w:t>
      </w:r>
      <w:proofErr w:type="spellStart"/>
      <w:r w:rsidR="00727293" w:rsidRPr="00727293">
        <w:rPr>
          <w:rFonts w:ascii="Times New Roman" w:hAnsi="Times New Roman" w:cs="Times New Roman"/>
          <w:sz w:val="24"/>
          <w:szCs w:val="24"/>
        </w:rPr>
        <w:t>Chegu</w:t>
      </w:r>
      <w:proofErr w:type="spellEnd"/>
      <w:r w:rsidR="00727293" w:rsidRPr="00727293">
        <w:rPr>
          <w:rFonts w:ascii="Times New Roman" w:hAnsi="Times New Roman" w:cs="Times New Roman"/>
          <w:sz w:val="24"/>
          <w:szCs w:val="24"/>
        </w:rPr>
        <w:t xml:space="preserve">, K., Mounika, K., Rajeswari, M., </w:t>
      </w:r>
      <w:proofErr w:type="spellStart"/>
      <w:r w:rsidR="00727293" w:rsidRPr="00727293">
        <w:rPr>
          <w:rFonts w:ascii="Times New Roman" w:hAnsi="Times New Roman" w:cs="Times New Roman"/>
          <w:sz w:val="24"/>
          <w:szCs w:val="24"/>
        </w:rPr>
        <w:t>Vanibala</w:t>
      </w:r>
      <w:proofErr w:type="spellEnd"/>
      <w:r w:rsidR="00727293" w:rsidRPr="00727293">
        <w:rPr>
          <w:rFonts w:ascii="Times New Roman" w:hAnsi="Times New Roman" w:cs="Times New Roman"/>
          <w:sz w:val="24"/>
          <w:szCs w:val="24"/>
        </w:rPr>
        <w:t xml:space="preserve">, N., Sujatha, P., &amp; </w:t>
      </w:r>
      <w:proofErr w:type="spellStart"/>
      <w:r w:rsidR="00727293" w:rsidRPr="00727293">
        <w:rPr>
          <w:rFonts w:ascii="Times New Roman" w:hAnsi="Times New Roman" w:cs="Times New Roman"/>
          <w:sz w:val="24"/>
          <w:szCs w:val="24"/>
        </w:rPr>
        <w:t>Sridurga</w:t>
      </w:r>
      <w:proofErr w:type="spellEnd"/>
      <w:r w:rsidR="00727293" w:rsidRPr="00727293">
        <w:rPr>
          <w:rFonts w:ascii="Times New Roman" w:hAnsi="Times New Roman" w:cs="Times New Roman"/>
          <w:sz w:val="24"/>
          <w:szCs w:val="24"/>
        </w:rPr>
        <w:t xml:space="preserve">, P. (2018). In Vitro Study of the Anticoagulant Activity of Some Plants Extracts. World Journal of Pharmacy and Pharmaceutical Sciences, 7(5), 904-913. </w:t>
      </w:r>
      <w:hyperlink r:id="rId36" w:history="1">
        <w:r w:rsidR="00727293" w:rsidRPr="00B42993">
          <w:rPr>
            <w:rStyle w:val="Hyperlink"/>
            <w:rFonts w:ascii="Times New Roman" w:hAnsi="Times New Roman" w:cs="Times New Roman"/>
            <w:sz w:val="24"/>
            <w:szCs w:val="24"/>
          </w:rPr>
          <w:t>https://doi.org/10.20959/wjpps20185-11670</w:t>
        </w:r>
      </w:hyperlink>
      <w:r w:rsidR="00727293">
        <w:rPr>
          <w:rFonts w:ascii="Times New Roman" w:hAnsi="Times New Roman" w:cs="Times New Roman"/>
          <w:sz w:val="24"/>
          <w:szCs w:val="24"/>
        </w:rPr>
        <w:t xml:space="preserve"> </w:t>
      </w:r>
    </w:p>
    <w:p w14:paraId="23434459" w14:textId="77777777" w:rsidR="000F37F5" w:rsidRPr="0056113D" w:rsidRDefault="000F37F5" w:rsidP="0056113D">
      <w:pPr>
        <w:bidi w:val="0"/>
        <w:spacing w:line="360" w:lineRule="auto"/>
        <w:rPr>
          <w:rFonts w:ascii="Times New Roman" w:hAnsi="Times New Roman" w:cs="Times New Roman"/>
          <w:sz w:val="24"/>
          <w:szCs w:val="24"/>
        </w:rPr>
      </w:pPr>
    </w:p>
    <w:p w14:paraId="66A1DE53" w14:textId="77777777" w:rsidR="00844E0C" w:rsidRPr="0056113D" w:rsidRDefault="00844E0C" w:rsidP="0056113D">
      <w:pPr>
        <w:bidi w:val="0"/>
        <w:spacing w:line="360" w:lineRule="auto"/>
        <w:rPr>
          <w:rFonts w:ascii="Times New Roman" w:hAnsi="Times New Roman" w:cs="Times New Roman"/>
          <w:sz w:val="24"/>
          <w:szCs w:val="24"/>
        </w:rPr>
      </w:pPr>
    </w:p>
    <w:p w14:paraId="6ADB07BE" w14:textId="77777777" w:rsidR="00844E0C" w:rsidRPr="0056113D" w:rsidRDefault="00844E0C" w:rsidP="0056113D">
      <w:pPr>
        <w:bidi w:val="0"/>
        <w:spacing w:line="360" w:lineRule="auto"/>
        <w:rPr>
          <w:rFonts w:ascii="Times New Roman" w:hAnsi="Times New Roman" w:cs="Times New Roman"/>
          <w:sz w:val="24"/>
          <w:szCs w:val="24"/>
        </w:rPr>
      </w:pPr>
    </w:p>
    <w:p w14:paraId="6FC4EBF2" w14:textId="77777777" w:rsidR="00844E0C" w:rsidRPr="0056113D" w:rsidRDefault="00844E0C" w:rsidP="0056113D">
      <w:pPr>
        <w:bidi w:val="0"/>
        <w:spacing w:line="360" w:lineRule="auto"/>
        <w:rPr>
          <w:rFonts w:ascii="Times New Roman" w:hAnsi="Times New Roman" w:cs="Times New Roman"/>
          <w:sz w:val="24"/>
          <w:szCs w:val="24"/>
        </w:rPr>
      </w:pPr>
    </w:p>
    <w:p w14:paraId="709CA0B7" w14:textId="77777777" w:rsidR="00844E0C" w:rsidRPr="0056113D" w:rsidRDefault="00844E0C" w:rsidP="0056113D">
      <w:pPr>
        <w:bidi w:val="0"/>
        <w:spacing w:line="360" w:lineRule="auto"/>
        <w:rPr>
          <w:rFonts w:ascii="Times New Roman" w:hAnsi="Times New Roman" w:cs="Times New Roman"/>
          <w:sz w:val="24"/>
          <w:szCs w:val="24"/>
        </w:rPr>
      </w:pPr>
    </w:p>
    <w:p w14:paraId="43CE8BC9" w14:textId="77777777" w:rsidR="00844E0C" w:rsidRPr="0056113D" w:rsidRDefault="00844E0C" w:rsidP="0056113D">
      <w:pPr>
        <w:bidi w:val="0"/>
        <w:spacing w:line="360" w:lineRule="auto"/>
        <w:rPr>
          <w:rFonts w:ascii="Times New Roman" w:hAnsi="Times New Roman" w:cs="Times New Roman"/>
          <w:sz w:val="24"/>
          <w:szCs w:val="24"/>
        </w:rPr>
      </w:pPr>
    </w:p>
    <w:p w14:paraId="65D568DF" w14:textId="77777777" w:rsidR="00844E0C" w:rsidRPr="0056113D" w:rsidRDefault="00844E0C" w:rsidP="0056113D">
      <w:pPr>
        <w:bidi w:val="0"/>
        <w:spacing w:line="360" w:lineRule="auto"/>
        <w:rPr>
          <w:rFonts w:ascii="Times New Roman" w:hAnsi="Times New Roman" w:cs="Times New Roman"/>
          <w:sz w:val="24"/>
          <w:szCs w:val="24"/>
        </w:rPr>
      </w:pPr>
    </w:p>
    <w:p w14:paraId="47251E75" w14:textId="77777777" w:rsidR="001E72A4" w:rsidRPr="0056113D" w:rsidRDefault="00844E0C" w:rsidP="0056113D">
      <w:pPr>
        <w:tabs>
          <w:tab w:val="left" w:pos="7245"/>
        </w:tabs>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ab/>
      </w:r>
    </w:p>
    <w:sectPr w:rsidR="001E72A4" w:rsidRPr="0056113D" w:rsidSect="00AC71B3">
      <w:headerReference w:type="even" r:id="rId37"/>
      <w:headerReference w:type="default" r:id="rId38"/>
      <w:footerReference w:type="even" r:id="rId39"/>
      <w:footerReference w:type="default" r:id="rId40"/>
      <w:headerReference w:type="first" r:id="rId41"/>
      <w:footerReference w:type="first" r:id="rId4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8DD5" w14:textId="77777777" w:rsidR="00286FAC" w:rsidRDefault="00286FAC">
      <w:pPr>
        <w:spacing w:after="0" w:line="240" w:lineRule="auto"/>
      </w:pPr>
      <w:r>
        <w:separator/>
      </w:r>
    </w:p>
  </w:endnote>
  <w:endnote w:type="continuationSeparator" w:id="0">
    <w:p w14:paraId="7D8FEAC6" w14:textId="77777777" w:rsidR="00286FAC" w:rsidRDefault="0028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716D" w14:textId="77777777" w:rsidR="00BB300D" w:rsidRDefault="00BB3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C92E" w14:textId="77777777" w:rsidR="00FA5D60" w:rsidRDefault="004E10A2">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7DACBB42" wp14:editId="6698D0DB">
              <wp:simplePos x="0" y="0"/>
              <wp:positionH relativeFrom="page">
                <wp:posOffset>3818255</wp:posOffset>
              </wp:positionH>
              <wp:positionV relativeFrom="page">
                <wp:posOffset>8615680</wp:posOffset>
              </wp:positionV>
              <wp:extent cx="297180"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222885"/>
                      </a:xfrm>
                      <a:prstGeom prst="rect">
                        <a:avLst/>
                      </a:prstGeom>
                    </wps:spPr>
                    <wps:txbx>
                      <w:txbxContent>
                        <w:p w14:paraId="0F914165" w14:textId="24C0F0C6" w:rsidR="00FA5D60" w:rsidRDefault="00FA5D60">
                          <w:pPr>
                            <w:spacing w:before="9"/>
                            <w:ind w:left="60"/>
                            <w:rPr>
                              <w:b/>
                              <w:sz w:val="28"/>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DACBB42" id="_x0000_t202" coordsize="21600,21600" o:spt="202" path="m,l,21600r21600,l21600,xe">
              <v:stroke joinstyle="miter"/>
              <v:path gradientshapeok="t" o:connecttype="rect"/>
            </v:shapetype>
            <v:shape id="Textbox 4" o:spid="_x0000_s1026" type="#_x0000_t202" style="position:absolute;left:0;text-align:left;margin-left:300.65pt;margin-top:678.4pt;width:23.4pt;height:17.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" filled="f" stroked="f">
              <v:textbox inset="0,0,0,0">
                <w:txbxContent>
                  <w:p w14:paraId="0F914165" w14:textId="24C0F0C6" w:rsidR="00FA5D60" w:rsidRDefault="00FA5D60">
                    <w:pPr>
                      <w:spacing w:before="9"/>
                      <w:ind w:left="60"/>
                      <w:rPr>
                        <w:b/>
                        <w:sz w:val="2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CC83" w14:textId="77777777" w:rsidR="00BB300D" w:rsidRDefault="00BB3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3DC76" w14:textId="77777777" w:rsidR="00286FAC" w:rsidRDefault="00286FAC">
      <w:pPr>
        <w:spacing w:after="0" w:line="240" w:lineRule="auto"/>
      </w:pPr>
      <w:r>
        <w:separator/>
      </w:r>
    </w:p>
  </w:footnote>
  <w:footnote w:type="continuationSeparator" w:id="0">
    <w:p w14:paraId="76A17F2E" w14:textId="77777777" w:rsidR="00286FAC" w:rsidRDefault="00286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5342D" w14:textId="2E8FCE0C" w:rsidR="00BB300D" w:rsidRDefault="00BB300D">
    <w:pPr>
      <w:pStyle w:val="Header"/>
    </w:pPr>
    <w:r>
      <w:rPr>
        <w:noProof/>
      </w:rPr>
      <w:pict w14:anchorId="66358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2735" o:spid="_x0000_s2050" type="#_x0000_t136" style="position:absolute;left:0;text-align:left;margin-left:0;margin-top:0;width:493.05pt;height:92.4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5DDA" w14:textId="635259F8" w:rsidR="00BB300D" w:rsidRDefault="00BB300D">
    <w:pPr>
      <w:pStyle w:val="Header"/>
    </w:pPr>
    <w:r>
      <w:rPr>
        <w:noProof/>
      </w:rPr>
      <w:pict w14:anchorId="7E1AC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2736" o:spid="_x0000_s2051" type="#_x0000_t136" style="position:absolute;left:0;text-align:left;margin-left:0;margin-top:0;width:493.05pt;height:92.4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21DA" w14:textId="584F619E" w:rsidR="00BB300D" w:rsidRDefault="00BB300D">
    <w:pPr>
      <w:pStyle w:val="Header"/>
    </w:pPr>
    <w:r>
      <w:rPr>
        <w:noProof/>
      </w:rPr>
      <w:pict w14:anchorId="76FCB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2734" o:spid="_x0000_s2049" type="#_x0000_t136" style="position:absolute;left:0;text-align:left;margin-left:0;margin-top:0;width:493.05pt;height:92.4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2CE"/>
    <w:multiLevelType w:val="hybridMultilevel"/>
    <w:tmpl w:val="02A4A80E"/>
    <w:lvl w:ilvl="0" w:tplc="F2D20D1C">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04514067"/>
    <w:multiLevelType w:val="multilevel"/>
    <w:tmpl w:val="BB0A1A16"/>
    <w:lvl w:ilvl="0">
      <w:start w:val="2"/>
      <w:numFmt w:val="decimal"/>
      <w:lvlText w:val="%1"/>
      <w:lvlJc w:val="left"/>
      <w:pPr>
        <w:ind w:left="1493" w:hanging="721"/>
      </w:pPr>
      <w:rPr>
        <w:rFonts w:hint="default"/>
        <w:lang w:val="en-US" w:eastAsia="en-US" w:bidi="ar-SA"/>
      </w:rPr>
    </w:lvl>
    <w:lvl w:ilvl="1">
      <w:start w:val="1"/>
      <w:numFmt w:val="decimal"/>
      <w:lvlText w:val="%1.%2"/>
      <w:lvlJc w:val="left"/>
      <w:pPr>
        <w:ind w:left="1493"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493" w:hanging="721"/>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decimal"/>
      <w:lvlText w:val="%1.%2.%3.%4"/>
      <w:lvlJc w:val="left"/>
      <w:pPr>
        <w:ind w:left="1601" w:hanging="829"/>
      </w:pPr>
      <w:rPr>
        <w:rFonts w:ascii="Times New Roman" w:eastAsia="Times New Roman" w:hAnsi="Times New Roman" w:cs="Times New Roman" w:hint="default"/>
        <w:b/>
        <w:bCs/>
        <w:i w:val="0"/>
        <w:iCs w:val="0"/>
        <w:spacing w:val="-4"/>
        <w:w w:val="100"/>
        <w:sz w:val="28"/>
        <w:szCs w:val="28"/>
        <w:lang w:val="en-US" w:eastAsia="en-US" w:bidi="ar-SA"/>
      </w:rPr>
    </w:lvl>
    <w:lvl w:ilvl="4">
      <w:numFmt w:val="bullet"/>
      <w:lvlText w:val="•"/>
      <w:lvlJc w:val="left"/>
      <w:pPr>
        <w:ind w:left="4230" w:hanging="829"/>
      </w:pPr>
      <w:rPr>
        <w:rFonts w:hint="default"/>
        <w:lang w:val="en-US" w:eastAsia="en-US" w:bidi="ar-SA"/>
      </w:rPr>
    </w:lvl>
    <w:lvl w:ilvl="5">
      <w:numFmt w:val="bullet"/>
      <w:lvlText w:val="•"/>
      <w:lvlJc w:val="left"/>
      <w:pPr>
        <w:ind w:left="5505" w:hanging="829"/>
      </w:pPr>
      <w:rPr>
        <w:rFonts w:hint="default"/>
        <w:lang w:val="en-US" w:eastAsia="en-US" w:bidi="ar-SA"/>
      </w:rPr>
    </w:lvl>
    <w:lvl w:ilvl="6">
      <w:numFmt w:val="bullet"/>
      <w:lvlText w:val="•"/>
      <w:lvlJc w:val="left"/>
      <w:pPr>
        <w:ind w:left="6780" w:hanging="829"/>
      </w:pPr>
      <w:rPr>
        <w:rFonts w:hint="default"/>
        <w:lang w:val="en-US" w:eastAsia="en-US" w:bidi="ar-SA"/>
      </w:rPr>
    </w:lvl>
    <w:lvl w:ilvl="7">
      <w:numFmt w:val="bullet"/>
      <w:lvlText w:val="•"/>
      <w:lvlJc w:val="left"/>
      <w:pPr>
        <w:ind w:left="8055" w:hanging="829"/>
      </w:pPr>
      <w:rPr>
        <w:rFonts w:hint="default"/>
        <w:lang w:val="en-US" w:eastAsia="en-US" w:bidi="ar-SA"/>
      </w:rPr>
    </w:lvl>
    <w:lvl w:ilvl="8">
      <w:numFmt w:val="bullet"/>
      <w:lvlText w:val="•"/>
      <w:lvlJc w:val="left"/>
      <w:pPr>
        <w:ind w:left="9330" w:hanging="829"/>
      </w:pPr>
      <w:rPr>
        <w:rFonts w:hint="default"/>
        <w:lang w:val="en-US" w:eastAsia="en-US" w:bidi="ar-SA"/>
      </w:rPr>
    </w:lvl>
  </w:abstractNum>
  <w:abstractNum w:abstractNumId="2" w15:restartNumberingAfterBreak="0">
    <w:nsid w:val="0D663A85"/>
    <w:multiLevelType w:val="hybridMultilevel"/>
    <w:tmpl w:val="88F6EFF2"/>
    <w:lvl w:ilvl="0" w:tplc="9B06CAB2">
      <w:start w:val="1"/>
      <w:numFmt w:val="decimal"/>
      <w:lvlText w:val="%1-"/>
      <w:lvlJc w:val="left"/>
      <w:pPr>
        <w:ind w:left="1008" w:hanging="237"/>
      </w:pPr>
      <w:rPr>
        <w:rFonts w:ascii="Times New Roman" w:eastAsia="Times New Roman" w:hAnsi="Times New Roman" w:cs="Times New Roman" w:hint="default"/>
        <w:b w:val="0"/>
        <w:bCs w:val="0"/>
        <w:i w:val="0"/>
        <w:iCs w:val="0"/>
        <w:spacing w:val="0"/>
        <w:w w:val="98"/>
        <w:sz w:val="26"/>
        <w:szCs w:val="26"/>
        <w:lang w:val="en-US" w:eastAsia="en-US" w:bidi="ar-SA"/>
      </w:rPr>
    </w:lvl>
    <w:lvl w:ilvl="1" w:tplc="A6D23BC6">
      <w:numFmt w:val="bullet"/>
      <w:lvlText w:val="•"/>
      <w:lvlJc w:val="left"/>
      <w:pPr>
        <w:ind w:left="2088" w:hanging="237"/>
      </w:pPr>
      <w:rPr>
        <w:rFonts w:hint="default"/>
        <w:lang w:val="en-US" w:eastAsia="en-US" w:bidi="ar-SA"/>
      </w:rPr>
    </w:lvl>
    <w:lvl w:ilvl="2" w:tplc="91D63A46">
      <w:numFmt w:val="bullet"/>
      <w:lvlText w:val="•"/>
      <w:lvlJc w:val="left"/>
      <w:pPr>
        <w:ind w:left="3176" w:hanging="237"/>
      </w:pPr>
      <w:rPr>
        <w:rFonts w:hint="default"/>
        <w:lang w:val="en-US" w:eastAsia="en-US" w:bidi="ar-SA"/>
      </w:rPr>
    </w:lvl>
    <w:lvl w:ilvl="3" w:tplc="DC24085A">
      <w:numFmt w:val="bullet"/>
      <w:lvlText w:val="•"/>
      <w:lvlJc w:val="left"/>
      <w:pPr>
        <w:ind w:left="4264" w:hanging="237"/>
      </w:pPr>
      <w:rPr>
        <w:rFonts w:hint="default"/>
        <w:lang w:val="en-US" w:eastAsia="en-US" w:bidi="ar-SA"/>
      </w:rPr>
    </w:lvl>
    <w:lvl w:ilvl="4" w:tplc="D84A07FA">
      <w:numFmt w:val="bullet"/>
      <w:lvlText w:val="•"/>
      <w:lvlJc w:val="left"/>
      <w:pPr>
        <w:ind w:left="5352" w:hanging="237"/>
      </w:pPr>
      <w:rPr>
        <w:rFonts w:hint="default"/>
        <w:lang w:val="en-US" w:eastAsia="en-US" w:bidi="ar-SA"/>
      </w:rPr>
    </w:lvl>
    <w:lvl w:ilvl="5" w:tplc="61DC9BB4">
      <w:numFmt w:val="bullet"/>
      <w:lvlText w:val="•"/>
      <w:lvlJc w:val="left"/>
      <w:pPr>
        <w:ind w:left="6440" w:hanging="237"/>
      </w:pPr>
      <w:rPr>
        <w:rFonts w:hint="default"/>
        <w:lang w:val="en-US" w:eastAsia="en-US" w:bidi="ar-SA"/>
      </w:rPr>
    </w:lvl>
    <w:lvl w:ilvl="6" w:tplc="C19ADE0E">
      <w:numFmt w:val="bullet"/>
      <w:lvlText w:val="•"/>
      <w:lvlJc w:val="left"/>
      <w:pPr>
        <w:ind w:left="7528" w:hanging="237"/>
      </w:pPr>
      <w:rPr>
        <w:rFonts w:hint="default"/>
        <w:lang w:val="en-US" w:eastAsia="en-US" w:bidi="ar-SA"/>
      </w:rPr>
    </w:lvl>
    <w:lvl w:ilvl="7" w:tplc="3926DFD2">
      <w:numFmt w:val="bullet"/>
      <w:lvlText w:val="•"/>
      <w:lvlJc w:val="left"/>
      <w:pPr>
        <w:ind w:left="8616" w:hanging="237"/>
      </w:pPr>
      <w:rPr>
        <w:rFonts w:hint="default"/>
        <w:lang w:val="en-US" w:eastAsia="en-US" w:bidi="ar-SA"/>
      </w:rPr>
    </w:lvl>
    <w:lvl w:ilvl="8" w:tplc="31DA00A0">
      <w:numFmt w:val="bullet"/>
      <w:lvlText w:val="•"/>
      <w:lvlJc w:val="left"/>
      <w:pPr>
        <w:ind w:left="9704" w:hanging="237"/>
      </w:pPr>
      <w:rPr>
        <w:rFonts w:hint="default"/>
        <w:lang w:val="en-US" w:eastAsia="en-US" w:bidi="ar-SA"/>
      </w:rPr>
    </w:lvl>
  </w:abstractNum>
  <w:abstractNum w:abstractNumId="3" w15:restartNumberingAfterBreak="0">
    <w:nsid w:val="255D0E2C"/>
    <w:multiLevelType w:val="multilevel"/>
    <w:tmpl w:val="0CB28C26"/>
    <w:lvl w:ilvl="0">
      <w:start w:val="4"/>
      <w:numFmt w:val="decimal"/>
      <w:lvlText w:val="%1"/>
      <w:lvlJc w:val="left"/>
      <w:pPr>
        <w:ind w:left="1195" w:hanging="423"/>
        <w:jc w:val="left"/>
      </w:pPr>
      <w:rPr>
        <w:rFonts w:hint="default"/>
        <w:lang w:val="en-US" w:eastAsia="en-US" w:bidi="ar-SA"/>
      </w:rPr>
    </w:lvl>
    <w:lvl w:ilvl="1">
      <w:start w:val="1"/>
      <w:numFmt w:val="decimal"/>
      <w:lvlText w:val="%1.%2"/>
      <w:lvlJc w:val="left"/>
      <w:pPr>
        <w:ind w:left="1195"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493"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806" w:hanging="360"/>
      </w:pPr>
      <w:rPr>
        <w:rFonts w:hint="default"/>
        <w:lang w:val="en-US" w:eastAsia="en-US" w:bidi="ar-SA"/>
      </w:rPr>
    </w:lvl>
    <w:lvl w:ilvl="4">
      <w:numFmt w:val="bullet"/>
      <w:lvlText w:val="•"/>
      <w:lvlJc w:val="left"/>
      <w:pPr>
        <w:ind w:left="4960" w:hanging="360"/>
      </w:pPr>
      <w:rPr>
        <w:rFonts w:hint="default"/>
        <w:lang w:val="en-US" w:eastAsia="en-US" w:bidi="ar-SA"/>
      </w:rPr>
    </w:lvl>
    <w:lvl w:ilvl="5">
      <w:numFmt w:val="bullet"/>
      <w:lvlText w:val="•"/>
      <w:lvlJc w:val="left"/>
      <w:pPr>
        <w:ind w:left="6113" w:hanging="360"/>
      </w:pPr>
      <w:rPr>
        <w:rFonts w:hint="default"/>
        <w:lang w:val="en-US" w:eastAsia="en-US" w:bidi="ar-SA"/>
      </w:rPr>
    </w:lvl>
    <w:lvl w:ilvl="6">
      <w:numFmt w:val="bullet"/>
      <w:lvlText w:val="•"/>
      <w:lvlJc w:val="left"/>
      <w:pPr>
        <w:ind w:left="7266" w:hanging="360"/>
      </w:pPr>
      <w:rPr>
        <w:rFonts w:hint="default"/>
        <w:lang w:val="en-US" w:eastAsia="en-US" w:bidi="ar-SA"/>
      </w:rPr>
    </w:lvl>
    <w:lvl w:ilvl="7">
      <w:numFmt w:val="bullet"/>
      <w:lvlText w:val="•"/>
      <w:lvlJc w:val="left"/>
      <w:pPr>
        <w:ind w:left="8420" w:hanging="360"/>
      </w:pPr>
      <w:rPr>
        <w:rFonts w:hint="default"/>
        <w:lang w:val="en-US" w:eastAsia="en-US" w:bidi="ar-SA"/>
      </w:rPr>
    </w:lvl>
    <w:lvl w:ilvl="8">
      <w:numFmt w:val="bullet"/>
      <w:lvlText w:val="•"/>
      <w:lvlJc w:val="left"/>
      <w:pPr>
        <w:ind w:left="9573" w:hanging="360"/>
      </w:pPr>
      <w:rPr>
        <w:rFonts w:hint="default"/>
        <w:lang w:val="en-US" w:eastAsia="en-US" w:bidi="ar-SA"/>
      </w:rPr>
    </w:lvl>
  </w:abstractNum>
  <w:abstractNum w:abstractNumId="4" w15:restartNumberingAfterBreak="0">
    <w:nsid w:val="26A11C40"/>
    <w:multiLevelType w:val="hybridMultilevel"/>
    <w:tmpl w:val="4D508C3C"/>
    <w:lvl w:ilvl="0" w:tplc="F2D20D1C">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 w15:restartNumberingAfterBreak="0">
    <w:nsid w:val="37F4537C"/>
    <w:multiLevelType w:val="hybridMultilevel"/>
    <w:tmpl w:val="25B85B60"/>
    <w:lvl w:ilvl="0" w:tplc="F36ADCCA">
      <w:start w:val="43"/>
      <w:numFmt w:val="decimal"/>
      <w:lvlText w:val="%1."/>
      <w:lvlJc w:val="left"/>
      <w:pPr>
        <w:ind w:left="772" w:hanging="48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D790561A">
      <w:numFmt w:val="bullet"/>
      <w:lvlText w:val="•"/>
      <w:lvlJc w:val="left"/>
      <w:pPr>
        <w:ind w:left="1890" w:hanging="488"/>
      </w:pPr>
      <w:rPr>
        <w:rFonts w:hint="default"/>
        <w:lang w:val="en-US" w:eastAsia="en-US" w:bidi="ar-SA"/>
      </w:rPr>
    </w:lvl>
    <w:lvl w:ilvl="2" w:tplc="7C042E80">
      <w:numFmt w:val="bullet"/>
      <w:lvlText w:val="•"/>
      <w:lvlJc w:val="left"/>
      <w:pPr>
        <w:ind w:left="3000" w:hanging="488"/>
      </w:pPr>
      <w:rPr>
        <w:rFonts w:hint="default"/>
        <w:lang w:val="en-US" w:eastAsia="en-US" w:bidi="ar-SA"/>
      </w:rPr>
    </w:lvl>
    <w:lvl w:ilvl="3" w:tplc="7340D5A8">
      <w:numFmt w:val="bullet"/>
      <w:lvlText w:val="•"/>
      <w:lvlJc w:val="left"/>
      <w:pPr>
        <w:ind w:left="4110" w:hanging="488"/>
      </w:pPr>
      <w:rPr>
        <w:rFonts w:hint="default"/>
        <w:lang w:val="en-US" w:eastAsia="en-US" w:bidi="ar-SA"/>
      </w:rPr>
    </w:lvl>
    <w:lvl w:ilvl="4" w:tplc="391E7E0C">
      <w:numFmt w:val="bullet"/>
      <w:lvlText w:val="•"/>
      <w:lvlJc w:val="left"/>
      <w:pPr>
        <w:ind w:left="5220" w:hanging="488"/>
      </w:pPr>
      <w:rPr>
        <w:rFonts w:hint="default"/>
        <w:lang w:val="en-US" w:eastAsia="en-US" w:bidi="ar-SA"/>
      </w:rPr>
    </w:lvl>
    <w:lvl w:ilvl="5" w:tplc="1D7C6ADE">
      <w:numFmt w:val="bullet"/>
      <w:lvlText w:val="•"/>
      <w:lvlJc w:val="left"/>
      <w:pPr>
        <w:ind w:left="6330" w:hanging="488"/>
      </w:pPr>
      <w:rPr>
        <w:rFonts w:hint="default"/>
        <w:lang w:val="en-US" w:eastAsia="en-US" w:bidi="ar-SA"/>
      </w:rPr>
    </w:lvl>
    <w:lvl w:ilvl="6" w:tplc="5A525D1E">
      <w:numFmt w:val="bullet"/>
      <w:lvlText w:val="•"/>
      <w:lvlJc w:val="left"/>
      <w:pPr>
        <w:ind w:left="7440" w:hanging="488"/>
      </w:pPr>
      <w:rPr>
        <w:rFonts w:hint="default"/>
        <w:lang w:val="en-US" w:eastAsia="en-US" w:bidi="ar-SA"/>
      </w:rPr>
    </w:lvl>
    <w:lvl w:ilvl="7" w:tplc="DF625B02">
      <w:numFmt w:val="bullet"/>
      <w:lvlText w:val="•"/>
      <w:lvlJc w:val="left"/>
      <w:pPr>
        <w:ind w:left="8550" w:hanging="488"/>
      </w:pPr>
      <w:rPr>
        <w:rFonts w:hint="default"/>
        <w:lang w:val="en-US" w:eastAsia="en-US" w:bidi="ar-SA"/>
      </w:rPr>
    </w:lvl>
    <w:lvl w:ilvl="8" w:tplc="E8E2C516">
      <w:numFmt w:val="bullet"/>
      <w:lvlText w:val="•"/>
      <w:lvlJc w:val="left"/>
      <w:pPr>
        <w:ind w:left="9660" w:hanging="488"/>
      </w:pPr>
      <w:rPr>
        <w:rFonts w:hint="default"/>
        <w:lang w:val="en-US" w:eastAsia="en-US" w:bidi="ar-SA"/>
      </w:rPr>
    </w:lvl>
  </w:abstractNum>
  <w:abstractNum w:abstractNumId="6" w15:restartNumberingAfterBreak="0">
    <w:nsid w:val="486D381D"/>
    <w:multiLevelType w:val="hybridMultilevel"/>
    <w:tmpl w:val="E806E2FC"/>
    <w:lvl w:ilvl="0" w:tplc="9EA8060C">
      <w:start w:val="11"/>
      <w:numFmt w:val="decimal"/>
      <w:lvlText w:val="%1."/>
      <w:lvlJc w:val="left"/>
      <w:pPr>
        <w:ind w:left="772" w:hanging="423"/>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5F1E5CA6">
      <w:numFmt w:val="bullet"/>
      <w:lvlText w:val="•"/>
      <w:lvlJc w:val="left"/>
      <w:pPr>
        <w:ind w:left="1890" w:hanging="423"/>
      </w:pPr>
      <w:rPr>
        <w:rFonts w:hint="default"/>
        <w:lang w:val="en-US" w:eastAsia="en-US" w:bidi="ar-SA"/>
      </w:rPr>
    </w:lvl>
    <w:lvl w:ilvl="2" w:tplc="E3C8FB88">
      <w:numFmt w:val="bullet"/>
      <w:lvlText w:val="•"/>
      <w:lvlJc w:val="left"/>
      <w:pPr>
        <w:ind w:left="3000" w:hanging="423"/>
      </w:pPr>
      <w:rPr>
        <w:rFonts w:hint="default"/>
        <w:lang w:val="en-US" w:eastAsia="en-US" w:bidi="ar-SA"/>
      </w:rPr>
    </w:lvl>
    <w:lvl w:ilvl="3" w:tplc="303256C4">
      <w:numFmt w:val="bullet"/>
      <w:lvlText w:val="•"/>
      <w:lvlJc w:val="left"/>
      <w:pPr>
        <w:ind w:left="4110" w:hanging="423"/>
      </w:pPr>
      <w:rPr>
        <w:rFonts w:hint="default"/>
        <w:lang w:val="en-US" w:eastAsia="en-US" w:bidi="ar-SA"/>
      </w:rPr>
    </w:lvl>
    <w:lvl w:ilvl="4" w:tplc="3050FE34">
      <w:numFmt w:val="bullet"/>
      <w:lvlText w:val="•"/>
      <w:lvlJc w:val="left"/>
      <w:pPr>
        <w:ind w:left="5220" w:hanging="423"/>
      </w:pPr>
      <w:rPr>
        <w:rFonts w:hint="default"/>
        <w:lang w:val="en-US" w:eastAsia="en-US" w:bidi="ar-SA"/>
      </w:rPr>
    </w:lvl>
    <w:lvl w:ilvl="5" w:tplc="CA9AEF74">
      <w:numFmt w:val="bullet"/>
      <w:lvlText w:val="•"/>
      <w:lvlJc w:val="left"/>
      <w:pPr>
        <w:ind w:left="6330" w:hanging="423"/>
      </w:pPr>
      <w:rPr>
        <w:rFonts w:hint="default"/>
        <w:lang w:val="en-US" w:eastAsia="en-US" w:bidi="ar-SA"/>
      </w:rPr>
    </w:lvl>
    <w:lvl w:ilvl="6" w:tplc="F97E01E2">
      <w:numFmt w:val="bullet"/>
      <w:lvlText w:val="•"/>
      <w:lvlJc w:val="left"/>
      <w:pPr>
        <w:ind w:left="7440" w:hanging="423"/>
      </w:pPr>
      <w:rPr>
        <w:rFonts w:hint="default"/>
        <w:lang w:val="en-US" w:eastAsia="en-US" w:bidi="ar-SA"/>
      </w:rPr>
    </w:lvl>
    <w:lvl w:ilvl="7" w:tplc="A5A4F080">
      <w:numFmt w:val="bullet"/>
      <w:lvlText w:val="•"/>
      <w:lvlJc w:val="left"/>
      <w:pPr>
        <w:ind w:left="8550" w:hanging="423"/>
      </w:pPr>
      <w:rPr>
        <w:rFonts w:hint="default"/>
        <w:lang w:val="en-US" w:eastAsia="en-US" w:bidi="ar-SA"/>
      </w:rPr>
    </w:lvl>
    <w:lvl w:ilvl="8" w:tplc="095426B8">
      <w:numFmt w:val="bullet"/>
      <w:lvlText w:val="•"/>
      <w:lvlJc w:val="left"/>
      <w:pPr>
        <w:ind w:left="9660" w:hanging="423"/>
      </w:pPr>
      <w:rPr>
        <w:rFonts w:hint="default"/>
        <w:lang w:val="en-US" w:eastAsia="en-US" w:bidi="ar-SA"/>
      </w:rPr>
    </w:lvl>
  </w:abstractNum>
  <w:abstractNum w:abstractNumId="7" w15:restartNumberingAfterBreak="0">
    <w:nsid w:val="4C325BA7"/>
    <w:multiLevelType w:val="hybridMultilevel"/>
    <w:tmpl w:val="AA6C64DE"/>
    <w:lvl w:ilvl="0" w:tplc="06C8993A">
      <w:start w:val="29"/>
      <w:numFmt w:val="decimal"/>
      <w:lvlText w:val="%1."/>
      <w:lvlJc w:val="left"/>
      <w:pPr>
        <w:ind w:left="772" w:hanging="471"/>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C24C5D18">
      <w:numFmt w:val="bullet"/>
      <w:lvlText w:val="•"/>
      <w:lvlJc w:val="left"/>
      <w:pPr>
        <w:ind w:left="1890" w:hanging="471"/>
      </w:pPr>
      <w:rPr>
        <w:rFonts w:hint="default"/>
        <w:lang w:val="en-US" w:eastAsia="en-US" w:bidi="ar-SA"/>
      </w:rPr>
    </w:lvl>
    <w:lvl w:ilvl="2" w:tplc="CBD656E8">
      <w:numFmt w:val="bullet"/>
      <w:lvlText w:val="•"/>
      <w:lvlJc w:val="left"/>
      <w:pPr>
        <w:ind w:left="3000" w:hanging="471"/>
      </w:pPr>
      <w:rPr>
        <w:rFonts w:hint="default"/>
        <w:lang w:val="en-US" w:eastAsia="en-US" w:bidi="ar-SA"/>
      </w:rPr>
    </w:lvl>
    <w:lvl w:ilvl="3" w:tplc="8F72A0A8">
      <w:numFmt w:val="bullet"/>
      <w:lvlText w:val="•"/>
      <w:lvlJc w:val="left"/>
      <w:pPr>
        <w:ind w:left="4110" w:hanging="471"/>
      </w:pPr>
      <w:rPr>
        <w:rFonts w:hint="default"/>
        <w:lang w:val="en-US" w:eastAsia="en-US" w:bidi="ar-SA"/>
      </w:rPr>
    </w:lvl>
    <w:lvl w:ilvl="4" w:tplc="B60431D4">
      <w:numFmt w:val="bullet"/>
      <w:lvlText w:val="•"/>
      <w:lvlJc w:val="left"/>
      <w:pPr>
        <w:ind w:left="5220" w:hanging="471"/>
      </w:pPr>
      <w:rPr>
        <w:rFonts w:hint="default"/>
        <w:lang w:val="en-US" w:eastAsia="en-US" w:bidi="ar-SA"/>
      </w:rPr>
    </w:lvl>
    <w:lvl w:ilvl="5" w:tplc="21D657C0">
      <w:numFmt w:val="bullet"/>
      <w:lvlText w:val="•"/>
      <w:lvlJc w:val="left"/>
      <w:pPr>
        <w:ind w:left="6330" w:hanging="471"/>
      </w:pPr>
      <w:rPr>
        <w:rFonts w:hint="default"/>
        <w:lang w:val="en-US" w:eastAsia="en-US" w:bidi="ar-SA"/>
      </w:rPr>
    </w:lvl>
    <w:lvl w:ilvl="6" w:tplc="EBCA5A7A">
      <w:numFmt w:val="bullet"/>
      <w:lvlText w:val="•"/>
      <w:lvlJc w:val="left"/>
      <w:pPr>
        <w:ind w:left="7440" w:hanging="471"/>
      </w:pPr>
      <w:rPr>
        <w:rFonts w:hint="default"/>
        <w:lang w:val="en-US" w:eastAsia="en-US" w:bidi="ar-SA"/>
      </w:rPr>
    </w:lvl>
    <w:lvl w:ilvl="7" w:tplc="6714EF32">
      <w:numFmt w:val="bullet"/>
      <w:lvlText w:val="•"/>
      <w:lvlJc w:val="left"/>
      <w:pPr>
        <w:ind w:left="8550" w:hanging="471"/>
      </w:pPr>
      <w:rPr>
        <w:rFonts w:hint="default"/>
        <w:lang w:val="en-US" w:eastAsia="en-US" w:bidi="ar-SA"/>
      </w:rPr>
    </w:lvl>
    <w:lvl w:ilvl="8" w:tplc="E92CD268">
      <w:numFmt w:val="bullet"/>
      <w:lvlText w:val="•"/>
      <w:lvlJc w:val="left"/>
      <w:pPr>
        <w:ind w:left="9660" w:hanging="471"/>
      </w:pPr>
      <w:rPr>
        <w:rFonts w:hint="default"/>
        <w:lang w:val="en-US" w:eastAsia="en-US" w:bidi="ar-SA"/>
      </w:rPr>
    </w:lvl>
  </w:abstractNum>
  <w:abstractNum w:abstractNumId="8" w15:restartNumberingAfterBreak="0">
    <w:nsid w:val="63CA0111"/>
    <w:multiLevelType w:val="hybridMultilevel"/>
    <w:tmpl w:val="4D508C3C"/>
    <w:lvl w:ilvl="0" w:tplc="F2D20D1C">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 w15:restartNumberingAfterBreak="0">
    <w:nsid w:val="651519DA"/>
    <w:multiLevelType w:val="hybridMultilevel"/>
    <w:tmpl w:val="CDE682BE"/>
    <w:lvl w:ilvl="0" w:tplc="4F7CCB1E">
      <w:start w:val="7"/>
      <w:numFmt w:val="decimal"/>
      <w:lvlText w:val="%1-"/>
      <w:lvlJc w:val="left"/>
      <w:pPr>
        <w:ind w:left="772" w:hanging="385"/>
      </w:pPr>
      <w:rPr>
        <w:rFonts w:ascii="Times New Roman" w:eastAsia="Times New Roman" w:hAnsi="Times New Roman" w:cs="Times New Roman" w:hint="default"/>
        <w:b w:val="0"/>
        <w:bCs w:val="0"/>
        <w:i w:val="0"/>
        <w:iCs w:val="0"/>
        <w:spacing w:val="0"/>
        <w:w w:val="91"/>
        <w:sz w:val="28"/>
        <w:szCs w:val="28"/>
        <w:lang w:val="en-US" w:eastAsia="en-US" w:bidi="ar-SA"/>
      </w:rPr>
    </w:lvl>
    <w:lvl w:ilvl="1" w:tplc="E8465AC2">
      <w:numFmt w:val="bullet"/>
      <w:lvlText w:val="•"/>
      <w:lvlJc w:val="left"/>
      <w:pPr>
        <w:ind w:left="1890" w:hanging="385"/>
      </w:pPr>
      <w:rPr>
        <w:rFonts w:hint="default"/>
        <w:lang w:val="en-US" w:eastAsia="en-US" w:bidi="ar-SA"/>
      </w:rPr>
    </w:lvl>
    <w:lvl w:ilvl="2" w:tplc="3C5AA35A">
      <w:numFmt w:val="bullet"/>
      <w:lvlText w:val="•"/>
      <w:lvlJc w:val="left"/>
      <w:pPr>
        <w:ind w:left="3000" w:hanging="385"/>
      </w:pPr>
      <w:rPr>
        <w:rFonts w:hint="default"/>
        <w:lang w:val="en-US" w:eastAsia="en-US" w:bidi="ar-SA"/>
      </w:rPr>
    </w:lvl>
    <w:lvl w:ilvl="3" w:tplc="674C29BA">
      <w:numFmt w:val="bullet"/>
      <w:lvlText w:val="•"/>
      <w:lvlJc w:val="left"/>
      <w:pPr>
        <w:ind w:left="4110" w:hanging="385"/>
      </w:pPr>
      <w:rPr>
        <w:rFonts w:hint="default"/>
        <w:lang w:val="en-US" w:eastAsia="en-US" w:bidi="ar-SA"/>
      </w:rPr>
    </w:lvl>
    <w:lvl w:ilvl="4" w:tplc="523A1140">
      <w:numFmt w:val="bullet"/>
      <w:lvlText w:val="•"/>
      <w:lvlJc w:val="left"/>
      <w:pPr>
        <w:ind w:left="5220" w:hanging="385"/>
      </w:pPr>
      <w:rPr>
        <w:rFonts w:hint="default"/>
        <w:lang w:val="en-US" w:eastAsia="en-US" w:bidi="ar-SA"/>
      </w:rPr>
    </w:lvl>
    <w:lvl w:ilvl="5" w:tplc="31BE8B92">
      <w:numFmt w:val="bullet"/>
      <w:lvlText w:val="•"/>
      <w:lvlJc w:val="left"/>
      <w:pPr>
        <w:ind w:left="6330" w:hanging="385"/>
      </w:pPr>
      <w:rPr>
        <w:rFonts w:hint="default"/>
        <w:lang w:val="en-US" w:eastAsia="en-US" w:bidi="ar-SA"/>
      </w:rPr>
    </w:lvl>
    <w:lvl w:ilvl="6" w:tplc="F2DA206A">
      <w:numFmt w:val="bullet"/>
      <w:lvlText w:val="•"/>
      <w:lvlJc w:val="left"/>
      <w:pPr>
        <w:ind w:left="7440" w:hanging="385"/>
      </w:pPr>
      <w:rPr>
        <w:rFonts w:hint="default"/>
        <w:lang w:val="en-US" w:eastAsia="en-US" w:bidi="ar-SA"/>
      </w:rPr>
    </w:lvl>
    <w:lvl w:ilvl="7" w:tplc="D084D95C">
      <w:numFmt w:val="bullet"/>
      <w:lvlText w:val="•"/>
      <w:lvlJc w:val="left"/>
      <w:pPr>
        <w:ind w:left="8550" w:hanging="385"/>
      </w:pPr>
      <w:rPr>
        <w:rFonts w:hint="default"/>
        <w:lang w:val="en-US" w:eastAsia="en-US" w:bidi="ar-SA"/>
      </w:rPr>
    </w:lvl>
    <w:lvl w:ilvl="8" w:tplc="1782281C">
      <w:numFmt w:val="bullet"/>
      <w:lvlText w:val="•"/>
      <w:lvlJc w:val="left"/>
      <w:pPr>
        <w:ind w:left="9660" w:hanging="385"/>
      </w:pPr>
      <w:rPr>
        <w:rFonts w:hint="default"/>
        <w:lang w:val="en-US" w:eastAsia="en-US" w:bidi="ar-SA"/>
      </w:rPr>
    </w:lvl>
  </w:abstractNum>
  <w:abstractNum w:abstractNumId="10" w15:restartNumberingAfterBreak="0">
    <w:nsid w:val="7B913500"/>
    <w:multiLevelType w:val="multilevel"/>
    <w:tmpl w:val="36EAFF3E"/>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8"/>
  </w:num>
  <w:num w:numId="3">
    <w:abstractNumId w:val="4"/>
  </w:num>
  <w:num w:numId="4">
    <w:abstractNumId w:val="9"/>
  </w:num>
  <w:num w:numId="5">
    <w:abstractNumId w:val="2"/>
  </w:num>
  <w:num w:numId="6">
    <w:abstractNumId w:val="7"/>
  </w:num>
  <w:num w:numId="7">
    <w:abstractNumId w:val="6"/>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719"/>
    <w:rsid w:val="0001691A"/>
    <w:rsid w:val="0003247E"/>
    <w:rsid w:val="00033C3E"/>
    <w:rsid w:val="00043AF1"/>
    <w:rsid w:val="00062377"/>
    <w:rsid w:val="00065D91"/>
    <w:rsid w:val="00071E27"/>
    <w:rsid w:val="00083493"/>
    <w:rsid w:val="00083E9F"/>
    <w:rsid w:val="000D4C2F"/>
    <w:rsid w:val="000F37F5"/>
    <w:rsid w:val="00115C6A"/>
    <w:rsid w:val="00116832"/>
    <w:rsid w:val="00140569"/>
    <w:rsid w:val="00182F41"/>
    <w:rsid w:val="00193C40"/>
    <w:rsid w:val="00196DCE"/>
    <w:rsid w:val="001A7C20"/>
    <w:rsid w:val="001B05F0"/>
    <w:rsid w:val="001B740C"/>
    <w:rsid w:val="001E3477"/>
    <w:rsid w:val="001E3853"/>
    <w:rsid w:val="001E702A"/>
    <w:rsid w:val="001E72A4"/>
    <w:rsid w:val="00203565"/>
    <w:rsid w:val="00206BDE"/>
    <w:rsid w:val="002450AE"/>
    <w:rsid w:val="00246ABD"/>
    <w:rsid w:val="002772F8"/>
    <w:rsid w:val="00286FAC"/>
    <w:rsid w:val="002A3524"/>
    <w:rsid w:val="002F5DC1"/>
    <w:rsid w:val="00336BCD"/>
    <w:rsid w:val="003518D7"/>
    <w:rsid w:val="00380BA2"/>
    <w:rsid w:val="00383672"/>
    <w:rsid w:val="0038620F"/>
    <w:rsid w:val="00386543"/>
    <w:rsid w:val="00386716"/>
    <w:rsid w:val="003A1264"/>
    <w:rsid w:val="003E7E51"/>
    <w:rsid w:val="004B4FFC"/>
    <w:rsid w:val="004B6BD1"/>
    <w:rsid w:val="004C7E07"/>
    <w:rsid w:val="004D1A1A"/>
    <w:rsid w:val="004E10A2"/>
    <w:rsid w:val="004F2252"/>
    <w:rsid w:val="00533E5F"/>
    <w:rsid w:val="0056113D"/>
    <w:rsid w:val="00583354"/>
    <w:rsid w:val="005922CE"/>
    <w:rsid w:val="0060675D"/>
    <w:rsid w:val="00616DDA"/>
    <w:rsid w:val="00634B2E"/>
    <w:rsid w:val="00645718"/>
    <w:rsid w:val="00676935"/>
    <w:rsid w:val="006910F1"/>
    <w:rsid w:val="006F72BF"/>
    <w:rsid w:val="007052DD"/>
    <w:rsid w:val="007150AF"/>
    <w:rsid w:val="007159B8"/>
    <w:rsid w:val="00727293"/>
    <w:rsid w:val="00734474"/>
    <w:rsid w:val="0073535D"/>
    <w:rsid w:val="007D4719"/>
    <w:rsid w:val="007E13D6"/>
    <w:rsid w:val="0083216F"/>
    <w:rsid w:val="00844E0C"/>
    <w:rsid w:val="008614B0"/>
    <w:rsid w:val="00863E6F"/>
    <w:rsid w:val="008C1E95"/>
    <w:rsid w:val="008F15C6"/>
    <w:rsid w:val="008F7228"/>
    <w:rsid w:val="0091630C"/>
    <w:rsid w:val="00954924"/>
    <w:rsid w:val="00972AFF"/>
    <w:rsid w:val="009B5F67"/>
    <w:rsid w:val="009C5AF3"/>
    <w:rsid w:val="009D6174"/>
    <w:rsid w:val="009D75B8"/>
    <w:rsid w:val="009E5A70"/>
    <w:rsid w:val="00AB21E3"/>
    <w:rsid w:val="00AC2388"/>
    <w:rsid w:val="00AC34CA"/>
    <w:rsid w:val="00AC71B3"/>
    <w:rsid w:val="00AE61AF"/>
    <w:rsid w:val="00B16603"/>
    <w:rsid w:val="00B2314A"/>
    <w:rsid w:val="00B367A9"/>
    <w:rsid w:val="00B452AE"/>
    <w:rsid w:val="00B91BAD"/>
    <w:rsid w:val="00BA593D"/>
    <w:rsid w:val="00BB300D"/>
    <w:rsid w:val="00BC251E"/>
    <w:rsid w:val="00BC5F40"/>
    <w:rsid w:val="00BD3620"/>
    <w:rsid w:val="00BE187F"/>
    <w:rsid w:val="00BE67A4"/>
    <w:rsid w:val="00BF2A60"/>
    <w:rsid w:val="00C038D4"/>
    <w:rsid w:val="00C10017"/>
    <w:rsid w:val="00C236A0"/>
    <w:rsid w:val="00C26D72"/>
    <w:rsid w:val="00C46271"/>
    <w:rsid w:val="00C53BBD"/>
    <w:rsid w:val="00C75E86"/>
    <w:rsid w:val="00C80A1A"/>
    <w:rsid w:val="00C81417"/>
    <w:rsid w:val="00CB599E"/>
    <w:rsid w:val="00CC2D75"/>
    <w:rsid w:val="00CC6BA4"/>
    <w:rsid w:val="00CE0723"/>
    <w:rsid w:val="00D2703D"/>
    <w:rsid w:val="00D36209"/>
    <w:rsid w:val="00D43EF3"/>
    <w:rsid w:val="00D460E1"/>
    <w:rsid w:val="00D7076D"/>
    <w:rsid w:val="00D83D78"/>
    <w:rsid w:val="00DB4CDD"/>
    <w:rsid w:val="00E074AD"/>
    <w:rsid w:val="00E22D35"/>
    <w:rsid w:val="00E25A83"/>
    <w:rsid w:val="00E43BCD"/>
    <w:rsid w:val="00E54016"/>
    <w:rsid w:val="00E9204E"/>
    <w:rsid w:val="00F26601"/>
    <w:rsid w:val="00F26EA6"/>
    <w:rsid w:val="00F70B68"/>
    <w:rsid w:val="00F975EE"/>
    <w:rsid w:val="00FA5D60"/>
    <w:rsid w:val="00FB1BE1"/>
    <w:rsid w:val="00FE09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CF247F"/>
  <w15:docId w15:val="{05809288-22E2-4B4A-9C4B-D9598A90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7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DDA"/>
    <w:pPr>
      <w:ind w:left="720"/>
      <w:contextualSpacing/>
    </w:pPr>
  </w:style>
  <w:style w:type="paragraph" w:styleId="BodyText">
    <w:name w:val="Body Text"/>
    <w:basedOn w:val="Normal"/>
    <w:link w:val="BodyTextChar"/>
    <w:uiPriority w:val="99"/>
    <w:semiHidden/>
    <w:unhideWhenUsed/>
    <w:rsid w:val="00863E6F"/>
    <w:pPr>
      <w:spacing w:after="120"/>
    </w:pPr>
  </w:style>
  <w:style w:type="character" w:customStyle="1" w:styleId="BodyTextChar">
    <w:name w:val="Body Text Char"/>
    <w:basedOn w:val="DefaultParagraphFont"/>
    <w:link w:val="BodyText"/>
    <w:uiPriority w:val="99"/>
    <w:semiHidden/>
    <w:rsid w:val="00863E6F"/>
  </w:style>
  <w:style w:type="character" w:styleId="Hyperlink">
    <w:name w:val="Hyperlink"/>
    <w:basedOn w:val="DefaultParagraphFont"/>
    <w:uiPriority w:val="99"/>
    <w:unhideWhenUsed/>
    <w:rsid w:val="007E13D6"/>
    <w:rPr>
      <w:color w:val="0000FF" w:themeColor="hyperlink"/>
      <w:u w:val="single"/>
    </w:rPr>
  </w:style>
  <w:style w:type="paragraph" w:styleId="Header">
    <w:name w:val="header"/>
    <w:basedOn w:val="Normal"/>
    <w:link w:val="HeaderChar"/>
    <w:uiPriority w:val="99"/>
    <w:unhideWhenUsed/>
    <w:rsid w:val="0073447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4474"/>
  </w:style>
  <w:style w:type="paragraph" w:styleId="Footer">
    <w:name w:val="footer"/>
    <w:basedOn w:val="Normal"/>
    <w:link w:val="FooterChar"/>
    <w:uiPriority w:val="99"/>
    <w:unhideWhenUsed/>
    <w:rsid w:val="007344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4474"/>
  </w:style>
  <w:style w:type="paragraph" w:customStyle="1" w:styleId="Normal1">
    <w:name w:val="Normal1"/>
    <w:rsid w:val="0038620F"/>
    <w:rPr>
      <w:rFonts w:ascii="Cambria" w:eastAsia="Cambria" w:hAnsi="Cambria" w:cs="Cambria"/>
    </w:rPr>
  </w:style>
  <w:style w:type="character" w:customStyle="1" w:styleId="smpara">
    <w:name w:val="sm_para"/>
    <w:basedOn w:val="DefaultParagraphFont"/>
    <w:rsid w:val="0091630C"/>
  </w:style>
  <w:style w:type="character" w:customStyle="1" w:styleId="smsyn">
    <w:name w:val="sm_syn"/>
    <w:basedOn w:val="DefaultParagraphFont"/>
    <w:rsid w:val="0091630C"/>
  </w:style>
  <w:style w:type="character" w:styleId="UnresolvedMention">
    <w:name w:val="Unresolved Mention"/>
    <w:basedOn w:val="DefaultParagraphFont"/>
    <w:uiPriority w:val="99"/>
    <w:semiHidden/>
    <w:unhideWhenUsed/>
    <w:rsid w:val="00F26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odchem.2016.05.029" TargetMode="External"/><Relationship Id="rId18" Type="http://schemas.openxmlformats.org/officeDocument/2006/relationships/hyperlink" Target="https://doi.org/10.11648/j.ijnfs.s.2014030601.11" TargetMode="External"/><Relationship Id="rId26" Type="http://schemas.openxmlformats.org/officeDocument/2006/relationships/hyperlink" Target="https://doi.org/10.1016/0049-3848(94)90235-6" TargetMode="External"/><Relationship Id="rId39" Type="http://schemas.openxmlformats.org/officeDocument/2006/relationships/footer" Target="footer1.xml"/><Relationship Id="rId21" Type="http://schemas.openxmlformats.org/officeDocument/2006/relationships/hyperlink" Target="https://doi.org/10.1038/nrc1189" TargetMode="External"/><Relationship Id="rId34" Type="http://schemas.openxmlformats.org/officeDocument/2006/relationships/hyperlink" Target="https://doi.org/10.31357/jhsir.v3i02.6188"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emcancer.2020.11.020" TargetMode="External"/><Relationship Id="rId20" Type="http://schemas.openxmlformats.org/officeDocument/2006/relationships/hyperlink" Target="https://doi.org/10.3390/molecules24213958" TargetMode="External"/><Relationship Id="rId29" Type="http://schemas.openxmlformats.org/officeDocument/2006/relationships/hyperlink" Target="https://doi.org/10.3390/molecules25184111"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nu12030872" TargetMode="External"/><Relationship Id="rId24" Type="http://schemas.openxmlformats.org/officeDocument/2006/relationships/hyperlink" Target="https://doi.org/10.1093/ajcn/78.3.552S" TargetMode="External"/><Relationship Id="rId32" Type="http://schemas.openxmlformats.org/officeDocument/2006/relationships/hyperlink" Target="https://doi.org/10.3390/molecules2920495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55/2017/9402849" TargetMode="External"/><Relationship Id="rId23" Type="http://schemas.openxmlformats.org/officeDocument/2006/relationships/hyperlink" Target="https://doi.org/10.1021/jf062587s" TargetMode="External"/><Relationship Id="rId28" Type="http://schemas.openxmlformats.org/officeDocument/2006/relationships/hyperlink" Target="https://doi.org/10.1155/2013/125649" TargetMode="External"/><Relationship Id="rId36" Type="http://schemas.openxmlformats.org/officeDocument/2006/relationships/hyperlink" Target="https://doi.org/10.20959/wjpps20185-11670" TargetMode="External"/><Relationship Id="rId10" Type="http://schemas.openxmlformats.org/officeDocument/2006/relationships/hyperlink" Target="https://doi.org/10.4103/0973-7847.65321" TargetMode="External"/><Relationship Id="rId19" Type="http://schemas.openxmlformats.org/officeDocument/2006/relationships/hyperlink" Target="https://doi.org/10.1007/s13205-018-1528-0" TargetMode="External"/><Relationship Id="rId31" Type="http://schemas.openxmlformats.org/officeDocument/2006/relationships/hyperlink" Target="https://doi.org/10.1016/s0006-2952(00)00467-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semcancer.2020.11.020" TargetMode="External"/><Relationship Id="rId14" Type="http://schemas.openxmlformats.org/officeDocument/2006/relationships/hyperlink" Target="https://doi.org/10.31357/jhsir.v3i02.6188" TargetMode="External"/><Relationship Id="rId22" Type="http://schemas.openxmlformats.org/officeDocument/2006/relationships/hyperlink" Target="https://doi.org/10.1111/j.1753-4887.2011.00444.x" TargetMode="External"/><Relationship Id="rId27" Type="http://schemas.openxmlformats.org/officeDocument/2006/relationships/hyperlink" Target="https://doi.org/10.1006/bbrc.2000.2950" TargetMode="External"/><Relationship Id="rId30" Type="http://schemas.openxmlformats.org/officeDocument/2006/relationships/hyperlink" Target="https://doi.org/10.1093/jn/130.11.2662" TargetMode="External"/><Relationship Id="rId35" Type="http://schemas.openxmlformats.org/officeDocument/2006/relationships/hyperlink" Target="https://www.wjpps.com/abstract/article/1504227685" TargetMode="External"/><Relationship Id="rId43" Type="http://schemas.openxmlformats.org/officeDocument/2006/relationships/fontTable" Target="fontTable.xml"/><Relationship Id="rId8" Type="http://schemas.openxmlformats.org/officeDocument/2006/relationships/hyperlink" Target="https://doi.org/10.3109/13880209.2011.611145" TargetMode="External"/><Relationship Id="rId3" Type="http://schemas.openxmlformats.org/officeDocument/2006/relationships/styles" Target="styles.xml"/><Relationship Id="rId12" Type="http://schemas.openxmlformats.org/officeDocument/2006/relationships/hyperlink" Target="https://doi.org/10.22038/ijbms.2013.1865" TargetMode="External"/><Relationship Id="rId17" Type="http://schemas.openxmlformats.org/officeDocument/2006/relationships/hyperlink" Target="https://doi.org/10.3390/foods8070246" TargetMode="External"/><Relationship Id="rId25" Type="http://schemas.openxmlformats.org/officeDocument/2006/relationships/hyperlink" Target="https://doi.org/10.1002/(SICI)1098-1128(199601)16:1%3c111::AID-MED4%3e3.0.CO;2-5" TargetMode="External"/><Relationship Id="rId33" Type="http://schemas.openxmlformats.org/officeDocument/2006/relationships/hyperlink" Target="https://doi.org/10.32350/BSR.0401.06"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3175-BF8A-4B48-A711-84BDE9D2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3980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33</cp:revision>
  <dcterms:created xsi:type="dcterms:W3CDTF">2025-10-29T18:46:00Z</dcterms:created>
  <dcterms:modified xsi:type="dcterms:W3CDTF">2025-12-11T09:10:00Z</dcterms:modified>
</cp:coreProperties>
</file>