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F97114">
        <w:trPr>
          <w:trHeight w:val="287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:rsidR="00F97114" w:rsidRDefault="00A76D6B">
            <w:pPr>
              <w:pStyle w:val="TableParagraph"/>
              <w:spacing w:before="1"/>
              <w:ind w:left="91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:rsidR="00F97114" w:rsidRDefault="00236268">
            <w:pPr>
              <w:pStyle w:val="TableParagraph"/>
              <w:spacing w:before="9"/>
              <w:ind w:left="108"/>
              <w:rPr>
                <w:b/>
                <w:sz w:val="20"/>
              </w:rPr>
            </w:pPr>
            <w:hyperlink r:id="rId7">
              <w:r w:rsidR="00A76D6B"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 w:rsidR="00A76D6B">
                <w:rPr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 w:rsidR="00A76D6B"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z w:val="20"/>
                  <w:u w:val="single" w:color="0000FF"/>
                </w:rPr>
                <w:t>Advances</w:t>
              </w:r>
              <w:r w:rsidR="00A76D6B"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z w:val="20"/>
                  <w:u w:val="single" w:color="0000FF"/>
                </w:rPr>
                <w:t>in</w:t>
              </w:r>
              <w:r w:rsidR="00A76D6B">
                <w:rPr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A76D6B"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z w:val="20"/>
                  <w:u w:val="single" w:color="0000FF"/>
                </w:rPr>
                <w:t>and</w:t>
              </w:r>
              <w:r w:rsidR="00A76D6B">
                <w:rPr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z w:val="20"/>
                  <w:u w:val="single" w:color="0000FF"/>
                </w:rPr>
                <w:t>Computer</w:t>
              </w:r>
              <w:r w:rsidR="00A76D6B"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76D6B">
                <w:rPr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F97114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114" w:rsidRDefault="00A76D6B">
            <w:pPr>
              <w:pStyle w:val="TableParagraph"/>
              <w:spacing w:before="1"/>
              <w:ind w:left="91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114" w:rsidRDefault="00A76D6B">
            <w:pPr>
              <w:pStyle w:val="TableParagraph"/>
              <w:spacing w:before="9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Ms_JAMCS_149403</w:t>
            </w:r>
          </w:p>
        </w:tc>
      </w:tr>
      <w:tr w:rsidR="00F97114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114" w:rsidRDefault="00A76D6B">
            <w:pPr>
              <w:pStyle w:val="TableParagraph"/>
              <w:spacing w:before="2"/>
              <w:ind w:left="91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114" w:rsidRDefault="00A76D6B">
            <w:pPr>
              <w:pStyle w:val="TableParagraph"/>
              <w:spacing w:before="188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Equal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Sums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Powers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Four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Hexic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(x</w:t>
            </w:r>
            <w:r>
              <w:rPr>
                <w:b/>
                <w:position w:val="5"/>
                <w:sz w:val="13"/>
              </w:rPr>
              <w:t>6</w:t>
            </w:r>
            <w:r>
              <w:rPr>
                <w:b/>
                <w:sz w:val="20"/>
              </w:rPr>
              <w:t>+y</w:t>
            </w:r>
            <w:r>
              <w:rPr>
                <w:b/>
                <w:position w:val="5"/>
                <w:sz w:val="13"/>
              </w:rPr>
              <w:t>6</w:t>
            </w:r>
            <w:r>
              <w:rPr>
                <w:b/>
                <w:sz w:val="20"/>
              </w:rPr>
              <w:t>+z</w:t>
            </w:r>
            <w:r>
              <w:rPr>
                <w:b/>
                <w:position w:val="5"/>
                <w:sz w:val="13"/>
              </w:rPr>
              <w:t>6</w:t>
            </w:r>
            <w:r>
              <w:rPr>
                <w:b/>
                <w:sz w:val="20"/>
              </w:rPr>
              <w:t>+d</w:t>
            </w:r>
            <w:r>
              <w:rPr>
                <w:b/>
                <w:position w:val="5"/>
                <w:sz w:val="13"/>
              </w:rPr>
              <w:t>6</w:t>
            </w:r>
            <w:r>
              <w:rPr>
                <w:b/>
                <w:sz w:val="20"/>
              </w:rPr>
              <w:t>)</w:t>
            </w:r>
            <w:r>
              <w:rPr>
                <w:b/>
                <w:position w:val="5"/>
                <w:sz w:val="13"/>
              </w:rPr>
              <w:t>k</w:t>
            </w:r>
            <w:r>
              <w:rPr>
                <w:b/>
                <w:spacing w:val="11"/>
                <w:position w:val="5"/>
                <w:sz w:val="13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(x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+y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+z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+d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)</w:t>
            </w:r>
            <w:r>
              <w:rPr>
                <w:b/>
                <w:spacing w:val="-2"/>
                <w:position w:val="5"/>
                <w:sz w:val="13"/>
              </w:rPr>
              <w:t>k</w:t>
            </w:r>
            <w:r>
              <w:rPr>
                <w:b/>
                <w:spacing w:val="-2"/>
                <w:sz w:val="20"/>
              </w:rPr>
              <w:t>(u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+v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+w</w:t>
            </w:r>
            <w:r>
              <w:rPr>
                <w:b/>
                <w:spacing w:val="-2"/>
                <w:position w:val="5"/>
                <w:sz w:val="13"/>
              </w:rPr>
              <w:t>2</w:t>
            </w:r>
            <w:r>
              <w:rPr>
                <w:b/>
                <w:spacing w:val="-2"/>
                <w:sz w:val="20"/>
              </w:rPr>
              <w:t>)</w:t>
            </w:r>
          </w:p>
        </w:tc>
      </w:tr>
      <w:tr w:rsidR="00F97114">
        <w:trPr>
          <w:trHeight w:val="33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114" w:rsidRDefault="00A76D6B">
            <w:pPr>
              <w:pStyle w:val="TableParagraph"/>
              <w:spacing w:before="2"/>
              <w:ind w:left="91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114" w:rsidRDefault="00C7519F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ORIGINAL RESEARCH ARTICLE</w:t>
            </w:r>
          </w:p>
        </w:tc>
      </w:tr>
    </w:tbl>
    <w:p w:rsidR="00F97114" w:rsidRDefault="00F97114">
      <w:pPr>
        <w:pStyle w:val="BodyText"/>
        <w:rPr>
          <w:rFonts w:ascii="Times New Roman"/>
          <w:b w:val="0"/>
        </w:rPr>
      </w:pPr>
    </w:p>
    <w:tbl>
      <w:tblPr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97114">
        <w:trPr>
          <w:trHeight w:val="557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97114" w:rsidRDefault="00A76D6B">
            <w:pPr>
              <w:pStyle w:val="TableParagraph"/>
              <w:spacing w:line="237" w:lineRule="exact"/>
              <w:ind w:left="109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97114">
        <w:trPr>
          <w:trHeight w:val="1176"/>
        </w:trPr>
        <w:tc>
          <w:tcPr>
            <w:tcW w:w="5352" w:type="dxa"/>
          </w:tcPr>
          <w:p w:rsidR="00F97114" w:rsidRDefault="00F9711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97114" w:rsidRDefault="00A76D6B">
            <w:pPr>
              <w:pStyle w:val="TableParagraph"/>
              <w:spacing w:before="38" w:line="273" w:lineRule="auto"/>
              <w:ind w:right="19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 review.</w:t>
            </w:r>
          </w:p>
        </w:tc>
        <w:tc>
          <w:tcPr>
            <w:tcW w:w="6445" w:type="dxa"/>
          </w:tcPr>
          <w:p w:rsidR="00F97114" w:rsidRDefault="00A76D6B">
            <w:pPr>
              <w:pStyle w:val="TableParagraph"/>
              <w:spacing w:before="2" w:line="278" w:lineRule="auto"/>
              <w:ind w:left="108" w:right="11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97114">
        <w:trPr>
          <w:trHeight w:val="1429"/>
        </w:trPr>
        <w:tc>
          <w:tcPr>
            <w:tcW w:w="5352" w:type="dxa"/>
          </w:tcPr>
          <w:p w:rsidR="00F97114" w:rsidRDefault="00A76D6B">
            <w:pPr>
              <w:pStyle w:val="TableParagraph"/>
              <w:spacing w:before="2" w:line="276" w:lineRule="auto"/>
              <w:ind w:left="466" w:right="8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minimum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be required for this part.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 w:line="276" w:lineRule="auto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manuscript explores a novel Diophantine equation involving sixth-power sums and products of sums of squares. Such problems lie at the core of classical and modern number theory. The presented decomposition for the case </w:t>
            </w:r>
            <w:r>
              <w:rPr>
                <w:i/>
                <w:sz w:val="20"/>
              </w:rPr>
              <w:t xml:space="preserve">k = 1 </w:t>
            </w:r>
            <w:r>
              <w:rPr>
                <w:sz w:val="20"/>
              </w:rPr>
              <w:t>provides an elementary yet insightful approach, which may stimulate further investigations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higher-degree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Diophantine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structures.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contribute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ongoing</w:t>
            </w:r>
          </w:p>
          <w:p w:rsidR="00F97114" w:rsidRDefault="00A76D6B">
            <w:pPr>
              <w:pStyle w:val="TableParagraph"/>
              <w:spacing w:line="246" w:lineRule="exact"/>
              <w:jc w:val="both"/>
              <w:rPr>
                <w:sz w:val="20"/>
              </w:rPr>
            </w:pP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sequences,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additive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theory,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generalized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identities.</w:t>
            </w:r>
          </w:p>
        </w:tc>
        <w:tc>
          <w:tcPr>
            <w:tcW w:w="6445" w:type="dxa"/>
          </w:tcPr>
          <w:p w:rsidR="00F97114" w:rsidRDefault="004A2CEE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The reviewers comment is helpful and welcomed.</w:t>
            </w:r>
          </w:p>
        </w:tc>
      </w:tr>
      <w:tr w:rsidR="00F97114">
        <w:trPr>
          <w:trHeight w:val="1261"/>
        </w:trPr>
        <w:tc>
          <w:tcPr>
            <w:tcW w:w="5352" w:type="dxa"/>
          </w:tcPr>
          <w:p w:rsidR="00F97114" w:rsidRDefault="00A76D6B">
            <w:pPr>
              <w:pStyle w:val="TableParagraph"/>
              <w:spacing w:line="240" w:lineRule="exact"/>
              <w:ind w:left="46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97114" w:rsidRDefault="00A76D6B">
            <w:pPr>
              <w:pStyle w:val="TableParagraph"/>
              <w:spacing w:before="37"/>
              <w:ind w:left="466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line="247" w:lineRule="exact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content.</w:t>
            </w:r>
          </w:p>
          <w:p w:rsidR="00F97114" w:rsidRDefault="00F97114">
            <w:pPr>
              <w:pStyle w:val="TableParagraph"/>
              <w:spacing w:before="77"/>
              <w:ind w:left="0"/>
              <w:rPr>
                <w:sz w:val="20"/>
              </w:rPr>
            </w:pPr>
          </w:p>
          <w:p w:rsidR="00F97114" w:rsidRDefault="00A76D6B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Suggested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improvement:</w:t>
            </w:r>
          </w:p>
          <w:p w:rsidR="00F97114" w:rsidRDefault="00A76D6B">
            <w:pPr>
              <w:pStyle w:val="TableParagraph"/>
              <w:spacing w:before="37"/>
              <w:rPr>
                <w:sz w:val="20"/>
              </w:rPr>
            </w:pPr>
            <w:r>
              <w:rPr>
                <w:sz w:val="20"/>
              </w:rPr>
              <w:t>“On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Sixth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Squares”</w:t>
            </w:r>
          </w:p>
        </w:tc>
        <w:tc>
          <w:tcPr>
            <w:tcW w:w="6445" w:type="dxa"/>
          </w:tcPr>
          <w:p w:rsidR="00F97114" w:rsidRDefault="004A2CEE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The suggestion is ok and has since been acted on</w:t>
            </w:r>
          </w:p>
        </w:tc>
      </w:tr>
      <w:tr w:rsidR="00F97114">
        <w:trPr>
          <w:trHeight w:val="1739"/>
        </w:trPr>
        <w:tc>
          <w:tcPr>
            <w:tcW w:w="5352" w:type="dxa"/>
          </w:tcPr>
          <w:p w:rsidR="00F97114" w:rsidRDefault="00A76D6B">
            <w:pPr>
              <w:pStyle w:val="TableParagraph"/>
              <w:spacing w:before="2" w:line="276" w:lineRule="auto"/>
              <w:ind w:left="466" w:right="17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 suggest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addition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(or deletion)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some points in this section? Please write your suggestions here.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objective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clarity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completeness.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should:</w:t>
            </w:r>
          </w:p>
          <w:p w:rsidR="00F97114" w:rsidRDefault="00A76D6B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38"/>
              <w:rPr>
                <w:sz w:val="20"/>
              </w:rPr>
            </w:pP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solution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1).</w:t>
            </w:r>
          </w:p>
          <w:p w:rsidR="00F97114" w:rsidRDefault="00A76D6B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38"/>
              <w:rPr>
                <w:sz w:val="20"/>
              </w:rPr>
            </w:pPr>
            <w:r>
              <w:rPr>
                <w:sz w:val="20"/>
              </w:rPr>
              <w:t>Improve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accuracy.</w:t>
            </w:r>
          </w:p>
          <w:p w:rsidR="00F97114" w:rsidRDefault="00A76D6B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35"/>
              <w:rPr>
                <w:sz w:val="20"/>
              </w:rPr>
            </w:pPr>
            <w:r>
              <w:rPr>
                <w:sz w:val="20"/>
              </w:rPr>
              <w:t>Avoid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abrupt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form.</w:t>
            </w:r>
          </w:p>
          <w:p w:rsidR="00F97114" w:rsidRDefault="00A76D6B">
            <w:pPr>
              <w:pStyle w:val="TableParagraph"/>
              <w:spacing w:before="37"/>
              <w:ind w:left="82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structured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recommended.</w:t>
            </w:r>
          </w:p>
        </w:tc>
        <w:tc>
          <w:tcPr>
            <w:tcW w:w="6445" w:type="dxa"/>
          </w:tcPr>
          <w:p w:rsidR="00F97114" w:rsidRDefault="004A2CEE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The abstract has been improved to suit reviewers comment</w:t>
            </w:r>
          </w:p>
        </w:tc>
      </w:tr>
      <w:tr w:rsidR="00F97114">
        <w:trPr>
          <w:trHeight w:val="859"/>
        </w:trPr>
        <w:tc>
          <w:tcPr>
            <w:tcW w:w="5352" w:type="dxa"/>
          </w:tcPr>
          <w:p w:rsidR="00F97114" w:rsidRDefault="00A76D6B">
            <w:pPr>
              <w:pStyle w:val="TableParagraph"/>
              <w:spacing w:before="2" w:line="276" w:lineRule="auto"/>
              <w:ind w:left="466" w:right="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 w:line="276" w:lineRule="auto"/>
              <w:ind w:right="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mathematical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derivations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logically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decomposition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technique is valid and the examples confirm the results. However, more detailed justification of some algebraic</w:t>
            </w:r>
          </w:p>
          <w:p w:rsidR="00F97114" w:rsidRDefault="00A76D6B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manipulations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(especially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equations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proofErr w:type="gramStart"/>
            <w:r>
              <w:rPr>
                <w:sz w:val="20"/>
              </w:rPr>
              <w:t>–(</w:t>
            </w:r>
            <w:proofErr w:type="gramEnd"/>
            <w:r>
              <w:rPr>
                <w:sz w:val="20"/>
              </w:rPr>
              <w:t>5))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rigor.</w:t>
            </w:r>
          </w:p>
        </w:tc>
        <w:tc>
          <w:tcPr>
            <w:tcW w:w="6445" w:type="dxa"/>
          </w:tcPr>
          <w:p w:rsidR="00F97114" w:rsidRDefault="004A2CEE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The decomposition is mathematically correct towards achieving the desired results</w:t>
            </w:r>
          </w:p>
        </w:tc>
      </w:tr>
      <w:tr w:rsidR="00F97114">
        <w:trPr>
          <w:trHeight w:val="832"/>
        </w:trPr>
        <w:tc>
          <w:tcPr>
            <w:tcW w:w="5352" w:type="dxa"/>
          </w:tcPr>
          <w:p w:rsidR="00F97114" w:rsidRDefault="00A76D6B">
            <w:pPr>
              <w:pStyle w:val="TableParagraph"/>
              <w:spacing w:before="3" w:line="273" w:lineRule="auto"/>
              <w:ind w:left="466" w:right="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</w:t>
            </w:r>
          </w:p>
          <w:p w:rsidR="00F97114" w:rsidRDefault="00A76D6B">
            <w:pPr>
              <w:pStyle w:val="TableParagraph"/>
              <w:spacing w:before="3"/>
              <w:ind w:left="466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(2023–2025).</w:t>
            </w:r>
          </w:p>
          <w:p w:rsidR="00F97114" w:rsidRDefault="00A76D6B">
            <w:pPr>
              <w:pStyle w:val="TableParagraph"/>
              <w:spacing w:before="37"/>
              <w:rPr>
                <w:sz w:val="20"/>
              </w:rPr>
            </w:pP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[14]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[7]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duplicated.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checked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consistency.</w:t>
            </w:r>
          </w:p>
        </w:tc>
        <w:tc>
          <w:tcPr>
            <w:tcW w:w="6445" w:type="dxa"/>
          </w:tcPr>
          <w:p w:rsidR="00F97114" w:rsidRDefault="004A2CEE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This  suggestion is very ok and has since been acted on</w:t>
            </w:r>
          </w:p>
        </w:tc>
      </w:tr>
      <w:tr w:rsidR="00F97114">
        <w:trPr>
          <w:trHeight w:val="838"/>
        </w:trPr>
        <w:tc>
          <w:tcPr>
            <w:tcW w:w="5352" w:type="dxa"/>
          </w:tcPr>
          <w:p w:rsidR="00F97114" w:rsidRDefault="00A76D6B">
            <w:pPr>
              <w:pStyle w:val="TableParagraph"/>
              <w:spacing w:before="2" w:line="273" w:lineRule="auto"/>
              <w:ind w:left="466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 suitable for scholarly communications?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 w:line="276" w:lineRule="auto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editing.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Numerous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formatting inconsistencies affect clarity. A thorough proofreading is recommended.</w:t>
            </w:r>
          </w:p>
        </w:tc>
        <w:tc>
          <w:tcPr>
            <w:tcW w:w="6445" w:type="dxa"/>
          </w:tcPr>
          <w:p w:rsidR="00F97114" w:rsidRDefault="009F50E1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It will be better if the reviewer would have pointed out the required editing to suite his suggestion.</w:t>
            </w:r>
          </w:p>
        </w:tc>
      </w:tr>
      <w:tr w:rsidR="00F97114">
        <w:trPr>
          <w:trHeight w:val="1715"/>
        </w:trPr>
        <w:tc>
          <w:tcPr>
            <w:tcW w:w="5352" w:type="dxa"/>
          </w:tcPr>
          <w:p w:rsidR="00F97114" w:rsidRDefault="00A76D6B">
            <w:pPr>
              <w:pStyle w:val="TableParagraph"/>
              <w:spacing w:before="2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97114" w:rsidRDefault="00A76D6B">
            <w:pPr>
              <w:pStyle w:val="TableParagraph"/>
              <w:spacing w:before="2" w:line="276" w:lineRule="auto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explanation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motivation and comparison with existing literature.</w:t>
            </w:r>
          </w:p>
          <w:p w:rsidR="00F97114" w:rsidRDefault="00A76D6B">
            <w:pPr>
              <w:pStyle w:val="TableParagraph"/>
              <w:spacing w:line="247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conjecture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interesting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or</w:t>
            </w:r>
          </w:p>
          <w:p w:rsidR="00F97114" w:rsidRDefault="00A76D6B">
            <w:pPr>
              <w:pStyle w:val="TableParagraph"/>
              <w:spacing w:before="40"/>
              <w:rPr>
                <w:sz w:val="20"/>
              </w:rPr>
            </w:pPr>
            <w:r>
              <w:rPr>
                <w:spacing w:val="-2"/>
                <w:sz w:val="20"/>
              </w:rPr>
              <w:t>examples.</w:t>
            </w:r>
          </w:p>
          <w:p w:rsidR="00F97114" w:rsidRDefault="00A76D6B">
            <w:pPr>
              <w:pStyle w:val="TableParagraph"/>
              <w:spacing w:before="37"/>
              <w:rPr>
                <w:sz w:val="20"/>
              </w:rPr>
            </w:pPr>
            <w:r>
              <w:rPr>
                <w:sz w:val="20"/>
              </w:rPr>
              <w:t>Figures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diagrams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illustrating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arithmetic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progression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relationships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readability.</w:t>
            </w:r>
          </w:p>
        </w:tc>
        <w:tc>
          <w:tcPr>
            <w:tcW w:w="6445" w:type="dxa"/>
          </w:tcPr>
          <w:p w:rsidR="00F97114" w:rsidRDefault="009F50E1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The suggestion is very ok and has since been acted on for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conjecture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</w:tc>
      </w:tr>
    </w:tbl>
    <w:p w:rsidR="00F97114" w:rsidRDefault="00F97114">
      <w:pPr>
        <w:pStyle w:val="TableParagraph"/>
        <w:rPr>
          <w:rFonts w:ascii="Times New Roman"/>
          <w:sz w:val="18"/>
        </w:rPr>
        <w:sectPr w:rsidR="00F97114">
          <w:headerReference w:type="default" r:id="rId8"/>
          <w:footerReference w:type="default" r:id="rId9"/>
          <w:pgSz w:w="23820" w:h="16840" w:orient="landscape"/>
          <w:pgMar w:top="2000" w:right="1275" w:bottom="880" w:left="1275" w:header="1284" w:footer="69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DD1BE7" w:rsidRPr="00340561" w:rsidTr="0046624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BE7" w:rsidRPr="00340561" w:rsidRDefault="00DD1BE7" w:rsidP="0046624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D1BE7" w:rsidRPr="00340561" w:rsidRDefault="00DD1BE7" w:rsidP="0046624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1BE7" w:rsidRPr="00340561" w:rsidTr="0046624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BE7" w:rsidRPr="00340561" w:rsidRDefault="00DD1BE7" w:rsidP="004662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BE7" w:rsidRPr="00340561" w:rsidRDefault="00DD1BE7" w:rsidP="004662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DD1BE7" w:rsidRPr="008608EB" w:rsidRDefault="00DD1BE7" w:rsidP="0046624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D1BE7" w:rsidRPr="00340561" w:rsidRDefault="00DD1BE7" w:rsidP="004662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1BE7" w:rsidRPr="00340561" w:rsidTr="0046624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BE7" w:rsidRPr="00340561" w:rsidRDefault="00DD1BE7" w:rsidP="0046624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D1BE7" w:rsidRPr="00340561" w:rsidRDefault="00DD1BE7" w:rsidP="004662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BE7" w:rsidRPr="00340561" w:rsidRDefault="00DD1BE7" w:rsidP="0046624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D1BE7" w:rsidRPr="00340561" w:rsidRDefault="00DD1BE7" w:rsidP="004662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DD1BE7" w:rsidRPr="00340561" w:rsidRDefault="00DD1BE7" w:rsidP="004662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D1BE7" w:rsidRPr="00340561" w:rsidRDefault="00DD1BE7" w:rsidP="004662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D1BE7" w:rsidRPr="00340561" w:rsidRDefault="00DD1BE7" w:rsidP="004662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D1BE7" w:rsidRDefault="00DD1BE7" w:rsidP="00DD1BE7"/>
    <w:p w:rsidR="00DD1BE7" w:rsidRDefault="00DD1BE7" w:rsidP="00DD1BE7"/>
    <w:p w:rsidR="00DD1BE7" w:rsidRPr="00375011" w:rsidRDefault="00DD1BE7" w:rsidP="00DD1BE7">
      <w:pPr>
        <w:rPr>
          <w:bCs/>
          <w:u w:val="single"/>
          <w:lang w:val="en-GB"/>
        </w:rPr>
      </w:pPr>
    </w:p>
    <w:bookmarkEnd w:id="2"/>
    <w:p w:rsidR="00DD1BE7" w:rsidRDefault="00DD1BE7" w:rsidP="00DD1BE7"/>
    <w:p w:rsidR="00A76D6B" w:rsidRDefault="00A76D6B" w:rsidP="00DD1BE7"/>
    <w:sectPr w:rsidR="00A76D6B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268" w:rsidRDefault="00236268">
      <w:r>
        <w:separator/>
      </w:r>
    </w:p>
  </w:endnote>
  <w:endnote w:type="continuationSeparator" w:id="0">
    <w:p w:rsidR="00236268" w:rsidRDefault="0023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114" w:rsidRDefault="00A76D6B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30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10111371</wp:posOffset>
              </wp:positionV>
              <wp:extent cx="6654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4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7114" w:rsidRDefault="00A76D6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" filled="f" stroked="f">
              <v:path arrowok="t"/>
              <v:textbox inset="0,0,0,0">
                <w:txbxContent>
                  <w:p w:rsidR="00F97114" w:rsidRDefault="00A76D6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3520" behindDoc="1" locked="0" layoutInCell="1" allowOverlap="1">
              <wp:simplePos x="0" y="0"/>
              <wp:positionH relativeFrom="page">
                <wp:posOffset>2643504</wp:posOffset>
              </wp:positionH>
              <wp:positionV relativeFrom="page">
                <wp:posOffset>10111371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7114" w:rsidRDefault="00A76D6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15pt;margin-top:796.15pt;width:55.75pt;height:10.9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MnJG/7iAAAADQEAAA8AAAAAAAAAAAAAAAAABQQAAGRycy9kb3ducmV2&#10;LnhtbFBLBQYAAAAABAAEAPMAAAAUBQAAAAA=&#10;" filled="f" stroked="f">
              <v:path arrowok="t"/>
              <v:textbox inset="0,0,0,0">
                <w:txbxContent>
                  <w:p w:rsidR="00F97114" w:rsidRDefault="00A76D6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4032" behindDoc="1" locked="0" layoutInCell="1" allowOverlap="1">
              <wp:simplePos x="0" y="0"/>
              <wp:positionH relativeFrom="page">
                <wp:posOffset>4418076</wp:posOffset>
              </wp:positionH>
              <wp:positionV relativeFrom="page">
                <wp:posOffset>10111371</wp:posOffset>
              </wp:positionV>
              <wp:extent cx="86042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7114" w:rsidRDefault="00A76D6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9pt;margin-top:796.15pt;width:67.75pt;height:10.9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" filled="f" stroked="f">
              <v:path arrowok="t"/>
              <v:textbox inset="0,0,0,0">
                <w:txbxContent>
                  <w:p w:rsidR="00F97114" w:rsidRDefault="00A76D6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4544" behindDoc="1" locked="0" layoutInCell="1" allowOverlap="1">
              <wp:simplePos x="0" y="0"/>
              <wp:positionH relativeFrom="page">
                <wp:posOffset>6847331</wp:posOffset>
              </wp:positionH>
              <wp:positionV relativeFrom="page">
                <wp:posOffset>10111371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7114" w:rsidRDefault="00A76D6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5pt;margin-top:796.15pt;width:80.3pt;height:10.9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" filled="f" stroked="f">
              <v:path arrowok="t"/>
              <v:textbox inset="0,0,0,0">
                <w:txbxContent>
                  <w:p w:rsidR="00F97114" w:rsidRDefault="00A76D6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268" w:rsidRDefault="00236268">
      <w:r>
        <w:separator/>
      </w:r>
    </w:p>
  </w:footnote>
  <w:footnote w:type="continuationSeparator" w:id="0">
    <w:p w:rsidR="00236268" w:rsidRDefault="0023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114" w:rsidRDefault="00A76D6B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249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802899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7114" w:rsidRDefault="00A76D6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" filled="f" stroked="f">
              <v:path arrowok="t"/>
              <v:textbox inset="0,0,0,0">
                <w:txbxContent>
                  <w:p w:rsidR="00F97114" w:rsidRDefault="00A76D6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B670E"/>
    <w:multiLevelType w:val="hybridMultilevel"/>
    <w:tmpl w:val="94E0FEFA"/>
    <w:lvl w:ilvl="0" w:tplc="8156633A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DB00D18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982C6BCA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A2BA4E14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DEA06144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FE2A50D0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B764E78C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A5D45BE8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66228388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114"/>
    <w:rsid w:val="00112CF9"/>
    <w:rsid w:val="001C0966"/>
    <w:rsid w:val="00236268"/>
    <w:rsid w:val="004A2CEE"/>
    <w:rsid w:val="00557E47"/>
    <w:rsid w:val="007D1F58"/>
    <w:rsid w:val="00972DBC"/>
    <w:rsid w:val="009F50E1"/>
    <w:rsid w:val="00A30C5E"/>
    <w:rsid w:val="00A76D6B"/>
    <w:rsid w:val="00C7519F"/>
    <w:rsid w:val="00DD1BE7"/>
    <w:rsid w:val="00E26C42"/>
    <w:rsid w:val="00F9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0FF50D-1F0C-4BCD-8828-9977C02D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Book Antiqua" w:eastAsia="Book Antiqua" w:hAnsi="Book Antiqua" w:cs="Book Antiq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7D1F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2025-12-02T13:41:00Z</dcterms:created>
  <dcterms:modified xsi:type="dcterms:W3CDTF">2025-12-03T08:17:00Z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3-Heights(TM) PDF Security Shell 4.8.25.2 (http://www.pdf-tools.com)</vt:lpwstr>
  </property>
</Properties>
</file>