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382D9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D5025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E210E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432D2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432D2B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Ms_JABB_150269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432D2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432D2B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Morphological and biochemical characterization of bell pepper genotypes for growth, yield and quality attributes under the </w:t>
            </w:r>
            <w:proofErr w:type="spellStart"/>
            <w:r w:rsidRPr="00432D2B">
              <w:rPr>
                <w:rFonts w:ascii="Arial" w:hAnsi="Arial" w:cs="Arial"/>
                <w:b/>
                <w:sz w:val="20"/>
                <w:szCs w:val="28"/>
                <w:lang w:val="en-GB"/>
              </w:rPr>
              <w:t>Terai</w:t>
            </w:r>
            <w:proofErr w:type="spellEnd"/>
            <w:r w:rsidRPr="00432D2B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Zone of West Bengal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432D2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432D2B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9392F" w:rsidRPr="00F245A7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2F1235" w:rsidRDefault="002F1235" w:rsidP="002F1235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bookmarkStart w:id="0" w:name="_Hlk171324449"/>
      <w:r w:rsidRPr="00900E9B"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General 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>guidelines</w:t>
      </w:r>
      <w:r w:rsidRPr="00900E9B"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for 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the </w:t>
      </w:r>
      <w:r w:rsidRPr="00900E9B"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Peer Review process: </w:t>
      </w:r>
    </w:p>
    <w:p w:rsidR="00D91000" w:rsidRDefault="00D91000" w:rsidP="002F1235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D91000" w:rsidRPr="00900E9B" w:rsidRDefault="00D91000" w:rsidP="002F1235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proofErr w:type="spellStart"/>
      <w:r w:rsidRPr="00A604EE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Artificial</w:t>
      </w:r>
      <w:proofErr w:type="spellEnd"/>
      <w:r w:rsidRPr="00A604EE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 Intelligence (AI) </w:t>
      </w:r>
      <w:proofErr w:type="spellStart"/>
      <w:r w:rsidRPr="00A604EE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generated</w:t>
      </w:r>
      <w:proofErr w:type="spellEnd"/>
      <w:r w:rsidRPr="00A604EE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 or </w:t>
      </w:r>
      <w:proofErr w:type="spellStart"/>
      <w:r w:rsidRPr="00A604EE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assisted</w:t>
      </w:r>
      <w:proofErr w:type="spellEnd"/>
      <w:r w:rsidRPr="00A604EE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 </w:t>
      </w:r>
      <w:proofErr w:type="spellStart"/>
      <w:r w:rsidRPr="00A604EE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review</w:t>
      </w:r>
      <w:proofErr w:type="spellEnd"/>
      <w:r w:rsidRPr="00A604EE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 </w:t>
      </w:r>
      <w:proofErr w:type="spellStart"/>
      <w:r w:rsidRPr="00A604EE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comments</w:t>
      </w:r>
      <w:proofErr w:type="spellEnd"/>
      <w:r w:rsidRPr="00A604EE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 are </w:t>
      </w:r>
      <w:proofErr w:type="spellStart"/>
      <w:r w:rsidRPr="00A604EE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strictly</w:t>
      </w:r>
      <w:proofErr w:type="spellEnd"/>
      <w:r w:rsidRPr="00A604EE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 </w:t>
      </w:r>
      <w:proofErr w:type="spellStart"/>
      <w:r w:rsidRPr="00A604EE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prohibited</w:t>
      </w:r>
      <w:proofErr w:type="spellEnd"/>
      <w:r w:rsidRPr="00A604EE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 </w:t>
      </w:r>
      <w:proofErr w:type="spellStart"/>
      <w:r w:rsidRPr="00A604EE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during</w:t>
      </w:r>
      <w:proofErr w:type="spellEnd"/>
      <w:r w:rsidRPr="00A604EE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 </w:t>
      </w:r>
      <w:proofErr w:type="spellStart"/>
      <w:r w:rsidRPr="00A604EE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peer</w:t>
      </w:r>
      <w:proofErr w:type="spellEnd"/>
      <w:r w:rsidRPr="00A604EE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 </w:t>
      </w:r>
      <w:proofErr w:type="spellStart"/>
      <w:r w:rsidRPr="00A604EE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review</w:t>
      </w:r>
      <w:proofErr w:type="spellEnd"/>
      <w:r w:rsidRPr="00A604EE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.</w:t>
      </w:r>
    </w:p>
    <w:p w:rsidR="002F1235" w:rsidRPr="00900E9B" w:rsidRDefault="002F1235" w:rsidP="002F123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2F1235" w:rsidRPr="00900E9B" w:rsidRDefault="002F1235" w:rsidP="002F1235">
      <w:pPr>
        <w:pStyle w:val="BodyText"/>
        <w:rPr>
          <w:rFonts w:ascii="Times New Roman" w:hAnsi="Times New Roman"/>
          <w:sz w:val="20"/>
          <w:szCs w:val="20"/>
          <w:lang w:val="en-GB"/>
        </w:rPr>
      </w:pPr>
      <w:r w:rsidRPr="00900E9B">
        <w:rPr>
          <w:rFonts w:ascii="Times New Roman" w:hAnsi="Times New Roman"/>
          <w:sz w:val="20"/>
          <w:szCs w:val="20"/>
          <w:lang w:val="en-GB"/>
        </w:rPr>
        <w:t xml:space="preserve">This journal’s peer review policy states that </w:t>
      </w:r>
      <w:r w:rsidRPr="00900E9B">
        <w:rPr>
          <w:rFonts w:ascii="Times New Roman" w:hAnsi="Times New Roman"/>
          <w:b/>
          <w:sz w:val="20"/>
          <w:szCs w:val="20"/>
          <w:u w:val="single"/>
          <w:lang w:val="en-GB"/>
        </w:rPr>
        <w:t>NO</w:t>
      </w:r>
      <w:r w:rsidRPr="00900E9B">
        <w:rPr>
          <w:rFonts w:ascii="Times New Roman" w:hAnsi="Times New Roman"/>
          <w:sz w:val="20"/>
          <w:szCs w:val="20"/>
          <w:lang w:val="en-GB"/>
        </w:rPr>
        <w:t xml:space="preserve"> manuscript should be rejected only on the basis of ‘</w:t>
      </w:r>
      <w:r w:rsidRPr="00900E9B">
        <w:rPr>
          <w:rFonts w:ascii="Times New Roman" w:hAnsi="Times New Roman"/>
          <w:b/>
          <w:sz w:val="20"/>
          <w:szCs w:val="20"/>
          <w:u w:val="single"/>
          <w:lang w:val="en-GB"/>
        </w:rPr>
        <w:t>lack of Novelty’</w:t>
      </w:r>
      <w:r w:rsidRPr="00900E9B">
        <w:rPr>
          <w:rFonts w:ascii="Times New Roman" w:hAnsi="Times New Roman"/>
          <w:sz w:val="20"/>
          <w:szCs w:val="20"/>
          <w:lang w:val="en-GB"/>
        </w:rPr>
        <w:t>, provided the manuscript is scientifically robust and technically sound.</w:t>
      </w:r>
    </w:p>
    <w:p w:rsidR="002F1235" w:rsidRPr="00900E9B" w:rsidRDefault="002F1235" w:rsidP="002F1235">
      <w:pPr>
        <w:pStyle w:val="BodyText"/>
        <w:rPr>
          <w:rFonts w:ascii="Times New Roman" w:hAnsi="Times New Roman"/>
          <w:sz w:val="20"/>
          <w:szCs w:val="20"/>
          <w:lang w:val="en-GB"/>
        </w:rPr>
      </w:pPr>
      <w:r w:rsidRPr="00900E9B">
        <w:rPr>
          <w:rFonts w:ascii="Times New Roman" w:hAnsi="Times New Roman"/>
          <w:sz w:val="20"/>
          <w:szCs w:val="20"/>
          <w:lang w:val="en-GB"/>
        </w:rPr>
        <w:t xml:space="preserve">To know the complete </w:t>
      </w:r>
      <w:r>
        <w:rPr>
          <w:rFonts w:ascii="Times New Roman" w:hAnsi="Times New Roman"/>
          <w:sz w:val="20"/>
          <w:szCs w:val="20"/>
          <w:lang w:val="en-GB"/>
        </w:rPr>
        <w:t>guidelines</w:t>
      </w:r>
      <w:r w:rsidRPr="00900E9B">
        <w:rPr>
          <w:rFonts w:ascii="Times New Roman" w:hAnsi="Times New Roman"/>
          <w:sz w:val="20"/>
          <w:szCs w:val="20"/>
          <w:lang w:val="en-GB"/>
        </w:rPr>
        <w:t xml:space="preserve"> for </w:t>
      </w:r>
      <w:r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900E9B">
        <w:rPr>
          <w:rFonts w:ascii="Times New Roman" w:hAnsi="Times New Roman"/>
          <w:sz w:val="20"/>
          <w:szCs w:val="20"/>
          <w:lang w:val="en-GB"/>
        </w:rPr>
        <w:t>Peer Review process, reviewers are requested to visit this link:</w:t>
      </w:r>
    </w:p>
    <w:p w:rsidR="002F1235" w:rsidRPr="00900E9B" w:rsidRDefault="002F1235" w:rsidP="002F123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2F1235" w:rsidRPr="00900E9B" w:rsidRDefault="00382D94" w:rsidP="002F1235">
      <w:pPr>
        <w:pStyle w:val="BodyText"/>
        <w:rPr>
          <w:rFonts w:ascii="Times New Roman" w:hAnsi="Times New Roman"/>
          <w:sz w:val="20"/>
          <w:szCs w:val="20"/>
          <w:lang w:val="en-GB"/>
        </w:rPr>
      </w:pPr>
      <w:hyperlink r:id="rId9" w:history="1">
        <w:r w:rsidR="002F1235" w:rsidRPr="00900E9B">
          <w:rPr>
            <w:rStyle w:val="Hyperlink"/>
            <w:rFonts w:ascii="Times New Roman" w:hAnsi="Times New Roman"/>
            <w:sz w:val="20"/>
            <w:szCs w:val="20"/>
            <w:lang w:val="en-GB"/>
          </w:rPr>
          <w:t>https://r1.reviewerhub.org/general-editorial-policy/</w:t>
        </w:r>
      </w:hyperlink>
    </w:p>
    <w:p w:rsidR="002F1235" w:rsidRDefault="002F1235" w:rsidP="002F123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F1235" w:rsidRDefault="002F1235" w:rsidP="002F123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F1235" w:rsidRPr="00900E9B" w:rsidRDefault="002F1235" w:rsidP="002F1235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900E9B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 xml:space="preserve">Important </w:t>
      </w: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 xml:space="preserve">Policies Regarding </w:t>
      </w:r>
      <w:r w:rsidRPr="00900E9B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Peer Review</w:t>
      </w:r>
    </w:p>
    <w:p w:rsidR="002F1235" w:rsidRPr="00900E9B" w:rsidRDefault="002F1235" w:rsidP="002F1235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2F1235" w:rsidRPr="00900E9B" w:rsidRDefault="002F1235" w:rsidP="002F1235">
      <w:pPr>
        <w:rPr>
          <w:color w:val="404040"/>
          <w:sz w:val="20"/>
          <w:szCs w:val="20"/>
          <w:shd w:val="clear" w:color="auto" w:fill="FFFFFF"/>
        </w:rPr>
      </w:pPr>
      <w:r w:rsidRPr="00900E9B">
        <w:rPr>
          <w:sz w:val="20"/>
          <w:szCs w:val="20"/>
          <w:shd w:val="clear" w:color="auto" w:fill="FFFFFF"/>
        </w:rPr>
        <w:t>Peer review Comments Approval Policy:</w:t>
      </w:r>
      <w:r w:rsidRPr="00900E9B">
        <w:rPr>
          <w:color w:val="404040"/>
          <w:sz w:val="20"/>
          <w:szCs w:val="20"/>
          <w:shd w:val="clear" w:color="auto" w:fill="FFFFFF"/>
        </w:rPr>
        <w:t xml:space="preserve"> </w:t>
      </w:r>
      <w:hyperlink r:id="rId10" w:history="1">
        <w:r w:rsidRPr="00900E9B">
          <w:rPr>
            <w:rStyle w:val="Hyperlink"/>
            <w:sz w:val="20"/>
            <w:szCs w:val="20"/>
            <w:shd w:val="clear" w:color="auto" w:fill="FFFFFF"/>
          </w:rPr>
          <w:t>https://r1.reviewerhub.org/peer-review-comments-approval-policy/</w:t>
        </w:r>
      </w:hyperlink>
      <w:r w:rsidRPr="00900E9B">
        <w:rPr>
          <w:color w:val="404040"/>
          <w:sz w:val="20"/>
          <w:szCs w:val="20"/>
          <w:shd w:val="clear" w:color="auto" w:fill="FFFFFF"/>
        </w:rPr>
        <w:t xml:space="preserve">  </w:t>
      </w:r>
    </w:p>
    <w:p w:rsidR="002F1235" w:rsidRPr="00900E9B" w:rsidRDefault="002F1235" w:rsidP="002F1235">
      <w:pPr>
        <w:rPr>
          <w:rFonts w:eastAsia="Arial Unicode MS"/>
          <w:sz w:val="20"/>
          <w:szCs w:val="20"/>
          <w:u w:val="single"/>
          <w:lang w:val="en-GB"/>
        </w:rPr>
      </w:pPr>
      <w:r w:rsidRPr="00900E9B">
        <w:rPr>
          <w:sz w:val="20"/>
          <w:szCs w:val="20"/>
          <w:shd w:val="clear" w:color="auto" w:fill="FFFFFF"/>
        </w:rPr>
        <w:t>Benefits for Reviewers:</w:t>
      </w:r>
      <w:r w:rsidRPr="00900E9B">
        <w:rPr>
          <w:color w:val="404040"/>
          <w:sz w:val="20"/>
          <w:szCs w:val="20"/>
          <w:shd w:val="clear" w:color="auto" w:fill="FFFFFF"/>
        </w:rPr>
        <w:t xml:space="preserve"> </w:t>
      </w:r>
      <w:hyperlink r:id="rId11" w:history="1">
        <w:r w:rsidRPr="00900E9B">
          <w:rPr>
            <w:rStyle w:val="Hyperlink"/>
            <w:sz w:val="20"/>
            <w:szCs w:val="20"/>
            <w:shd w:val="clear" w:color="auto" w:fill="FFFFFF"/>
          </w:rPr>
          <w:t>https://r1.reviewerhub.org/benefits-for-reviewers</w:t>
        </w:r>
      </w:hyperlink>
      <w:r w:rsidRPr="00900E9B">
        <w:rPr>
          <w:color w:val="404040"/>
          <w:sz w:val="20"/>
          <w:szCs w:val="20"/>
          <w:shd w:val="clear" w:color="auto" w:fill="FFFFFF"/>
        </w:rPr>
        <w:t xml:space="preserve"> </w:t>
      </w:r>
    </w:p>
    <w:p w:rsidR="002F1235" w:rsidRPr="00900E9B" w:rsidRDefault="002F1235" w:rsidP="002F123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F1235" w:rsidRPr="00900E9B" w:rsidRDefault="002F1235" w:rsidP="002F123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F1235" w:rsidRPr="00900E9B" w:rsidRDefault="002F1235" w:rsidP="002F123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F1235" w:rsidRPr="00900E9B" w:rsidRDefault="002F1235" w:rsidP="002F123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2F1235" w:rsidRPr="00900E9B" w:rsidRDefault="002F1235" w:rsidP="002F123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2F1235" w:rsidRPr="00900E9B" w:rsidRDefault="002F1235" w:rsidP="002F1235">
      <w:pPr>
        <w:rPr>
          <w:sz w:val="20"/>
          <w:szCs w:val="20"/>
        </w:rPr>
      </w:pPr>
      <w:bookmarkStart w:id="1" w:name="_Hlk170903434"/>
      <w:r w:rsidRPr="00900E9B">
        <w:rPr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F1235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lastRenderedPageBreak/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2F1235" w:rsidRPr="00900E9B" w:rsidRDefault="002F1235">
            <w:pPr>
              <w:rPr>
                <w:sz w:val="20"/>
                <w:szCs w:val="20"/>
                <w:lang w:val="en-GB"/>
              </w:rPr>
            </w:pPr>
          </w:p>
        </w:tc>
      </w:tr>
      <w:tr w:rsidR="002F1235" w:rsidRPr="00900E9B">
        <w:tc>
          <w:tcPr>
            <w:tcW w:w="1265" w:type="pct"/>
            <w:noWrap/>
          </w:tcPr>
          <w:p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2F1235" w:rsidRDefault="002F1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D91000" w:rsidRDefault="00D91000" w:rsidP="00D91000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D91000" w:rsidRPr="00D91000" w:rsidRDefault="00D91000" w:rsidP="00D91000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D6310E" w:rsidRDefault="00D6310E" w:rsidP="00D6310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F1235" w:rsidRPr="00900E9B">
        <w:trPr>
          <w:trHeight w:val="1264"/>
        </w:trPr>
        <w:tc>
          <w:tcPr>
            <w:tcW w:w="1265" w:type="pct"/>
            <w:noWrap/>
          </w:tcPr>
          <w:p w:rsidR="002F1235" w:rsidRPr="00900E9B" w:rsidRDefault="002F12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2F1235" w:rsidRPr="00900E9B" w:rsidRDefault="002F1235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455C4C" w:rsidRPr="002F3D31" w:rsidRDefault="002B030A" w:rsidP="002F3D31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is a good study having good scope in breeding </w:t>
            </w:r>
            <w:r w:rsidR="00090EEB">
              <w:rPr>
                <w:b/>
                <w:bCs/>
                <w:sz w:val="20"/>
                <w:szCs w:val="20"/>
                <w:lang w:val="en-GB"/>
              </w:rPr>
              <w:t xml:space="preserve">and for farming community. </w:t>
            </w:r>
            <w:r w:rsidR="00455C4C" w:rsidRPr="002F3D31">
              <w:rPr>
                <w:b/>
                <w:bCs/>
                <w:sz w:val="20"/>
                <w:szCs w:val="20"/>
              </w:rPr>
              <w:t xml:space="preserve">This </w:t>
            </w:r>
            <w:r w:rsidR="001230BD" w:rsidRPr="002F3D31">
              <w:rPr>
                <w:b/>
                <w:bCs/>
                <w:sz w:val="20"/>
                <w:szCs w:val="20"/>
              </w:rPr>
              <w:t xml:space="preserve">study </w:t>
            </w:r>
            <w:r w:rsidR="00455C4C" w:rsidRPr="002F3D31">
              <w:rPr>
                <w:b/>
                <w:bCs/>
                <w:sz w:val="20"/>
                <w:szCs w:val="20"/>
              </w:rPr>
              <w:t>emphasizes a significant research gap concerning the systematic evaluation and genetic characterization of bell pepper genoty</w:t>
            </w:r>
            <w:r w:rsidR="001230BD" w:rsidRPr="002F3D31">
              <w:rPr>
                <w:b/>
                <w:bCs/>
                <w:sz w:val="20"/>
                <w:szCs w:val="20"/>
              </w:rPr>
              <w:t xml:space="preserve">pes specifically adapted to </w:t>
            </w:r>
            <w:proofErr w:type="spellStart"/>
            <w:r w:rsidR="001230BD" w:rsidRPr="002F3D31">
              <w:rPr>
                <w:b/>
                <w:bCs/>
                <w:sz w:val="20"/>
                <w:szCs w:val="20"/>
              </w:rPr>
              <w:t>teria</w:t>
            </w:r>
            <w:proofErr w:type="spellEnd"/>
            <w:r w:rsidR="00455C4C" w:rsidRPr="002F3D31">
              <w:rPr>
                <w:b/>
                <w:bCs/>
                <w:sz w:val="20"/>
                <w:szCs w:val="20"/>
              </w:rPr>
              <w:t xml:space="preserve"> region.</w:t>
            </w:r>
            <w:r w:rsidR="001230BD" w:rsidRPr="002F3D31">
              <w:rPr>
                <w:b/>
                <w:bCs/>
                <w:sz w:val="20"/>
                <w:szCs w:val="20"/>
              </w:rPr>
              <w:t xml:space="preserve"> </w:t>
            </w:r>
            <w:r w:rsidR="002F3D31" w:rsidRPr="002F3D31">
              <w:rPr>
                <w:b/>
                <w:bCs/>
                <w:sz w:val="20"/>
                <w:szCs w:val="20"/>
              </w:rPr>
              <w:t>This study is</w:t>
            </w:r>
            <w:r w:rsidR="001230BD" w:rsidRPr="002F3D31">
              <w:rPr>
                <w:b/>
                <w:bCs/>
                <w:sz w:val="20"/>
                <w:szCs w:val="20"/>
              </w:rPr>
              <w:t xml:space="preserve"> crucial </w:t>
            </w:r>
            <w:r w:rsidR="002F3D31" w:rsidRPr="002F3D31">
              <w:rPr>
                <w:b/>
                <w:bCs/>
                <w:sz w:val="20"/>
                <w:szCs w:val="20"/>
              </w:rPr>
              <w:t>f</w:t>
            </w:r>
            <w:r w:rsidR="001230BD" w:rsidRPr="002F3D31">
              <w:rPr>
                <w:b/>
                <w:bCs/>
                <w:sz w:val="20"/>
                <w:szCs w:val="20"/>
              </w:rPr>
              <w:t>or identifying superior genotypes for direct dissemination to the farming community</w:t>
            </w:r>
            <w:r w:rsidR="002F3D31" w:rsidRPr="002F3D31">
              <w:rPr>
                <w:b/>
                <w:bCs/>
                <w:sz w:val="20"/>
                <w:szCs w:val="20"/>
              </w:rPr>
              <w:t>.</w:t>
            </w:r>
          </w:p>
          <w:p w:rsidR="002F1235" w:rsidRPr="00900E9B" w:rsidRDefault="002F123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F1235" w:rsidRPr="00900E9B" w:rsidRDefault="0053077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Noted </w:t>
            </w:r>
          </w:p>
        </w:tc>
      </w:tr>
      <w:tr w:rsidR="002F1235" w:rsidRPr="00900E9B">
        <w:trPr>
          <w:trHeight w:val="1262"/>
        </w:trPr>
        <w:tc>
          <w:tcPr>
            <w:tcW w:w="1265" w:type="pct"/>
            <w:noWrap/>
          </w:tcPr>
          <w:p w:rsidR="002F1235" w:rsidRPr="00900E9B" w:rsidRDefault="002F12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F1235" w:rsidRPr="00900E9B" w:rsidRDefault="002F12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F1235" w:rsidRPr="00900E9B" w:rsidRDefault="002F3D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F1235" w:rsidRPr="00900E9B" w:rsidRDefault="0053077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2F1235" w:rsidRPr="00900E9B">
        <w:trPr>
          <w:trHeight w:val="1262"/>
        </w:trPr>
        <w:tc>
          <w:tcPr>
            <w:tcW w:w="1265" w:type="pct"/>
            <w:noWrap/>
          </w:tcPr>
          <w:p w:rsidR="002F1235" w:rsidRPr="00900E9B" w:rsidRDefault="002F1235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F1235" w:rsidRPr="00900E9B" w:rsidRDefault="00627A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bookmarkStart w:id="2" w:name="_GoBack"/>
            <w:bookmarkEnd w:id="2"/>
          </w:p>
        </w:tc>
      </w:tr>
      <w:tr w:rsidR="002F1235" w:rsidRPr="00900E9B">
        <w:trPr>
          <w:trHeight w:val="704"/>
        </w:trPr>
        <w:tc>
          <w:tcPr>
            <w:tcW w:w="1265" w:type="pct"/>
            <w:noWrap/>
          </w:tcPr>
          <w:p w:rsidR="002F1235" w:rsidRPr="00900E9B" w:rsidRDefault="002F1235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2F1235" w:rsidRPr="00C115E9" w:rsidRDefault="00627A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Nicely written and suggestions are inserted in the reviewed paper.</w:t>
            </w:r>
          </w:p>
        </w:tc>
        <w:tc>
          <w:tcPr>
            <w:tcW w:w="1523" w:type="pct"/>
          </w:tcPr>
          <w:p w:rsidR="002F1235" w:rsidRPr="00900E9B" w:rsidRDefault="0053077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 noted </w:t>
            </w:r>
          </w:p>
        </w:tc>
      </w:tr>
      <w:tr w:rsidR="002F1235" w:rsidRPr="00900E9B">
        <w:trPr>
          <w:trHeight w:val="703"/>
        </w:trPr>
        <w:tc>
          <w:tcPr>
            <w:tcW w:w="1265" w:type="pct"/>
            <w:noWrap/>
          </w:tcPr>
          <w:p w:rsidR="002F1235" w:rsidRPr="00E10705" w:rsidRDefault="002F12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2F1235" w:rsidRPr="006F5EBE" w:rsidRDefault="00627A0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F1235" w:rsidRPr="00900E9B">
        <w:trPr>
          <w:trHeight w:val="386"/>
        </w:trPr>
        <w:tc>
          <w:tcPr>
            <w:tcW w:w="1265" w:type="pct"/>
            <w:noWrap/>
          </w:tcPr>
          <w:p w:rsidR="002F1235" w:rsidRPr="00900E9B" w:rsidRDefault="002F1235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2F1235" w:rsidRPr="00900E9B" w:rsidRDefault="002F123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F1235" w:rsidRPr="00900E9B" w:rsidRDefault="00627A0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F1235" w:rsidRPr="00900E9B" w:rsidRDefault="002F1235">
            <w:pPr>
              <w:rPr>
                <w:sz w:val="20"/>
                <w:szCs w:val="20"/>
                <w:lang w:val="en-GB"/>
              </w:rPr>
            </w:pPr>
          </w:p>
        </w:tc>
      </w:tr>
      <w:tr w:rsidR="002F1235" w:rsidRPr="00900E9B">
        <w:trPr>
          <w:trHeight w:val="1178"/>
        </w:trPr>
        <w:tc>
          <w:tcPr>
            <w:tcW w:w="1265" w:type="pct"/>
            <w:noWrap/>
          </w:tcPr>
          <w:p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2F1235" w:rsidRPr="000D0955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F1235" w:rsidRPr="00900E9B" w:rsidRDefault="002F1235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F1235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F1235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2F1235" w:rsidRPr="00900E9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F1235" w:rsidRPr="00900E9B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D6310E" w:rsidRDefault="00D6310E" w:rsidP="00D6310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F1235" w:rsidRPr="00900E9B" w:rsidRDefault="002F12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F1235" w:rsidRPr="00900E9B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:rsidR="002F1235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:rsidR="002F1235" w:rsidRPr="00900E9B" w:rsidRDefault="002F12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F1235" w:rsidRPr="00900E9B" w:rsidRDefault="002F12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F1235" w:rsidRPr="00900E9B" w:rsidRDefault="002F12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F1235" w:rsidRPr="00900E9B" w:rsidRDefault="002F12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bookmarkEnd w:id="0"/>
    <w:bookmarkEnd w:id="1"/>
    <w:p w:rsidR="002F1235" w:rsidRPr="00900E9B" w:rsidRDefault="002F1235" w:rsidP="002F12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F1235" w:rsidRPr="00F245A7" w:rsidRDefault="002F1235" w:rsidP="002F1235">
      <w:pPr>
        <w:pStyle w:val="BodyText"/>
        <w:rPr>
          <w:rFonts w:ascii="Arial" w:hAnsi="Arial" w:cs="Arial"/>
          <w:bCs/>
          <w:sz w:val="20"/>
          <w:szCs w:val="20"/>
          <w:lang w:val="en-GB"/>
        </w:rPr>
      </w:pPr>
    </w:p>
    <w:p w:rsidR="002F1235" w:rsidRDefault="002F1235" w:rsidP="002F12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:rsidR="008913D5" w:rsidRDefault="008913D5" w:rsidP="002F12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A57DB1">
      <w:footerReference w:type="default" r:id="rId12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2D94" w:rsidRPr="0000007A" w:rsidRDefault="00382D94" w:rsidP="0099583E">
      <w:r>
        <w:separator/>
      </w:r>
    </w:p>
  </w:endnote>
  <w:endnote w:type="continuationSeparator" w:id="0">
    <w:p w:rsidR="00382D94" w:rsidRPr="0000007A" w:rsidRDefault="00382D9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2D94" w:rsidRPr="0000007A" w:rsidRDefault="00382D94" w:rsidP="0099583E">
      <w:r>
        <w:separator/>
      </w:r>
    </w:p>
  </w:footnote>
  <w:footnote w:type="continuationSeparator" w:id="0">
    <w:p w:rsidR="00382D94" w:rsidRPr="0000007A" w:rsidRDefault="00382D94" w:rsidP="00995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0EEB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230BD"/>
    <w:rsid w:val="00136984"/>
    <w:rsid w:val="00144521"/>
    <w:rsid w:val="00150304"/>
    <w:rsid w:val="0015296D"/>
    <w:rsid w:val="00163622"/>
    <w:rsid w:val="001645A2"/>
    <w:rsid w:val="00164F4E"/>
    <w:rsid w:val="0016504A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030A"/>
    <w:rsid w:val="002D7EA9"/>
    <w:rsid w:val="002E1211"/>
    <w:rsid w:val="002E2339"/>
    <w:rsid w:val="002E6D86"/>
    <w:rsid w:val="002F1235"/>
    <w:rsid w:val="002F3D31"/>
    <w:rsid w:val="002F6935"/>
    <w:rsid w:val="00312559"/>
    <w:rsid w:val="003204B8"/>
    <w:rsid w:val="00334F81"/>
    <w:rsid w:val="0033692F"/>
    <w:rsid w:val="00346223"/>
    <w:rsid w:val="00382D94"/>
    <w:rsid w:val="0039513C"/>
    <w:rsid w:val="003A04E7"/>
    <w:rsid w:val="003A4991"/>
    <w:rsid w:val="003A6E1A"/>
    <w:rsid w:val="003B2172"/>
    <w:rsid w:val="003E746A"/>
    <w:rsid w:val="004209B3"/>
    <w:rsid w:val="0042465A"/>
    <w:rsid w:val="00432D2B"/>
    <w:rsid w:val="004356CC"/>
    <w:rsid w:val="00435B36"/>
    <w:rsid w:val="00442B24"/>
    <w:rsid w:val="0044444D"/>
    <w:rsid w:val="0044519B"/>
    <w:rsid w:val="00445B35"/>
    <w:rsid w:val="00446659"/>
    <w:rsid w:val="00455C4C"/>
    <w:rsid w:val="00457AB1"/>
    <w:rsid w:val="00457BC0"/>
    <w:rsid w:val="00462996"/>
    <w:rsid w:val="00464003"/>
    <w:rsid w:val="004674B4"/>
    <w:rsid w:val="0047721E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077F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25A0"/>
    <w:rsid w:val="005D230D"/>
    <w:rsid w:val="005E2EAE"/>
    <w:rsid w:val="00602F7D"/>
    <w:rsid w:val="00605952"/>
    <w:rsid w:val="00620677"/>
    <w:rsid w:val="00624032"/>
    <w:rsid w:val="00627A06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2A0"/>
    <w:rsid w:val="0087201B"/>
    <w:rsid w:val="00877F10"/>
    <w:rsid w:val="00882091"/>
    <w:rsid w:val="008913D5"/>
    <w:rsid w:val="00893E75"/>
    <w:rsid w:val="008B53F3"/>
    <w:rsid w:val="008B55B8"/>
    <w:rsid w:val="008C2778"/>
    <w:rsid w:val="008C2F62"/>
    <w:rsid w:val="008D020E"/>
    <w:rsid w:val="008D1117"/>
    <w:rsid w:val="008D15A4"/>
    <w:rsid w:val="008F36E4"/>
    <w:rsid w:val="009314C7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4785"/>
    <w:rsid w:val="00B076F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30891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E210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498DB"/>
  <w15:docId w15:val="{919641AE-F8F3-482E-9CF1-774A349D7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502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1230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30BD"/>
    <w:pPr>
      <w:spacing w:after="160"/>
    </w:pPr>
    <w:rPr>
      <w:rFonts w:asciiTheme="minorHAnsi" w:eastAsiaTheme="minorHAnsi" w:hAnsiTheme="minorHAnsi" w:cstheme="minorBidi"/>
      <w:kern w:val="2"/>
      <w:sz w:val="20"/>
      <w:szCs w:val="20"/>
      <w:lang w:val="en-I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30BD"/>
    <w:rPr>
      <w:rFonts w:asciiTheme="minorHAnsi" w:eastAsiaTheme="minorHAnsi" w:hAnsiTheme="minorHAnsi" w:cstheme="minorBidi"/>
      <w:kern w:val="2"/>
      <w:lang w:val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0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0BD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4209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7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1.reviewerhub.org/benefits-for-reviewer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1.reviewerhub.org/peer-review-comments-approval-polic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1.reviewerhub.org/general-editorial-policy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A22F4-C157-45DD-B36D-DD267CB93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1089</cp:lastModifiedBy>
  <cp:revision>5</cp:revision>
  <dcterms:created xsi:type="dcterms:W3CDTF">2025-12-22T15:43:00Z</dcterms:created>
  <dcterms:modified xsi:type="dcterms:W3CDTF">2025-12-26T07:03:00Z</dcterms:modified>
</cp:coreProperties>
</file>