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A321DB" w:rsidRPr="0081166F" w14:paraId="6A522E71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49EA845F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321DB" w:rsidRPr="0081166F" w14:paraId="7B821804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51E968DC" w14:textId="77777777" w:rsidR="00A321DB" w:rsidRPr="0081166F" w:rsidRDefault="00537B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003D" w14:textId="77777777" w:rsidR="00A321DB" w:rsidRPr="0081166F" w:rsidRDefault="00537B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81166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81166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321DB" w:rsidRPr="0081166F" w14:paraId="5D77D964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6DEA6954" w14:textId="77777777" w:rsidR="00A321DB" w:rsidRPr="0081166F" w:rsidRDefault="00537B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C892" w14:textId="77777777" w:rsidR="00A321DB" w:rsidRPr="0081166F" w:rsidRDefault="00537B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Ms_JABB_149194</w:t>
            </w:r>
          </w:p>
        </w:tc>
      </w:tr>
      <w:tr w:rsidR="00A321DB" w:rsidRPr="0081166F" w14:paraId="5E7DA074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5501C83C" w14:textId="77777777" w:rsidR="00A321DB" w:rsidRPr="0081166F" w:rsidRDefault="00537B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914F2" w14:textId="77777777" w:rsidR="00A321DB" w:rsidRPr="0081166F" w:rsidRDefault="00537B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Fertility Potential of Hibiscus sabdariffa Calyces: Assessment of the Effects on the </w:t>
            </w:r>
            <w:proofErr w:type="spellStart"/>
            <w:r w:rsidRPr="0081166F">
              <w:rPr>
                <w:rFonts w:ascii="Arial" w:hAnsi="Arial" w:cs="Arial"/>
                <w:b/>
                <w:sz w:val="20"/>
                <w:szCs w:val="20"/>
                <w:lang w:val="en-GB"/>
              </w:rPr>
              <w:t>Estrous</w:t>
            </w:r>
            <w:proofErr w:type="spellEnd"/>
            <w:r w:rsidRPr="008116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Cycle of Female Rats (Rattus norvegicus)  </w:t>
            </w:r>
          </w:p>
        </w:tc>
      </w:tr>
      <w:tr w:rsidR="00A321DB" w:rsidRPr="0081166F" w14:paraId="7D91A12F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5A567E18" w14:textId="77777777" w:rsidR="00A321DB" w:rsidRPr="0081166F" w:rsidRDefault="00537B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A50A4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7D6F2E" w14:textId="77777777" w:rsidR="00A321DB" w:rsidRPr="0081166F" w:rsidRDefault="00A321D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A321DB" w:rsidRPr="0081166F" w14:paraId="29AFF07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5E19A3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1166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1166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E4B6AB2" w14:textId="77777777" w:rsidR="00A321DB" w:rsidRPr="0081166F" w:rsidRDefault="00A321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321DB" w:rsidRPr="0081166F" w14:paraId="4D6C0C08" w14:textId="77777777">
        <w:tc>
          <w:tcPr>
            <w:tcW w:w="1265" w:type="pct"/>
            <w:noWrap/>
          </w:tcPr>
          <w:p w14:paraId="23B6A362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1D1BB18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1166F">
              <w:rPr>
                <w:rFonts w:ascii="Arial" w:hAnsi="Arial" w:cs="Arial"/>
                <w:lang w:val="en-GB"/>
              </w:rPr>
              <w:t>Reviewer’s comment</w:t>
            </w:r>
          </w:p>
          <w:p w14:paraId="75BA9D3C" w14:textId="77777777" w:rsidR="00A321DB" w:rsidRPr="0081166F" w:rsidRDefault="00537B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</w:t>
            </w:r>
            <w:r w:rsidRPr="0081166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 comments are strictly prohibited during peer review.</w:t>
            </w:r>
          </w:p>
          <w:p w14:paraId="4BAE00F0" w14:textId="77777777" w:rsidR="00A321DB" w:rsidRPr="0081166F" w:rsidRDefault="00A321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58B4F1EF" w14:textId="77777777" w:rsidR="00A321DB" w:rsidRPr="0081166F" w:rsidRDefault="00537B1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16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166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ADD3A5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4C644B9B" w14:textId="77777777">
        <w:trPr>
          <w:trHeight w:val="1264"/>
        </w:trPr>
        <w:tc>
          <w:tcPr>
            <w:tcW w:w="1265" w:type="pct"/>
            <w:noWrap/>
          </w:tcPr>
          <w:p w14:paraId="4DBC9BDE" w14:textId="77777777" w:rsidR="00A321DB" w:rsidRPr="0081166F" w:rsidRDefault="00537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 of 3-4 sentences may be required for this part.</w:t>
            </w:r>
          </w:p>
          <w:p w14:paraId="6470791C" w14:textId="77777777" w:rsidR="00A321DB" w:rsidRPr="0081166F" w:rsidRDefault="00A321D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921861" w14:textId="77777777" w:rsidR="00A321DB" w:rsidRPr="0081166F" w:rsidRDefault="00537B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sz w:val="20"/>
                <w:szCs w:val="20"/>
              </w:rPr>
              <w:t xml:space="preserve">This manuscript addresses a critical gap in reproductive health research by exploring the estrogenic and fertility-enhancing potential of </w:t>
            </w:r>
            <w:r w:rsidRPr="0081166F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Hibiscus sabdariffa</w:t>
            </w:r>
            <w:r w:rsidRPr="0081166F">
              <w:rPr>
                <w:rFonts w:ascii="Arial" w:hAnsi="Arial" w:cs="Arial"/>
                <w:sz w:val="20"/>
                <w:szCs w:val="20"/>
              </w:rPr>
              <w:t xml:space="preserve"> calyces, a plant widely used in tradition</w:t>
            </w:r>
            <w:r w:rsidRPr="0081166F">
              <w:rPr>
                <w:rFonts w:ascii="Arial" w:hAnsi="Arial" w:cs="Arial"/>
                <w:sz w:val="20"/>
                <w:szCs w:val="20"/>
              </w:rPr>
              <w:t>al medicine. The findings suggest a cost-effective alternative for managing infertility. This work strengthens the link between ethnopharmacology and modern science, promoting affordable and accessible fertility solutions.</w:t>
            </w:r>
          </w:p>
        </w:tc>
        <w:tc>
          <w:tcPr>
            <w:tcW w:w="1522" w:type="pct"/>
          </w:tcPr>
          <w:p w14:paraId="68E67F78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166F">
              <w:rPr>
                <w:rFonts w:ascii="Arial" w:hAnsi="Arial" w:cs="Arial"/>
                <w:b w:val="0"/>
                <w:lang w:val="en-GB"/>
              </w:rPr>
              <w:t xml:space="preserve">Indeed, since this plant is used </w:t>
            </w:r>
            <w:r w:rsidRPr="0081166F">
              <w:rPr>
                <w:rFonts w:ascii="Arial" w:hAnsi="Arial" w:cs="Arial"/>
                <w:b w:val="0"/>
                <w:lang w:val="en-GB"/>
              </w:rPr>
              <w:t>in many forms and in certain areas, it is easy to obtain and less expensive.</w:t>
            </w:r>
          </w:p>
          <w:p w14:paraId="6C38A4F4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2FBB5FD7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1A37C4BE" w14:textId="77777777" w:rsidTr="0081166F">
        <w:trPr>
          <w:trHeight w:val="926"/>
        </w:trPr>
        <w:tc>
          <w:tcPr>
            <w:tcW w:w="1265" w:type="pct"/>
            <w:noWrap/>
          </w:tcPr>
          <w:p w14:paraId="5AA7422D" w14:textId="77777777" w:rsidR="00A321DB" w:rsidRPr="0081166F" w:rsidRDefault="00537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28E876" w14:textId="77777777" w:rsidR="00A321DB" w:rsidRPr="0081166F" w:rsidRDefault="00537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4641D2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59415F" w14:textId="77777777" w:rsidR="00A321DB" w:rsidRPr="0081166F" w:rsidRDefault="00537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2" w:type="pct"/>
          </w:tcPr>
          <w:p w14:paraId="3B707E03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166F">
              <w:rPr>
                <w:rFonts w:ascii="Arial" w:hAnsi="Arial" w:cs="Arial"/>
                <w:b w:val="0"/>
                <w:lang w:val="en-GB"/>
              </w:rPr>
              <w:t>Noted.</w:t>
            </w:r>
          </w:p>
          <w:p w14:paraId="44AE6843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DB24C1A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330CE553" w14:textId="77777777">
        <w:trPr>
          <w:trHeight w:val="1262"/>
        </w:trPr>
        <w:tc>
          <w:tcPr>
            <w:tcW w:w="1265" w:type="pct"/>
            <w:noWrap/>
          </w:tcPr>
          <w:p w14:paraId="166EF8B0" w14:textId="77777777" w:rsidR="00A321DB" w:rsidRPr="0081166F" w:rsidRDefault="00537B1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1166F">
              <w:rPr>
                <w:rFonts w:ascii="Arial" w:hAnsi="Arial" w:cs="Arial"/>
                <w:lang w:val="en-GB"/>
              </w:rPr>
              <w:t>Is the abstract of the article comprehensive? Do you suggest the addition</w:t>
            </w:r>
            <w:r w:rsidRPr="0081166F">
              <w:rPr>
                <w:rFonts w:ascii="Arial" w:hAnsi="Arial" w:cs="Arial"/>
                <w:lang w:val="en-GB"/>
              </w:rPr>
              <w:t xml:space="preserve"> (or deletion) of some points in this section? Please write your suggestions here.</w:t>
            </w:r>
          </w:p>
          <w:p w14:paraId="37BA1219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4EB1F8" w14:textId="77777777" w:rsidR="00A321DB" w:rsidRPr="0081166F" w:rsidRDefault="00537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is comprehensive</w:t>
            </w:r>
            <w:r w:rsidRPr="008116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but needs to mention statistical significance and State novelty and relevance</w:t>
            </w:r>
          </w:p>
        </w:tc>
        <w:tc>
          <w:tcPr>
            <w:tcW w:w="1522" w:type="pct"/>
          </w:tcPr>
          <w:p w14:paraId="71207157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166F">
              <w:rPr>
                <w:rFonts w:ascii="Arial" w:hAnsi="Arial" w:cs="Arial"/>
                <w:b w:val="0"/>
                <w:lang w:val="en-GB"/>
              </w:rPr>
              <w:t xml:space="preserve">Your comments have been </w:t>
            </w:r>
            <w:proofErr w:type="gramStart"/>
            <w:r w:rsidRPr="0081166F">
              <w:rPr>
                <w:rFonts w:ascii="Arial" w:hAnsi="Arial" w:cs="Arial"/>
                <w:b w:val="0"/>
                <w:lang w:val="en-GB"/>
              </w:rPr>
              <w:t>taken into account</w:t>
            </w:r>
            <w:proofErr w:type="gramEnd"/>
            <w:r w:rsidRPr="0081166F">
              <w:rPr>
                <w:rFonts w:ascii="Arial" w:hAnsi="Arial" w:cs="Arial"/>
                <w:b w:val="0"/>
                <w:lang w:val="en-GB"/>
              </w:rPr>
              <w:t>.</w:t>
            </w:r>
          </w:p>
          <w:p w14:paraId="63C447F4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3E5D06DD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519F1179" w14:textId="77777777">
        <w:trPr>
          <w:trHeight w:val="704"/>
        </w:trPr>
        <w:tc>
          <w:tcPr>
            <w:tcW w:w="1265" w:type="pct"/>
            <w:noWrap/>
          </w:tcPr>
          <w:p w14:paraId="06E3CAE8" w14:textId="77777777" w:rsidR="00A321DB" w:rsidRPr="0081166F" w:rsidRDefault="00537B1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1166F">
              <w:rPr>
                <w:rFonts w:ascii="Arial" w:hAnsi="Arial" w:cs="Arial"/>
                <w:lang w:val="en-GB"/>
              </w:rPr>
              <w:t>Is</w:t>
            </w:r>
            <w:r w:rsidRPr="0081166F">
              <w:rPr>
                <w:rFonts w:ascii="Arial" w:hAnsi="Arial" w:cs="Arial"/>
                <w:lang w:val="en-GB"/>
              </w:rPr>
              <w:t xml:space="preserve"> the manuscript scientifically, correct? Please write here.</w:t>
            </w:r>
          </w:p>
        </w:tc>
        <w:tc>
          <w:tcPr>
            <w:tcW w:w="2212" w:type="pct"/>
          </w:tcPr>
          <w:p w14:paraId="6D501160" w14:textId="77777777" w:rsidR="00A321DB" w:rsidRPr="0081166F" w:rsidRDefault="00537B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2" w:type="pct"/>
          </w:tcPr>
          <w:p w14:paraId="1679CDB6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166F">
              <w:rPr>
                <w:rFonts w:ascii="Arial" w:hAnsi="Arial" w:cs="Arial"/>
                <w:b w:val="0"/>
                <w:lang w:val="en-GB"/>
              </w:rPr>
              <w:t>Noted.</w:t>
            </w:r>
          </w:p>
          <w:p w14:paraId="2C93194A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68049EA0" w14:textId="77777777">
        <w:trPr>
          <w:trHeight w:val="703"/>
        </w:trPr>
        <w:tc>
          <w:tcPr>
            <w:tcW w:w="1265" w:type="pct"/>
            <w:noWrap/>
          </w:tcPr>
          <w:p w14:paraId="1DE89E23" w14:textId="77777777" w:rsidR="00A321DB" w:rsidRPr="0081166F" w:rsidRDefault="00537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F676399" w14:textId="77777777" w:rsidR="00A321DB" w:rsidRPr="0081166F" w:rsidRDefault="00537B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sz w:val="20"/>
                <w:szCs w:val="20"/>
              </w:rPr>
              <w:t xml:space="preserve">Most references are older and need updates </w:t>
            </w:r>
          </w:p>
        </w:tc>
        <w:tc>
          <w:tcPr>
            <w:tcW w:w="1522" w:type="pct"/>
          </w:tcPr>
          <w:p w14:paraId="70D18DC2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1166F">
              <w:rPr>
                <w:rFonts w:ascii="Arial" w:hAnsi="Arial" w:cs="Arial"/>
                <w:b w:val="0"/>
                <w:lang w:val="en-GB"/>
              </w:rPr>
              <w:t xml:space="preserve">The </w:t>
            </w:r>
            <w:r w:rsidRPr="0081166F">
              <w:rPr>
                <w:rFonts w:ascii="Arial" w:hAnsi="Arial" w:cs="Arial"/>
                <w:b w:val="0"/>
                <w:lang w:val="en-GB"/>
              </w:rPr>
              <w:t>references supporting the context (introduction) and methodology (materials and methods) have been retained. However, those in the discussion section have been updated with more recent ones.</w:t>
            </w:r>
          </w:p>
          <w:p w14:paraId="4D96C5DB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785F69EC" w14:textId="77777777">
        <w:trPr>
          <w:trHeight w:val="386"/>
        </w:trPr>
        <w:tc>
          <w:tcPr>
            <w:tcW w:w="1265" w:type="pct"/>
            <w:noWrap/>
          </w:tcPr>
          <w:p w14:paraId="55FAB235" w14:textId="77777777" w:rsidR="00A321DB" w:rsidRPr="0081166F" w:rsidRDefault="00537B1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1166F">
              <w:rPr>
                <w:rFonts w:ascii="Arial" w:hAnsi="Arial" w:cs="Arial"/>
                <w:bCs w:val="0"/>
                <w:lang w:val="en-GB"/>
              </w:rPr>
              <w:t xml:space="preserve">Is the language/English quality of the article suitable for </w:t>
            </w:r>
            <w:r w:rsidRPr="0081166F">
              <w:rPr>
                <w:rFonts w:ascii="Arial" w:hAnsi="Arial" w:cs="Arial"/>
                <w:bCs w:val="0"/>
                <w:lang w:val="en-GB"/>
              </w:rPr>
              <w:t>scholarly communications?</w:t>
            </w:r>
          </w:p>
          <w:p w14:paraId="7CA5C73F" w14:textId="77777777" w:rsidR="00A321DB" w:rsidRPr="0081166F" w:rsidRDefault="00A321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1E7D24" w14:textId="77777777" w:rsidR="00A321DB" w:rsidRPr="0081166F" w:rsidRDefault="00537B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2" w:type="pct"/>
          </w:tcPr>
          <w:p w14:paraId="57400BE4" w14:textId="77777777" w:rsidR="00A321DB" w:rsidRPr="0081166F" w:rsidRDefault="00537B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sz w:val="20"/>
                <w:szCs w:val="20"/>
                <w:lang w:val="en-GB"/>
              </w:rPr>
              <w:t>Noted.</w:t>
            </w:r>
          </w:p>
        </w:tc>
      </w:tr>
      <w:tr w:rsidR="00A321DB" w:rsidRPr="0081166F" w14:paraId="6C8BA2BE" w14:textId="77777777">
        <w:trPr>
          <w:trHeight w:val="1178"/>
        </w:trPr>
        <w:tc>
          <w:tcPr>
            <w:tcW w:w="1265" w:type="pct"/>
            <w:noWrap/>
          </w:tcPr>
          <w:p w14:paraId="6F0BE51D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1166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1166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1166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A0B095F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8A4B9AB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745A37C1" w14:textId="77777777" w:rsidR="00A321DB" w:rsidRPr="0081166F" w:rsidRDefault="00A321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E9FCBA3" w14:textId="77777777" w:rsidR="00A321DB" w:rsidRPr="0081166F" w:rsidRDefault="00A321D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A321DB" w:rsidRPr="0081166F" w14:paraId="0977CDC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CB0C7" w14:textId="77777777" w:rsidR="00A321DB" w:rsidRPr="0081166F" w:rsidRDefault="00537B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81166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1166F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56B5D8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21DB" w:rsidRPr="0081166F" w14:paraId="77C9F5B9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5F090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883C" w14:textId="77777777" w:rsidR="00A321DB" w:rsidRPr="0081166F" w:rsidRDefault="00537B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1166F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300EB609" w14:textId="77777777" w:rsidR="00A321DB" w:rsidRPr="0081166F" w:rsidRDefault="00537B1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16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166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FE5D7F" w14:textId="77777777" w:rsidR="00A321DB" w:rsidRPr="0081166F" w:rsidRDefault="00A321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1DB" w:rsidRPr="0081166F" w14:paraId="0071605F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2837" w14:textId="77777777" w:rsidR="00A321DB" w:rsidRPr="0081166F" w:rsidRDefault="00537B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16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C7C9E64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C258C" w14:textId="77777777" w:rsidR="00A321DB" w:rsidRPr="0081166F" w:rsidRDefault="00537B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1166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</w:t>
            </w:r>
            <w:r w:rsidRPr="0081166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</w:t>
            </w:r>
            <w:proofErr w:type="gramStart"/>
            <w:r w:rsidRPr="0081166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1166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ED56211" w14:textId="77777777" w:rsidR="00A321DB" w:rsidRPr="0081166F" w:rsidRDefault="00537B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1166F">
              <w:rPr>
                <w:rFonts w:ascii="Arial" w:hAnsi="Arial" w:cs="Arial"/>
                <w:sz w:val="20"/>
                <w:szCs w:val="20"/>
              </w:rPr>
              <w:t>The manuscript does not mention ethical approval for animal use.</w:t>
            </w:r>
          </w:p>
          <w:p w14:paraId="5B5ACB51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715938D6" w14:textId="77777777" w:rsidR="00A321DB" w:rsidRPr="0081166F" w:rsidRDefault="00A321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B76321" w14:textId="77777777" w:rsidR="00A321DB" w:rsidRPr="0081166F" w:rsidRDefault="00A321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4626BF" w14:textId="77777777" w:rsidR="00A321DB" w:rsidRPr="0081166F" w:rsidRDefault="00A321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934B26" w14:textId="77777777" w:rsidR="00A321DB" w:rsidRPr="0081166F" w:rsidRDefault="00A321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B964D9D" w14:textId="77777777" w:rsidR="00A321DB" w:rsidRPr="0081166F" w:rsidRDefault="00A321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A321DB" w:rsidRPr="0081166F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3C2D0" w14:textId="77777777" w:rsidR="00537B1C" w:rsidRDefault="00537B1C">
      <w:r>
        <w:separator/>
      </w:r>
    </w:p>
  </w:endnote>
  <w:endnote w:type="continuationSeparator" w:id="0">
    <w:p w14:paraId="348A3760" w14:textId="77777777" w:rsidR="00537B1C" w:rsidRDefault="0053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CC21E" w14:textId="77777777" w:rsidR="00A321DB" w:rsidRDefault="00537B1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0ED44" w14:textId="77777777" w:rsidR="00537B1C" w:rsidRDefault="00537B1C">
      <w:r>
        <w:separator/>
      </w:r>
    </w:p>
  </w:footnote>
  <w:footnote w:type="continuationSeparator" w:id="0">
    <w:p w14:paraId="30008797" w14:textId="77777777" w:rsidR="00537B1C" w:rsidRDefault="00537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0E70F" w14:textId="77777777" w:rsidR="00A321DB" w:rsidRDefault="00A321D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0FF642" w14:textId="77777777" w:rsidR="00A321DB" w:rsidRDefault="00537B1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3MrE0NTI3MTYxN7NQ0lEKTi0uzszPAykwrAUAFy+2o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3687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377D3"/>
    <w:rsid w:val="00442B24"/>
    <w:rsid w:val="0044444D"/>
    <w:rsid w:val="0044519B"/>
    <w:rsid w:val="00445B35"/>
    <w:rsid w:val="00446659"/>
    <w:rsid w:val="00457AB1"/>
    <w:rsid w:val="00457BC0"/>
    <w:rsid w:val="00460F90"/>
    <w:rsid w:val="00462996"/>
    <w:rsid w:val="00464003"/>
    <w:rsid w:val="004674B4"/>
    <w:rsid w:val="0047721E"/>
    <w:rsid w:val="00497BD7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7B1C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A7084"/>
    <w:rsid w:val="005B12E0"/>
    <w:rsid w:val="005C25A0"/>
    <w:rsid w:val="005D230D"/>
    <w:rsid w:val="005E2EAE"/>
    <w:rsid w:val="005F697B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1A5E"/>
    <w:rsid w:val="007B1099"/>
    <w:rsid w:val="007B329E"/>
    <w:rsid w:val="007B6E18"/>
    <w:rsid w:val="007D0246"/>
    <w:rsid w:val="007F5873"/>
    <w:rsid w:val="00806382"/>
    <w:rsid w:val="0081166F"/>
    <w:rsid w:val="00815F94"/>
    <w:rsid w:val="0082130C"/>
    <w:rsid w:val="008224E2"/>
    <w:rsid w:val="00825DC9"/>
    <w:rsid w:val="0082676D"/>
    <w:rsid w:val="00831055"/>
    <w:rsid w:val="008423BB"/>
    <w:rsid w:val="00846F1F"/>
    <w:rsid w:val="008478AB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1DB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49F2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C2902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2F78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6F175"/>
  <w15:docId w15:val="{C3EFFCF5-A8D5-4126-86B2-2F288496B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AC030-FAE4-4BCC-9EE3-676E5951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2025-11-29T13:09:00Z</dcterms:created>
  <dcterms:modified xsi:type="dcterms:W3CDTF">2025-12-02T11:51:00Z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64070816-c7d9-4ace-82c5-43fda8ff7532</vt:lpwstr>
  </property>
  <property fmtid="{D5CDD505-2E9C-101B-9397-08002B2CF9AE}" pid="3" name="KSOProductBuildVer">
    <vt:lpwstr>1036-12.2.0.23155</vt:lpwstr>
  </property>
  <property fmtid="{D5CDD505-2E9C-101B-9397-08002B2CF9AE}" pid="4" name="ICV">
    <vt:lpwstr>637F0056584341438607BE27BA0250D2_12</vt:lpwstr>
  </property>
</Properties>
</file>