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511F" w:rsidRDefault="005D511F">
      <w:pPr>
        <w:pStyle w:val="BodyText"/>
        <w:spacing w:before="102"/>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5D511F">
        <w:trPr>
          <w:trHeight w:val="290"/>
        </w:trPr>
        <w:tc>
          <w:tcPr>
            <w:tcW w:w="5167" w:type="dxa"/>
          </w:tcPr>
          <w:p w:rsidR="005D511F" w:rsidRDefault="004B062B">
            <w:pPr>
              <w:pStyle w:val="TableParagraph"/>
              <w:spacing w:line="229" w:lineRule="exact"/>
              <w:ind w:left="95"/>
              <w:rPr>
                <w:rFonts w:ascii="Arial MT"/>
                <w:sz w:val="20"/>
              </w:rPr>
            </w:pPr>
            <w:proofErr w:type="spellStart"/>
            <w:r>
              <w:rPr>
                <w:rFonts w:ascii="Arial MT"/>
                <w:sz w:val="20"/>
              </w:rPr>
              <w:t>Journal</w:t>
            </w:r>
            <w:r>
              <w:rPr>
                <w:rFonts w:ascii="Arial MT"/>
                <w:spacing w:val="-2"/>
                <w:sz w:val="20"/>
              </w:rPr>
              <w:t>Name</w:t>
            </w:r>
            <w:proofErr w:type="spellEnd"/>
            <w:r>
              <w:rPr>
                <w:rFonts w:ascii="Arial MT"/>
                <w:spacing w:val="-2"/>
                <w:sz w:val="20"/>
              </w:rPr>
              <w:t>:</w:t>
            </w:r>
          </w:p>
        </w:tc>
        <w:tc>
          <w:tcPr>
            <w:tcW w:w="15767" w:type="dxa"/>
          </w:tcPr>
          <w:p w:rsidR="005D511F" w:rsidRDefault="00804066">
            <w:pPr>
              <w:pStyle w:val="TableParagraph"/>
              <w:spacing w:before="30"/>
              <w:rPr>
                <w:rFonts w:ascii="Arial"/>
                <w:b/>
                <w:sz w:val="20"/>
              </w:rPr>
            </w:pPr>
            <w:hyperlink r:id="rId6">
              <w:proofErr w:type="spellStart"/>
              <w:r w:rsidR="004B062B">
                <w:rPr>
                  <w:rFonts w:ascii="Arial"/>
                  <w:b/>
                  <w:color w:val="0000FF"/>
                  <w:sz w:val="20"/>
                  <w:u w:val="thick" w:color="0000FF"/>
                </w:rPr>
                <w:t>InternationalJournalofResearchandReportsin</w:t>
              </w:r>
              <w:r w:rsidR="004B062B">
                <w:rPr>
                  <w:rFonts w:ascii="Arial"/>
                  <w:b/>
                  <w:color w:val="0000FF"/>
                  <w:spacing w:val="-2"/>
                  <w:sz w:val="20"/>
                  <w:u w:val="thick" w:color="0000FF"/>
                </w:rPr>
                <w:t>Hematology</w:t>
              </w:r>
              <w:proofErr w:type="spellEnd"/>
            </w:hyperlink>
          </w:p>
        </w:tc>
      </w:tr>
      <w:tr w:rsidR="005D511F">
        <w:trPr>
          <w:trHeight w:val="290"/>
        </w:trPr>
        <w:tc>
          <w:tcPr>
            <w:tcW w:w="5167" w:type="dxa"/>
          </w:tcPr>
          <w:p w:rsidR="005D511F" w:rsidRDefault="004B062B">
            <w:pPr>
              <w:pStyle w:val="TableParagraph"/>
              <w:spacing w:line="229" w:lineRule="exact"/>
              <w:ind w:left="95"/>
              <w:rPr>
                <w:rFonts w:ascii="Arial MT"/>
                <w:sz w:val="20"/>
              </w:rPr>
            </w:pPr>
            <w:proofErr w:type="spellStart"/>
            <w:r>
              <w:rPr>
                <w:rFonts w:ascii="Arial MT"/>
                <w:sz w:val="20"/>
              </w:rPr>
              <w:t>Manuscript</w:t>
            </w:r>
            <w:r>
              <w:rPr>
                <w:rFonts w:ascii="Arial MT"/>
                <w:spacing w:val="-2"/>
                <w:sz w:val="20"/>
              </w:rPr>
              <w:t>Number</w:t>
            </w:r>
            <w:proofErr w:type="spellEnd"/>
            <w:r>
              <w:rPr>
                <w:rFonts w:ascii="Arial MT"/>
                <w:spacing w:val="-2"/>
                <w:sz w:val="20"/>
              </w:rPr>
              <w:t>:</w:t>
            </w:r>
          </w:p>
        </w:tc>
        <w:tc>
          <w:tcPr>
            <w:tcW w:w="15767" w:type="dxa"/>
          </w:tcPr>
          <w:p w:rsidR="005D511F" w:rsidRDefault="004B062B">
            <w:pPr>
              <w:pStyle w:val="TableParagraph"/>
              <w:spacing w:before="30"/>
              <w:rPr>
                <w:rFonts w:ascii="Arial"/>
                <w:b/>
                <w:sz w:val="20"/>
              </w:rPr>
            </w:pPr>
            <w:r>
              <w:rPr>
                <w:rFonts w:ascii="Arial"/>
                <w:b/>
                <w:spacing w:val="-2"/>
                <w:sz w:val="20"/>
              </w:rPr>
              <w:t>Ms_IJR2H_149675</w:t>
            </w:r>
          </w:p>
        </w:tc>
      </w:tr>
      <w:tr w:rsidR="005D511F">
        <w:trPr>
          <w:trHeight w:val="650"/>
        </w:trPr>
        <w:tc>
          <w:tcPr>
            <w:tcW w:w="5167" w:type="dxa"/>
          </w:tcPr>
          <w:p w:rsidR="005D511F" w:rsidRDefault="004B062B">
            <w:pPr>
              <w:pStyle w:val="TableParagraph"/>
              <w:spacing w:line="229" w:lineRule="exact"/>
              <w:ind w:left="95"/>
              <w:rPr>
                <w:rFonts w:ascii="Arial MT"/>
                <w:sz w:val="20"/>
              </w:rPr>
            </w:pPr>
            <w:proofErr w:type="spellStart"/>
            <w:r>
              <w:rPr>
                <w:rFonts w:ascii="Arial MT"/>
                <w:sz w:val="20"/>
              </w:rPr>
              <w:t>Titleofthe</w:t>
            </w:r>
            <w:proofErr w:type="spellEnd"/>
            <w:r>
              <w:rPr>
                <w:rFonts w:ascii="Arial MT"/>
                <w:spacing w:val="-2"/>
                <w:sz w:val="20"/>
              </w:rPr>
              <w:t xml:space="preserve"> Manuscript:</w:t>
            </w:r>
          </w:p>
        </w:tc>
        <w:tc>
          <w:tcPr>
            <w:tcW w:w="15767" w:type="dxa"/>
          </w:tcPr>
          <w:p w:rsidR="005D511F" w:rsidRDefault="004B062B">
            <w:pPr>
              <w:pStyle w:val="TableParagraph"/>
              <w:spacing w:before="210"/>
              <w:rPr>
                <w:rFonts w:ascii="Arial"/>
                <w:b/>
                <w:sz w:val="20"/>
              </w:rPr>
            </w:pPr>
            <w:proofErr w:type="gramStart"/>
            <w:r>
              <w:rPr>
                <w:rFonts w:ascii="Arial"/>
                <w:b/>
                <w:sz w:val="20"/>
              </w:rPr>
              <w:t>MethimazoleInducedAgranulocytosis,ThyrotoxicosisCrisis</w:t>
            </w:r>
            <w:proofErr w:type="gramEnd"/>
            <w:r>
              <w:rPr>
                <w:rFonts w:ascii="Arial"/>
                <w:b/>
                <w:sz w:val="20"/>
              </w:rPr>
              <w:t>:ACase</w:t>
            </w:r>
            <w:r>
              <w:rPr>
                <w:rFonts w:ascii="Arial"/>
                <w:b/>
                <w:spacing w:val="-2"/>
                <w:sz w:val="20"/>
              </w:rPr>
              <w:t>Report</w:t>
            </w:r>
          </w:p>
        </w:tc>
      </w:tr>
      <w:tr w:rsidR="005D511F">
        <w:trPr>
          <w:trHeight w:val="331"/>
        </w:trPr>
        <w:tc>
          <w:tcPr>
            <w:tcW w:w="5167" w:type="dxa"/>
          </w:tcPr>
          <w:p w:rsidR="005D511F" w:rsidRDefault="004B062B">
            <w:pPr>
              <w:pStyle w:val="TableParagraph"/>
              <w:spacing w:line="229" w:lineRule="exact"/>
              <w:ind w:left="95"/>
              <w:rPr>
                <w:rFonts w:ascii="Arial MT"/>
                <w:sz w:val="20"/>
              </w:rPr>
            </w:pPr>
            <w:proofErr w:type="spellStart"/>
            <w:r>
              <w:rPr>
                <w:rFonts w:ascii="Arial MT"/>
                <w:sz w:val="20"/>
              </w:rPr>
              <w:t>Typeofthe</w:t>
            </w:r>
            <w:proofErr w:type="spellEnd"/>
            <w:r>
              <w:rPr>
                <w:rFonts w:ascii="Arial MT"/>
                <w:sz w:val="20"/>
              </w:rPr>
              <w:t xml:space="preserve"> </w:t>
            </w:r>
            <w:r>
              <w:rPr>
                <w:rFonts w:ascii="Arial MT"/>
                <w:spacing w:val="-2"/>
                <w:sz w:val="20"/>
              </w:rPr>
              <w:t>Article</w:t>
            </w:r>
          </w:p>
        </w:tc>
        <w:tc>
          <w:tcPr>
            <w:tcW w:w="15767" w:type="dxa"/>
          </w:tcPr>
          <w:p w:rsidR="005D511F" w:rsidRDefault="004B062B">
            <w:pPr>
              <w:pStyle w:val="TableParagraph"/>
              <w:spacing w:before="49"/>
              <w:rPr>
                <w:rFonts w:ascii="Arial"/>
                <w:b/>
                <w:sz w:val="20"/>
              </w:rPr>
            </w:pPr>
            <w:proofErr w:type="spellStart"/>
            <w:r>
              <w:rPr>
                <w:rFonts w:ascii="Arial"/>
                <w:b/>
                <w:sz w:val="20"/>
              </w:rPr>
              <w:t>Case</w:t>
            </w:r>
            <w:r>
              <w:rPr>
                <w:rFonts w:ascii="Arial"/>
                <w:b/>
                <w:spacing w:val="-2"/>
                <w:sz w:val="20"/>
              </w:rPr>
              <w:t>report</w:t>
            </w:r>
            <w:proofErr w:type="spellEnd"/>
          </w:p>
        </w:tc>
      </w:tr>
    </w:tbl>
    <w:p w:rsidR="005D511F" w:rsidRDefault="005D511F">
      <w:pPr>
        <w:pStyle w:val="BodyText"/>
        <w:rPr>
          <w:b w:val="0"/>
        </w:rPr>
      </w:pPr>
    </w:p>
    <w:p w:rsidR="005D511F" w:rsidRDefault="004B062B">
      <w:pPr>
        <w:pStyle w:val="BodyText"/>
        <w:ind w:left="165"/>
      </w:pPr>
      <w:bookmarkStart w:id="0" w:name="PART__1:_Comments"/>
      <w:bookmarkStart w:id="1" w:name="_GoBack"/>
      <w:bookmarkEnd w:id="0"/>
      <w:bookmarkEnd w:id="1"/>
      <w:r>
        <w:t>PART1:</w:t>
      </w:r>
      <w:r>
        <w:rPr>
          <w:spacing w:val="-2"/>
        </w:rPr>
        <w:t>Comments</w:t>
      </w:r>
    </w:p>
    <w:p w:rsidR="005D511F" w:rsidRDefault="005D511F">
      <w:pPr>
        <w:pStyle w:val="BodyText"/>
        <w:spacing w:before="2"/>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5D511F">
        <w:trPr>
          <w:trHeight w:val="965"/>
        </w:trPr>
        <w:tc>
          <w:tcPr>
            <w:tcW w:w="5351" w:type="dxa"/>
          </w:tcPr>
          <w:p w:rsidR="005D511F" w:rsidRDefault="005D511F">
            <w:pPr>
              <w:pStyle w:val="TableParagraph"/>
              <w:ind w:left="0"/>
              <w:rPr>
                <w:sz w:val="18"/>
              </w:rPr>
            </w:pPr>
          </w:p>
        </w:tc>
        <w:tc>
          <w:tcPr>
            <w:tcW w:w="9357" w:type="dxa"/>
          </w:tcPr>
          <w:p w:rsidR="005D511F" w:rsidRDefault="004B062B">
            <w:pPr>
              <w:pStyle w:val="TableParagraph"/>
              <w:spacing w:line="228" w:lineRule="exact"/>
              <w:ind w:left="108"/>
              <w:rPr>
                <w:b/>
                <w:sz w:val="20"/>
              </w:rPr>
            </w:pPr>
            <w:proofErr w:type="spellStart"/>
            <w:r>
              <w:rPr>
                <w:b/>
                <w:sz w:val="20"/>
              </w:rPr>
              <w:t>Reviewer’s</w:t>
            </w:r>
            <w:r>
              <w:rPr>
                <w:b/>
                <w:spacing w:val="-2"/>
                <w:sz w:val="20"/>
              </w:rPr>
              <w:t>comment</w:t>
            </w:r>
            <w:proofErr w:type="spellEnd"/>
          </w:p>
          <w:p w:rsidR="005D511F" w:rsidRDefault="004B062B">
            <w:pPr>
              <w:pStyle w:val="TableParagraph"/>
              <w:ind w:left="108" w:right="128"/>
              <w:rPr>
                <w:b/>
                <w:sz w:val="20"/>
              </w:rPr>
            </w:pPr>
            <w:proofErr w:type="gramStart"/>
            <w:r>
              <w:rPr>
                <w:b/>
                <w:sz w:val="20"/>
              </w:rPr>
              <w:t>ArtificialIntelligence(</w:t>
            </w:r>
            <w:proofErr w:type="gramEnd"/>
            <w:r>
              <w:rPr>
                <w:b/>
                <w:sz w:val="20"/>
              </w:rPr>
              <w:t xml:space="preserve">AI)generatedorassistedreviewcommentsarestrictlyprohibitedduringpeer </w:t>
            </w:r>
            <w:r>
              <w:rPr>
                <w:b/>
                <w:spacing w:val="-2"/>
                <w:sz w:val="20"/>
              </w:rPr>
              <w:t>review.</w:t>
            </w:r>
          </w:p>
        </w:tc>
        <w:tc>
          <w:tcPr>
            <w:tcW w:w="6442" w:type="dxa"/>
          </w:tcPr>
          <w:p w:rsidR="005D511F" w:rsidRDefault="004B062B">
            <w:pPr>
              <w:pStyle w:val="TableParagraph"/>
              <w:spacing w:line="254" w:lineRule="auto"/>
              <w:ind w:left="106" w:right="734"/>
              <w:rPr>
                <w:sz w:val="20"/>
              </w:rPr>
            </w:pPr>
            <w:proofErr w:type="spellStart"/>
            <w:proofErr w:type="gramStart"/>
            <w:r>
              <w:rPr>
                <w:b/>
                <w:sz w:val="20"/>
              </w:rPr>
              <w:t>Author’sFeedback</w:t>
            </w:r>
            <w:proofErr w:type="spellEnd"/>
            <w:r>
              <w:rPr>
                <w:sz w:val="20"/>
              </w:rPr>
              <w:t>(</w:t>
            </w:r>
            <w:proofErr w:type="spellStart"/>
            <w:proofErr w:type="gramEnd"/>
            <w:r>
              <w:rPr>
                <w:sz w:val="20"/>
              </w:rPr>
              <w:t>Itismandatorythatauthorsshouldwritehis</w:t>
            </w:r>
            <w:proofErr w:type="spellEnd"/>
            <w:r>
              <w:rPr>
                <w:sz w:val="20"/>
              </w:rPr>
              <w:t>/her feedback here)</w:t>
            </w:r>
          </w:p>
        </w:tc>
      </w:tr>
      <w:tr w:rsidR="005D511F">
        <w:trPr>
          <w:trHeight w:val="1610"/>
        </w:trPr>
        <w:tc>
          <w:tcPr>
            <w:tcW w:w="5351" w:type="dxa"/>
          </w:tcPr>
          <w:p w:rsidR="005D511F" w:rsidRDefault="004B062B">
            <w:pPr>
              <w:pStyle w:val="TableParagraph"/>
              <w:ind w:left="467" w:right="196"/>
              <w:rPr>
                <w:b/>
                <w:sz w:val="20"/>
              </w:rPr>
            </w:pPr>
            <w:proofErr w:type="spellStart"/>
            <w:r>
              <w:rPr>
                <w:b/>
                <w:sz w:val="20"/>
              </w:rPr>
              <w:t>Pleasewriteafewsentencesregardingtheimportance</w:t>
            </w:r>
            <w:proofErr w:type="spellEnd"/>
            <w:r>
              <w:rPr>
                <w:b/>
                <w:sz w:val="20"/>
              </w:rPr>
              <w:t xml:space="preserve"> of this manuscript for the scientific community. A minimum of 3-4 sentences may be required for this </w:t>
            </w:r>
            <w:r>
              <w:rPr>
                <w:b/>
                <w:spacing w:val="-2"/>
                <w:sz w:val="20"/>
              </w:rPr>
              <w:t>part.</w:t>
            </w:r>
          </w:p>
        </w:tc>
        <w:tc>
          <w:tcPr>
            <w:tcW w:w="9357" w:type="dxa"/>
          </w:tcPr>
          <w:p w:rsidR="005D511F" w:rsidRDefault="004B062B">
            <w:pPr>
              <w:pStyle w:val="TableParagraph"/>
              <w:ind w:left="108" w:right="128"/>
              <w:rPr>
                <w:b/>
                <w:sz w:val="20"/>
              </w:rPr>
            </w:pPr>
            <w:r>
              <w:rPr>
                <w:b/>
                <w:sz w:val="20"/>
              </w:rPr>
              <w:t xml:space="preserve">This manuscript </w:t>
            </w:r>
            <w:proofErr w:type="spellStart"/>
            <w:r>
              <w:rPr>
                <w:b/>
                <w:sz w:val="20"/>
              </w:rPr>
              <w:t>isimportant</w:t>
            </w:r>
            <w:proofErr w:type="spellEnd"/>
            <w:r>
              <w:rPr>
                <w:b/>
                <w:sz w:val="20"/>
              </w:rPr>
              <w:t xml:space="preserve"> </w:t>
            </w:r>
            <w:proofErr w:type="spellStart"/>
            <w:r>
              <w:rPr>
                <w:b/>
                <w:sz w:val="20"/>
              </w:rPr>
              <w:t>forthescientific</w:t>
            </w:r>
            <w:proofErr w:type="spellEnd"/>
            <w:r>
              <w:rPr>
                <w:b/>
                <w:sz w:val="20"/>
              </w:rPr>
              <w:t xml:space="preserve"> </w:t>
            </w:r>
            <w:proofErr w:type="spellStart"/>
            <w:r>
              <w:rPr>
                <w:b/>
                <w:sz w:val="20"/>
              </w:rPr>
              <w:t>andclinical</w:t>
            </w:r>
            <w:proofErr w:type="spellEnd"/>
            <w:r>
              <w:rPr>
                <w:b/>
                <w:sz w:val="20"/>
              </w:rPr>
              <w:t xml:space="preserve"> community because </w:t>
            </w:r>
            <w:proofErr w:type="spellStart"/>
            <w:r>
              <w:rPr>
                <w:b/>
                <w:sz w:val="20"/>
              </w:rPr>
              <w:t>ithighlights</w:t>
            </w:r>
            <w:proofErr w:type="spellEnd"/>
            <w:r>
              <w:rPr>
                <w:b/>
                <w:sz w:val="20"/>
              </w:rPr>
              <w:t xml:space="preserve"> a </w:t>
            </w:r>
            <w:proofErr w:type="spellStart"/>
            <w:r>
              <w:rPr>
                <w:b/>
                <w:sz w:val="20"/>
              </w:rPr>
              <w:t>rarebut</w:t>
            </w:r>
            <w:proofErr w:type="spellEnd"/>
            <w:r>
              <w:rPr>
                <w:b/>
                <w:sz w:val="20"/>
              </w:rPr>
              <w:t xml:space="preserve"> life- threatening adverse reaction to a commonly prescribed antithyroid drug. By describing the simultaneous occurrenceofmethimazole-</w:t>
            </w:r>
            <w:proofErr w:type="gramStart"/>
            <w:r>
              <w:rPr>
                <w:b/>
                <w:sz w:val="20"/>
              </w:rPr>
              <w:t>inducedagranulocytosisandanevolvingthyrotoxiccrisis,thecaseunderscores</w:t>
            </w:r>
            <w:proofErr w:type="gramEnd"/>
            <w:r>
              <w:rPr>
                <w:b/>
                <w:sz w:val="20"/>
              </w:rPr>
              <w:t xml:space="preserve"> a complex diagnostic and therapeutic challenge that clinicians may overlook. The report reinforces the need for early recognition of warning symptoms, prompt drug withdrawal, and multidisciplinary management to prevent fatal outcomes. Such case reports add practical value by increasing clinician</w:t>
            </w:r>
          </w:p>
          <w:p w:rsidR="005D511F" w:rsidRDefault="004B062B">
            <w:pPr>
              <w:pStyle w:val="TableParagraph"/>
              <w:spacing w:line="210" w:lineRule="exact"/>
              <w:ind w:left="108"/>
              <w:rPr>
                <w:b/>
                <w:sz w:val="20"/>
              </w:rPr>
            </w:pPr>
            <w:proofErr w:type="spellStart"/>
            <w:r>
              <w:rPr>
                <w:b/>
                <w:sz w:val="20"/>
              </w:rPr>
              <w:t>awarenessandimprovingpatientsafetyinroutineendocrine</w:t>
            </w:r>
            <w:r>
              <w:rPr>
                <w:b/>
                <w:spacing w:val="-2"/>
                <w:sz w:val="20"/>
              </w:rPr>
              <w:t>practice</w:t>
            </w:r>
            <w:proofErr w:type="spellEnd"/>
            <w:r>
              <w:rPr>
                <w:b/>
                <w:spacing w:val="-2"/>
                <w:sz w:val="20"/>
              </w:rPr>
              <w:t>.</w:t>
            </w:r>
          </w:p>
        </w:tc>
        <w:tc>
          <w:tcPr>
            <w:tcW w:w="6442" w:type="dxa"/>
          </w:tcPr>
          <w:p w:rsidR="005D511F" w:rsidRPr="0008658F" w:rsidRDefault="0008658F" w:rsidP="0008658F">
            <w:pPr>
              <w:pStyle w:val="TableParagraph"/>
              <w:ind w:left="108" w:right="128"/>
            </w:pPr>
            <w:r w:rsidRPr="0008658F">
              <w:t>We thank the reviewer for this comment. This manuscript is important for</w:t>
            </w:r>
            <w:r>
              <w:t xml:space="preserve"> </w:t>
            </w:r>
            <w:r w:rsidRPr="0008658F">
              <w:t>the</w:t>
            </w:r>
            <w:r>
              <w:t xml:space="preserve"> </w:t>
            </w:r>
            <w:r w:rsidRPr="0008658F">
              <w:t>scientific and</w:t>
            </w:r>
            <w:r>
              <w:t xml:space="preserve"> </w:t>
            </w:r>
            <w:r w:rsidRPr="0008658F">
              <w:t>clinical community because it</w:t>
            </w:r>
            <w:r>
              <w:t xml:space="preserve"> </w:t>
            </w:r>
            <w:r w:rsidRPr="0008658F">
              <w:t>highlights a rare</w:t>
            </w:r>
            <w:r>
              <w:t xml:space="preserve"> </w:t>
            </w:r>
            <w:r w:rsidRPr="0008658F">
              <w:t>but life- threatening adverse reaction to a commonly prescribed anti</w:t>
            </w:r>
            <w:r>
              <w:t>-</w:t>
            </w:r>
            <w:r w:rsidRPr="0008658F">
              <w:t>thyroid drug. By describing the simultaneous occurrence</w:t>
            </w:r>
            <w:r>
              <w:t xml:space="preserve"> </w:t>
            </w:r>
            <w:r w:rsidRPr="0008658F">
              <w:t>of</w:t>
            </w:r>
            <w:r>
              <w:t xml:space="preserve"> </w:t>
            </w:r>
            <w:r w:rsidRPr="0008658F">
              <w:t>methimazole-induced</w:t>
            </w:r>
            <w:r>
              <w:t xml:space="preserve"> </w:t>
            </w:r>
            <w:r w:rsidRPr="0008658F">
              <w:t>agranulocytosis</w:t>
            </w:r>
            <w:r>
              <w:t xml:space="preserve"> </w:t>
            </w:r>
            <w:r w:rsidRPr="0008658F">
              <w:t>and</w:t>
            </w:r>
            <w:r>
              <w:t xml:space="preserve"> </w:t>
            </w:r>
            <w:r w:rsidRPr="0008658F">
              <w:t>an</w:t>
            </w:r>
            <w:r>
              <w:t xml:space="preserve"> </w:t>
            </w:r>
            <w:r w:rsidRPr="0008658F">
              <w:t>evolving</w:t>
            </w:r>
            <w:r>
              <w:t xml:space="preserve"> </w:t>
            </w:r>
            <w:proofErr w:type="spellStart"/>
            <w:r w:rsidRPr="0008658F">
              <w:t>thyrotoxiccrisis</w:t>
            </w:r>
            <w:proofErr w:type="spellEnd"/>
            <w:r w:rsidRPr="0008658F">
              <w:t>,</w:t>
            </w:r>
            <w:r>
              <w:t xml:space="preserve"> </w:t>
            </w:r>
            <w:r w:rsidRPr="0008658F">
              <w:t>the</w:t>
            </w:r>
            <w:r>
              <w:t xml:space="preserve"> </w:t>
            </w:r>
            <w:r w:rsidRPr="0008658F">
              <w:t>case</w:t>
            </w:r>
            <w:r>
              <w:t xml:space="preserve"> </w:t>
            </w:r>
            <w:r w:rsidRPr="0008658F">
              <w:t>underscores a complex diagnostic and therapeutic challenge that clinicians may over</w:t>
            </w:r>
            <w:r>
              <w:t xml:space="preserve"> </w:t>
            </w:r>
            <w:r w:rsidRPr="0008658F">
              <w:t>look. The report reinforces the need for early recognition of warning symptoms; prompt drug</w:t>
            </w:r>
            <w:r>
              <w:t xml:space="preserve"> </w:t>
            </w:r>
            <w:r w:rsidRPr="0008658F">
              <w:t>withdrawal, and multidisciplinary management to prevent fatal outcomes. Such case reports add practical value by increasing clinician</w:t>
            </w:r>
            <w:r>
              <w:t xml:space="preserve"> </w:t>
            </w:r>
            <w:r w:rsidRPr="0008658F">
              <w:t>awareness</w:t>
            </w:r>
            <w:r>
              <w:t xml:space="preserve"> </w:t>
            </w:r>
            <w:r w:rsidRPr="0008658F">
              <w:t>and</w:t>
            </w:r>
            <w:r>
              <w:t xml:space="preserve"> </w:t>
            </w:r>
            <w:r w:rsidRPr="0008658F">
              <w:t>improving</w:t>
            </w:r>
            <w:r>
              <w:t xml:space="preserve"> </w:t>
            </w:r>
            <w:r w:rsidRPr="0008658F">
              <w:t>patient</w:t>
            </w:r>
            <w:r>
              <w:t xml:space="preserve"> </w:t>
            </w:r>
            <w:r w:rsidRPr="0008658F">
              <w:t>safety</w:t>
            </w:r>
            <w:r>
              <w:t xml:space="preserve"> </w:t>
            </w:r>
            <w:r w:rsidRPr="0008658F">
              <w:t>in</w:t>
            </w:r>
            <w:r>
              <w:t xml:space="preserve"> </w:t>
            </w:r>
            <w:r w:rsidRPr="0008658F">
              <w:t>routine</w:t>
            </w:r>
            <w:r>
              <w:t xml:space="preserve"> </w:t>
            </w:r>
            <w:r w:rsidRPr="0008658F">
              <w:t>endocrine</w:t>
            </w:r>
            <w:r>
              <w:t xml:space="preserve"> </w:t>
            </w:r>
            <w:r w:rsidRPr="0008658F">
              <w:rPr>
                <w:spacing w:val="-2"/>
              </w:rPr>
              <w:t>practice.</w:t>
            </w:r>
            <w:r w:rsidR="0049796B">
              <w:rPr>
                <w:spacing w:val="-2"/>
              </w:rPr>
              <w:t xml:space="preserve"> This paragraph was added at the end of introduction.</w:t>
            </w:r>
          </w:p>
        </w:tc>
      </w:tr>
      <w:tr w:rsidR="005D511F">
        <w:trPr>
          <w:trHeight w:val="1262"/>
        </w:trPr>
        <w:tc>
          <w:tcPr>
            <w:tcW w:w="5351" w:type="dxa"/>
          </w:tcPr>
          <w:p w:rsidR="005D511F" w:rsidRDefault="004B062B">
            <w:pPr>
              <w:pStyle w:val="TableParagraph"/>
              <w:spacing w:line="229" w:lineRule="exact"/>
              <w:ind w:left="467"/>
              <w:rPr>
                <w:b/>
                <w:sz w:val="20"/>
              </w:rPr>
            </w:pPr>
            <w:proofErr w:type="spellStart"/>
            <w:r>
              <w:rPr>
                <w:b/>
                <w:sz w:val="20"/>
              </w:rPr>
              <w:t>Isthetitleofthearticle</w:t>
            </w:r>
            <w:r>
              <w:rPr>
                <w:b/>
                <w:spacing w:val="-2"/>
                <w:sz w:val="20"/>
              </w:rPr>
              <w:t>suitable</w:t>
            </w:r>
            <w:proofErr w:type="spellEnd"/>
            <w:r>
              <w:rPr>
                <w:b/>
                <w:spacing w:val="-2"/>
                <w:sz w:val="20"/>
              </w:rPr>
              <w:t>?</w:t>
            </w:r>
          </w:p>
          <w:p w:rsidR="005D511F" w:rsidRDefault="004B062B">
            <w:pPr>
              <w:pStyle w:val="TableParagraph"/>
              <w:spacing w:line="229" w:lineRule="exact"/>
              <w:ind w:left="467"/>
              <w:rPr>
                <w:b/>
                <w:sz w:val="20"/>
              </w:rPr>
            </w:pPr>
            <w:r>
              <w:rPr>
                <w:b/>
                <w:sz w:val="20"/>
              </w:rPr>
              <w:t>(</w:t>
            </w:r>
            <w:proofErr w:type="spellStart"/>
            <w:r>
              <w:rPr>
                <w:b/>
                <w:sz w:val="20"/>
              </w:rPr>
              <w:t>Ifnotpleasesuggestanalternative</w:t>
            </w:r>
            <w:r>
              <w:rPr>
                <w:b/>
                <w:spacing w:val="-2"/>
                <w:sz w:val="20"/>
              </w:rPr>
              <w:t>title</w:t>
            </w:r>
            <w:proofErr w:type="spellEnd"/>
            <w:r>
              <w:rPr>
                <w:b/>
                <w:spacing w:val="-2"/>
                <w:sz w:val="20"/>
              </w:rPr>
              <w:t>)</w:t>
            </w:r>
          </w:p>
        </w:tc>
        <w:tc>
          <w:tcPr>
            <w:tcW w:w="9357" w:type="dxa"/>
          </w:tcPr>
          <w:p w:rsidR="005D511F" w:rsidRDefault="004B062B">
            <w:pPr>
              <w:pStyle w:val="TableParagraph"/>
              <w:ind w:left="108"/>
              <w:rPr>
                <w:b/>
                <w:sz w:val="20"/>
              </w:rPr>
            </w:pPr>
            <w:proofErr w:type="gramStart"/>
            <w:r>
              <w:rPr>
                <w:b/>
                <w:sz w:val="20"/>
              </w:rPr>
              <w:t>Thetitleisgenerallysuitable,clear</w:t>
            </w:r>
            <w:proofErr w:type="gramEnd"/>
            <w:r>
              <w:rPr>
                <w:b/>
                <w:sz w:val="20"/>
              </w:rPr>
              <w:t xml:space="preserve">,andreflectiveofthecontent.However,itcanbeslightly </w:t>
            </w:r>
            <w:proofErr w:type="spellStart"/>
            <w:r>
              <w:rPr>
                <w:b/>
                <w:sz w:val="20"/>
              </w:rPr>
              <w:t>refinedfor</w:t>
            </w:r>
            <w:proofErr w:type="spellEnd"/>
            <w:r>
              <w:rPr>
                <w:b/>
                <w:sz w:val="20"/>
              </w:rPr>
              <w:t xml:space="preserve"> clarity and grammatical consistency.</w:t>
            </w:r>
          </w:p>
          <w:p w:rsidR="005D511F" w:rsidRDefault="004B062B">
            <w:pPr>
              <w:pStyle w:val="TableParagraph"/>
              <w:spacing w:line="228" w:lineRule="exact"/>
              <w:ind w:left="108"/>
              <w:rPr>
                <w:b/>
                <w:sz w:val="20"/>
              </w:rPr>
            </w:pPr>
            <w:proofErr w:type="spellStart"/>
            <w:r>
              <w:rPr>
                <w:b/>
                <w:sz w:val="20"/>
              </w:rPr>
              <w:t>Suggestedalternative</w:t>
            </w:r>
            <w:r>
              <w:rPr>
                <w:b/>
                <w:spacing w:val="-2"/>
                <w:sz w:val="20"/>
              </w:rPr>
              <w:t>title</w:t>
            </w:r>
            <w:proofErr w:type="spellEnd"/>
            <w:r>
              <w:rPr>
                <w:b/>
                <w:spacing w:val="-2"/>
                <w:sz w:val="20"/>
              </w:rPr>
              <w:t>:</w:t>
            </w:r>
          </w:p>
          <w:p w:rsidR="005D511F" w:rsidRDefault="004B062B">
            <w:pPr>
              <w:pStyle w:val="TableParagraph"/>
              <w:ind w:left="108"/>
              <w:rPr>
                <w:b/>
                <w:sz w:val="20"/>
              </w:rPr>
            </w:pPr>
            <w:r>
              <w:rPr>
                <w:b/>
                <w:sz w:val="20"/>
              </w:rPr>
              <w:t>“Methimazole-</w:t>
            </w:r>
            <w:proofErr w:type="gramStart"/>
            <w:r>
              <w:rPr>
                <w:b/>
                <w:sz w:val="20"/>
              </w:rPr>
              <w:t>InducedAgranulocytosisComplicatedbyThyrotoxicCrisis:ACase</w:t>
            </w:r>
            <w:r>
              <w:rPr>
                <w:b/>
                <w:spacing w:val="-2"/>
                <w:sz w:val="20"/>
              </w:rPr>
              <w:t>Report</w:t>
            </w:r>
            <w:proofErr w:type="gramEnd"/>
            <w:r>
              <w:rPr>
                <w:b/>
                <w:spacing w:val="-2"/>
                <w:sz w:val="20"/>
              </w:rPr>
              <w:t>”</w:t>
            </w:r>
          </w:p>
        </w:tc>
        <w:tc>
          <w:tcPr>
            <w:tcW w:w="6442" w:type="dxa"/>
          </w:tcPr>
          <w:p w:rsidR="0049796B" w:rsidRDefault="0049796B" w:rsidP="0049796B">
            <w:pPr>
              <w:pStyle w:val="NormalWeb"/>
            </w:pPr>
            <w:r>
              <w:t>The title has been revised for improved clarity and consistency as suggested.</w:t>
            </w:r>
          </w:p>
          <w:p w:rsidR="0049796B" w:rsidRPr="00CC7F15" w:rsidRDefault="0049796B" w:rsidP="0049796B">
            <w:pPr>
              <w:pStyle w:val="NormalWeb"/>
              <w:rPr>
                <w:i/>
              </w:rPr>
            </w:pPr>
            <w:r>
              <w:rPr>
                <w:rStyle w:val="Strong"/>
              </w:rPr>
              <w:t>Revised title:</w:t>
            </w:r>
            <w:r>
              <w:br/>
            </w:r>
            <w:r w:rsidRPr="00CC7F15">
              <w:rPr>
                <w:rStyle w:val="Emphasis"/>
                <w:i w:val="0"/>
              </w:rPr>
              <w:t>“Methimazole-Induced Agranulocytosis Complicated by Thyrotoxic Crisis: A Case Report”</w:t>
            </w:r>
          </w:p>
          <w:p w:rsidR="005D511F" w:rsidRDefault="005D511F">
            <w:pPr>
              <w:pStyle w:val="TableParagraph"/>
              <w:ind w:left="0"/>
              <w:rPr>
                <w:sz w:val="18"/>
              </w:rPr>
            </w:pPr>
          </w:p>
        </w:tc>
      </w:tr>
      <w:tr w:rsidR="005D511F">
        <w:trPr>
          <w:trHeight w:val="3679"/>
        </w:trPr>
        <w:tc>
          <w:tcPr>
            <w:tcW w:w="5351" w:type="dxa"/>
          </w:tcPr>
          <w:p w:rsidR="005D511F" w:rsidRDefault="004B062B">
            <w:pPr>
              <w:pStyle w:val="TableParagraph"/>
              <w:ind w:left="467" w:right="196"/>
              <w:rPr>
                <w:b/>
                <w:sz w:val="20"/>
              </w:rPr>
            </w:pPr>
            <w:bookmarkStart w:id="2" w:name="Is_the_abstract_of_the_article_comprehen"/>
            <w:bookmarkEnd w:id="2"/>
            <w:r>
              <w:rPr>
                <w:b/>
                <w:sz w:val="20"/>
              </w:rPr>
              <w:t xml:space="preserve">Is the abstract of the article comprehensive? Do you </w:t>
            </w:r>
            <w:proofErr w:type="spellStart"/>
            <w:r>
              <w:rPr>
                <w:b/>
                <w:sz w:val="20"/>
              </w:rPr>
              <w:t>suggesttheaddition</w:t>
            </w:r>
            <w:proofErr w:type="spellEnd"/>
            <w:r>
              <w:rPr>
                <w:b/>
                <w:sz w:val="20"/>
              </w:rPr>
              <w:t>(</w:t>
            </w:r>
            <w:proofErr w:type="spellStart"/>
            <w:r>
              <w:rPr>
                <w:b/>
                <w:sz w:val="20"/>
              </w:rPr>
              <w:t>ordeletion</w:t>
            </w:r>
            <w:proofErr w:type="spellEnd"/>
            <w:r>
              <w:rPr>
                <w:b/>
                <w:sz w:val="20"/>
              </w:rPr>
              <w:t>)</w:t>
            </w:r>
            <w:proofErr w:type="spellStart"/>
            <w:r>
              <w:rPr>
                <w:b/>
                <w:sz w:val="20"/>
              </w:rPr>
              <w:t>ofsomepointsinthis</w:t>
            </w:r>
            <w:proofErr w:type="spellEnd"/>
            <w:r>
              <w:rPr>
                <w:b/>
                <w:sz w:val="20"/>
              </w:rPr>
              <w:t xml:space="preserve"> section? Please write your suggestions here.</w:t>
            </w:r>
          </w:p>
        </w:tc>
        <w:tc>
          <w:tcPr>
            <w:tcW w:w="9357" w:type="dxa"/>
          </w:tcPr>
          <w:p w:rsidR="005D511F" w:rsidRDefault="004B062B">
            <w:pPr>
              <w:pStyle w:val="TableParagraph"/>
              <w:ind w:left="108"/>
              <w:rPr>
                <w:b/>
                <w:sz w:val="20"/>
              </w:rPr>
            </w:pPr>
            <w:proofErr w:type="gramStart"/>
            <w:r>
              <w:rPr>
                <w:b/>
                <w:sz w:val="20"/>
              </w:rPr>
              <w:t>Theabstractislargelycomprehensiveandwellstructured,coveringbackground</w:t>
            </w:r>
            <w:proofErr w:type="gramEnd"/>
            <w:r>
              <w:rPr>
                <w:b/>
                <w:sz w:val="20"/>
              </w:rPr>
              <w:t>,casesummary, management, and conclusion.</w:t>
            </w:r>
          </w:p>
          <w:p w:rsidR="005D511F" w:rsidRDefault="004B062B">
            <w:pPr>
              <w:pStyle w:val="TableParagraph"/>
              <w:spacing w:line="228" w:lineRule="exact"/>
              <w:ind w:left="108"/>
              <w:rPr>
                <w:b/>
                <w:sz w:val="20"/>
              </w:rPr>
            </w:pPr>
            <w:proofErr w:type="spellStart"/>
            <w:r>
              <w:rPr>
                <w:b/>
                <w:sz w:val="20"/>
              </w:rPr>
              <w:t>Suggestionsfor</w:t>
            </w:r>
            <w:r>
              <w:rPr>
                <w:b/>
                <w:spacing w:val="-2"/>
                <w:sz w:val="20"/>
              </w:rPr>
              <w:t>improvement</w:t>
            </w:r>
            <w:proofErr w:type="spellEnd"/>
            <w:r>
              <w:rPr>
                <w:b/>
                <w:spacing w:val="-2"/>
                <w:sz w:val="20"/>
              </w:rPr>
              <w:t>:</w:t>
            </w:r>
          </w:p>
          <w:p w:rsidR="005D511F" w:rsidRDefault="005D511F">
            <w:pPr>
              <w:pStyle w:val="TableParagraph"/>
              <w:ind w:left="0"/>
              <w:rPr>
                <w:b/>
                <w:sz w:val="20"/>
              </w:rPr>
            </w:pPr>
          </w:p>
          <w:p w:rsidR="005D511F" w:rsidRDefault="004B062B">
            <w:pPr>
              <w:pStyle w:val="TableParagraph"/>
              <w:spacing w:before="1"/>
              <w:ind w:left="108"/>
              <w:rPr>
                <w:b/>
                <w:sz w:val="20"/>
              </w:rPr>
            </w:pPr>
            <w:proofErr w:type="spellStart"/>
            <w:r>
              <w:rPr>
                <w:b/>
                <w:sz w:val="20"/>
              </w:rPr>
              <w:t>Minorlanguagepolishingforclarityand</w:t>
            </w:r>
            <w:r>
              <w:rPr>
                <w:b/>
                <w:spacing w:val="-2"/>
                <w:sz w:val="20"/>
              </w:rPr>
              <w:t>conciseness</w:t>
            </w:r>
            <w:proofErr w:type="spellEnd"/>
            <w:r>
              <w:rPr>
                <w:b/>
                <w:spacing w:val="-2"/>
                <w:sz w:val="20"/>
              </w:rPr>
              <w:t>.</w:t>
            </w:r>
          </w:p>
          <w:p w:rsidR="005D511F" w:rsidRDefault="005D511F">
            <w:pPr>
              <w:pStyle w:val="TableParagraph"/>
              <w:spacing w:before="228"/>
              <w:ind w:left="0"/>
              <w:rPr>
                <w:b/>
                <w:sz w:val="20"/>
              </w:rPr>
            </w:pPr>
          </w:p>
          <w:p w:rsidR="005D511F" w:rsidRDefault="004B062B">
            <w:pPr>
              <w:pStyle w:val="TableParagraph"/>
              <w:ind w:left="108"/>
              <w:rPr>
                <w:b/>
                <w:sz w:val="20"/>
              </w:rPr>
            </w:pPr>
            <w:r>
              <w:rPr>
                <w:b/>
                <w:sz w:val="20"/>
              </w:rPr>
              <w:t>Considerbrieflymentioningthedurationofmethimazoletherapyandclinicaloutcomeatdischargeto strengthen completeness.</w:t>
            </w:r>
          </w:p>
          <w:p w:rsidR="005D511F" w:rsidRDefault="005D511F">
            <w:pPr>
              <w:pStyle w:val="TableParagraph"/>
              <w:ind w:left="0"/>
              <w:rPr>
                <w:b/>
                <w:sz w:val="20"/>
              </w:rPr>
            </w:pPr>
          </w:p>
          <w:p w:rsidR="005D511F" w:rsidRDefault="005D511F">
            <w:pPr>
              <w:pStyle w:val="TableParagraph"/>
              <w:ind w:left="0"/>
              <w:rPr>
                <w:b/>
                <w:sz w:val="20"/>
              </w:rPr>
            </w:pPr>
          </w:p>
          <w:p w:rsidR="005D511F" w:rsidRDefault="004B062B">
            <w:pPr>
              <w:pStyle w:val="TableParagraph"/>
              <w:ind w:left="108"/>
              <w:rPr>
                <w:b/>
                <w:sz w:val="20"/>
              </w:rPr>
            </w:pPr>
            <w:proofErr w:type="gramStart"/>
            <w:r>
              <w:rPr>
                <w:b/>
                <w:sz w:val="20"/>
              </w:rPr>
              <w:t>Theterm“</w:t>
            </w:r>
            <w:proofErr w:type="gramEnd"/>
            <w:r>
              <w:rPr>
                <w:b/>
                <w:sz w:val="20"/>
              </w:rPr>
              <w:t>thyrotoxicosiscrisis”and“thyrotoxiccrisis”shouldbeusedconsistently(preferably“thyroid storm” or “evolving thyroid storm,” if applicable).</w:t>
            </w:r>
          </w:p>
          <w:p w:rsidR="005D511F" w:rsidRDefault="005D511F">
            <w:pPr>
              <w:pStyle w:val="TableParagraph"/>
              <w:spacing w:before="1"/>
              <w:ind w:left="0"/>
              <w:rPr>
                <w:b/>
                <w:sz w:val="20"/>
              </w:rPr>
            </w:pPr>
          </w:p>
          <w:p w:rsidR="005D511F" w:rsidRDefault="004B062B">
            <w:pPr>
              <w:pStyle w:val="TableParagraph"/>
              <w:ind w:left="108"/>
              <w:rPr>
                <w:b/>
                <w:sz w:val="20"/>
              </w:rPr>
            </w:pPr>
            <w:proofErr w:type="spellStart"/>
            <w:r>
              <w:rPr>
                <w:b/>
                <w:sz w:val="20"/>
              </w:rPr>
              <w:t>Nomajordeletionsare</w:t>
            </w:r>
            <w:r>
              <w:rPr>
                <w:b/>
                <w:spacing w:val="-2"/>
                <w:sz w:val="20"/>
              </w:rPr>
              <w:t>required</w:t>
            </w:r>
            <w:proofErr w:type="spellEnd"/>
            <w:r>
              <w:rPr>
                <w:b/>
                <w:spacing w:val="-2"/>
                <w:sz w:val="20"/>
              </w:rPr>
              <w:t>.</w:t>
            </w:r>
          </w:p>
        </w:tc>
        <w:tc>
          <w:tcPr>
            <w:tcW w:w="6442" w:type="dxa"/>
          </w:tcPr>
          <w:p w:rsidR="005D511F" w:rsidRDefault="00AD2053" w:rsidP="0030126E">
            <w:pPr>
              <w:pStyle w:val="TableParagraph"/>
              <w:ind w:left="0"/>
              <w:rPr>
                <w:sz w:val="18"/>
              </w:rPr>
            </w:pPr>
            <w:r>
              <w:t xml:space="preserve">he </w:t>
            </w:r>
            <w:proofErr w:type="gramStart"/>
            <w:r>
              <w:t>abstract</w:t>
            </w:r>
            <w:proofErr w:type="gramEnd"/>
            <w:r>
              <w:t xml:space="preserve"> has been revised with minor language polishing, inclusion of duration of methimazole therapy and clinical outcome at discharge, and consistent terminology throughout.</w:t>
            </w:r>
          </w:p>
        </w:tc>
      </w:tr>
      <w:tr w:rsidR="005D511F">
        <w:trPr>
          <w:trHeight w:val="1150"/>
        </w:trPr>
        <w:tc>
          <w:tcPr>
            <w:tcW w:w="5351" w:type="dxa"/>
          </w:tcPr>
          <w:p w:rsidR="005D511F" w:rsidRDefault="004B062B">
            <w:pPr>
              <w:pStyle w:val="TableParagraph"/>
              <w:ind w:left="467" w:right="196"/>
              <w:rPr>
                <w:b/>
                <w:sz w:val="20"/>
              </w:rPr>
            </w:pPr>
            <w:bookmarkStart w:id="3" w:name="Is_the_manuscript_scientifically,_correc"/>
            <w:bookmarkEnd w:id="3"/>
            <w:proofErr w:type="spellStart"/>
            <w:proofErr w:type="gramStart"/>
            <w:r>
              <w:rPr>
                <w:b/>
                <w:sz w:val="20"/>
              </w:rPr>
              <w:t>Isthemanuscriptscientifically,correct</w:t>
            </w:r>
            <w:proofErr w:type="gramEnd"/>
            <w:r>
              <w:rPr>
                <w:b/>
                <w:sz w:val="20"/>
              </w:rPr>
              <w:t>?Pleasewrite</w:t>
            </w:r>
            <w:proofErr w:type="spellEnd"/>
            <w:r>
              <w:rPr>
                <w:b/>
                <w:sz w:val="20"/>
              </w:rPr>
              <w:t xml:space="preserve"> </w:t>
            </w:r>
            <w:r>
              <w:rPr>
                <w:b/>
                <w:spacing w:val="-2"/>
                <w:sz w:val="20"/>
              </w:rPr>
              <w:t>here.</w:t>
            </w:r>
          </w:p>
        </w:tc>
        <w:tc>
          <w:tcPr>
            <w:tcW w:w="9357" w:type="dxa"/>
          </w:tcPr>
          <w:p w:rsidR="005D511F" w:rsidRDefault="004B062B">
            <w:pPr>
              <w:pStyle w:val="TableParagraph"/>
              <w:ind w:left="108" w:right="128"/>
              <w:rPr>
                <w:sz w:val="20"/>
              </w:rPr>
            </w:pPr>
            <w:r>
              <w:rPr>
                <w:sz w:val="20"/>
              </w:rPr>
              <w:t xml:space="preserve">Overall, the manuscript is scientifically sound. The clinical presentation, laboratory findings, diagnostic reasoning, and management align with current medical knowledge. The use of the Naranjo causality assessment </w:t>
            </w:r>
            <w:proofErr w:type="gramStart"/>
            <w:r>
              <w:rPr>
                <w:sz w:val="20"/>
              </w:rPr>
              <w:t>strengthenstheadversedrugreactionanalysis.Minorinconsistencies</w:t>
            </w:r>
            <w:proofErr w:type="gramEnd"/>
            <w:r>
              <w:rPr>
                <w:sz w:val="20"/>
              </w:rPr>
              <w:t>(e.g.,reportedfeverversusnormalrecorded temperature, duration of methimazole use) should be clarified to improve scientific rigor but do not undermine</w:t>
            </w:r>
          </w:p>
          <w:p w:rsidR="005D511F" w:rsidRDefault="004B062B">
            <w:pPr>
              <w:pStyle w:val="TableParagraph"/>
              <w:spacing w:line="210" w:lineRule="exact"/>
              <w:ind w:left="108"/>
              <w:rPr>
                <w:sz w:val="20"/>
              </w:rPr>
            </w:pPr>
            <w:proofErr w:type="spellStart"/>
            <w:r>
              <w:rPr>
                <w:sz w:val="20"/>
              </w:rPr>
              <w:t>thecore</w:t>
            </w:r>
            <w:r>
              <w:rPr>
                <w:spacing w:val="-2"/>
                <w:sz w:val="20"/>
              </w:rPr>
              <w:t>conclusions</w:t>
            </w:r>
            <w:proofErr w:type="spellEnd"/>
            <w:r>
              <w:rPr>
                <w:spacing w:val="-2"/>
                <w:sz w:val="20"/>
              </w:rPr>
              <w:t>.</w:t>
            </w:r>
          </w:p>
        </w:tc>
        <w:tc>
          <w:tcPr>
            <w:tcW w:w="6442" w:type="dxa"/>
          </w:tcPr>
          <w:p w:rsidR="005D511F" w:rsidRDefault="00AD2053">
            <w:pPr>
              <w:pStyle w:val="TableParagraph"/>
              <w:ind w:left="0"/>
              <w:rPr>
                <w:sz w:val="18"/>
              </w:rPr>
            </w:pPr>
            <w:r>
              <w:t xml:space="preserve">The manuscript has been carefully revised to address the minor inconsistencies noted. Clarification has been provided regarding the history of fever prior to admission despite normal temperature at presentation, and the duration of methimazole therapy has been clearly and consistently stated throughout the manuscript. These revisions </w:t>
            </w:r>
            <w:r>
              <w:lastRenderedPageBreak/>
              <w:t>improve scientific clarity without altering the core conclusions of the report.</w:t>
            </w:r>
          </w:p>
        </w:tc>
      </w:tr>
      <w:tr w:rsidR="005D511F">
        <w:trPr>
          <w:trHeight w:val="2067"/>
        </w:trPr>
        <w:tc>
          <w:tcPr>
            <w:tcW w:w="5351" w:type="dxa"/>
          </w:tcPr>
          <w:p w:rsidR="005D511F" w:rsidRDefault="004B062B">
            <w:pPr>
              <w:pStyle w:val="TableParagraph"/>
              <w:spacing w:before="1"/>
              <w:ind w:left="467" w:right="196"/>
              <w:rPr>
                <w:b/>
                <w:sz w:val="20"/>
              </w:rPr>
            </w:pPr>
            <w:proofErr w:type="spellStart"/>
            <w:proofErr w:type="gramStart"/>
            <w:r>
              <w:rPr>
                <w:b/>
                <w:sz w:val="20"/>
              </w:rPr>
              <w:lastRenderedPageBreak/>
              <w:t>Arethereferencessufficientandrecent?Ifyouhave</w:t>
            </w:r>
            <w:proofErr w:type="spellEnd"/>
            <w:proofErr w:type="gramEnd"/>
            <w:r>
              <w:rPr>
                <w:b/>
                <w:sz w:val="20"/>
              </w:rPr>
              <w:t xml:space="preserve"> suggestions of additional references, please mention them in the review form.</w:t>
            </w:r>
          </w:p>
        </w:tc>
        <w:tc>
          <w:tcPr>
            <w:tcW w:w="9357" w:type="dxa"/>
          </w:tcPr>
          <w:p w:rsidR="005D511F" w:rsidRDefault="004B062B">
            <w:pPr>
              <w:pStyle w:val="TableParagraph"/>
              <w:spacing w:before="1"/>
              <w:ind w:left="108" w:right="128"/>
              <w:rPr>
                <w:sz w:val="20"/>
              </w:rPr>
            </w:pPr>
            <w:proofErr w:type="gramStart"/>
            <w:r>
              <w:rPr>
                <w:sz w:val="20"/>
              </w:rPr>
              <w:t>Thereferencesareadequate,relevant</w:t>
            </w:r>
            <w:proofErr w:type="gramEnd"/>
            <w:r>
              <w:rPr>
                <w:sz w:val="20"/>
              </w:rPr>
              <w:t>,andmostlyrecent,withseveralcitationsfrom2023–2024.They appropriately support the discussion and conclusions.</w:t>
            </w:r>
          </w:p>
          <w:p w:rsidR="005D511F" w:rsidRDefault="004B062B">
            <w:pPr>
              <w:pStyle w:val="TableParagraph"/>
              <w:spacing w:line="228" w:lineRule="exact"/>
              <w:ind w:left="108"/>
              <w:rPr>
                <w:sz w:val="20"/>
              </w:rPr>
            </w:pPr>
            <w:proofErr w:type="spellStart"/>
            <w:r>
              <w:rPr>
                <w:sz w:val="20"/>
              </w:rPr>
              <w:t>Optionalsuggestionsfor</w:t>
            </w:r>
            <w:r>
              <w:rPr>
                <w:spacing w:val="-2"/>
                <w:sz w:val="20"/>
              </w:rPr>
              <w:t>addition</w:t>
            </w:r>
            <w:proofErr w:type="spellEnd"/>
            <w:r>
              <w:rPr>
                <w:spacing w:val="-2"/>
                <w:sz w:val="20"/>
              </w:rPr>
              <w:t>:</w:t>
            </w:r>
          </w:p>
          <w:p w:rsidR="005D511F" w:rsidRDefault="004B062B">
            <w:pPr>
              <w:pStyle w:val="TableParagraph"/>
              <w:spacing w:before="229"/>
              <w:ind w:left="108" w:right="152"/>
              <w:rPr>
                <w:sz w:val="20"/>
              </w:rPr>
            </w:pPr>
            <w:r>
              <w:rPr>
                <w:sz w:val="20"/>
              </w:rPr>
              <w:t>ATA(AmericanThyroidAssociation)</w:t>
            </w:r>
            <w:proofErr w:type="gramStart"/>
            <w:r>
              <w:rPr>
                <w:sz w:val="20"/>
              </w:rPr>
              <w:t>orETA(</w:t>
            </w:r>
            <w:proofErr w:type="gramEnd"/>
            <w:r>
              <w:rPr>
                <w:sz w:val="20"/>
              </w:rPr>
              <w:t>EuropeanThyroidAssociation)guidelinesonhyperthyroidism and antithyroid drug safety.</w:t>
            </w:r>
          </w:p>
          <w:p w:rsidR="005D511F" w:rsidRDefault="004B062B">
            <w:pPr>
              <w:pStyle w:val="TableParagraph"/>
              <w:ind w:left="108"/>
              <w:rPr>
                <w:sz w:val="20"/>
              </w:rPr>
            </w:pPr>
            <w:proofErr w:type="spellStart"/>
            <w:proofErr w:type="gramStart"/>
            <w:r>
              <w:rPr>
                <w:sz w:val="20"/>
              </w:rPr>
              <w:t>Overall,nomajordeficienciesarenotedin</w:t>
            </w:r>
            <w:r>
              <w:rPr>
                <w:spacing w:val="-2"/>
                <w:sz w:val="20"/>
              </w:rPr>
              <w:t>referencing</w:t>
            </w:r>
            <w:proofErr w:type="spellEnd"/>
            <w:proofErr w:type="gramEnd"/>
            <w:r>
              <w:rPr>
                <w:spacing w:val="-2"/>
                <w:sz w:val="20"/>
              </w:rPr>
              <w:t>.</w:t>
            </w:r>
          </w:p>
        </w:tc>
        <w:tc>
          <w:tcPr>
            <w:tcW w:w="6442" w:type="dxa"/>
          </w:tcPr>
          <w:p w:rsidR="005D511F" w:rsidRDefault="006738ED">
            <w:pPr>
              <w:pStyle w:val="TableParagraph"/>
              <w:ind w:left="0"/>
              <w:rPr>
                <w:sz w:val="18"/>
              </w:rPr>
            </w:pPr>
            <w:r>
              <w:t xml:space="preserve">The reference list has been reviewed and updated, and relevant guideline-based references from the American Thyroid Association and European Thyroid Association have been incorporated into the discussion to further strengthen the scientific context and clinical relevance of the </w:t>
            </w:r>
            <w:proofErr w:type="gramStart"/>
            <w:r>
              <w:t>manuscript..</w:t>
            </w:r>
            <w:proofErr w:type="gramEnd"/>
          </w:p>
        </w:tc>
      </w:tr>
    </w:tbl>
    <w:p w:rsidR="005D511F" w:rsidRDefault="005D511F">
      <w:pPr>
        <w:pStyle w:val="TableParagraph"/>
        <w:rPr>
          <w:sz w:val="18"/>
        </w:rPr>
        <w:sectPr w:rsidR="005D511F">
          <w:headerReference w:type="default" r:id="rId7"/>
          <w:footerReference w:type="default" r:id="rId8"/>
          <w:pgSz w:w="23820" w:h="16840" w:orient="landscape"/>
          <w:pgMar w:top="1820" w:right="1275" w:bottom="880" w:left="1275" w:header="1284"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5D511F">
        <w:trPr>
          <w:trHeight w:val="690"/>
        </w:trPr>
        <w:tc>
          <w:tcPr>
            <w:tcW w:w="5351" w:type="dxa"/>
          </w:tcPr>
          <w:p w:rsidR="005D511F" w:rsidRDefault="004B062B">
            <w:pPr>
              <w:pStyle w:val="TableParagraph"/>
              <w:ind w:left="467" w:right="196"/>
              <w:rPr>
                <w:b/>
                <w:sz w:val="20"/>
              </w:rPr>
            </w:pPr>
            <w:bookmarkStart w:id="4" w:name="Is_the_language/English_quality_of_the_a"/>
            <w:bookmarkEnd w:id="4"/>
            <w:proofErr w:type="spellStart"/>
            <w:r>
              <w:rPr>
                <w:b/>
                <w:sz w:val="20"/>
              </w:rPr>
              <w:lastRenderedPageBreak/>
              <w:t>Isthelanguage</w:t>
            </w:r>
            <w:proofErr w:type="spellEnd"/>
            <w:r>
              <w:rPr>
                <w:b/>
                <w:sz w:val="20"/>
              </w:rPr>
              <w:t>/</w:t>
            </w:r>
            <w:proofErr w:type="spellStart"/>
            <w:r>
              <w:rPr>
                <w:b/>
                <w:sz w:val="20"/>
              </w:rPr>
              <w:t>Englishqualityofthearticlesuitable</w:t>
            </w:r>
            <w:proofErr w:type="spellEnd"/>
            <w:r>
              <w:rPr>
                <w:b/>
                <w:sz w:val="20"/>
              </w:rPr>
              <w:t xml:space="preserve"> for scholarly communications?</w:t>
            </w:r>
          </w:p>
        </w:tc>
        <w:tc>
          <w:tcPr>
            <w:tcW w:w="9357" w:type="dxa"/>
          </w:tcPr>
          <w:p w:rsidR="005D511F" w:rsidRDefault="004B062B">
            <w:pPr>
              <w:pStyle w:val="TableParagraph"/>
              <w:ind w:left="108"/>
              <w:rPr>
                <w:sz w:val="20"/>
              </w:rPr>
            </w:pPr>
            <w:proofErr w:type="spellStart"/>
            <w:r>
              <w:rPr>
                <w:sz w:val="20"/>
              </w:rPr>
              <w:t>Thelanguageisgenerallyunderstandablebutrequiresmoderateediting</w:t>
            </w:r>
            <w:proofErr w:type="spellEnd"/>
            <w:r>
              <w:rPr>
                <w:sz w:val="20"/>
              </w:rPr>
              <w:t xml:space="preserve"> </w:t>
            </w:r>
            <w:proofErr w:type="spellStart"/>
            <w:proofErr w:type="gramStart"/>
            <w:r>
              <w:rPr>
                <w:sz w:val="20"/>
              </w:rPr>
              <w:t>forgrammar,sentencestructure</w:t>
            </w:r>
            <w:proofErr w:type="gramEnd"/>
            <w:r>
              <w:rPr>
                <w:sz w:val="20"/>
              </w:rPr>
              <w:t>,and</w:t>
            </w:r>
            <w:proofErr w:type="spellEnd"/>
            <w:r>
              <w:rPr>
                <w:sz w:val="20"/>
              </w:rPr>
              <w:t xml:space="preserve"> consistency.Somerepetition,typographicalerrors,andawkwardphrasingarepresent.Professional</w:t>
            </w:r>
            <w:r>
              <w:rPr>
                <w:spacing w:val="-2"/>
                <w:sz w:val="20"/>
              </w:rPr>
              <w:t>language</w:t>
            </w:r>
          </w:p>
          <w:p w:rsidR="005D511F" w:rsidRDefault="004B062B">
            <w:pPr>
              <w:pStyle w:val="TableParagraph"/>
              <w:spacing w:line="210" w:lineRule="exact"/>
              <w:ind w:left="108"/>
              <w:rPr>
                <w:sz w:val="20"/>
              </w:rPr>
            </w:pPr>
            <w:proofErr w:type="spellStart"/>
            <w:r>
              <w:rPr>
                <w:sz w:val="20"/>
              </w:rPr>
              <w:t>editingisrecommendedtomeetscholarlypublication</w:t>
            </w:r>
            <w:r>
              <w:rPr>
                <w:spacing w:val="-2"/>
                <w:sz w:val="20"/>
              </w:rPr>
              <w:t>standards</w:t>
            </w:r>
            <w:proofErr w:type="spellEnd"/>
            <w:r>
              <w:rPr>
                <w:spacing w:val="-2"/>
                <w:sz w:val="20"/>
              </w:rPr>
              <w:t>.</w:t>
            </w:r>
          </w:p>
        </w:tc>
        <w:tc>
          <w:tcPr>
            <w:tcW w:w="6442" w:type="dxa"/>
          </w:tcPr>
          <w:p w:rsidR="005D511F" w:rsidRPr="009129E7" w:rsidRDefault="009129E7" w:rsidP="009129E7">
            <w:pPr>
              <w:pStyle w:val="NormalWeb"/>
            </w:pPr>
            <w:r>
              <w:t>The manuscript has undergone thorough language revision to correct grammatical errors, improve sentence structure, and enhance overall clarity and consistency to meet scholarly publication standards.</w:t>
            </w:r>
          </w:p>
        </w:tc>
      </w:tr>
      <w:tr w:rsidR="005D511F">
        <w:trPr>
          <w:trHeight w:val="1177"/>
        </w:trPr>
        <w:tc>
          <w:tcPr>
            <w:tcW w:w="5351" w:type="dxa"/>
          </w:tcPr>
          <w:p w:rsidR="005D511F" w:rsidRDefault="004B062B">
            <w:pPr>
              <w:pStyle w:val="TableParagraph"/>
              <w:spacing w:line="229" w:lineRule="exact"/>
              <w:rPr>
                <w:sz w:val="20"/>
              </w:rPr>
            </w:pPr>
            <w:bookmarkStart w:id="5" w:name="Optional/General_comments"/>
            <w:bookmarkEnd w:id="5"/>
            <w:r>
              <w:rPr>
                <w:b/>
                <w:spacing w:val="-2"/>
                <w:sz w:val="20"/>
                <w:u w:val="single"/>
              </w:rPr>
              <w:t>Optional/</w:t>
            </w:r>
            <w:proofErr w:type="spellStart"/>
            <w:r>
              <w:rPr>
                <w:b/>
                <w:spacing w:val="-2"/>
                <w:sz w:val="20"/>
                <w:u w:val="single"/>
              </w:rPr>
              <w:t>General</w:t>
            </w:r>
            <w:r>
              <w:rPr>
                <w:spacing w:val="-2"/>
                <w:sz w:val="20"/>
              </w:rPr>
              <w:t>comments</w:t>
            </w:r>
            <w:proofErr w:type="spellEnd"/>
          </w:p>
        </w:tc>
        <w:tc>
          <w:tcPr>
            <w:tcW w:w="9357" w:type="dxa"/>
          </w:tcPr>
          <w:p w:rsidR="005D511F" w:rsidRDefault="004B062B">
            <w:pPr>
              <w:pStyle w:val="TableParagraph"/>
              <w:ind w:left="108"/>
              <w:rPr>
                <w:b/>
                <w:sz w:val="20"/>
              </w:rPr>
            </w:pPr>
            <w:proofErr w:type="gramStart"/>
            <w:r>
              <w:rPr>
                <w:b/>
                <w:sz w:val="20"/>
              </w:rPr>
              <w:t>Themanuscriptisclinicallyvaluableandpublishableafteraddressinglanguageissues,clarifyingminor</w:t>
            </w:r>
            <w:proofErr w:type="gramEnd"/>
            <w:r>
              <w:rPr>
                <w:b/>
                <w:sz w:val="20"/>
              </w:rPr>
              <w:t xml:space="preserve"> inconsistencies, and strengthening ethical statements.</w:t>
            </w:r>
          </w:p>
        </w:tc>
        <w:tc>
          <w:tcPr>
            <w:tcW w:w="6442" w:type="dxa"/>
          </w:tcPr>
          <w:p w:rsidR="005D511F" w:rsidRDefault="009129E7">
            <w:pPr>
              <w:pStyle w:val="TableParagraph"/>
              <w:ind w:left="0"/>
              <w:rPr>
                <w:sz w:val="18"/>
              </w:rPr>
            </w:pPr>
            <w:r>
              <w:t>All suggested revisions, including language improvement, clarification of minor inconsistencies, and strengthening of ethical statements, have been carefully addressed in the revised manuscript.</w:t>
            </w:r>
          </w:p>
        </w:tc>
      </w:tr>
    </w:tbl>
    <w:p w:rsidR="005D511F" w:rsidRDefault="005D511F">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9A27EE" w:rsidRPr="009A27EE" w:rsidTr="009A27E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9A27EE" w:rsidRPr="009A27EE" w:rsidRDefault="009A27EE" w:rsidP="009A27EE">
            <w:pPr>
              <w:widowControl/>
              <w:autoSpaceDE/>
              <w:autoSpaceDN/>
              <w:spacing w:line="276" w:lineRule="auto"/>
              <w:rPr>
                <w:rFonts w:ascii="Arial" w:eastAsia="Arial Unicode MS" w:hAnsi="Arial" w:cs="Arial"/>
                <w:b/>
                <w:sz w:val="20"/>
                <w:szCs w:val="20"/>
                <w:u w:val="single"/>
                <w:lang w:val="en-GB"/>
              </w:rPr>
            </w:pPr>
            <w:bookmarkStart w:id="6" w:name="_Hlk156057883"/>
            <w:bookmarkStart w:id="7" w:name="_Hlk156057704"/>
            <w:r w:rsidRPr="009A27EE">
              <w:rPr>
                <w:rFonts w:ascii="Arial" w:eastAsia="Arial Unicode MS" w:hAnsi="Arial" w:cs="Arial"/>
                <w:b/>
                <w:sz w:val="20"/>
                <w:szCs w:val="20"/>
                <w:highlight w:val="yellow"/>
                <w:u w:val="single"/>
                <w:lang w:val="en-GB"/>
              </w:rPr>
              <w:t>PART  2:</w:t>
            </w:r>
          </w:p>
          <w:p w:rsidR="009A27EE" w:rsidRPr="009A27EE" w:rsidRDefault="009A27EE" w:rsidP="009A27EE">
            <w:pPr>
              <w:widowControl/>
              <w:autoSpaceDE/>
              <w:autoSpaceDN/>
              <w:spacing w:line="276" w:lineRule="auto"/>
              <w:rPr>
                <w:rFonts w:ascii="Arial" w:eastAsia="Arial Unicode MS" w:hAnsi="Arial" w:cs="Arial"/>
                <w:b/>
                <w:sz w:val="20"/>
                <w:szCs w:val="20"/>
                <w:u w:val="single"/>
                <w:lang w:val="en-GB"/>
              </w:rPr>
            </w:pPr>
          </w:p>
        </w:tc>
      </w:tr>
      <w:tr w:rsidR="009A27EE" w:rsidRPr="009A27EE" w:rsidTr="009A27E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A27EE" w:rsidRPr="009A27EE" w:rsidRDefault="009A27EE" w:rsidP="009A27EE">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A27EE" w:rsidRPr="009A27EE" w:rsidRDefault="009A27EE" w:rsidP="009A27EE">
            <w:pPr>
              <w:keepNext/>
              <w:widowControl/>
              <w:autoSpaceDE/>
              <w:autoSpaceDN/>
              <w:spacing w:line="276" w:lineRule="auto"/>
              <w:outlineLvl w:val="1"/>
              <w:rPr>
                <w:rFonts w:ascii="Arial" w:eastAsia="MS Mincho" w:hAnsi="Arial" w:cs="Arial"/>
                <w:b/>
                <w:bCs/>
                <w:sz w:val="20"/>
                <w:szCs w:val="20"/>
                <w:lang w:val="en-GB"/>
              </w:rPr>
            </w:pPr>
            <w:r w:rsidRPr="009A27E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9A27EE" w:rsidRPr="009A27EE" w:rsidRDefault="009A27EE" w:rsidP="009A27EE">
            <w:pPr>
              <w:widowControl/>
              <w:autoSpaceDE/>
              <w:autoSpaceDN/>
              <w:spacing w:after="160" w:line="252" w:lineRule="auto"/>
              <w:rPr>
                <w:rFonts w:ascii="Arial" w:eastAsia="Calibri" w:hAnsi="Arial" w:cs="Arial"/>
                <w:kern w:val="2"/>
                <w:sz w:val="20"/>
                <w:szCs w:val="20"/>
                <w:lang w:val="en-IN"/>
              </w:rPr>
            </w:pPr>
            <w:r w:rsidRPr="009A27EE">
              <w:rPr>
                <w:rFonts w:ascii="Arial" w:eastAsia="Calibri" w:hAnsi="Arial" w:cs="Arial"/>
                <w:b/>
                <w:kern w:val="2"/>
                <w:sz w:val="20"/>
                <w:szCs w:val="20"/>
                <w:lang w:val="en-IN"/>
              </w:rPr>
              <w:t>Author’s Feedback</w:t>
            </w:r>
            <w:r w:rsidRPr="009A27EE">
              <w:rPr>
                <w:rFonts w:ascii="Arial" w:eastAsia="Calibri" w:hAnsi="Arial" w:cs="Arial"/>
                <w:kern w:val="2"/>
                <w:sz w:val="20"/>
                <w:szCs w:val="20"/>
                <w:lang w:val="en-IN"/>
              </w:rPr>
              <w:t xml:space="preserve"> (It is mandatory that authors should write his/her feedback here)</w:t>
            </w:r>
          </w:p>
          <w:p w:rsidR="009A27EE" w:rsidRPr="009A27EE" w:rsidRDefault="009A27EE" w:rsidP="009A27EE">
            <w:pPr>
              <w:keepNext/>
              <w:widowControl/>
              <w:autoSpaceDE/>
              <w:autoSpaceDN/>
              <w:spacing w:line="276" w:lineRule="auto"/>
              <w:outlineLvl w:val="1"/>
              <w:rPr>
                <w:rFonts w:ascii="Arial" w:eastAsia="MS Mincho" w:hAnsi="Arial" w:cs="Arial"/>
                <w:bCs/>
                <w:sz w:val="20"/>
                <w:szCs w:val="20"/>
                <w:lang w:val="en-GB"/>
              </w:rPr>
            </w:pPr>
          </w:p>
        </w:tc>
      </w:tr>
      <w:tr w:rsidR="009A27EE" w:rsidRPr="009A27EE" w:rsidTr="009A27E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A27EE" w:rsidRPr="009A27EE" w:rsidRDefault="009A27EE" w:rsidP="009A27EE">
            <w:pPr>
              <w:widowControl/>
              <w:autoSpaceDE/>
              <w:autoSpaceDN/>
              <w:spacing w:line="276" w:lineRule="auto"/>
              <w:rPr>
                <w:rFonts w:ascii="Arial" w:eastAsia="Arial Unicode MS" w:hAnsi="Arial" w:cs="Arial"/>
                <w:b/>
                <w:sz w:val="20"/>
                <w:szCs w:val="20"/>
                <w:lang w:val="en-GB"/>
              </w:rPr>
            </w:pPr>
            <w:r w:rsidRPr="009A27EE">
              <w:rPr>
                <w:rFonts w:ascii="Arial" w:eastAsia="Arial Unicode MS" w:hAnsi="Arial" w:cs="Arial"/>
                <w:b/>
                <w:sz w:val="20"/>
                <w:szCs w:val="20"/>
                <w:lang w:val="en-GB"/>
              </w:rPr>
              <w:t xml:space="preserve">Are there ethical issues in this manuscript? </w:t>
            </w:r>
          </w:p>
          <w:p w:rsidR="009A27EE" w:rsidRPr="009A27EE" w:rsidRDefault="009A27EE" w:rsidP="009A27EE">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A27EE" w:rsidRPr="009A27EE" w:rsidRDefault="009A27EE" w:rsidP="009A27EE">
            <w:pPr>
              <w:widowControl/>
              <w:autoSpaceDE/>
              <w:autoSpaceDN/>
              <w:spacing w:line="276" w:lineRule="auto"/>
              <w:rPr>
                <w:rFonts w:ascii="Arial" w:eastAsia="Arial Unicode MS" w:hAnsi="Arial" w:cs="Arial"/>
                <w:i/>
                <w:iCs/>
                <w:sz w:val="20"/>
                <w:szCs w:val="20"/>
                <w:u w:val="single"/>
                <w:lang w:val="en-GB"/>
              </w:rPr>
            </w:pPr>
            <w:r w:rsidRPr="009A27EE">
              <w:rPr>
                <w:rFonts w:ascii="Arial" w:eastAsia="Arial Unicode MS" w:hAnsi="Arial" w:cs="Arial"/>
                <w:i/>
                <w:iCs/>
                <w:sz w:val="20"/>
                <w:szCs w:val="20"/>
                <w:u w:val="single"/>
                <w:lang w:val="en-GB"/>
              </w:rPr>
              <w:t xml:space="preserve">(If yes, </w:t>
            </w:r>
            <w:proofErr w:type="gramStart"/>
            <w:r w:rsidRPr="009A27EE">
              <w:rPr>
                <w:rFonts w:ascii="Arial" w:eastAsia="Arial Unicode MS" w:hAnsi="Arial" w:cs="Arial"/>
                <w:i/>
                <w:iCs/>
                <w:sz w:val="20"/>
                <w:szCs w:val="20"/>
                <w:u w:val="single"/>
                <w:lang w:val="en-GB"/>
              </w:rPr>
              <w:t>Kindly</w:t>
            </w:r>
            <w:proofErr w:type="gramEnd"/>
            <w:r w:rsidRPr="009A27EE">
              <w:rPr>
                <w:rFonts w:ascii="Arial" w:eastAsia="Arial Unicode MS" w:hAnsi="Arial" w:cs="Arial"/>
                <w:i/>
                <w:iCs/>
                <w:sz w:val="20"/>
                <w:szCs w:val="20"/>
                <w:u w:val="single"/>
                <w:lang w:val="en-GB"/>
              </w:rPr>
              <w:t xml:space="preserve"> please write down the ethical issues here in details)</w:t>
            </w:r>
          </w:p>
          <w:p w:rsidR="009A27EE" w:rsidRPr="009A27EE" w:rsidRDefault="009A27EE" w:rsidP="009A27EE">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9A27EE" w:rsidRPr="009A27EE" w:rsidRDefault="009129E7" w:rsidP="009A27EE">
            <w:pPr>
              <w:widowControl/>
              <w:autoSpaceDE/>
              <w:autoSpaceDN/>
              <w:spacing w:line="276" w:lineRule="auto"/>
              <w:rPr>
                <w:rFonts w:ascii="Arial" w:eastAsia="Arial Unicode MS" w:hAnsi="Arial" w:cs="Arial"/>
                <w:sz w:val="20"/>
                <w:szCs w:val="20"/>
                <w:lang w:val="en-GB"/>
              </w:rPr>
            </w:pPr>
            <w:r>
              <w:t>No ethical issues are identified in this manuscript. Written informed consent was obtained from the patient for publication of clinical details and relevant investigations. Patient anonymity has been strictly maintained, and no identifiable personal information has been disclosed. The study complies with ethical standards and institutional guidelines for case report publication.</w:t>
            </w:r>
          </w:p>
          <w:p w:rsidR="009A27EE" w:rsidRPr="009A27EE" w:rsidRDefault="009A27EE" w:rsidP="009A27EE">
            <w:pPr>
              <w:widowControl/>
              <w:autoSpaceDE/>
              <w:autoSpaceDN/>
              <w:spacing w:line="276" w:lineRule="auto"/>
              <w:rPr>
                <w:rFonts w:ascii="Arial" w:eastAsia="Arial Unicode MS" w:hAnsi="Arial" w:cs="Arial"/>
                <w:sz w:val="20"/>
                <w:szCs w:val="20"/>
                <w:lang w:val="en-GB"/>
              </w:rPr>
            </w:pPr>
          </w:p>
          <w:p w:rsidR="009A27EE" w:rsidRPr="009A27EE" w:rsidRDefault="009A27EE" w:rsidP="009A27EE">
            <w:pPr>
              <w:widowControl/>
              <w:autoSpaceDE/>
              <w:autoSpaceDN/>
              <w:spacing w:line="276" w:lineRule="auto"/>
              <w:rPr>
                <w:rFonts w:ascii="Arial" w:eastAsia="Arial Unicode MS" w:hAnsi="Arial" w:cs="Arial"/>
                <w:sz w:val="20"/>
                <w:szCs w:val="20"/>
                <w:lang w:val="en-GB"/>
              </w:rPr>
            </w:pPr>
          </w:p>
        </w:tc>
      </w:tr>
      <w:bookmarkEnd w:id="6"/>
    </w:tbl>
    <w:p w:rsidR="009A27EE" w:rsidRPr="009A27EE" w:rsidRDefault="009A27EE" w:rsidP="009A27EE">
      <w:pPr>
        <w:widowControl/>
        <w:autoSpaceDE/>
        <w:autoSpaceDN/>
        <w:rPr>
          <w:sz w:val="24"/>
          <w:szCs w:val="24"/>
        </w:rPr>
      </w:pPr>
    </w:p>
    <w:p w:rsidR="009A27EE" w:rsidRPr="009A27EE" w:rsidRDefault="009A27EE" w:rsidP="009A27EE">
      <w:pPr>
        <w:widowControl/>
        <w:autoSpaceDE/>
        <w:autoSpaceDN/>
        <w:rPr>
          <w:sz w:val="24"/>
          <w:szCs w:val="24"/>
        </w:rPr>
      </w:pPr>
    </w:p>
    <w:p w:rsidR="009A27EE" w:rsidRPr="009A27EE" w:rsidRDefault="009A27EE" w:rsidP="009A27EE">
      <w:pPr>
        <w:widowControl/>
        <w:autoSpaceDE/>
        <w:autoSpaceDN/>
        <w:rPr>
          <w:bCs/>
          <w:sz w:val="24"/>
          <w:szCs w:val="24"/>
          <w:u w:val="single"/>
          <w:lang w:val="en-GB"/>
        </w:rPr>
      </w:pPr>
    </w:p>
    <w:bookmarkEnd w:id="7"/>
    <w:p w:rsidR="009A27EE" w:rsidRPr="009A27EE" w:rsidRDefault="009A27EE" w:rsidP="009A27EE">
      <w:pPr>
        <w:widowControl/>
        <w:autoSpaceDE/>
        <w:autoSpaceDN/>
        <w:rPr>
          <w:sz w:val="24"/>
          <w:szCs w:val="24"/>
        </w:rPr>
      </w:pPr>
    </w:p>
    <w:p w:rsidR="009A27EE" w:rsidRPr="00DF14F6" w:rsidRDefault="009A27EE" w:rsidP="00DF14F6">
      <w:pPr>
        <w:widowControl/>
        <w:autoSpaceDE/>
        <w:autoSpaceDN/>
        <w:spacing w:after="160" w:line="256" w:lineRule="auto"/>
        <w:rPr>
          <w:rFonts w:ascii="Calibri" w:eastAsia="Calibri" w:hAnsi="Calibri"/>
          <w:kern w:val="2"/>
          <w:lang w:val="en-IN"/>
        </w:rPr>
      </w:pPr>
    </w:p>
    <w:p w:rsidR="00DF14F6" w:rsidRPr="00DF14F6" w:rsidRDefault="00DF14F6" w:rsidP="00DF14F6">
      <w:pPr>
        <w:widowControl/>
        <w:autoSpaceDE/>
        <w:autoSpaceDN/>
        <w:spacing w:after="160" w:line="256" w:lineRule="auto"/>
        <w:rPr>
          <w:rFonts w:ascii="Calibri" w:eastAsia="Calibri" w:hAnsi="Calibri"/>
          <w:kern w:val="2"/>
          <w:lang w:val="en-IN"/>
        </w:rPr>
      </w:pPr>
    </w:p>
    <w:p w:rsidR="00DF14F6" w:rsidRPr="00DF14F6" w:rsidRDefault="00DF14F6" w:rsidP="00DF14F6">
      <w:pPr>
        <w:widowControl/>
        <w:autoSpaceDE/>
        <w:autoSpaceDN/>
        <w:spacing w:after="160" w:line="256" w:lineRule="auto"/>
        <w:rPr>
          <w:rFonts w:ascii="Calibri" w:eastAsia="Calibri" w:hAnsi="Calibri"/>
          <w:kern w:val="2"/>
          <w:lang w:val="en-IN"/>
        </w:rPr>
      </w:pPr>
    </w:p>
    <w:p w:rsidR="00DF14F6" w:rsidRPr="00DF14F6" w:rsidRDefault="00DF14F6" w:rsidP="00DF14F6">
      <w:pPr>
        <w:widowControl/>
        <w:autoSpaceDE/>
        <w:autoSpaceDN/>
        <w:spacing w:after="160" w:line="256" w:lineRule="auto"/>
        <w:rPr>
          <w:rFonts w:ascii="Calibri" w:eastAsia="Calibri" w:hAnsi="Calibri"/>
          <w:kern w:val="2"/>
          <w:lang w:val="en-IN"/>
        </w:rPr>
      </w:pPr>
    </w:p>
    <w:p w:rsidR="00DF14F6" w:rsidRPr="00DF14F6" w:rsidRDefault="00DF14F6" w:rsidP="00DF14F6">
      <w:pPr>
        <w:widowControl/>
        <w:autoSpaceDE/>
        <w:autoSpaceDN/>
        <w:spacing w:after="160" w:line="256" w:lineRule="auto"/>
        <w:rPr>
          <w:rFonts w:ascii="Calibri" w:eastAsia="Calibri" w:hAnsi="Calibri"/>
          <w:kern w:val="2"/>
          <w:lang w:val="en-IN"/>
        </w:rPr>
      </w:pPr>
    </w:p>
    <w:p w:rsidR="00DF14F6" w:rsidRPr="00DF14F6" w:rsidRDefault="00DF14F6" w:rsidP="00DF14F6">
      <w:pPr>
        <w:widowControl/>
        <w:autoSpaceDE/>
        <w:autoSpaceDN/>
        <w:spacing w:after="160" w:line="256" w:lineRule="auto"/>
        <w:rPr>
          <w:rFonts w:ascii="Calibri" w:eastAsia="Calibri" w:hAnsi="Calibri"/>
          <w:kern w:val="2"/>
          <w:lang w:val="en-IN"/>
        </w:rPr>
      </w:pPr>
    </w:p>
    <w:p w:rsidR="00DF14F6" w:rsidRPr="00DF14F6" w:rsidRDefault="00DF14F6" w:rsidP="00DF14F6">
      <w:pPr>
        <w:widowControl/>
        <w:autoSpaceDE/>
        <w:autoSpaceDN/>
        <w:spacing w:after="160" w:line="256" w:lineRule="auto"/>
        <w:rPr>
          <w:rFonts w:ascii="Calibri" w:eastAsia="Calibri" w:hAnsi="Calibri"/>
          <w:kern w:val="2"/>
          <w:lang w:val="en-IN"/>
        </w:rPr>
      </w:pPr>
    </w:p>
    <w:p w:rsidR="00DF14F6" w:rsidRPr="00DF14F6" w:rsidRDefault="00DF14F6" w:rsidP="00DF14F6">
      <w:pPr>
        <w:widowControl/>
        <w:autoSpaceDE/>
        <w:autoSpaceDN/>
        <w:spacing w:after="160" w:line="256" w:lineRule="auto"/>
        <w:rPr>
          <w:rFonts w:ascii="Calibri" w:eastAsia="Calibri" w:hAnsi="Calibri"/>
          <w:kern w:val="2"/>
          <w:lang w:val="en-IN"/>
        </w:rPr>
      </w:pPr>
    </w:p>
    <w:p w:rsidR="00DF14F6" w:rsidRPr="00DF14F6" w:rsidRDefault="00DF14F6" w:rsidP="00DF14F6">
      <w:pPr>
        <w:widowControl/>
        <w:autoSpaceDE/>
        <w:autoSpaceDN/>
        <w:spacing w:after="160" w:line="256" w:lineRule="auto"/>
        <w:rPr>
          <w:rFonts w:ascii="Calibri" w:eastAsia="Calibri" w:hAnsi="Calibri"/>
          <w:kern w:val="2"/>
          <w:lang w:val="en-IN"/>
        </w:rPr>
      </w:pPr>
      <w:r w:rsidRPr="00DF14F6">
        <w:rPr>
          <w:rFonts w:ascii="Calibri" w:eastAsia="Calibri" w:hAnsi="Calibri"/>
          <w:kern w:val="2"/>
          <w:lang w:val="en-IN"/>
        </w:rPr>
        <w:tab/>
      </w:r>
    </w:p>
    <w:p w:rsidR="00DF14F6" w:rsidRPr="00DF14F6" w:rsidRDefault="00DF14F6" w:rsidP="00DF14F6">
      <w:pPr>
        <w:widowControl/>
        <w:autoSpaceDE/>
        <w:autoSpaceDN/>
        <w:spacing w:after="160" w:line="256" w:lineRule="auto"/>
        <w:rPr>
          <w:rFonts w:ascii="Calibri" w:eastAsia="Calibri" w:hAnsi="Calibri"/>
          <w:kern w:val="2"/>
          <w:lang w:val="en-IN"/>
        </w:rPr>
      </w:pPr>
    </w:p>
    <w:p w:rsidR="005D511F" w:rsidRDefault="005D511F">
      <w:pPr>
        <w:pStyle w:val="BodyText"/>
      </w:pPr>
    </w:p>
    <w:sectPr w:rsidR="005D511F" w:rsidSect="00BC272C">
      <w:pgSz w:w="23820" w:h="16840" w:orient="landscape"/>
      <w:pgMar w:top="182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066" w:rsidRDefault="00804066">
      <w:r>
        <w:separator/>
      </w:r>
    </w:p>
  </w:endnote>
  <w:endnote w:type="continuationSeparator" w:id="0">
    <w:p w:rsidR="00804066" w:rsidRDefault="0080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11F" w:rsidRDefault="00804066">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52" type="#_x0000_t202" style="position:absolute;margin-left:71pt;margin-top:796pt;width:52.15pt;height:10.95pt;z-index:-159180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" filled="f" stroked="f">
          <v:textbox inset="0,0,0,0">
            <w:txbxContent>
              <w:p w:rsidR="005D511F" w:rsidRDefault="004B062B">
                <w:pPr>
                  <w:spacing w:before="14"/>
                  <w:ind w:left="20"/>
                  <w:rPr>
                    <w:sz w:val="16"/>
                  </w:rPr>
                </w:pPr>
                <w:proofErr w:type="spellStart"/>
                <w:r>
                  <w:rPr>
                    <w:sz w:val="16"/>
                  </w:rPr>
                  <w:t>Createdby</w:t>
                </w:r>
                <w:proofErr w:type="spellEnd"/>
                <w:r>
                  <w:rPr>
                    <w:sz w:val="16"/>
                  </w:rPr>
                  <w:t>:</w:t>
                </w:r>
                <w:r>
                  <w:rPr>
                    <w:spacing w:val="-5"/>
                    <w:sz w:val="16"/>
                  </w:rPr>
                  <w:t xml:space="preserve"> DR</w:t>
                </w:r>
              </w:p>
            </w:txbxContent>
          </v:textbox>
          <w10:wrap anchorx="page" anchory="page"/>
        </v:shape>
      </w:pict>
    </w:r>
    <w:r>
      <w:rPr>
        <w:b w:val="0"/>
        <w:noProof/>
      </w:rPr>
      <w:pict>
        <v:shape id="Textbox 3" o:spid="_x0000_s2051" type="#_x0000_t202" style="position:absolute;margin-left:207.9pt;margin-top:796pt;width:55.75pt;height:10.95pt;z-index:-159175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" filled="f" stroked="f">
          <v:textbox inset="0,0,0,0">
            <w:txbxContent>
              <w:p w:rsidR="005D511F" w:rsidRDefault="004B062B">
                <w:pPr>
                  <w:spacing w:before="14"/>
                  <w:ind w:left="20"/>
                  <w:rPr>
                    <w:sz w:val="16"/>
                  </w:rPr>
                </w:pPr>
                <w:proofErr w:type="spellStart"/>
                <w:r>
                  <w:rPr>
                    <w:sz w:val="16"/>
                  </w:rPr>
                  <w:t>Checkedby:</w:t>
                </w:r>
                <w:r>
                  <w:rPr>
                    <w:spacing w:val="-5"/>
                    <w:sz w:val="16"/>
                  </w:rPr>
                  <w:t>PM</w:t>
                </w:r>
                <w:proofErr w:type="spellEnd"/>
              </w:p>
            </w:txbxContent>
          </v:textbox>
          <w10:wrap anchorx="page" anchory="page"/>
        </v:shape>
      </w:pict>
    </w:r>
    <w:r>
      <w:rPr>
        <w:b w:val="0"/>
        <w:noProof/>
      </w:rPr>
      <w:pict>
        <v:shape id="Textbox 4" o:spid="_x0000_s2050" type="#_x0000_t202" style="position:absolute;margin-left:347.6pt;margin-top:796pt;width:67.85pt;height:10.95pt;z-index:-159170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" filled="f" stroked="f">
          <v:textbox inset="0,0,0,0">
            <w:txbxContent>
              <w:p w:rsidR="005D511F" w:rsidRDefault="004B062B">
                <w:pPr>
                  <w:spacing w:before="14"/>
                  <w:ind w:left="20"/>
                  <w:rPr>
                    <w:sz w:val="16"/>
                  </w:rPr>
                </w:pPr>
                <w:proofErr w:type="spellStart"/>
                <w:proofErr w:type="gramStart"/>
                <w:r>
                  <w:rPr>
                    <w:sz w:val="16"/>
                  </w:rPr>
                  <w:t>Approvedby:</w:t>
                </w:r>
                <w:r>
                  <w:rPr>
                    <w:spacing w:val="-5"/>
                    <w:sz w:val="16"/>
                  </w:rPr>
                  <w:t>MBM</w:t>
                </w:r>
                <w:proofErr w:type="spellEnd"/>
                <w:proofErr w:type="gramEnd"/>
              </w:p>
            </w:txbxContent>
          </v:textbox>
          <w10:wrap anchorx="page" anchory="page"/>
        </v:shape>
      </w:pict>
    </w:r>
    <w:r>
      <w:rPr>
        <w:b w:val="0"/>
        <w:noProof/>
      </w:rPr>
      <w:pict>
        <v:shape id="Textbox 5" o:spid="_x0000_s2049" type="#_x0000_t202" style="position:absolute;margin-left:539pt;margin-top:796pt;width:80.3pt;height:10.95pt;z-index:-159165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" filled="f" stroked="f">
          <v:textbox inset="0,0,0,0">
            <w:txbxContent>
              <w:p w:rsidR="005D511F" w:rsidRDefault="004B062B">
                <w:pPr>
                  <w:spacing w:before="14"/>
                  <w:ind w:left="20"/>
                  <w:rPr>
                    <w:sz w:val="16"/>
                  </w:rPr>
                </w:pPr>
                <w:r>
                  <w:rPr>
                    <w:sz w:val="16"/>
                  </w:rPr>
                  <w:t>Version:3(07-07-</w:t>
                </w:r>
                <w:r>
                  <w:rPr>
                    <w:spacing w:val="-2"/>
                    <w:sz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066" w:rsidRDefault="00804066">
      <w:r>
        <w:separator/>
      </w:r>
    </w:p>
  </w:footnote>
  <w:footnote w:type="continuationSeparator" w:id="0">
    <w:p w:rsidR="00804066" w:rsidRDefault="00804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11F" w:rsidRDefault="00804066">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3" type="#_x0000_t202" style="position:absolute;margin-left:71pt;margin-top:63.2pt;width:86.7pt;height:15.45pt;z-index:-1591859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rsidR="005D511F" w:rsidRDefault="004B062B">
                <w:pPr>
                  <w:spacing w:before="12"/>
                  <w:ind w:left="20"/>
                  <w:rPr>
                    <w:rFonts w:ascii="Arial"/>
                    <w:b/>
                    <w:sz w:val="24"/>
                  </w:rPr>
                </w:pPr>
                <w:r>
                  <w:rPr>
                    <w:rFonts w:ascii="Arial"/>
                    <w:b/>
                    <w:color w:val="003399"/>
                    <w:sz w:val="24"/>
                    <w:u w:val="thick" w:color="003399"/>
                  </w:rPr>
                  <w:t>ReviewForm</w:t>
                </w:r>
                <w:r>
                  <w:rPr>
                    <w:rFonts w:ascii="Arial"/>
                    <w:b/>
                    <w:color w:val="003399"/>
                    <w:spacing w:val="-10"/>
                    <w:sz w:val="24"/>
                    <w:u w:val="thick" w:color="003399"/>
                  </w:rPr>
                  <w:t>3</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D511F"/>
    <w:rsid w:val="0008658F"/>
    <w:rsid w:val="000C7EFA"/>
    <w:rsid w:val="0030126E"/>
    <w:rsid w:val="0049796B"/>
    <w:rsid w:val="004B062B"/>
    <w:rsid w:val="005D0E26"/>
    <w:rsid w:val="005D511F"/>
    <w:rsid w:val="006738ED"/>
    <w:rsid w:val="0074229F"/>
    <w:rsid w:val="00804066"/>
    <w:rsid w:val="009129E7"/>
    <w:rsid w:val="009A27EE"/>
    <w:rsid w:val="00AD2053"/>
    <w:rsid w:val="00BC272C"/>
    <w:rsid w:val="00CC7F15"/>
    <w:rsid w:val="00DF14F6"/>
    <w:rsid w:val="00FE1C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3AF51DB3"/>
  <w15:docId w15:val="{66CD5AA6-887A-4B93-90CD-097CB976C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C272C"/>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C272C"/>
    <w:rPr>
      <w:b/>
      <w:bCs/>
      <w:sz w:val="20"/>
      <w:szCs w:val="20"/>
    </w:rPr>
  </w:style>
  <w:style w:type="paragraph" w:styleId="Title">
    <w:name w:val="Title"/>
    <w:basedOn w:val="Normal"/>
    <w:uiPriority w:val="1"/>
    <w:qFormat/>
    <w:rsid w:val="00BC272C"/>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BC272C"/>
  </w:style>
  <w:style w:type="paragraph" w:customStyle="1" w:styleId="TableParagraph">
    <w:name w:val="Table Paragraph"/>
    <w:basedOn w:val="Normal"/>
    <w:uiPriority w:val="1"/>
    <w:qFormat/>
    <w:rsid w:val="00BC272C"/>
    <w:pPr>
      <w:ind w:left="107"/>
    </w:pPr>
  </w:style>
  <w:style w:type="paragraph" w:styleId="NormalWeb">
    <w:name w:val="Normal (Web)"/>
    <w:basedOn w:val="Normal"/>
    <w:uiPriority w:val="99"/>
    <w:unhideWhenUsed/>
    <w:rsid w:val="0049796B"/>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49796B"/>
    <w:rPr>
      <w:b/>
      <w:bCs/>
    </w:rPr>
  </w:style>
  <w:style w:type="character" w:styleId="Emphasis">
    <w:name w:val="Emphasis"/>
    <w:basedOn w:val="DefaultParagraphFont"/>
    <w:uiPriority w:val="20"/>
    <w:qFormat/>
    <w:rsid w:val="004979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28677">
      <w:bodyDiv w:val="1"/>
      <w:marLeft w:val="0"/>
      <w:marRight w:val="0"/>
      <w:marTop w:val="0"/>
      <w:marBottom w:val="0"/>
      <w:divBdr>
        <w:top w:val="none" w:sz="0" w:space="0" w:color="auto"/>
        <w:left w:val="none" w:sz="0" w:space="0" w:color="auto"/>
        <w:bottom w:val="none" w:sz="0" w:space="0" w:color="auto"/>
        <w:right w:val="none" w:sz="0" w:space="0" w:color="auto"/>
      </w:divBdr>
    </w:div>
    <w:div w:id="308872960">
      <w:bodyDiv w:val="1"/>
      <w:marLeft w:val="0"/>
      <w:marRight w:val="0"/>
      <w:marTop w:val="0"/>
      <w:marBottom w:val="0"/>
      <w:divBdr>
        <w:top w:val="none" w:sz="0" w:space="0" w:color="auto"/>
        <w:left w:val="none" w:sz="0" w:space="0" w:color="auto"/>
        <w:bottom w:val="none" w:sz="0" w:space="0" w:color="auto"/>
        <w:right w:val="none" w:sz="0" w:space="0" w:color="auto"/>
      </w:divBdr>
    </w:div>
    <w:div w:id="438793157">
      <w:bodyDiv w:val="1"/>
      <w:marLeft w:val="0"/>
      <w:marRight w:val="0"/>
      <w:marTop w:val="0"/>
      <w:marBottom w:val="0"/>
      <w:divBdr>
        <w:top w:val="none" w:sz="0" w:space="0" w:color="auto"/>
        <w:left w:val="none" w:sz="0" w:space="0" w:color="auto"/>
        <w:bottom w:val="none" w:sz="0" w:space="0" w:color="auto"/>
        <w:right w:val="none" w:sz="0" w:space="0" w:color="auto"/>
      </w:divBdr>
    </w:div>
    <w:div w:id="781725172">
      <w:bodyDiv w:val="1"/>
      <w:marLeft w:val="0"/>
      <w:marRight w:val="0"/>
      <w:marTop w:val="0"/>
      <w:marBottom w:val="0"/>
      <w:divBdr>
        <w:top w:val="none" w:sz="0" w:space="0" w:color="auto"/>
        <w:left w:val="none" w:sz="0" w:space="0" w:color="auto"/>
        <w:bottom w:val="none" w:sz="0" w:space="0" w:color="auto"/>
        <w:right w:val="none" w:sz="0" w:space="0" w:color="auto"/>
      </w:divBdr>
    </w:div>
    <w:div w:id="1502545666">
      <w:bodyDiv w:val="1"/>
      <w:marLeft w:val="0"/>
      <w:marRight w:val="0"/>
      <w:marTop w:val="0"/>
      <w:marBottom w:val="0"/>
      <w:divBdr>
        <w:top w:val="none" w:sz="0" w:space="0" w:color="auto"/>
        <w:left w:val="none" w:sz="0" w:space="0" w:color="auto"/>
        <w:bottom w:val="none" w:sz="0" w:space="0" w:color="auto"/>
        <w:right w:val="none" w:sz="0" w:space="0" w:color="auto"/>
      </w:divBdr>
      <w:divsChild>
        <w:div w:id="1375694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5522270">
      <w:bodyDiv w:val="1"/>
      <w:marLeft w:val="0"/>
      <w:marRight w:val="0"/>
      <w:marTop w:val="0"/>
      <w:marBottom w:val="0"/>
      <w:divBdr>
        <w:top w:val="none" w:sz="0" w:space="0" w:color="auto"/>
        <w:left w:val="none" w:sz="0" w:space="0" w:color="auto"/>
        <w:bottom w:val="none" w:sz="0" w:space="0" w:color="auto"/>
        <w:right w:val="none" w:sz="0" w:space="0" w:color="auto"/>
      </w:divBdr>
    </w:div>
    <w:div w:id="1742364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r2h.com/index.php/IJR2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SDI 1186</cp:lastModifiedBy>
  <cp:revision>6</cp:revision>
  <dcterms:created xsi:type="dcterms:W3CDTF">2025-12-15T08:31:00Z</dcterms:created>
  <dcterms:modified xsi:type="dcterms:W3CDTF">2025-12-22T09:50:00Z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2025-12-15T00:00:00Z</vt:filetime>
  </property>
  <property fmtid="{D5CDD505-2E9C-101B-9397-08002B2CF9AE}" pid="3" name="Creator">
    <vt:lpwstr>WPS Writer</vt:lpwstr>
  </property>
  <property fmtid="{D5CDD505-2E9C-101B-9397-08002B2CF9AE}" pid="4" name="LastSaved">
    <vt:filetime>2025-12-15T00:00:00Z</vt:filetime>
  </property>
  <property fmtid="{D5CDD505-2E9C-101B-9397-08002B2CF9AE}" pid="5" name="SourceModified">
    <vt:lpwstr>D:20251215092526+05'30'</vt:lpwstr>
  </property>
</Properties>
</file>