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0D23" w:rsidRDefault="00840D23">
      <w:pPr>
        <w:spacing w:before="99" w:after="1"/>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840D23">
        <w:trPr>
          <w:trHeight w:val="284"/>
        </w:trPr>
        <w:tc>
          <w:tcPr>
            <w:tcW w:w="5166" w:type="dxa"/>
            <w:tcBorders>
              <w:left w:val="single" w:sz="4" w:space="0" w:color="000000"/>
              <w:right w:val="single" w:sz="4" w:space="0" w:color="000000"/>
            </w:tcBorders>
          </w:tcPr>
          <w:p w:rsidR="00840D23" w:rsidRDefault="00EE1BA3">
            <w:pPr>
              <w:pStyle w:val="TableParagraph"/>
              <w:spacing w:before="2"/>
              <w:ind w:left="91"/>
              <w:rPr>
                <w:rFonts w:ascii="Arial MT"/>
                <w:sz w:val="20"/>
              </w:rPr>
            </w:pPr>
            <w:r>
              <w:rPr>
                <w:rFonts w:ascii="Arial MT"/>
                <w:sz w:val="20"/>
              </w:rPr>
              <w:t>Journal</w:t>
            </w:r>
            <w:r>
              <w:rPr>
                <w:rFonts w:ascii="Arial MT"/>
                <w:spacing w:val="-11"/>
                <w:sz w:val="20"/>
              </w:rPr>
              <w:t xml:space="preserve"> </w:t>
            </w:r>
            <w:r>
              <w:rPr>
                <w:rFonts w:ascii="Arial MT"/>
                <w:spacing w:val="-2"/>
                <w:sz w:val="20"/>
              </w:rPr>
              <w:t>Name:</w:t>
            </w:r>
          </w:p>
        </w:tc>
        <w:tc>
          <w:tcPr>
            <w:tcW w:w="15769" w:type="dxa"/>
            <w:tcBorders>
              <w:left w:val="single" w:sz="4" w:space="0" w:color="000000"/>
              <w:right w:val="single" w:sz="4" w:space="0" w:color="000000"/>
            </w:tcBorders>
          </w:tcPr>
          <w:p w:rsidR="00840D23" w:rsidRDefault="002172DF">
            <w:pPr>
              <w:pStyle w:val="TableParagraph"/>
              <w:spacing w:before="30"/>
              <w:ind w:left="108"/>
              <w:rPr>
                <w:rFonts w:ascii="Arial"/>
                <w:b/>
                <w:sz w:val="20"/>
              </w:rPr>
            </w:pPr>
            <w:hyperlink r:id="rId6">
              <w:r w:rsidR="00EE1BA3">
                <w:rPr>
                  <w:rFonts w:ascii="Arial"/>
                  <w:b/>
                  <w:color w:val="0000FF"/>
                  <w:sz w:val="20"/>
                  <w:u w:val="single" w:color="0000FF"/>
                </w:rPr>
                <w:t>International</w:t>
              </w:r>
              <w:r w:rsidR="00EE1BA3">
                <w:rPr>
                  <w:rFonts w:ascii="Arial"/>
                  <w:b/>
                  <w:color w:val="0000FF"/>
                  <w:spacing w:val="-5"/>
                  <w:sz w:val="20"/>
                  <w:u w:val="single" w:color="0000FF"/>
                </w:rPr>
                <w:t xml:space="preserve"> </w:t>
              </w:r>
              <w:r w:rsidR="00EE1BA3">
                <w:rPr>
                  <w:rFonts w:ascii="Arial"/>
                  <w:b/>
                  <w:color w:val="0000FF"/>
                  <w:sz w:val="20"/>
                  <w:u w:val="single" w:color="0000FF"/>
                </w:rPr>
                <w:t>Journal</w:t>
              </w:r>
              <w:r w:rsidR="00EE1BA3">
                <w:rPr>
                  <w:rFonts w:ascii="Arial"/>
                  <w:b/>
                  <w:color w:val="0000FF"/>
                  <w:spacing w:val="-7"/>
                  <w:sz w:val="20"/>
                  <w:u w:val="single" w:color="0000FF"/>
                </w:rPr>
                <w:t xml:space="preserve"> </w:t>
              </w:r>
              <w:r w:rsidR="00EE1BA3">
                <w:rPr>
                  <w:rFonts w:ascii="Arial"/>
                  <w:b/>
                  <w:color w:val="0000FF"/>
                  <w:sz w:val="20"/>
                  <w:u w:val="single" w:color="0000FF"/>
                </w:rPr>
                <w:t>of</w:t>
              </w:r>
              <w:r w:rsidR="00EE1BA3">
                <w:rPr>
                  <w:rFonts w:ascii="Arial"/>
                  <w:b/>
                  <w:color w:val="0000FF"/>
                  <w:spacing w:val="-8"/>
                  <w:sz w:val="20"/>
                  <w:u w:val="single" w:color="0000FF"/>
                </w:rPr>
                <w:t xml:space="preserve"> </w:t>
              </w:r>
              <w:r w:rsidR="00EE1BA3">
                <w:rPr>
                  <w:rFonts w:ascii="Arial"/>
                  <w:b/>
                  <w:color w:val="0000FF"/>
                  <w:sz w:val="20"/>
                  <w:u w:val="single" w:color="0000FF"/>
                </w:rPr>
                <w:t>Plant</w:t>
              </w:r>
              <w:r w:rsidR="00EE1BA3">
                <w:rPr>
                  <w:rFonts w:ascii="Arial"/>
                  <w:b/>
                  <w:color w:val="0000FF"/>
                  <w:spacing w:val="-8"/>
                  <w:sz w:val="20"/>
                  <w:u w:val="single" w:color="0000FF"/>
                </w:rPr>
                <w:t xml:space="preserve"> </w:t>
              </w:r>
              <w:r w:rsidR="00EE1BA3">
                <w:rPr>
                  <w:rFonts w:ascii="Arial"/>
                  <w:b/>
                  <w:color w:val="0000FF"/>
                  <w:sz w:val="20"/>
                  <w:u w:val="single" w:color="0000FF"/>
                </w:rPr>
                <w:t>&amp;</w:t>
              </w:r>
              <w:r w:rsidR="00EE1BA3">
                <w:rPr>
                  <w:rFonts w:ascii="Arial"/>
                  <w:b/>
                  <w:color w:val="0000FF"/>
                  <w:spacing w:val="-4"/>
                  <w:sz w:val="20"/>
                  <w:u w:val="single" w:color="0000FF"/>
                </w:rPr>
                <w:t xml:space="preserve"> </w:t>
              </w:r>
              <w:r w:rsidR="00EE1BA3">
                <w:rPr>
                  <w:rFonts w:ascii="Arial"/>
                  <w:b/>
                  <w:color w:val="0000FF"/>
                  <w:sz w:val="20"/>
                  <w:u w:val="single" w:color="0000FF"/>
                </w:rPr>
                <w:t>Soil</w:t>
              </w:r>
              <w:r w:rsidR="00EE1BA3">
                <w:rPr>
                  <w:rFonts w:ascii="Arial"/>
                  <w:b/>
                  <w:color w:val="0000FF"/>
                  <w:spacing w:val="-6"/>
                  <w:sz w:val="20"/>
                  <w:u w:val="single" w:color="0000FF"/>
                </w:rPr>
                <w:t xml:space="preserve"> </w:t>
              </w:r>
              <w:r w:rsidR="00EE1BA3">
                <w:rPr>
                  <w:rFonts w:ascii="Arial"/>
                  <w:b/>
                  <w:color w:val="0000FF"/>
                  <w:spacing w:val="-2"/>
                  <w:sz w:val="20"/>
                  <w:u w:val="single" w:color="0000FF"/>
                </w:rPr>
                <w:t>Science</w:t>
              </w:r>
            </w:hyperlink>
          </w:p>
        </w:tc>
      </w:tr>
      <w:tr w:rsidR="00840D23">
        <w:trPr>
          <w:trHeight w:val="288"/>
        </w:trPr>
        <w:tc>
          <w:tcPr>
            <w:tcW w:w="5166" w:type="dxa"/>
            <w:tcBorders>
              <w:left w:val="single" w:sz="4" w:space="0" w:color="000000"/>
              <w:bottom w:val="single" w:sz="4" w:space="0" w:color="000000"/>
              <w:right w:val="single" w:sz="4" w:space="0" w:color="000000"/>
            </w:tcBorders>
          </w:tcPr>
          <w:p w:rsidR="00840D23" w:rsidRDefault="00EE1BA3">
            <w:pPr>
              <w:pStyle w:val="TableParagraph"/>
              <w:spacing w:before="2"/>
              <w:ind w:left="91"/>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69" w:type="dxa"/>
            <w:tcBorders>
              <w:left w:val="single" w:sz="4" w:space="0" w:color="000000"/>
              <w:bottom w:val="single" w:sz="4" w:space="0" w:color="000000"/>
              <w:right w:val="single" w:sz="4" w:space="0" w:color="000000"/>
            </w:tcBorders>
          </w:tcPr>
          <w:p w:rsidR="00840D23" w:rsidRDefault="00EE1BA3">
            <w:pPr>
              <w:pStyle w:val="TableParagraph"/>
              <w:spacing w:before="33"/>
              <w:ind w:left="108"/>
              <w:rPr>
                <w:rFonts w:ascii="Arial"/>
                <w:b/>
                <w:sz w:val="20"/>
              </w:rPr>
            </w:pPr>
            <w:r>
              <w:rPr>
                <w:rFonts w:ascii="Arial"/>
                <w:b/>
                <w:spacing w:val="-2"/>
                <w:sz w:val="20"/>
              </w:rPr>
              <w:t>Ms_IJPSS_150224</w:t>
            </w:r>
          </w:p>
        </w:tc>
      </w:tr>
      <w:tr w:rsidR="00840D23">
        <w:trPr>
          <w:trHeight w:val="650"/>
        </w:trPr>
        <w:tc>
          <w:tcPr>
            <w:tcW w:w="5166" w:type="dxa"/>
            <w:tcBorders>
              <w:top w:val="single" w:sz="4" w:space="0" w:color="000000"/>
              <w:left w:val="single" w:sz="4" w:space="0" w:color="000000"/>
              <w:bottom w:val="single" w:sz="4" w:space="0" w:color="000000"/>
              <w:right w:val="single" w:sz="4" w:space="0" w:color="000000"/>
            </w:tcBorders>
          </w:tcPr>
          <w:p w:rsidR="00840D23" w:rsidRDefault="00EE1BA3">
            <w:pPr>
              <w:pStyle w:val="TableParagraph"/>
              <w:spacing w:before="3"/>
              <w:ind w:left="91"/>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9" w:type="dxa"/>
            <w:tcBorders>
              <w:top w:val="single" w:sz="4" w:space="0" w:color="000000"/>
              <w:left w:val="single" w:sz="4" w:space="0" w:color="000000"/>
              <w:bottom w:val="single" w:sz="4" w:space="0" w:color="000000"/>
              <w:right w:val="single" w:sz="4" w:space="0" w:color="000000"/>
            </w:tcBorders>
          </w:tcPr>
          <w:p w:rsidR="00840D23" w:rsidRDefault="00EE1BA3">
            <w:pPr>
              <w:pStyle w:val="TableParagraph"/>
              <w:spacing w:before="213"/>
              <w:ind w:left="108"/>
              <w:rPr>
                <w:rFonts w:ascii="Arial"/>
                <w:b/>
                <w:sz w:val="20"/>
              </w:rPr>
            </w:pPr>
            <w:r>
              <w:rPr>
                <w:rFonts w:ascii="Arial"/>
                <w:b/>
                <w:sz w:val="20"/>
              </w:rPr>
              <w:t>Genetic</w:t>
            </w:r>
            <w:r>
              <w:rPr>
                <w:rFonts w:ascii="Arial"/>
                <w:b/>
                <w:spacing w:val="-7"/>
                <w:sz w:val="20"/>
              </w:rPr>
              <w:t xml:space="preserve"> </w:t>
            </w:r>
            <w:r>
              <w:rPr>
                <w:rFonts w:ascii="Arial"/>
                <w:b/>
                <w:sz w:val="20"/>
              </w:rPr>
              <w:t>Dissection</w:t>
            </w:r>
            <w:r>
              <w:rPr>
                <w:rFonts w:ascii="Arial"/>
                <w:b/>
                <w:spacing w:val="-7"/>
                <w:sz w:val="20"/>
              </w:rPr>
              <w:t xml:space="preserve"> </w:t>
            </w:r>
            <w:r>
              <w:rPr>
                <w:rFonts w:ascii="Arial"/>
                <w:b/>
                <w:sz w:val="20"/>
              </w:rPr>
              <w:t>of</w:t>
            </w:r>
            <w:r>
              <w:rPr>
                <w:rFonts w:ascii="Arial"/>
                <w:b/>
                <w:spacing w:val="-9"/>
                <w:sz w:val="20"/>
              </w:rPr>
              <w:t xml:space="preserve"> </w:t>
            </w:r>
            <w:r>
              <w:rPr>
                <w:rFonts w:ascii="Arial"/>
                <w:b/>
                <w:sz w:val="20"/>
              </w:rPr>
              <w:t>Reproductive</w:t>
            </w:r>
            <w:r>
              <w:rPr>
                <w:rFonts w:ascii="Arial"/>
                <w:b/>
                <w:spacing w:val="-7"/>
                <w:sz w:val="20"/>
              </w:rPr>
              <w:t xml:space="preserve"> </w:t>
            </w:r>
            <w:r>
              <w:rPr>
                <w:rFonts w:ascii="Arial"/>
                <w:b/>
                <w:sz w:val="20"/>
              </w:rPr>
              <w:t>Stage</w:t>
            </w:r>
            <w:r>
              <w:rPr>
                <w:rFonts w:ascii="Arial"/>
                <w:b/>
                <w:spacing w:val="-6"/>
                <w:sz w:val="20"/>
              </w:rPr>
              <w:t xml:space="preserve"> </w:t>
            </w:r>
            <w:r>
              <w:rPr>
                <w:rFonts w:ascii="Arial"/>
                <w:b/>
                <w:sz w:val="20"/>
              </w:rPr>
              <w:t>Salinity</w:t>
            </w:r>
            <w:r>
              <w:rPr>
                <w:rFonts w:ascii="Arial"/>
                <w:b/>
                <w:spacing w:val="-9"/>
                <w:sz w:val="20"/>
              </w:rPr>
              <w:t xml:space="preserve"> </w:t>
            </w:r>
            <w:r>
              <w:rPr>
                <w:rFonts w:ascii="Arial"/>
                <w:b/>
                <w:sz w:val="20"/>
              </w:rPr>
              <w:t>Tolerance</w:t>
            </w:r>
            <w:r>
              <w:rPr>
                <w:rFonts w:ascii="Arial"/>
                <w:b/>
                <w:spacing w:val="-8"/>
                <w:sz w:val="20"/>
              </w:rPr>
              <w:t xml:space="preserve"> </w:t>
            </w:r>
            <w:r>
              <w:rPr>
                <w:rFonts w:ascii="Arial"/>
                <w:b/>
                <w:sz w:val="20"/>
              </w:rPr>
              <w:t>in</w:t>
            </w:r>
            <w:r>
              <w:rPr>
                <w:rFonts w:ascii="Arial"/>
                <w:b/>
                <w:spacing w:val="-9"/>
                <w:sz w:val="20"/>
              </w:rPr>
              <w:t xml:space="preserve"> </w:t>
            </w:r>
            <w:r>
              <w:rPr>
                <w:rFonts w:ascii="Arial"/>
                <w:b/>
                <w:sz w:val="20"/>
              </w:rPr>
              <w:t>Rice</w:t>
            </w:r>
            <w:r>
              <w:rPr>
                <w:rFonts w:ascii="Arial"/>
                <w:b/>
                <w:spacing w:val="-7"/>
                <w:sz w:val="20"/>
              </w:rPr>
              <w:t xml:space="preserve"> </w:t>
            </w:r>
            <w:r>
              <w:rPr>
                <w:rFonts w:ascii="Arial"/>
                <w:b/>
                <w:sz w:val="20"/>
              </w:rPr>
              <w:t>using</w:t>
            </w:r>
            <w:r>
              <w:rPr>
                <w:rFonts w:ascii="Arial"/>
                <w:b/>
                <w:spacing w:val="-9"/>
                <w:sz w:val="20"/>
              </w:rPr>
              <w:t xml:space="preserve"> </w:t>
            </w:r>
            <w:r>
              <w:rPr>
                <w:rFonts w:ascii="Arial"/>
                <w:b/>
                <w:sz w:val="20"/>
              </w:rPr>
              <w:t>Salt</w:t>
            </w:r>
            <w:r>
              <w:rPr>
                <w:rFonts w:ascii="Arial"/>
                <w:b/>
                <w:spacing w:val="-7"/>
                <w:sz w:val="20"/>
              </w:rPr>
              <w:t xml:space="preserve"> </w:t>
            </w:r>
            <w:r>
              <w:rPr>
                <w:rFonts w:ascii="Arial"/>
                <w:b/>
                <w:sz w:val="20"/>
              </w:rPr>
              <w:t>Tolerant</w:t>
            </w:r>
            <w:r>
              <w:rPr>
                <w:rFonts w:ascii="Arial"/>
                <w:b/>
                <w:spacing w:val="-10"/>
                <w:sz w:val="20"/>
              </w:rPr>
              <w:t xml:space="preserve"> </w:t>
            </w:r>
            <w:r>
              <w:rPr>
                <w:rFonts w:ascii="Arial"/>
                <w:b/>
                <w:sz w:val="20"/>
              </w:rPr>
              <w:t>Cultivar</w:t>
            </w:r>
            <w:r>
              <w:rPr>
                <w:rFonts w:ascii="Arial"/>
                <w:b/>
                <w:spacing w:val="-4"/>
                <w:sz w:val="20"/>
              </w:rPr>
              <w:t xml:space="preserve"> </w:t>
            </w:r>
            <w:r>
              <w:rPr>
                <w:rFonts w:ascii="Arial"/>
                <w:b/>
                <w:sz w:val="20"/>
              </w:rPr>
              <w:t>MTU</w:t>
            </w:r>
            <w:r>
              <w:rPr>
                <w:rFonts w:ascii="Arial"/>
                <w:b/>
                <w:spacing w:val="-8"/>
                <w:sz w:val="20"/>
              </w:rPr>
              <w:t xml:space="preserve"> </w:t>
            </w:r>
            <w:r>
              <w:rPr>
                <w:rFonts w:ascii="Arial"/>
                <w:b/>
                <w:spacing w:val="-4"/>
                <w:sz w:val="20"/>
              </w:rPr>
              <w:t>1061</w:t>
            </w:r>
          </w:p>
        </w:tc>
      </w:tr>
      <w:tr w:rsidR="00840D23">
        <w:trPr>
          <w:trHeight w:val="333"/>
        </w:trPr>
        <w:tc>
          <w:tcPr>
            <w:tcW w:w="5166" w:type="dxa"/>
            <w:tcBorders>
              <w:top w:val="single" w:sz="4" w:space="0" w:color="000000"/>
              <w:left w:val="single" w:sz="4" w:space="0" w:color="000000"/>
              <w:bottom w:val="single" w:sz="4" w:space="0" w:color="000000"/>
              <w:right w:val="single" w:sz="4" w:space="0" w:color="000000"/>
            </w:tcBorders>
          </w:tcPr>
          <w:p w:rsidR="00840D23" w:rsidRDefault="00EE1BA3">
            <w:pPr>
              <w:pStyle w:val="TableParagraph"/>
              <w:spacing w:before="3"/>
              <w:ind w:left="91"/>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rsidR="00840D23" w:rsidRPr="000548AB" w:rsidRDefault="000548AB" w:rsidP="000548AB">
            <w:pPr>
              <w:tabs>
                <w:tab w:val="left" w:pos="1766"/>
              </w:tabs>
              <w:rPr>
                <w:rFonts w:ascii="Arial" w:hAnsi="Arial" w:cs="Arial"/>
                <w:noProof/>
                <w:sz w:val="20"/>
                <w:szCs w:val="20"/>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rsidR="00840D23" w:rsidRDefault="00840D23">
      <w:pPr>
        <w:rPr>
          <w:sz w:val="20"/>
        </w:rPr>
      </w:pPr>
    </w:p>
    <w:p w:rsidR="00840D23" w:rsidRDefault="00EE1BA3">
      <w:pPr>
        <w:pStyle w:val="BodyText"/>
        <w:ind w:left="165"/>
      </w:pPr>
      <w:r>
        <w:rPr>
          <w:color w:val="000000"/>
          <w:highlight w:val="yellow"/>
        </w:rPr>
        <w:t>PART</w:t>
      </w:r>
      <w:r>
        <w:rPr>
          <w:color w:val="000000"/>
          <w:spacing w:val="46"/>
          <w:highlight w:val="yellow"/>
        </w:rPr>
        <w:t xml:space="preserve"> </w:t>
      </w:r>
      <w:r>
        <w:rPr>
          <w:color w:val="000000"/>
          <w:highlight w:val="yellow"/>
        </w:rPr>
        <w:t>1:</w:t>
      </w:r>
      <w:r>
        <w:rPr>
          <w:color w:val="000000"/>
          <w:spacing w:val="-3"/>
        </w:rPr>
        <w:t xml:space="preserve"> </w:t>
      </w:r>
      <w:r>
        <w:rPr>
          <w:color w:val="000000"/>
          <w:spacing w:val="-2"/>
        </w:rPr>
        <w:t>Comments</w:t>
      </w:r>
    </w:p>
    <w:p w:rsidR="00840D23" w:rsidRDefault="00840D23">
      <w:pPr>
        <w:spacing w:before="1" w:after="1"/>
        <w:rPr>
          <w:b/>
          <w:sz w:val="20"/>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047"/>
        <w:gridCol w:w="6754"/>
      </w:tblGrid>
      <w:tr w:rsidR="00840D23" w:rsidTr="007E174F">
        <w:trPr>
          <w:trHeight w:val="966"/>
        </w:trPr>
        <w:tc>
          <w:tcPr>
            <w:tcW w:w="5352" w:type="dxa"/>
          </w:tcPr>
          <w:p w:rsidR="00840D23" w:rsidRDefault="00840D23">
            <w:pPr>
              <w:pStyle w:val="TableParagraph"/>
              <w:ind w:left="0"/>
              <w:rPr>
                <w:sz w:val="18"/>
              </w:rPr>
            </w:pPr>
          </w:p>
        </w:tc>
        <w:tc>
          <w:tcPr>
            <w:tcW w:w="9047" w:type="dxa"/>
          </w:tcPr>
          <w:p w:rsidR="00840D23" w:rsidRDefault="00EE1BA3">
            <w:pPr>
              <w:pStyle w:val="TableParagraph"/>
              <w:rPr>
                <w:b/>
                <w:sz w:val="20"/>
              </w:rPr>
            </w:pPr>
            <w:r>
              <w:rPr>
                <w:b/>
                <w:sz w:val="20"/>
              </w:rPr>
              <w:t>Reviewer’s</w:t>
            </w:r>
            <w:r>
              <w:rPr>
                <w:b/>
                <w:spacing w:val="-11"/>
                <w:sz w:val="20"/>
              </w:rPr>
              <w:t xml:space="preserve"> </w:t>
            </w:r>
            <w:r>
              <w:rPr>
                <w:b/>
                <w:spacing w:val="-2"/>
                <w:sz w:val="20"/>
              </w:rPr>
              <w:t>comment</w:t>
            </w:r>
          </w:p>
          <w:p w:rsidR="00840D23" w:rsidRDefault="00EE1BA3">
            <w:pPr>
              <w:pStyle w:val="TableParagraph"/>
              <w:spacing w:before="3" w:line="237" w:lineRule="auto"/>
              <w:ind w:right="149"/>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6"/>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754" w:type="dxa"/>
          </w:tcPr>
          <w:p w:rsidR="00840D23" w:rsidRDefault="00EE1BA3">
            <w:pPr>
              <w:pStyle w:val="TableParagraph"/>
              <w:spacing w:line="259" w:lineRule="auto"/>
              <w:ind w:left="108" w:right="738"/>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5"/>
                <w:sz w:val="20"/>
              </w:rPr>
              <w:t xml:space="preserve"> </w:t>
            </w:r>
            <w:r>
              <w:rPr>
                <w:sz w:val="20"/>
              </w:rPr>
              <w:t>should</w:t>
            </w:r>
            <w:r>
              <w:rPr>
                <w:spacing w:val="-7"/>
                <w:sz w:val="20"/>
              </w:rPr>
              <w:t xml:space="preserve"> </w:t>
            </w:r>
            <w:r>
              <w:rPr>
                <w:sz w:val="20"/>
              </w:rPr>
              <w:t>write</w:t>
            </w:r>
            <w:r>
              <w:rPr>
                <w:spacing w:val="-5"/>
                <w:sz w:val="20"/>
              </w:rPr>
              <w:t xml:space="preserve"> </w:t>
            </w:r>
            <w:r>
              <w:rPr>
                <w:sz w:val="20"/>
              </w:rPr>
              <w:t>his/her feedback here)</w:t>
            </w:r>
          </w:p>
        </w:tc>
      </w:tr>
      <w:tr w:rsidR="00840D23" w:rsidTr="007E174F">
        <w:trPr>
          <w:trHeight w:val="1261"/>
        </w:trPr>
        <w:tc>
          <w:tcPr>
            <w:tcW w:w="5352" w:type="dxa"/>
          </w:tcPr>
          <w:p w:rsidR="00840D23" w:rsidRDefault="00EE1BA3">
            <w:pPr>
              <w:pStyle w:val="TableParagraph"/>
              <w:ind w:left="466" w:right="202"/>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7"/>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047" w:type="dxa"/>
          </w:tcPr>
          <w:p w:rsidR="00840D23" w:rsidRDefault="00EE1BA3">
            <w:pPr>
              <w:pStyle w:val="TableParagraph"/>
              <w:ind w:right="149"/>
              <w:rPr>
                <w:sz w:val="20"/>
              </w:rPr>
            </w:pPr>
            <w:r>
              <w:rPr>
                <w:sz w:val="20"/>
              </w:rPr>
              <w:t>This</w:t>
            </w:r>
            <w:r>
              <w:rPr>
                <w:spacing w:val="-1"/>
                <w:sz w:val="20"/>
              </w:rPr>
              <w:t xml:space="preserve"> </w:t>
            </w:r>
            <w:r>
              <w:rPr>
                <w:sz w:val="20"/>
              </w:rPr>
              <w:t>study</w:t>
            </w:r>
            <w:r>
              <w:rPr>
                <w:spacing w:val="-3"/>
                <w:sz w:val="20"/>
              </w:rPr>
              <w:t xml:space="preserve"> </w:t>
            </w:r>
            <w:r>
              <w:rPr>
                <w:sz w:val="20"/>
              </w:rPr>
              <w:t>fills</w:t>
            </w:r>
            <w:r>
              <w:rPr>
                <w:spacing w:val="-1"/>
                <w:sz w:val="20"/>
              </w:rPr>
              <w:t xml:space="preserve"> </w:t>
            </w:r>
            <w:r>
              <w:rPr>
                <w:sz w:val="20"/>
              </w:rPr>
              <w:t>an</w:t>
            </w:r>
            <w:r>
              <w:rPr>
                <w:spacing w:val="-5"/>
                <w:sz w:val="20"/>
              </w:rPr>
              <w:t xml:space="preserve"> </w:t>
            </w:r>
            <w:r>
              <w:rPr>
                <w:sz w:val="20"/>
              </w:rPr>
              <w:t>important</w:t>
            </w:r>
            <w:r>
              <w:rPr>
                <w:spacing w:val="-2"/>
                <w:sz w:val="20"/>
              </w:rPr>
              <w:t xml:space="preserve"> </w:t>
            </w:r>
            <w:r>
              <w:rPr>
                <w:sz w:val="20"/>
              </w:rPr>
              <w:t>gap</w:t>
            </w:r>
            <w:r>
              <w:rPr>
                <w:spacing w:val="-2"/>
                <w:sz w:val="20"/>
              </w:rPr>
              <w:t xml:space="preserve"> </w:t>
            </w:r>
            <w:r>
              <w:rPr>
                <w:sz w:val="20"/>
              </w:rPr>
              <w:t>in</w:t>
            </w:r>
            <w:r>
              <w:rPr>
                <w:spacing w:val="-3"/>
                <w:sz w:val="20"/>
              </w:rPr>
              <w:t xml:space="preserve"> </w:t>
            </w:r>
            <w:r>
              <w:rPr>
                <w:sz w:val="20"/>
              </w:rPr>
              <w:t>rice</w:t>
            </w:r>
            <w:r>
              <w:rPr>
                <w:spacing w:val="-1"/>
                <w:sz w:val="20"/>
              </w:rPr>
              <w:t xml:space="preserve"> </w:t>
            </w:r>
            <w:r>
              <w:rPr>
                <w:sz w:val="20"/>
              </w:rPr>
              <w:t>research</w:t>
            </w:r>
            <w:r>
              <w:rPr>
                <w:spacing w:val="-2"/>
                <w:sz w:val="20"/>
              </w:rPr>
              <w:t xml:space="preserve"> </w:t>
            </w:r>
            <w:r>
              <w:rPr>
                <w:sz w:val="20"/>
              </w:rPr>
              <w:t>by</w:t>
            </w:r>
            <w:r>
              <w:rPr>
                <w:spacing w:val="-2"/>
                <w:sz w:val="20"/>
              </w:rPr>
              <w:t xml:space="preserve"> </w:t>
            </w:r>
            <w:r>
              <w:rPr>
                <w:sz w:val="20"/>
              </w:rPr>
              <w:t>exploring</w:t>
            </w:r>
            <w:r>
              <w:rPr>
                <w:spacing w:val="-3"/>
                <w:sz w:val="20"/>
              </w:rPr>
              <w:t xml:space="preserve"> </w:t>
            </w:r>
            <w:r>
              <w:rPr>
                <w:sz w:val="20"/>
              </w:rPr>
              <w:t>the</w:t>
            </w:r>
            <w:r>
              <w:rPr>
                <w:spacing w:val="-2"/>
                <w:sz w:val="20"/>
              </w:rPr>
              <w:t xml:space="preserve"> </w:t>
            </w:r>
            <w:r>
              <w:rPr>
                <w:sz w:val="20"/>
              </w:rPr>
              <w:t>genes</w:t>
            </w:r>
            <w:r>
              <w:rPr>
                <w:spacing w:val="-1"/>
                <w:sz w:val="20"/>
              </w:rPr>
              <w:t xml:space="preserve"> </w:t>
            </w:r>
            <w:r>
              <w:rPr>
                <w:sz w:val="20"/>
              </w:rPr>
              <w:t>that</w:t>
            </w:r>
            <w:r>
              <w:rPr>
                <w:spacing w:val="-5"/>
                <w:sz w:val="20"/>
              </w:rPr>
              <w:t xml:space="preserve"> </w:t>
            </w:r>
            <w:r>
              <w:rPr>
                <w:sz w:val="20"/>
              </w:rPr>
              <w:t>help</w:t>
            </w:r>
            <w:r>
              <w:rPr>
                <w:spacing w:val="-3"/>
                <w:sz w:val="20"/>
              </w:rPr>
              <w:t xml:space="preserve"> </w:t>
            </w:r>
            <w:r>
              <w:rPr>
                <w:sz w:val="20"/>
              </w:rPr>
              <w:t>rice</w:t>
            </w:r>
            <w:r>
              <w:rPr>
                <w:spacing w:val="-4"/>
                <w:sz w:val="20"/>
              </w:rPr>
              <w:t xml:space="preserve"> </w:t>
            </w:r>
            <w:r>
              <w:rPr>
                <w:sz w:val="20"/>
              </w:rPr>
              <w:t>plants</w:t>
            </w:r>
            <w:r>
              <w:rPr>
                <w:spacing w:val="-1"/>
                <w:sz w:val="20"/>
              </w:rPr>
              <w:t xml:space="preserve"> </w:t>
            </w:r>
            <w:r>
              <w:rPr>
                <w:sz w:val="20"/>
              </w:rPr>
              <w:t>tolerate</w:t>
            </w:r>
            <w:r>
              <w:rPr>
                <w:spacing w:val="-2"/>
                <w:sz w:val="20"/>
              </w:rPr>
              <w:t xml:space="preserve"> </w:t>
            </w:r>
            <w:r>
              <w:rPr>
                <w:sz w:val="20"/>
              </w:rPr>
              <w:t>salt</w:t>
            </w:r>
            <w:r>
              <w:rPr>
                <w:spacing w:val="-3"/>
                <w:sz w:val="20"/>
              </w:rPr>
              <w:t xml:space="preserve"> </w:t>
            </w:r>
            <w:r>
              <w:rPr>
                <w:sz w:val="20"/>
              </w:rPr>
              <w:t>during the reproductive stage — the stage when yield losses are most severe in salty environments. By identifying several QTLs using a well-studied F₂ population, the research provides valuable genetic information for developing salt-tolerant rice through marker-assisted breeding. These findings are especially meaningful for regions like India, where soil salinity threatens rice production and food security.</w:t>
            </w:r>
          </w:p>
        </w:tc>
        <w:tc>
          <w:tcPr>
            <w:tcW w:w="6754" w:type="dxa"/>
          </w:tcPr>
          <w:p w:rsidR="00840D23" w:rsidRPr="004A347B" w:rsidRDefault="007E174F" w:rsidP="00C80AC6">
            <w:pPr>
              <w:pStyle w:val="TableParagraph"/>
              <w:spacing w:line="276" w:lineRule="auto"/>
              <w:ind w:left="0"/>
              <w:jc w:val="both"/>
              <w:rPr>
                <w:sz w:val="20"/>
                <w:szCs w:val="20"/>
              </w:rPr>
            </w:pPr>
            <w:r w:rsidRPr="004A347B">
              <w:rPr>
                <w:sz w:val="20"/>
                <w:szCs w:val="20"/>
              </w:rPr>
              <w:t>In our research, identifying new QTLs for salinity tolerance in rice using F</w:t>
            </w:r>
            <w:r w:rsidRPr="004A347B">
              <w:rPr>
                <w:sz w:val="20"/>
                <w:szCs w:val="20"/>
                <w:vertAlign w:val="subscript"/>
              </w:rPr>
              <w:t>2</w:t>
            </w:r>
            <w:r w:rsidRPr="004A347B">
              <w:rPr>
                <w:sz w:val="20"/>
                <w:szCs w:val="20"/>
              </w:rPr>
              <w:t xml:space="preserve"> population at the reproductive stage. And this stage is the most sensitive period for yield determination</w:t>
            </w:r>
            <w:r w:rsidR="001F608C" w:rsidRPr="004A347B">
              <w:rPr>
                <w:sz w:val="20"/>
                <w:szCs w:val="20"/>
              </w:rPr>
              <w:t xml:space="preserve"> and also the F</w:t>
            </w:r>
            <w:r w:rsidR="001F608C" w:rsidRPr="004A347B">
              <w:rPr>
                <w:sz w:val="20"/>
                <w:szCs w:val="20"/>
                <w:vertAlign w:val="subscript"/>
              </w:rPr>
              <w:t>2</w:t>
            </w:r>
            <w:r w:rsidRPr="004A347B">
              <w:rPr>
                <w:sz w:val="20"/>
                <w:szCs w:val="20"/>
              </w:rPr>
              <w:t xml:space="preserve"> </w:t>
            </w:r>
            <w:r w:rsidR="001F608C" w:rsidRPr="004A347B">
              <w:rPr>
                <w:sz w:val="20"/>
                <w:szCs w:val="20"/>
              </w:rPr>
              <w:t>population provides the genetic diversity needed</w:t>
            </w:r>
            <w:r w:rsidR="00D22E28" w:rsidRPr="004A347B">
              <w:rPr>
                <w:sz w:val="20"/>
                <w:szCs w:val="20"/>
              </w:rPr>
              <w:t xml:space="preserve"> for effective initial mapping. A</w:t>
            </w:r>
            <w:r w:rsidRPr="004A347B">
              <w:rPr>
                <w:sz w:val="20"/>
                <w:szCs w:val="20"/>
              </w:rPr>
              <w:t xml:space="preserve">nd these </w:t>
            </w:r>
            <w:r w:rsidR="004672C7" w:rsidRPr="004A347B">
              <w:rPr>
                <w:sz w:val="20"/>
                <w:szCs w:val="20"/>
              </w:rPr>
              <w:t xml:space="preserve">newly identifying </w:t>
            </w:r>
            <w:r w:rsidRPr="004A347B">
              <w:rPr>
                <w:sz w:val="20"/>
                <w:szCs w:val="20"/>
              </w:rPr>
              <w:t>Q</w:t>
            </w:r>
            <w:r w:rsidR="004672C7" w:rsidRPr="004A347B">
              <w:rPr>
                <w:sz w:val="20"/>
                <w:szCs w:val="20"/>
              </w:rPr>
              <w:t>TLs,</w:t>
            </w:r>
            <w:r w:rsidRPr="004A347B">
              <w:rPr>
                <w:sz w:val="20"/>
                <w:szCs w:val="20"/>
              </w:rPr>
              <w:t xml:space="preserve"> will be useful in marker-assisted breeding programs to develop salinity tolerant rice varieties</w:t>
            </w:r>
            <w:r w:rsidR="00C80AC6" w:rsidRPr="004A347B">
              <w:rPr>
                <w:sz w:val="20"/>
                <w:szCs w:val="20"/>
              </w:rPr>
              <w:t xml:space="preserve"> particularly salt affecting areas.</w:t>
            </w:r>
          </w:p>
        </w:tc>
      </w:tr>
      <w:tr w:rsidR="00840D23" w:rsidTr="007E174F">
        <w:trPr>
          <w:trHeight w:val="1265"/>
        </w:trPr>
        <w:tc>
          <w:tcPr>
            <w:tcW w:w="5352" w:type="dxa"/>
          </w:tcPr>
          <w:p w:rsidR="00840D23" w:rsidRDefault="00EE1BA3">
            <w:pPr>
              <w:pStyle w:val="TableParagraph"/>
              <w:ind w:left="466"/>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2"/>
                <w:sz w:val="20"/>
              </w:rPr>
              <w:t xml:space="preserve"> suitable?</w:t>
            </w:r>
          </w:p>
          <w:p w:rsidR="00840D23" w:rsidRDefault="00EE1BA3">
            <w:pPr>
              <w:pStyle w:val="TableParagraph"/>
              <w:spacing w:before="1"/>
              <w:ind w:left="466"/>
              <w:rPr>
                <w:b/>
                <w:sz w:val="20"/>
              </w:rPr>
            </w:pPr>
            <w:r>
              <w:rPr>
                <w:b/>
                <w:sz w:val="20"/>
              </w:rPr>
              <w:t>(If</w:t>
            </w:r>
            <w:r>
              <w:rPr>
                <w:b/>
                <w:spacing w:val="-6"/>
                <w:sz w:val="20"/>
              </w:rPr>
              <w:t xml:space="preserve"> </w:t>
            </w:r>
            <w:r>
              <w:rPr>
                <w:b/>
                <w:sz w:val="20"/>
              </w:rPr>
              <w:t>not</w:t>
            </w:r>
            <w:r>
              <w:rPr>
                <w:b/>
                <w:spacing w:val="-6"/>
                <w:sz w:val="20"/>
              </w:rPr>
              <w:t xml:space="preserve"> </w:t>
            </w:r>
            <w:r>
              <w:rPr>
                <w:b/>
                <w:sz w:val="20"/>
              </w:rPr>
              <w:t>please</w:t>
            </w:r>
            <w:r>
              <w:rPr>
                <w:b/>
                <w:spacing w:val="-4"/>
                <w:sz w:val="20"/>
              </w:rPr>
              <w:t xml:space="preserve"> </w:t>
            </w:r>
            <w:r>
              <w:rPr>
                <w:b/>
                <w:sz w:val="20"/>
              </w:rPr>
              <w:t>suggest</w:t>
            </w:r>
            <w:r>
              <w:rPr>
                <w:b/>
                <w:spacing w:val="-6"/>
                <w:sz w:val="20"/>
              </w:rPr>
              <w:t xml:space="preserve"> </w:t>
            </w:r>
            <w:r>
              <w:rPr>
                <w:b/>
                <w:sz w:val="20"/>
              </w:rPr>
              <w:t>an</w:t>
            </w:r>
            <w:r>
              <w:rPr>
                <w:b/>
                <w:spacing w:val="-6"/>
                <w:sz w:val="20"/>
              </w:rPr>
              <w:t xml:space="preserve"> </w:t>
            </w:r>
            <w:r>
              <w:rPr>
                <w:b/>
                <w:sz w:val="20"/>
              </w:rPr>
              <w:t>alternative</w:t>
            </w:r>
            <w:r>
              <w:rPr>
                <w:b/>
                <w:spacing w:val="-5"/>
                <w:sz w:val="20"/>
              </w:rPr>
              <w:t xml:space="preserve"> </w:t>
            </w:r>
            <w:r>
              <w:rPr>
                <w:b/>
                <w:spacing w:val="-2"/>
                <w:sz w:val="20"/>
              </w:rPr>
              <w:t>title)</w:t>
            </w:r>
          </w:p>
        </w:tc>
        <w:tc>
          <w:tcPr>
            <w:tcW w:w="9047" w:type="dxa"/>
          </w:tcPr>
          <w:p w:rsidR="00840D23" w:rsidRDefault="00EE1BA3">
            <w:pPr>
              <w:pStyle w:val="TableParagraph"/>
              <w:rPr>
                <w:sz w:val="20"/>
              </w:rPr>
            </w:pPr>
            <w:r>
              <w:rPr>
                <w:sz w:val="20"/>
              </w:rPr>
              <w:t>Yes,</w:t>
            </w:r>
            <w:r>
              <w:rPr>
                <w:spacing w:val="-2"/>
                <w:sz w:val="20"/>
              </w:rPr>
              <w:t xml:space="preserve"> </w:t>
            </w:r>
            <w:r>
              <w:rPr>
                <w:sz w:val="20"/>
              </w:rPr>
              <w:t>the</w:t>
            </w:r>
            <w:r>
              <w:rPr>
                <w:spacing w:val="-5"/>
                <w:sz w:val="20"/>
              </w:rPr>
              <w:t xml:space="preserve"> </w:t>
            </w:r>
            <w:r>
              <w:rPr>
                <w:sz w:val="20"/>
              </w:rPr>
              <w:t>title</w:t>
            </w:r>
            <w:r>
              <w:rPr>
                <w:spacing w:val="-2"/>
                <w:sz w:val="20"/>
              </w:rPr>
              <w:t xml:space="preserve"> </w:t>
            </w:r>
            <w:r>
              <w:rPr>
                <w:sz w:val="20"/>
              </w:rPr>
              <w:t>is</w:t>
            </w:r>
            <w:r>
              <w:rPr>
                <w:spacing w:val="-6"/>
                <w:sz w:val="20"/>
              </w:rPr>
              <w:t xml:space="preserve"> </w:t>
            </w:r>
            <w:r>
              <w:rPr>
                <w:sz w:val="20"/>
              </w:rPr>
              <w:t>suitable</w:t>
            </w:r>
            <w:r>
              <w:rPr>
                <w:spacing w:val="-3"/>
                <w:sz w:val="20"/>
              </w:rPr>
              <w:t xml:space="preserve"> </w:t>
            </w:r>
            <w:r>
              <w:rPr>
                <w:sz w:val="20"/>
              </w:rPr>
              <w:t>and</w:t>
            </w:r>
            <w:r>
              <w:rPr>
                <w:spacing w:val="-3"/>
                <w:sz w:val="20"/>
              </w:rPr>
              <w:t xml:space="preserve"> </w:t>
            </w:r>
            <w:r>
              <w:rPr>
                <w:sz w:val="20"/>
              </w:rPr>
              <w:t>clearly</w:t>
            </w:r>
            <w:r>
              <w:rPr>
                <w:spacing w:val="-4"/>
                <w:sz w:val="20"/>
              </w:rPr>
              <w:t xml:space="preserve"> </w:t>
            </w:r>
            <w:r>
              <w:rPr>
                <w:sz w:val="20"/>
              </w:rPr>
              <w:t>reflects</w:t>
            </w:r>
            <w:r>
              <w:rPr>
                <w:spacing w:val="-5"/>
                <w:sz w:val="20"/>
              </w:rPr>
              <w:t xml:space="preserve"> </w:t>
            </w:r>
            <w:r>
              <w:rPr>
                <w:sz w:val="20"/>
              </w:rPr>
              <w:t>the</w:t>
            </w:r>
            <w:r>
              <w:rPr>
                <w:spacing w:val="-3"/>
                <w:sz w:val="20"/>
              </w:rPr>
              <w:t xml:space="preserve"> </w:t>
            </w:r>
            <w:r>
              <w:rPr>
                <w:sz w:val="20"/>
              </w:rPr>
              <w:t>content</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pacing w:val="-2"/>
                <w:sz w:val="20"/>
              </w:rPr>
              <w:t>study.</w:t>
            </w:r>
          </w:p>
        </w:tc>
        <w:tc>
          <w:tcPr>
            <w:tcW w:w="6754" w:type="dxa"/>
          </w:tcPr>
          <w:p w:rsidR="00840D23" w:rsidRPr="004A347B" w:rsidRDefault="004C2569">
            <w:pPr>
              <w:pStyle w:val="TableParagraph"/>
              <w:ind w:left="0"/>
              <w:rPr>
                <w:sz w:val="20"/>
                <w:szCs w:val="20"/>
              </w:rPr>
            </w:pPr>
            <w:r w:rsidRPr="004A347B">
              <w:rPr>
                <w:sz w:val="20"/>
                <w:szCs w:val="20"/>
              </w:rPr>
              <w:t xml:space="preserve">Yes, </w:t>
            </w:r>
            <w:r w:rsidR="000056FB" w:rsidRPr="004A347B">
              <w:rPr>
                <w:sz w:val="20"/>
                <w:szCs w:val="20"/>
              </w:rPr>
              <w:t xml:space="preserve">the title </w:t>
            </w:r>
            <w:proofErr w:type="gramStart"/>
            <w:r w:rsidR="000056FB" w:rsidRPr="004A347B">
              <w:rPr>
                <w:sz w:val="20"/>
                <w:szCs w:val="20"/>
              </w:rPr>
              <w:t>ref</w:t>
            </w:r>
            <w:r w:rsidR="00AE4D52" w:rsidRPr="004A347B">
              <w:rPr>
                <w:sz w:val="20"/>
                <w:szCs w:val="20"/>
              </w:rPr>
              <w:t>lect</w:t>
            </w:r>
            <w:proofErr w:type="gramEnd"/>
            <w:r w:rsidR="00AE4D52" w:rsidRPr="004A347B">
              <w:rPr>
                <w:sz w:val="20"/>
                <w:szCs w:val="20"/>
              </w:rPr>
              <w:t xml:space="preserve"> the content of</w:t>
            </w:r>
            <w:r w:rsidR="000056FB" w:rsidRPr="004A347B">
              <w:rPr>
                <w:sz w:val="20"/>
                <w:szCs w:val="20"/>
              </w:rPr>
              <w:t xml:space="preserve"> manuscript</w:t>
            </w:r>
            <w:r w:rsidRPr="004A347B">
              <w:rPr>
                <w:sz w:val="20"/>
                <w:szCs w:val="20"/>
              </w:rPr>
              <w:t>.</w:t>
            </w:r>
          </w:p>
        </w:tc>
      </w:tr>
      <w:tr w:rsidR="00840D23" w:rsidTr="007E174F">
        <w:trPr>
          <w:trHeight w:val="1261"/>
        </w:trPr>
        <w:tc>
          <w:tcPr>
            <w:tcW w:w="5352" w:type="dxa"/>
          </w:tcPr>
          <w:p w:rsidR="00840D23" w:rsidRDefault="00EE1BA3">
            <w:pPr>
              <w:pStyle w:val="TableParagraph"/>
              <w:ind w:left="466" w:right="202"/>
              <w:rPr>
                <w:b/>
                <w:sz w:val="20"/>
              </w:rPr>
            </w:pPr>
            <w:r>
              <w:rPr>
                <w:b/>
                <w:sz w:val="20"/>
              </w:rPr>
              <w:t>Is the abstract of the article comprehensive? Do you suggest</w:t>
            </w:r>
            <w:r>
              <w:rPr>
                <w:b/>
                <w:spacing w:val="-6"/>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6"/>
                <w:sz w:val="20"/>
              </w:rPr>
              <w:t xml:space="preserve"> </w:t>
            </w:r>
            <w:r>
              <w:rPr>
                <w:b/>
                <w:sz w:val="20"/>
              </w:rPr>
              <w:t>some</w:t>
            </w:r>
            <w:r>
              <w:rPr>
                <w:b/>
                <w:spacing w:val="-8"/>
                <w:sz w:val="20"/>
              </w:rPr>
              <w:t xml:space="preserve"> </w:t>
            </w:r>
            <w:r>
              <w:rPr>
                <w:b/>
                <w:sz w:val="20"/>
              </w:rPr>
              <w:t>points</w:t>
            </w:r>
            <w:r>
              <w:rPr>
                <w:b/>
                <w:spacing w:val="-4"/>
                <w:sz w:val="20"/>
              </w:rPr>
              <w:t xml:space="preserve"> </w:t>
            </w:r>
            <w:r>
              <w:rPr>
                <w:b/>
                <w:sz w:val="20"/>
              </w:rPr>
              <w:t>in</w:t>
            </w:r>
            <w:r>
              <w:rPr>
                <w:b/>
                <w:spacing w:val="-6"/>
                <w:sz w:val="20"/>
              </w:rPr>
              <w:t xml:space="preserve"> </w:t>
            </w:r>
            <w:r>
              <w:rPr>
                <w:b/>
                <w:sz w:val="20"/>
              </w:rPr>
              <w:t>this section? Please write your suggestions here.</w:t>
            </w:r>
          </w:p>
        </w:tc>
        <w:tc>
          <w:tcPr>
            <w:tcW w:w="9047" w:type="dxa"/>
          </w:tcPr>
          <w:p w:rsidR="00840D23" w:rsidRDefault="00EE1BA3">
            <w:pPr>
              <w:pStyle w:val="TableParagraph"/>
              <w:rPr>
                <w:sz w:val="20"/>
              </w:rPr>
            </w:pPr>
            <w:r>
              <w:rPr>
                <w:sz w:val="20"/>
              </w:rPr>
              <w:t>The abstract is clear</w:t>
            </w:r>
            <w:r>
              <w:rPr>
                <w:spacing w:val="-2"/>
                <w:sz w:val="20"/>
              </w:rPr>
              <w:t xml:space="preserve"> </w:t>
            </w:r>
            <w:r>
              <w:rPr>
                <w:sz w:val="20"/>
              </w:rPr>
              <w:t>and well-written. It could be improved by adding a short note on the main traits studied and how</w:t>
            </w:r>
            <w:r>
              <w:rPr>
                <w:spacing w:val="-2"/>
                <w:sz w:val="20"/>
              </w:rPr>
              <w:t xml:space="preserve"> </w:t>
            </w:r>
            <w:r>
              <w:rPr>
                <w:sz w:val="20"/>
              </w:rPr>
              <w:t>the</w:t>
            </w:r>
            <w:r>
              <w:rPr>
                <w:spacing w:val="-2"/>
                <w:sz w:val="20"/>
              </w:rPr>
              <w:t xml:space="preserve"> </w:t>
            </w:r>
            <w:r>
              <w:rPr>
                <w:sz w:val="20"/>
              </w:rPr>
              <w:t>identified</w:t>
            </w:r>
            <w:r>
              <w:rPr>
                <w:spacing w:val="-2"/>
                <w:sz w:val="20"/>
              </w:rPr>
              <w:t xml:space="preserve"> </w:t>
            </w:r>
            <w:r>
              <w:rPr>
                <w:sz w:val="20"/>
              </w:rPr>
              <w:t>QTLs</w:t>
            </w:r>
            <w:r>
              <w:rPr>
                <w:spacing w:val="-1"/>
                <w:sz w:val="20"/>
              </w:rPr>
              <w:t xml:space="preserve"> </w:t>
            </w:r>
            <w:r>
              <w:rPr>
                <w:sz w:val="20"/>
              </w:rPr>
              <w:t>can</w:t>
            </w:r>
            <w:r>
              <w:rPr>
                <w:spacing w:val="-2"/>
                <w:sz w:val="20"/>
              </w:rPr>
              <w:t xml:space="preserve"> </w:t>
            </w:r>
            <w:r>
              <w:rPr>
                <w:sz w:val="20"/>
              </w:rPr>
              <w:t>help</w:t>
            </w:r>
            <w:r>
              <w:rPr>
                <w:spacing w:val="-6"/>
                <w:sz w:val="20"/>
              </w:rPr>
              <w:t xml:space="preserve"> </w:t>
            </w:r>
            <w:r>
              <w:rPr>
                <w:sz w:val="20"/>
              </w:rPr>
              <w:t>in</w:t>
            </w:r>
            <w:r>
              <w:rPr>
                <w:spacing w:val="-3"/>
                <w:sz w:val="20"/>
              </w:rPr>
              <w:t xml:space="preserve"> </w:t>
            </w:r>
            <w:r>
              <w:rPr>
                <w:sz w:val="20"/>
              </w:rPr>
              <w:t>breeding</w:t>
            </w:r>
            <w:r>
              <w:rPr>
                <w:spacing w:val="-3"/>
                <w:sz w:val="20"/>
              </w:rPr>
              <w:t xml:space="preserve"> </w:t>
            </w:r>
            <w:r>
              <w:rPr>
                <w:sz w:val="20"/>
              </w:rPr>
              <w:t>better</w:t>
            </w:r>
            <w:r>
              <w:rPr>
                <w:spacing w:val="-3"/>
                <w:sz w:val="20"/>
              </w:rPr>
              <w:t xml:space="preserve"> </w:t>
            </w:r>
            <w:r>
              <w:rPr>
                <w:sz w:val="20"/>
              </w:rPr>
              <w:t>rice</w:t>
            </w:r>
            <w:r>
              <w:rPr>
                <w:spacing w:val="-1"/>
                <w:sz w:val="20"/>
              </w:rPr>
              <w:t xml:space="preserve"> </w:t>
            </w:r>
            <w:r>
              <w:rPr>
                <w:sz w:val="20"/>
              </w:rPr>
              <w:t>varieties. A</w:t>
            </w:r>
            <w:r>
              <w:rPr>
                <w:spacing w:val="-5"/>
                <w:sz w:val="20"/>
              </w:rPr>
              <w:t xml:space="preserve"> </w:t>
            </w:r>
            <w:r>
              <w:rPr>
                <w:sz w:val="20"/>
              </w:rPr>
              <w:t>few</w:t>
            </w:r>
            <w:r>
              <w:rPr>
                <w:spacing w:val="-2"/>
                <w:sz w:val="20"/>
              </w:rPr>
              <w:t xml:space="preserve"> </w:t>
            </w:r>
            <w:r>
              <w:rPr>
                <w:sz w:val="20"/>
              </w:rPr>
              <w:t>small</w:t>
            </w:r>
            <w:r>
              <w:rPr>
                <w:spacing w:val="-3"/>
                <w:sz w:val="20"/>
              </w:rPr>
              <w:t xml:space="preserve"> </w:t>
            </w:r>
            <w:r>
              <w:rPr>
                <w:sz w:val="20"/>
              </w:rPr>
              <w:t>language</w:t>
            </w:r>
            <w:r>
              <w:rPr>
                <w:spacing w:val="-1"/>
                <w:sz w:val="20"/>
              </w:rPr>
              <w:t xml:space="preserve"> </w:t>
            </w:r>
            <w:r>
              <w:rPr>
                <w:sz w:val="20"/>
              </w:rPr>
              <w:t>edits</w:t>
            </w:r>
            <w:r>
              <w:rPr>
                <w:spacing w:val="-1"/>
                <w:sz w:val="20"/>
              </w:rPr>
              <w:t xml:space="preserve"> </w:t>
            </w:r>
            <w:r>
              <w:rPr>
                <w:sz w:val="20"/>
              </w:rPr>
              <w:t>would</w:t>
            </w:r>
            <w:r>
              <w:rPr>
                <w:spacing w:val="-2"/>
                <w:sz w:val="20"/>
              </w:rPr>
              <w:t xml:space="preserve"> </w:t>
            </w:r>
            <w:r>
              <w:rPr>
                <w:sz w:val="20"/>
              </w:rPr>
              <w:t>also</w:t>
            </w:r>
            <w:r>
              <w:rPr>
                <w:spacing w:val="-5"/>
                <w:sz w:val="20"/>
              </w:rPr>
              <w:t xml:space="preserve"> </w:t>
            </w:r>
            <w:r>
              <w:rPr>
                <w:sz w:val="20"/>
              </w:rPr>
              <w:t>make</w:t>
            </w:r>
            <w:r>
              <w:rPr>
                <w:spacing w:val="-1"/>
                <w:sz w:val="20"/>
              </w:rPr>
              <w:t xml:space="preserve"> </w:t>
            </w:r>
            <w:r>
              <w:rPr>
                <w:sz w:val="20"/>
              </w:rPr>
              <w:t>it easier to read.</w:t>
            </w:r>
          </w:p>
        </w:tc>
        <w:tc>
          <w:tcPr>
            <w:tcW w:w="6754" w:type="dxa"/>
          </w:tcPr>
          <w:p w:rsidR="00840D23" w:rsidRPr="004A347B" w:rsidRDefault="00AE4D52">
            <w:pPr>
              <w:pStyle w:val="TableParagraph"/>
              <w:ind w:left="0"/>
              <w:rPr>
                <w:sz w:val="20"/>
                <w:szCs w:val="20"/>
              </w:rPr>
            </w:pPr>
            <w:r w:rsidRPr="004A347B">
              <w:rPr>
                <w:sz w:val="20"/>
                <w:szCs w:val="20"/>
              </w:rPr>
              <w:t xml:space="preserve">The </w:t>
            </w:r>
            <w:r w:rsidR="0079093E" w:rsidRPr="004A347B">
              <w:rPr>
                <w:sz w:val="20"/>
                <w:szCs w:val="20"/>
              </w:rPr>
              <w:t xml:space="preserve">structure of the abstract was very well. And total content of manuscript well represent in abstract. </w:t>
            </w:r>
          </w:p>
        </w:tc>
      </w:tr>
      <w:tr w:rsidR="00840D23" w:rsidTr="007E174F">
        <w:trPr>
          <w:trHeight w:val="701"/>
        </w:trPr>
        <w:tc>
          <w:tcPr>
            <w:tcW w:w="5352" w:type="dxa"/>
          </w:tcPr>
          <w:p w:rsidR="00840D23" w:rsidRDefault="00EE1BA3">
            <w:pPr>
              <w:pStyle w:val="TableParagraph"/>
              <w:spacing w:before="2" w:line="237" w:lineRule="auto"/>
              <w:ind w:left="466" w:right="202"/>
              <w:rPr>
                <w:b/>
                <w:sz w:val="20"/>
              </w:rPr>
            </w:pPr>
            <w:r>
              <w:rPr>
                <w:b/>
                <w:sz w:val="20"/>
              </w:rPr>
              <w:t>Is</w:t>
            </w:r>
            <w:r>
              <w:rPr>
                <w:b/>
                <w:spacing w:val="-7"/>
                <w:sz w:val="20"/>
              </w:rPr>
              <w:t xml:space="preserve"> </w:t>
            </w:r>
            <w:r>
              <w:rPr>
                <w:b/>
                <w:sz w:val="20"/>
              </w:rPr>
              <w:t>the</w:t>
            </w:r>
            <w:r>
              <w:rPr>
                <w:b/>
                <w:spacing w:val="-9"/>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047" w:type="dxa"/>
          </w:tcPr>
          <w:p w:rsidR="00840D23" w:rsidRDefault="00EE1BA3">
            <w:pPr>
              <w:pStyle w:val="TableParagraph"/>
              <w:spacing w:before="2" w:line="237" w:lineRule="auto"/>
              <w:ind w:right="149"/>
              <w:rPr>
                <w:sz w:val="20"/>
              </w:rPr>
            </w:pPr>
            <w:r>
              <w:rPr>
                <w:sz w:val="20"/>
              </w:rPr>
              <w:t>The</w:t>
            </w:r>
            <w:r>
              <w:rPr>
                <w:spacing w:val="-2"/>
                <w:sz w:val="20"/>
              </w:rPr>
              <w:t xml:space="preserve"> </w:t>
            </w:r>
            <w:r>
              <w:rPr>
                <w:sz w:val="20"/>
              </w:rPr>
              <w:t>study</w:t>
            </w:r>
            <w:r>
              <w:rPr>
                <w:spacing w:val="-4"/>
                <w:sz w:val="20"/>
              </w:rPr>
              <w:t xml:space="preserve"> </w:t>
            </w:r>
            <w:r>
              <w:rPr>
                <w:sz w:val="20"/>
              </w:rPr>
              <w:t>is</w:t>
            </w:r>
            <w:r>
              <w:rPr>
                <w:spacing w:val="-5"/>
                <w:sz w:val="20"/>
              </w:rPr>
              <w:t xml:space="preserve"> </w:t>
            </w:r>
            <w:r>
              <w:rPr>
                <w:sz w:val="20"/>
              </w:rPr>
              <w:t>scientifically</w:t>
            </w:r>
            <w:r>
              <w:rPr>
                <w:spacing w:val="-3"/>
                <w:sz w:val="20"/>
              </w:rPr>
              <w:t xml:space="preserve"> </w:t>
            </w:r>
            <w:r>
              <w:rPr>
                <w:sz w:val="20"/>
              </w:rPr>
              <w:t>solid.</w:t>
            </w:r>
            <w:r>
              <w:rPr>
                <w:spacing w:val="-5"/>
                <w:sz w:val="20"/>
              </w:rPr>
              <w:t xml:space="preserve"> </w:t>
            </w:r>
            <w:r>
              <w:rPr>
                <w:sz w:val="20"/>
              </w:rPr>
              <w:t>The</w:t>
            </w:r>
            <w:r>
              <w:rPr>
                <w:spacing w:val="-6"/>
                <w:sz w:val="20"/>
              </w:rPr>
              <w:t xml:space="preserve"> </w:t>
            </w:r>
            <w:r>
              <w:rPr>
                <w:sz w:val="20"/>
              </w:rPr>
              <w:t>experiments,</w:t>
            </w:r>
            <w:r>
              <w:rPr>
                <w:spacing w:val="-1"/>
                <w:sz w:val="20"/>
              </w:rPr>
              <w:t xml:space="preserve"> </w:t>
            </w:r>
            <w:r>
              <w:rPr>
                <w:sz w:val="20"/>
              </w:rPr>
              <w:t>trait</w:t>
            </w:r>
            <w:r>
              <w:rPr>
                <w:spacing w:val="-4"/>
                <w:sz w:val="20"/>
              </w:rPr>
              <w:t xml:space="preserve"> </w:t>
            </w:r>
            <w:r>
              <w:rPr>
                <w:sz w:val="20"/>
              </w:rPr>
              <w:t>measurements,</w:t>
            </w:r>
            <w:r>
              <w:rPr>
                <w:spacing w:val="-5"/>
                <w:sz w:val="20"/>
              </w:rPr>
              <w:t xml:space="preserve"> </w:t>
            </w:r>
            <w:r>
              <w:rPr>
                <w:sz w:val="20"/>
              </w:rPr>
              <w:t>data</w:t>
            </w:r>
            <w:r>
              <w:rPr>
                <w:spacing w:val="-3"/>
                <w:sz w:val="20"/>
              </w:rPr>
              <w:t xml:space="preserve"> </w:t>
            </w:r>
            <w:r>
              <w:rPr>
                <w:sz w:val="20"/>
              </w:rPr>
              <w:t>analysis,</w:t>
            </w:r>
            <w:r>
              <w:rPr>
                <w:spacing w:val="-5"/>
                <w:sz w:val="20"/>
              </w:rPr>
              <w:t xml:space="preserve"> </w:t>
            </w:r>
            <w:r>
              <w:rPr>
                <w:sz w:val="20"/>
              </w:rPr>
              <w:t>and</w:t>
            </w:r>
            <w:r>
              <w:rPr>
                <w:spacing w:val="-3"/>
                <w:sz w:val="20"/>
              </w:rPr>
              <w:t xml:space="preserve"> </w:t>
            </w:r>
            <w:r>
              <w:rPr>
                <w:sz w:val="20"/>
              </w:rPr>
              <w:t>QTL</w:t>
            </w:r>
            <w:r>
              <w:rPr>
                <w:spacing w:val="-5"/>
                <w:sz w:val="20"/>
              </w:rPr>
              <w:t xml:space="preserve"> </w:t>
            </w:r>
            <w:r>
              <w:rPr>
                <w:sz w:val="20"/>
              </w:rPr>
              <w:t>mapping</w:t>
            </w:r>
            <w:r>
              <w:rPr>
                <w:spacing w:val="-3"/>
                <w:sz w:val="20"/>
              </w:rPr>
              <w:t xml:space="preserve"> </w:t>
            </w:r>
            <w:r>
              <w:rPr>
                <w:sz w:val="20"/>
              </w:rPr>
              <w:t>methods are well planned and used correctly. The results are explained clearly and supported by related research.</w:t>
            </w:r>
          </w:p>
        </w:tc>
        <w:tc>
          <w:tcPr>
            <w:tcW w:w="6754" w:type="dxa"/>
          </w:tcPr>
          <w:p w:rsidR="00840D23" w:rsidRPr="004A347B" w:rsidRDefault="0079093E">
            <w:pPr>
              <w:pStyle w:val="TableParagraph"/>
              <w:ind w:left="0"/>
              <w:rPr>
                <w:sz w:val="20"/>
                <w:szCs w:val="20"/>
              </w:rPr>
            </w:pPr>
            <w:r w:rsidRPr="004A347B">
              <w:rPr>
                <w:sz w:val="20"/>
                <w:szCs w:val="20"/>
              </w:rPr>
              <w:t>Yes, the study is scientifically</w:t>
            </w:r>
            <w:r w:rsidR="0046740A" w:rsidRPr="004A347B">
              <w:rPr>
                <w:sz w:val="20"/>
                <w:szCs w:val="20"/>
              </w:rPr>
              <w:t xml:space="preserve"> greater worth. In research</w:t>
            </w:r>
            <w:r w:rsidR="00A06B91">
              <w:rPr>
                <w:sz w:val="20"/>
                <w:szCs w:val="20"/>
              </w:rPr>
              <w:t>,</w:t>
            </w:r>
            <w:r w:rsidR="0046740A" w:rsidRPr="004A347B">
              <w:rPr>
                <w:sz w:val="20"/>
                <w:szCs w:val="20"/>
              </w:rPr>
              <w:t xml:space="preserve"> characters calculation, </w:t>
            </w:r>
            <w:r w:rsidR="00A06B91">
              <w:rPr>
                <w:sz w:val="20"/>
              </w:rPr>
              <w:t>data</w:t>
            </w:r>
            <w:r w:rsidR="00A06B91">
              <w:rPr>
                <w:spacing w:val="-3"/>
                <w:sz w:val="20"/>
              </w:rPr>
              <w:t xml:space="preserve"> </w:t>
            </w:r>
            <w:r w:rsidR="00A06B91">
              <w:rPr>
                <w:sz w:val="20"/>
              </w:rPr>
              <w:t>analysis,</w:t>
            </w:r>
            <w:r w:rsidR="00A06B91">
              <w:rPr>
                <w:spacing w:val="-5"/>
                <w:sz w:val="20"/>
              </w:rPr>
              <w:t xml:space="preserve"> </w:t>
            </w:r>
            <w:r w:rsidR="00A06B91">
              <w:rPr>
                <w:sz w:val="20"/>
              </w:rPr>
              <w:t>and</w:t>
            </w:r>
            <w:r w:rsidR="00A06B91">
              <w:rPr>
                <w:spacing w:val="-3"/>
                <w:sz w:val="20"/>
              </w:rPr>
              <w:t xml:space="preserve"> </w:t>
            </w:r>
            <w:r w:rsidR="0046740A" w:rsidRPr="004A347B">
              <w:rPr>
                <w:sz w:val="20"/>
                <w:szCs w:val="20"/>
              </w:rPr>
              <w:t>QTL identification in reproductive stage</w:t>
            </w:r>
            <w:r w:rsidR="00F2113A" w:rsidRPr="004A347B">
              <w:rPr>
                <w:sz w:val="20"/>
                <w:szCs w:val="20"/>
              </w:rPr>
              <w:t xml:space="preserve"> using </w:t>
            </w:r>
            <w:proofErr w:type="spellStart"/>
            <w:r w:rsidR="00F2113A" w:rsidRPr="004A347B">
              <w:rPr>
                <w:sz w:val="20"/>
                <w:szCs w:val="20"/>
              </w:rPr>
              <w:t>Kosambi</w:t>
            </w:r>
            <w:proofErr w:type="spellEnd"/>
            <w:r w:rsidR="00F2113A" w:rsidRPr="004A347B">
              <w:rPr>
                <w:sz w:val="20"/>
                <w:szCs w:val="20"/>
              </w:rPr>
              <w:t xml:space="preserve"> mapping</w:t>
            </w:r>
            <w:r w:rsidR="0046740A" w:rsidRPr="004A347B">
              <w:rPr>
                <w:sz w:val="20"/>
                <w:szCs w:val="20"/>
              </w:rPr>
              <w:t xml:space="preserve"> </w:t>
            </w:r>
            <w:r w:rsidR="00E75B83" w:rsidRPr="004A347B">
              <w:rPr>
                <w:sz w:val="20"/>
                <w:szCs w:val="20"/>
              </w:rPr>
              <w:t>was well design.</w:t>
            </w:r>
            <w:r w:rsidR="00A06B91">
              <w:rPr>
                <w:sz w:val="20"/>
                <w:szCs w:val="20"/>
              </w:rPr>
              <w:t xml:space="preserve"> </w:t>
            </w:r>
          </w:p>
        </w:tc>
      </w:tr>
      <w:tr w:rsidR="00840D23" w:rsidTr="007E174F">
        <w:trPr>
          <w:trHeight w:val="704"/>
        </w:trPr>
        <w:tc>
          <w:tcPr>
            <w:tcW w:w="5352" w:type="dxa"/>
          </w:tcPr>
          <w:p w:rsidR="00840D23" w:rsidRDefault="00EE1BA3">
            <w:pPr>
              <w:pStyle w:val="TableParagraph"/>
              <w:spacing w:line="230" w:lineRule="atLeast"/>
              <w:ind w:left="466" w:right="202"/>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7"/>
                <w:sz w:val="20"/>
              </w:rPr>
              <w:t xml:space="preserve"> </w:t>
            </w:r>
            <w:r>
              <w:rPr>
                <w:b/>
                <w:sz w:val="20"/>
              </w:rPr>
              <w:t>sufficient</w:t>
            </w:r>
            <w:r>
              <w:rPr>
                <w:b/>
                <w:spacing w:val="-6"/>
                <w:sz w:val="20"/>
              </w:rPr>
              <w:t xml:space="preserve"> </w:t>
            </w:r>
            <w:r>
              <w:rPr>
                <w:b/>
                <w:sz w:val="20"/>
              </w:rPr>
              <w:t>and</w:t>
            </w:r>
            <w:r>
              <w:rPr>
                <w:b/>
                <w:spacing w:val="-6"/>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047" w:type="dxa"/>
          </w:tcPr>
          <w:p w:rsidR="00840D23" w:rsidRDefault="00EE1BA3">
            <w:pPr>
              <w:pStyle w:val="TableParagraph"/>
              <w:spacing w:line="230" w:lineRule="atLeast"/>
              <w:rPr>
                <w:sz w:val="20"/>
              </w:rPr>
            </w:pPr>
            <w:r>
              <w:rPr>
                <w:sz w:val="20"/>
              </w:rPr>
              <w:t>References</w:t>
            </w:r>
            <w:r>
              <w:rPr>
                <w:spacing w:val="-2"/>
                <w:sz w:val="20"/>
              </w:rPr>
              <w:t xml:space="preserve"> </w:t>
            </w:r>
            <w:r>
              <w:rPr>
                <w:sz w:val="20"/>
              </w:rPr>
              <w:t>are</w:t>
            </w:r>
            <w:r>
              <w:rPr>
                <w:spacing w:val="-6"/>
                <w:sz w:val="20"/>
              </w:rPr>
              <w:t xml:space="preserve"> </w:t>
            </w:r>
            <w:r>
              <w:rPr>
                <w:sz w:val="20"/>
              </w:rPr>
              <w:t>sufficient</w:t>
            </w:r>
            <w:r>
              <w:rPr>
                <w:spacing w:val="-4"/>
                <w:sz w:val="20"/>
              </w:rPr>
              <w:t xml:space="preserve"> </w:t>
            </w:r>
            <w:r>
              <w:rPr>
                <w:sz w:val="20"/>
              </w:rPr>
              <w:t>and</w:t>
            </w:r>
            <w:r>
              <w:rPr>
                <w:spacing w:val="-3"/>
                <w:sz w:val="20"/>
              </w:rPr>
              <w:t xml:space="preserve"> </w:t>
            </w:r>
            <w:r>
              <w:rPr>
                <w:sz w:val="20"/>
              </w:rPr>
              <w:t>mostly</w:t>
            </w:r>
            <w:r>
              <w:rPr>
                <w:spacing w:val="-3"/>
                <w:sz w:val="20"/>
              </w:rPr>
              <w:t xml:space="preserve"> </w:t>
            </w:r>
            <w:r>
              <w:rPr>
                <w:sz w:val="20"/>
              </w:rPr>
              <w:t>recent,</w:t>
            </w:r>
            <w:r>
              <w:rPr>
                <w:spacing w:val="-5"/>
                <w:sz w:val="20"/>
              </w:rPr>
              <w:t xml:space="preserve"> </w:t>
            </w:r>
            <w:r>
              <w:rPr>
                <w:sz w:val="20"/>
              </w:rPr>
              <w:t>with</w:t>
            </w:r>
            <w:r>
              <w:rPr>
                <w:spacing w:val="-4"/>
                <w:sz w:val="20"/>
              </w:rPr>
              <w:t xml:space="preserve"> </w:t>
            </w:r>
            <w:r>
              <w:rPr>
                <w:sz w:val="20"/>
              </w:rPr>
              <w:t>appropriate</w:t>
            </w:r>
            <w:r>
              <w:rPr>
                <w:spacing w:val="-2"/>
                <w:sz w:val="20"/>
              </w:rPr>
              <w:t xml:space="preserve"> </w:t>
            </w:r>
            <w:r>
              <w:rPr>
                <w:sz w:val="20"/>
              </w:rPr>
              <w:t>citation</w:t>
            </w:r>
            <w:r>
              <w:rPr>
                <w:spacing w:val="-3"/>
                <w:sz w:val="20"/>
              </w:rPr>
              <w:t xml:space="preserve"> </w:t>
            </w:r>
            <w:r>
              <w:rPr>
                <w:sz w:val="20"/>
              </w:rPr>
              <w:t>of</w:t>
            </w:r>
            <w:r>
              <w:rPr>
                <w:spacing w:val="-4"/>
                <w:sz w:val="20"/>
              </w:rPr>
              <w:t xml:space="preserve"> </w:t>
            </w:r>
            <w:r>
              <w:rPr>
                <w:sz w:val="20"/>
              </w:rPr>
              <w:t>key</w:t>
            </w:r>
            <w:r>
              <w:rPr>
                <w:spacing w:val="-3"/>
                <w:sz w:val="20"/>
              </w:rPr>
              <w:t xml:space="preserve"> </w:t>
            </w:r>
            <w:r>
              <w:rPr>
                <w:sz w:val="20"/>
              </w:rPr>
              <w:t>studies</w:t>
            </w:r>
            <w:r>
              <w:rPr>
                <w:spacing w:val="-2"/>
                <w:sz w:val="20"/>
              </w:rPr>
              <w:t xml:space="preserve"> </w:t>
            </w:r>
            <w:r>
              <w:rPr>
                <w:sz w:val="20"/>
              </w:rPr>
              <w:t>in</w:t>
            </w:r>
            <w:r>
              <w:rPr>
                <w:spacing w:val="-4"/>
                <w:sz w:val="20"/>
              </w:rPr>
              <w:t xml:space="preserve"> </w:t>
            </w:r>
            <w:r>
              <w:rPr>
                <w:sz w:val="20"/>
              </w:rPr>
              <w:t>reproductive-stage</w:t>
            </w:r>
            <w:r>
              <w:rPr>
                <w:spacing w:val="-2"/>
                <w:sz w:val="20"/>
              </w:rPr>
              <w:t xml:space="preserve"> </w:t>
            </w:r>
            <w:r>
              <w:rPr>
                <w:sz w:val="20"/>
              </w:rPr>
              <w:t>salinity tolerance. Inclusion of a few more recent genomics or SNP-based QTL studies (last 2–3 years) could further strengthen the reference list.</w:t>
            </w:r>
          </w:p>
        </w:tc>
        <w:tc>
          <w:tcPr>
            <w:tcW w:w="6754" w:type="dxa"/>
          </w:tcPr>
          <w:p w:rsidR="00840D23" w:rsidRPr="004A347B" w:rsidRDefault="00E75B83" w:rsidP="00E75B83">
            <w:pPr>
              <w:pStyle w:val="TableParagraph"/>
              <w:ind w:left="0"/>
              <w:rPr>
                <w:sz w:val="20"/>
                <w:szCs w:val="20"/>
              </w:rPr>
            </w:pPr>
            <w:r w:rsidRPr="004A347B">
              <w:rPr>
                <w:sz w:val="20"/>
                <w:szCs w:val="20"/>
              </w:rPr>
              <w:t xml:space="preserve">Yes, references are sufficient, here using recent </w:t>
            </w:r>
            <w:r w:rsidR="00AF0D1E" w:rsidRPr="004A347B">
              <w:rPr>
                <w:sz w:val="20"/>
                <w:szCs w:val="20"/>
              </w:rPr>
              <w:t>references</w:t>
            </w:r>
            <w:r w:rsidRPr="004A347B">
              <w:rPr>
                <w:sz w:val="20"/>
                <w:szCs w:val="20"/>
              </w:rPr>
              <w:t xml:space="preserve"> for salinity tolerance in rice at reproductive stage. And mainly harness  references are SSR markers screened</w:t>
            </w:r>
            <w:r w:rsidR="00C5187D" w:rsidRPr="004A347B">
              <w:rPr>
                <w:sz w:val="20"/>
                <w:szCs w:val="20"/>
              </w:rPr>
              <w:t xml:space="preserve"> in rice F</w:t>
            </w:r>
            <w:r w:rsidR="00C5187D" w:rsidRPr="004A347B">
              <w:rPr>
                <w:sz w:val="20"/>
                <w:szCs w:val="20"/>
                <w:vertAlign w:val="subscript"/>
              </w:rPr>
              <w:t>2</w:t>
            </w:r>
            <w:r w:rsidRPr="004A347B">
              <w:rPr>
                <w:sz w:val="20"/>
                <w:szCs w:val="20"/>
              </w:rPr>
              <w:t xml:space="preserve"> </w:t>
            </w:r>
            <w:r w:rsidR="00C5187D" w:rsidRPr="004A347B">
              <w:rPr>
                <w:sz w:val="20"/>
                <w:szCs w:val="20"/>
              </w:rPr>
              <w:t>population at reproductive stage.</w:t>
            </w:r>
            <w:r w:rsidR="00AF0D1E">
              <w:rPr>
                <w:sz w:val="20"/>
                <w:szCs w:val="20"/>
              </w:rPr>
              <w:t xml:space="preserve"> </w:t>
            </w:r>
          </w:p>
        </w:tc>
      </w:tr>
      <w:tr w:rsidR="00840D23" w:rsidTr="007E174F">
        <w:trPr>
          <w:trHeight w:val="691"/>
        </w:trPr>
        <w:tc>
          <w:tcPr>
            <w:tcW w:w="5352" w:type="dxa"/>
          </w:tcPr>
          <w:p w:rsidR="00840D23" w:rsidRDefault="00EE1BA3">
            <w:pPr>
              <w:pStyle w:val="TableParagraph"/>
              <w:ind w:left="466" w:right="202"/>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8"/>
                <w:sz w:val="20"/>
              </w:rPr>
              <w:t xml:space="preserve"> </w:t>
            </w:r>
            <w:r>
              <w:rPr>
                <w:b/>
                <w:sz w:val="20"/>
              </w:rPr>
              <w:t>quality</w:t>
            </w:r>
            <w:r>
              <w:rPr>
                <w:b/>
                <w:spacing w:val="-7"/>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047" w:type="dxa"/>
          </w:tcPr>
          <w:p w:rsidR="00840D23" w:rsidRDefault="00EE1BA3">
            <w:pPr>
              <w:pStyle w:val="TableParagraph"/>
              <w:rPr>
                <w:sz w:val="20"/>
              </w:rPr>
            </w:pPr>
            <w:r>
              <w:rPr>
                <w:sz w:val="20"/>
              </w:rPr>
              <w:t>The</w:t>
            </w:r>
            <w:r>
              <w:rPr>
                <w:spacing w:val="-2"/>
                <w:sz w:val="20"/>
              </w:rPr>
              <w:t xml:space="preserve"> </w:t>
            </w:r>
            <w:r>
              <w:rPr>
                <w:sz w:val="20"/>
              </w:rPr>
              <w:t>language</w:t>
            </w:r>
            <w:r>
              <w:rPr>
                <w:spacing w:val="-2"/>
                <w:sz w:val="20"/>
              </w:rPr>
              <w:t xml:space="preserve"> </w:t>
            </w:r>
            <w:r>
              <w:rPr>
                <w:sz w:val="20"/>
              </w:rPr>
              <w:t>is</w:t>
            </w:r>
            <w:r>
              <w:rPr>
                <w:spacing w:val="-2"/>
                <w:sz w:val="20"/>
              </w:rPr>
              <w:t xml:space="preserve"> </w:t>
            </w:r>
            <w:r>
              <w:rPr>
                <w:sz w:val="20"/>
              </w:rPr>
              <w:t>clear</w:t>
            </w:r>
            <w:r>
              <w:rPr>
                <w:spacing w:val="-7"/>
                <w:sz w:val="20"/>
              </w:rPr>
              <w:t xml:space="preserve"> </w:t>
            </w:r>
            <w:r>
              <w:rPr>
                <w:sz w:val="20"/>
              </w:rPr>
              <w:t>and</w:t>
            </w:r>
            <w:r>
              <w:rPr>
                <w:spacing w:val="-3"/>
                <w:sz w:val="20"/>
              </w:rPr>
              <w:t xml:space="preserve"> </w:t>
            </w:r>
            <w:r>
              <w:rPr>
                <w:sz w:val="20"/>
              </w:rPr>
              <w:t>good</w:t>
            </w:r>
            <w:r>
              <w:rPr>
                <w:spacing w:val="-3"/>
                <w:sz w:val="20"/>
              </w:rPr>
              <w:t xml:space="preserve"> </w:t>
            </w:r>
            <w:r>
              <w:rPr>
                <w:sz w:val="20"/>
              </w:rPr>
              <w:t>for</w:t>
            </w:r>
            <w:r>
              <w:rPr>
                <w:spacing w:val="-4"/>
                <w:sz w:val="20"/>
              </w:rPr>
              <w:t xml:space="preserve"> </w:t>
            </w:r>
            <w:r>
              <w:rPr>
                <w:sz w:val="20"/>
              </w:rPr>
              <w:t>academic</w:t>
            </w:r>
            <w:r>
              <w:rPr>
                <w:spacing w:val="-2"/>
                <w:sz w:val="20"/>
              </w:rPr>
              <w:t xml:space="preserve"> </w:t>
            </w:r>
            <w:r>
              <w:rPr>
                <w:sz w:val="20"/>
              </w:rPr>
              <w:t>writing.</w:t>
            </w:r>
            <w:r>
              <w:rPr>
                <w:spacing w:val="-2"/>
                <w:sz w:val="20"/>
              </w:rPr>
              <w:t xml:space="preserve"> </w:t>
            </w:r>
            <w:r>
              <w:rPr>
                <w:sz w:val="20"/>
              </w:rPr>
              <w:t>However,</w:t>
            </w:r>
            <w:r>
              <w:rPr>
                <w:spacing w:val="-1"/>
                <w:sz w:val="20"/>
              </w:rPr>
              <w:t xml:space="preserve"> </w:t>
            </w:r>
            <w:r>
              <w:rPr>
                <w:sz w:val="20"/>
              </w:rPr>
              <w:t>there</w:t>
            </w:r>
            <w:r>
              <w:rPr>
                <w:spacing w:val="-2"/>
                <w:sz w:val="20"/>
              </w:rPr>
              <w:t xml:space="preserve"> </w:t>
            </w:r>
            <w:r>
              <w:rPr>
                <w:sz w:val="20"/>
              </w:rPr>
              <w:t>are</w:t>
            </w:r>
            <w:r>
              <w:rPr>
                <w:spacing w:val="-6"/>
                <w:sz w:val="20"/>
              </w:rPr>
              <w:t xml:space="preserve"> </w:t>
            </w:r>
            <w:r>
              <w:rPr>
                <w:sz w:val="20"/>
              </w:rPr>
              <w:t>a</w:t>
            </w:r>
            <w:r>
              <w:rPr>
                <w:spacing w:val="-2"/>
                <w:sz w:val="20"/>
              </w:rPr>
              <w:t xml:space="preserve"> </w:t>
            </w:r>
            <w:r>
              <w:rPr>
                <w:sz w:val="20"/>
              </w:rPr>
              <w:t>few</w:t>
            </w:r>
            <w:r>
              <w:rPr>
                <w:spacing w:val="-6"/>
                <w:sz w:val="20"/>
              </w:rPr>
              <w:t xml:space="preserve"> </w:t>
            </w:r>
            <w:r>
              <w:rPr>
                <w:sz w:val="20"/>
              </w:rPr>
              <w:t>small</w:t>
            </w:r>
            <w:r>
              <w:rPr>
                <w:spacing w:val="-4"/>
                <w:sz w:val="20"/>
              </w:rPr>
              <w:t xml:space="preserve"> </w:t>
            </w:r>
            <w:r>
              <w:rPr>
                <w:sz w:val="20"/>
              </w:rPr>
              <w:t>grammar</w:t>
            </w:r>
            <w:r>
              <w:rPr>
                <w:spacing w:val="-4"/>
                <w:sz w:val="20"/>
              </w:rPr>
              <w:t xml:space="preserve"> </w:t>
            </w:r>
            <w:r>
              <w:rPr>
                <w:sz w:val="20"/>
              </w:rPr>
              <w:t>mistakes,</w:t>
            </w:r>
            <w:r>
              <w:rPr>
                <w:spacing w:val="-1"/>
                <w:sz w:val="20"/>
              </w:rPr>
              <w:t xml:space="preserve"> </w:t>
            </w:r>
            <w:r>
              <w:rPr>
                <w:sz w:val="20"/>
              </w:rPr>
              <w:t>repeated words, and uneven sentences that should be fixed with careful editing.</w:t>
            </w:r>
          </w:p>
        </w:tc>
        <w:tc>
          <w:tcPr>
            <w:tcW w:w="6754" w:type="dxa"/>
          </w:tcPr>
          <w:p w:rsidR="00840D23" w:rsidRPr="004A347B" w:rsidRDefault="00C5187D">
            <w:pPr>
              <w:pStyle w:val="TableParagraph"/>
              <w:ind w:left="0"/>
              <w:rPr>
                <w:sz w:val="20"/>
                <w:szCs w:val="20"/>
              </w:rPr>
            </w:pPr>
            <w:r w:rsidRPr="004A347B">
              <w:rPr>
                <w:sz w:val="20"/>
                <w:szCs w:val="20"/>
              </w:rPr>
              <w:t xml:space="preserve">The language quality was excellent, because new and interested scholars are easily </w:t>
            </w:r>
            <w:r w:rsidR="007650D5">
              <w:rPr>
                <w:sz w:val="20"/>
                <w:szCs w:val="20"/>
              </w:rPr>
              <w:t>understan</w:t>
            </w:r>
            <w:r w:rsidRPr="004A347B">
              <w:rPr>
                <w:sz w:val="20"/>
                <w:szCs w:val="20"/>
              </w:rPr>
              <w:t>d.</w:t>
            </w:r>
          </w:p>
        </w:tc>
      </w:tr>
      <w:tr w:rsidR="00840D23" w:rsidTr="007E174F">
        <w:trPr>
          <w:trHeight w:val="1176"/>
        </w:trPr>
        <w:tc>
          <w:tcPr>
            <w:tcW w:w="5352" w:type="dxa"/>
          </w:tcPr>
          <w:p w:rsidR="00840D23" w:rsidRDefault="00EE1BA3">
            <w:pPr>
              <w:pStyle w:val="TableParagraph"/>
              <w:spacing w:line="227" w:lineRule="exact"/>
              <w:rPr>
                <w:sz w:val="20"/>
              </w:rPr>
            </w:pPr>
            <w:r>
              <w:rPr>
                <w:b/>
                <w:spacing w:val="-2"/>
                <w:sz w:val="20"/>
                <w:u w:val="single"/>
              </w:rPr>
              <w:t>Optional/General</w:t>
            </w:r>
            <w:r>
              <w:rPr>
                <w:b/>
                <w:spacing w:val="17"/>
                <w:sz w:val="20"/>
              </w:rPr>
              <w:t xml:space="preserve"> </w:t>
            </w:r>
            <w:r>
              <w:rPr>
                <w:spacing w:val="-2"/>
                <w:sz w:val="20"/>
              </w:rPr>
              <w:t>comments</w:t>
            </w:r>
          </w:p>
        </w:tc>
        <w:tc>
          <w:tcPr>
            <w:tcW w:w="9047" w:type="dxa"/>
          </w:tcPr>
          <w:p w:rsidR="00840D23" w:rsidRDefault="00EE1BA3">
            <w:pPr>
              <w:pStyle w:val="TableParagraph"/>
              <w:ind w:right="149"/>
              <w:rPr>
                <w:sz w:val="20"/>
              </w:rPr>
            </w:pPr>
            <w:r>
              <w:rPr>
                <w:sz w:val="20"/>
              </w:rPr>
              <w:t>The</w:t>
            </w:r>
            <w:r>
              <w:rPr>
                <w:spacing w:val="-1"/>
                <w:sz w:val="20"/>
              </w:rPr>
              <w:t xml:space="preserve"> </w:t>
            </w:r>
            <w:r>
              <w:rPr>
                <w:sz w:val="20"/>
              </w:rPr>
              <w:t>study</w:t>
            </w:r>
            <w:r>
              <w:rPr>
                <w:spacing w:val="-3"/>
                <w:sz w:val="20"/>
              </w:rPr>
              <w:t xml:space="preserve"> </w:t>
            </w:r>
            <w:r>
              <w:rPr>
                <w:sz w:val="20"/>
              </w:rPr>
              <w:t>is</w:t>
            </w:r>
            <w:r>
              <w:rPr>
                <w:spacing w:val="-4"/>
                <w:sz w:val="20"/>
              </w:rPr>
              <w:t xml:space="preserve"> </w:t>
            </w:r>
            <w:r>
              <w:rPr>
                <w:sz w:val="20"/>
              </w:rPr>
              <w:t>well</w:t>
            </w:r>
            <w:r>
              <w:rPr>
                <w:spacing w:val="-3"/>
                <w:sz w:val="20"/>
              </w:rPr>
              <w:t xml:space="preserve"> </w:t>
            </w:r>
            <w:r>
              <w:rPr>
                <w:sz w:val="20"/>
              </w:rPr>
              <w:t>done</w:t>
            </w:r>
            <w:r>
              <w:rPr>
                <w:spacing w:val="-5"/>
                <w:sz w:val="20"/>
              </w:rPr>
              <w:t xml:space="preserve"> </w:t>
            </w:r>
            <w:r>
              <w:rPr>
                <w:sz w:val="20"/>
              </w:rPr>
              <w:t>and</w:t>
            </w:r>
            <w:r>
              <w:rPr>
                <w:spacing w:val="-2"/>
                <w:sz w:val="20"/>
              </w:rPr>
              <w:t xml:space="preserve"> </w:t>
            </w:r>
            <w:r>
              <w:rPr>
                <w:sz w:val="20"/>
              </w:rPr>
              <w:t>adds</w:t>
            </w:r>
            <w:r>
              <w:rPr>
                <w:spacing w:val="-4"/>
                <w:sz w:val="20"/>
              </w:rPr>
              <w:t xml:space="preserve"> </w:t>
            </w:r>
            <w:r>
              <w:rPr>
                <w:sz w:val="20"/>
              </w:rPr>
              <w:t>useful</w:t>
            </w:r>
            <w:r>
              <w:rPr>
                <w:spacing w:val="-3"/>
                <w:sz w:val="20"/>
              </w:rPr>
              <w:t xml:space="preserve"> </w:t>
            </w:r>
            <w:r>
              <w:rPr>
                <w:sz w:val="20"/>
              </w:rPr>
              <w:t>information</w:t>
            </w:r>
            <w:r>
              <w:rPr>
                <w:spacing w:val="-3"/>
                <w:sz w:val="20"/>
              </w:rPr>
              <w:t xml:space="preserve"> </w:t>
            </w:r>
            <w:r>
              <w:rPr>
                <w:sz w:val="20"/>
              </w:rPr>
              <w:t>about</w:t>
            </w:r>
            <w:r>
              <w:rPr>
                <w:spacing w:val="-3"/>
                <w:sz w:val="20"/>
              </w:rPr>
              <w:t xml:space="preserve"> </w:t>
            </w:r>
            <w:r>
              <w:rPr>
                <w:sz w:val="20"/>
              </w:rPr>
              <w:t>rice</w:t>
            </w:r>
            <w:r>
              <w:rPr>
                <w:spacing w:val="-1"/>
                <w:sz w:val="20"/>
              </w:rPr>
              <w:t xml:space="preserve"> </w:t>
            </w:r>
            <w:r>
              <w:rPr>
                <w:sz w:val="20"/>
              </w:rPr>
              <w:t>stress</w:t>
            </w:r>
            <w:r>
              <w:rPr>
                <w:spacing w:val="-1"/>
                <w:sz w:val="20"/>
              </w:rPr>
              <w:t xml:space="preserve"> </w:t>
            </w:r>
            <w:r>
              <w:rPr>
                <w:sz w:val="20"/>
              </w:rPr>
              <w:t>genetics. With</w:t>
            </w:r>
            <w:r>
              <w:rPr>
                <w:spacing w:val="-2"/>
                <w:sz w:val="20"/>
              </w:rPr>
              <w:t xml:space="preserve"> </w:t>
            </w:r>
            <w:r>
              <w:rPr>
                <w:sz w:val="20"/>
              </w:rPr>
              <w:t>a</w:t>
            </w:r>
            <w:r>
              <w:rPr>
                <w:spacing w:val="-5"/>
                <w:sz w:val="20"/>
              </w:rPr>
              <w:t xml:space="preserve"> </w:t>
            </w:r>
            <w:r>
              <w:rPr>
                <w:sz w:val="20"/>
              </w:rPr>
              <w:t>few</w:t>
            </w:r>
            <w:r>
              <w:rPr>
                <w:spacing w:val="-2"/>
                <w:sz w:val="20"/>
              </w:rPr>
              <w:t xml:space="preserve"> </w:t>
            </w:r>
            <w:r>
              <w:rPr>
                <w:sz w:val="20"/>
              </w:rPr>
              <w:t>small</w:t>
            </w:r>
            <w:r>
              <w:rPr>
                <w:spacing w:val="-3"/>
                <w:sz w:val="20"/>
              </w:rPr>
              <w:t xml:space="preserve"> </w:t>
            </w:r>
            <w:r>
              <w:rPr>
                <w:sz w:val="20"/>
              </w:rPr>
              <w:t>language</w:t>
            </w:r>
            <w:r>
              <w:rPr>
                <w:spacing w:val="-1"/>
                <w:sz w:val="20"/>
              </w:rPr>
              <w:t xml:space="preserve"> </w:t>
            </w:r>
            <w:r>
              <w:rPr>
                <w:sz w:val="20"/>
              </w:rPr>
              <w:t>and clarity improvements, the paper will be ready for publication.</w:t>
            </w:r>
          </w:p>
        </w:tc>
        <w:tc>
          <w:tcPr>
            <w:tcW w:w="6754" w:type="dxa"/>
          </w:tcPr>
          <w:p w:rsidR="00840D23" w:rsidRPr="004A347B" w:rsidRDefault="004A347B" w:rsidP="004A347B">
            <w:pPr>
              <w:pStyle w:val="TableParagraph"/>
              <w:ind w:left="0"/>
              <w:jc w:val="both"/>
              <w:rPr>
                <w:sz w:val="20"/>
                <w:szCs w:val="20"/>
              </w:rPr>
            </w:pPr>
            <w:r w:rsidRPr="004A347B">
              <w:rPr>
                <w:sz w:val="20"/>
                <w:szCs w:val="20"/>
              </w:rPr>
              <w:t xml:space="preserve"> The research is well designed and well done. In our study, majority of the QTLs were mapped for the first time and these QTLs controlling reproductive stage salinity tolerance associated traits, will be useful in marker-assisted breeding programs to develop salinity tolerant rice varieties.</w:t>
            </w:r>
          </w:p>
        </w:tc>
      </w:tr>
    </w:tbl>
    <w:p w:rsidR="00840D23" w:rsidRDefault="00840D23">
      <w:pPr>
        <w:rPr>
          <w:b/>
          <w:sz w:val="20"/>
        </w:rPr>
      </w:pPr>
    </w:p>
    <w:p w:rsidR="009C4C58" w:rsidRDefault="009C4C58">
      <w:pPr>
        <w:rPr>
          <w:b/>
          <w:sz w:val="20"/>
        </w:rPr>
      </w:pPr>
    </w:p>
    <w:p w:rsidR="009C4C58" w:rsidRDefault="009C4C58">
      <w:pPr>
        <w:rPr>
          <w:b/>
          <w:sz w:val="20"/>
        </w:rPr>
      </w:pPr>
    </w:p>
    <w:p w:rsidR="009C4C58" w:rsidRDefault="009C4C58">
      <w:pPr>
        <w:rPr>
          <w:b/>
          <w:sz w:val="20"/>
        </w:rPr>
      </w:pPr>
    </w:p>
    <w:p w:rsidR="009C4C58" w:rsidRDefault="009C4C58">
      <w:pPr>
        <w:rPr>
          <w:b/>
          <w:sz w:val="20"/>
        </w:rPr>
      </w:pPr>
    </w:p>
    <w:p w:rsidR="009C4C58" w:rsidRDefault="009C4C58">
      <w:pPr>
        <w:rPr>
          <w:b/>
          <w:sz w:val="20"/>
        </w:rPr>
      </w:pPr>
    </w:p>
    <w:p w:rsidR="009C4C58" w:rsidRDefault="009C4C58">
      <w:pPr>
        <w:rPr>
          <w:b/>
          <w:sz w:val="20"/>
        </w:rPr>
      </w:pPr>
      <w:bookmarkStart w:id="0" w:name="_GoBack"/>
      <w:bookmarkEnd w:id="0"/>
    </w:p>
    <w:p w:rsidR="00840D23" w:rsidRDefault="00840D23">
      <w:pPr>
        <w:rPr>
          <w:b/>
          <w:sz w:val="20"/>
        </w:rPr>
      </w:pPr>
    </w:p>
    <w:p w:rsidR="00840D23" w:rsidRDefault="00840D23">
      <w:pPr>
        <w:rPr>
          <w:b/>
          <w:sz w:val="20"/>
        </w:rPr>
      </w:pPr>
    </w:p>
    <w:p w:rsidR="00840D23" w:rsidRDefault="00840D23">
      <w:pPr>
        <w:rPr>
          <w:b/>
          <w:sz w:val="20"/>
        </w:rPr>
      </w:pPr>
    </w:p>
    <w:p w:rsidR="00840D23" w:rsidRDefault="00840D23">
      <w:pPr>
        <w:rPr>
          <w:b/>
          <w:sz w:val="20"/>
        </w:rPr>
      </w:pPr>
    </w:p>
    <w:p w:rsidR="00840D23" w:rsidRDefault="00840D23">
      <w:pPr>
        <w:rPr>
          <w:b/>
          <w:sz w:val="20"/>
        </w:rPr>
      </w:pPr>
    </w:p>
    <w:p w:rsidR="00840D23" w:rsidRDefault="00840D23">
      <w:pPr>
        <w:rPr>
          <w:b/>
          <w:sz w:val="20"/>
        </w:rPr>
      </w:pPr>
    </w:p>
    <w:p w:rsidR="00840D23" w:rsidRDefault="00840D23">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983702" w:rsidRPr="00340561" w:rsidTr="00BA7621">
        <w:tc>
          <w:tcPr>
            <w:tcW w:w="5000" w:type="pct"/>
            <w:gridSpan w:val="3"/>
            <w:tcBorders>
              <w:top w:val="nil"/>
              <w:left w:val="nil"/>
              <w:right w:val="nil"/>
            </w:tcBorders>
            <w:noWrap/>
            <w:tcMar>
              <w:top w:w="0" w:type="dxa"/>
              <w:left w:w="108" w:type="dxa"/>
              <w:bottom w:w="0" w:type="dxa"/>
              <w:right w:w="108" w:type="dxa"/>
            </w:tcMar>
            <w:vAlign w:val="center"/>
          </w:tcPr>
          <w:p w:rsidR="00983702" w:rsidRPr="00340561" w:rsidRDefault="00983702" w:rsidP="00BA7621">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983702" w:rsidRPr="00340561" w:rsidRDefault="00983702" w:rsidP="00BA7621">
            <w:pPr>
              <w:rPr>
                <w:rFonts w:ascii="Arial" w:eastAsia="Arial Unicode MS" w:hAnsi="Arial" w:cs="Arial"/>
                <w:b/>
                <w:sz w:val="20"/>
                <w:szCs w:val="20"/>
                <w:u w:val="single"/>
                <w:lang w:val="en-GB"/>
              </w:rPr>
            </w:pPr>
          </w:p>
        </w:tc>
      </w:tr>
      <w:tr w:rsidR="00983702" w:rsidRPr="00340561" w:rsidTr="00BA7621">
        <w:tc>
          <w:tcPr>
            <w:tcW w:w="1615" w:type="pct"/>
            <w:noWrap/>
            <w:tcMar>
              <w:top w:w="0" w:type="dxa"/>
              <w:left w:w="108" w:type="dxa"/>
              <w:bottom w:w="0" w:type="dxa"/>
              <w:right w:w="108" w:type="dxa"/>
            </w:tcMar>
            <w:vAlign w:val="center"/>
          </w:tcPr>
          <w:p w:rsidR="00983702" w:rsidRPr="00340561" w:rsidRDefault="00983702" w:rsidP="00BA7621">
            <w:pPr>
              <w:rPr>
                <w:rFonts w:ascii="Arial" w:eastAsia="Arial Unicode MS" w:hAnsi="Arial" w:cs="Arial"/>
                <w:sz w:val="20"/>
                <w:szCs w:val="20"/>
                <w:lang w:val="en-GB"/>
              </w:rPr>
            </w:pPr>
          </w:p>
        </w:tc>
        <w:tc>
          <w:tcPr>
            <w:tcW w:w="1694" w:type="pct"/>
            <w:tcMar>
              <w:top w:w="0" w:type="dxa"/>
              <w:left w:w="108" w:type="dxa"/>
              <w:bottom w:w="0" w:type="dxa"/>
              <w:right w:w="108" w:type="dxa"/>
            </w:tcMar>
          </w:tcPr>
          <w:p w:rsidR="00983702" w:rsidRPr="00340561" w:rsidRDefault="00983702" w:rsidP="00BA762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983702" w:rsidRPr="008608EB" w:rsidRDefault="00983702" w:rsidP="00BA762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983702" w:rsidRPr="00340561" w:rsidRDefault="00983702" w:rsidP="00BA7621">
            <w:pPr>
              <w:keepNext/>
              <w:outlineLvl w:val="1"/>
              <w:rPr>
                <w:rFonts w:ascii="Arial" w:eastAsia="MS Mincho" w:hAnsi="Arial" w:cs="Arial"/>
                <w:bCs/>
                <w:sz w:val="20"/>
                <w:szCs w:val="20"/>
                <w:lang w:val="en-GB"/>
              </w:rPr>
            </w:pPr>
          </w:p>
        </w:tc>
      </w:tr>
      <w:tr w:rsidR="00983702" w:rsidRPr="00340561" w:rsidTr="00BA7621">
        <w:trPr>
          <w:trHeight w:val="890"/>
        </w:trPr>
        <w:tc>
          <w:tcPr>
            <w:tcW w:w="1615" w:type="pct"/>
            <w:noWrap/>
            <w:tcMar>
              <w:top w:w="0" w:type="dxa"/>
              <w:left w:w="108" w:type="dxa"/>
              <w:bottom w:w="0" w:type="dxa"/>
              <w:right w:w="108" w:type="dxa"/>
            </w:tcMar>
            <w:vAlign w:val="center"/>
          </w:tcPr>
          <w:p w:rsidR="00983702" w:rsidRPr="00340561" w:rsidRDefault="00983702" w:rsidP="00BA762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983702" w:rsidRPr="00340561" w:rsidRDefault="00983702" w:rsidP="00BA762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983702" w:rsidRPr="00340561" w:rsidRDefault="00983702" w:rsidP="00BA762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983702" w:rsidRPr="00340561" w:rsidRDefault="00983702" w:rsidP="00BA7621">
            <w:pPr>
              <w:rPr>
                <w:rFonts w:ascii="Arial" w:eastAsia="Arial Unicode MS" w:hAnsi="Arial" w:cs="Arial"/>
                <w:sz w:val="20"/>
                <w:szCs w:val="20"/>
                <w:lang w:val="en-GB"/>
              </w:rPr>
            </w:pPr>
          </w:p>
          <w:p w:rsidR="00983702" w:rsidRPr="00340561" w:rsidRDefault="00983702" w:rsidP="00BA7621">
            <w:pPr>
              <w:rPr>
                <w:rFonts w:ascii="Arial" w:eastAsia="Arial Unicode MS" w:hAnsi="Arial" w:cs="Arial"/>
                <w:sz w:val="20"/>
                <w:szCs w:val="20"/>
                <w:lang w:val="en-GB"/>
              </w:rPr>
            </w:pPr>
          </w:p>
        </w:tc>
        <w:tc>
          <w:tcPr>
            <w:tcW w:w="1691" w:type="pct"/>
            <w:vAlign w:val="center"/>
          </w:tcPr>
          <w:p w:rsidR="00983702" w:rsidRPr="00376D14" w:rsidRDefault="00376D14" w:rsidP="00BA7621">
            <w:pPr>
              <w:rPr>
                <w:rFonts w:eastAsia="Arial Unicode MS"/>
                <w:sz w:val="20"/>
                <w:szCs w:val="20"/>
                <w:lang w:val="en-GB"/>
              </w:rPr>
            </w:pPr>
            <w:r w:rsidRPr="00376D14">
              <w:rPr>
                <w:rFonts w:eastAsia="Arial Unicode MS"/>
                <w:sz w:val="20"/>
                <w:szCs w:val="20"/>
                <w:lang w:val="en-GB"/>
              </w:rPr>
              <w:t xml:space="preserve">No, ethical issues in this manuscript </w:t>
            </w:r>
          </w:p>
        </w:tc>
      </w:tr>
      <w:bookmarkEnd w:id="1"/>
    </w:tbl>
    <w:p w:rsidR="00983702" w:rsidRDefault="00983702" w:rsidP="00983702"/>
    <w:p w:rsidR="00983702" w:rsidRDefault="00983702" w:rsidP="00983702"/>
    <w:p w:rsidR="00983702" w:rsidRPr="00375011" w:rsidRDefault="00983702" w:rsidP="00983702">
      <w:pPr>
        <w:rPr>
          <w:bCs/>
          <w:u w:val="single"/>
          <w:lang w:val="en-GB"/>
        </w:rPr>
      </w:pPr>
    </w:p>
    <w:bookmarkEnd w:id="2"/>
    <w:p w:rsidR="00983702" w:rsidRDefault="00983702" w:rsidP="00983702"/>
    <w:p w:rsidR="00EE1BA3" w:rsidRDefault="00EE1BA3" w:rsidP="00983702"/>
    <w:sectPr w:rsidR="00EE1BA3" w:rsidSect="00983702">
      <w:headerReference w:type="default" r:id="rId7"/>
      <w:footerReference w:type="default" r:id="rId8"/>
      <w:pgSz w:w="23820" w:h="16840" w:orient="landscape"/>
      <w:pgMar w:top="1820" w:right="1275" w:bottom="1327" w:left="1275" w:header="128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2DF" w:rsidRDefault="002172DF">
      <w:r>
        <w:separator/>
      </w:r>
    </w:p>
  </w:endnote>
  <w:endnote w:type="continuationSeparator" w:id="0">
    <w:p w:rsidR="002172DF" w:rsidRDefault="0021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D23" w:rsidRDefault="002172D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6.15pt;width:52.4pt;height:10.95pt;z-index:-159047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" filled="f" stroked="f">
          <v:textbox inset="0,0,0,0">
            <w:txbxContent>
              <w:p w:rsidR="00840D23" w:rsidRDefault="00EE1BA3">
                <w:pPr>
                  <w:spacing w:before="14"/>
                  <w:ind w:left="20"/>
                  <w:rPr>
                    <w:sz w:val="16"/>
                  </w:rPr>
                </w:pPr>
                <w:r>
                  <w:rPr>
                    <w:sz w:val="16"/>
                  </w:rPr>
                  <w:t>Created</w:t>
                </w:r>
                <w:r>
                  <w:rPr>
                    <w:spacing w:val="-7"/>
                    <w:sz w:val="16"/>
                  </w:rPr>
                  <w:t xml:space="preserve"> </w:t>
                </w:r>
                <w:r>
                  <w:rPr>
                    <w:sz w:val="16"/>
                  </w:rPr>
                  <w:t>by:</w:t>
                </w:r>
                <w:r>
                  <w:rPr>
                    <w:spacing w:val="-6"/>
                    <w:sz w:val="16"/>
                  </w:rPr>
                  <w:t xml:space="preserve"> </w:t>
                </w:r>
                <w:r>
                  <w:rPr>
                    <w:spacing w:val="-5"/>
                    <w:sz w:val="16"/>
                  </w:rPr>
                  <w:t>DR</w:t>
                </w:r>
              </w:p>
            </w:txbxContent>
          </v:textbox>
          <w10:wrap anchorx="page" anchory="page"/>
        </v:shape>
      </w:pict>
    </w:r>
    <w:r>
      <w:rPr>
        <w:b w:val="0"/>
        <w:noProof/>
      </w:rPr>
      <w:pict>
        <v:shape id="Textbox 3" o:spid="_x0000_s2051" type="#_x0000_t202" style="position:absolute;margin-left:208.15pt;margin-top:796.15pt;width:55.75pt;height:10.95pt;z-index:-159042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" filled="f" stroked="f">
          <v:textbox inset="0,0,0,0">
            <w:txbxContent>
              <w:p w:rsidR="00840D23" w:rsidRDefault="00EE1BA3">
                <w:pPr>
                  <w:spacing w:before="14"/>
                  <w:ind w:left="20"/>
                  <w:rPr>
                    <w:sz w:val="16"/>
                  </w:rPr>
                </w:pPr>
                <w:r>
                  <w:rPr>
                    <w:sz w:val="16"/>
                  </w:rPr>
                  <w:t>Checked</w:t>
                </w:r>
                <w:r>
                  <w:rPr>
                    <w:spacing w:val="-6"/>
                    <w:sz w:val="16"/>
                  </w:rPr>
                  <w:t xml:space="preserve"> </w:t>
                </w:r>
                <w:r>
                  <w:rPr>
                    <w:sz w:val="16"/>
                  </w:rPr>
                  <w:t>by:</w:t>
                </w:r>
                <w:r>
                  <w:rPr>
                    <w:spacing w:val="-5"/>
                    <w:sz w:val="16"/>
                  </w:rPr>
                  <w:t xml:space="preserve"> PM</w:t>
                </w:r>
              </w:p>
            </w:txbxContent>
          </v:textbox>
          <w10:wrap anchorx="page" anchory="page"/>
        </v:shape>
      </w:pict>
    </w:r>
    <w:r>
      <w:rPr>
        <w:b w:val="0"/>
        <w:noProof/>
      </w:rPr>
      <w:pict>
        <v:shape id="Textbox 4" o:spid="_x0000_s2050" type="#_x0000_t202" style="position:absolute;margin-left:347.9pt;margin-top:796.15pt;width:67.75pt;height:10.95pt;z-index:-159037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" filled="f" stroked="f">
          <v:textbox inset="0,0,0,0">
            <w:txbxContent>
              <w:p w:rsidR="00840D23" w:rsidRDefault="00EE1BA3">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w:r>
    <w:r>
      <w:rPr>
        <w:b w:val="0"/>
        <w:noProof/>
      </w:rPr>
      <w:pict>
        <v:shape id="Textbox 5" o:spid="_x0000_s2049" type="#_x0000_t202" style="position:absolute;margin-left:539.15pt;margin-top:796.15pt;width:80.3pt;height:10.95pt;z-index:-159032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" filled="f" stroked="f">
          <v:textbox inset="0,0,0,0">
            <w:txbxContent>
              <w:p w:rsidR="00840D23" w:rsidRDefault="00EE1BA3">
                <w:pPr>
                  <w:spacing w:before="14"/>
                  <w:ind w:left="20"/>
                  <w:rPr>
                    <w:sz w:val="16"/>
                  </w:rPr>
                </w:pPr>
                <w:r>
                  <w:rPr>
                    <w:sz w:val="16"/>
                  </w:rPr>
                  <w:t>Version:</w:t>
                </w:r>
                <w:r>
                  <w:rPr>
                    <w:spacing w:val="-11"/>
                    <w:sz w:val="16"/>
                  </w:rPr>
                  <w:t xml:space="preserve"> </w:t>
                </w:r>
                <w:r>
                  <w:rPr>
                    <w:sz w:val="16"/>
                  </w:rPr>
                  <w:t>3</w:t>
                </w:r>
                <w:r>
                  <w:rPr>
                    <w:spacing w:val="-7"/>
                    <w:sz w:val="16"/>
                  </w:rPr>
                  <w:t xml:space="preserve"> </w:t>
                </w:r>
                <w:r>
                  <w:rPr>
                    <w:sz w:val="16"/>
                  </w:rPr>
                  <w:t>(07-07-</w:t>
                </w:r>
                <w:r>
                  <w:rPr>
                    <w:spacing w:val="-4"/>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2DF" w:rsidRDefault="002172DF">
      <w:r>
        <w:separator/>
      </w:r>
    </w:p>
  </w:footnote>
  <w:footnote w:type="continuationSeparator" w:id="0">
    <w:p w:rsidR="002172DF" w:rsidRDefault="00217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D23" w:rsidRDefault="002172D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2pt;width:86.75pt;height:15.45pt;z-index:-159052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" filled="f" stroked="f">
          <v:textbox inset="0,0,0,0">
            <w:txbxContent>
              <w:p w:rsidR="00840D23" w:rsidRDefault="00EE1BA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40D23"/>
    <w:rsid w:val="000056FB"/>
    <w:rsid w:val="0003251D"/>
    <w:rsid w:val="000548AB"/>
    <w:rsid w:val="001F608C"/>
    <w:rsid w:val="002172DF"/>
    <w:rsid w:val="003004FF"/>
    <w:rsid w:val="003441E9"/>
    <w:rsid w:val="00360BBA"/>
    <w:rsid w:val="00376D14"/>
    <w:rsid w:val="003F340B"/>
    <w:rsid w:val="004672C7"/>
    <w:rsid w:val="0046740A"/>
    <w:rsid w:val="004A347B"/>
    <w:rsid w:val="004C2569"/>
    <w:rsid w:val="004D07C7"/>
    <w:rsid w:val="004E5E7E"/>
    <w:rsid w:val="004F1D96"/>
    <w:rsid w:val="00665476"/>
    <w:rsid w:val="00683105"/>
    <w:rsid w:val="007650D5"/>
    <w:rsid w:val="0079093E"/>
    <w:rsid w:val="007E174F"/>
    <w:rsid w:val="00806B72"/>
    <w:rsid w:val="00840D23"/>
    <w:rsid w:val="00983702"/>
    <w:rsid w:val="009C4C58"/>
    <w:rsid w:val="00A06B91"/>
    <w:rsid w:val="00AE4D52"/>
    <w:rsid w:val="00AF0D1E"/>
    <w:rsid w:val="00C5187D"/>
    <w:rsid w:val="00C80AC6"/>
    <w:rsid w:val="00D22E28"/>
    <w:rsid w:val="00E75B83"/>
    <w:rsid w:val="00EE1BA3"/>
    <w:rsid w:val="00F21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4AE3B37"/>
  <w15:docId w15:val="{3CA44246-298D-49A0-966B-5AADEC144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4F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004FF"/>
    <w:rPr>
      <w:b/>
      <w:bCs/>
      <w:sz w:val="20"/>
      <w:szCs w:val="20"/>
    </w:rPr>
  </w:style>
  <w:style w:type="paragraph" w:styleId="Title">
    <w:name w:val="Title"/>
    <w:basedOn w:val="Normal"/>
    <w:uiPriority w:val="10"/>
    <w:qFormat/>
    <w:rsid w:val="003004FF"/>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3004FF"/>
  </w:style>
  <w:style w:type="paragraph" w:customStyle="1" w:styleId="TableParagraph">
    <w:name w:val="Table Paragraph"/>
    <w:basedOn w:val="Normal"/>
    <w:uiPriority w:val="1"/>
    <w:qFormat/>
    <w:rsid w:val="003004FF"/>
    <w:pPr>
      <w:ind w:left="104"/>
    </w:pPr>
  </w:style>
  <w:style w:type="character" w:styleId="Hyperlink">
    <w:name w:val="Hyperlink"/>
    <w:basedOn w:val="DefaultParagraphFont"/>
    <w:uiPriority w:val="99"/>
    <w:semiHidden/>
    <w:unhideWhenUsed/>
    <w:rsid w:val="00806B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18</cp:revision>
  <dcterms:created xsi:type="dcterms:W3CDTF">2025-12-20T05:25:00Z</dcterms:created>
  <dcterms:modified xsi:type="dcterms:W3CDTF">2025-12-23T07:42:00Z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for Microsoft 365</vt:lpwstr>
  </property>
  <property fmtid="{D5CDD505-2E9C-101B-9397-08002B2CF9AE}" pid="4" name="LastSaved">
    <vt:filetime>2025-12-20T00:00:00Z</vt:filetime>
  </property>
  <property fmtid="{D5CDD505-2E9C-101B-9397-08002B2CF9AE}" pid="5" name="Producer">
    <vt:lpwstr>Microsoft® Word for Microsoft 365</vt:lpwstr>
  </property>
</Properties>
</file>