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1FDE" w14:textId="77777777" w:rsidR="00C463EB" w:rsidRDefault="00C463EB">
      <w:pPr>
        <w:pStyle w:val="BodyText"/>
        <w:spacing w:before="99"/>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C463EB" w14:paraId="5BE1DDB2" w14:textId="77777777">
        <w:trPr>
          <w:trHeight w:val="290"/>
        </w:trPr>
        <w:tc>
          <w:tcPr>
            <w:tcW w:w="5168" w:type="dxa"/>
          </w:tcPr>
          <w:p w14:paraId="2FD92E50" w14:textId="77777777" w:rsidR="00C463EB" w:rsidRDefault="00B2336A">
            <w:pPr>
              <w:pStyle w:val="TableParagraph"/>
              <w:spacing w:line="229" w:lineRule="exact"/>
              <w:ind w:left="95"/>
              <w:rPr>
                <w:sz w:val="20"/>
              </w:rPr>
            </w:pPr>
            <w:r>
              <w:rPr>
                <w:sz w:val="20"/>
              </w:rPr>
              <w:t>Journal</w:t>
            </w:r>
            <w:r>
              <w:rPr>
                <w:spacing w:val="-10"/>
                <w:sz w:val="20"/>
              </w:rPr>
              <w:t xml:space="preserve"> </w:t>
            </w:r>
            <w:r>
              <w:rPr>
                <w:spacing w:val="-2"/>
                <w:sz w:val="20"/>
              </w:rPr>
              <w:t>Name:</w:t>
            </w:r>
          </w:p>
        </w:tc>
        <w:tc>
          <w:tcPr>
            <w:tcW w:w="15769" w:type="dxa"/>
          </w:tcPr>
          <w:p w14:paraId="39D2826A" w14:textId="77777777" w:rsidR="00C463EB" w:rsidRDefault="00D3682C">
            <w:pPr>
              <w:pStyle w:val="TableParagraph"/>
              <w:spacing w:before="26"/>
              <w:ind w:left="108"/>
              <w:rPr>
                <w:b/>
                <w:sz w:val="20"/>
              </w:rPr>
            </w:pPr>
            <w:hyperlink r:id="rId7">
              <w:r w:rsidR="00B2336A">
                <w:rPr>
                  <w:b/>
                  <w:color w:val="0000FF"/>
                  <w:sz w:val="20"/>
                  <w:u w:val="single" w:color="0000FF"/>
                </w:rPr>
                <w:t>International</w:t>
              </w:r>
              <w:r w:rsidR="00B2336A">
                <w:rPr>
                  <w:b/>
                  <w:color w:val="0000FF"/>
                  <w:spacing w:val="-7"/>
                  <w:sz w:val="20"/>
                  <w:u w:val="single" w:color="0000FF"/>
                </w:rPr>
                <w:t xml:space="preserve"> </w:t>
              </w:r>
              <w:r w:rsidR="00B2336A">
                <w:rPr>
                  <w:b/>
                  <w:color w:val="0000FF"/>
                  <w:sz w:val="20"/>
                  <w:u w:val="single" w:color="0000FF"/>
                </w:rPr>
                <w:t>Journal</w:t>
              </w:r>
              <w:r w:rsidR="00B2336A">
                <w:rPr>
                  <w:b/>
                  <w:color w:val="0000FF"/>
                  <w:spacing w:val="-8"/>
                  <w:sz w:val="20"/>
                  <w:u w:val="single" w:color="0000FF"/>
                </w:rPr>
                <w:t xml:space="preserve"> </w:t>
              </w:r>
              <w:r w:rsidR="00B2336A">
                <w:rPr>
                  <w:b/>
                  <w:color w:val="0000FF"/>
                  <w:sz w:val="20"/>
                  <w:u w:val="single" w:color="0000FF"/>
                </w:rPr>
                <w:t>of</w:t>
              </w:r>
              <w:r w:rsidR="00B2336A">
                <w:rPr>
                  <w:b/>
                  <w:color w:val="0000FF"/>
                  <w:spacing w:val="-6"/>
                  <w:sz w:val="20"/>
                  <w:u w:val="single" w:color="0000FF"/>
                </w:rPr>
                <w:t xml:space="preserve"> </w:t>
              </w:r>
              <w:r w:rsidR="00B2336A">
                <w:rPr>
                  <w:b/>
                  <w:color w:val="0000FF"/>
                  <w:sz w:val="20"/>
                  <w:u w:val="single" w:color="0000FF"/>
                </w:rPr>
                <w:t>Environment</w:t>
              </w:r>
              <w:r w:rsidR="00B2336A">
                <w:rPr>
                  <w:b/>
                  <w:color w:val="0000FF"/>
                  <w:spacing w:val="-7"/>
                  <w:sz w:val="20"/>
                  <w:u w:val="single" w:color="0000FF"/>
                </w:rPr>
                <w:t xml:space="preserve"> </w:t>
              </w:r>
              <w:r w:rsidR="00B2336A">
                <w:rPr>
                  <w:b/>
                  <w:color w:val="0000FF"/>
                  <w:sz w:val="20"/>
                  <w:u w:val="single" w:color="0000FF"/>
                </w:rPr>
                <w:t>and</w:t>
              </w:r>
              <w:r w:rsidR="00B2336A">
                <w:rPr>
                  <w:b/>
                  <w:color w:val="0000FF"/>
                  <w:spacing w:val="-7"/>
                  <w:sz w:val="20"/>
                  <w:u w:val="single" w:color="0000FF"/>
                </w:rPr>
                <w:t xml:space="preserve"> </w:t>
              </w:r>
              <w:r w:rsidR="00B2336A">
                <w:rPr>
                  <w:b/>
                  <w:color w:val="0000FF"/>
                  <w:sz w:val="20"/>
                  <w:u w:val="single" w:color="0000FF"/>
                </w:rPr>
                <w:t>Climate</w:t>
              </w:r>
              <w:r w:rsidR="00B2336A">
                <w:rPr>
                  <w:b/>
                  <w:color w:val="0000FF"/>
                  <w:spacing w:val="-7"/>
                  <w:sz w:val="20"/>
                  <w:u w:val="single" w:color="0000FF"/>
                </w:rPr>
                <w:t xml:space="preserve"> </w:t>
              </w:r>
              <w:r w:rsidR="00B2336A">
                <w:rPr>
                  <w:b/>
                  <w:color w:val="0000FF"/>
                  <w:spacing w:val="-2"/>
                  <w:sz w:val="20"/>
                  <w:u w:val="single" w:color="0000FF"/>
                </w:rPr>
                <w:t>Change</w:t>
              </w:r>
            </w:hyperlink>
          </w:p>
        </w:tc>
      </w:tr>
      <w:tr w:rsidR="00C463EB" w14:paraId="245480A2" w14:textId="77777777">
        <w:trPr>
          <w:trHeight w:val="290"/>
        </w:trPr>
        <w:tc>
          <w:tcPr>
            <w:tcW w:w="5168" w:type="dxa"/>
          </w:tcPr>
          <w:p w14:paraId="0302D08E" w14:textId="77777777" w:rsidR="00C463EB" w:rsidRDefault="00B2336A">
            <w:pPr>
              <w:pStyle w:val="TableParagraph"/>
              <w:spacing w:line="229" w:lineRule="exact"/>
              <w:ind w:left="95"/>
              <w:rPr>
                <w:sz w:val="20"/>
              </w:rPr>
            </w:pPr>
            <w:r>
              <w:rPr>
                <w:sz w:val="20"/>
              </w:rPr>
              <w:t>Manuscript</w:t>
            </w:r>
            <w:r>
              <w:rPr>
                <w:spacing w:val="-14"/>
                <w:sz w:val="20"/>
              </w:rPr>
              <w:t xml:space="preserve"> </w:t>
            </w:r>
            <w:r>
              <w:rPr>
                <w:spacing w:val="-2"/>
                <w:sz w:val="20"/>
              </w:rPr>
              <w:t>Number:</w:t>
            </w:r>
          </w:p>
        </w:tc>
        <w:tc>
          <w:tcPr>
            <w:tcW w:w="15769" w:type="dxa"/>
          </w:tcPr>
          <w:p w14:paraId="1E0797BA" w14:textId="77777777" w:rsidR="00C463EB" w:rsidRDefault="00B2336A">
            <w:pPr>
              <w:pStyle w:val="TableParagraph"/>
              <w:spacing w:before="26"/>
              <w:ind w:left="108"/>
              <w:rPr>
                <w:b/>
                <w:sz w:val="20"/>
              </w:rPr>
            </w:pPr>
            <w:r>
              <w:rPr>
                <w:b/>
                <w:spacing w:val="-2"/>
                <w:sz w:val="20"/>
              </w:rPr>
              <w:t>Ms_IJECC_150474</w:t>
            </w:r>
          </w:p>
        </w:tc>
      </w:tr>
      <w:tr w:rsidR="00C463EB" w14:paraId="360F708E" w14:textId="77777777">
        <w:trPr>
          <w:trHeight w:val="650"/>
        </w:trPr>
        <w:tc>
          <w:tcPr>
            <w:tcW w:w="5168" w:type="dxa"/>
          </w:tcPr>
          <w:p w14:paraId="58D78AF6" w14:textId="77777777" w:rsidR="00C463EB" w:rsidRDefault="00B2336A">
            <w:pPr>
              <w:pStyle w:val="TableParagraph"/>
              <w:spacing w:line="229" w:lineRule="exact"/>
              <w:ind w:left="95"/>
              <w:rPr>
                <w:sz w:val="20"/>
              </w:rPr>
            </w:pPr>
            <w:r>
              <w:rPr>
                <w:sz w:val="20"/>
              </w:rPr>
              <w:t>Title</w:t>
            </w:r>
            <w:r>
              <w:rPr>
                <w:spacing w:val="-6"/>
                <w:sz w:val="20"/>
              </w:rPr>
              <w:t xml:space="preserve"> </w:t>
            </w:r>
            <w:r>
              <w:rPr>
                <w:sz w:val="20"/>
              </w:rPr>
              <w:t>of</w:t>
            </w:r>
            <w:r>
              <w:rPr>
                <w:spacing w:val="-4"/>
                <w:sz w:val="20"/>
              </w:rPr>
              <w:t xml:space="preserve"> </w:t>
            </w:r>
            <w:r>
              <w:rPr>
                <w:sz w:val="20"/>
              </w:rPr>
              <w:t>the</w:t>
            </w:r>
            <w:r>
              <w:rPr>
                <w:spacing w:val="-4"/>
                <w:sz w:val="20"/>
              </w:rPr>
              <w:t xml:space="preserve"> </w:t>
            </w:r>
            <w:r>
              <w:rPr>
                <w:spacing w:val="-2"/>
                <w:sz w:val="20"/>
              </w:rPr>
              <w:t>Manuscript:</w:t>
            </w:r>
          </w:p>
        </w:tc>
        <w:tc>
          <w:tcPr>
            <w:tcW w:w="15769" w:type="dxa"/>
          </w:tcPr>
          <w:p w14:paraId="5FFADD7A" w14:textId="77777777" w:rsidR="00C463EB" w:rsidRDefault="00B2336A">
            <w:pPr>
              <w:pStyle w:val="TableParagraph"/>
              <w:spacing w:before="206"/>
              <w:ind w:left="108"/>
              <w:rPr>
                <w:b/>
                <w:sz w:val="20"/>
              </w:rPr>
            </w:pPr>
            <w:r>
              <w:rPr>
                <w:b/>
                <w:sz w:val="20"/>
              </w:rPr>
              <w:t>Carbon</w:t>
            </w:r>
            <w:r>
              <w:rPr>
                <w:b/>
                <w:spacing w:val="-7"/>
                <w:sz w:val="20"/>
              </w:rPr>
              <w:t xml:space="preserve"> </w:t>
            </w:r>
            <w:r>
              <w:rPr>
                <w:b/>
                <w:sz w:val="20"/>
              </w:rPr>
              <w:t>Sequestration</w:t>
            </w:r>
            <w:r>
              <w:rPr>
                <w:b/>
                <w:spacing w:val="-7"/>
                <w:sz w:val="20"/>
              </w:rPr>
              <w:t xml:space="preserve"> </w:t>
            </w:r>
            <w:r>
              <w:rPr>
                <w:b/>
                <w:sz w:val="20"/>
              </w:rPr>
              <w:t>in</w:t>
            </w:r>
            <w:r>
              <w:rPr>
                <w:b/>
                <w:spacing w:val="-6"/>
                <w:sz w:val="20"/>
              </w:rPr>
              <w:t xml:space="preserve"> </w:t>
            </w:r>
            <w:r>
              <w:rPr>
                <w:b/>
                <w:sz w:val="20"/>
              </w:rPr>
              <w:t>Ghana:</w:t>
            </w:r>
            <w:r>
              <w:rPr>
                <w:b/>
                <w:spacing w:val="-6"/>
                <w:sz w:val="20"/>
              </w:rPr>
              <w:t xml:space="preserve"> </w:t>
            </w:r>
            <w:r>
              <w:rPr>
                <w:b/>
                <w:sz w:val="20"/>
              </w:rPr>
              <w:t>Challenges,</w:t>
            </w:r>
            <w:r>
              <w:rPr>
                <w:b/>
                <w:spacing w:val="-8"/>
                <w:sz w:val="20"/>
              </w:rPr>
              <w:t xml:space="preserve"> </w:t>
            </w:r>
            <w:r>
              <w:rPr>
                <w:b/>
                <w:sz w:val="20"/>
              </w:rPr>
              <w:t>Opportunities,</w:t>
            </w:r>
            <w:r>
              <w:rPr>
                <w:b/>
                <w:spacing w:val="-8"/>
                <w:sz w:val="20"/>
              </w:rPr>
              <w:t xml:space="preserve"> </w:t>
            </w:r>
            <w:r>
              <w:rPr>
                <w:b/>
                <w:sz w:val="20"/>
              </w:rPr>
              <w:t>and</w:t>
            </w:r>
            <w:r>
              <w:rPr>
                <w:b/>
                <w:spacing w:val="-5"/>
                <w:sz w:val="20"/>
              </w:rPr>
              <w:t xml:space="preserve"> </w:t>
            </w:r>
            <w:r>
              <w:rPr>
                <w:b/>
                <w:sz w:val="20"/>
              </w:rPr>
              <w:t>Policy</w:t>
            </w:r>
            <w:r>
              <w:rPr>
                <w:b/>
                <w:spacing w:val="-10"/>
                <w:sz w:val="20"/>
              </w:rPr>
              <w:t xml:space="preserve"> </w:t>
            </w:r>
            <w:r>
              <w:rPr>
                <w:b/>
                <w:spacing w:val="-2"/>
                <w:sz w:val="20"/>
              </w:rPr>
              <w:t>Implications</w:t>
            </w:r>
          </w:p>
        </w:tc>
      </w:tr>
      <w:tr w:rsidR="00C463EB" w14:paraId="1C73EA01" w14:textId="77777777">
        <w:trPr>
          <w:trHeight w:val="333"/>
        </w:trPr>
        <w:tc>
          <w:tcPr>
            <w:tcW w:w="5168" w:type="dxa"/>
          </w:tcPr>
          <w:p w14:paraId="095DCC42" w14:textId="77777777" w:rsidR="00C463EB" w:rsidRDefault="00B2336A">
            <w:pPr>
              <w:pStyle w:val="TableParagraph"/>
              <w:spacing w:line="229" w:lineRule="exact"/>
              <w:ind w:left="95"/>
              <w:rPr>
                <w:sz w:val="20"/>
              </w:rPr>
            </w:pPr>
            <w:r>
              <w:rPr>
                <w:sz w:val="20"/>
              </w:rPr>
              <w:t>Type</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5769" w:type="dxa"/>
          </w:tcPr>
          <w:p w14:paraId="6E71BD31" w14:textId="77777777" w:rsidR="00C463EB" w:rsidRDefault="00B2336A">
            <w:pPr>
              <w:pStyle w:val="TableParagraph"/>
              <w:spacing w:before="47"/>
              <w:ind w:left="108"/>
              <w:rPr>
                <w:b/>
                <w:sz w:val="20"/>
              </w:rPr>
            </w:pPr>
            <w:r>
              <w:rPr>
                <w:b/>
                <w:sz w:val="20"/>
              </w:rPr>
              <w:t>Review</w:t>
            </w:r>
            <w:r>
              <w:rPr>
                <w:b/>
                <w:spacing w:val="-2"/>
                <w:sz w:val="20"/>
              </w:rPr>
              <w:t xml:space="preserve"> Article</w:t>
            </w:r>
          </w:p>
        </w:tc>
      </w:tr>
    </w:tbl>
    <w:p w14:paraId="25E4DCBD" w14:textId="77777777" w:rsidR="00C463EB" w:rsidRDefault="00C463EB">
      <w:pPr>
        <w:pStyle w:val="BodyText"/>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C463EB" w14:paraId="028962A8" w14:textId="77777777">
        <w:trPr>
          <w:trHeight w:val="453"/>
        </w:trPr>
        <w:tc>
          <w:tcPr>
            <w:tcW w:w="21153" w:type="dxa"/>
            <w:gridSpan w:val="3"/>
            <w:tcBorders>
              <w:top w:val="nil"/>
              <w:left w:val="nil"/>
              <w:right w:val="nil"/>
            </w:tcBorders>
          </w:tcPr>
          <w:p w14:paraId="4D2E413B" w14:textId="77777777" w:rsidR="00C463EB" w:rsidRDefault="00B2336A">
            <w:pPr>
              <w:pStyle w:val="TableParagraph"/>
              <w:spacing w:line="221" w:lineRule="exact"/>
              <w:ind w:left="112"/>
              <w:rPr>
                <w:rFonts w:ascii="Times New Roman"/>
                <w:b/>
                <w:sz w:val="20"/>
              </w:rPr>
            </w:pPr>
            <w:bookmarkStart w:id="0" w:name="_GoBack"/>
            <w:bookmarkEnd w:id="0"/>
            <w:r>
              <w:rPr>
                <w:rFonts w:ascii="Times New Roman"/>
                <w:b/>
                <w:color w:val="000000"/>
                <w:sz w:val="20"/>
                <w:highlight w:val="yellow"/>
              </w:rPr>
              <w:t>PART</w:t>
            </w:r>
            <w:r>
              <w:rPr>
                <w:rFonts w:ascii="Times New Roman"/>
                <w:b/>
                <w:color w:val="000000"/>
                <w:spacing w:val="45"/>
                <w:sz w:val="20"/>
                <w:highlight w:val="yellow"/>
              </w:rPr>
              <w:t xml:space="preserve"> </w:t>
            </w:r>
            <w:r>
              <w:rPr>
                <w:rFonts w:ascii="Times New Roman"/>
                <w:b/>
                <w:color w:val="000000"/>
                <w:sz w:val="20"/>
                <w:highlight w:val="yellow"/>
              </w:rPr>
              <w:t>1:</w:t>
            </w:r>
            <w:r>
              <w:rPr>
                <w:rFonts w:ascii="Times New Roman"/>
                <w:b/>
                <w:color w:val="000000"/>
                <w:sz w:val="20"/>
              </w:rPr>
              <w:t xml:space="preserve"> </w:t>
            </w:r>
            <w:r>
              <w:rPr>
                <w:rFonts w:ascii="Times New Roman"/>
                <w:b/>
                <w:color w:val="000000"/>
                <w:spacing w:val="-2"/>
                <w:sz w:val="20"/>
              </w:rPr>
              <w:t>Comments</w:t>
            </w:r>
          </w:p>
        </w:tc>
      </w:tr>
      <w:tr w:rsidR="00C463EB" w14:paraId="30A0E6F2" w14:textId="77777777">
        <w:trPr>
          <w:trHeight w:val="964"/>
        </w:trPr>
        <w:tc>
          <w:tcPr>
            <w:tcW w:w="5353" w:type="dxa"/>
          </w:tcPr>
          <w:p w14:paraId="6B9A81EC" w14:textId="77777777" w:rsidR="00C463EB" w:rsidRDefault="00C463EB">
            <w:pPr>
              <w:pStyle w:val="TableParagraph"/>
              <w:ind w:left="0"/>
              <w:rPr>
                <w:rFonts w:ascii="Times New Roman"/>
                <w:sz w:val="20"/>
              </w:rPr>
            </w:pPr>
          </w:p>
        </w:tc>
        <w:tc>
          <w:tcPr>
            <w:tcW w:w="9356" w:type="dxa"/>
          </w:tcPr>
          <w:p w14:paraId="2177321A" w14:textId="77777777" w:rsidR="00C463EB" w:rsidRDefault="00B2336A">
            <w:pPr>
              <w:pStyle w:val="TableParagraph"/>
              <w:spacing w:line="228" w:lineRule="exact"/>
              <w:rPr>
                <w:rFonts w:ascii="Times New Roman" w:hAnsi="Times New Roman"/>
                <w:b/>
                <w:sz w:val="20"/>
              </w:rPr>
            </w:pPr>
            <w:r>
              <w:rPr>
                <w:rFonts w:ascii="Times New Roman" w:hAnsi="Times New Roman"/>
                <w:b/>
                <w:sz w:val="20"/>
              </w:rPr>
              <w:t>Reviewer’s</w:t>
            </w:r>
            <w:r>
              <w:rPr>
                <w:rFonts w:ascii="Times New Roman" w:hAnsi="Times New Roman"/>
                <w:b/>
                <w:spacing w:val="-10"/>
                <w:sz w:val="20"/>
              </w:rPr>
              <w:t xml:space="preserve"> </w:t>
            </w:r>
            <w:r>
              <w:rPr>
                <w:rFonts w:ascii="Times New Roman" w:hAnsi="Times New Roman"/>
                <w:b/>
                <w:spacing w:val="-2"/>
                <w:sz w:val="20"/>
              </w:rPr>
              <w:t>comment</w:t>
            </w:r>
          </w:p>
          <w:p w14:paraId="74C9C11F" w14:textId="77777777" w:rsidR="00C463EB" w:rsidRDefault="00B2336A">
            <w:pPr>
              <w:pStyle w:val="TableParagraph"/>
              <w:ind w:right="138"/>
              <w:rPr>
                <w:rFonts w:ascii="Times New Roman"/>
                <w:b/>
                <w:sz w:val="20"/>
              </w:rPr>
            </w:pPr>
            <w:r>
              <w:rPr>
                <w:rFonts w:ascii="Times New Roman"/>
                <w:b/>
                <w:color w:val="000000"/>
                <w:sz w:val="20"/>
                <w:highlight w:val="yellow"/>
              </w:rPr>
              <w:t>Artificial</w:t>
            </w:r>
            <w:r>
              <w:rPr>
                <w:rFonts w:ascii="Times New Roman"/>
                <w:b/>
                <w:color w:val="000000"/>
                <w:spacing w:val="-6"/>
                <w:sz w:val="20"/>
                <w:highlight w:val="yellow"/>
              </w:rPr>
              <w:t xml:space="preserve"> </w:t>
            </w:r>
            <w:r>
              <w:rPr>
                <w:rFonts w:ascii="Times New Roman"/>
                <w:b/>
                <w:color w:val="000000"/>
                <w:sz w:val="20"/>
                <w:highlight w:val="yellow"/>
              </w:rPr>
              <w:t>Intelligence</w:t>
            </w:r>
            <w:r>
              <w:rPr>
                <w:rFonts w:ascii="Times New Roman"/>
                <w:b/>
                <w:color w:val="000000"/>
                <w:spacing w:val="-5"/>
                <w:sz w:val="20"/>
                <w:highlight w:val="yellow"/>
              </w:rPr>
              <w:t xml:space="preserve"> </w:t>
            </w:r>
            <w:r>
              <w:rPr>
                <w:rFonts w:ascii="Times New Roman"/>
                <w:b/>
                <w:color w:val="000000"/>
                <w:sz w:val="20"/>
                <w:highlight w:val="yellow"/>
              </w:rPr>
              <w:t>(AI)</w:t>
            </w:r>
            <w:r>
              <w:rPr>
                <w:rFonts w:ascii="Times New Roman"/>
                <w:b/>
                <w:color w:val="000000"/>
                <w:spacing w:val="-5"/>
                <w:sz w:val="20"/>
                <w:highlight w:val="yellow"/>
              </w:rPr>
              <w:t xml:space="preserve"> </w:t>
            </w:r>
            <w:r>
              <w:rPr>
                <w:rFonts w:ascii="Times New Roman"/>
                <w:b/>
                <w:color w:val="000000"/>
                <w:sz w:val="20"/>
                <w:highlight w:val="yellow"/>
              </w:rPr>
              <w:t>generated</w:t>
            </w:r>
            <w:r>
              <w:rPr>
                <w:rFonts w:ascii="Times New Roman"/>
                <w:b/>
                <w:color w:val="000000"/>
                <w:spacing w:val="-5"/>
                <w:sz w:val="20"/>
                <w:highlight w:val="yellow"/>
              </w:rPr>
              <w:t xml:space="preserve"> </w:t>
            </w:r>
            <w:r>
              <w:rPr>
                <w:rFonts w:ascii="Times New Roman"/>
                <w:b/>
                <w:color w:val="000000"/>
                <w:sz w:val="20"/>
                <w:highlight w:val="yellow"/>
              </w:rPr>
              <w:t>or</w:t>
            </w:r>
            <w:r>
              <w:rPr>
                <w:rFonts w:ascii="Times New Roman"/>
                <w:b/>
                <w:color w:val="000000"/>
                <w:spacing w:val="-5"/>
                <w:sz w:val="20"/>
                <w:highlight w:val="yellow"/>
              </w:rPr>
              <w:t xml:space="preserve"> </w:t>
            </w:r>
            <w:r>
              <w:rPr>
                <w:rFonts w:ascii="Times New Roman"/>
                <w:b/>
                <w:color w:val="000000"/>
                <w:sz w:val="20"/>
                <w:highlight w:val="yellow"/>
              </w:rPr>
              <w:t>assisted</w:t>
            </w:r>
            <w:r>
              <w:rPr>
                <w:rFonts w:ascii="Times New Roman"/>
                <w:b/>
                <w:color w:val="000000"/>
                <w:spacing w:val="-5"/>
                <w:sz w:val="20"/>
                <w:highlight w:val="yellow"/>
              </w:rPr>
              <w:t xml:space="preserve"> </w:t>
            </w:r>
            <w:r>
              <w:rPr>
                <w:rFonts w:ascii="Times New Roman"/>
                <w:b/>
                <w:color w:val="000000"/>
                <w:sz w:val="20"/>
                <w:highlight w:val="yellow"/>
              </w:rPr>
              <w:t>review</w:t>
            </w:r>
            <w:r>
              <w:rPr>
                <w:rFonts w:ascii="Times New Roman"/>
                <w:b/>
                <w:color w:val="000000"/>
                <w:spacing w:val="-3"/>
                <w:sz w:val="20"/>
                <w:highlight w:val="yellow"/>
              </w:rPr>
              <w:t xml:space="preserve"> </w:t>
            </w:r>
            <w:r>
              <w:rPr>
                <w:rFonts w:ascii="Times New Roman"/>
                <w:b/>
                <w:color w:val="000000"/>
                <w:sz w:val="20"/>
                <w:highlight w:val="yellow"/>
              </w:rPr>
              <w:t>comments</w:t>
            </w:r>
            <w:r>
              <w:rPr>
                <w:rFonts w:ascii="Times New Roman"/>
                <w:b/>
                <w:color w:val="000000"/>
                <w:spacing w:val="-6"/>
                <w:sz w:val="20"/>
                <w:highlight w:val="yellow"/>
              </w:rPr>
              <w:t xml:space="preserve"> </w:t>
            </w:r>
            <w:r>
              <w:rPr>
                <w:rFonts w:ascii="Times New Roman"/>
                <w:b/>
                <w:color w:val="000000"/>
                <w:sz w:val="20"/>
                <w:highlight w:val="yellow"/>
              </w:rPr>
              <w:t>are</w:t>
            </w:r>
            <w:r>
              <w:rPr>
                <w:rFonts w:ascii="Times New Roman"/>
                <w:b/>
                <w:color w:val="000000"/>
                <w:spacing w:val="-5"/>
                <w:sz w:val="20"/>
                <w:highlight w:val="yellow"/>
              </w:rPr>
              <w:t xml:space="preserve"> </w:t>
            </w:r>
            <w:r>
              <w:rPr>
                <w:rFonts w:ascii="Times New Roman"/>
                <w:b/>
                <w:color w:val="000000"/>
                <w:sz w:val="20"/>
                <w:highlight w:val="yellow"/>
              </w:rPr>
              <w:t>strictly</w:t>
            </w:r>
            <w:r>
              <w:rPr>
                <w:rFonts w:ascii="Times New Roman"/>
                <w:b/>
                <w:color w:val="000000"/>
                <w:spacing w:val="-4"/>
                <w:sz w:val="20"/>
                <w:highlight w:val="yellow"/>
              </w:rPr>
              <w:t xml:space="preserve"> </w:t>
            </w:r>
            <w:r>
              <w:rPr>
                <w:rFonts w:ascii="Times New Roman"/>
                <w:b/>
                <w:color w:val="000000"/>
                <w:sz w:val="20"/>
                <w:highlight w:val="yellow"/>
              </w:rPr>
              <w:t>prohibited</w:t>
            </w:r>
            <w:r>
              <w:rPr>
                <w:rFonts w:ascii="Times New Roman"/>
                <w:b/>
                <w:color w:val="000000"/>
                <w:spacing w:val="-5"/>
                <w:sz w:val="20"/>
                <w:highlight w:val="yellow"/>
              </w:rPr>
              <w:t xml:space="preserve"> </w:t>
            </w:r>
            <w:r>
              <w:rPr>
                <w:rFonts w:ascii="Times New Roman"/>
                <w:b/>
                <w:color w:val="000000"/>
                <w:sz w:val="20"/>
                <w:highlight w:val="yellow"/>
              </w:rPr>
              <w:t>during</w:t>
            </w:r>
            <w:r>
              <w:rPr>
                <w:rFonts w:ascii="Times New Roman"/>
                <w:b/>
                <w:color w:val="000000"/>
                <w:spacing w:val="-4"/>
                <w:sz w:val="20"/>
                <w:highlight w:val="yellow"/>
              </w:rPr>
              <w:t xml:space="preserve"> </w:t>
            </w:r>
            <w:r>
              <w:rPr>
                <w:rFonts w:ascii="Times New Roman"/>
                <w:b/>
                <w:color w:val="000000"/>
                <w:sz w:val="20"/>
                <w:highlight w:val="yellow"/>
              </w:rPr>
              <w:t>peer</w:t>
            </w:r>
            <w:r>
              <w:rPr>
                <w:rFonts w:ascii="Times New Roman"/>
                <w:b/>
                <w:color w:val="000000"/>
                <w:sz w:val="20"/>
              </w:rPr>
              <w:t xml:space="preserve"> </w:t>
            </w:r>
            <w:r>
              <w:rPr>
                <w:rFonts w:ascii="Times New Roman"/>
                <w:b/>
                <w:color w:val="000000"/>
                <w:spacing w:val="-2"/>
                <w:sz w:val="20"/>
                <w:highlight w:val="yellow"/>
              </w:rPr>
              <w:t>review.</w:t>
            </w:r>
          </w:p>
        </w:tc>
        <w:tc>
          <w:tcPr>
            <w:tcW w:w="6444" w:type="dxa"/>
          </w:tcPr>
          <w:p w14:paraId="7B02AC82" w14:textId="77777777" w:rsidR="00C463EB" w:rsidRDefault="00B2336A">
            <w:pPr>
              <w:pStyle w:val="TableParagraph"/>
              <w:spacing w:line="252" w:lineRule="auto"/>
              <w:ind w:left="108" w:right="740"/>
              <w:rPr>
                <w:rFonts w:ascii="Times New Roman" w:hAnsi="Times New Roman"/>
                <w:sz w:val="20"/>
              </w:rPr>
            </w:pPr>
            <w:r>
              <w:rPr>
                <w:rFonts w:ascii="Times New Roman" w:hAnsi="Times New Roman"/>
                <w:b/>
                <w:sz w:val="20"/>
              </w:rPr>
              <w:t>Author’s</w:t>
            </w:r>
            <w:r>
              <w:rPr>
                <w:rFonts w:ascii="Times New Roman" w:hAnsi="Times New Roman"/>
                <w:b/>
                <w:spacing w:val="-6"/>
                <w:sz w:val="20"/>
              </w:rPr>
              <w:t xml:space="preserve"> </w:t>
            </w:r>
            <w:r>
              <w:rPr>
                <w:rFonts w:ascii="Times New Roman" w:hAnsi="Times New Roman"/>
                <w:b/>
                <w:sz w:val="20"/>
              </w:rPr>
              <w:t>Feedback</w:t>
            </w:r>
            <w:r>
              <w:rPr>
                <w:rFonts w:ascii="Times New Roman" w:hAnsi="Times New Roman"/>
                <w:b/>
                <w:spacing w:val="-6"/>
                <w:sz w:val="20"/>
              </w:rPr>
              <w:t xml:space="preserve"> </w:t>
            </w:r>
            <w:r>
              <w:rPr>
                <w:rFonts w:ascii="Times New Roman" w:hAnsi="Times New Roman"/>
                <w:sz w:val="20"/>
              </w:rPr>
              <w:t>(It</w:t>
            </w:r>
            <w:r>
              <w:rPr>
                <w:rFonts w:ascii="Times New Roman" w:hAnsi="Times New Roman"/>
                <w:spacing w:val="-6"/>
                <w:sz w:val="20"/>
              </w:rPr>
              <w:t xml:space="preserve"> </w:t>
            </w:r>
            <w:r>
              <w:rPr>
                <w:rFonts w:ascii="Times New Roman" w:hAnsi="Times New Roman"/>
                <w:sz w:val="20"/>
              </w:rPr>
              <w:t>is</w:t>
            </w:r>
            <w:r>
              <w:rPr>
                <w:rFonts w:ascii="Times New Roman" w:hAnsi="Times New Roman"/>
                <w:spacing w:val="-4"/>
                <w:sz w:val="20"/>
              </w:rPr>
              <w:t xml:space="preserve"> </w:t>
            </w:r>
            <w:r>
              <w:rPr>
                <w:rFonts w:ascii="Times New Roman" w:hAnsi="Times New Roman"/>
                <w:sz w:val="20"/>
              </w:rPr>
              <w:t>mandatory</w:t>
            </w:r>
            <w:r>
              <w:rPr>
                <w:rFonts w:ascii="Times New Roman" w:hAnsi="Times New Roman"/>
                <w:spacing w:val="-9"/>
                <w:sz w:val="20"/>
              </w:rPr>
              <w:t xml:space="preserve"> </w:t>
            </w:r>
            <w:r>
              <w:rPr>
                <w:rFonts w:ascii="Times New Roman" w:hAnsi="Times New Roman"/>
                <w:sz w:val="20"/>
              </w:rPr>
              <w:t>that</w:t>
            </w:r>
            <w:r>
              <w:rPr>
                <w:rFonts w:ascii="Times New Roman" w:hAnsi="Times New Roman"/>
                <w:spacing w:val="-6"/>
                <w:sz w:val="20"/>
              </w:rPr>
              <w:t xml:space="preserve"> </w:t>
            </w:r>
            <w:r>
              <w:rPr>
                <w:rFonts w:ascii="Times New Roman" w:hAnsi="Times New Roman"/>
                <w:sz w:val="20"/>
              </w:rPr>
              <w:t>authors</w:t>
            </w:r>
            <w:r>
              <w:rPr>
                <w:rFonts w:ascii="Times New Roman" w:hAnsi="Times New Roman"/>
                <w:spacing w:val="-6"/>
                <w:sz w:val="20"/>
              </w:rPr>
              <w:t xml:space="preserve"> </w:t>
            </w:r>
            <w:r>
              <w:rPr>
                <w:rFonts w:ascii="Times New Roman" w:hAnsi="Times New Roman"/>
                <w:sz w:val="20"/>
              </w:rPr>
              <w:t>should</w:t>
            </w:r>
            <w:r>
              <w:rPr>
                <w:rFonts w:ascii="Times New Roman" w:hAnsi="Times New Roman"/>
                <w:spacing w:val="-3"/>
                <w:sz w:val="20"/>
              </w:rPr>
              <w:t xml:space="preserve"> </w:t>
            </w:r>
            <w:r>
              <w:rPr>
                <w:rFonts w:ascii="Times New Roman" w:hAnsi="Times New Roman"/>
                <w:sz w:val="20"/>
              </w:rPr>
              <w:t>write</w:t>
            </w:r>
            <w:r>
              <w:rPr>
                <w:rFonts w:ascii="Times New Roman" w:hAnsi="Times New Roman"/>
                <w:spacing w:val="-6"/>
                <w:sz w:val="20"/>
              </w:rPr>
              <w:t xml:space="preserve"> </w:t>
            </w:r>
            <w:r>
              <w:rPr>
                <w:rFonts w:ascii="Times New Roman" w:hAnsi="Times New Roman"/>
                <w:sz w:val="20"/>
              </w:rPr>
              <w:t>his/her feedback here)</w:t>
            </w:r>
          </w:p>
        </w:tc>
      </w:tr>
      <w:tr w:rsidR="00C463EB" w14:paraId="5D1ECC86" w14:textId="77777777">
        <w:trPr>
          <w:trHeight w:val="998"/>
        </w:trPr>
        <w:tc>
          <w:tcPr>
            <w:tcW w:w="5353" w:type="dxa"/>
          </w:tcPr>
          <w:p w14:paraId="27C8A529" w14:textId="77777777" w:rsidR="00C463EB" w:rsidRDefault="00B2336A">
            <w:pPr>
              <w:pStyle w:val="TableParagraph"/>
              <w:ind w:left="467" w:right="200"/>
              <w:rPr>
                <w:rFonts w:ascii="Times New Roman"/>
                <w:b/>
                <w:sz w:val="20"/>
              </w:rPr>
            </w:pPr>
            <w:r>
              <w:rPr>
                <w:rFonts w:ascii="Times New Roman"/>
                <w:b/>
                <w:sz w:val="20"/>
              </w:rPr>
              <w:t>Please</w:t>
            </w:r>
            <w:r>
              <w:rPr>
                <w:rFonts w:ascii="Times New Roman"/>
                <w:b/>
                <w:spacing w:val="-6"/>
                <w:sz w:val="20"/>
              </w:rPr>
              <w:t xml:space="preserve"> </w:t>
            </w:r>
            <w:r>
              <w:rPr>
                <w:rFonts w:ascii="Times New Roman"/>
                <w:b/>
                <w:sz w:val="20"/>
              </w:rPr>
              <w:t>write</w:t>
            </w:r>
            <w:r>
              <w:rPr>
                <w:rFonts w:ascii="Times New Roman"/>
                <w:b/>
                <w:spacing w:val="-5"/>
                <w:sz w:val="20"/>
              </w:rPr>
              <w:t xml:space="preserve"> </w:t>
            </w:r>
            <w:r>
              <w:rPr>
                <w:rFonts w:ascii="Times New Roman"/>
                <w:b/>
                <w:sz w:val="20"/>
              </w:rPr>
              <w:t>a</w:t>
            </w:r>
            <w:r>
              <w:rPr>
                <w:rFonts w:ascii="Times New Roman"/>
                <w:b/>
                <w:spacing w:val="-7"/>
                <w:sz w:val="20"/>
              </w:rPr>
              <w:t xml:space="preserve"> </w:t>
            </w:r>
            <w:r>
              <w:rPr>
                <w:rFonts w:ascii="Times New Roman"/>
                <w:b/>
                <w:sz w:val="20"/>
              </w:rPr>
              <w:t>few</w:t>
            </w:r>
            <w:r>
              <w:rPr>
                <w:rFonts w:ascii="Times New Roman"/>
                <w:b/>
                <w:spacing w:val="-5"/>
                <w:sz w:val="20"/>
              </w:rPr>
              <w:t xml:space="preserve"> </w:t>
            </w:r>
            <w:r>
              <w:rPr>
                <w:rFonts w:ascii="Times New Roman"/>
                <w:b/>
                <w:sz w:val="20"/>
              </w:rPr>
              <w:t>sentences</w:t>
            </w:r>
            <w:r>
              <w:rPr>
                <w:rFonts w:ascii="Times New Roman"/>
                <w:b/>
                <w:spacing w:val="-7"/>
                <w:sz w:val="20"/>
              </w:rPr>
              <w:t xml:space="preserve"> </w:t>
            </w:r>
            <w:r>
              <w:rPr>
                <w:rFonts w:ascii="Times New Roman"/>
                <w:b/>
                <w:sz w:val="20"/>
              </w:rPr>
              <w:t>regarding</w:t>
            </w:r>
            <w:r>
              <w:rPr>
                <w:rFonts w:ascii="Times New Roman"/>
                <w:b/>
                <w:spacing w:val="-6"/>
                <w:sz w:val="20"/>
              </w:rPr>
              <w:t xml:space="preserve"> </w:t>
            </w:r>
            <w:r>
              <w:rPr>
                <w:rFonts w:ascii="Times New Roman"/>
                <w:b/>
                <w:sz w:val="20"/>
              </w:rPr>
              <w:t>the</w:t>
            </w:r>
            <w:r>
              <w:rPr>
                <w:rFonts w:ascii="Times New Roman"/>
                <w:b/>
                <w:spacing w:val="-6"/>
                <w:sz w:val="20"/>
              </w:rPr>
              <w:t xml:space="preserve"> </w:t>
            </w:r>
            <w:r>
              <w:rPr>
                <w:rFonts w:ascii="Times New Roman"/>
                <w:b/>
                <w:sz w:val="20"/>
              </w:rPr>
              <w:t xml:space="preserve">importance of this manuscript for the scientific community. A minimum of 3-4 sentences may be required for this </w:t>
            </w:r>
            <w:r>
              <w:rPr>
                <w:rFonts w:ascii="Times New Roman"/>
                <w:b/>
                <w:spacing w:val="-2"/>
                <w:sz w:val="20"/>
              </w:rPr>
              <w:t>part.</w:t>
            </w:r>
          </w:p>
        </w:tc>
        <w:tc>
          <w:tcPr>
            <w:tcW w:w="9356" w:type="dxa"/>
          </w:tcPr>
          <w:p w14:paraId="5774E82A" w14:textId="77777777" w:rsidR="00C463EB" w:rsidRDefault="00B2336A">
            <w:pPr>
              <w:pStyle w:val="TableParagraph"/>
              <w:ind w:right="138"/>
            </w:pPr>
            <w:r>
              <w:t>The</w:t>
            </w:r>
            <w:r>
              <w:rPr>
                <w:spacing w:val="-4"/>
              </w:rPr>
              <w:t xml:space="preserve"> </w:t>
            </w:r>
            <w:r>
              <w:t>above</w:t>
            </w:r>
            <w:r>
              <w:rPr>
                <w:spacing w:val="-2"/>
              </w:rPr>
              <w:t xml:space="preserve"> </w:t>
            </w:r>
            <w:r>
              <w:t>titled</w:t>
            </w:r>
            <w:r>
              <w:rPr>
                <w:spacing w:val="-4"/>
              </w:rPr>
              <w:t xml:space="preserve"> </w:t>
            </w:r>
            <w:r>
              <w:t>review</w:t>
            </w:r>
            <w:r>
              <w:rPr>
                <w:spacing w:val="-4"/>
              </w:rPr>
              <w:t xml:space="preserve"> </w:t>
            </w:r>
            <w:r>
              <w:t>article</w:t>
            </w:r>
            <w:r>
              <w:rPr>
                <w:spacing w:val="-1"/>
              </w:rPr>
              <w:t xml:space="preserve"> </w:t>
            </w:r>
            <w:r>
              <w:t>can</w:t>
            </w:r>
            <w:r>
              <w:rPr>
                <w:spacing w:val="-4"/>
              </w:rPr>
              <w:t xml:space="preserve"> </w:t>
            </w:r>
            <w:r>
              <w:t>be</w:t>
            </w:r>
            <w:r>
              <w:rPr>
                <w:spacing w:val="-2"/>
              </w:rPr>
              <w:t xml:space="preserve"> </w:t>
            </w:r>
            <w:r>
              <w:t>valuable</w:t>
            </w:r>
            <w:r>
              <w:rPr>
                <w:spacing w:val="-4"/>
              </w:rPr>
              <w:t xml:space="preserve"> </w:t>
            </w:r>
            <w:r>
              <w:t>for</w:t>
            </w:r>
            <w:r>
              <w:rPr>
                <w:spacing w:val="-6"/>
              </w:rPr>
              <w:t xml:space="preserve"> </w:t>
            </w:r>
            <w:r>
              <w:t>the</w:t>
            </w:r>
            <w:r>
              <w:rPr>
                <w:spacing w:val="-2"/>
              </w:rPr>
              <w:t xml:space="preserve"> </w:t>
            </w:r>
            <w:r>
              <w:t>scientific</w:t>
            </w:r>
            <w:r>
              <w:rPr>
                <w:spacing w:val="-1"/>
              </w:rPr>
              <w:t xml:space="preserve"> </w:t>
            </w:r>
            <w:r>
              <w:t>community</w:t>
            </w:r>
            <w:r>
              <w:rPr>
                <w:spacing w:val="-4"/>
              </w:rPr>
              <w:t xml:space="preserve"> </w:t>
            </w:r>
            <w:r>
              <w:t>and may</w:t>
            </w:r>
            <w:r>
              <w:rPr>
                <w:spacing w:val="-4"/>
              </w:rPr>
              <w:t xml:space="preserve"> </w:t>
            </w:r>
            <w:r>
              <w:t>offer</w:t>
            </w:r>
            <w:r>
              <w:rPr>
                <w:spacing w:val="-3"/>
              </w:rPr>
              <w:t xml:space="preserve"> </w:t>
            </w:r>
            <w:r>
              <w:t xml:space="preserve">a base line for further such kind of studies. Above all, it can also be a worthwhile academic </w:t>
            </w:r>
            <w:r>
              <w:rPr>
                <w:spacing w:val="-2"/>
              </w:rPr>
              <w:t>addition.</w:t>
            </w:r>
          </w:p>
        </w:tc>
        <w:tc>
          <w:tcPr>
            <w:tcW w:w="6444" w:type="dxa"/>
          </w:tcPr>
          <w:p w14:paraId="3AFB7E08" w14:textId="77777777" w:rsidR="00C463EB" w:rsidRDefault="00C463EB">
            <w:pPr>
              <w:pStyle w:val="TableParagraph"/>
              <w:ind w:left="0"/>
              <w:rPr>
                <w:rFonts w:ascii="Times New Roman"/>
                <w:sz w:val="20"/>
              </w:rPr>
            </w:pPr>
          </w:p>
        </w:tc>
      </w:tr>
      <w:tr w:rsidR="00C463EB" w14:paraId="7B112E8C" w14:textId="77777777">
        <w:trPr>
          <w:trHeight w:val="522"/>
        </w:trPr>
        <w:tc>
          <w:tcPr>
            <w:tcW w:w="5353" w:type="dxa"/>
          </w:tcPr>
          <w:p w14:paraId="019925CC" w14:textId="77777777" w:rsidR="00C463EB" w:rsidRDefault="00B2336A">
            <w:pPr>
              <w:pStyle w:val="TableParagraph"/>
              <w:spacing w:line="229" w:lineRule="exact"/>
              <w:ind w:left="467"/>
              <w:rPr>
                <w:rFonts w:ascii="Times New Roman"/>
                <w:b/>
                <w:sz w:val="20"/>
              </w:rPr>
            </w:pPr>
            <w:r>
              <w:rPr>
                <w:rFonts w:ascii="Times New Roman"/>
                <w:b/>
                <w:sz w:val="20"/>
              </w:rPr>
              <w:t>Is</w:t>
            </w:r>
            <w:r>
              <w:rPr>
                <w:rFonts w:ascii="Times New Roman"/>
                <w:b/>
                <w:spacing w:val="-4"/>
                <w:sz w:val="20"/>
              </w:rPr>
              <w:t xml:space="preserve"> </w:t>
            </w:r>
            <w:r>
              <w:rPr>
                <w:rFonts w:ascii="Times New Roman"/>
                <w:b/>
                <w:sz w:val="20"/>
              </w:rPr>
              <w:t>the</w:t>
            </w:r>
            <w:r>
              <w:rPr>
                <w:rFonts w:ascii="Times New Roman"/>
                <w:b/>
                <w:spacing w:val="-3"/>
                <w:sz w:val="20"/>
              </w:rPr>
              <w:t xml:space="preserve"> </w:t>
            </w:r>
            <w:r>
              <w:rPr>
                <w:rFonts w:ascii="Times New Roman"/>
                <w:b/>
                <w:sz w:val="20"/>
              </w:rPr>
              <w:t>title</w:t>
            </w:r>
            <w:r>
              <w:rPr>
                <w:rFonts w:ascii="Times New Roman"/>
                <w:b/>
                <w:spacing w:val="-2"/>
                <w:sz w:val="20"/>
              </w:rPr>
              <w:t xml:space="preserve"> </w:t>
            </w:r>
            <w:r>
              <w:rPr>
                <w:rFonts w:ascii="Times New Roman"/>
                <w:b/>
                <w:sz w:val="20"/>
              </w:rPr>
              <w:t>of</w:t>
            </w:r>
            <w:r>
              <w:rPr>
                <w:rFonts w:ascii="Times New Roman"/>
                <w:b/>
                <w:spacing w:val="-3"/>
                <w:sz w:val="20"/>
              </w:rPr>
              <w:t xml:space="preserve"> </w:t>
            </w:r>
            <w:r>
              <w:rPr>
                <w:rFonts w:ascii="Times New Roman"/>
                <w:b/>
                <w:sz w:val="20"/>
              </w:rPr>
              <w:t>the</w:t>
            </w:r>
            <w:r>
              <w:rPr>
                <w:rFonts w:ascii="Times New Roman"/>
                <w:b/>
                <w:spacing w:val="-2"/>
                <w:sz w:val="20"/>
              </w:rPr>
              <w:t xml:space="preserve"> </w:t>
            </w:r>
            <w:r>
              <w:rPr>
                <w:rFonts w:ascii="Times New Roman"/>
                <w:b/>
                <w:sz w:val="20"/>
              </w:rPr>
              <w:t>article</w:t>
            </w:r>
            <w:r>
              <w:rPr>
                <w:rFonts w:ascii="Times New Roman"/>
                <w:b/>
                <w:spacing w:val="-3"/>
                <w:sz w:val="20"/>
              </w:rPr>
              <w:t xml:space="preserve"> </w:t>
            </w:r>
            <w:r>
              <w:rPr>
                <w:rFonts w:ascii="Times New Roman"/>
                <w:b/>
                <w:spacing w:val="-2"/>
                <w:sz w:val="20"/>
              </w:rPr>
              <w:t>suitable?</w:t>
            </w:r>
          </w:p>
          <w:p w14:paraId="6B4BB2E9" w14:textId="77777777" w:rsidR="00C463EB" w:rsidRDefault="00B2336A">
            <w:pPr>
              <w:pStyle w:val="TableParagraph"/>
              <w:spacing w:line="229" w:lineRule="exact"/>
              <w:ind w:left="467"/>
              <w:rPr>
                <w:rFonts w:ascii="Times New Roman"/>
                <w:b/>
                <w:sz w:val="20"/>
              </w:rPr>
            </w:pPr>
            <w:r>
              <w:rPr>
                <w:rFonts w:ascii="Times New Roman"/>
                <w:b/>
                <w:sz w:val="20"/>
              </w:rPr>
              <w:t>(If</w:t>
            </w:r>
            <w:r>
              <w:rPr>
                <w:rFonts w:ascii="Times New Roman"/>
                <w:b/>
                <w:spacing w:val="-5"/>
                <w:sz w:val="20"/>
              </w:rPr>
              <w:t xml:space="preserve"> </w:t>
            </w:r>
            <w:r>
              <w:rPr>
                <w:rFonts w:ascii="Times New Roman"/>
                <w:b/>
                <w:sz w:val="20"/>
              </w:rPr>
              <w:t>not</w:t>
            </w:r>
            <w:r>
              <w:rPr>
                <w:rFonts w:ascii="Times New Roman"/>
                <w:b/>
                <w:spacing w:val="-4"/>
                <w:sz w:val="20"/>
              </w:rPr>
              <w:t xml:space="preserve"> </w:t>
            </w:r>
            <w:r>
              <w:rPr>
                <w:rFonts w:ascii="Times New Roman"/>
                <w:b/>
                <w:sz w:val="20"/>
              </w:rPr>
              <w:t>please</w:t>
            </w:r>
            <w:r>
              <w:rPr>
                <w:rFonts w:ascii="Times New Roman"/>
                <w:b/>
                <w:spacing w:val="-5"/>
                <w:sz w:val="20"/>
              </w:rPr>
              <w:t xml:space="preserve"> </w:t>
            </w:r>
            <w:r>
              <w:rPr>
                <w:rFonts w:ascii="Times New Roman"/>
                <w:b/>
                <w:sz w:val="20"/>
              </w:rPr>
              <w:t>suggest</w:t>
            </w:r>
            <w:r>
              <w:rPr>
                <w:rFonts w:ascii="Times New Roman"/>
                <w:b/>
                <w:spacing w:val="-4"/>
                <w:sz w:val="20"/>
              </w:rPr>
              <w:t xml:space="preserve"> </w:t>
            </w:r>
            <w:r>
              <w:rPr>
                <w:rFonts w:ascii="Times New Roman"/>
                <w:b/>
                <w:sz w:val="20"/>
              </w:rPr>
              <w:t>an</w:t>
            </w:r>
            <w:r>
              <w:rPr>
                <w:rFonts w:ascii="Times New Roman"/>
                <w:b/>
                <w:spacing w:val="-6"/>
                <w:sz w:val="20"/>
              </w:rPr>
              <w:t xml:space="preserve"> </w:t>
            </w:r>
            <w:r>
              <w:rPr>
                <w:rFonts w:ascii="Times New Roman"/>
                <w:b/>
                <w:sz w:val="20"/>
              </w:rPr>
              <w:t>alternative</w:t>
            </w:r>
            <w:r>
              <w:rPr>
                <w:rFonts w:ascii="Times New Roman"/>
                <w:b/>
                <w:spacing w:val="-4"/>
                <w:sz w:val="20"/>
              </w:rPr>
              <w:t xml:space="preserve"> </w:t>
            </w:r>
            <w:r>
              <w:rPr>
                <w:rFonts w:ascii="Times New Roman"/>
                <w:b/>
                <w:spacing w:val="-2"/>
                <w:sz w:val="20"/>
              </w:rPr>
              <w:t>title)</w:t>
            </w:r>
          </w:p>
        </w:tc>
        <w:tc>
          <w:tcPr>
            <w:tcW w:w="9356" w:type="dxa"/>
          </w:tcPr>
          <w:p w14:paraId="521B9080" w14:textId="77777777" w:rsidR="00C463EB" w:rsidRDefault="00B2336A">
            <w:pPr>
              <w:pStyle w:val="TableParagraph"/>
              <w:ind w:left="467"/>
            </w:pPr>
            <w:r>
              <w:t>The</w:t>
            </w:r>
            <w:r>
              <w:rPr>
                <w:spacing w:val="-5"/>
              </w:rPr>
              <w:t xml:space="preserve"> </w:t>
            </w:r>
            <w:r>
              <w:t>title</w:t>
            </w:r>
            <w:r>
              <w:rPr>
                <w:spacing w:val="-3"/>
              </w:rPr>
              <w:t xml:space="preserve"> </w:t>
            </w:r>
            <w:r>
              <w:t>of</w:t>
            </w:r>
            <w:r>
              <w:rPr>
                <w:spacing w:val="-4"/>
              </w:rPr>
              <w:t xml:space="preserve"> </w:t>
            </w:r>
            <w:r>
              <w:t>the</w:t>
            </w:r>
            <w:r>
              <w:rPr>
                <w:spacing w:val="-4"/>
              </w:rPr>
              <w:t xml:space="preserve"> </w:t>
            </w:r>
            <w:r>
              <w:t>article</w:t>
            </w:r>
            <w:r>
              <w:rPr>
                <w:spacing w:val="-2"/>
              </w:rPr>
              <w:t xml:space="preserve"> </w:t>
            </w:r>
            <w:r>
              <w:t>is</w:t>
            </w:r>
            <w:r>
              <w:rPr>
                <w:spacing w:val="-2"/>
              </w:rPr>
              <w:t xml:space="preserve"> </w:t>
            </w:r>
            <w:proofErr w:type="gramStart"/>
            <w:r>
              <w:t>appears</w:t>
            </w:r>
            <w:proofErr w:type="gramEnd"/>
            <w:r>
              <w:rPr>
                <w:spacing w:val="-5"/>
              </w:rPr>
              <w:t xml:space="preserve"> </w:t>
            </w:r>
            <w:r>
              <w:t>to</w:t>
            </w:r>
            <w:r>
              <w:rPr>
                <w:spacing w:val="-3"/>
              </w:rPr>
              <w:t xml:space="preserve"> </w:t>
            </w:r>
            <w:r>
              <w:t>be</w:t>
            </w:r>
            <w:r>
              <w:rPr>
                <w:spacing w:val="-3"/>
              </w:rPr>
              <w:t xml:space="preserve"> </w:t>
            </w:r>
            <w:r>
              <w:rPr>
                <w:spacing w:val="-2"/>
              </w:rPr>
              <w:t>suitable</w:t>
            </w:r>
          </w:p>
        </w:tc>
        <w:tc>
          <w:tcPr>
            <w:tcW w:w="6444" w:type="dxa"/>
          </w:tcPr>
          <w:p w14:paraId="06836D9F" w14:textId="77777777" w:rsidR="00C463EB" w:rsidRDefault="00C463EB">
            <w:pPr>
              <w:pStyle w:val="TableParagraph"/>
              <w:ind w:left="0"/>
              <w:rPr>
                <w:rFonts w:ascii="Times New Roman"/>
                <w:sz w:val="20"/>
              </w:rPr>
            </w:pPr>
          </w:p>
        </w:tc>
      </w:tr>
      <w:tr w:rsidR="00C463EB" w14:paraId="220FBEDA" w14:textId="77777777">
        <w:trPr>
          <w:trHeight w:val="2097"/>
        </w:trPr>
        <w:tc>
          <w:tcPr>
            <w:tcW w:w="5353" w:type="dxa"/>
          </w:tcPr>
          <w:p w14:paraId="5D339D21" w14:textId="77777777" w:rsidR="00C463EB" w:rsidRDefault="00B2336A">
            <w:pPr>
              <w:pStyle w:val="TableParagraph"/>
              <w:ind w:left="467" w:right="200"/>
              <w:rPr>
                <w:rFonts w:ascii="Times New Roman"/>
                <w:b/>
                <w:sz w:val="20"/>
              </w:rPr>
            </w:pPr>
            <w:r>
              <w:rPr>
                <w:rFonts w:ascii="Times New Roman"/>
                <w:b/>
                <w:sz w:val="20"/>
              </w:rPr>
              <w:t>Is the abstract of the article comprehensive? Do you suggest</w:t>
            </w:r>
            <w:r>
              <w:rPr>
                <w:rFonts w:ascii="Times New Roman"/>
                <w:b/>
                <w:spacing w:val="-4"/>
                <w:sz w:val="20"/>
              </w:rPr>
              <w:t xml:space="preserve"> </w:t>
            </w:r>
            <w:r>
              <w:rPr>
                <w:rFonts w:ascii="Times New Roman"/>
                <w:b/>
                <w:sz w:val="20"/>
              </w:rPr>
              <w:t>the</w:t>
            </w:r>
            <w:r>
              <w:rPr>
                <w:rFonts w:ascii="Times New Roman"/>
                <w:b/>
                <w:spacing w:val="-5"/>
                <w:sz w:val="20"/>
              </w:rPr>
              <w:t xml:space="preserve"> </w:t>
            </w:r>
            <w:r>
              <w:rPr>
                <w:rFonts w:ascii="Times New Roman"/>
                <w:b/>
                <w:sz w:val="20"/>
              </w:rPr>
              <w:t>addition</w:t>
            </w:r>
            <w:r>
              <w:rPr>
                <w:rFonts w:ascii="Times New Roman"/>
                <w:b/>
                <w:spacing w:val="-6"/>
                <w:sz w:val="20"/>
              </w:rPr>
              <w:t xml:space="preserve"> </w:t>
            </w:r>
            <w:r>
              <w:rPr>
                <w:rFonts w:ascii="Times New Roman"/>
                <w:b/>
                <w:sz w:val="20"/>
              </w:rPr>
              <w:t>(or</w:t>
            </w:r>
            <w:r>
              <w:rPr>
                <w:rFonts w:ascii="Times New Roman"/>
                <w:b/>
                <w:spacing w:val="-5"/>
                <w:sz w:val="20"/>
              </w:rPr>
              <w:t xml:space="preserve"> </w:t>
            </w:r>
            <w:r>
              <w:rPr>
                <w:rFonts w:ascii="Times New Roman"/>
                <w:b/>
                <w:sz w:val="20"/>
              </w:rPr>
              <w:t>deletion)</w:t>
            </w:r>
            <w:r>
              <w:rPr>
                <w:rFonts w:ascii="Times New Roman"/>
                <w:b/>
                <w:spacing w:val="-5"/>
                <w:sz w:val="20"/>
              </w:rPr>
              <w:t xml:space="preserve"> </w:t>
            </w:r>
            <w:r>
              <w:rPr>
                <w:rFonts w:ascii="Times New Roman"/>
                <w:b/>
                <w:sz w:val="20"/>
              </w:rPr>
              <w:t>of</w:t>
            </w:r>
            <w:r>
              <w:rPr>
                <w:rFonts w:ascii="Times New Roman"/>
                <w:b/>
                <w:spacing w:val="-5"/>
                <w:sz w:val="20"/>
              </w:rPr>
              <w:t xml:space="preserve"> </w:t>
            </w:r>
            <w:r>
              <w:rPr>
                <w:rFonts w:ascii="Times New Roman"/>
                <w:b/>
                <w:sz w:val="20"/>
              </w:rPr>
              <w:t>some</w:t>
            </w:r>
            <w:r>
              <w:rPr>
                <w:rFonts w:ascii="Times New Roman"/>
                <w:b/>
                <w:spacing w:val="-5"/>
                <w:sz w:val="20"/>
              </w:rPr>
              <w:t xml:space="preserve"> </w:t>
            </w:r>
            <w:r>
              <w:rPr>
                <w:rFonts w:ascii="Times New Roman"/>
                <w:b/>
                <w:sz w:val="20"/>
              </w:rPr>
              <w:t>points</w:t>
            </w:r>
            <w:r>
              <w:rPr>
                <w:rFonts w:ascii="Times New Roman"/>
                <w:b/>
                <w:spacing w:val="-6"/>
                <w:sz w:val="20"/>
              </w:rPr>
              <w:t xml:space="preserve"> </w:t>
            </w:r>
            <w:r>
              <w:rPr>
                <w:rFonts w:ascii="Times New Roman"/>
                <w:b/>
                <w:sz w:val="20"/>
              </w:rPr>
              <w:t>in</w:t>
            </w:r>
            <w:r>
              <w:rPr>
                <w:rFonts w:ascii="Times New Roman"/>
                <w:b/>
                <w:spacing w:val="-6"/>
                <w:sz w:val="20"/>
              </w:rPr>
              <w:t xml:space="preserve"> </w:t>
            </w:r>
            <w:r>
              <w:rPr>
                <w:rFonts w:ascii="Times New Roman"/>
                <w:b/>
                <w:sz w:val="20"/>
              </w:rPr>
              <w:t>this section? Please write your suggestions here.</w:t>
            </w:r>
          </w:p>
        </w:tc>
        <w:tc>
          <w:tcPr>
            <w:tcW w:w="9356" w:type="dxa"/>
          </w:tcPr>
          <w:p w14:paraId="201FE6F6" w14:textId="77777777" w:rsidR="00C463EB" w:rsidRDefault="00B2336A">
            <w:pPr>
              <w:pStyle w:val="TableParagraph"/>
              <w:spacing w:line="250" w:lineRule="exact"/>
            </w:pPr>
            <w:r>
              <w:t>The</w:t>
            </w:r>
            <w:r>
              <w:rPr>
                <w:spacing w:val="-8"/>
              </w:rPr>
              <w:t xml:space="preserve"> </w:t>
            </w:r>
            <w:r>
              <w:t>abstract</w:t>
            </w:r>
            <w:r>
              <w:rPr>
                <w:spacing w:val="-5"/>
              </w:rPr>
              <w:t xml:space="preserve"> </w:t>
            </w:r>
            <w:r>
              <w:t>needs</w:t>
            </w:r>
            <w:r>
              <w:rPr>
                <w:spacing w:val="-5"/>
              </w:rPr>
              <w:t xml:space="preserve"> </w:t>
            </w:r>
            <w:r>
              <w:t>to</w:t>
            </w:r>
            <w:r>
              <w:rPr>
                <w:spacing w:val="-6"/>
              </w:rPr>
              <w:t xml:space="preserve"> </w:t>
            </w:r>
            <w:r>
              <w:t>be</w:t>
            </w:r>
            <w:r>
              <w:rPr>
                <w:spacing w:val="-5"/>
              </w:rPr>
              <w:t xml:space="preserve"> </w:t>
            </w:r>
            <w:r>
              <w:t>made</w:t>
            </w:r>
            <w:r>
              <w:rPr>
                <w:spacing w:val="-6"/>
              </w:rPr>
              <w:t xml:space="preserve"> </w:t>
            </w:r>
            <w:r>
              <w:t>more</w:t>
            </w:r>
            <w:r>
              <w:rPr>
                <w:spacing w:val="-5"/>
              </w:rPr>
              <w:t xml:space="preserve"> </w:t>
            </w:r>
            <w:r>
              <w:t>comprehensive</w:t>
            </w:r>
            <w:r>
              <w:rPr>
                <w:spacing w:val="-4"/>
              </w:rPr>
              <w:t xml:space="preserve"> </w:t>
            </w:r>
            <w:r>
              <w:t>according</w:t>
            </w:r>
            <w:r>
              <w:rPr>
                <w:spacing w:val="-4"/>
              </w:rPr>
              <w:t xml:space="preserve"> </w:t>
            </w:r>
            <w:r>
              <w:t>to</w:t>
            </w:r>
            <w:r>
              <w:rPr>
                <w:spacing w:val="-5"/>
              </w:rPr>
              <w:t xml:space="preserve"> </w:t>
            </w:r>
            <w:r>
              <w:t>the</w:t>
            </w:r>
            <w:r>
              <w:rPr>
                <w:spacing w:val="-9"/>
              </w:rPr>
              <w:t xml:space="preserve"> </w:t>
            </w:r>
            <w:r>
              <w:t>following</w:t>
            </w:r>
            <w:r>
              <w:rPr>
                <w:spacing w:val="-1"/>
              </w:rPr>
              <w:t xml:space="preserve"> </w:t>
            </w:r>
            <w:r>
              <w:rPr>
                <w:spacing w:val="-2"/>
              </w:rPr>
              <w:t>sequence;</w:t>
            </w:r>
          </w:p>
          <w:p w14:paraId="02EC3B65" w14:textId="77777777" w:rsidR="00C463EB" w:rsidRDefault="00B2336A">
            <w:pPr>
              <w:pStyle w:val="TableParagraph"/>
              <w:numPr>
                <w:ilvl w:val="0"/>
                <w:numId w:val="1"/>
              </w:numPr>
              <w:tabs>
                <w:tab w:val="left" w:pos="826"/>
              </w:tabs>
              <w:spacing w:line="269" w:lineRule="exact"/>
              <w:ind w:left="826" w:hanging="179"/>
            </w:pPr>
            <w:r>
              <w:t>Introduction,</w:t>
            </w:r>
            <w:r>
              <w:rPr>
                <w:spacing w:val="-6"/>
              </w:rPr>
              <w:t xml:space="preserve"> </w:t>
            </w:r>
            <w:r>
              <w:t>scope,</w:t>
            </w:r>
            <w:r>
              <w:rPr>
                <w:spacing w:val="-2"/>
              </w:rPr>
              <w:t xml:space="preserve"> </w:t>
            </w:r>
            <w:r>
              <w:t>and</w:t>
            </w:r>
            <w:r>
              <w:rPr>
                <w:spacing w:val="-8"/>
              </w:rPr>
              <w:t xml:space="preserve"> </w:t>
            </w:r>
            <w:r>
              <w:t>worth</w:t>
            </w:r>
            <w:r>
              <w:rPr>
                <w:spacing w:val="-4"/>
              </w:rPr>
              <w:t xml:space="preserve"> </w:t>
            </w:r>
            <w:r>
              <w:t>of</w:t>
            </w:r>
            <w:r>
              <w:rPr>
                <w:spacing w:val="-2"/>
              </w:rPr>
              <w:t xml:space="preserve"> </w:t>
            </w:r>
            <w:r>
              <w:t>the</w:t>
            </w:r>
            <w:r>
              <w:rPr>
                <w:spacing w:val="-6"/>
              </w:rPr>
              <w:t xml:space="preserve"> </w:t>
            </w:r>
            <w:r>
              <w:rPr>
                <w:spacing w:val="-4"/>
              </w:rPr>
              <w:t>study</w:t>
            </w:r>
          </w:p>
          <w:p w14:paraId="3BAF44DE" w14:textId="77777777" w:rsidR="00C463EB" w:rsidRDefault="00B2336A">
            <w:pPr>
              <w:pStyle w:val="TableParagraph"/>
              <w:numPr>
                <w:ilvl w:val="0"/>
                <w:numId w:val="1"/>
              </w:numPr>
              <w:tabs>
                <w:tab w:val="left" w:pos="826"/>
              </w:tabs>
              <w:spacing w:line="268" w:lineRule="exact"/>
              <w:ind w:left="826" w:hanging="179"/>
            </w:pPr>
            <w:r>
              <w:t>Major</w:t>
            </w:r>
            <w:r>
              <w:rPr>
                <w:spacing w:val="-4"/>
              </w:rPr>
              <w:t xml:space="preserve"> </w:t>
            </w:r>
            <w:r>
              <w:t>objective/s</w:t>
            </w:r>
            <w:r>
              <w:rPr>
                <w:spacing w:val="-4"/>
              </w:rPr>
              <w:t xml:space="preserve"> </w:t>
            </w:r>
            <w:r>
              <w:t>of</w:t>
            </w:r>
            <w:r>
              <w:rPr>
                <w:spacing w:val="-2"/>
              </w:rPr>
              <w:t xml:space="preserve"> </w:t>
            </w:r>
            <w:r>
              <w:t>the</w:t>
            </w:r>
            <w:r>
              <w:rPr>
                <w:spacing w:val="-6"/>
              </w:rPr>
              <w:t xml:space="preserve"> </w:t>
            </w:r>
            <w:r>
              <w:rPr>
                <w:spacing w:val="-4"/>
              </w:rPr>
              <w:t>study</w:t>
            </w:r>
          </w:p>
          <w:p w14:paraId="4DF1D4D0" w14:textId="77777777" w:rsidR="00C463EB" w:rsidRDefault="00B2336A">
            <w:pPr>
              <w:pStyle w:val="TableParagraph"/>
              <w:numPr>
                <w:ilvl w:val="0"/>
                <w:numId w:val="1"/>
              </w:numPr>
              <w:tabs>
                <w:tab w:val="left" w:pos="826"/>
              </w:tabs>
              <w:spacing w:line="268" w:lineRule="exact"/>
              <w:ind w:left="826" w:hanging="179"/>
            </w:pPr>
            <w:r>
              <w:t>Data</w:t>
            </w:r>
            <w:r>
              <w:rPr>
                <w:spacing w:val="-4"/>
              </w:rPr>
              <w:t xml:space="preserve"> </w:t>
            </w:r>
            <w:r>
              <w:t>sources</w:t>
            </w:r>
            <w:r>
              <w:rPr>
                <w:spacing w:val="-4"/>
              </w:rPr>
              <w:t xml:space="preserve"> </w:t>
            </w:r>
            <w:r>
              <w:t>and</w:t>
            </w:r>
            <w:r>
              <w:rPr>
                <w:spacing w:val="-7"/>
              </w:rPr>
              <w:t xml:space="preserve"> </w:t>
            </w:r>
            <w:r>
              <w:rPr>
                <w:spacing w:val="-2"/>
              </w:rPr>
              <w:t>methodology</w:t>
            </w:r>
          </w:p>
          <w:p w14:paraId="517E0A13" w14:textId="77777777" w:rsidR="00C463EB" w:rsidRDefault="00B2336A">
            <w:pPr>
              <w:pStyle w:val="TableParagraph"/>
              <w:numPr>
                <w:ilvl w:val="0"/>
                <w:numId w:val="1"/>
              </w:numPr>
              <w:tabs>
                <w:tab w:val="left" w:pos="826"/>
              </w:tabs>
              <w:spacing w:line="269" w:lineRule="exact"/>
              <w:ind w:left="826" w:hanging="179"/>
            </w:pPr>
            <w:r>
              <w:t>Major</w:t>
            </w:r>
            <w:r>
              <w:rPr>
                <w:spacing w:val="-5"/>
              </w:rPr>
              <w:t xml:space="preserve"> </w:t>
            </w:r>
            <w:r>
              <w:t>findings</w:t>
            </w:r>
            <w:r>
              <w:rPr>
                <w:spacing w:val="-5"/>
              </w:rPr>
              <w:t xml:space="preserve"> </w:t>
            </w:r>
            <w:r>
              <w:t>and</w:t>
            </w:r>
            <w:r>
              <w:rPr>
                <w:spacing w:val="-5"/>
              </w:rPr>
              <w:t xml:space="preserve"> </w:t>
            </w:r>
            <w:r>
              <w:t>main</w:t>
            </w:r>
            <w:r>
              <w:rPr>
                <w:spacing w:val="-5"/>
              </w:rPr>
              <w:t xml:space="preserve"> </w:t>
            </w:r>
            <w:r>
              <w:rPr>
                <w:spacing w:val="-2"/>
              </w:rPr>
              <w:t>conclusion</w:t>
            </w:r>
          </w:p>
          <w:p w14:paraId="6B5564EC" w14:textId="77777777" w:rsidR="00C463EB" w:rsidRDefault="00B2336A">
            <w:pPr>
              <w:pStyle w:val="TableParagraph"/>
              <w:numPr>
                <w:ilvl w:val="0"/>
                <w:numId w:val="1"/>
              </w:numPr>
              <w:tabs>
                <w:tab w:val="left" w:pos="826"/>
              </w:tabs>
              <w:spacing w:line="268" w:lineRule="exact"/>
              <w:ind w:left="826" w:hanging="179"/>
            </w:pPr>
            <w:r>
              <w:t>Policy</w:t>
            </w:r>
            <w:r>
              <w:rPr>
                <w:spacing w:val="-7"/>
              </w:rPr>
              <w:t xml:space="preserve"> </w:t>
            </w:r>
            <w:r>
              <w:t>implications</w:t>
            </w:r>
            <w:r>
              <w:rPr>
                <w:spacing w:val="-4"/>
              </w:rPr>
              <w:t xml:space="preserve"> </w:t>
            </w:r>
            <w:r>
              <w:t>of</w:t>
            </w:r>
            <w:r>
              <w:rPr>
                <w:spacing w:val="-3"/>
              </w:rPr>
              <w:t xml:space="preserve"> </w:t>
            </w:r>
            <w:r>
              <w:t>the</w:t>
            </w:r>
            <w:r>
              <w:rPr>
                <w:spacing w:val="-6"/>
              </w:rPr>
              <w:t xml:space="preserve"> </w:t>
            </w:r>
            <w:r>
              <w:t>study</w:t>
            </w:r>
            <w:r>
              <w:rPr>
                <w:spacing w:val="-6"/>
              </w:rPr>
              <w:t xml:space="preserve"> </w:t>
            </w:r>
            <w:r>
              <w:t>if</w:t>
            </w:r>
            <w:r>
              <w:rPr>
                <w:spacing w:val="-2"/>
              </w:rPr>
              <w:t xml:space="preserve"> </w:t>
            </w:r>
            <w:r>
              <w:rPr>
                <w:spacing w:val="-5"/>
              </w:rPr>
              <w:t>any</w:t>
            </w:r>
          </w:p>
          <w:p w14:paraId="460DB2C3" w14:textId="77777777" w:rsidR="00C463EB" w:rsidRDefault="00B2336A">
            <w:pPr>
              <w:pStyle w:val="TableParagraph"/>
              <w:spacing w:line="254" w:lineRule="exact"/>
              <w:ind w:right="1027"/>
            </w:pPr>
            <w:r>
              <w:t>Each</w:t>
            </w:r>
            <w:r>
              <w:rPr>
                <w:spacing w:val="-3"/>
              </w:rPr>
              <w:t xml:space="preserve"> </w:t>
            </w:r>
            <w:r>
              <w:t>point</w:t>
            </w:r>
            <w:r>
              <w:rPr>
                <w:spacing w:val="-2"/>
              </w:rPr>
              <w:t xml:space="preserve"> </w:t>
            </w:r>
            <w:r>
              <w:t>is</w:t>
            </w:r>
            <w:r>
              <w:rPr>
                <w:spacing w:val="-5"/>
              </w:rPr>
              <w:t xml:space="preserve"> </w:t>
            </w:r>
            <w:r>
              <w:t>required</w:t>
            </w:r>
            <w:r>
              <w:rPr>
                <w:spacing w:val="-5"/>
              </w:rPr>
              <w:t xml:space="preserve"> </w:t>
            </w:r>
            <w:r>
              <w:t>to</w:t>
            </w:r>
            <w:r>
              <w:rPr>
                <w:spacing w:val="-6"/>
              </w:rPr>
              <w:t xml:space="preserve"> </w:t>
            </w:r>
            <w:r>
              <w:t>be</w:t>
            </w:r>
            <w:r>
              <w:rPr>
                <w:spacing w:val="-3"/>
              </w:rPr>
              <w:t xml:space="preserve"> </w:t>
            </w:r>
            <w:r>
              <w:t>stated</w:t>
            </w:r>
            <w:r>
              <w:rPr>
                <w:spacing w:val="-3"/>
              </w:rPr>
              <w:t xml:space="preserve"> </w:t>
            </w:r>
            <w:r>
              <w:t>in</w:t>
            </w:r>
            <w:r>
              <w:rPr>
                <w:spacing w:val="-5"/>
              </w:rPr>
              <w:t xml:space="preserve"> </w:t>
            </w:r>
            <w:r>
              <w:t>just</w:t>
            </w:r>
            <w:r>
              <w:rPr>
                <w:spacing w:val="-4"/>
              </w:rPr>
              <w:t xml:space="preserve"> </w:t>
            </w:r>
            <w:r>
              <w:t>two</w:t>
            </w:r>
            <w:r>
              <w:rPr>
                <w:spacing w:val="-3"/>
              </w:rPr>
              <w:t xml:space="preserve"> </w:t>
            </w:r>
            <w:r>
              <w:t>or</w:t>
            </w:r>
            <w:r>
              <w:rPr>
                <w:spacing w:val="-4"/>
              </w:rPr>
              <w:t xml:space="preserve"> </w:t>
            </w:r>
            <w:r>
              <w:t>three</w:t>
            </w:r>
            <w:r>
              <w:rPr>
                <w:spacing w:val="-2"/>
              </w:rPr>
              <w:t xml:space="preserve"> </w:t>
            </w:r>
            <w:r>
              <w:t>evocative</w:t>
            </w:r>
            <w:r>
              <w:rPr>
                <w:spacing w:val="-2"/>
              </w:rPr>
              <w:t xml:space="preserve"> </w:t>
            </w:r>
            <w:r>
              <w:t>sentences. Keywords are must be arranged in an alphabetic order.</w:t>
            </w:r>
          </w:p>
        </w:tc>
        <w:tc>
          <w:tcPr>
            <w:tcW w:w="6444" w:type="dxa"/>
          </w:tcPr>
          <w:p w14:paraId="4F447958" w14:textId="77777777" w:rsidR="00C463EB" w:rsidRDefault="007414B8">
            <w:pPr>
              <w:pStyle w:val="TableParagraph"/>
              <w:ind w:left="0"/>
              <w:rPr>
                <w:rFonts w:ascii="Times New Roman"/>
                <w:sz w:val="20"/>
              </w:rPr>
            </w:pPr>
            <w:r>
              <w:rPr>
                <w:rFonts w:ascii="Times New Roman"/>
                <w:sz w:val="20"/>
              </w:rPr>
              <w:t>Theis was revised in the original manuscript as follows:</w:t>
            </w:r>
          </w:p>
          <w:p w14:paraId="6567B654" w14:textId="77777777" w:rsidR="007414B8" w:rsidRDefault="007414B8">
            <w:pPr>
              <w:pStyle w:val="TableParagraph"/>
              <w:ind w:left="0"/>
              <w:rPr>
                <w:rFonts w:ascii="Times New Roman"/>
                <w:sz w:val="20"/>
              </w:rPr>
            </w:pPr>
          </w:p>
          <w:p w14:paraId="45CA7999" w14:textId="77777777" w:rsidR="007414B8" w:rsidRPr="007414B8" w:rsidRDefault="007414B8" w:rsidP="007414B8">
            <w:pPr>
              <w:pStyle w:val="TableParagraph"/>
              <w:rPr>
                <w:rFonts w:ascii="Times New Roman"/>
                <w:sz w:val="20"/>
                <w:lang w:val="en-AU"/>
              </w:rPr>
            </w:pPr>
            <w:r w:rsidRPr="007414B8">
              <w:rPr>
                <w:rFonts w:ascii="Times New Roman"/>
                <w:sz w:val="20"/>
                <w:lang w:val="en-AU"/>
              </w:rPr>
              <w:t>Ghana is increasingly affected by deforestation, land degradation, agricultural expansion, mining, and urbanisation, leading to significant carbon losses and growing vulnerability to climate change. Carbon sequestration has emerged as an important nature-based solution for climate change mitigation while supporting sustainable land management and livelihoods. Although Ghana hosts diverse ecosystems</w:t>
            </w:r>
            <w:r w:rsidRPr="007414B8">
              <w:rPr>
                <w:rFonts w:ascii="Times New Roman"/>
                <w:sz w:val="20"/>
                <w:lang w:val="en-AU"/>
              </w:rPr>
              <w:t>—</w:t>
            </w:r>
            <w:r w:rsidRPr="007414B8">
              <w:rPr>
                <w:rFonts w:ascii="Times New Roman"/>
                <w:sz w:val="20"/>
                <w:lang w:val="en-AU"/>
              </w:rPr>
              <w:t>including forests, savannahs, wetlands, agroforestry systems, and agricultural soils</w:t>
            </w:r>
            <w:r w:rsidRPr="007414B8">
              <w:rPr>
                <w:rFonts w:ascii="Times New Roman"/>
                <w:sz w:val="20"/>
                <w:lang w:val="en-AU"/>
              </w:rPr>
              <w:t>—</w:t>
            </w:r>
            <w:r w:rsidRPr="007414B8">
              <w:rPr>
                <w:rFonts w:ascii="Times New Roman"/>
                <w:sz w:val="20"/>
                <w:lang w:val="en-AU"/>
              </w:rPr>
              <w:t>evidence on their carbon sequestration potential and the effectiveness of related policy interventions remains fragmented. This review provides a timely synthesis to support informed decision-making and national climate commitments.</w:t>
            </w:r>
          </w:p>
          <w:p w14:paraId="03A7B7C8" w14:textId="77777777" w:rsidR="007414B8" w:rsidRPr="007414B8" w:rsidRDefault="007414B8" w:rsidP="007414B8">
            <w:pPr>
              <w:pStyle w:val="TableParagraph"/>
              <w:rPr>
                <w:rFonts w:ascii="Times New Roman"/>
                <w:sz w:val="20"/>
                <w:lang w:val="en-AU"/>
              </w:rPr>
            </w:pPr>
            <w:r w:rsidRPr="007414B8">
              <w:rPr>
                <w:rFonts w:ascii="Times New Roman"/>
                <w:sz w:val="20"/>
                <w:lang w:val="en-AU"/>
              </w:rPr>
              <w:t>Objectives of the Study</w:t>
            </w:r>
          </w:p>
          <w:p w14:paraId="544214EC" w14:textId="77777777" w:rsidR="007414B8" w:rsidRPr="007414B8" w:rsidRDefault="007414B8" w:rsidP="007414B8">
            <w:pPr>
              <w:pStyle w:val="TableParagraph"/>
              <w:rPr>
                <w:rFonts w:ascii="Times New Roman"/>
                <w:sz w:val="20"/>
                <w:lang w:val="en-AU"/>
              </w:rPr>
            </w:pPr>
            <w:r w:rsidRPr="007414B8">
              <w:rPr>
                <w:rFonts w:ascii="Times New Roman"/>
                <w:sz w:val="20"/>
                <w:lang w:val="en-AU"/>
              </w:rPr>
              <w:t>The objectives are to evaluate the carbon sequestration potential of Ghana</w:t>
            </w:r>
            <w:r w:rsidRPr="007414B8">
              <w:rPr>
                <w:rFonts w:ascii="Times New Roman"/>
                <w:sz w:val="20"/>
                <w:lang w:val="en-AU"/>
              </w:rPr>
              <w:t>’</w:t>
            </w:r>
            <w:r w:rsidRPr="007414B8">
              <w:rPr>
                <w:rFonts w:ascii="Times New Roman"/>
                <w:sz w:val="20"/>
                <w:lang w:val="en-AU"/>
              </w:rPr>
              <w:t>s major ecosystems, identify key drivers of carbon loss, assess existing policies and institutional frameworks supporting carbon sequestration, and synthesise challenges, opportunities, and policy-relevant recommendations.</w:t>
            </w:r>
          </w:p>
          <w:p w14:paraId="06299474" w14:textId="77777777" w:rsidR="007414B8" w:rsidRPr="007414B8" w:rsidRDefault="007414B8" w:rsidP="007414B8">
            <w:pPr>
              <w:pStyle w:val="TableParagraph"/>
              <w:rPr>
                <w:rFonts w:ascii="Times New Roman"/>
                <w:sz w:val="20"/>
                <w:lang w:val="en-AU"/>
              </w:rPr>
            </w:pPr>
            <w:r w:rsidRPr="007414B8">
              <w:rPr>
                <w:rFonts w:ascii="Times New Roman"/>
                <w:sz w:val="20"/>
                <w:lang w:val="en-AU"/>
              </w:rPr>
              <w:t>Methodology</w:t>
            </w:r>
          </w:p>
          <w:p w14:paraId="0430DD24" w14:textId="77777777" w:rsidR="007414B8" w:rsidRPr="007414B8" w:rsidRDefault="007414B8" w:rsidP="007414B8">
            <w:pPr>
              <w:pStyle w:val="TableParagraph"/>
              <w:rPr>
                <w:rFonts w:ascii="Times New Roman"/>
                <w:sz w:val="20"/>
                <w:lang w:val="en-AU"/>
              </w:rPr>
            </w:pPr>
            <w:r w:rsidRPr="007414B8">
              <w:rPr>
                <w:rFonts w:ascii="Times New Roman"/>
                <w:sz w:val="20"/>
                <w:lang w:val="en-AU"/>
              </w:rPr>
              <w:t>A systematic review of peer-reviewed literature, national policy documents, and international reports was conducted. The analysis integrates biophysical evidence on ecosystem carbon storage with socio-economic drivers and governance mechanisms, including REDD+, agroforestry, conservation agriculture, and wetland restoration.</w:t>
            </w:r>
          </w:p>
          <w:p w14:paraId="61A06DFD" w14:textId="77777777" w:rsidR="007414B8" w:rsidRPr="007414B8" w:rsidRDefault="007414B8" w:rsidP="007414B8">
            <w:pPr>
              <w:pStyle w:val="TableParagraph"/>
              <w:rPr>
                <w:rFonts w:ascii="Times New Roman"/>
                <w:sz w:val="20"/>
                <w:lang w:val="en-AU"/>
              </w:rPr>
            </w:pPr>
            <w:r w:rsidRPr="007414B8">
              <w:rPr>
                <w:rFonts w:ascii="Times New Roman"/>
                <w:sz w:val="20"/>
                <w:lang w:val="en-AU"/>
              </w:rPr>
              <w:t>Major Findings</w:t>
            </w:r>
          </w:p>
          <w:p w14:paraId="62A880CA" w14:textId="77777777" w:rsidR="007414B8" w:rsidRPr="007414B8" w:rsidRDefault="007414B8" w:rsidP="007414B8">
            <w:pPr>
              <w:pStyle w:val="TableParagraph"/>
              <w:rPr>
                <w:rFonts w:ascii="Times New Roman"/>
                <w:sz w:val="20"/>
                <w:lang w:val="en-AU"/>
              </w:rPr>
            </w:pPr>
            <w:r w:rsidRPr="007414B8">
              <w:rPr>
                <w:rFonts w:ascii="Times New Roman"/>
                <w:sz w:val="20"/>
                <w:lang w:val="en-AU"/>
              </w:rPr>
              <w:t>Forests and agroforestry systems show the highest potential for carbon sequestration, while agricultural soils and wetlands provide important opportunities for long-term carbon storage under sustainable management. However, unsustainable land-use practices, weak governance, limited institutional coordination, and inadequate financing constrain effective implementation. Existing initiatives demonstrate potential but are often limited by enforcement challenges and insufficient community participation.</w:t>
            </w:r>
          </w:p>
          <w:p w14:paraId="7561A537" w14:textId="77777777" w:rsidR="007414B8" w:rsidRPr="007414B8" w:rsidRDefault="007414B8" w:rsidP="007414B8">
            <w:pPr>
              <w:pStyle w:val="TableParagraph"/>
              <w:rPr>
                <w:rFonts w:ascii="Times New Roman"/>
                <w:sz w:val="20"/>
                <w:lang w:val="en-AU"/>
              </w:rPr>
            </w:pPr>
            <w:r w:rsidRPr="007414B8">
              <w:rPr>
                <w:rFonts w:ascii="Times New Roman"/>
                <w:sz w:val="20"/>
                <w:lang w:val="en-AU"/>
              </w:rPr>
              <w:t>Main Conclusion and Policy Implications</w:t>
            </w:r>
          </w:p>
          <w:p w14:paraId="3E0C1509" w14:textId="77777777" w:rsidR="007414B8" w:rsidRPr="007414B8" w:rsidRDefault="007414B8" w:rsidP="007414B8">
            <w:pPr>
              <w:pStyle w:val="TableParagraph"/>
              <w:rPr>
                <w:rFonts w:ascii="Times New Roman"/>
                <w:sz w:val="20"/>
                <w:lang w:val="en-AU"/>
              </w:rPr>
            </w:pPr>
            <w:r w:rsidRPr="007414B8">
              <w:rPr>
                <w:rFonts w:ascii="Times New Roman"/>
                <w:sz w:val="20"/>
                <w:lang w:val="en-AU"/>
              </w:rPr>
              <w:t>Ghana has considerable yet underexploited potential to enhance carbon sequestration. Achieving this requires integrated land management, strengthened governance and tenure security, community engagement, and innovative financing mechanisms aligned with national climate mitigation and resilience goals.</w:t>
            </w:r>
          </w:p>
          <w:p w14:paraId="168FB497" w14:textId="083EB6F2" w:rsidR="007414B8" w:rsidRDefault="007414B8">
            <w:pPr>
              <w:pStyle w:val="TableParagraph"/>
              <w:ind w:left="0"/>
              <w:rPr>
                <w:rFonts w:ascii="Times New Roman"/>
                <w:sz w:val="20"/>
              </w:rPr>
            </w:pPr>
          </w:p>
        </w:tc>
      </w:tr>
      <w:tr w:rsidR="00C463EB" w14:paraId="6ACEC48E" w14:textId="77777777">
        <w:trPr>
          <w:trHeight w:val="473"/>
        </w:trPr>
        <w:tc>
          <w:tcPr>
            <w:tcW w:w="5353" w:type="dxa"/>
          </w:tcPr>
          <w:p w14:paraId="51197B4C" w14:textId="77777777" w:rsidR="00C463EB" w:rsidRDefault="00B2336A">
            <w:pPr>
              <w:pStyle w:val="TableParagraph"/>
              <w:spacing w:line="227" w:lineRule="exact"/>
              <w:ind w:left="467"/>
              <w:rPr>
                <w:rFonts w:ascii="Times New Roman"/>
                <w:b/>
                <w:sz w:val="20"/>
              </w:rPr>
            </w:pPr>
            <w:r>
              <w:rPr>
                <w:rFonts w:ascii="Times New Roman"/>
                <w:b/>
                <w:sz w:val="20"/>
              </w:rPr>
              <w:lastRenderedPageBreak/>
              <w:t>Is</w:t>
            </w:r>
            <w:r>
              <w:rPr>
                <w:rFonts w:ascii="Times New Roman"/>
                <w:b/>
                <w:spacing w:val="-8"/>
                <w:sz w:val="20"/>
              </w:rPr>
              <w:t xml:space="preserve"> </w:t>
            </w:r>
            <w:r>
              <w:rPr>
                <w:rFonts w:ascii="Times New Roman"/>
                <w:b/>
                <w:sz w:val="20"/>
              </w:rPr>
              <w:t>the</w:t>
            </w:r>
            <w:r>
              <w:rPr>
                <w:rFonts w:ascii="Times New Roman"/>
                <w:b/>
                <w:spacing w:val="-3"/>
                <w:sz w:val="20"/>
              </w:rPr>
              <w:t xml:space="preserve"> </w:t>
            </w:r>
            <w:r>
              <w:rPr>
                <w:rFonts w:ascii="Times New Roman"/>
                <w:b/>
                <w:sz w:val="20"/>
              </w:rPr>
              <w:t>manuscript</w:t>
            </w:r>
            <w:r>
              <w:rPr>
                <w:rFonts w:ascii="Times New Roman"/>
                <w:b/>
                <w:spacing w:val="-6"/>
                <w:sz w:val="20"/>
              </w:rPr>
              <w:t xml:space="preserve"> </w:t>
            </w:r>
            <w:r>
              <w:rPr>
                <w:rFonts w:ascii="Times New Roman"/>
                <w:b/>
                <w:sz w:val="20"/>
              </w:rPr>
              <w:t>scientifically,</w:t>
            </w:r>
            <w:r>
              <w:rPr>
                <w:rFonts w:ascii="Times New Roman"/>
                <w:b/>
                <w:spacing w:val="-7"/>
                <w:sz w:val="20"/>
              </w:rPr>
              <w:t xml:space="preserve"> </w:t>
            </w:r>
            <w:r>
              <w:rPr>
                <w:rFonts w:ascii="Times New Roman"/>
                <w:b/>
                <w:sz w:val="20"/>
              </w:rPr>
              <w:t>correct?</w:t>
            </w:r>
            <w:r>
              <w:rPr>
                <w:rFonts w:ascii="Times New Roman"/>
                <w:b/>
                <w:spacing w:val="-7"/>
                <w:sz w:val="20"/>
              </w:rPr>
              <w:t xml:space="preserve"> </w:t>
            </w:r>
            <w:r>
              <w:rPr>
                <w:rFonts w:ascii="Times New Roman"/>
                <w:b/>
                <w:sz w:val="20"/>
              </w:rPr>
              <w:t>Please</w:t>
            </w:r>
            <w:r>
              <w:rPr>
                <w:rFonts w:ascii="Times New Roman"/>
                <w:b/>
                <w:spacing w:val="-6"/>
                <w:sz w:val="20"/>
              </w:rPr>
              <w:t xml:space="preserve"> </w:t>
            </w:r>
            <w:r>
              <w:rPr>
                <w:rFonts w:ascii="Times New Roman"/>
                <w:b/>
                <w:spacing w:val="-2"/>
                <w:sz w:val="20"/>
              </w:rPr>
              <w:t>write</w:t>
            </w:r>
          </w:p>
          <w:p w14:paraId="599C0519" w14:textId="77777777" w:rsidR="00C463EB" w:rsidRDefault="00B2336A">
            <w:pPr>
              <w:pStyle w:val="TableParagraph"/>
              <w:spacing w:line="227" w:lineRule="exact"/>
              <w:ind w:left="467"/>
              <w:rPr>
                <w:rFonts w:ascii="Times New Roman"/>
                <w:b/>
                <w:sz w:val="20"/>
              </w:rPr>
            </w:pPr>
            <w:r>
              <w:rPr>
                <w:rFonts w:ascii="Times New Roman"/>
                <w:b/>
                <w:spacing w:val="-2"/>
                <w:sz w:val="20"/>
              </w:rPr>
              <w:t>here.</w:t>
            </w:r>
          </w:p>
        </w:tc>
        <w:tc>
          <w:tcPr>
            <w:tcW w:w="9356" w:type="dxa"/>
          </w:tcPr>
          <w:p w14:paraId="517C7EE6" w14:textId="77777777" w:rsidR="00C463EB" w:rsidRDefault="00B2336A">
            <w:pPr>
              <w:pStyle w:val="TableParagraph"/>
              <w:spacing w:line="250" w:lineRule="exact"/>
            </w:pPr>
            <w:r>
              <w:t>The</w:t>
            </w:r>
            <w:r>
              <w:rPr>
                <w:spacing w:val="-7"/>
              </w:rPr>
              <w:t xml:space="preserve"> </w:t>
            </w:r>
            <w:r>
              <w:t>manuscript</w:t>
            </w:r>
            <w:r>
              <w:rPr>
                <w:spacing w:val="-5"/>
              </w:rPr>
              <w:t xml:space="preserve"> </w:t>
            </w:r>
            <w:r>
              <w:t>looks</w:t>
            </w:r>
            <w:r>
              <w:rPr>
                <w:spacing w:val="-5"/>
              </w:rPr>
              <w:t xml:space="preserve"> </w:t>
            </w:r>
            <w:r>
              <w:t>to</w:t>
            </w:r>
            <w:r>
              <w:rPr>
                <w:spacing w:val="-7"/>
              </w:rPr>
              <w:t xml:space="preserve"> </w:t>
            </w:r>
            <w:r>
              <w:t>be</w:t>
            </w:r>
            <w:r>
              <w:rPr>
                <w:spacing w:val="-5"/>
              </w:rPr>
              <w:t xml:space="preserve"> </w:t>
            </w:r>
            <w:r>
              <w:t>scientifically</w:t>
            </w:r>
            <w:r>
              <w:rPr>
                <w:spacing w:val="-5"/>
              </w:rPr>
              <w:t xml:space="preserve"> </w:t>
            </w:r>
            <w:r>
              <w:rPr>
                <w:spacing w:val="-2"/>
              </w:rPr>
              <w:t>sound.</w:t>
            </w:r>
          </w:p>
        </w:tc>
        <w:tc>
          <w:tcPr>
            <w:tcW w:w="6444" w:type="dxa"/>
          </w:tcPr>
          <w:p w14:paraId="301D3032" w14:textId="77777777" w:rsidR="00C463EB" w:rsidRDefault="00C463EB">
            <w:pPr>
              <w:pStyle w:val="TableParagraph"/>
              <w:ind w:left="0"/>
              <w:rPr>
                <w:rFonts w:ascii="Times New Roman"/>
                <w:sz w:val="20"/>
              </w:rPr>
            </w:pPr>
          </w:p>
        </w:tc>
      </w:tr>
      <w:tr w:rsidR="00C463EB" w14:paraId="48F9D43C" w14:textId="77777777">
        <w:trPr>
          <w:trHeight w:val="705"/>
        </w:trPr>
        <w:tc>
          <w:tcPr>
            <w:tcW w:w="5353" w:type="dxa"/>
          </w:tcPr>
          <w:p w14:paraId="195765FD" w14:textId="77777777" w:rsidR="00C463EB" w:rsidRDefault="00B2336A">
            <w:pPr>
              <w:pStyle w:val="TableParagraph"/>
              <w:ind w:left="467" w:right="200"/>
              <w:rPr>
                <w:rFonts w:ascii="Times New Roman"/>
                <w:b/>
                <w:sz w:val="20"/>
              </w:rPr>
            </w:pPr>
            <w:r>
              <w:rPr>
                <w:rFonts w:ascii="Times New Roman"/>
                <w:b/>
                <w:sz w:val="20"/>
              </w:rPr>
              <w:t>Are</w:t>
            </w:r>
            <w:r>
              <w:rPr>
                <w:rFonts w:ascii="Times New Roman"/>
                <w:b/>
                <w:spacing w:val="-5"/>
                <w:sz w:val="20"/>
              </w:rPr>
              <w:t xml:space="preserve"> </w:t>
            </w:r>
            <w:r>
              <w:rPr>
                <w:rFonts w:ascii="Times New Roman"/>
                <w:b/>
                <w:sz w:val="20"/>
              </w:rPr>
              <w:t>the</w:t>
            </w:r>
            <w:r>
              <w:rPr>
                <w:rFonts w:ascii="Times New Roman"/>
                <w:b/>
                <w:spacing w:val="-5"/>
                <w:sz w:val="20"/>
              </w:rPr>
              <w:t xml:space="preserve"> </w:t>
            </w:r>
            <w:r>
              <w:rPr>
                <w:rFonts w:ascii="Times New Roman"/>
                <w:b/>
                <w:sz w:val="20"/>
              </w:rPr>
              <w:t>references</w:t>
            </w:r>
            <w:r>
              <w:rPr>
                <w:rFonts w:ascii="Times New Roman"/>
                <w:b/>
                <w:spacing w:val="-6"/>
                <w:sz w:val="20"/>
              </w:rPr>
              <w:t xml:space="preserve"> </w:t>
            </w:r>
            <w:r>
              <w:rPr>
                <w:rFonts w:ascii="Times New Roman"/>
                <w:b/>
                <w:sz w:val="20"/>
              </w:rPr>
              <w:t>sufficient</w:t>
            </w:r>
            <w:r>
              <w:rPr>
                <w:rFonts w:ascii="Times New Roman"/>
                <w:b/>
                <w:spacing w:val="-3"/>
                <w:sz w:val="20"/>
              </w:rPr>
              <w:t xml:space="preserve"> </w:t>
            </w:r>
            <w:r>
              <w:rPr>
                <w:rFonts w:ascii="Times New Roman"/>
                <w:b/>
                <w:sz w:val="20"/>
              </w:rPr>
              <w:t>and</w:t>
            </w:r>
            <w:r>
              <w:rPr>
                <w:rFonts w:ascii="Times New Roman"/>
                <w:b/>
                <w:spacing w:val="-6"/>
                <w:sz w:val="20"/>
              </w:rPr>
              <w:t xml:space="preserve"> </w:t>
            </w:r>
            <w:r>
              <w:rPr>
                <w:rFonts w:ascii="Times New Roman"/>
                <w:b/>
                <w:sz w:val="20"/>
              </w:rPr>
              <w:t>recent?</w:t>
            </w:r>
            <w:r>
              <w:rPr>
                <w:rFonts w:ascii="Times New Roman"/>
                <w:b/>
                <w:spacing w:val="-5"/>
                <w:sz w:val="20"/>
              </w:rPr>
              <w:t xml:space="preserve"> </w:t>
            </w:r>
            <w:r>
              <w:rPr>
                <w:rFonts w:ascii="Times New Roman"/>
                <w:b/>
                <w:sz w:val="20"/>
              </w:rPr>
              <w:t>If</w:t>
            </w:r>
            <w:r>
              <w:rPr>
                <w:rFonts w:ascii="Times New Roman"/>
                <w:b/>
                <w:spacing w:val="-5"/>
                <w:sz w:val="20"/>
              </w:rPr>
              <w:t xml:space="preserve"> </w:t>
            </w:r>
            <w:r>
              <w:rPr>
                <w:rFonts w:ascii="Times New Roman"/>
                <w:b/>
                <w:sz w:val="20"/>
              </w:rPr>
              <w:t>you</w:t>
            </w:r>
            <w:r>
              <w:rPr>
                <w:rFonts w:ascii="Times New Roman"/>
                <w:b/>
                <w:spacing w:val="-6"/>
                <w:sz w:val="20"/>
              </w:rPr>
              <w:t xml:space="preserve"> </w:t>
            </w:r>
            <w:r>
              <w:rPr>
                <w:rFonts w:ascii="Times New Roman"/>
                <w:b/>
                <w:sz w:val="20"/>
              </w:rPr>
              <w:t>have suggestions of additional references, please mention</w:t>
            </w:r>
          </w:p>
          <w:p w14:paraId="48F04BB0" w14:textId="77777777" w:rsidR="00C463EB" w:rsidRDefault="00B2336A">
            <w:pPr>
              <w:pStyle w:val="TableParagraph"/>
              <w:spacing w:line="225" w:lineRule="exact"/>
              <w:ind w:left="467"/>
              <w:rPr>
                <w:rFonts w:ascii="Times New Roman"/>
                <w:b/>
                <w:sz w:val="20"/>
              </w:rPr>
            </w:pPr>
            <w:r>
              <w:rPr>
                <w:rFonts w:ascii="Times New Roman"/>
                <w:b/>
                <w:sz w:val="20"/>
              </w:rPr>
              <w:t>them</w:t>
            </w:r>
            <w:r>
              <w:rPr>
                <w:rFonts w:ascii="Times New Roman"/>
                <w:b/>
                <w:spacing w:val="-5"/>
                <w:sz w:val="20"/>
              </w:rPr>
              <w:t xml:space="preserve"> </w:t>
            </w:r>
            <w:r>
              <w:rPr>
                <w:rFonts w:ascii="Times New Roman"/>
                <w:b/>
                <w:sz w:val="20"/>
              </w:rPr>
              <w:t>in</w:t>
            </w:r>
            <w:r>
              <w:rPr>
                <w:rFonts w:ascii="Times New Roman"/>
                <w:b/>
                <w:spacing w:val="-4"/>
                <w:sz w:val="20"/>
              </w:rPr>
              <w:t xml:space="preserve"> </w:t>
            </w:r>
            <w:r>
              <w:rPr>
                <w:rFonts w:ascii="Times New Roman"/>
                <w:b/>
                <w:sz w:val="20"/>
              </w:rPr>
              <w:t>the</w:t>
            </w:r>
            <w:r>
              <w:rPr>
                <w:rFonts w:ascii="Times New Roman"/>
                <w:b/>
                <w:spacing w:val="-3"/>
                <w:sz w:val="20"/>
              </w:rPr>
              <w:t xml:space="preserve"> </w:t>
            </w:r>
            <w:r>
              <w:rPr>
                <w:rFonts w:ascii="Times New Roman"/>
                <w:b/>
                <w:sz w:val="20"/>
              </w:rPr>
              <w:t>review</w:t>
            </w:r>
            <w:r>
              <w:rPr>
                <w:rFonts w:ascii="Times New Roman"/>
                <w:b/>
                <w:spacing w:val="-1"/>
                <w:sz w:val="20"/>
              </w:rPr>
              <w:t xml:space="preserve"> </w:t>
            </w:r>
            <w:r>
              <w:rPr>
                <w:rFonts w:ascii="Times New Roman"/>
                <w:b/>
                <w:spacing w:val="-4"/>
                <w:sz w:val="20"/>
              </w:rPr>
              <w:t>form.</w:t>
            </w:r>
          </w:p>
        </w:tc>
        <w:tc>
          <w:tcPr>
            <w:tcW w:w="9356" w:type="dxa"/>
          </w:tcPr>
          <w:p w14:paraId="4594824B" w14:textId="77777777" w:rsidR="00C463EB" w:rsidRDefault="00B2336A">
            <w:pPr>
              <w:pStyle w:val="TableParagraph"/>
            </w:pPr>
            <w:proofErr w:type="gramStart"/>
            <w:r>
              <w:t>Fifty</w:t>
            </w:r>
            <w:r>
              <w:rPr>
                <w:spacing w:val="-5"/>
              </w:rPr>
              <w:t xml:space="preserve"> </w:t>
            </w:r>
            <w:r>
              <w:t>two</w:t>
            </w:r>
            <w:proofErr w:type="gramEnd"/>
            <w:r>
              <w:rPr>
                <w:spacing w:val="-3"/>
              </w:rPr>
              <w:t xml:space="preserve"> </w:t>
            </w:r>
            <w:r>
              <w:t>(52)</w:t>
            </w:r>
            <w:r>
              <w:rPr>
                <w:spacing w:val="-4"/>
              </w:rPr>
              <w:t xml:space="preserve"> </w:t>
            </w:r>
            <w:r>
              <w:t>references</w:t>
            </w:r>
            <w:r>
              <w:rPr>
                <w:spacing w:val="-5"/>
              </w:rPr>
              <w:t xml:space="preserve"> </w:t>
            </w:r>
            <w:r>
              <w:t>have</w:t>
            </w:r>
            <w:r>
              <w:rPr>
                <w:spacing w:val="-3"/>
              </w:rPr>
              <w:t xml:space="preserve"> </w:t>
            </w:r>
            <w:r>
              <w:t>been</w:t>
            </w:r>
            <w:r>
              <w:rPr>
                <w:spacing w:val="-3"/>
              </w:rPr>
              <w:t xml:space="preserve"> </w:t>
            </w:r>
            <w:r>
              <w:t>cited/mentioned</w:t>
            </w:r>
            <w:r>
              <w:rPr>
                <w:spacing w:val="-3"/>
              </w:rPr>
              <w:t xml:space="preserve"> </w:t>
            </w:r>
            <w:r>
              <w:t>which</w:t>
            </w:r>
            <w:r>
              <w:rPr>
                <w:spacing w:val="-2"/>
              </w:rPr>
              <w:t xml:space="preserve"> </w:t>
            </w:r>
            <w:r>
              <w:t>are</w:t>
            </w:r>
            <w:r>
              <w:rPr>
                <w:spacing w:val="-2"/>
              </w:rPr>
              <w:t xml:space="preserve"> </w:t>
            </w:r>
            <w:r>
              <w:t>suitable</w:t>
            </w:r>
            <w:r>
              <w:rPr>
                <w:spacing w:val="-2"/>
              </w:rPr>
              <w:t xml:space="preserve"> </w:t>
            </w:r>
            <w:r>
              <w:t>and</w:t>
            </w:r>
            <w:r>
              <w:rPr>
                <w:spacing w:val="-3"/>
              </w:rPr>
              <w:t xml:space="preserve"> </w:t>
            </w:r>
            <w:r>
              <w:t>enough</w:t>
            </w:r>
            <w:r>
              <w:rPr>
                <w:spacing w:val="-5"/>
              </w:rPr>
              <w:t xml:space="preserve"> </w:t>
            </w:r>
            <w:r>
              <w:t>for</w:t>
            </w:r>
            <w:r>
              <w:rPr>
                <w:spacing w:val="-3"/>
              </w:rPr>
              <w:t xml:space="preserve"> </w:t>
            </w:r>
            <w:r>
              <w:t>this review work.</w:t>
            </w:r>
          </w:p>
        </w:tc>
        <w:tc>
          <w:tcPr>
            <w:tcW w:w="6444" w:type="dxa"/>
          </w:tcPr>
          <w:p w14:paraId="6D574B8A" w14:textId="77777777" w:rsidR="00C463EB" w:rsidRDefault="00C463EB">
            <w:pPr>
              <w:pStyle w:val="TableParagraph"/>
              <w:ind w:left="0"/>
              <w:rPr>
                <w:rFonts w:ascii="Times New Roman"/>
                <w:sz w:val="20"/>
              </w:rPr>
            </w:pPr>
          </w:p>
        </w:tc>
      </w:tr>
      <w:tr w:rsidR="00C463EB" w14:paraId="5FAA47F6" w14:textId="77777777">
        <w:trPr>
          <w:trHeight w:val="758"/>
        </w:trPr>
        <w:tc>
          <w:tcPr>
            <w:tcW w:w="5353" w:type="dxa"/>
          </w:tcPr>
          <w:p w14:paraId="334FD93D" w14:textId="77777777" w:rsidR="00C463EB" w:rsidRDefault="00B2336A">
            <w:pPr>
              <w:pStyle w:val="TableParagraph"/>
              <w:ind w:left="467" w:right="200"/>
              <w:rPr>
                <w:rFonts w:ascii="Times New Roman"/>
                <w:b/>
                <w:sz w:val="20"/>
              </w:rPr>
            </w:pPr>
            <w:r>
              <w:rPr>
                <w:rFonts w:ascii="Times New Roman"/>
                <w:b/>
                <w:sz w:val="20"/>
              </w:rPr>
              <w:t>Is</w:t>
            </w:r>
            <w:r>
              <w:rPr>
                <w:rFonts w:ascii="Times New Roman"/>
                <w:b/>
                <w:spacing w:val="-7"/>
                <w:sz w:val="20"/>
              </w:rPr>
              <w:t xml:space="preserve"> </w:t>
            </w:r>
            <w:r>
              <w:rPr>
                <w:rFonts w:ascii="Times New Roman"/>
                <w:b/>
                <w:sz w:val="20"/>
              </w:rPr>
              <w:t>the</w:t>
            </w:r>
            <w:r>
              <w:rPr>
                <w:rFonts w:ascii="Times New Roman"/>
                <w:b/>
                <w:spacing w:val="-5"/>
                <w:sz w:val="20"/>
              </w:rPr>
              <w:t xml:space="preserve"> </w:t>
            </w:r>
            <w:r>
              <w:rPr>
                <w:rFonts w:ascii="Times New Roman"/>
                <w:b/>
                <w:sz w:val="20"/>
              </w:rPr>
              <w:t>language/English</w:t>
            </w:r>
            <w:r>
              <w:rPr>
                <w:rFonts w:ascii="Times New Roman"/>
                <w:b/>
                <w:spacing w:val="-7"/>
                <w:sz w:val="20"/>
              </w:rPr>
              <w:t xml:space="preserve"> </w:t>
            </w:r>
            <w:r>
              <w:rPr>
                <w:rFonts w:ascii="Times New Roman"/>
                <w:b/>
                <w:sz w:val="20"/>
              </w:rPr>
              <w:t>quality</w:t>
            </w:r>
            <w:r>
              <w:rPr>
                <w:rFonts w:ascii="Times New Roman"/>
                <w:b/>
                <w:spacing w:val="-5"/>
                <w:sz w:val="20"/>
              </w:rPr>
              <w:t xml:space="preserve"> </w:t>
            </w:r>
            <w:r>
              <w:rPr>
                <w:rFonts w:ascii="Times New Roman"/>
                <w:b/>
                <w:sz w:val="20"/>
              </w:rPr>
              <w:t>of</w:t>
            </w:r>
            <w:r>
              <w:rPr>
                <w:rFonts w:ascii="Times New Roman"/>
                <w:b/>
                <w:spacing w:val="-8"/>
                <w:sz w:val="20"/>
              </w:rPr>
              <w:t xml:space="preserve"> </w:t>
            </w:r>
            <w:r>
              <w:rPr>
                <w:rFonts w:ascii="Times New Roman"/>
                <w:b/>
                <w:sz w:val="20"/>
              </w:rPr>
              <w:t>the</w:t>
            </w:r>
            <w:r>
              <w:rPr>
                <w:rFonts w:ascii="Times New Roman"/>
                <w:b/>
                <w:spacing w:val="-6"/>
                <w:sz w:val="20"/>
              </w:rPr>
              <w:t xml:space="preserve"> </w:t>
            </w:r>
            <w:r>
              <w:rPr>
                <w:rFonts w:ascii="Times New Roman"/>
                <w:b/>
                <w:sz w:val="20"/>
              </w:rPr>
              <w:t>article</w:t>
            </w:r>
            <w:r>
              <w:rPr>
                <w:rFonts w:ascii="Times New Roman"/>
                <w:b/>
                <w:spacing w:val="-6"/>
                <w:sz w:val="20"/>
              </w:rPr>
              <w:t xml:space="preserve"> </w:t>
            </w:r>
            <w:r>
              <w:rPr>
                <w:rFonts w:ascii="Times New Roman"/>
                <w:b/>
                <w:sz w:val="20"/>
              </w:rPr>
              <w:t>suitable for scholarly communications?</w:t>
            </w:r>
          </w:p>
        </w:tc>
        <w:tc>
          <w:tcPr>
            <w:tcW w:w="9356" w:type="dxa"/>
          </w:tcPr>
          <w:p w14:paraId="194DD207" w14:textId="77777777" w:rsidR="00C463EB" w:rsidRDefault="00B2336A">
            <w:pPr>
              <w:pStyle w:val="TableParagraph"/>
            </w:pPr>
            <w:r>
              <w:t>While</w:t>
            </w:r>
            <w:r>
              <w:rPr>
                <w:spacing w:val="32"/>
              </w:rPr>
              <w:t xml:space="preserve"> </w:t>
            </w:r>
            <w:r>
              <w:t>the</w:t>
            </w:r>
            <w:r>
              <w:rPr>
                <w:spacing w:val="32"/>
              </w:rPr>
              <w:t xml:space="preserve"> </w:t>
            </w:r>
            <w:r>
              <w:t>language</w:t>
            </w:r>
            <w:r>
              <w:rPr>
                <w:spacing w:val="32"/>
              </w:rPr>
              <w:t xml:space="preserve"> </w:t>
            </w:r>
            <w:r>
              <w:t>is</w:t>
            </w:r>
            <w:r>
              <w:rPr>
                <w:spacing w:val="33"/>
              </w:rPr>
              <w:t xml:space="preserve"> </w:t>
            </w:r>
            <w:r>
              <w:t>suitable,</w:t>
            </w:r>
            <w:r>
              <w:rPr>
                <w:spacing w:val="32"/>
              </w:rPr>
              <w:t xml:space="preserve"> </w:t>
            </w:r>
            <w:r>
              <w:t>at</w:t>
            </w:r>
            <w:r>
              <w:rPr>
                <w:spacing w:val="33"/>
              </w:rPr>
              <w:t xml:space="preserve"> </w:t>
            </w:r>
            <w:r>
              <w:t>some</w:t>
            </w:r>
            <w:r>
              <w:rPr>
                <w:spacing w:val="32"/>
              </w:rPr>
              <w:t xml:space="preserve"> </w:t>
            </w:r>
            <w:r>
              <w:t>places</w:t>
            </w:r>
            <w:r>
              <w:rPr>
                <w:spacing w:val="31"/>
              </w:rPr>
              <w:t xml:space="preserve"> </w:t>
            </w:r>
            <w:r>
              <w:t>minor</w:t>
            </w:r>
            <w:r>
              <w:rPr>
                <w:spacing w:val="33"/>
              </w:rPr>
              <w:t xml:space="preserve"> </w:t>
            </w:r>
            <w:r>
              <w:t>revision</w:t>
            </w:r>
            <w:r>
              <w:rPr>
                <w:spacing w:val="32"/>
              </w:rPr>
              <w:t xml:space="preserve"> </w:t>
            </w:r>
            <w:r>
              <w:t>is</w:t>
            </w:r>
            <w:r>
              <w:rPr>
                <w:spacing w:val="32"/>
              </w:rPr>
              <w:t xml:space="preserve"> </w:t>
            </w:r>
            <w:r>
              <w:t>required</w:t>
            </w:r>
            <w:r>
              <w:rPr>
                <w:spacing w:val="32"/>
              </w:rPr>
              <w:t xml:space="preserve"> </w:t>
            </w:r>
            <w:r>
              <w:t>to</w:t>
            </w:r>
            <w:r>
              <w:rPr>
                <w:spacing w:val="32"/>
              </w:rPr>
              <w:t xml:space="preserve"> </w:t>
            </w:r>
            <w:r>
              <w:t>make</w:t>
            </w:r>
            <w:r>
              <w:rPr>
                <w:spacing w:val="32"/>
              </w:rPr>
              <w:t xml:space="preserve"> </w:t>
            </w:r>
            <w:r>
              <w:t>it</w:t>
            </w:r>
            <w:r>
              <w:rPr>
                <w:spacing w:val="33"/>
              </w:rPr>
              <w:t xml:space="preserve"> </w:t>
            </w:r>
            <w:r>
              <w:t>more scientific.</w:t>
            </w:r>
            <w:r>
              <w:rPr>
                <w:spacing w:val="-2"/>
              </w:rPr>
              <w:t xml:space="preserve"> </w:t>
            </w:r>
            <w:r>
              <w:t>Grammatical</w:t>
            </w:r>
            <w:r>
              <w:rPr>
                <w:spacing w:val="-4"/>
              </w:rPr>
              <w:t xml:space="preserve"> </w:t>
            </w:r>
            <w:r>
              <w:t>and</w:t>
            </w:r>
            <w:r>
              <w:rPr>
                <w:spacing w:val="-2"/>
              </w:rPr>
              <w:t xml:space="preserve"> </w:t>
            </w:r>
            <w:r>
              <w:t>editorial</w:t>
            </w:r>
            <w:r>
              <w:rPr>
                <w:spacing w:val="-1"/>
              </w:rPr>
              <w:t xml:space="preserve"> </w:t>
            </w:r>
            <w:r>
              <w:t>inaccuracies have</w:t>
            </w:r>
            <w:r>
              <w:rPr>
                <w:spacing w:val="-2"/>
              </w:rPr>
              <w:t xml:space="preserve"> </w:t>
            </w:r>
            <w:r>
              <w:t>also</w:t>
            </w:r>
            <w:r>
              <w:rPr>
                <w:spacing w:val="-2"/>
              </w:rPr>
              <w:t xml:space="preserve"> </w:t>
            </w:r>
            <w:r>
              <w:t>been</w:t>
            </w:r>
            <w:r>
              <w:rPr>
                <w:spacing w:val="-3"/>
              </w:rPr>
              <w:t xml:space="preserve"> </w:t>
            </w:r>
            <w:r>
              <w:t>noted</w:t>
            </w:r>
            <w:r>
              <w:rPr>
                <w:spacing w:val="-3"/>
              </w:rPr>
              <w:t xml:space="preserve"> </w:t>
            </w:r>
            <w:r>
              <w:t>at</w:t>
            </w:r>
            <w:r>
              <w:rPr>
                <w:spacing w:val="1"/>
              </w:rPr>
              <w:t xml:space="preserve"> </w:t>
            </w:r>
            <w:r>
              <w:t>some</w:t>
            </w:r>
            <w:r>
              <w:rPr>
                <w:spacing w:val="-2"/>
              </w:rPr>
              <w:t xml:space="preserve"> </w:t>
            </w:r>
            <w:r>
              <w:t>places</w:t>
            </w:r>
            <w:r>
              <w:rPr>
                <w:spacing w:val="-1"/>
              </w:rPr>
              <w:t xml:space="preserve"> </w:t>
            </w:r>
            <w:r>
              <w:rPr>
                <w:spacing w:val="-2"/>
              </w:rPr>
              <w:t>which</w:t>
            </w:r>
          </w:p>
          <w:p w14:paraId="597F1A5A" w14:textId="77777777" w:rsidR="00C463EB" w:rsidRDefault="00B2336A">
            <w:pPr>
              <w:pStyle w:val="TableParagraph"/>
              <w:spacing w:line="234" w:lineRule="exact"/>
            </w:pPr>
            <w:r>
              <w:t>need</w:t>
            </w:r>
            <w:r>
              <w:rPr>
                <w:spacing w:val="-7"/>
              </w:rPr>
              <w:t xml:space="preserve"> </w:t>
            </w:r>
            <w:r>
              <w:t>to</w:t>
            </w:r>
            <w:r>
              <w:rPr>
                <w:spacing w:val="-5"/>
              </w:rPr>
              <w:t xml:space="preserve"> </w:t>
            </w:r>
            <w:r>
              <w:t>be</w:t>
            </w:r>
            <w:r>
              <w:rPr>
                <w:spacing w:val="-5"/>
              </w:rPr>
              <w:t xml:space="preserve"> </w:t>
            </w:r>
            <w:r>
              <w:t>addressed</w:t>
            </w:r>
            <w:r>
              <w:rPr>
                <w:spacing w:val="-4"/>
              </w:rPr>
              <w:t xml:space="preserve"> </w:t>
            </w:r>
            <w:r>
              <w:t>properly</w:t>
            </w:r>
            <w:r>
              <w:rPr>
                <w:spacing w:val="-6"/>
              </w:rPr>
              <w:t xml:space="preserve"> </w:t>
            </w:r>
            <w:r>
              <w:t>to</w:t>
            </w:r>
            <w:r>
              <w:rPr>
                <w:spacing w:val="-4"/>
              </w:rPr>
              <w:t xml:space="preserve"> </w:t>
            </w:r>
            <w:r>
              <w:t>improve</w:t>
            </w:r>
            <w:r>
              <w:rPr>
                <w:spacing w:val="-3"/>
              </w:rPr>
              <w:t xml:space="preserve"> </w:t>
            </w:r>
            <w:r>
              <w:t>the</w:t>
            </w:r>
            <w:r>
              <w:rPr>
                <w:spacing w:val="-4"/>
              </w:rPr>
              <w:t xml:space="preserve"> </w:t>
            </w:r>
            <w:r>
              <w:t>language</w:t>
            </w:r>
            <w:r>
              <w:rPr>
                <w:spacing w:val="-7"/>
              </w:rPr>
              <w:t xml:space="preserve"> </w:t>
            </w:r>
            <w:r>
              <w:rPr>
                <w:spacing w:val="-2"/>
              </w:rPr>
              <w:t>quality.</w:t>
            </w:r>
          </w:p>
        </w:tc>
        <w:tc>
          <w:tcPr>
            <w:tcW w:w="6444" w:type="dxa"/>
          </w:tcPr>
          <w:p w14:paraId="7C22D74B" w14:textId="77777777" w:rsidR="00C463EB" w:rsidRDefault="00C463EB">
            <w:pPr>
              <w:pStyle w:val="TableParagraph"/>
              <w:ind w:left="0"/>
              <w:rPr>
                <w:rFonts w:ascii="Times New Roman"/>
                <w:sz w:val="20"/>
              </w:rPr>
            </w:pPr>
          </w:p>
        </w:tc>
      </w:tr>
      <w:tr w:rsidR="00C463EB" w14:paraId="05A33C68" w14:textId="77777777">
        <w:trPr>
          <w:trHeight w:val="1519"/>
        </w:trPr>
        <w:tc>
          <w:tcPr>
            <w:tcW w:w="5353" w:type="dxa"/>
          </w:tcPr>
          <w:p w14:paraId="2297A1FA" w14:textId="77777777" w:rsidR="00C463EB" w:rsidRDefault="00B2336A">
            <w:pPr>
              <w:pStyle w:val="TableParagraph"/>
              <w:spacing w:line="223" w:lineRule="exact"/>
              <w:rPr>
                <w:rFonts w:ascii="Times New Roman"/>
                <w:sz w:val="20"/>
              </w:rPr>
            </w:pPr>
            <w:r>
              <w:rPr>
                <w:rFonts w:ascii="Times New Roman"/>
                <w:b/>
                <w:spacing w:val="-2"/>
                <w:sz w:val="20"/>
                <w:u w:val="single"/>
              </w:rPr>
              <w:t>Optional/General</w:t>
            </w:r>
            <w:r>
              <w:rPr>
                <w:rFonts w:ascii="Times New Roman"/>
                <w:b/>
                <w:spacing w:val="18"/>
                <w:sz w:val="20"/>
              </w:rPr>
              <w:t xml:space="preserve"> </w:t>
            </w:r>
            <w:r>
              <w:rPr>
                <w:rFonts w:ascii="Times New Roman"/>
                <w:spacing w:val="-2"/>
                <w:sz w:val="20"/>
              </w:rPr>
              <w:t>comments</w:t>
            </w:r>
          </w:p>
        </w:tc>
        <w:tc>
          <w:tcPr>
            <w:tcW w:w="9356" w:type="dxa"/>
          </w:tcPr>
          <w:p w14:paraId="2E2DC618" w14:textId="77777777" w:rsidR="00C463EB" w:rsidRDefault="00B2336A">
            <w:pPr>
              <w:pStyle w:val="TableParagraph"/>
              <w:ind w:right="91"/>
              <w:jc w:val="both"/>
            </w:pPr>
            <w:r>
              <w:t xml:space="preserve">The overall structure of the manuscript is acceptable. However, the plates and figures/maps </w:t>
            </w:r>
            <w:proofErr w:type="gramStart"/>
            <w:r>
              <w:t>The</w:t>
            </w:r>
            <w:proofErr w:type="gramEnd"/>
            <w:r>
              <w:t xml:space="preserve"> author/s is/are also advised to read the article cautiously and improve its quality and readability in the light of suggestions given above.</w:t>
            </w:r>
          </w:p>
          <w:p w14:paraId="2D154B21" w14:textId="77777777" w:rsidR="00C463EB" w:rsidRDefault="00B2336A">
            <w:pPr>
              <w:pStyle w:val="TableParagraph"/>
              <w:jc w:val="both"/>
            </w:pPr>
            <w:r>
              <w:t>Overall,</w:t>
            </w:r>
            <w:r>
              <w:rPr>
                <w:spacing w:val="79"/>
              </w:rPr>
              <w:t xml:space="preserve"> </w:t>
            </w:r>
            <w:r>
              <w:t>the</w:t>
            </w:r>
            <w:r>
              <w:rPr>
                <w:spacing w:val="79"/>
              </w:rPr>
              <w:t xml:space="preserve"> </w:t>
            </w:r>
            <w:r>
              <w:t>researcher/s</w:t>
            </w:r>
            <w:r>
              <w:rPr>
                <w:spacing w:val="78"/>
              </w:rPr>
              <w:t xml:space="preserve"> </w:t>
            </w:r>
            <w:r>
              <w:t>has/have</w:t>
            </w:r>
            <w:r>
              <w:rPr>
                <w:spacing w:val="50"/>
                <w:w w:val="150"/>
              </w:rPr>
              <w:t xml:space="preserve"> </w:t>
            </w:r>
            <w:r>
              <w:t>produced</w:t>
            </w:r>
            <w:r>
              <w:rPr>
                <w:spacing w:val="77"/>
              </w:rPr>
              <w:t xml:space="preserve"> </w:t>
            </w:r>
            <w:r>
              <w:t>a</w:t>
            </w:r>
            <w:r>
              <w:rPr>
                <w:spacing w:val="49"/>
                <w:w w:val="150"/>
              </w:rPr>
              <w:t xml:space="preserve"> </w:t>
            </w:r>
            <w:r>
              <w:t>useful</w:t>
            </w:r>
            <w:r>
              <w:rPr>
                <w:spacing w:val="79"/>
              </w:rPr>
              <w:t xml:space="preserve"> </w:t>
            </w:r>
            <w:r>
              <w:t>work.</w:t>
            </w:r>
            <w:r>
              <w:rPr>
                <w:spacing w:val="75"/>
              </w:rPr>
              <w:t xml:space="preserve"> </w:t>
            </w:r>
            <w:r>
              <w:t>With</w:t>
            </w:r>
            <w:r>
              <w:rPr>
                <w:spacing w:val="77"/>
              </w:rPr>
              <w:t xml:space="preserve"> </w:t>
            </w:r>
            <w:r>
              <w:t>the</w:t>
            </w:r>
            <w:r>
              <w:rPr>
                <w:spacing w:val="79"/>
              </w:rPr>
              <w:t xml:space="preserve"> </w:t>
            </w:r>
            <w:r>
              <w:t>incorporation</w:t>
            </w:r>
            <w:r>
              <w:rPr>
                <w:spacing w:val="78"/>
              </w:rPr>
              <w:t xml:space="preserve"> </w:t>
            </w:r>
            <w:r>
              <w:rPr>
                <w:spacing w:val="-5"/>
              </w:rPr>
              <w:t>of</w:t>
            </w:r>
          </w:p>
          <w:p w14:paraId="24F0049C" w14:textId="77777777" w:rsidR="00C463EB" w:rsidRDefault="00B2336A">
            <w:pPr>
              <w:pStyle w:val="TableParagraph"/>
              <w:spacing w:line="252" w:lineRule="exact"/>
              <w:ind w:right="94"/>
              <w:jc w:val="both"/>
              <w:rPr>
                <w:b/>
                <w:sz w:val="20"/>
              </w:rPr>
            </w:pPr>
            <w:r>
              <w:t xml:space="preserve">suggested minor modifications, this review article may become good enough to be accepted for publication in the </w:t>
            </w:r>
            <w:hyperlink r:id="rId8">
              <w:r>
                <w:rPr>
                  <w:b/>
                  <w:sz w:val="20"/>
                </w:rPr>
                <w:t>International Journal of Environment and Climate Change.</w:t>
              </w:r>
            </w:hyperlink>
          </w:p>
        </w:tc>
        <w:tc>
          <w:tcPr>
            <w:tcW w:w="6444" w:type="dxa"/>
          </w:tcPr>
          <w:p w14:paraId="26EDA36C" w14:textId="1B204D1A" w:rsidR="00C463EB" w:rsidRDefault="005523F2">
            <w:pPr>
              <w:pStyle w:val="TableParagraph"/>
              <w:ind w:left="0"/>
              <w:rPr>
                <w:rFonts w:ascii="Times New Roman"/>
                <w:sz w:val="20"/>
              </w:rPr>
            </w:pPr>
            <w:r>
              <w:rPr>
                <w:rFonts w:ascii="Times New Roman"/>
                <w:sz w:val="20"/>
              </w:rPr>
              <w:t>Table and figures i</w:t>
            </w:r>
            <w:r w:rsidR="00841583">
              <w:rPr>
                <w:rFonts w:ascii="Times New Roman"/>
                <w:sz w:val="20"/>
              </w:rPr>
              <w:t>nserted in the manuscript</w:t>
            </w:r>
          </w:p>
        </w:tc>
      </w:tr>
    </w:tbl>
    <w:p w14:paraId="625110E9" w14:textId="77777777" w:rsidR="00C463EB" w:rsidRDefault="00C463EB">
      <w:pPr>
        <w:pStyle w:val="TableParagraph"/>
        <w:rPr>
          <w:rFonts w:ascii="Times New Roman"/>
          <w:sz w:val="20"/>
        </w:rPr>
        <w:sectPr w:rsidR="00C463EB">
          <w:headerReference w:type="default" r:id="rId9"/>
          <w:footerReference w:type="default" r:id="rId10"/>
          <w:pgSz w:w="23820" w:h="16840" w:orient="landscape"/>
          <w:pgMar w:top="1820" w:right="1275" w:bottom="880" w:left="1275" w:header="1280" w:footer="700"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C463EB" w14:paraId="0E79FA0A" w14:textId="77777777">
        <w:trPr>
          <w:trHeight w:val="453"/>
        </w:trPr>
        <w:tc>
          <w:tcPr>
            <w:tcW w:w="21152" w:type="dxa"/>
            <w:gridSpan w:val="3"/>
            <w:tcBorders>
              <w:top w:val="nil"/>
              <w:left w:val="nil"/>
              <w:right w:val="nil"/>
            </w:tcBorders>
          </w:tcPr>
          <w:p w14:paraId="5B029E26" w14:textId="77777777" w:rsidR="00C463EB" w:rsidRDefault="00B2336A">
            <w:pPr>
              <w:pStyle w:val="TableParagraph"/>
              <w:spacing w:line="221" w:lineRule="exact"/>
              <w:ind w:left="112"/>
              <w:rPr>
                <w:rFonts w:ascii="Times New Roman"/>
                <w:b/>
                <w:sz w:val="20"/>
              </w:rPr>
            </w:pPr>
            <w:r>
              <w:rPr>
                <w:rFonts w:ascii="Times New Roman"/>
                <w:b/>
                <w:color w:val="000000"/>
                <w:sz w:val="20"/>
                <w:highlight w:val="yellow"/>
                <w:u w:val="single"/>
              </w:rPr>
              <w:lastRenderedPageBreak/>
              <w:t>PART</w:t>
            </w:r>
            <w:r>
              <w:rPr>
                <w:rFonts w:ascii="Times New Roman"/>
                <w:b/>
                <w:color w:val="000000"/>
                <w:spacing w:val="44"/>
                <w:sz w:val="20"/>
                <w:highlight w:val="yellow"/>
                <w:u w:val="single"/>
              </w:rPr>
              <w:t xml:space="preserve"> </w:t>
            </w:r>
            <w:r>
              <w:rPr>
                <w:rFonts w:ascii="Times New Roman"/>
                <w:b/>
                <w:color w:val="000000"/>
                <w:spacing w:val="-5"/>
                <w:sz w:val="20"/>
                <w:highlight w:val="yellow"/>
                <w:u w:val="single"/>
              </w:rPr>
              <w:t>2:</w:t>
            </w:r>
          </w:p>
        </w:tc>
      </w:tr>
      <w:tr w:rsidR="00C463EB" w14:paraId="679D12AD" w14:textId="77777777">
        <w:trPr>
          <w:trHeight w:val="935"/>
        </w:trPr>
        <w:tc>
          <w:tcPr>
            <w:tcW w:w="6831" w:type="dxa"/>
          </w:tcPr>
          <w:p w14:paraId="787A0A20" w14:textId="77777777" w:rsidR="00C463EB" w:rsidRDefault="00C463EB">
            <w:pPr>
              <w:pStyle w:val="TableParagraph"/>
              <w:ind w:left="0"/>
              <w:rPr>
                <w:rFonts w:ascii="Times New Roman"/>
                <w:sz w:val="20"/>
              </w:rPr>
            </w:pPr>
          </w:p>
        </w:tc>
        <w:tc>
          <w:tcPr>
            <w:tcW w:w="8643" w:type="dxa"/>
          </w:tcPr>
          <w:p w14:paraId="7CE36C2D" w14:textId="77777777" w:rsidR="00C463EB" w:rsidRDefault="00B2336A">
            <w:pPr>
              <w:pStyle w:val="TableParagraph"/>
              <w:spacing w:line="228" w:lineRule="exact"/>
              <w:ind w:left="108"/>
              <w:rPr>
                <w:rFonts w:ascii="Times New Roman" w:hAnsi="Times New Roman"/>
                <w:b/>
                <w:sz w:val="20"/>
              </w:rPr>
            </w:pPr>
            <w:r>
              <w:rPr>
                <w:rFonts w:ascii="Times New Roman" w:hAnsi="Times New Roman"/>
                <w:b/>
                <w:sz w:val="20"/>
              </w:rPr>
              <w:t>Reviewer’s</w:t>
            </w:r>
            <w:r>
              <w:rPr>
                <w:rFonts w:ascii="Times New Roman" w:hAnsi="Times New Roman"/>
                <w:b/>
                <w:spacing w:val="-10"/>
                <w:sz w:val="20"/>
              </w:rPr>
              <w:t xml:space="preserve"> </w:t>
            </w:r>
            <w:r>
              <w:rPr>
                <w:rFonts w:ascii="Times New Roman" w:hAnsi="Times New Roman"/>
                <w:b/>
                <w:spacing w:val="-2"/>
                <w:sz w:val="20"/>
              </w:rPr>
              <w:t>comment</w:t>
            </w:r>
          </w:p>
        </w:tc>
        <w:tc>
          <w:tcPr>
            <w:tcW w:w="5678" w:type="dxa"/>
          </w:tcPr>
          <w:p w14:paraId="3BB9F29C" w14:textId="77777777" w:rsidR="00C463EB" w:rsidRDefault="00B2336A">
            <w:pPr>
              <w:pStyle w:val="TableParagraph"/>
              <w:spacing w:line="254" w:lineRule="auto"/>
              <w:ind w:left="5" w:right="76"/>
              <w:rPr>
                <w:rFonts w:ascii="Times New Roman" w:hAnsi="Times New Roman"/>
                <w:sz w:val="20"/>
              </w:rPr>
            </w:pPr>
            <w:r>
              <w:rPr>
                <w:rFonts w:ascii="Times New Roman" w:hAnsi="Times New Roman"/>
                <w:b/>
                <w:sz w:val="20"/>
              </w:rPr>
              <w:t>Author’s</w:t>
            </w:r>
            <w:r>
              <w:rPr>
                <w:rFonts w:ascii="Times New Roman" w:hAnsi="Times New Roman"/>
                <w:b/>
                <w:spacing w:val="-6"/>
                <w:sz w:val="20"/>
              </w:rPr>
              <w:t xml:space="preserve"> </w:t>
            </w:r>
            <w:r>
              <w:rPr>
                <w:rFonts w:ascii="Times New Roman" w:hAnsi="Times New Roman"/>
                <w:b/>
                <w:sz w:val="20"/>
              </w:rPr>
              <w:t>Feedback</w:t>
            </w:r>
            <w:r>
              <w:rPr>
                <w:rFonts w:ascii="Times New Roman" w:hAnsi="Times New Roman"/>
                <w:b/>
                <w:spacing w:val="-6"/>
                <w:sz w:val="20"/>
              </w:rPr>
              <w:t xml:space="preserve"> </w:t>
            </w:r>
            <w:r>
              <w:rPr>
                <w:rFonts w:ascii="Times New Roman" w:hAnsi="Times New Roman"/>
                <w:sz w:val="20"/>
              </w:rPr>
              <w:t>(It</w:t>
            </w:r>
            <w:r>
              <w:rPr>
                <w:rFonts w:ascii="Times New Roman" w:hAnsi="Times New Roman"/>
                <w:spacing w:val="-5"/>
                <w:sz w:val="20"/>
              </w:rPr>
              <w:t xml:space="preserve"> </w:t>
            </w:r>
            <w:r>
              <w:rPr>
                <w:rFonts w:ascii="Times New Roman" w:hAnsi="Times New Roman"/>
                <w:sz w:val="20"/>
              </w:rPr>
              <w:t>is</w:t>
            </w:r>
            <w:r>
              <w:rPr>
                <w:rFonts w:ascii="Times New Roman" w:hAnsi="Times New Roman"/>
                <w:spacing w:val="-4"/>
                <w:sz w:val="20"/>
              </w:rPr>
              <w:t xml:space="preserve"> </w:t>
            </w:r>
            <w:r>
              <w:rPr>
                <w:rFonts w:ascii="Times New Roman" w:hAnsi="Times New Roman"/>
                <w:sz w:val="20"/>
              </w:rPr>
              <w:t>mandatory</w:t>
            </w:r>
            <w:r>
              <w:rPr>
                <w:rFonts w:ascii="Times New Roman" w:hAnsi="Times New Roman"/>
                <w:spacing w:val="-9"/>
                <w:sz w:val="20"/>
              </w:rPr>
              <w:t xml:space="preserve"> </w:t>
            </w:r>
            <w:r>
              <w:rPr>
                <w:rFonts w:ascii="Times New Roman" w:hAnsi="Times New Roman"/>
                <w:sz w:val="20"/>
              </w:rPr>
              <w:t>that</w:t>
            </w:r>
            <w:r>
              <w:rPr>
                <w:rFonts w:ascii="Times New Roman" w:hAnsi="Times New Roman"/>
                <w:spacing w:val="-5"/>
                <w:sz w:val="20"/>
              </w:rPr>
              <w:t xml:space="preserve"> </w:t>
            </w:r>
            <w:r>
              <w:rPr>
                <w:rFonts w:ascii="Times New Roman" w:hAnsi="Times New Roman"/>
                <w:sz w:val="20"/>
              </w:rPr>
              <w:t>authors</w:t>
            </w:r>
            <w:r>
              <w:rPr>
                <w:rFonts w:ascii="Times New Roman" w:hAnsi="Times New Roman"/>
                <w:spacing w:val="-6"/>
                <w:sz w:val="20"/>
              </w:rPr>
              <w:t xml:space="preserve"> </w:t>
            </w:r>
            <w:r>
              <w:rPr>
                <w:rFonts w:ascii="Times New Roman" w:hAnsi="Times New Roman"/>
                <w:sz w:val="20"/>
              </w:rPr>
              <w:t>should</w:t>
            </w:r>
            <w:r>
              <w:rPr>
                <w:rFonts w:ascii="Times New Roman" w:hAnsi="Times New Roman"/>
                <w:spacing w:val="-3"/>
                <w:sz w:val="20"/>
              </w:rPr>
              <w:t xml:space="preserve"> </w:t>
            </w:r>
            <w:r>
              <w:rPr>
                <w:rFonts w:ascii="Times New Roman" w:hAnsi="Times New Roman"/>
                <w:sz w:val="20"/>
              </w:rPr>
              <w:t>write</w:t>
            </w:r>
            <w:r>
              <w:rPr>
                <w:rFonts w:ascii="Times New Roman" w:hAnsi="Times New Roman"/>
                <w:spacing w:val="-5"/>
                <w:sz w:val="20"/>
              </w:rPr>
              <w:t xml:space="preserve"> </w:t>
            </w:r>
            <w:r>
              <w:rPr>
                <w:rFonts w:ascii="Times New Roman" w:hAnsi="Times New Roman"/>
                <w:sz w:val="20"/>
              </w:rPr>
              <w:t>his/her feedback here)</w:t>
            </w:r>
          </w:p>
        </w:tc>
      </w:tr>
      <w:tr w:rsidR="00C463EB" w14:paraId="75A4824A" w14:textId="77777777">
        <w:trPr>
          <w:trHeight w:val="918"/>
        </w:trPr>
        <w:tc>
          <w:tcPr>
            <w:tcW w:w="6831" w:type="dxa"/>
          </w:tcPr>
          <w:p w14:paraId="0FE2660B" w14:textId="77777777" w:rsidR="00C463EB" w:rsidRDefault="00B2336A">
            <w:pPr>
              <w:pStyle w:val="TableParagraph"/>
              <w:spacing w:before="228"/>
              <w:rPr>
                <w:rFonts w:ascii="Times New Roman"/>
                <w:b/>
                <w:sz w:val="20"/>
              </w:rPr>
            </w:pPr>
            <w:r>
              <w:rPr>
                <w:rFonts w:ascii="Times New Roman"/>
                <w:b/>
                <w:sz w:val="20"/>
              </w:rPr>
              <w:t>Are</w:t>
            </w:r>
            <w:r>
              <w:rPr>
                <w:rFonts w:ascii="Times New Roman"/>
                <w:b/>
                <w:spacing w:val="-4"/>
                <w:sz w:val="20"/>
              </w:rPr>
              <w:t xml:space="preserve"> </w:t>
            </w:r>
            <w:r>
              <w:rPr>
                <w:rFonts w:ascii="Times New Roman"/>
                <w:b/>
                <w:sz w:val="20"/>
              </w:rPr>
              <w:t>there</w:t>
            </w:r>
            <w:r>
              <w:rPr>
                <w:rFonts w:ascii="Times New Roman"/>
                <w:b/>
                <w:spacing w:val="-4"/>
                <w:sz w:val="20"/>
              </w:rPr>
              <w:t xml:space="preserve"> </w:t>
            </w:r>
            <w:r>
              <w:rPr>
                <w:rFonts w:ascii="Times New Roman"/>
                <w:b/>
                <w:sz w:val="20"/>
              </w:rPr>
              <w:t>ethical</w:t>
            </w:r>
            <w:r>
              <w:rPr>
                <w:rFonts w:ascii="Times New Roman"/>
                <w:b/>
                <w:spacing w:val="-4"/>
                <w:sz w:val="20"/>
              </w:rPr>
              <w:t xml:space="preserve"> </w:t>
            </w:r>
            <w:r>
              <w:rPr>
                <w:rFonts w:ascii="Times New Roman"/>
                <w:b/>
                <w:sz w:val="20"/>
              </w:rPr>
              <w:t>issues</w:t>
            </w:r>
            <w:r>
              <w:rPr>
                <w:rFonts w:ascii="Times New Roman"/>
                <w:b/>
                <w:spacing w:val="-4"/>
                <w:sz w:val="20"/>
              </w:rPr>
              <w:t xml:space="preserve"> </w:t>
            </w:r>
            <w:r>
              <w:rPr>
                <w:rFonts w:ascii="Times New Roman"/>
                <w:b/>
                <w:sz w:val="20"/>
              </w:rPr>
              <w:t>in</w:t>
            </w:r>
            <w:r>
              <w:rPr>
                <w:rFonts w:ascii="Times New Roman"/>
                <w:b/>
                <w:spacing w:val="-5"/>
                <w:sz w:val="20"/>
              </w:rPr>
              <w:t xml:space="preserve"> </w:t>
            </w:r>
            <w:r>
              <w:rPr>
                <w:rFonts w:ascii="Times New Roman"/>
                <w:b/>
                <w:sz w:val="20"/>
              </w:rPr>
              <w:t>this</w:t>
            </w:r>
            <w:r>
              <w:rPr>
                <w:rFonts w:ascii="Times New Roman"/>
                <w:b/>
                <w:spacing w:val="-2"/>
                <w:sz w:val="20"/>
              </w:rPr>
              <w:t xml:space="preserve"> manuscript?</w:t>
            </w:r>
          </w:p>
        </w:tc>
        <w:tc>
          <w:tcPr>
            <w:tcW w:w="8643" w:type="dxa"/>
          </w:tcPr>
          <w:p w14:paraId="7B717CC0" w14:textId="77777777" w:rsidR="00C463EB" w:rsidRDefault="00B2336A">
            <w:pPr>
              <w:pStyle w:val="TableParagraph"/>
              <w:spacing w:before="211"/>
              <w:ind w:left="108"/>
              <w:rPr>
                <w:rFonts w:ascii="Times New Roman"/>
                <w:i/>
                <w:sz w:val="20"/>
              </w:rPr>
            </w:pPr>
            <w:r>
              <w:rPr>
                <w:rFonts w:ascii="Times New Roman"/>
                <w:i/>
                <w:sz w:val="20"/>
                <w:u w:val="single"/>
              </w:rPr>
              <w:t>(If</w:t>
            </w:r>
            <w:r>
              <w:rPr>
                <w:rFonts w:ascii="Times New Roman"/>
                <w:i/>
                <w:spacing w:val="-5"/>
                <w:sz w:val="20"/>
                <w:u w:val="single"/>
              </w:rPr>
              <w:t xml:space="preserve"> </w:t>
            </w:r>
            <w:r>
              <w:rPr>
                <w:rFonts w:ascii="Times New Roman"/>
                <w:i/>
                <w:sz w:val="20"/>
                <w:u w:val="single"/>
              </w:rPr>
              <w:t>yes,</w:t>
            </w:r>
            <w:r>
              <w:rPr>
                <w:rFonts w:ascii="Times New Roman"/>
                <w:i/>
                <w:spacing w:val="-4"/>
                <w:sz w:val="20"/>
                <w:u w:val="single"/>
              </w:rPr>
              <w:t xml:space="preserve"> </w:t>
            </w:r>
            <w:proofErr w:type="gramStart"/>
            <w:r>
              <w:rPr>
                <w:rFonts w:ascii="Times New Roman"/>
                <w:i/>
                <w:sz w:val="20"/>
                <w:u w:val="single"/>
              </w:rPr>
              <w:t>Kindly</w:t>
            </w:r>
            <w:proofErr w:type="gramEnd"/>
            <w:r>
              <w:rPr>
                <w:rFonts w:ascii="Times New Roman"/>
                <w:i/>
                <w:spacing w:val="-3"/>
                <w:sz w:val="20"/>
                <w:u w:val="single"/>
              </w:rPr>
              <w:t xml:space="preserve"> </w:t>
            </w:r>
            <w:r>
              <w:rPr>
                <w:rFonts w:ascii="Times New Roman"/>
                <w:i/>
                <w:sz w:val="20"/>
                <w:u w:val="single"/>
              </w:rPr>
              <w:t>please</w:t>
            </w:r>
            <w:r>
              <w:rPr>
                <w:rFonts w:ascii="Times New Roman"/>
                <w:i/>
                <w:spacing w:val="-4"/>
                <w:sz w:val="20"/>
                <w:u w:val="single"/>
              </w:rPr>
              <w:t xml:space="preserve"> </w:t>
            </w:r>
            <w:r>
              <w:rPr>
                <w:rFonts w:ascii="Times New Roman"/>
                <w:i/>
                <w:sz w:val="20"/>
                <w:u w:val="single"/>
              </w:rPr>
              <w:t>write</w:t>
            </w:r>
            <w:r>
              <w:rPr>
                <w:rFonts w:ascii="Times New Roman"/>
                <w:i/>
                <w:spacing w:val="-3"/>
                <w:sz w:val="20"/>
                <w:u w:val="single"/>
              </w:rPr>
              <w:t xml:space="preserve"> </w:t>
            </w:r>
            <w:r>
              <w:rPr>
                <w:rFonts w:ascii="Times New Roman"/>
                <w:i/>
                <w:sz w:val="20"/>
                <w:u w:val="single"/>
              </w:rPr>
              <w:t>down</w:t>
            </w:r>
            <w:r>
              <w:rPr>
                <w:rFonts w:ascii="Times New Roman"/>
                <w:i/>
                <w:spacing w:val="-3"/>
                <w:sz w:val="20"/>
                <w:u w:val="single"/>
              </w:rPr>
              <w:t xml:space="preserve"> </w:t>
            </w:r>
            <w:r>
              <w:rPr>
                <w:rFonts w:ascii="Times New Roman"/>
                <w:i/>
                <w:sz w:val="20"/>
                <w:u w:val="single"/>
              </w:rPr>
              <w:t>the</w:t>
            </w:r>
            <w:r>
              <w:rPr>
                <w:rFonts w:ascii="Times New Roman"/>
                <w:i/>
                <w:spacing w:val="-4"/>
                <w:sz w:val="20"/>
                <w:u w:val="single"/>
              </w:rPr>
              <w:t xml:space="preserve"> </w:t>
            </w:r>
            <w:r>
              <w:rPr>
                <w:rFonts w:ascii="Times New Roman"/>
                <w:i/>
                <w:sz w:val="20"/>
                <w:u w:val="single"/>
              </w:rPr>
              <w:t>ethical</w:t>
            </w:r>
            <w:r>
              <w:rPr>
                <w:rFonts w:ascii="Times New Roman"/>
                <w:i/>
                <w:spacing w:val="-4"/>
                <w:sz w:val="20"/>
                <w:u w:val="single"/>
              </w:rPr>
              <w:t xml:space="preserve"> </w:t>
            </w:r>
            <w:r>
              <w:rPr>
                <w:rFonts w:ascii="Times New Roman"/>
                <w:i/>
                <w:sz w:val="20"/>
                <w:u w:val="single"/>
              </w:rPr>
              <w:t>issues</w:t>
            </w:r>
            <w:r>
              <w:rPr>
                <w:rFonts w:ascii="Times New Roman"/>
                <w:i/>
                <w:spacing w:val="-5"/>
                <w:sz w:val="20"/>
                <w:u w:val="single"/>
              </w:rPr>
              <w:t xml:space="preserve"> </w:t>
            </w:r>
            <w:r>
              <w:rPr>
                <w:rFonts w:ascii="Times New Roman"/>
                <w:i/>
                <w:sz w:val="20"/>
                <w:u w:val="single"/>
              </w:rPr>
              <w:t>here</w:t>
            </w:r>
            <w:r>
              <w:rPr>
                <w:rFonts w:ascii="Times New Roman"/>
                <w:i/>
                <w:spacing w:val="-3"/>
                <w:sz w:val="20"/>
                <w:u w:val="single"/>
              </w:rPr>
              <w:t xml:space="preserve"> </w:t>
            </w:r>
            <w:r>
              <w:rPr>
                <w:rFonts w:ascii="Times New Roman"/>
                <w:i/>
                <w:sz w:val="20"/>
                <w:u w:val="single"/>
              </w:rPr>
              <w:t>in</w:t>
            </w:r>
            <w:r>
              <w:rPr>
                <w:rFonts w:ascii="Times New Roman"/>
                <w:i/>
                <w:spacing w:val="2"/>
                <w:sz w:val="20"/>
                <w:u w:val="single"/>
              </w:rPr>
              <w:t xml:space="preserve"> </w:t>
            </w:r>
            <w:r>
              <w:rPr>
                <w:rFonts w:ascii="Times New Roman"/>
                <w:i/>
                <w:spacing w:val="-2"/>
                <w:sz w:val="20"/>
                <w:u w:val="single"/>
              </w:rPr>
              <w:t>detail)</w:t>
            </w:r>
          </w:p>
          <w:p w14:paraId="4BCBB9E6" w14:textId="77777777" w:rsidR="00C463EB" w:rsidRDefault="00B2336A">
            <w:pPr>
              <w:pStyle w:val="TableParagraph"/>
              <w:spacing w:before="5"/>
              <w:ind w:left="108"/>
            </w:pPr>
            <w:r>
              <w:t>To</w:t>
            </w:r>
            <w:r>
              <w:rPr>
                <w:spacing w:val="-8"/>
              </w:rPr>
              <w:t xml:space="preserve"> </w:t>
            </w:r>
            <w:r>
              <w:t>the</w:t>
            </w:r>
            <w:r>
              <w:rPr>
                <w:spacing w:val="-5"/>
              </w:rPr>
              <w:t xml:space="preserve"> </w:t>
            </w:r>
            <w:r>
              <w:t>best</w:t>
            </w:r>
            <w:r>
              <w:rPr>
                <w:spacing w:val="-4"/>
              </w:rPr>
              <w:t xml:space="preserve"> </w:t>
            </w:r>
            <w:r>
              <w:t>of</w:t>
            </w:r>
            <w:r>
              <w:rPr>
                <w:spacing w:val="-5"/>
              </w:rPr>
              <w:t xml:space="preserve"> </w:t>
            </w:r>
            <w:r>
              <w:t>my</w:t>
            </w:r>
            <w:r>
              <w:rPr>
                <w:spacing w:val="-5"/>
              </w:rPr>
              <w:t xml:space="preserve"> </w:t>
            </w:r>
            <w:r>
              <w:t>knowledge,</w:t>
            </w:r>
            <w:r>
              <w:rPr>
                <w:spacing w:val="-4"/>
              </w:rPr>
              <w:t xml:space="preserve"> </w:t>
            </w:r>
            <w:r>
              <w:t>there</w:t>
            </w:r>
            <w:r>
              <w:rPr>
                <w:spacing w:val="-5"/>
              </w:rPr>
              <w:t xml:space="preserve"> </w:t>
            </w:r>
            <w:r>
              <w:t>are</w:t>
            </w:r>
            <w:r>
              <w:rPr>
                <w:spacing w:val="-6"/>
              </w:rPr>
              <w:t xml:space="preserve"> </w:t>
            </w:r>
            <w:r>
              <w:t>no</w:t>
            </w:r>
            <w:r>
              <w:rPr>
                <w:spacing w:val="-3"/>
              </w:rPr>
              <w:t xml:space="preserve"> </w:t>
            </w:r>
            <w:r>
              <w:t>ethical</w:t>
            </w:r>
            <w:r>
              <w:rPr>
                <w:spacing w:val="-6"/>
              </w:rPr>
              <w:t xml:space="preserve"> </w:t>
            </w:r>
            <w:r>
              <w:t>issues</w:t>
            </w:r>
            <w:r>
              <w:rPr>
                <w:spacing w:val="-3"/>
              </w:rPr>
              <w:t xml:space="preserve"> </w:t>
            </w:r>
            <w:r>
              <w:t>in</w:t>
            </w:r>
            <w:r>
              <w:rPr>
                <w:spacing w:val="-3"/>
              </w:rPr>
              <w:t xml:space="preserve"> </w:t>
            </w:r>
            <w:r>
              <w:t>this</w:t>
            </w:r>
            <w:r>
              <w:rPr>
                <w:spacing w:val="-1"/>
              </w:rPr>
              <w:t xml:space="preserve"> </w:t>
            </w:r>
            <w:r>
              <w:t>piece</w:t>
            </w:r>
            <w:r>
              <w:rPr>
                <w:spacing w:val="-4"/>
              </w:rPr>
              <w:t xml:space="preserve"> </w:t>
            </w:r>
            <w:r>
              <w:t>of</w:t>
            </w:r>
            <w:r>
              <w:rPr>
                <w:spacing w:val="-3"/>
              </w:rPr>
              <w:t xml:space="preserve"> </w:t>
            </w:r>
            <w:r>
              <w:t>review</w:t>
            </w:r>
            <w:r>
              <w:rPr>
                <w:spacing w:val="-3"/>
              </w:rPr>
              <w:t xml:space="preserve"> </w:t>
            </w:r>
            <w:r>
              <w:rPr>
                <w:spacing w:val="-2"/>
              </w:rPr>
              <w:t>work.</w:t>
            </w:r>
          </w:p>
        </w:tc>
        <w:tc>
          <w:tcPr>
            <w:tcW w:w="5678" w:type="dxa"/>
          </w:tcPr>
          <w:p w14:paraId="75663227" w14:textId="77777777" w:rsidR="00275CE6" w:rsidRDefault="00275CE6" w:rsidP="00275CE6">
            <w:pPr>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Ethical statements</w:t>
            </w:r>
          </w:p>
          <w:p w14:paraId="6C9EFF39" w14:textId="77777777" w:rsidR="00275CE6" w:rsidRPr="00005319" w:rsidRDefault="00275CE6" w:rsidP="00275CE6">
            <w:pPr>
              <w:spacing w:line="480" w:lineRule="auto"/>
              <w:jc w:val="both"/>
              <w:rPr>
                <w:rFonts w:ascii="Times New Roman" w:hAnsi="Times New Roman" w:cs="Times New Roman"/>
                <w:sz w:val="24"/>
                <w:szCs w:val="24"/>
              </w:rPr>
            </w:pPr>
            <w:r>
              <w:rPr>
                <w:rFonts w:ascii="Times New Roman" w:hAnsi="Times New Roman" w:cs="Times New Roman"/>
                <w:sz w:val="24"/>
                <w:szCs w:val="24"/>
              </w:rPr>
              <w:t>This manuscript does not involve research on humans or animals, nor does it include vulnerable populations, an ethical statement is not applicable.</w:t>
            </w:r>
          </w:p>
          <w:p w14:paraId="61A798F9" w14:textId="77777777" w:rsidR="00C463EB" w:rsidRDefault="00C463EB">
            <w:pPr>
              <w:pStyle w:val="TableParagraph"/>
              <w:ind w:left="0"/>
              <w:rPr>
                <w:rFonts w:ascii="Times New Roman"/>
                <w:sz w:val="20"/>
              </w:rPr>
            </w:pPr>
          </w:p>
        </w:tc>
      </w:tr>
    </w:tbl>
    <w:p w14:paraId="4327380F" w14:textId="77777777" w:rsidR="00C463EB" w:rsidRDefault="00C463EB">
      <w:pPr>
        <w:spacing w:before="134"/>
        <w:ind w:left="1605"/>
        <w:rPr>
          <w:rFonts w:ascii="Segoe Script"/>
        </w:rPr>
      </w:pPr>
    </w:p>
    <w:sectPr w:rsidR="00C463EB">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D0412" w14:textId="77777777" w:rsidR="00D3682C" w:rsidRDefault="00D3682C">
      <w:r>
        <w:separator/>
      </w:r>
    </w:p>
  </w:endnote>
  <w:endnote w:type="continuationSeparator" w:id="0">
    <w:p w14:paraId="17111235" w14:textId="77777777" w:rsidR="00D3682C" w:rsidRDefault="00D3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Script">
    <w:altName w:val="Segoe Script"/>
    <w:panose1 w:val="030B0504020000000003"/>
    <w:charset w:val="00"/>
    <w:family w:val="script"/>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242B8" w14:textId="77777777" w:rsidR="00C463EB" w:rsidRDefault="00B2336A">
    <w:pPr>
      <w:pStyle w:val="BodyText"/>
      <w:spacing w:line="14" w:lineRule="auto"/>
      <w:rPr>
        <w:b w:val="0"/>
      </w:rPr>
    </w:pPr>
    <w:r>
      <w:rPr>
        <w:b w:val="0"/>
        <w:noProof/>
      </w:rPr>
      <mc:AlternateContent>
        <mc:Choice Requires="wps">
          <w:drawing>
            <wp:anchor distT="0" distB="0" distL="0" distR="0" simplePos="0" relativeHeight="487408128" behindDoc="1" locked="0" layoutInCell="1" allowOverlap="1" wp14:anchorId="7BE78BDB" wp14:editId="7CED4AEA">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0207D189" w14:textId="77777777" w:rsidR="00C463EB" w:rsidRDefault="00B2336A">
                          <w:pPr>
                            <w:spacing w:before="14"/>
                            <w:ind w:left="20"/>
                            <w:rPr>
                              <w:rFonts w:ascii="Times New Roman"/>
                              <w:sz w:val="16"/>
                            </w:rPr>
                          </w:pPr>
                          <w:r>
                            <w:rPr>
                              <w:rFonts w:ascii="Times New Roman"/>
                              <w:sz w:val="16"/>
                            </w:rPr>
                            <w:t>Created</w:t>
                          </w:r>
                          <w:r>
                            <w:rPr>
                              <w:rFonts w:ascii="Times New Roman"/>
                              <w:spacing w:val="-6"/>
                              <w:sz w:val="16"/>
                            </w:rPr>
                            <w:t xml:space="preserve"> </w:t>
                          </w:r>
                          <w:r>
                            <w:rPr>
                              <w:rFonts w:ascii="Times New Roman"/>
                              <w:sz w:val="16"/>
                            </w:rPr>
                            <w:t>by:</w:t>
                          </w:r>
                          <w:r>
                            <w:rPr>
                              <w:rFonts w:ascii="Times New Roman"/>
                              <w:spacing w:val="-5"/>
                              <w:sz w:val="16"/>
                            </w:rPr>
                            <w:t xml:space="preserve"> DR</w:t>
                          </w:r>
                        </w:p>
                      </w:txbxContent>
                    </wps:txbx>
                    <wps:bodyPr wrap="square" lIns="0" tIns="0" rIns="0" bIns="0" rtlCol="0">
                      <a:noAutofit/>
                    </wps:bodyPr>
                  </wps:wsp>
                </a:graphicData>
              </a:graphic>
            </wp:anchor>
          </w:drawing>
        </mc:Choice>
        <mc:Fallback>
          <w:pict>
            <v:shapetype w14:anchorId="7BE78BDB" id="_x0000_t202" coordsize="21600,21600" o:spt="202" path="m,l,21600r21600,l21600,xe">
              <v:stroke joinstyle="miter"/>
              <v:path gradientshapeok="t" o:connecttype="rect"/>
            </v:shapetype>
            <v:shape id="Textbox 2" o:spid="_x0000_s1027" type="#_x0000_t202" style="position:absolute;margin-left:71pt;margin-top:795.95pt;width:52.1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0207D189" w14:textId="77777777" w:rsidR="00C463EB" w:rsidRDefault="00B2336A">
                    <w:pPr>
                      <w:spacing w:before="14"/>
                      <w:ind w:left="20"/>
                      <w:rPr>
                        <w:rFonts w:ascii="Times New Roman"/>
                        <w:sz w:val="16"/>
                      </w:rPr>
                    </w:pPr>
                    <w:r>
                      <w:rPr>
                        <w:rFonts w:ascii="Times New Roman"/>
                        <w:sz w:val="16"/>
                      </w:rPr>
                      <w:t>Created</w:t>
                    </w:r>
                    <w:r>
                      <w:rPr>
                        <w:rFonts w:ascii="Times New Roman"/>
                        <w:spacing w:val="-6"/>
                        <w:sz w:val="16"/>
                      </w:rPr>
                      <w:t xml:space="preserve"> </w:t>
                    </w:r>
                    <w:r>
                      <w:rPr>
                        <w:rFonts w:ascii="Times New Roman"/>
                        <w:sz w:val="16"/>
                      </w:rPr>
                      <w:t>by:</w:t>
                    </w:r>
                    <w:r>
                      <w:rPr>
                        <w:rFonts w:ascii="Times New Roman"/>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8640" behindDoc="1" locked="0" layoutInCell="1" allowOverlap="1" wp14:anchorId="365FE4AD" wp14:editId="17D48975">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EDCA746" w14:textId="77777777" w:rsidR="00C463EB" w:rsidRDefault="00B2336A">
                          <w:pPr>
                            <w:spacing w:before="14"/>
                            <w:ind w:left="20"/>
                            <w:rPr>
                              <w:rFonts w:ascii="Times New Roman"/>
                              <w:sz w:val="16"/>
                            </w:rPr>
                          </w:pPr>
                          <w:r>
                            <w:rPr>
                              <w:rFonts w:ascii="Times New Roman"/>
                              <w:sz w:val="16"/>
                            </w:rPr>
                            <w:t>Checked</w:t>
                          </w:r>
                          <w:r>
                            <w:rPr>
                              <w:rFonts w:ascii="Times New Roman"/>
                              <w:spacing w:val="-8"/>
                              <w:sz w:val="16"/>
                            </w:rPr>
                            <w:t xml:space="preserve"> </w:t>
                          </w:r>
                          <w:r>
                            <w:rPr>
                              <w:rFonts w:ascii="Times New Roman"/>
                              <w:sz w:val="16"/>
                            </w:rPr>
                            <w:t>by:</w:t>
                          </w:r>
                          <w:r>
                            <w:rPr>
                              <w:rFonts w:ascii="Times New Roman"/>
                              <w:spacing w:val="-6"/>
                              <w:sz w:val="16"/>
                            </w:rPr>
                            <w:t xml:space="preserve"> </w:t>
                          </w:r>
                          <w:r>
                            <w:rPr>
                              <w:rFonts w:ascii="Times New Roman"/>
                              <w:spacing w:val="-5"/>
                              <w:sz w:val="16"/>
                            </w:rPr>
                            <w:t>PM</w:t>
                          </w:r>
                        </w:p>
                      </w:txbxContent>
                    </wps:txbx>
                    <wps:bodyPr wrap="square" lIns="0" tIns="0" rIns="0" bIns="0" rtlCol="0">
                      <a:noAutofit/>
                    </wps:bodyPr>
                  </wps:wsp>
                </a:graphicData>
              </a:graphic>
            </wp:anchor>
          </w:drawing>
        </mc:Choice>
        <mc:Fallback>
          <w:pict>
            <v:shape w14:anchorId="365FE4AD" id="Textbox 3" o:spid="_x0000_s1028" type="#_x0000_t202" style="position:absolute;margin-left:207.95pt;margin-top:795.95pt;width:55.7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2EDCA746" w14:textId="77777777" w:rsidR="00C463EB" w:rsidRDefault="00B2336A">
                    <w:pPr>
                      <w:spacing w:before="14"/>
                      <w:ind w:left="20"/>
                      <w:rPr>
                        <w:rFonts w:ascii="Times New Roman"/>
                        <w:sz w:val="16"/>
                      </w:rPr>
                    </w:pPr>
                    <w:r>
                      <w:rPr>
                        <w:rFonts w:ascii="Times New Roman"/>
                        <w:sz w:val="16"/>
                      </w:rPr>
                      <w:t>Checked</w:t>
                    </w:r>
                    <w:r>
                      <w:rPr>
                        <w:rFonts w:ascii="Times New Roman"/>
                        <w:spacing w:val="-8"/>
                        <w:sz w:val="16"/>
                      </w:rPr>
                      <w:t xml:space="preserve"> </w:t>
                    </w:r>
                    <w:r>
                      <w:rPr>
                        <w:rFonts w:ascii="Times New Roman"/>
                        <w:sz w:val="16"/>
                      </w:rPr>
                      <w:t>by:</w:t>
                    </w:r>
                    <w:r>
                      <w:rPr>
                        <w:rFonts w:ascii="Times New Roman"/>
                        <w:spacing w:val="-6"/>
                        <w:sz w:val="16"/>
                      </w:rPr>
                      <w:t xml:space="preserve"> </w:t>
                    </w:r>
                    <w:r>
                      <w:rPr>
                        <w:rFonts w:ascii="Times New Roman"/>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9152" behindDoc="1" locked="0" layoutInCell="1" allowOverlap="1" wp14:anchorId="4FAA015B" wp14:editId="4802CE35">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1C6EE9B" w14:textId="77777777" w:rsidR="00C463EB" w:rsidRDefault="00B2336A">
                          <w:pPr>
                            <w:spacing w:before="14"/>
                            <w:ind w:left="20"/>
                            <w:rPr>
                              <w:rFonts w:ascii="Times New Roman"/>
                              <w:sz w:val="16"/>
                            </w:rPr>
                          </w:pPr>
                          <w:r>
                            <w:rPr>
                              <w:rFonts w:ascii="Times New Roman"/>
                              <w:sz w:val="16"/>
                            </w:rPr>
                            <w:t>Approved</w:t>
                          </w:r>
                          <w:r>
                            <w:rPr>
                              <w:rFonts w:ascii="Times New Roman"/>
                              <w:spacing w:val="-7"/>
                              <w:sz w:val="16"/>
                            </w:rPr>
                            <w:t xml:space="preserve"> </w:t>
                          </w:r>
                          <w:r>
                            <w:rPr>
                              <w:rFonts w:ascii="Times New Roman"/>
                              <w:sz w:val="16"/>
                            </w:rPr>
                            <w:t>by:</w:t>
                          </w:r>
                          <w:r>
                            <w:rPr>
                              <w:rFonts w:ascii="Times New Roman"/>
                              <w:spacing w:val="-8"/>
                              <w:sz w:val="16"/>
                            </w:rPr>
                            <w:t xml:space="preserve"> </w:t>
                          </w:r>
                          <w:r>
                            <w:rPr>
                              <w:rFonts w:ascii="Times New Roman"/>
                              <w:spacing w:val="-5"/>
                              <w:sz w:val="16"/>
                            </w:rPr>
                            <w:t>MBM</w:t>
                          </w:r>
                        </w:p>
                      </w:txbxContent>
                    </wps:txbx>
                    <wps:bodyPr wrap="square" lIns="0" tIns="0" rIns="0" bIns="0" rtlCol="0">
                      <a:noAutofit/>
                    </wps:bodyPr>
                  </wps:wsp>
                </a:graphicData>
              </a:graphic>
            </wp:anchor>
          </w:drawing>
        </mc:Choice>
        <mc:Fallback>
          <w:pict>
            <v:shape w14:anchorId="4FAA015B" id="Textbox 4" o:spid="_x0000_s1029" type="#_x0000_t202" style="position:absolute;margin-left:347.75pt;margin-top:795.95pt;width:67.8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31C6EE9B" w14:textId="77777777" w:rsidR="00C463EB" w:rsidRDefault="00B2336A">
                    <w:pPr>
                      <w:spacing w:before="14"/>
                      <w:ind w:left="20"/>
                      <w:rPr>
                        <w:rFonts w:ascii="Times New Roman"/>
                        <w:sz w:val="16"/>
                      </w:rPr>
                    </w:pPr>
                    <w:r>
                      <w:rPr>
                        <w:rFonts w:ascii="Times New Roman"/>
                        <w:sz w:val="16"/>
                      </w:rPr>
                      <w:t>Approved</w:t>
                    </w:r>
                    <w:r>
                      <w:rPr>
                        <w:rFonts w:ascii="Times New Roman"/>
                        <w:spacing w:val="-7"/>
                        <w:sz w:val="16"/>
                      </w:rPr>
                      <w:t xml:space="preserve"> </w:t>
                    </w:r>
                    <w:r>
                      <w:rPr>
                        <w:rFonts w:ascii="Times New Roman"/>
                        <w:sz w:val="16"/>
                      </w:rPr>
                      <w:t>by:</w:t>
                    </w:r>
                    <w:r>
                      <w:rPr>
                        <w:rFonts w:ascii="Times New Roman"/>
                        <w:spacing w:val="-8"/>
                        <w:sz w:val="16"/>
                      </w:rPr>
                      <w:t xml:space="preserve"> </w:t>
                    </w:r>
                    <w:r>
                      <w:rPr>
                        <w:rFonts w:ascii="Times New Roman"/>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2EADB267" wp14:editId="58A1E984">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7C1BD54" w14:textId="77777777" w:rsidR="00C463EB" w:rsidRDefault="00B2336A">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3"/>
                              <w:sz w:val="16"/>
                            </w:rPr>
                            <w:t xml:space="preserve"> </w:t>
                          </w:r>
                          <w:r>
                            <w:rPr>
                              <w:rFonts w:ascii="Times New Roman"/>
                              <w:sz w:val="16"/>
                            </w:rPr>
                            <w:t>(07-07-</w:t>
                          </w:r>
                          <w:r>
                            <w:rPr>
                              <w:rFonts w:ascii="Times New Roman"/>
                              <w:spacing w:val="-2"/>
                              <w:sz w:val="16"/>
                            </w:rPr>
                            <w:t>2024)</w:t>
                          </w:r>
                        </w:p>
                      </w:txbxContent>
                    </wps:txbx>
                    <wps:bodyPr wrap="square" lIns="0" tIns="0" rIns="0" bIns="0" rtlCol="0">
                      <a:noAutofit/>
                    </wps:bodyPr>
                  </wps:wsp>
                </a:graphicData>
              </a:graphic>
            </wp:anchor>
          </w:drawing>
        </mc:Choice>
        <mc:Fallback>
          <w:pict>
            <v:shape w14:anchorId="2EADB267" id="Textbox 5" o:spid="_x0000_s1030" type="#_x0000_t202" style="position:absolute;margin-left:539.05pt;margin-top:795.95pt;width:80.45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57C1BD54" w14:textId="77777777" w:rsidR="00C463EB" w:rsidRDefault="00B2336A">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3"/>
                        <w:sz w:val="16"/>
                      </w:rPr>
                      <w:t xml:space="preserve"> </w:t>
                    </w:r>
                    <w:r>
                      <w:rPr>
                        <w:rFonts w:ascii="Times New Roman"/>
                        <w:sz w:val="16"/>
                      </w:rPr>
                      <w:t>(07-07-</w:t>
                    </w:r>
                    <w:r>
                      <w:rPr>
                        <w:rFonts w:ascii="Times New Roman"/>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2997B" w14:textId="77777777" w:rsidR="00D3682C" w:rsidRDefault="00D3682C">
      <w:r>
        <w:separator/>
      </w:r>
    </w:p>
  </w:footnote>
  <w:footnote w:type="continuationSeparator" w:id="0">
    <w:p w14:paraId="3C5F1677" w14:textId="77777777" w:rsidR="00D3682C" w:rsidRDefault="00D3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1B49" w14:textId="77777777" w:rsidR="00C463EB" w:rsidRDefault="00B2336A">
    <w:pPr>
      <w:pStyle w:val="BodyText"/>
      <w:spacing w:line="14" w:lineRule="auto"/>
      <w:rPr>
        <w:b w:val="0"/>
      </w:rPr>
    </w:pPr>
    <w:r>
      <w:rPr>
        <w:b w:val="0"/>
        <w:noProof/>
      </w:rPr>
      <mc:AlternateContent>
        <mc:Choice Requires="wps">
          <w:drawing>
            <wp:anchor distT="0" distB="0" distL="0" distR="0" simplePos="0" relativeHeight="487407616" behindDoc="1" locked="0" layoutInCell="1" allowOverlap="1" wp14:anchorId="219461AD" wp14:editId="5473DCB9">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6884D76" w14:textId="77777777" w:rsidR="00C463EB" w:rsidRDefault="00B2336A">
                          <w:pPr>
                            <w:spacing w:before="12"/>
                            <w:ind w:left="20"/>
                            <w:rPr>
                              <w:b/>
                              <w:sz w:val="24"/>
                            </w:rPr>
                          </w:pPr>
                          <w:r>
                            <w:rPr>
                              <w:b/>
                              <w:color w:val="003399"/>
                              <w:sz w:val="24"/>
                              <w:u w:val="single" w:color="003399"/>
                            </w:rPr>
                            <w:t xml:space="preserve">Review Form </w:t>
                          </w:r>
                          <w:r>
                            <w:rPr>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19461AD" id="_x0000_t202" coordsize="21600,21600" o:spt="202" path="m,l,21600r21600,l21600,xe">
              <v:stroke joinstyle="miter"/>
              <v:path gradientshapeok="t" o:connecttype="rect"/>
            </v:shapetype>
            <v:shape id="Textbox 1" o:spid="_x0000_s1026" type="#_x0000_t202" style="position:absolute;margin-left:71pt;margin-top:63pt;width:86.85pt;height:15.4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56884D76" w14:textId="77777777" w:rsidR="00C463EB" w:rsidRDefault="00B2336A">
                    <w:pPr>
                      <w:spacing w:before="12"/>
                      <w:ind w:left="20"/>
                      <w:rPr>
                        <w:b/>
                        <w:sz w:val="24"/>
                      </w:rPr>
                    </w:pPr>
                    <w:r>
                      <w:rPr>
                        <w:b/>
                        <w:color w:val="003399"/>
                        <w:sz w:val="24"/>
                        <w:u w:val="single" w:color="003399"/>
                      </w:rPr>
                      <w:t xml:space="preserve">Review Form </w:t>
                    </w:r>
                    <w:r>
                      <w:rPr>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114258"/>
    <w:multiLevelType w:val="hybridMultilevel"/>
    <w:tmpl w:val="E2FEC248"/>
    <w:lvl w:ilvl="0" w:tplc="CED8E07A">
      <w:numFmt w:val="bullet"/>
      <w:lvlText w:val=""/>
      <w:lvlJc w:val="left"/>
      <w:pPr>
        <w:ind w:left="827" w:hanging="180"/>
      </w:pPr>
      <w:rPr>
        <w:rFonts w:ascii="Symbol" w:eastAsia="Symbol" w:hAnsi="Symbol" w:cs="Symbol" w:hint="default"/>
        <w:b w:val="0"/>
        <w:bCs w:val="0"/>
        <w:i w:val="0"/>
        <w:iCs w:val="0"/>
        <w:spacing w:val="0"/>
        <w:w w:val="100"/>
        <w:sz w:val="22"/>
        <w:szCs w:val="22"/>
        <w:lang w:val="en-US" w:eastAsia="en-US" w:bidi="ar-SA"/>
      </w:rPr>
    </w:lvl>
    <w:lvl w:ilvl="1" w:tplc="33828CE6">
      <w:numFmt w:val="bullet"/>
      <w:lvlText w:val="•"/>
      <w:lvlJc w:val="left"/>
      <w:pPr>
        <w:ind w:left="1672" w:hanging="180"/>
      </w:pPr>
      <w:rPr>
        <w:rFonts w:hint="default"/>
        <w:lang w:val="en-US" w:eastAsia="en-US" w:bidi="ar-SA"/>
      </w:rPr>
    </w:lvl>
    <w:lvl w:ilvl="2" w:tplc="E18A1346">
      <w:numFmt w:val="bullet"/>
      <w:lvlText w:val="•"/>
      <w:lvlJc w:val="left"/>
      <w:pPr>
        <w:ind w:left="2525" w:hanging="180"/>
      </w:pPr>
      <w:rPr>
        <w:rFonts w:hint="default"/>
        <w:lang w:val="en-US" w:eastAsia="en-US" w:bidi="ar-SA"/>
      </w:rPr>
    </w:lvl>
    <w:lvl w:ilvl="3" w:tplc="D0503A0A">
      <w:numFmt w:val="bullet"/>
      <w:lvlText w:val="•"/>
      <w:lvlJc w:val="left"/>
      <w:pPr>
        <w:ind w:left="3377" w:hanging="180"/>
      </w:pPr>
      <w:rPr>
        <w:rFonts w:hint="default"/>
        <w:lang w:val="en-US" w:eastAsia="en-US" w:bidi="ar-SA"/>
      </w:rPr>
    </w:lvl>
    <w:lvl w:ilvl="4" w:tplc="22CAF79A">
      <w:numFmt w:val="bullet"/>
      <w:lvlText w:val="•"/>
      <w:lvlJc w:val="left"/>
      <w:pPr>
        <w:ind w:left="4230" w:hanging="180"/>
      </w:pPr>
      <w:rPr>
        <w:rFonts w:hint="default"/>
        <w:lang w:val="en-US" w:eastAsia="en-US" w:bidi="ar-SA"/>
      </w:rPr>
    </w:lvl>
    <w:lvl w:ilvl="5" w:tplc="5AF6F612">
      <w:numFmt w:val="bullet"/>
      <w:lvlText w:val="•"/>
      <w:lvlJc w:val="left"/>
      <w:pPr>
        <w:ind w:left="5083" w:hanging="180"/>
      </w:pPr>
      <w:rPr>
        <w:rFonts w:hint="default"/>
        <w:lang w:val="en-US" w:eastAsia="en-US" w:bidi="ar-SA"/>
      </w:rPr>
    </w:lvl>
    <w:lvl w:ilvl="6" w:tplc="A67A1C36">
      <w:numFmt w:val="bullet"/>
      <w:lvlText w:val="•"/>
      <w:lvlJc w:val="left"/>
      <w:pPr>
        <w:ind w:left="5935" w:hanging="180"/>
      </w:pPr>
      <w:rPr>
        <w:rFonts w:hint="default"/>
        <w:lang w:val="en-US" w:eastAsia="en-US" w:bidi="ar-SA"/>
      </w:rPr>
    </w:lvl>
    <w:lvl w:ilvl="7" w:tplc="AC444D18">
      <w:numFmt w:val="bullet"/>
      <w:lvlText w:val="•"/>
      <w:lvlJc w:val="left"/>
      <w:pPr>
        <w:ind w:left="6788" w:hanging="180"/>
      </w:pPr>
      <w:rPr>
        <w:rFonts w:hint="default"/>
        <w:lang w:val="en-US" w:eastAsia="en-US" w:bidi="ar-SA"/>
      </w:rPr>
    </w:lvl>
    <w:lvl w:ilvl="8" w:tplc="20968644">
      <w:numFmt w:val="bullet"/>
      <w:lvlText w:val="•"/>
      <w:lvlJc w:val="left"/>
      <w:pPr>
        <w:ind w:left="7640" w:hanging="18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463EB"/>
    <w:rsid w:val="00164E4D"/>
    <w:rsid w:val="00241925"/>
    <w:rsid w:val="00275CE6"/>
    <w:rsid w:val="005523F2"/>
    <w:rsid w:val="005578C0"/>
    <w:rsid w:val="006F5AB1"/>
    <w:rsid w:val="007414B8"/>
    <w:rsid w:val="00793E60"/>
    <w:rsid w:val="007D2FE5"/>
    <w:rsid w:val="00841583"/>
    <w:rsid w:val="00B2336A"/>
    <w:rsid w:val="00BE22AA"/>
    <w:rsid w:val="00C463EB"/>
    <w:rsid w:val="00D36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A394A"/>
  <w15:docId w15:val="{4B7B948C-072C-441E-BB4E-A3F9D7B4D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b/>
      <w:bCs/>
      <w:sz w:val="20"/>
      <w:szCs w:val="20"/>
    </w:rPr>
  </w:style>
  <w:style w:type="paragraph" w:styleId="Title">
    <w:name w:val="Title"/>
    <w:basedOn w:val="Normal"/>
    <w:uiPriority w:val="10"/>
    <w:qFormat/>
    <w:pPr>
      <w:spacing w:before="12"/>
      <w:ind w:left="20"/>
    </w:pPr>
    <w:rPr>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ettings" Target="settings.xml"/><Relationship Id="rId7" Type="http://schemas.openxmlformats.org/officeDocument/2006/relationships/hyperlink" Target="https://journalijecc.com/index.php/IJEC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849</Words>
  <Characters>4843</Characters>
  <Application>Microsoft Office Word</Application>
  <DocSecurity>0</DocSecurity>
  <Lines>40</Lines>
  <Paragraphs>11</Paragraphs>
  <ScaleCrop>false</ScaleCrop>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2025-12-22T08:12:00Z</dcterms:created>
  <dcterms:modified xsi:type="dcterms:W3CDTF">2025-12-24T10:11:00Z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2025-12-20T00:00:00Z</vt:filetime>
  </property>
  <property fmtid="{D5CDD505-2E9C-101B-9397-08002B2CF9AE}" pid="3" name="Creator">
    <vt:lpwstr>Microsoft® Word 2010</vt:lpwstr>
  </property>
  <property fmtid="{D5CDD505-2E9C-101B-9397-08002B2CF9AE}" pid="4" name="LastSaved">
    <vt:filetime>2025-12-22T00:00:00Z</vt:filetime>
  </property>
  <property fmtid="{D5CDD505-2E9C-101B-9397-08002B2CF9AE}" pid="5" name="Producer">
    <vt:lpwstr>3-Heights(TM) PDF Security Shell 4.8.25.2 (http://www.pdf-tools.com)</vt:lpwstr>
  </property>
</Properties>
</file>