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724579" w:rsidTr="002643B3">
        <w:trPr>
          <w:trHeight w:val="290"/>
        </w:trPr>
        <w:tc>
          <w:tcPr>
            <w:tcW w:w="5000" w:type="pct"/>
            <w:gridSpan w:val="2"/>
            <w:tcBorders>
              <w:top w:val="nil"/>
              <w:left w:val="nil"/>
              <w:right w:val="nil"/>
            </w:tcBorders>
          </w:tcPr>
          <w:p w:rsidR="00602F7D" w:rsidRPr="00724579" w:rsidRDefault="00602F7D" w:rsidP="00724579">
            <w:pPr>
              <w:pStyle w:val="Heading2"/>
              <w:keepNext w:val="0"/>
              <w:widowControl w:val="0"/>
              <w:jc w:val="left"/>
              <w:rPr>
                <w:rFonts w:ascii="Times New Roman" w:hAnsi="Times New Roman" w:cs="Times New Roman"/>
                <w:b w:val="0"/>
                <w:bCs w:val="0"/>
                <w:sz w:val="28"/>
                <w:szCs w:val="28"/>
                <w:lang w:val="en-US"/>
              </w:rPr>
            </w:pPr>
          </w:p>
        </w:tc>
      </w:tr>
      <w:tr w:rsidR="0000007A" w:rsidRPr="00724579" w:rsidTr="002643B3">
        <w:trPr>
          <w:trHeight w:val="290"/>
        </w:trPr>
        <w:tc>
          <w:tcPr>
            <w:tcW w:w="1234" w:type="pct"/>
          </w:tcPr>
          <w:p w:rsidR="0000007A" w:rsidRPr="00724579" w:rsidRDefault="0000007A" w:rsidP="00724579">
            <w:pPr>
              <w:pStyle w:val="BodyText"/>
              <w:widowControl w:val="0"/>
              <w:ind w:left="90"/>
              <w:jc w:val="left"/>
              <w:rPr>
                <w:rFonts w:ascii="Times New Roman" w:hAnsi="Times New Roman" w:cs="Times New Roman"/>
                <w:bCs/>
                <w:sz w:val="20"/>
                <w:szCs w:val="28"/>
                <w:lang w:val="en-US"/>
              </w:rPr>
            </w:pPr>
            <w:r w:rsidRPr="00724579">
              <w:rPr>
                <w:rFonts w:ascii="Times New Roman" w:hAnsi="Times New Roman" w:cs="Times New Roman"/>
                <w:bCs/>
                <w:sz w:val="20"/>
                <w:szCs w:val="28"/>
                <w:lang w:val="en-US"/>
              </w:rPr>
              <w:t>Journal Name:</w:t>
            </w:r>
          </w:p>
        </w:tc>
        <w:tc>
          <w:tcPr>
            <w:tcW w:w="3766" w:type="pct"/>
            <w:shd w:val="clear" w:color="auto" w:fill="auto"/>
            <w:tcMar>
              <w:top w:w="0" w:type="dxa"/>
              <w:left w:w="108" w:type="dxa"/>
              <w:bottom w:w="0" w:type="dxa"/>
              <w:right w:w="108" w:type="dxa"/>
            </w:tcMar>
            <w:vAlign w:val="center"/>
          </w:tcPr>
          <w:p w:rsidR="0000007A" w:rsidRPr="00724579" w:rsidRDefault="00387ED3" w:rsidP="00724579">
            <w:pPr>
              <w:widowControl w:val="0"/>
              <w:rPr>
                <w:b/>
                <w:bCs/>
                <w:color w:val="0000FF"/>
                <w:sz w:val="20"/>
                <w:szCs w:val="20"/>
              </w:rPr>
            </w:pPr>
            <w:hyperlink r:id="rId8" w:history="1">
              <w:r w:rsidR="00D941C1" w:rsidRPr="00724579">
                <w:rPr>
                  <w:rStyle w:val="Hyperlink"/>
                  <w:b/>
                  <w:bCs/>
                  <w:sz w:val="20"/>
                  <w:szCs w:val="20"/>
                </w:rPr>
                <w:t xml:space="preserve">International Journal of Environment and Climate Change </w:t>
              </w:r>
            </w:hyperlink>
            <w:r w:rsidR="00D941C1" w:rsidRPr="00724579">
              <w:rPr>
                <w:b/>
                <w:bCs/>
                <w:color w:val="0000FF"/>
                <w:sz w:val="20"/>
                <w:szCs w:val="20"/>
              </w:rPr>
              <w:t xml:space="preserve"> </w:t>
            </w:r>
          </w:p>
        </w:tc>
      </w:tr>
      <w:tr w:rsidR="0000007A" w:rsidRPr="00724579" w:rsidTr="002643B3">
        <w:trPr>
          <w:trHeight w:val="290"/>
        </w:trPr>
        <w:tc>
          <w:tcPr>
            <w:tcW w:w="1234" w:type="pct"/>
          </w:tcPr>
          <w:p w:rsidR="0000007A" w:rsidRPr="00724579" w:rsidRDefault="0000007A" w:rsidP="00724579">
            <w:pPr>
              <w:pStyle w:val="BodyText"/>
              <w:widowControl w:val="0"/>
              <w:ind w:left="90"/>
              <w:jc w:val="left"/>
              <w:rPr>
                <w:rFonts w:ascii="Times New Roman" w:hAnsi="Times New Roman" w:cs="Times New Roman"/>
                <w:bCs/>
                <w:sz w:val="20"/>
                <w:szCs w:val="28"/>
                <w:lang w:val="en-US"/>
              </w:rPr>
            </w:pPr>
            <w:r w:rsidRPr="00724579">
              <w:rPr>
                <w:rFonts w:ascii="Times New Roman" w:hAnsi="Times New Roman" w:cs="Times New Roman"/>
                <w:bCs/>
                <w:sz w:val="20"/>
                <w:szCs w:val="28"/>
                <w:lang w:val="en-US"/>
              </w:rPr>
              <w:t>Manuscript Number:</w:t>
            </w:r>
          </w:p>
        </w:tc>
        <w:tc>
          <w:tcPr>
            <w:tcW w:w="3766" w:type="pct"/>
            <w:shd w:val="clear" w:color="auto" w:fill="auto"/>
            <w:tcMar>
              <w:top w:w="0" w:type="dxa"/>
              <w:left w:w="108" w:type="dxa"/>
              <w:bottom w:w="0" w:type="dxa"/>
              <w:right w:w="108" w:type="dxa"/>
            </w:tcMar>
            <w:vAlign w:val="center"/>
          </w:tcPr>
          <w:p w:rsidR="0000007A" w:rsidRPr="00724579" w:rsidRDefault="006A2F90" w:rsidP="00724579">
            <w:pPr>
              <w:pStyle w:val="NormalWeb"/>
              <w:widowControl w:val="0"/>
              <w:spacing w:before="0" w:beforeAutospacing="0" w:after="0" w:afterAutospacing="0"/>
              <w:rPr>
                <w:rFonts w:ascii="Times New Roman" w:hAnsi="Times New Roman" w:cs="Times New Roman"/>
                <w:b/>
                <w:bCs/>
                <w:sz w:val="20"/>
                <w:szCs w:val="28"/>
              </w:rPr>
            </w:pPr>
            <w:r w:rsidRPr="00724579">
              <w:rPr>
                <w:rFonts w:ascii="Times New Roman" w:hAnsi="Times New Roman" w:cs="Times New Roman"/>
                <w:b/>
                <w:bCs/>
                <w:sz w:val="20"/>
                <w:szCs w:val="28"/>
              </w:rPr>
              <w:t>Ms_IJECC_149211</w:t>
            </w:r>
          </w:p>
        </w:tc>
      </w:tr>
      <w:tr w:rsidR="0000007A" w:rsidRPr="00724579" w:rsidTr="002643B3">
        <w:trPr>
          <w:trHeight w:val="650"/>
        </w:trPr>
        <w:tc>
          <w:tcPr>
            <w:tcW w:w="1234" w:type="pct"/>
          </w:tcPr>
          <w:p w:rsidR="0000007A" w:rsidRPr="00724579" w:rsidRDefault="0000007A" w:rsidP="00724579">
            <w:pPr>
              <w:pStyle w:val="BodyText"/>
              <w:widowControl w:val="0"/>
              <w:ind w:left="90"/>
              <w:jc w:val="left"/>
              <w:rPr>
                <w:rFonts w:ascii="Times New Roman" w:hAnsi="Times New Roman" w:cs="Times New Roman"/>
                <w:bCs/>
                <w:sz w:val="20"/>
                <w:szCs w:val="28"/>
                <w:lang w:val="en-US"/>
              </w:rPr>
            </w:pPr>
            <w:r w:rsidRPr="00724579">
              <w:rPr>
                <w:rFonts w:ascii="Times New Roman" w:hAnsi="Times New Roman" w:cs="Times New Roman"/>
                <w:bCs/>
                <w:sz w:val="20"/>
                <w:szCs w:val="28"/>
                <w:lang w:val="en-US"/>
              </w:rPr>
              <w:t xml:space="preserve">Title of the Manuscript: </w:t>
            </w:r>
          </w:p>
        </w:tc>
        <w:tc>
          <w:tcPr>
            <w:tcW w:w="3766" w:type="pct"/>
            <w:shd w:val="clear" w:color="auto" w:fill="auto"/>
            <w:tcMar>
              <w:top w:w="0" w:type="dxa"/>
              <w:left w:w="108" w:type="dxa"/>
              <w:bottom w:w="0" w:type="dxa"/>
              <w:right w:w="108" w:type="dxa"/>
            </w:tcMar>
            <w:vAlign w:val="center"/>
          </w:tcPr>
          <w:p w:rsidR="0000007A" w:rsidRPr="00724579" w:rsidRDefault="00A30F85" w:rsidP="00724579">
            <w:pPr>
              <w:pStyle w:val="NormalWeb"/>
              <w:widowControl w:val="0"/>
              <w:spacing w:before="0" w:beforeAutospacing="0" w:after="0" w:afterAutospacing="0"/>
              <w:rPr>
                <w:rFonts w:ascii="Times New Roman" w:hAnsi="Times New Roman" w:cs="Times New Roman"/>
                <w:b/>
                <w:sz w:val="20"/>
                <w:szCs w:val="28"/>
              </w:rPr>
            </w:pPr>
            <w:r w:rsidRPr="00724579">
              <w:rPr>
                <w:rFonts w:ascii="Times New Roman" w:hAnsi="Times New Roman" w:cs="Times New Roman"/>
                <w:b/>
                <w:sz w:val="20"/>
                <w:szCs w:val="28"/>
              </w:rPr>
              <w:t>The Status of Area and Distribution of Natural Evergreen Broadleaf Forests Classified as Poor Production Forests in Northeast Vietnam</w:t>
            </w:r>
          </w:p>
        </w:tc>
      </w:tr>
      <w:tr w:rsidR="00CF0BBB" w:rsidRPr="00724579" w:rsidTr="002643B3">
        <w:trPr>
          <w:trHeight w:val="332"/>
        </w:trPr>
        <w:tc>
          <w:tcPr>
            <w:tcW w:w="1234" w:type="pct"/>
          </w:tcPr>
          <w:p w:rsidR="00CF0BBB" w:rsidRPr="00724579" w:rsidRDefault="00CF0BBB" w:rsidP="00724579">
            <w:pPr>
              <w:pStyle w:val="BodyText"/>
              <w:widowControl w:val="0"/>
              <w:ind w:left="90"/>
              <w:jc w:val="left"/>
              <w:rPr>
                <w:rFonts w:ascii="Times New Roman" w:hAnsi="Times New Roman" w:cs="Times New Roman"/>
                <w:bCs/>
                <w:sz w:val="20"/>
                <w:szCs w:val="28"/>
                <w:lang w:val="en-US"/>
              </w:rPr>
            </w:pPr>
            <w:r w:rsidRPr="00724579">
              <w:rPr>
                <w:rFonts w:ascii="Times New Roman" w:hAnsi="Times New Roman" w:cs="Times New Roman"/>
                <w:bCs/>
                <w:sz w:val="20"/>
                <w:szCs w:val="28"/>
                <w:lang w:val="en-US"/>
              </w:rPr>
              <w:t>Type of the Article</w:t>
            </w:r>
          </w:p>
        </w:tc>
        <w:tc>
          <w:tcPr>
            <w:tcW w:w="3766" w:type="pct"/>
            <w:shd w:val="clear" w:color="auto" w:fill="auto"/>
            <w:tcMar>
              <w:top w:w="0" w:type="dxa"/>
              <w:left w:w="108" w:type="dxa"/>
              <w:bottom w:w="0" w:type="dxa"/>
              <w:right w:w="108" w:type="dxa"/>
            </w:tcMar>
            <w:vAlign w:val="center"/>
          </w:tcPr>
          <w:p w:rsidR="00CF0BBB" w:rsidRPr="00724579" w:rsidRDefault="00CF0BBB" w:rsidP="00724579">
            <w:pPr>
              <w:pStyle w:val="NormalWeb"/>
              <w:widowControl w:val="0"/>
              <w:spacing w:before="0" w:beforeAutospacing="0" w:after="0" w:afterAutospacing="0"/>
              <w:rPr>
                <w:rFonts w:ascii="Times New Roman" w:hAnsi="Times New Roman" w:cs="Times New Roman"/>
                <w:b/>
                <w:sz w:val="20"/>
                <w:szCs w:val="28"/>
              </w:rPr>
            </w:pPr>
          </w:p>
        </w:tc>
      </w:tr>
    </w:tbl>
    <w:p w:rsidR="00E303E9" w:rsidRPr="00724579" w:rsidRDefault="00E303E9" w:rsidP="00724579">
      <w:pPr>
        <w:widowControl w:val="0"/>
        <w:rPr>
          <w:sz w:val="20"/>
          <w:szCs w:val="20"/>
        </w:rPr>
      </w:pPr>
      <w:bookmarkStart w:id="0" w:name="_Hlk171324449"/>
      <w:bookmarkStart w:id="1" w:name="_Hlk170903434"/>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6"/>
        <w:gridCol w:w="6469"/>
        <w:gridCol w:w="9169"/>
      </w:tblGrid>
      <w:tr w:rsidR="00E303E9" w:rsidRPr="00724579">
        <w:tc>
          <w:tcPr>
            <w:tcW w:w="5000" w:type="pct"/>
            <w:gridSpan w:val="3"/>
            <w:tcBorders>
              <w:top w:val="nil"/>
              <w:left w:val="nil"/>
              <w:right w:val="nil"/>
            </w:tcBorders>
            <w:noWrap/>
          </w:tcPr>
          <w:p w:rsidR="00E303E9" w:rsidRPr="00724579" w:rsidRDefault="00E303E9" w:rsidP="00724579">
            <w:pPr>
              <w:pStyle w:val="Heading2"/>
              <w:keepNext w:val="0"/>
              <w:widowControl w:val="0"/>
              <w:jc w:val="left"/>
              <w:rPr>
                <w:rFonts w:ascii="Times New Roman" w:hAnsi="Times New Roman" w:cs="Times New Roman"/>
                <w:lang w:val="en-US"/>
              </w:rPr>
            </w:pPr>
            <w:r w:rsidRPr="00724579">
              <w:rPr>
                <w:rFonts w:ascii="Times New Roman" w:hAnsi="Times New Roman" w:cs="Times New Roman"/>
                <w:highlight w:val="yellow"/>
                <w:lang w:val="en-US"/>
              </w:rPr>
              <w:t>PART  1:</w:t>
            </w:r>
            <w:r w:rsidRPr="00724579">
              <w:rPr>
                <w:rFonts w:ascii="Times New Roman" w:hAnsi="Times New Roman" w:cs="Times New Roman"/>
                <w:lang w:val="en-US"/>
              </w:rPr>
              <w:t xml:space="preserve"> Comments</w:t>
            </w:r>
          </w:p>
          <w:p w:rsidR="00E303E9" w:rsidRPr="00724579" w:rsidRDefault="00E303E9" w:rsidP="00724579">
            <w:pPr>
              <w:widowControl w:val="0"/>
              <w:rPr>
                <w:sz w:val="20"/>
                <w:szCs w:val="20"/>
              </w:rPr>
            </w:pPr>
          </w:p>
        </w:tc>
      </w:tr>
      <w:tr w:rsidR="00E303E9" w:rsidRPr="00724579" w:rsidTr="00724579">
        <w:tc>
          <w:tcPr>
            <w:tcW w:w="1265" w:type="pct"/>
            <w:noWrap/>
          </w:tcPr>
          <w:p w:rsidR="00E303E9" w:rsidRPr="00724579" w:rsidRDefault="00E303E9" w:rsidP="00724579">
            <w:pPr>
              <w:pStyle w:val="Heading2"/>
              <w:keepNext w:val="0"/>
              <w:widowControl w:val="0"/>
              <w:jc w:val="left"/>
              <w:rPr>
                <w:rFonts w:ascii="Times New Roman" w:hAnsi="Times New Roman" w:cs="Times New Roman"/>
                <w:lang w:val="en-US"/>
              </w:rPr>
            </w:pPr>
          </w:p>
        </w:tc>
        <w:tc>
          <w:tcPr>
            <w:tcW w:w="1545" w:type="pct"/>
          </w:tcPr>
          <w:p w:rsidR="00E303E9" w:rsidRPr="00724579" w:rsidRDefault="00E303E9" w:rsidP="00724579">
            <w:pPr>
              <w:pStyle w:val="Heading2"/>
              <w:keepNext w:val="0"/>
              <w:widowControl w:val="0"/>
              <w:jc w:val="left"/>
              <w:rPr>
                <w:rFonts w:ascii="Times New Roman" w:hAnsi="Times New Roman" w:cs="Times New Roman"/>
                <w:lang w:val="en-US"/>
              </w:rPr>
            </w:pPr>
            <w:r w:rsidRPr="00724579">
              <w:rPr>
                <w:rFonts w:ascii="Times New Roman" w:hAnsi="Times New Roman" w:cs="Times New Roman"/>
                <w:lang w:val="en-US"/>
              </w:rPr>
              <w:t>Reviewer’s comment</w:t>
            </w:r>
          </w:p>
          <w:p w:rsidR="0054621F" w:rsidRPr="00724579" w:rsidRDefault="0054621F" w:rsidP="00724579">
            <w:pPr>
              <w:widowControl w:val="0"/>
              <w:rPr>
                <w:b/>
                <w:bCs/>
                <w:sz w:val="20"/>
                <w:szCs w:val="20"/>
              </w:rPr>
            </w:pPr>
            <w:r w:rsidRPr="00724579">
              <w:rPr>
                <w:b/>
                <w:bCs/>
                <w:sz w:val="20"/>
                <w:szCs w:val="20"/>
                <w:highlight w:val="yellow"/>
              </w:rPr>
              <w:t>Artificial Intelligence (AI) generated or assisted review comments are strictly prohibited during peer review.</w:t>
            </w:r>
          </w:p>
          <w:p w:rsidR="0054621F" w:rsidRPr="00724579" w:rsidRDefault="0054621F" w:rsidP="00724579">
            <w:pPr>
              <w:widowControl w:val="0"/>
              <w:rPr>
                <w:sz w:val="20"/>
                <w:szCs w:val="20"/>
              </w:rPr>
            </w:pPr>
          </w:p>
        </w:tc>
        <w:tc>
          <w:tcPr>
            <w:tcW w:w="2190" w:type="pct"/>
          </w:tcPr>
          <w:p w:rsidR="00496C39" w:rsidRPr="00724579" w:rsidRDefault="00496C39" w:rsidP="00724579">
            <w:pPr>
              <w:widowControl w:val="0"/>
              <w:spacing w:after="160" w:line="254" w:lineRule="auto"/>
              <w:rPr>
                <w:rFonts w:eastAsia="Calibri"/>
                <w:kern w:val="2"/>
                <w:sz w:val="20"/>
                <w:szCs w:val="20"/>
              </w:rPr>
            </w:pPr>
            <w:r w:rsidRPr="00724579">
              <w:rPr>
                <w:rFonts w:eastAsia="Calibri"/>
                <w:b/>
                <w:kern w:val="2"/>
                <w:sz w:val="20"/>
                <w:szCs w:val="20"/>
              </w:rPr>
              <w:t>Author’s Feedback</w:t>
            </w:r>
            <w:r w:rsidRPr="00724579">
              <w:rPr>
                <w:rFonts w:eastAsia="Calibri"/>
                <w:kern w:val="2"/>
                <w:sz w:val="20"/>
                <w:szCs w:val="20"/>
              </w:rPr>
              <w:t xml:space="preserve"> (It is mandatory that authors should write his/her feedback here)</w:t>
            </w:r>
          </w:p>
          <w:p w:rsidR="00E303E9" w:rsidRPr="00724579" w:rsidRDefault="00E303E9" w:rsidP="00724579">
            <w:pPr>
              <w:pStyle w:val="Heading2"/>
              <w:keepNext w:val="0"/>
              <w:widowControl w:val="0"/>
              <w:jc w:val="left"/>
              <w:rPr>
                <w:rFonts w:ascii="Times New Roman" w:hAnsi="Times New Roman" w:cs="Times New Roman"/>
                <w:b w:val="0"/>
                <w:lang w:val="en-US"/>
              </w:rPr>
            </w:pPr>
          </w:p>
        </w:tc>
      </w:tr>
      <w:tr w:rsidR="00E303E9" w:rsidRPr="00724579" w:rsidTr="00724579">
        <w:trPr>
          <w:trHeight w:val="1264"/>
        </w:trPr>
        <w:tc>
          <w:tcPr>
            <w:tcW w:w="1265" w:type="pct"/>
            <w:noWrap/>
          </w:tcPr>
          <w:p w:rsidR="00E303E9" w:rsidRPr="00724579" w:rsidRDefault="00E303E9" w:rsidP="00724579">
            <w:pPr>
              <w:widowControl w:val="0"/>
              <w:ind w:left="360"/>
              <w:rPr>
                <w:b/>
                <w:bCs/>
                <w:sz w:val="20"/>
                <w:szCs w:val="20"/>
              </w:rPr>
            </w:pPr>
            <w:r w:rsidRPr="00724579">
              <w:rPr>
                <w:b/>
                <w:bCs/>
                <w:sz w:val="20"/>
                <w:szCs w:val="20"/>
              </w:rPr>
              <w:t>Please write a few sentences regarding the importance of this manuscript for the scientific community. A minimum of 3-4 sentences may be required for this part.</w:t>
            </w:r>
          </w:p>
          <w:p w:rsidR="00E303E9" w:rsidRPr="00724579" w:rsidRDefault="00E303E9" w:rsidP="00724579">
            <w:pPr>
              <w:widowControl w:val="0"/>
              <w:ind w:left="360"/>
              <w:rPr>
                <w:rFonts w:eastAsia="MS Mincho"/>
                <w:b/>
                <w:bCs/>
                <w:sz w:val="20"/>
                <w:szCs w:val="20"/>
              </w:rPr>
            </w:pPr>
          </w:p>
        </w:tc>
        <w:tc>
          <w:tcPr>
            <w:tcW w:w="1545" w:type="pct"/>
          </w:tcPr>
          <w:p w:rsidR="00F41BAB" w:rsidRPr="00724579" w:rsidRDefault="00F41BAB" w:rsidP="00724579">
            <w:pPr>
              <w:pStyle w:val="ListParagraph"/>
              <w:widowControl w:val="0"/>
              <w:rPr>
                <w:b/>
                <w:bCs/>
                <w:sz w:val="20"/>
                <w:szCs w:val="20"/>
              </w:rPr>
            </w:pPr>
            <w:r w:rsidRPr="00724579">
              <w:rPr>
                <w:b/>
                <w:bCs/>
                <w:sz w:val="20"/>
                <w:szCs w:val="20"/>
              </w:rPr>
              <w:t>Forest degradation and land-use change are phenomena that have occurred for a long time worldwide, but they have increased in recent decades due to multiple factors, including the expansion of the agricultural frontier and inadequate forest management.</w:t>
            </w:r>
          </w:p>
          <w:p w:rsidR="00F41BAB" w:rsidRPr="00724579" w:rsidRDefault="00F41BAB" w:rsidP="00724579">
            <w:pPr>
              <w:pStyle w:val="ListParagraph"/>
              <w:widowControl w:val="0"/>
              <w:rPr>
                <w:b/>
                <w:bCs/>
                <w:sz w:val="20"/>
                <w:szCs w:val="20"/>
              </w:rPr>
            </w:pPr>
          </w:p>
          <w:p w:rsidR="00F41BAB" w:rsidRPr="00724579" w:rsidRDefault="00F41BAB" w:rsidP="00724579">
            <w:pPr>
              <w:pStyle w:val="ListParagraph"/>
              <w:widowControl w:val="0"/>
              <w:rPr>
                <w:b/>
                <w:bCs/>
                <w:sz w:val="20"/>
                <w:szCs w:val="20"/>
              </w:rPr>
            </w:pPr>
            <w:r w:rsidRPr="00724579">
              <w:rPr>
                <w:b/>
                <w:bCs/>
                <w:sz w:val="20"/>
                <w:szCs w:val="20"/>
              </w:rPr>
              <w:t>Globally, there are various forms of land and forest tenure, among which communal ownership stands out. This system should guarantee the proper management of forest resources. However, reality shows that there are several problems that prevent achieving this goal.</w:t>
            </w:r>
          </w:p>
          <w:p w:rsidR="00F41BAB" w:rsidRPr="00724579" w:rsidRDefault="00F41BAB" w:rsidP="00724579">
            <w:pPr>
              <w:pStyle w:val="ListParagraph"/>
              <w:widowControl w:val="0"/>
              <w:rPr>
                <w:b/>
                <w:bCs/>
                <w:sz w:val="20"/>
                <w:szCs w:val="20"/>
              </w:rPr>
            </w:pPr>
          </w:p>
          <w:p w:rsidR="00E303E9" w:rsidRPr="00724579" w:rsidRDefault="00F41BAB" w:rsidP="00724579">
            <w:pPr>
              <w:pStyle w:val="ListParagraph"/>
              <w:widowControl w:val="0"/>
              <w:rPr>
                <w:b/>
                <w:bCs/>
                <w:sz w:val="20"/>
                <w:szCs w:val="20"/>
              </w:rPr>
            </w:pPr>
            <w:r w:rsidRPr="00724579">
              <w:rPr>
                <w:b/>
                <w:bCs/>
                <w:sz w:val="20"/>
                <w:szCs w:val="20"/>
              </w:rPr>
              <w:t>Given this situation, studying the current state of forests is crucial to understanding the possible causes and developing short- and long-term scenarios.</w:t>
            </w:r>
          </w:p>
        </w:tc>
        <w:tc>
          <w:tcPr>
            <w:tcW w:w="2190" w:type="pct"/>
          </w:tcPr>
          <w:p w:rsidR="00E303E9" w:rsidRPr="00724579" w:rsidRDefault="00E317F5" w:rsidP="00724579">
            <w:pPr>
              <w:pStyle w:val="Heading2"/>
              <w:keepNext w:val="0"/>
              <w:widowControl w:val="0"/>
              <w:jc w:val="left"/>
              <w:rPr>
                <w:rFonts w:ascii="Times New Roman" w:hAnsi="Times New Roman" w:cs="Times New Roman"/>
                <w:b w:val="0"/>
                <w:lang w:val="en-US"/>
              </w:rPr>
            </w:pPr>
            <w:r w:rsidRPr="00724579">
              <w:rPr>
                <w:rFonts w:ascii="Times New Roman" w:hAnsi="Times New Roman" w:cs="Times New Roman"/>
                <w:b w:val="0"/>
                <w:lang w:val="en-US"/>
              </w:rPr>
              <w:t>We fully agree and appreciate the reviewer's recognition of the manuscript's importance. This feedback validates our focus on Northeast Vietnam as a case study with broader implications for forest governance in Southeast Asia.</w:t>
            </w:r>
          </w:p>
        </w:tc>
      </w:tr>
      <w:tr w:rsidR="00E303E9" w:rsidRPr="00724579" w:rsidTr="00724579">
        <w:trPr>
          <w:trHeight w:val="1262"/>
        </w:trPr>
        <w:tc>
          <w:tcPr>
            <w:tcW w:w="1265" w:type="pct"/>
            <w:noWrap/>
          </w:tcPr>
          <w:p w:rsidR="00E303E9" w:rsidRPr="00724579" w:rsidRDefault="00E303E9" w:rsidP="00724579">
            <w:pPr>
              <w:widowControl w:val="0"/>
              <w:ind w:left="360"/>
              <w:rPr>
                <w:b/>
                <w:bCs/>
                <w:sz w:val="20"/>
                <w:szCs w:val="20"/>
              </w:rPr>
            </w:pPr>
            <w:r w:rsidRPr="00724579">
              <w:rPr>
                <w:b/>
                <w:bCs/>
                <w:sz w:val="20"/>
                <w:szCs w:val="20"/>
              </w:rPr>
              <w:t>Is the title of the article suitable?</w:t>
            </w:r>
          </w:p>
          <w:p w:rsidR="00E303E9" w:rsidRPr="00724579" w:rsidRDefault="00E303E9" w:rsidP="00724579">
            <w:pPr>
              <w:widowControl w:val="0"/>
              <w:ind w:left="360"/>
              <w:rPr>
                <w:b/>
                <w:bCs/>
                <w:sz w:val="20"/>
                <w:szCs w:val="20"/>
              </w:rPr>
            </w:pPr>
            <w:r w:rsidRPr="00724579">
              <w:rPr>
                <w:b/>
                <w:bCs/>
                <w:sz w:val="20"/>
                <w:szCs w:val="20"/>
              </w:rPr>
              <w:t>(If not please suggest an alternative title)</w:t>
            </w:r>
          </w:p>
          <w:p w:rsidR="00E303E9" w:rsidRPr="00724579" w:rsidRDefault="00E303E9" w:rsidP="00724579">
            <w:pPr>
              <w:pStyle w:val="Heading2"/>
              <w:keepNext w:val="0"/>
              <w:widowControl w:val="0"/>
              <w:jc w:val="left"/>
              <w:rPr>
                <w:rFonts w:ascii="Times New Roman" w:hAnsi="Times New Roman" w:cs="Times New Roman"/>
                <w:u w:val="single"/>
                <w:lang w:val="en-US"/>
              </w:rPr>
            </w:pPr>
          </w:p>
        </w:tc>
        <w:tc>
          <w:tcPr>
            <w:tcW w:w="1545" w:type="pct"/>
          </w:tcPr>
          <w:p w:rsidR="00E303E9" w:rsidRPr="00724579" w:rsidRDefault="00F41BAB" w:rsidP="00724579">
            <w:pPr>
              <w:widowControl w:val="0"/>
              <w:ind w:left="360"/>
              <w:rPr>
                <w:b/>
                <w:bCs/>
                <w:sz w:val="20"/>
                <w:szCs w:val="20"/>
              </w:rPr>
            </w:pPr>
            <w:r w:rsidRPr="00724579">
              <w:rPr>
                <w:b/>
                <w:bCs/>
                <w:sz w:val="20"/>
                <w:szCs w:val="20"/>
              </w:rPr>
              <w:t>Yes, it is.</w:t>
            </w:r>
          </w:p>
        </w:tc>
        <w:tc>
          <w:tcPr>
            <w:tcW w:w="2190" w:type="pct"/>
          </w:tcPr>
          <w:p w:rsidR="00E303E9" w:rsidRPr="00724579" w:rsidRDefault="00E317F5" w:rsidP="00724579">
            <w:pPr>
              <w:pStyle w:val="Heading2"/>
              <w:keepNext w:val="0"/>
              <w:widowControl w:val="0"/>
              <w:jc w:val="left"/>
              <w:rPr>
                <w:rFonts w:ascii="Times New Roman" w:hAnsi="Times New Roman" w:cs="Times New Roman"/>
                <w:b w:val="0"/>
                <w:lang w:val="en-US"/>
              </w:rPr>
            </w:pPr>
            <w:r w:rsidRPr="00724579">
              <w:rPr>
                <w:rFonts w:ascii="Times New Roman" w:hAnsi="Times New Roman" w:cs="Times New Roman"/>
                <w:b w:val="0"/>
                <w:lang w:val="en-US"/>
              </w:rPr>
              <w:t>Thank you for confirming the title is appropriate.</w:t>
            </w:r>
          </w:p>
        </w:tc>
      </w:tr>
      <w:tr w:rsidR="00E303E9" w:rsidRPr="00724579" w:rsidTr="00724579">
        <w:trPr>
          <w:trHeight w:val="1262"/>
        </w:trPr>
        <w:tc>
          <w:tcPr>
            <w:tcW w:w="1265" w:type="pct"/>
            <w:noWrap/>
          </w:tcPr>
          <w:p w:rsidR="00E303E9" w:rsidRPr="00724579" w:rsidRDefault="00E303E9" w:rsidP="00724579">
            <w:pPr>
              <w:pStyle w:val="Heading2"/>
              <w:keepNext w:val="0"/>
              <w:widowControl w:val="0"/>
              <w:ind w:left="360"/>
              <w:jc w:val="left"/>
              <w:rPr>
                <w:rFonts w:ascii="Times New Roman" w:hAnsi="Times New Roman" w:cs="Times New Roman"/>
                <w:lang w:val="en-US"/>
              </w:rPr>
            </w:pPr>
            <w:r w:rsidRPr="00724579">
              <w:rPr>
                <w:rFonts w:ascii="Times New Roman" w:hAnsi="Times New Roman" w:cs="Times New Roman"/>
                <w:lang w:val="en-US"/>
              </w:rPr>
              <w:t>Is the abstract of the article comprehensive? Do you suggest the addition (or deletion) of some points in this section? Please write your suggestions here.</w:t>
            </w:r>
          </w:p>
          <w:p w:rsidR="00E303E9" w:rsidRPr="00724579" w:rsidRDefault="00E303E9" w:rsidP="00724579">
            <w:pPr>
              <w:pStyle w:val="Heading2"/>
              <w:keepNext w:val="0"/>
              <w:widowControl w:val="0"/>
              <w:jc w:val="left"/>
              <w:rPr>
                <w:rFonts w:ascii="Times New Roman" w:hAnsi="Times New Roman" w:cs="Times New Roman"/>
                <w:u w:val="single"/>
                <w:lang w:val="en-US"/>
              </w:rPr>
            </w:pPr>
          </w:p>
        </w:tc>
        <w:tc>
          <w:tcPr>
            <w:tcW w:w="1545" w:type="pct"/>
          </w:tcPr>
          <w:p w:rsidR="00E303E9" w:rsidRPr="00724579" w:rsidRDefault="00F41BAB" w:rsidP="00724579">
            <w:pPr>
              <w:widowControl w:val="0"/>
              <w:ind w:left="360"/>
              <w:rPr>
                <w:b/>
                <w:bCs/>
                <w:sz w:val="20"/>
                <w:szCs w:val="20"/>
              </w:rPr>
            </w:pPr>
            <w:r w:rsidRPr="00724579">
              <w:rPr>
                <w:b/>
                <w:bCs/>
                <w:sz w:val="20"/>
                <w:szCs w:val="20"/>
              </w:rPr>
              <w:t>Yes, it is.</w:t>
            </w:r>
          </w:p>
        </w:tc>
        <w:tc>
          <w:tcPr>
            <w:tcW w:w="2190" w:type="pct"/>
          </w:tcPr>
          <w:p w:rsidR="00E303E9" w:rsidRPr="00724579" w:rsidRDefault="00E317F5" w:rsidP="00724579">
            <w:pPr>
              <w:pStyle w:val="Heading2"/>
              <w:keepNext w:val="0"/>
              <w:widowControl w:val="0"/>
              <w:jc w:val="left"/>
              <w:rPr>
                <w:rFonts w:ascii="Times New Roman" w:hAnsi="Times New Roman" w:cs="Times New Roman"/>
                <w:b w:val="0"/>
                <w:lang w:val="en-US"/>
              </w:rPr>
            </w:pPr>
            <w:r w:rsidRPr="00724579">
              <w:rPr>
                <w:rFonts w:ascii="Times New Roman" w:hAnsi="Times New Roman" w:cs="Times New Roman"/>
                <w:b w:val="0"/>
                <w:lang w:val="en-US"/>
              </w:rPr>
              <w:t>Thank you for the positive assessment.</w:t>
            </w:r>
          </w:p>
        </w:tc>
      </w:tr>
      <w:tr w:rsidR="00E303E9" w:rsidRPr="00724579" w:rsidTr="00724579">
        <w:trPr>
          <w:trHeight w:val="704"/>
        </w:trPr>
        <w:tc>
          <w:tcPr>
            <w:tcW w:w="1265" w:type="pct"/>
            <w:noWrap/>
          </w:tcPr>
          <w:p w:rsidR="00E303E9" w:rsidRPr="00724579" w:rsidRDefault="00E303E9" w:rsidP="00724579">
            <w:pPr>
              <w:pStyle w:val="Heading2"/>
              <w:keepNext w:val="0"/>
              <w:widowControl w:val="0"/>
              <w:ind w:left="360"/>
              <w:jc w:val="left"/>
              <w:rPr>
                <w:rFonts w:ascii="Times New Roman" w:hAnsi="Times New Roman" w:cs="Times New Roman"/>
                <w:b w:val="0"/>
                <w:bCs w:val="0"/>
                <w:u w:val="single"/>
                <w:lang w:val="en-US"/>
              </w:rPr>
            </w:pPr>
            <w:bookmarkStart w:id="3" w:name="_Hlk215354882"/>
            <w:r w:rsidRPr="00724579">
              <w:rPr>
                <w:rFonts w:ascii="Times New Roman" w:hAnsi="Times New Roman" w:cs="Times New Roman"/>
                <w:lang w:val="en-US"/>
              </w:rPr>
              <w:t>Is the manuscript scientifically, correct? Please write here.</w:t>
            </w:r>
            <w:bookmarkEnd w:id="3"/>
          </w:p>
        </w:tc>
        <w:tc>
          <w:tcPr>
            <w:tcW w:w="1545" w:type="pct"/>
          </w:tcPr>
          <w:p w:rsidR="00E303E9" w:rsidRPr="00724579" w:rsidRDefault="00F41BAB" w:rsidP="00724579">
            <w:pPr>
              <w:pStyle w:val="ListParagraph"/>
              <w:widowControl w:val="0"/>
              <w:ind w:left="0"/>
              <w:rPr>
                <w:bCs/>
                <w:sz w:val="20"/>
                <w:szCs w:val="20"/>
              </w:rPr>
            </w:pPr>
            <w:r w:rsidRPr="00724579">
              <w:rPr>
                <w:bCs/>
                <w:sz w:val="20"/>
                <w:szCs w:val="20"/>
              </w:rPr>
              <w:t>The manuscript is scientifically sound because it presents an appropriate structure in its various sections, although the Methodology section needs further development as it is currently incomplete.</w:t>
            </w:r>
          </w:p>
        </w:tc>
        <w:tc>
          <w:tcPr>
            <w:tcW w:w="2190" w:type="pct"/>
          </w:tcPr>
          <w:p w:rsidR="00E303E9" w:rsidRPr="00724579" w:rsidRDefault="00E317F5" w:rsidP="00724579">
            <w:pPr>
              <w:pStyle w:val="Heading2"/>
              <w:keepNext w:val="0"/>
              <w:widowControl w:val="0"/>
              <w:jc w:val="left"/>
              <w:rPr>
                <w:rFonts w:ascii="Times New Roman" w:hAnsi="Times New Roman" w:cs="Times New Roman"/>
                <w:b w:val="0"/>
                <w:lang w:val="en-US"/>
              </w:rPr>
            </w:pPr>
            <w:r w:rsidRPr="00724579">
              <w:rPr>
                <w:rFonts w:ascii="Times New Roman" w:hAnsi="Times New Roman" w:cs="Times New Roman"/>
                <w:b w:val="0"/>
                <w:lang w:val="en-US"/>
              </w:rPr>
              <w:t>We have substantially expanded Section 2.2 to include: (1) data source specification (2023 national forest inventory), (2) classification methodology for forest condition classes based on standing timber volume, (3) statistical analysis approach, and (4) data collection procedures from provincial Forest Protection Departments. See revised Section 2.2.</w:t>
            </w:r>
          </w:p>
        </w:tc>
      </w:tr>
      <w:tr w:rsidR="00E303E9" w:rsidRPr="00724579" w:rsidTr="00724579">
        <w:trPr>
          <w:trHeight w:val="703"/>
        </w:trPr>
        <w:tc>
          <w:tcPr>
            <w:tcW w:w="1265" w:type="pct"/>
            <w:noWrap/>
          </w:tcPr>
          <w:p w:rsidR="00E303E9" w:rsidRPr="00724579" w:rsidRDefault="00E303E9" w:rsidP="00724579">
            <w:pPr>
              <w:widowControl w:val="0"/>
              <w:ind w:left="360"/>
              <w:rPr>
                <w:b/>
                <w:bCs/>
                <w:sz w:val="20"/>
                <w:szCs w:val="20"/>
              </w:rPr>
            </w:pPr>
            <w:r w:rsidRPr="00724579">
              <w:rPr>
                <w:b/>
                <w:bCs/>
                <w:sz w:val="20"/>
                <w:szCs w:val="20"/>
              </w:rPr>
              <w:t>Are the references sufficient and recent? If you have suggestions of additional references, please mention them in the review form.</w:t>
            </w:r>
          </w:p>
        </w:tc>
        <w:tc>
          <w:tcPr>
            <w:tcW w:w="1545" w:type="pct"/>
          </w:tcPr>
          <w:p w:rsidR="00E303E9" w:rsidRPr="00724579" w:rsidRDefault="00F41BAB" w:rsidP="00724579">
            <w:pPr>
              <w:pStyle w:val="ListParagraph"/>
              <w:widowControl w:val="0"/>
              <w:ind w:left="0"/>
              <w:rPr>
                <w:bCs/>
                <w:sz w:val="20"/>
                <w:szCs w:val="20"/>
              </w:rPr>
            </w:pPr>
            <w:r w:rsidRPr="00724579">
              <w:rPr>
                <w:bCs/>
                <w:sz w:val="20"/>
                <w:szCs w:val="20"/>
              </w:rPr>
              <w:t>No, they are not.</w:t>
            </w:r>
          </w:p>
          <w:p w:rsidR="00F41BAB" w:rsidRPr="00724579" w:rsidRDefault="00F41BAB" w:rsidP="00724579">
            <w:pPr>
              <w:pStyle w:val="ListParagraph"/>
              <w:widowControl w:val="0"/>
              <w:ind w:left="0"/>
              <w:rPr>
                <w:bCs/>
                <w:sz w:val="20"/>
                <w:szCs w:val="20"/>
              </w:rPr>
            </w:pPr>
          </w:p>
          <w:p w:rsidR="00F41BAB" w:rsidRPr="00724579" w:rsidRDefault="00F41BAB" w:rsidP="00724579">
            <w:pPr>
              <w:pStyle w:val="ListParagraph"/>
              <w:widowControl w:val="0"/>
              <w:ind w:left="0"/>
              <w:rPr>
                <w:bCs/>
                <w:sz w:val="20"/>
                <w:szCs w:val="20"/>
              </w:rPr>
            </w:pPr>
            <w:r w:rsidRPr="00724579">
              <w:rPr>
                <w:bCs/>
                <w:sz w:val="20"/>
                <w:szCs w:val="20"/>
              </w:rPr>
              <w:t>The author should include references to H. Hardin and E. Ostrom on the theory of the tragedy of the commons.</w:t>
            </w:r>
          </w:p>
          <w:p w:rsidR="00F41BAB" w:rsidRPr="00724579" w:rsidRDefault="00F41BAB" w:rsidP="00724579">
            <w:pPr>
              <w:pStyle w:val="ListParagraph"/>
              <w:widowControl w:val="0"/>
              <w:rPr>
                <w:bCs/>
                <w:sz w:val="20"/>
                <w:szCs w:val="20"/>
              </w:rPr>
            </w:pPr>
          </w:p>
          <w:p w:rsidR="00F41BAB" w:rsidRPr="00724579" w:rsidRDefault="00F41BAB" w:rsidP="00724579">
            <w:pPr>
              <w:pStyle w:val="ListParagraph"/>
              <w:widowControl w:val="0"/>
              <w:ind w:left="0"/>
              <w:rPr>
                <w:bCs/>
                <w:sz w:val="20"/>
                <w:szCs w:val="20"/>
              </w:rPr>
            </w:pPr>
            <w:r w:rsidRPr="00724579">
              <w:rPr>
                <w:bCs/>
                <w:sz w:val="20"/>
                <w:szCs w:val="20"/>
              </w:rPr>
              <w:t>Likewise, the Results and Discussion section shows a lack of references to support some of the ideas presented, so the author is advised to include relevant authors.</w:t>
            </w:r>
          </w:p>
          <w:p w:rsidR="00F41BAB" w:rsidRPr="00724579" w:rsidRDefault="00F41BAB" w:rsidP="00724579">
            <w:pPr>
              <w:pStyle w:val="ListParagraph"/>
              <w:widowControl w:val="0"/>
              <w:ind w:left="0"/>
              <w:rPr>
                <w:bCs/>
                <w:sz w:val="20"/>
                <w:szCs w:val="20"/>
              </w:rPr>
            </w:pPr>
          </w:p>
        </w:tc>
        <w:tc>
          <w:tcPr>
            <w:tcW w:w="2190" w:type="pct"/>
          </w:tcPr>
          <w:p w:rsidR="00E317F5" w:rsidRPr="00724579" w:rsidRDefault="00E317F5" w:rsidP="00724579">
            <w:pPr>
              <w:pStyle w:val="NormalWeb"/>
              <w:widowControl w:val="0"/>
              <w:rPr>
                <w:rFonts w:ascii="Times New Roman" w:hAnsi="Times New Roman" w:cs="Times New Roman"/>
                <w:sz w:val="20"/>
                <w:szCs w:val="20"/>
              </w:rPr>
            </w:pPr>
            <w:r w:rsidRPr="00724579">
              <w:rPr>
                <w:rFonts w:ascii="Times New Roman" w:hAnsi="Times New Roman" w:cs="Times New Roman"/>
                <w:sz w:val="20"/>
                <w:szCs w:val="20"/>
              </w:rPr>
              <w:t>We have added:</w:t>
            </w:r>
          </w:p>
          <w:p w:rsidR="00E317F5" w:rsidRPr="00724579" w:rsidRDefault="00E317F5" w:rsidP="00724579">
            <w:pPr>
              <w:widowControl w:val="0"/>
              <w:numPr>
                <w:ilvl w:val="0"/>
                <w:numId w:val="13"/>
              </w:numPr>
              <w:spacing w:before="100" w:beforeAutospacing="1" w:after="100" w:afterAutospacing="1"/>
              <w:rPr>
                <w:sz w:val="20"/>
                <w:szCs w:val="20"/>
              </w:rPr>
            </w:pPr>
            <w:r w:rsidRPr="00724579">
              <w:rPr>
                <w:sz w:val="20"/>
                <w:szCs w:val="20"/>
              </w:rPr>
              <w:t>Hardin (1968) on tragedy of the commons</w:t>
            </w:r>
          </w:p>
          <w:p w:rsidR="00E317F5" w:rsidRPr="00724579" w:rsidRDefault="00E317F5" w:rsidP="00724579">
            <w:pPr>
              <w:widowControl w:val="0"/>
              <w:numPr>
                <w:ilvl w:val="0"/>
                <w:numId w:val="13"/>
              </w:numPr>
              <w:spacing w:before="100" w:beforeAutospacing="1" w:after="100" w:afterAutospacing="1"/>
              <w:rPr>
                <w:sz w:val="20"/>
                <w:szCs w:val="20"/>
              </w:rPr>
            </w:pPr>
            <w:r w:rsidRPr="00724579">
              <w:rPr>
                <w:sz w:val="20"/>
                <w:szCs w:val="20"/>
              </w:rPr>
              <w:t>Ostrom (1990) on governing common-pool resources</w:t>
            </w:r>
          </w:p>
          <w:p w:rsidR="00E303E9" w:rsidRPr="00724579" w:rsidRDefault="00E317F5" w:rsidP="00724579">
            <w:pPr>
              <w:widowControl w:val="0"/>
              <w:numPr>
                <w:ilvl w:val="0"/>
                <w:numId w:val="13"/>
              </w:numPr>
              <w:spacing w:before="100" w:beforeAutospacing="1" w:after="100" w:afterAutospacing="1"/>
              <w:rPr>
                <w:sz w:val="20"/>
                <w:szCs w:val="20"/>
              </w:rPr>
            </w:pPr>
            <w:r w:rsidRPr="00724579">
              <w:rPr>
                <w:sz w:val="20"/>
                <w:szCs w:val="20"/>
              </w:rPr>
              <w:t>Five additional international peer-reviewed papers on tropical forest degradation, fragmentation, and community management (</w:t>
            </w:r>
            <w:proofErr w:type="spellStart"/>
            <w:r w:rsidRPr="00724579">
              <w:rPr>
                <w:sz w:val="20"/>
                <w:szCs w:val="20"/>
              </w:rPr>
              <w:t>Chazdon</w:t>
            </w:r>
            <w:proofErr w:type="spellEnd"/>
            <w:r w:rsidRPr="00724579">
              <w:rPr>
                <w:sz w:val="20"/>
                <w:szCs w:val="20"/>
              </w:rPr>
              <w:t xml:space="preserve"> 2014; Haddad et al. 2015; Porter-</w:t>
            </w:r>
            <w:proofErr w:type="spellStart"/>
            <w:r w:rsidRPr="00724579">
              <w:rPr>
                <w:sz w:val="20"/>
                <w:szCs w:val="20"/>
              </w:rPr>
              <w:t>Bolland</w:t>
            </w:r>
            <w:proofErr w:type="spellEnd"/>
            <w:r w:rsidRPr="00724579">
              <w:rPr>
                <w:sz w:val="20"/>
                <w:szCs w:val="20"/>
              </w:rPr>
              <w:t xml:space="preserve"> et al. 2012; </w:t>
            </w:r>
            <w:proofErr w:type="spellStart"/>
            <w:r w:rsidRPr="00724579">
              <w:rPr>
                <w:sz w:val="20"/>
                <w:szCs w:val="20"/>
              </w:rPr>
              <w:t>Meyfroidt</w:t>
            </w:r>
            <w:proofErr w:type="spellEnd"/>
            <w:r w:rsidRPr="00724579">
              <w:rPr>
                <w:sz w:val="20"/>
                <w:szCs w:val="20"/>
              </w:rPr>
              <w:t xml:space="preserve"> &amp; </w:t>
            </w:r>
            <w:proofErr w:type="spellStart"/>
            <w:r w:rsidRPr="00724579">
              <w:rPr>
                <w:sz w:val="20"/>
                <w:szCs w:val="20"/>
              </w:rPr>
              <w:t>Lambin</w:t>
            </w:r>
            <w:proofErr w:type="spellEnd"/>
            <w:r w:rsidRPr="00724579">
              <w:rPr>
                <w:sz w:val="20"/>
                <w:szCs w:val="20"/>
              </w:rPr>
              <w:t xml:space="preserve"> 2011; Nasi et al. 2002)</w:t>
            </w:r>
          </w:p>
        </w:tc>
      </w:tr>
      <w:tr w:rsidR="00E303E9" w:rsidRPr="00724579" w:rsidTr="00724579">
        <w:trPr>
          <w:trHeight w:val="386"/>
        </w:trPr>
        <w:tc>
          <w:tcPr>
            <w:tcW w:w="1265" w:type="pct"/>
            <w:noWrap/>
          </w:tcPr>
          <w:p w:rsidR="00E303E9" w:rsidRPr="00724579" w:rsidRDefault="00E303E9" w:rsidP="00724579">
            <w:pPr>
              <w:pStyle w:val="Heading2"/>
              <w:keepNext w:val="0"/>
              <w:widowControl w:val="0"/>
              <w:ind w:left="360"/>
              <w:jc w:val="left"/>
              <w:rPr>
                <w:rFonts w:ascii="Times New Roman" w:hAnsi="Times New Roman" w:cs="Times New Roman"/>
                <w:bCs w:val="0"/>
                <w:lang w:val="en-US"/>
              </w:rPr>
            </w:pPr>
            <w:r w:rsidRPr="00724579">
              <w:rPr>
                <w:rFonts w:ascii="Times New Roman" w:hAnsi="Times New Roman" w:cs="Times New Roman"/>
                <w:bCs w:val="0"/>
                <w:lang w:val="en-US"/>
              </w:rPr>
              <w:t>Is the language/English quality of the article suitable for scholarly communications?</w:t>
            </w:r>
          </w:p>
          <w:p w:rsidR="00E303E9" w:rsidRPr="00724579" w:rsidRDefault="00E303E9" w:rsidP="00724579">
            <w:pPr>
              <w:widowControl w:val="0"/>
              <w:rPr>
                <w:sz w:val="20"/>
                <w:szCs w:val="20"/>
              </w:rPr>
            </w:pPr>
          </w:p>
        </w:tc>
        <w:tc>
          <w:tcPr>
            <w:tcW w:w="1545" w:type="pct"/>
          </w:tcPr>
          <w:p w:rsidR="00E303E9" w:rsidRPr="00724579" w:rsidRDefault="00F41BAB" w:rsidP="00724579">
            <w:pPr>
              <w:widowControl w:val="0"/>
              <w:rPr>
                <w:sz w:val="20"/>
                <w:szCs w:val="20"/>
              </w:rPr>
            </w:pPr>
            <w:r w:rsidRPr="00724579">
              <w:rPr>
                <w:sz w:val="20"/>
                <w:szCs w:val="20"/>
              </w:rPr>
              <w:t>Yes, it is.</w:t>
            </w:r>
          </w:p>
        </w:tc>
        <w:tc>
          <w:tcPr>
            <w:tcW w:w="2190" w:type="pct"/>
          </w:tcPr>
          <w:p w:rsidR="00E303E9" w:rsidRPr="00724579" w:rsidRDefault="00E317F5" w:rsidP="00724579">
            <w:pPr>
              <w:widowControl w:val="0"/>
              <w:rPr>
                <w:sz w:val="20"/>
                <w:szCs w:val="20"/>
              </w:rPr>
            </w:pPr>
            <w:r w:rsidRPr="00724579">
              <w:rPr>
                <w:sz w:val="20"/>
                <w:szCs w:val="20"/>
              </w:rPr>
              <w:t>Thank you for confirming the language quality is acceptable.</w:t>
            </w:r>
          </w:p>
        </w:tc>
      </w:tr>
      <w:tr w:rsidR="00E303E9" w:rsidRPr="00724579" w:rsidTr="00724579">
        <w:trPr>
          <w:trHeight w:val="1178"/>
        </w:trPr>
        <w:tc>
          <w:tcPr>
            <w:tcW w:w="1265" w:type="pct"/>
            <w:noWrap/>
          </w:tcPr>
          <w:p w:rsidR="00E303E9" w:rsidRPr="00724579" w:rsidRDefault="00E303E9" w:rsidP="00724579">
            <w:pPr>
              <w:pStyle w:val="Heading2"/>
              <w:keepNext w:val="0"/>
              <w:widowControl w:val="0"/>
              <w:jc w:val="left"/>
              <w:rPr>
                <w:rFonts w:ascii="Times New Roman" w:hAnsi="Times New Roman" w:cs="Times New Roman"/>
                <w:b w:val="0"/>
                <w:bCs w:val="0"/>
                <w:lang w:val="en-US"/>
              </w:rPr>
            </w:pPr>
            <w:r w:rsidRPr="00724579">
              <w:rPr>
                <w:rFonts w:ascii="Times New Roman" w:hAnsi="Times New Roman" w:cs="Times New Roman"/>
                <w:bCs w:val="0"/>
                <w:u w:val="single"/>
                <w:lang w:val="en-US"/>
              </w:rPr>
              <w:lastRenderedPageBreak/>
              <w:t>Optional/General</w:t>
            </w:r>
            <w:r w:rsidRPr="00724579">
              <w:rPr>
                <w:rFonts w:ascii="Times New Roman" w:hAnsi="Times New Roman" w:cs="Times New Roman"/>
                <w:bCs w:val="0"/>
                <w:lang w:val="en-US"/>
              </w:rPr>
              <w:t xml:space="preserve"> </w:t>
            </w:r>
            <w:r w:rsidRPr="00724579">
              <w:rPr>
                <w:rFonts w:ascii="Times New Roman" w:hAnsi="Times New Roman" w:cs="Times New Roman"/>
                <w:b w:val="0"/>
                <w:bCs w:val="0"/>
                <w:lang w:val="en-US"/>
              </w:rPr>
              <w:t>comments</w:t>
            </w:r>
          </w:p>
          <w:p w:rsidR="00E303E9" w:rsidRPr="00724579" w:rsidRDefault="00E303E9" w:rsidP="00724579">
            <w:pPr>
              <w:pStyle w:val="Heading2"/>
              <w:keepNext w:val="0"/>
              <w:widowControl w:val="0"/>
              <w:jc w:val="left"/>
              <w:rPr>
                <w:rFonts w:ascii="Times New Roman" w:hAnsi="Times New Roman" w:cs="Times New Roman"/>
                <w:b w:val="0"/>
                <w:lang w:val="en-US"/>
              </w:rPr>
            </w:pPr>
          </w:p>
        </w:tc>
        <w:tc>
          <w:tcPr>
            <w:tcW w:w="1545" w:type="pct"/>
          </w:tcPr>
          <w:p w:rsidR="00F41BAB" w:rsidRPr="00724579" w:rsidRDefault="00F41BAB" w:rsidP="00724579">
            <w:pPr>
              <w:pStyle w:val="NormalWeb"/>
              <w:widowControl w:val="0"/>
              <w:rPr>
                <w:rFonts w:ascii="Times New Roman" w:hAnsi="Times New Roman" w:cs="Times New Roman"/>
                <w:b/>
                <w:sz w:val="20"/>
                <w:szCs w:val="20"/>
              </w:rPr>
            </w:pPr>
            <w:r w:rsidRPr="00724579">
              <w:rPr>
                <w:rFonts w:ascii="Times New Roman" w:hAnsi="Times New Roman" w:cs="Times New Roman"/>
                <w:b/>
                <w:sz w:val="20"/>
                <w:szCs w:val="20"/>
              </w:rPr>
              <w:t>2. MATERIAL AND METHODS</w:t>
            </w:r>
          </w:p>
          <w:p w:rsidR="00F41BAB" w:rsidRPr="00724579" w:rsidRDefault="00F41BAB" w:rsidP="00724579">
            <w:pPr>
              <w:pStyle w:val="NormalWeb"/>
              <w:widowControl w:val="0"/>
              <w:rPr>
                <w:rFonts w:ascii="Times New Roman" w:hAnsi="Times New Roman" w:cs="Times New Roman"/>
                <w:b/>
                <w:sz w:val="20"/>
                <w:szCs w:val="20"/>
              </w:rPr>
            </w:pPr>
            <w:r w:rsidRPr="00724579">
              <w:rPr>
                <w:rFonts w:ascii="Times New Roman" w:hAnsi="Times New Roman" w:cs="Times New Roman"/>
                <w:b/>
                <w:sz w:val="20"/>
                <w:szCs w:val="20"/>
              </w:rPr>
              <w:t>2.1 Characteristics of the Northeast Region</w:t>
            </w:r>
          </w:p>
          <w:p w:rsidR="00F41BAB" w:rsidRPr="00724579" w:rsidRDefault="00F41BAB" w:rsidP="00724579">
            <w:pPr>
              <w:pStyle w:val="NormalWeb"/>
              <w:widowControl w:val="0"/>
              <w:rPr>
                <w:rFonts w:ascii="Times New Roman" w:hAnsi="Times New Roman" w:cs="Times New Roman"/>
                <w:bCs/>
                <w:sz w:val="20"/>
                <w:szCs w:val="20"/>
              </w:rPr>
            </w:pPr>
            <w:r w:rsidRPr="00724579">
              <w:rPr>
                <w:rFonts w:ascii="Times New Roman" w:hAnsi="Times New Roman" w:cs="Times New Roman"/>
                <w:bCs/>
                <w:sz w:val="20"/>
                <w:szCs w:val="20"/>
              </w:rPr>
              <w:t>The author should briefly mention the agents that exploit resources and cause land-use change. Are these external agents or local agents?</w:t>
            </w:r>
          </w:p>
          <w:p w:rsidR="00F41BAB" w:rsidRPr="00724579" w:rsidRDefault="00F41BAB" w:rsidP="00724579">
            <w:pPr>
              <w:pStyle w:val="NormalWeb"/>
              <w:widowControl w:val="0"/>
              <w:rPr>
                <w:rFonts w:ascii="Times New Roman" w:hAnsi="Times New Roman" w:cs="Times New Roman"/>
                <w:b/>
                <w:sz w:val="20"/>
                <w:szCs w:val="20"/>
              </w:rPr>
            </w:pPr>
            <w:r w:rsidRPr="00724579">
              <w:rPr>
                <w:rFonts w:ascii="Times New Roman" w:hAnsi="Times New Roman" w:cs="Times New Roman"/>
                <w:b/>
                <w:sz w:val="20"/>
                <w:szCs w:val="20"/>
              </w:rPr>
              <w:t>2.2 Data Collection and Analysis</w:t>
            </w:r>
          </w:p>
          <w:p w:rsidR="00F41BAB" w:rsidRPr="00724579" w:rsidRDefault="00F41BAB" w:rsidP="00724579">
            <w:pPr>
              <w:pStyle w:val="NormalWeb"/>
              <w:widowControl w:val="0"/>
              <w:rPr>
                <w:rFonts w:ascii="Times New Roman" w:hAnsi="Times New Roman" w:cs="Times New Roman"/>
                <w:bCs/>
                <w:sz w:val="20"/>
                <w:szCs w:val="20"/>
              </w:rPr>
            </w:pPr>
            <w:r w:rsidRPr="00724579">
              <w:rPr>
                <w:rFonts w:ascii="Times New Roman" w:hAnsi="Times New Roman" w:cs="Times New Roman"/>
                <w:bCs/>
                <w:sz w:val="20"/>
                <w:szCs w:val="20"/>
              </w:rPr>
              <w:t>The author must indicate what type of data was used for the present study, and how it was analyzed. Additionally, the author must indicate the procedure used to classify the forest condition classes.</w:t>
            </w:r>
          </w:p>
          <w:p w:rsidR="00F41BAB" w:rsidRPr="00724579" w:rsidRDefault="00F41BAB" w:rsidP="00724579">
            <w:pPr>
              <w:pStyle w:val="NormalWeb"/>
              <w:widowControl w:val="0"/>
              <w:rPr>
                <w:rFonts w:ascii="Times New Roman" w:hAnsi="Times New Roman" w:cs="Times New Roman"/>
                <w:b/>
                <w:sz w:val="20"/>
                <w:szCs w:val="20"/>
              </w:rPr>
            </w:pPr>
            <w:r w:rsidRPr="00724579">
              <w:rPr>
                <w:rFonts w:ascii="Times New Roman" w:hAnsi="Times New Roman" w:cs="Times New Roman"/>
                <w:b/>
                <w:sz w:val="20"/>
                <w:szCs w:val="20"/>
              </w:rPr>
              <w:t>3. RESULTS AND DISCUSSION</w:t>
            </w:r>
            <w:r w:rsidR="0090435B">
              <w:rPr>
                <w:rFonts w:ascii="Times New Roman" w:hAnsi="Times New Roman" w:cs="Times New Roman"/>
                <w:b/>
                <w:sz w:val="20"/>
                <w:szCs w:val="20"/>
              </w:rPr>
              <w:t xml:space="preserve"> </w:t>
            </w:r>
          </w:p>
          <w:p w:rsidR="00E317F5" w:rsidRPr="00724579" w:rsidRDefault="00F41BAB" w:rsidP="00724579">
            <w:pPr>
              <w:pStyle w:val="NormalWeb"/>
              <w:widowControl w:val="0"/>
              <w:rPr>
                <w:rFonts w:ascii="Times New Roman" w:hAnsi="Times New Roman" w:cs="Times New Roman"/>
                <w:bCs/>
                <w:sz w:val="20"/>
                <w:szCs w:val="20"/>
              </w:rPr>
            </w:pPr>
            <w:r w:rsidRPr="00724579">
              <w:rPr>
                <w:rFonts w:ascii="Times New Roman" w:hAnsi="Times New Roman" w:cs="Times New Roman"/>
                <w:bCs/>
                <w:sz w:val="20"/>
                <w:szCs w:val="20"/>
              </w:rPr>
              <w:t>It is highly recommended that the author include a summary map showing the types of forest degradation found in the study area.</w:t>
            </w:r>
          </w:p>
          <w:p w:rsidR="00F41BAB" w:rsidRPr="00724579" w:rsidRDefault="00F41BAB" w:rsidP="00724579">
            <w:pPr>
              <w:pStyle w:val="NormalWeb"/>
              <w:widowControl w:val="0"/>
              <w:rPr>
                <w:rFonts w:ascii="Times New Roman" w:hAnsi="Times New Roman" w:cs="Times New Roman"/>
                <w:b/>
                <w:sz w:val="20"/>
                <w:szCs w:val="20"/>
              </w:rPr>
            </w:pPr>
            <w:r w:rsidRPr="00724579">
              <w:rPr>
                <w:rFonts w:ascii="Times New Roman" w:hAnsi="Times New Roman" w:cs="Times New Roman"/>
                <w:b/>
                <w:sz w:val="20"/>
                <w:szCs w:val="20"/>
              </w:rPr>
              <w:t>3.4.1 The Paradox of Forest Degradation in a Biodiversity Hotspot</w:t>
            </w:r>
          </w:p>
          <w:p w:rsidR="00F41BAB" w:rsidRPr="00724579" w:rsidRDefault="00F41BAB" w:rsidP="00724579">
            <w:pPr>
              <w:pStyle w:val="NormalWeb"/>
              <w:widowControl w:val="0"/>
              <w:rPr>
                <w:rFonts w:ascii="Times New Roman" w:hAnsi="Times New Roman" w:cs="Times New Roman"/>
                <w:bCs/>
                <w:sz w:val="20"/>
                <w:szCs w:val="20"/>
              </w:rPr>
            </w:pPr>
            <w:r w:rsidRPr="00724579">
              <w:rPr>
                <w:rFonts w:ascii="Times New Roman" w:hAnsi="Times New Roman" w:cs="Times New Roman"/>
                <w:bCs/>
                <w:sz w:val="20"/>
                <w:szCs w:val="20"/>
              </w:rPr>
              <w:t>The author should establish definitions of some concepts used in the manuscript, such as: forest degradation, ecological degradation and ecosystem degradation, and indicate the differences or similarities between them.</w:t>
            </w:r>
          </w:p>
          <w:p w:rsidR="00F41BAB" w:rsidRPr="00724579" w:rsidRDefault="00F41BAB" w:rsidP="00724579">
            <w:pPr>
              <w:pStyle w:val="NormalWeb"/>
              <w:widowControl w:val="0"/>
              <w:rPr>
                <w:rFonts w:ascii="Times New Roman" w:hAnsi="Times New Roman" w:cs="Times New Roman"/>
                <w:bCs/>
                <w:sz w:val="20"/>
                <w:szCs w:val="20"/>
              </w:rPr>
            </w:pPr>
            <w:r w:rsidRPr="00724579">
              <w:rPr>
                <w:rFonts w:ascii="Times New Roman" w:hAnsi="Times New Roman" w:cs="Times New Roman"/>
                <w:bCs/>
                <w:sz w:val="20"/>
                <w:szCs w:val="20"/>
              </w:rPr>
              <w:t>The author should also define the classes or categories of forest degradation used for the analysis and evaluation.</w:t>
            </w:r>
          </w:p>
          <w:p w:rsidR="00F41BAB" w:rsidRPr="00724579" w:rsidRDefault="00F41BAB" w:rsidP="00724579">
            <w:pPr>
              <w:pStyle w:val="NormalWeb"/>
              <w:widowControl w:val="0"/>
              <w:rPr>
                <w:rFonts w:ascii="Times New Roman" w:hAnsi="Times New Roman" w:cs="Times New Roman"/>
                <w:b/>
                <w:sz w:val="20"/>
                <w:szCs w:val="20"/>
              </w:rPr>
            </w:pPr>
            <w:r w:rsidRPr="00724579">
              <w:rPr>
                <w:rFonts w:ascii="Times New Roman" w:hAnsi="Times New Roman" w:cs="Times New Roman"/>
                <w:b/>
                <w:sz w:val="20"/>
                <w:szCs w:val="20"/>
              </w:rPr>
              <w:t>3.4.3 The Household Management Dilemma: Scale Versus Capacity</w:t>
            </w:r>
          </w:p>
          <w:p w:rsidR="00724579" w:rsidRPr="00724579" w:rsidRDefault="00F41BAB" w:rsidP="00724579">
            <w:pPr>
              <w:pStyle w:val="NormalWeb"/>
              <w:widowControl w:val="0"/>
              <w:rPr>
                <w:rFonts w:ascii="Times New Roman" w:hAnsi="Times New Roman" w:cs="Times New Roman"/>
                <w:b/>
                <w:sz w:val="20"/>
                <w:szCs w:val="20"/>
              </w:rPr>
            </w:pPr>
            <w:r w:rsidRPr="00724579">
              <w:rPr>
                <w:rFonts w:ascii="Times New Roman" w:hAnsi="Times New Roman" w:cs="Times New Roman"/>
                <w:bCs/>
                <w:sz w:val="20"/>
                <w:szCs w:val="20"/>
              </w:rPr>
              <w:t>The author mentions the idea of a tragic commons scenario, which forces him to briefly and concretely present G. Hardin's theory of the tragedy of the commons and E. Ostrom's proposal to the same in the introduction section and in the analysis and evaluation.</w:t>
            </w:r>
          </w:p>
          <w:p w:rsidR="00F41BAB" w:rsidRPr="00724579" w:rsidRDefault="00F41BAB" w:rsidP="00724579">
            <w:pPr>
              <w:pStyle w:val="NormalWeb"/>
              <w:widowControl w:val="0"/>
              <w:rPr>
                <w:rFonts w:ascii="Times New Roman" w:hAnsi="Times New Roman" w:cs="Times New Roman"/>
                <w:b/>
                <w:sz w:val="20"/>
                <w:szCs w:val="20"/>
              </w:rPr>
            </w:pPr>
            <w:r w:rsidRPr="00724579">
              <w:rPr>
                <w:rFonts w:ascii="Times New Roman" w:hAnsi="Times New Roman" w:cs="Times New Roman"/>
                <w:b/>
                <w:sz w:val="20"/>
                <w:szCs w:val="20"/>
              </w:rPr>
              <w:t>REFERENCES</w:t>
            </w:r>
          </w:p>
          <w:p w:rsidR="00F41BAB" w:rsidRPr="00724579" w:rsidRDefault="00F41BAB" w:rsidP="00724579">
            <w:pPr>
              <w:pStyle w:val="NormalWeb"/>
              <w:widowControl w:val="0"/>
              <w:rPr>
                <w:rFonts w:ascii="Times New Roman" w:hAnsi="Times New Roman" w:cs="Times New Roman"/>
                <w:bCs/>
                <w:sz w:val="20"/>
                <w:szCs w:val="20"/>
              </w:rPr>
            </w:pPr>
            <w:r w:rsidRPr="00724579">
              <w:rPr>
                <w:rFonts w:ascii="Times New Roman" w:hAnsi="Times New Roman" w:cs="Times New Roman"/>
                <w:bCs/>
                <w:sz w:val="20"/>
                <w:szCs w:val="20"/>
              </w:rPr>
              <w:t>The author should include references to H. Hardin and E. Ostrom on the theory of the tragedy of the commons.</w:t>
            </w:r>
          </w:p>
          <w:p w:rsidR="00F41BAB" w:rsidRPr="00724579" w:rsidRDefault="00F41BAB" w:rsidP="00724579">
            <w:pPr>
              <w:pStyle w:val="NormalWeb"/>
              <w:widowControl w:val="0"/>
              <w:rPr>
                <w:rFonts w:ascii="Times New Roman" w:hAnsi="Times New Roman" w:cs="Times New Roman"/>
                <w:bCs/>
                <w:sz w:val="20"/>
                <w:szCs w:val="20"/>
              </w:rPr>
            </w:pPr>
            <w:r w:rsidRPr="00724579">
              <w:rPr>
                <w:rFonts w:ascii="Times New Roman" w:hAnsi="Times New Roman" w:cs="Times New Roman"/>
                <w:bCs/>
                <w:sz w:val="20"/>
                <w:szCs w:val="20"/>
              </w:rPr>
              <w:t>Likewise, the Results and Discussion section shows a lack of references to support some of the ideas presented, so the author is advised to include relevant authors.</w:t>
            </w:r>
          </w:p>
          <w:p w:rsidR="00E303E9" w:rsidRPr="00724579" w:rsidRDefault="00E303E9" w:rsidP="00724579">
            <w:pPr>
              <w:pStyle w:val="NormalWeb"/>
              <w:widowControl w:val="0"/>
              <w:spacing w:before="0" w:beforeAutospacing="0" w:after="0" w:afterAutospacing="0"/>
              <w:rPr>
                <w:rFonts w:ascii="Times New Roman" w:hAnsi="Times New Roman" w:cs="Times New Roman"/>
                <w:b/>
                <w:sz w:val="20"/>
                <w:szCs w:val="20"/>
              </w:rPr>
            </w:pPr>
          </w:p>
        </w:tc>
        <w:tc>
          <w:tcPr>
            <w:tcW w:w="2190" w:type="pct"/>
          </w:tcPr>
          <w:p w:rsidR="00724579" w:rsidRDefault="00724579" w:rsidP="00724579">
            <w:pPr>
              <w:widowControl w:val="0"/>
              <w:rPr>
                <w:sz w:val="20"/>
                <w:szCs w:val="20"/>
              </w:rPr>
            </w:pPr>
          </w:p>
          <w:p w:rsidR="00724579" w:rsidRDefault="00724579" w:rsidP="00724579">
            <w:pPr>
              <w:widowControl w:val="0"/>
              <w:rPr>
                <w:sz w:val="20"/>
                <w:szCs w:val="20"/>
              </w:rPr>
            </w:pPr>
          </w:p>
          <w:p w:rsidR="00E303E9" w:rsidRPr="00724579" w:rsidRDefault="00E317F5" w:rsidP="00724579">
            <w:pPr>
              <w:widowControl w:val="0"/>
              <w:rPr>
                <w:sz w:val="20"/>
                <w:szCs w:val="20"/>
              </w:rPr>
            </w:pPr>
            <w:r w:rsidRPr="00724579">
              <w:rPr>
                <w:sz w:val="20"/>
                <w:szCs w:val="20"/>
              </w:rPr>
              <w:t>We have added clarification in Section 2.1: "These pressures originate from both local communities engaged in subsistence agriculture and fuelwood collection, and external commercial entities involved in timber extraction and infrastructure development." This distinguishes between local subsistence users and external commercial actors.</w:t>
            </w:r>
          </w:p>
          <w:p w:rsidR="00724579" w:rsidRPr="00724579" w:rsidRDefault="00724579" w:rsidP="00724579">
            <w:pPr>
              <w:widowControl w:val="0"/>
              <w:rPr>
                <w:sz w:val="20"/>
                <w:szCs w:val="20"/>
              </w:rPr>
            </w:pPr>
          </w:p>
          <w:p w:rsidR="00E317F5" w:rsidRPr="00724579" w:rsidRDefault="00E317F5" w:rsidP="00724579">
            <w:pPr>
              <w:widowControl w:val="0"/>
              <w:rPr>
                <w:sz w:val="20"/>
                <w:szCs w:val="20"/>
              </w:rPr>
            </w:pPr>
            <w:r w:rsidRPr="00724579">
              <w:rPr>
                <w:sz w:val="20"/>
                <w:szCs w:val="20"/>
              </w:rPr>
              <w:t>Section 2.2 has been completely rewritten to specify: (1) Secondary data from 2023 national forest inventory (Decision 861), (2) Classification criteria for each forest condition class based on timber volume (m³/ha), (3) Data sources (provincial Forest Protection Departments), and (4) Analysis methods (descriptive statistics). See revised Section 2.2.</w:t>
            </w:r>
          </w:p>
          <w:p w:rsidR="00E317F5" w:rsidRPr="00724579" w:rsidRDefault="00E317F5" w:rsidP="00724579">
            <w:pPr>
              <w:widowControl w:val="0"/>
              <w:rPr>
                <w:sz w:val="20"/>
                <w:szCs w:val="20"/>
              </w:rPr>
            </w:pPr>
          </w:p>
          <w:p w:rsidR="00E317F5" w:rsidRPr="00724579" w:rsidRDefault="00E317F5" w:rsidP="00724579">
            <w:pPr>
              <w:widowControl w:val="0"/>
              <w:rPr>
                <w:sz w:val="20"/>
                <w:szCs w:val="20"/>
              </w:rPr>
            </w:pPr>
            <w:r w:rsidRPr="00724579">
              <w:rPr>
                <w:sz w:val="20"/>
                <w:szCs w:val="20"/>
              </w:rPr>
              <w:t>We fully agree that a spatial visualization would enhance the manuscript. However, we currently lack the GIS capacity to produce a publication-quality map within the revision timeframe. We have added this as a priority for future work and would be willing to include such a map if the journal can provide additional time or technical support. The tabular data (Tables 1-3) provide comprehensive provincial breakdowns as an interim solution.</w:t>
            </w:r>
          </w:p>
          <w:p w:rsidR="00E317F5" w:rsidRPr="00724579" w:rsidRDefault="00E317F5" w:rsidP="00724579">
            <w:pPr>
              <w:pStyle w:val="NormalWeb"/>
              <w:widowControl w:val="0"/>
              <w:rPr>
                <w:rFonts w:ascii="Times New Roman" w:hAnsi="Times New Roman" w:cs="Times New Roman"/>
                <w:sz w:val="20"/>
                <w:szCs w:val="20"/>
              </w:rPr>
            </w:pPr>
            <w:r w:rsidRPr="00724579">
              <w:rPr>
                <w:rFonts w:ascii="Times New Roman" w:hAnsi="Times New Roman" w:cs="Times New Roman"/>
                <w:sz w:val="20"/>
                <w:szCs w:val="20"/>
              </w:rPr>
              <w:t>We have added a new paragraph at the beginning of Section 3.4.1 that:</w:t>
            </w:r>
          </w:p>
          <w:p w:rsidR="00E317F5" w:rsidRPr="00724579" w:rsidRDefault="00E317F5" w:rsidP="00724579">
            <w:pPr>
              <w:widowControl w:val="0"/>
              <w:numPr>
                <w:ilvl w:val="0"/>
                <w:numId w:val="14"/>
              </w:numPr>
              <w:spacing w:before="100" w:beforeAutospacing="1" w:after="100" w:afterAutospacing="1"/>
              <w:rPr>
                <w:sz w:val="20"/>
                <w:szCs w:val="20"/>
              </w:rPr>
            </w:pPr>
            <w:r w:rsidRPr="00724579">
              <w:rPr>
                <w:sz w:val="20"/>
                <w:szCs w:val="20"/>
              </w:rPr>
              <w:t>Defines "forest degradation" (structural/compositional decline)</w:t>
            </w:r>
          </w:p>
          <w:p w:rsidR="00E317F5" w:rsidRPr="00724579" w:rsidRDefault="00E317F5" w:rsidP="00724579">
            <w:pPr>
              <w:widowControl w:val="0"/>
              <w:numPr>
                <w:ilvl w:val="0"/>
                <w:numId w:val="14"/>
              </w:numPr>
              <w:spacing w:before="100" w:beforeAutospacing="1" w:after="100" w:afterAutospacing="1"/>
              <w:rPr>
                <w:sz w:val="20"/>
                <w:szCs w:val="20"/>
              </w:rPr>
            </w:pPr>
            <w:r w:rsidRPr="00724579">
              <w:rPr>
                <w:sz w:val="20"/>
                <w:szCs w:val="20"/>
              </w:rPr>
              <w:t>Defines "ecological degradation" (biodiversity/function loss)</w:t>
            </w:r>
          </w:p>
          <w:p w:rsidR="00E317F5" w:rsidRPr="00724579" w:rsidRDefault="00E317F5" w:rsidP="00724579">
            <w:pPr>
              <w:widowControl w:val="0"/>
              <w:numPr>
                <w:ilvl w:val="0"/>
                <w:numId w:val="14"/>
              </w:numPr>
              <w:spacing w:before="100" w:beforeAutospacing="1" w:after="100" w:afterAutospacing="1"/>
              <w:rPr>
                <w:sz w:val="20"/>
                <w:szCs w:val="20"/>
              </w:rPr>
            </w:pPr>
            <w:r w:rsidRPr="00724579">
              <w:rPr>
                <w:sz w:val="20"/>
                <w:szCs w:val="20"/>
              </w:rPr>
              <w:t>Defines "ecosystem degradation" (broader systemic decline)</w:t>
            </w:r>
          </w:p>
          <w:p w:rsidR="00E317F5" w:rsidRPr="00724579" w:rsidRDefault="00E317F5" w:rsidP="00724579">
            <w:pPr>
              <w:pStyle w:val="NormalWeb"/>
              <w:widowControl w:val="0"/>
              <w:rPr>
                <w:rFonts w:ascii="Times New Roman" w:hAnsi="Times New Roman" w:cs="Times New Roman"/>
                <w:sz w:val="20"/>
                <w:szCs w:val="20"/>
              </w:rPr>
            </w:pPr>
            <w:r w:rsidRPr="00724579">
              <w:rPr>
                <w:rFonts w:ascii="Times New Roman" w:hAnsi="Times New Roman" w:cs="Times New Roman"/>
                <w:sz w:val="20"/>
                <w:szCs w:val="20"/>
              </w:rPr>
              <w:t>We have:</w:t>
            </w:r>
          </w:p>
          <w:p w:rsidR="00E317F5" w:rsidRPr="00724579" w:rsidRDefault="00E317F5" w:rsidP="00724579">
            <w:pPr>
              <w:widowControl w:val="0"/>
              <w:numPr>
                <w:ilvl w:val="0"/>
                <w:numId w:val="15"/>
              </w:numPr>
              <w:spacing w:before="100" w:beforeAutospacing="1" w:after="100" w:afterAutospacing="1"/>
              <w:rPr>
                <w:sz w:val="20"/>
                <w:szCs w:val="20"/>
              </w:rPr>
            </w:pPr>
            <w:r w:rsidRPr="00724579">
              <w:rPr>
                <w:sz w:val="20"/>
                <w:szCs w:val="20"/>
              </w:rPr>
              <w:t>Added a new paragraph in the Introduction (end of paragraph 1) introducing Hardin's (1968) tragedy of the commons and Ostrom's (1990) counter-argument about successful collective management</w:t>
            </w:r>
          </w:p>
          <w:p w:rsidR="00E317F5" w:rsidRPr="00724579" w:rsidRDefault="00E317F5" w:rsidP="00724579">
            <w:pPr>
              <w:widowControl w:val="0"/>
              <w:numPr>
                <w:ilvl w:val="0"/>
                <w:numId w:val="15"/>
              </w:numPr>
              <w:spacing w:before="100" w:beforeAutospacing="1" w:after="100" w:afterAutospacing="1"/>
              <w:rPr>
                <w:sz w:val="20"/>
                <w:szCs w:val="20"/>
              </w:rPr>
            </w:pPr>
            <w:r w:rsidRPr="00724579">
              <w:rPr>
                <w:sz w:val="20"/>
                <w:szCs w:val="20"/>
              </w:rPr>
              <w:t>Integrated both theoretical perspectives into Section 3.4.3 where household management challenges are analyzed</w:t>
            </w:r>
          </w:p>
          <w:p w:rsidR="00E317F5" w:rsidRPr="00724579" w:rsidRDefault="00E317F5" w:rsidP="00724579">
            <w:pPr>
              <w:widowControl w:val="0"/>
              <w:numPr>
                <w:ilvl w:val="0"/>
                <w:numId w:val="15"/>
              </w:numPr>
              <w:spacing w:before="100" w:beforeAutospacing="1" w:after="100" w:afterAutospacing="1"/>
              <w:rPr>
                <w:sz w:val="20"/>
                <w:szCs w:val="20"/>
              </w:rPr>
            </w:pPr>
            <w:r w:rsidRPr="00724579">
              <w:rPr>
                <w:sz w:val="20"/>
                <w:szCs w:val="20"/>
              </w:rPr>
              <w:t>Added both Hardin (1968) and Ostrom (1990) to the References</w:t>
            </w:r>
          </w:p>
          <w:p w:rsidR="00724579" w:rsidRPr="00724579" w:rsidRDefault="00724579" w:rsidP="00724579">
            <w:pPr>
              <w:pStyle w:val="NormalWeb"/>
              <w:widowControl w:val="0"/>
              <w:rPr>
                <w:rFonts w:ascii="Times New Roman" w:hAnsi="Times New Roman" w:cs="Times New Roman"/>
                <w:sz w:val="20"/>
                <w:szCs w:val="20"/>
              </w:rPr>
            </w:pPr>
            <w:r w:rsidRPr="00724579">
              <w:rPr>
                <w:rFonts w:ascii="Times New Roman" w:hAnsi="Times New Roman" w:cs="Times New Roman"/>
                <w:sz w:val="20"/>
                <w:szCs w:val="20"/>
              </w:rPr>
              <w:t>We have added:</w:t>
            </w:r>
          </w:p>
          <w:p w:rsidR="00724579" w:rsidRPr="00724579" w:rsidRDefault="00724579" w:rsidP="00724579">
            <w:pPr>
              <w:widowControl w:val="0"/>
              <w:numPr>
                <w:ilvl w:val="0"/>
                <w:numId w:val="13"/>
              </w:numPr>
              <w:spacing w:before="100" w:beforeAutospacing="1" w:after="100" w:afterAutospacing="1"/>
              <w:rPr>
                <w:sz w:val="20"/>
                <w:szCs w:val="20"/>
              </w:rPr>
            </w:pPr>
            <w:r w:rsidRPr="00724579">
              <w:rPr>
                <w:sz w:val="20"/>
                <w:szCs w:val="20"/>
              </w:rPr>
              <w:t>Hardin (1968) on tragedy of the commons</w:t>
            </w:r>
          </w:p>
          <w:p w:rsidR="00724579" w:rsidRPr="00724579" w:rsidRDefault="00724579" w:rsidP="00724579">
            <w:pPr>
              <w:widowControl w:val="0"/>
              <w:numPr>
                <w:ilvl w:val="0"/>
                <w:numId w:val="13"/>
              </w:numPr>
              <w:spacing w:before="100" w:beforeAutospacing="1" w:after="100" w:afterAutospacing="1"/>
              <w:rPr>
                <w:sz w:val="20"/>
                <w:szCs w:val="20"/>
              </w:rPr>
            </w:pPr>
            <w:r w:rsidRPr="00724579">
              <w:rPr>
                <w:sz w:val="20"/>
                <w:szCs w:val="20"/>
              </w:rPr>
              <w:t>Ostrom (1990) on governing common-pool resources</w:t>
            </w:r>
          </w:p>
          <w:p w:rsidR="00E317F5" w:rsidRPr="00724579" w:rsidRDefault="00724579" w:rsidP="00724579">
            <w:pPr>
              <w:widowControl w:val="0"/>
              <w:numPr>
                <w:ilvl w:val="0"/>
                <w:numId w:val="13"/>
              </w:numPr>
              <w:spacing w:before="100" w:beforeAutospacing="1" w:after="100" w:afterAutospacing="1"/>
              <w:rPr>
                <w:sz w:val="20"/>
                <w:szCs w:val="20"/>
              </w:rPr>
            </w:pPr>
            <w:r w:rsidRPr="00724579">
              <w:rPr>
                <w:sz w:val="20"/>
                <w:szCs w:val="20"/>
              </w:rPr>
              <w:t>Five additional international peer-reviewed papers on tropical forest degradation, fragmentation, and community management (</w:t>
            </w:r>
            <w:proofErr w:type="spellStart"/>
            <w:r w:rsidRPr="00724579">
              <w:rPr>
                <w:sz w:val="20"/>
                <w:szCs w:val="20"/>
              </w:rPr>
              <w:t>Chazdon</w:t>
            </w:r>
            <w:proofErr w:type="spellEnd"/>
            <w:r w:rsidRPr="00724579">
              <w:rPr>
                <w:sz w:val="20"/>
                <w:szCs w:val="20"/>
              </w:rPr>
              <w:t xml:space="preserve"> 2014; Haddad et al. 2015; Porter-</w:t>
            </w:r>
            <w:proofErr w:type="spellStart"/>
            <w:r w:rsidRPr="00724579">
              <w:rPr>
                <w:sz w:val="20"/>
                <w:szCs w:val="20"/>
              </w:rPr>
              <w:t>Bolland</w:t>
            </w:r>
            <w:proofErr w:type="spellEnd"/>
            <w:r w:rsidRPr="00724579">
              <w:rPr>
                <w:sz w:val="20"/>
                <w:szCs w:val="20"/>
              </w:rPr>
              <w:t xml:space="preserve"> et al. 2012; </w:t>
            </w:r>
            <w:proofErr w:type="spellStart"/>
            <w:r w:rsidRPr="00724579">
              <w:rPr>
                <w:sz w:val="20"/>
                <w:szCs w:val="20"/>
              </w:rPr>
              <w:t>Meyfroidt</w:t>
            </w:r>
            <w:proofErr w:type="spellEnd"/>
            <w:r w:rsidRPr="00724579">
              <w:rPr>
                <w:sz w:val="20"/>
                <w:szCs w:val="20"/>
              </w:rPr>
              <w:t xml:space="preserve"> &amp; </w:t>
            </w:r>
            <w:proofErr w:type="spellStart"/>
            <w:r w:rsidRPr="00724579">
              <w:rPr>
                <w:sz w:val="20"/>
                <w:szCs w:val="20"/>
              </w:rPr>
              <w:t>Lambin</w:t>
            </w:r>
            <w:proofErr w:type="spellEnd"/>
            <w:r w:rsidRPr="00724579">
              <w:rPr>
                <w:sz w:val="20"/>
                <w:szCs w:val="20"/>
              </w:rPr>
              <w:t xml:space="preserve"> 2011; Nasi et al. 2002)</w:t>
            </w:r>
          </w:p>
        </w:tc>
      </w:tr>
    </w:tbl>
    <w:p w:rsidR="00E303E9" w:rsidRPr="00724579" w:rsidRDefault="00E303E9" w:rsidP="00724579">
      <w:pPr>
        <w:pStyle w:val="BodyText"/>
        <w:widowControl w:val="0"/>
        <w:rPr>
          <w:rFonts w:ascii="Times New Roman" w:hAnsi="Times New Roman" w:cs="Times New Roman"/>
          <w:b/>
          <w:bCs/>
          <w:sz w:val="20"/>
          <w:szCs w:val="20"/>
          <w:u w:val="single"/>
          <w:lang w:val="en-US"/>
        </w:rPr>
      </w:pPr>
    </w:p>
    <w:p w:rsidR="00E303E9" w:rsidRPr="00724579" w:rsidRDefault="00E303E9" w:rsidP="00724579">
      <w:pPr>
        <w:pStyle w:val="BodyText"/>
        <w:widowControl w:val="0"/>
        <w:rPr>
          <w:rFonts w:ascii="Times New Roman" w:hAnsi="Times New Roman" w:cs="Times New Roman"/>
          <w:b/>
          <w:bCs/>
          <w:sz w:val="20"/>
          <w:szCs w:val="20"/>
          <w:u w:val="single"/>
          <w:lang w:val="en-US"/>
        </w:rPr>
      </w:pPr>
    </w:p>
    <w:p w:rsidR="00E303E9" w:rsidRPr="00724579" w:rsidRDefault="00E303E9" w:rsidP="00724579">
      <w:pPr>
        <w:pStyle w:val="BodyText"/>
        <w:widowControl w:val="0"/>
        <w:rPr>
          <w:rFonts w:ascii="Times New Roman" w:hAnsi="Times New Roman" w:cs="Times New Roman"/>
          <w:b/>
          <w:bCs/>
          <w:sz w:val="20"/>
          <w:szCs w:val="20"/>
          <w:u w:val="single"/>
          <w:lang w:val="en-US"/>
        </w:rPr>
      </w:pPr>
    </w:p>
    <w:p w:rsidR="00E303E9" w:rsidRPr="00724579" w:rsidRDefault="00E303E9" w:rsidP="00724579">
      <w:pPr>
        <w:pStyle w:val="BodyText"/>
        <w:widowControl w:val="0"/>
        <w:rPr>
          <w:rFonts w:ascii="Times New Roman" w:hAnsi="Times New Roman" w:cs="Times New Roman"/>
          <w:b/>
          <w:bCs/>
          <w:sz w:val="20"/>
          <w:szCs w:val="20"/>
          <w:u w:val="single"/>
          <w:lang w:val="en-US"/>
        </w:rPr>
      </w:pPr>
    </w:p>
    <w:p w:rsidR="00E303E9" w:rsidRPr="00724579" w:rsidRDefault="00E303E9" w:rsidP="00724579">
      <w:pPr>
        <w:pStyle w:val="BodyText"/>
        <w:widowControl w:val="0"/>
        <w:rPr>
          <w:rFonts w:ascii="Times New Roman" w:hAnsi="Times New Roman" w:cs="Times New Roman"/>
          <w:b/>
          <w:bCs/>
          <w:sz w:val="20"/>
          <w:szCs w:val="20"/>
          <w:u w:val="single"/>
          <w:lang w:val="en-US"/>
        </w:rPr>
      </w:pPr>
    </w:p>
    <w:p w:rsidR="00E303E9" w:rsidRPr="00724579" w:rsidRDefault="00E303E9" w:rsidP="00724579">
      <w:pPr>
        <w:pStyle w:val="BodyText"/>
        <w:widowControl w:val="0"/>
        <w:rPr>
          <w:rFonts w:ascii="Times New Roman" w:hAnsi="Times New Roman" w:cs="Times New Roman"/>
          <w:b/>
          <w:bCs/>
          <w:sz w:val="20"/>
          <w:szCs w:val="20"/>
          <w:u w:val="single"/>
          <w:lang w:val="en-US"/>
        </w:rPr>
      </w:pPr>
    </w:p>
    <w:p w:rsidR="00E303E9" w:rsidRPr="00724579" w:rsidRDefault="00E303E9" w:rsidP="00724579">
      <w:pPr>
        <w:pStyle w:val="BodyText"/>
        <w:widowControl w:val="0"/>
        <w:rPr>
          <w:rFonts w:ascii="Times New Roman" w:hAnsi="Times New Roman" w:cs="Times New Roman"/>
          <w:b/>
          <w:bCs/>
          <w:sz w:val="20"/>
          <w:szCs w:val="20"/>
          <w:u w:val="single"/>
          <w:lang w:val="en-US"/>
        </w:rPr>
      </w:pPr>
    </w:p>
    <w:p w:rsidR="00E303E9" w:rsidRPr="00724579" w:rsidRDefault="00E303E9" w:rsidP="00724579">
      <w:pPr>
        <w:pStyle w:val="BodyText"/>
        <w:widowControl w:val="0"/>
        <w:rPr>
          <w:rFonts w:ascii="Times New Roman" w:hAnsi="Times New Roman" w:cs="Times New Roman"/>
          <w:b/>
          <w:bCs/>
          <w:sz w:val="20"/>
          <w:szCs w:val="20"/>
          <w:u w:val="single"/>
          <w:lang w:val="en-US"/>
        </w:rPr>
      </w:pPr>
    </w:p>
    <w:p w:rsidR="00E303E9" w:rsidRPr="00724579" w:rsidRDefault="00E303E9" w:rsidP="00724579">
      <w:pPr>
        <w:pStyle w:val="BodyText"/>
        <w:widowControl w:val="0"/>
        <w:rPr>
          <w:rFonts w:ascii="Times New Roman" w:hAnsi="Times New Roman" w:cs="Times New Roman"/>
          <w:b/>
          <w:bCs/>
          <w:sz w:val="20"/>
          <w:szCs w:val="20"/>
          <w:u w:val="single"/>
          <w:lang w:val="en-US"/>
        </w:rPr>
      </w:pPr>
    </w:p>
    <w:p w:rsidR="00E303E9" w:rsidRPr="00724579" w:rsidRDefault="00E303E9" w:rsidP="00724579">
      <w:pPr>
        <w:pStyle w:val="BodyText"/>
        <w:widowControl w:val="0"/>
        <w:rPr>
          <w:rFonts w:ascii="Times New Roman" w:hAnsi="Times New Roman" w:cs="Times New Roman"/>
          <w:b/>
          <w:bCs/>
          <w:sz w:val="20"/>
          <w:szCs w:val="20"/>
          <w:u w:val="single"/>
          <w:lang w:val="en-US"/>
        </w:rPr>
      </w:pPr>
    </w:p>
    <w:p w:rsidR="00E303E9" w:rsidRPr="00724579" w:rsidRDefault="00E303E9" w:rsidP="00724579">
      <w:pPr>
        <w:pStyle w:val="BodyText"/>
        <w:widowControl w:val="0"/>
        <w:rPr>
          <w:rFonts w:ascii="Times New Roman" w:hAnsi="Times New Roman" w:cs="Times New Roman"/>
          <w:b/>
          <w:bCs/>
          <w:sz w:val="20"/>
          <w:szCs w:val="20"/>
          <w:u w:val="single"/>
          <w:lang w:val="en-US"/>
        </w:rPr>
      </w:pPr>
    </w:p>
    <w:p w:rsidR="00E303E9" w:rsidRPr="00724579" w:rsidRDefault="00E303E9" w:rsidP="00724579">
      <w:pPr>
        <w:pStyle w:val="BodyText"/>
        <w:widowControl w:val="0"/>
        <w:rPr>
          <w:rFonts w:ascii="Times New Roman" w:hAnsi="Times New Roman" w:cs="Times New Roman"/>
          <w:b/>
          <w:bCs/>
          <w:sz w:val="20"/>
          <w:szCs w:val="20"/>
          <w:u w:val="single"/>
          <w:lang w:val="en-US"/>
        </w:rPr>
      </w:pPr>
    </w:p>
    <w:p w:rsidR="00E303E9" w:rsidRPr="00724579" w:rsidRDefault="00E303E9" w:rsidP="00724579">
      <w:pPr>
        <w:pStyle w:val="BodyText"/>
        <w:widowControl w:val="0"/>
        <w:rPr>
          <w:rFonts w:ascii="Times New Roman" w:hAnsi="Times New Roman" w:cs="Times New Roman"/>
          <w:b/>
          <w:bCs/>
          <w:sz w:val="20"/>
          <w:szCs w:val="20"/>
          <w:u w:val="single"/>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E303E9" w:rsidRPr="00724579">
        <w:trPr>
          <w:trHeight w:val="237"/>
        </w:trPr>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E303E9" w:rsidRPr="00724579" w:rsidRDefault="00E303E9" w:rsidP="00724579">
            <w:pPr>
              <w:pStyle w:val="NormalWeb"/>
              <w:widowControl w:val="0"/>
              <w:spacing w:before="0" w:beforeAutospacing="0" w:after="0" w:afterAutospacing="0"/>
              <w:rPr>
                <w:rFonts w:ascii="Times New Roman" w:hAnsi="Times New Roman" w:cs="Times New Roman"/>
                <w:b/>
                <w:sz w:val="20"/>
                <w:szCs w:val="20"/>
                <w:u w:val="single"/>
              </w:rPr>
            </w:pPr>
            <w:r w:rsidRPr="00724579">
              <w:rPr>
                <w:rFonts w:ascii="Times New Roman" w:hAnsi="Times New Roman" w:cs="Times New Roman"/>
                <w:b/>
                <w:sz w:val="20"/>
                <w:szCs w:val="20"/>
                <w:highlight w:val="yellow"/>
                <w:u w:val="single"/>
              </w:rPr>
              <w:t>PART  2:</w:t>
            </w:r>
            <w:r w:rsidRPr="00724579">
              <w:rPr>
                <w:rFonts w:ascii="Times New Roman" w:hAnsi="Times New Roman" w:cs="Times New Roman"/>
                <w:b/>
                <w:sz w:val="20"/>
                <w:szCs w:val="20"/>
                <w:u w:val="single"/>
              </w:rPr>
              <w:t xml:space="preserve"> </w:t>
            </w:r>
          </w:p>
          <w:p w:rsidR="00E303E9" w:rsidRPr="00724579" w:rsidRDefault="00E303E9" w:rsidP="00724579">
            <w:pPr>
              <w:pStyle w:val="NormalWeb"/>
              <w:widowControl w:val="0"/>
              <w:spacing w:before="0" w:beforeAutospacing="0" w:after="0" w:afterAutospacing="0"/>
              <w:rPr>
                <w:rFonts w:ascii="Times New Roman" w:hAnsi="Times New Roman" w:cs="Times New Roman"/>
                <w:b/>
                <w:sz w:val="20"/>
                <w:szCs w:val="20"/>
                <w:u w:val="single"/>
              </w:rPr>
            </w:pPr>
          </w:p>
        </w:tc>
      </w:tr>
      <w:tr w:rsidR="00E303E9" w:rsidRPr="00724579">
        <w:trPr>
          <w:trHeight w:val="935"/>
        </w:trPr>
        <w:tc>
          <w:tcPr>
            <w:tcW w:w="1615" w:type="pct"/>
            <w:shd w:val="clear" w:color="auto" w:fill="auto"/>
            <w:noWrap/>
            <w:tcMar>
              <w:top w:w="0" w:type="dxa"/>
              <w:left w:w="108" w:type="dxa"/>
              <w:bottom w:w="0" w:type="dxa"/>
              <w:right w:w="108" w:type="dxa"/>
            </w:tcMar>
            <w:vAlign w:val="center"/>
          </w:tcPr>
          <w:p w:rsidR="00E303E9" w:rsidRPr="00724579" w:rsidRDefault="00E303E9" w:rsidP="00724579">
            <w:pPr>
              <w:pStyle w:val="NormalWeb"/>
              <w:widowControl w:val="0"/>
              <w:spacing w:before="0" w:beforeAutospacing="0" w:after="0" w:afterAutospacing="0"/>
              <w:rPr>
                <w:rFonts w:ascii="Times New Roman" w:hAnsi="Times New Roman" w:cs="Times New Roman"/>
                <w:sz w:val="20"/>
                <w:szCs w:val="20"/>
              </w:rPr>
            </w:pPr>
          </w:p>
        </w:tc>
        <w:tc>
          <w:tcPr>
            <w:tcW w:w="2043" w:type="pct"/>
            <w:shd w:val="clear" w:color="auto" w:fill="auto"/>
            <w:tcMar>
              <w:top w:w="0" w:type="dxa"/>
              <w:left w:w="108" w:type="dxa"/>
              <w:bottom w:w="0" w:type="dxa"/>
              <w:right w:w="108" w:type="dxa"/>
            </w:tcMar>
          </w:tcPr>
          <w:p w:rsidR="00E303E9" w:rsidRPr="00724579" w:rsidRDefault="00E303E9" w:rsidP="00724579">
            <w:pPr>
              <w:pStyle w:val="Heading2"/>
              <w:keepNext w:val="0"/>
              <w:widowControl w:val="0"/>
              <w:jc w:val="left"/>
              <w:rPr>
                <w:rFonts w:ascii="Times New Roman" w:hAnsi="Times New Roman" w:cs="Times New Roman"/>
                <w:lang w:val="en-US"/>
              </w:rPr>
            </w:pPr>
            <w:r w:rsidRPr="00724579">
              <w:rPr>
                <w:rFonts w:ascii="Times New Roman" w:hAnsi="Times New Roman" w:cs="Times New Roman"/>
                <w:lang w:val="en-US"/>
              </w:rPr>
              <w:t>Reviewer’s comment</w:t>
            </w:r>
          </w:p>
        </w:tc>
        <w:tc>
          <w:tcPr>
            <w:tcW w:w="1342" w:type="pct"/>
            <w:shd w:val="clear" w:color="auto" w:fill="auto"/>
          </w:tcPr>
          <w:p w:rsidR="00496C39" w:rsidRPr="00724579" w:rsidRDefault="00496C39" w:rsidP="00724579">
            <w:pPr>
              <w:widowControl w:val="0"/>
              <w:spacing w:after="160" w:line="254" w:lineRule="auto"/>
              <w:rPr>
                <w:rFonts w:eastAsia="Calibri"/>
                <w:kern w:val="2"/>
                <w:sz w:val="20"/>
                <w:szCs w:val="20"/>
              </w:rPr>
            </w:pPr>
            <w:r w:rsidRPr="00724579">
              <w:rPr>
                <w:rFonts w:eastAsia="Calibri"/>
                <w:b/>
                <w:kern w:val="2"/>
                <w:sz w:val="20"/>
                <w:szCs w:val="20"/>
              </w:rPr>
              <w:t>Author’s Feedback</w:t>
            </w:r>
            <w:r w:rsidRPr="00724579">
              <w:rPr>
                <w:rFonts w:eastAsia="Calibri"/>
                <w:kern w:val="2"/>
                <w:sz w:val="20"/>
                <w:szCs w:val="20"/>
              </w:rPr>
              <w:t xml:space="preserve"> (It is mandatory that authors should write his/her feedback here)</w:t>
            </w:r>
          </w:p>
          <w:p w:rsidR="00E303E9" w:rsidRPr="00724579" w:rsidRDefault="00E303E9" w:rsidP="00724579">
            <w:pPr>
              <w:pStyle w:val="Heading2"/>
              <w:keepNext w:val="0"/>
              <w:widowControl w:val="0"/>
              <w:jc w:val="left"/>
              <w:rPr>
                <w:rFonts w:ascii="Times New Roman" w:hAnsi="Times New Roman" w:cs="Times New Roman"/>
                <w:b w:val="0"/>
                <w:lang w:val="en-US"/>
              </w:rPr>
            </w:pPr>
          </w:p>
        </w:tc>
      </w:tr>
      <w:tr w:rsidR="00E303E9" w:rsidRPr="00724579">
        <w:trPr>
          <w:trHeight w:val="697"/>
        </w:trPr>
        <w:tc>
          <w:tcPr>
            <w:tcW w:w="1615" w:type="pct"/>
            <w:shd w:val="clear" w:color="auto" w:fill="auto"/>
            <w:noWrap/>
            <w:tcMar>
              <w:top w:w="0" w:type="dxa"/>
              <w:left w:w="108" w:type="dxa"/>
              <w:bottom w:w="0" w:type="dxa"/>
              <w:right w:w="108" w:type="dxa"/>
            </w:tcMar>
            <w:vAlign w:val="center"/>
          </w:tcPr>
          <w:p w:rsidR="00E303E9" w:rsidRPr="00724579" w:rsidRDefault="00E303E9" w:rsidP="00724579">
            <w:pPr>
              <w:pStyle w:val="NormalWeb"/>
              <w:widowControl w:val="0"/>
              <w:spacing w:before="0" w:beforeAutospacing="0" w:after="0" w:afterAutospacing="0"/>
              <w:rPr>
                <w:rFonts w:ascii="Times New Roman" w:hAnsi="Times New Roman" w:cs="Times New Roman"/>
                <w:b/>
                <w:sz w:val="20"/>
                <w:szCs w:val="20"/>
              </w:rPr>
            </w:pPr>
            <w:r w:rsidRPr="00724579">
              <w:rPr>
                <w:rFonts w:ascii="Times New Roman" w:hAnsi="Times New Roman" w:cs="Times New Roman"/>
                <w:b/>
                <w:sz w:val="20"/>
                <w:szCs w:val="20"/>
              </w:rPr>
              <w:t xml:space="preserve">Are there ethical issues in this manuscript? </w:t>
            </w:r>
          </w:p>
          <w:p w:rsidR="00E303E9" w:rsidRPr="00724579" w:rsidRDefault="00E303E9" w:rsidP="00724579">
            <w:pPr>
              <w:pStyle w:val="NormalWeb"/>
              <w:widowControl w:val="0"/>
              <w:spacing w:before="0" w:beforeAutospacing="0" w:after="0" w:afterAutospacing="0"/>
              <w:rPr>
                <w:rFonts w:ascii="Times New Roman" w:hAnsi="Times New Roman" w:cs="Times New Roman"/>
                <w:sz w:val="20"/>
                <w:szCs w:val="20"/>
              </w:rPr>
            </w:pPr>
          </w:p>
        </w:tc>
        <w:tc>
          <w:tcPr>
            <w:tcW w:w="2043" w:type="pct"/>
            <w:shd w:val="clear" w:color="auto" w:fill="auto"/>
            <w:tcMar>
              <w:top w:w="0" w:type="dxa"/>
              <w:left w:w="108" w:type="dxa"/>
              <w:bottom w:w="0" w:type="dxa"/>
              <w:right w:w="108" w:type="dxa"/>
            </w:tcMar>
            <w:vAlign w:val="center"/>
          </w:tcPr>
          <w:p w:rsidR="00E303E9" w:rsidRPr="00724579" w:rsidRDefault="00E303E9" w:rsidP="00724579">
            <w:pPr>
              <w:pStyle w:val="NormalWeb"/>
              <w:widowControl w:val="0"/>
              <w:spacing w:before="0" w:beforeAutospacing="0" w:after="0" w:afterAutospacing="0"/>
              <w:rPr>
                <w:rFonts w:ascii="Times New Roman" w:hAnsi="Times New Roman" w:cs="Times New Roman"/>
                <w:i/>
                <w:iCs/>
                <w:sz w:val="20"/>
                <w:szCs w:val="20"/>
                <w:u w:val="single"/>
              </w:rPr>
            </w:pPr>
            <w:r w:rsidRPr="00724579">
              <w:rPr>
                <w:rFonts w:ascii="Times New Roman" w:hAnsi="Times New Roman" w:cs="Times New Roman"/>
                <w:i/>
                <w:iCs/>
                <w:sz w:val="20"/>
                <w:szCs w:val="20"/>
                <w:u w:val="single"/>
              </w:rPr>
              <w:t>(If yes, Kindly please write down the ethical issues here in detail)</w:t>
            </w:r>
          </w:p>
          <w:p w:rsidR="00E303E9" w:rsidRPr="00724579" w:rsidRDefault="00E303E9" w:rsidP="00724579">
            <w:pPr>
              <w:pStyle w:val="NormalWeb"/>
              <w:widowControl w:val="0"/>
              <w:spacing w:before="0" w:beforeAutospacing="0" w:after="0" w:afterAutospacing="0"/>
              <w:rPr>
                <w:rFonts w:ascii="Times New Roman" w:hAnsi="Times New Roman" w:cs="Times New Roman"/>
                <w:sz w:val="20"/>
                <w:szCs w:val="20"/>
              </w:rPr>
            </w:pPr>
          </w:p>
          <w:p w:rsidR="00E303E9" w:rsidRPr="00724579" w:rsidRDefault="00995821" w:rsidP="00724579">
            <w:pPr>
              <w:pStyle w:val="NormalWeb"/>
              <w:widowControl w:val="0"/>
              <w:spacing w:before="0" w:beforeAutospacing="0" w:after="0" w:afterAutospacing="0"/>
              <w:rPr>
                <w:rFonts w:ascii="Times New Roman" w:hAnsi="Times New Roman" w:cs="Times New Roman"/>
                <w:sz w:val="20"/>
                <w:szCs w:val="20"/>
              </w:rPr>
            </w:pPr>
            <w:r w:rsidRPr="00724579">
              <w:rPr>
                <w:rFonts w:ascii="Times New Roman" w:hAnsi="Times New Roman" w:cs="Times New Roman"/>
                <w:sz w:val="20"/>
                <w:szCs w:val="20"/>
              </w:rPr>
              <w:t>No, there are not.</w:t>
            </w:r>
          </w:p>
        </w:tc>
        <w:tc>
          <w:tcPr>
            <w:tcW w:w="1342" w:type="pct"/>
            <w:shd w:val="clear" w:color="auto" w:fill="auto"/>
            <w:vAlign w:val="center"/>
          </w:tcPr>
          <w:p w:rsidR="00E303E9" w:rsidRPr="00724579" w:rsidRDefault="00E303E9" w:rsidP="00724579">
            <w:pPr>
              <w:widowControl w:val="0"/>
              <w:rPr>
                <w:rFonts w:eastAsia="Arial Unicode MS"/>
                <w:sz w:val="20"/>
                <w:szCs w:val="20"/>
              </w:rPr>
            </w:pPr>
          </w:p>
          <w:p w:rsidR="00E303E9" w:rsidRPr="00724579" w:rsidRDefault="00724579" w:rsidP="00724579">
            <w:pPr>
              <w:widowControl w:val="0"/>
              <w:rPr>
                <w:rFonts w:eastAsia="Arial Unicode MS"/>
                <w:sz w:val="20"/>
                <w:szCs w:val="20"/>
              </w:rPr>
            </w:pPr>
            <w:r w:rsidRPr="00724579">
              <w:t>Thank you for confirming there are no ethical concerns.</w:t>
            </w:r>
          </w:p>
          <w:p w:rsidR="00E303E9" w:rsidRPr="00724579" w:rsidRDefault="00E303E9" w:rsidP="00724579">
            <w:pPr>
              <w:widowControl w:val="0"/>
              <w:rPr>
                <w:rFonts w:eastAsia="Arial Unicode MS"/>
                <w:sz w:val="20"/>
                <w:szCs w:val="20"/>
              </w:rPr>
            </w:pPr>
          </w:p>
          <w:p w:rsidR="00E303E9" w:rsidRPr="00724579" w:rsidRDefault="00E303E9" w:rsidP="00724579">
            <w:pPr>
              <w:pStyle w:val="NormalWeb"/>
              <w:widowControl w:val="0"/>
              <w:spacing w:before="0" w:beforeAutospacing="0" w:after="0" w:afterAutospacing="0"/>
              <w:rPr>
                <w:rFonts w:ascii="Times New Roman" w:hAnsi="Times New Roman" w:cs="Times New Roman"/>
                <w:sz w:val="20"/>
                <w:szCs w:val="20"/>
              </w:rPr>
            </w:pPr>
          </w:p>
        </w:tc>
      </w:tr>
      <w:bookmarkEnd w:id="0"/>
      <w:bookmarkEnd w:id="1"/>
    </w:tbl>
    <w:p w:rsidR="008913D5" w:rsidRPr="00724579" w:rsidRDefault="008913D5" w:rsidP="00E702D2">
      <w:pPr>
        <w:pStyle w:val="BodyText"/>
        <w:widowControl w:val="0"/>
        <w:outlineLvl w:val="0"/>
        <w:rPr>
          <w:rFonts w:ascii="Times New Roman" w:hAnsi="Times New Roman" w:cs="Times New Roman"/>
          <w:sz w:val="20"/>
          <w:szCs w:val="20"/>
          <w:lang w:val="en-US"/>
        </w:rPr>
      </w:pPr>
    </w:p>
    <w:sectPr w:rsidR="008913D5" w:rsidRPr="00724579" w:rsidSect="009D7C5A">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87ED3" w:rsidRPr="0000007A" w:rsidRDefault="00387ED3" w:rsidP="0099583E">
      <w:r>
        <w:separator/>
      </w:r>
    </w:p>
  </w:endnote>
  <w:endnote w:type="continuationSeparator" w:id="0">
    <w:p w:rsidR="00387ED3" w:rsidRPr="0000007A" w:rsidRDefault="00387ED3"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21607D" w:rsidRPr="0021607D">
      <w:rPr>
        <w:sz w:val="16"/>
      </w:rPr>
      <w:t xml:space="preserve">Version: </w:t>
    </w:r>
    <w:r w:rsidR="0056759D">
      <w:rPr>
        <w:sz w:val="16"/>
      </w:rPr>
      <w:t>3</w:t>
    </w:r>
    <w:r w:rsidR="0021607D" w:rsidRPr="0021607D">
      <w:rPr>
        <w:sz w:val="16"/>
      </w:rPr>
      <w:t xml:space="preserve"> (0</w:t>
    </w:r>
    <w:r w:rsidR="0056759D">
      <w:rPr>
        <w:sz w:val="16"/>
      </w:rPr>
      <w:t>7</w:t>
    </w:r>
    <w:r w:rsidR="0021607D" w:rsidRPr="0021607D">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87ED3" w:rsidRPr="0000007A" w:rsidRDefault="00387ED3" w:rsidP="0099583E">
      <w:r>
        <w:separator/>
      </w:r>
    </w:p>
  </w:footnote>
  <w:footnote w:type="continuationSeparator" w:id="0">
    <w:p w:rsidR="00387ED3" w:rsidRPr="0000007A" w:rsidRDefault="00387ED3"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56759D">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0969B1"/>
    <w:multiLevelType w:val="multilevel"/>
    <w:tmpl w:val="E6726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F3361B3"/>
    <w:multiLevelType w:val="multilevel"/>
    <w:tmpl w:val="D1BE0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5A426A87"/>
    <w:multiLevelType w:val="multilevel"/>
    <w:tmpl w:val="24D69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5"/>
  </w:num>
  <w:num w:numId="2">
    <w:abstractNumId w:val="10"/>
  </w:num>
  <w:num w:numId="3">
    <w:abstractNumId w:val="9"/>
  </w:num>
  <w:num w:numId="4">
    <w:abstractNumId w:val="11"/>
  </w:num>
  <w:num w:numId="5">
    <w:abstractNumId w:val="7"/>
  </w:num>
  <w:num w:numId="6">
    <w:abstractNumId w:val="0"/>
  </w:num>
  <w:num w:numId="7">
    <w:abstractNumId w:val="4"/>
  </w:num>
  <w:num w:numId="8">
    <w:abstractNumId w:val="14"/>
  </w:num>
  <w:num w:numId="9">
    <w:abstractNumId w:val="12"/>
  </w:num>
  <w:num w:numId="10">
    <w:abstractNumId w:val="3"/>
  </w:num>
  <w:num w:numId="11">
    <w:abstractNumId w:val="2"/>
  </w:num>
  <w:num w:numId="12">
    <w:abstractNumId w:val="6"/>
  </w:num>
  <w:num w:numId="13">
    <w:abstractNumId w:val="1"/>
  </w:num>
  <w:num w:numId="14">
    <w:abstractNumId w:val="8"/>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2"/>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s-MX" w:vendorID="64" w:dllVersion="4096" w:nlCheck="1" w:checkStyle="0"/>
  <w:activeWritingStyle w:appName="MSWord" w:lang="en-IN" w:vendorID="64" w:dllVersion="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01FE8"/>
    <w:rsid w:val="00136984"/>
    <w:rsid w:val="00142EC9"/>
    <w:rsid w:val="00144521"/>
    <w:rsid w:val="00150304"/>
    <w:rsid w:val="0015296D"/>
    <w:rsid w:val="00163622"/>
    <w:rsid w:val="001645A2"/>
    <w:rsid w:val="00164F4E"/>
    <w:rsid w:val="00165685"/>
    <w:rsid w:val="0017480A"/>
    <w:rsid w:val="001766DF"/>
    <w:rsid w:val="00184644"/>
    <w:rsid w:val="00186CAC"/>
    <w:rsid w:val="0018753A"/>
    <w:rsid w:val="0019527A"/>
    <w:rsid w:val="00197E68"/>
    <w:rsid w:val="001A1605"/>
    <w:rsid w:val="001B0C63"/>
    <w:rsid w:val="001C253C"/>
    <w:rsid w:val="001D3A1D"/>
    <w:rsid w:val="001E4B3D"/>
    <w:rsid w:val="001F24FF"/>
    <w:rsid w:val="001F2913"/>
    <w:rsid w:val="001F707F"/>
    <w:rsid w:val="002011F3"/>
    <w:rsid w:val="00201B85"/>
    <w:rsid w:val="00202E80"/>
    <w:rsid w:val="002105F7"/>
    <w:rsid w:val="0021607D"/>
    <w:rsid w:val="00220111"/>
    <w:rsid w:val="0022369C"/>
    <w:rsid w:val="002320EB"/>
    <w:rsid w:val="0023696A"/>
    <w:rsid w:val="002422CB"/>
    <w:rsid w:val="00245E23"/>
    <w:rsid w:val="00246995"/>
    <w:rsid w:val="0025366D"/>
    <w:rsid w:val="00254F80"/>
    <w:rsid w:val="00262634"/>
    <w:rsid w:val="002643B3"/>
    <w:rsid w:val="00275984"/>
    <w:rsid w:val="00280EC9"/>
    <w:rsid w:val="00291D08"/>
    <w:rsid w:val="00293482"/>
    <w:rsid w:val="002D7EA9"/>
    <w:rsid w:val="002E1211"/>
    <w:rsid w:val="002E2339"/>
    <w:rsid w:val="002E6D86"/>
    <w:rsid w:val="002F6935"/>
    <w:rsid w:val="00312559"/>
    <w:rsid w:val="003204B8"/>
    <w:rsid w:val="0033692F"/>
    <w:rsid w:val="00346223"/>
    <w:rsid w:val="00387ED3"/>
    <w:rsid w:val="003936B2"/>
    <w:rsid w:val="003A04E7"/>
    <w:rsid w:val="003A4991"/>
    <w:rsid w:val="003A6E1A"/>
    <w:rsid w:val="003B2172"/>
    <w:rsid w:val="003E746A"/>
    <w:rsid w:val="0042465A"/>
    <w:rsid w:val="004356CC"/>
    <w:rsid w:val="00435B36"/>
    <w:rsid w:val="00442B24"/>
    <w:rsid w:val="0044444D"/>
    <w:rsid w:val="0044519B"/>
    <w:rsid w:val="00445B35"/>
    <w:rsid w:val="00446659"/>
    <w:rsid w:val="00457AB1"/>
    <w:rsid w:val="00457BC0"/>
    <w:rsid w:val="00462996"/>
    <w:rsid w:val="004674B4"/>
    <w:rsid w:val="00496C39"/>
    <w:rsid w:val="004A1DAA"/>
    <w:rsid w:val="004B4CAD"/>
    <w:rsid w:val="004B4FDC"/>
    <w:rsid w:val="004C3DF1"/>
    <w:rsid w:val="004C5074"/>
    <w:rsid w:val="004D2E36"/>
    <w:rsid w:val="004D36E7"/>
    <w:rsid w:val="004D557F"/>
    <w:rsid w:val="00503AB6"/>
    <w:rsid w:val="00503D24"/>
    <w:rsid w:val="005047C5"/>
    <w:rsid w:val="00510920"/>
    <w:rsid w:val="00521812"/>
    <w:rsid w:val="00523D2C"/>
    <w:rsid w:val="00531C82"/>
    <w:rsid w:val="005339A8"/>
    <w:rsid w:val="00533FC1"/>
    <w:rsid w:val="0054564B"/>
    <w:rsid w:val="00545A13"/>
    <w:rsid w:val="0054621F"/>
    <w:rsid w:val="00546343"/>
    <w:rsid w:val="00557CD3"/>
    <w:rsid w:val="00560D3C"/>
    <w:rsid w:val="0056759D"/>
    <w:rsid w:val="00567DE0"/>
    <w:rsid w:val="005735A5"/>
    <w:rsid w:val="00596EC9"/>
    <w:rsid w:val="005A5BE0"/>
    <w:rsid w:val="005B12E0"/>
    <w:rsid w:val="005C25A0"/>
    <w:rsid w:val="005D230D"/>
    <w:rsid w:val="00602F7D"/>
    <w:rsid w:val="00605952"/>
    <w:rsid w:val="00606995"/>
    <w:rsid w:val="00620677"/>
    <w:rsid w:val="00624032"/>
    <w:rsid w:val="00645A56"/>
    <w:rsid w:val="006532DF"/>
    <w:rsid w:val="0065579D"/>
    <w:rsid w:val="00663792"/>
    <w:rsid w:val="0067046C"/>
    <w:rsid w:val="00676845"/>
    <w:rsid w:val="00680547"/>
    <w:rsid w:val="0068446F"/>
    <w:rsid w:val="00686297"/>
    <w:rsid w:val="0069428E"/>
    <w:rsid w:val="006965B5"/>
    <w:rsid w:val="00696CAD"/>
    <w:rsid w:val="006A2F90"/>
    <w:rsid w:val="006A5E0B"/>
    <w:rsid w:val="006C3797"/>
    <w:rsid w:val="006E7D6E"/>
    <w:rsid w:val="006F6F2F"/>
    <w:rsid w:val="00701186"/>
    <w:rsid w:val="00702F9B"/>
    <w:rsid w:val="00707BE1"/>
    <w:rsid w:val="007238EB"/>
    <w:rsid w:val="00724579"/>
    <w:rsid w:val="0072789A"/>
    <w:rsid w:val="007317C3"/>
    <w:rsid w:val="00734756"/>
    <w:rsid w:val="0073538B"/>
    <w:rsid w:val="00741BD0"/>
    <w:rsid w:val="007426E6"/>
    <w:rsid w:val="00746370"/>
    <w:rsid w:val="007533C1"/>
    <w:rsid w:val="00766889"/>
    <w:rsid w:val="00766A0D"/>
    <w:rsid w:val="00767F8C"/>
    <w:rsid w:val="00780B67"/>
    <w:rsid w:val="007B1099"/>
    <w:rsid w:val="007B6E18"/>
    <w:rsid w:val="007D0246"/>
    <w:rsid w:val="007D3353"/>
    <w:rsid w:val="007F5873"/>
    <w:rsid w:val="00806382"/>
    <w:rsid w:val="00815F94"/>
    <w:rsid w:val="0082130C"/>
    <w:rsid w:val="008224E2"/>
    <w:rsid w:val="00825DC9"/>
    <w:rsid w:val="0082676D"/>
    <w:rsid w:val="00831055"/>
    <w:rsid w:val="00837F69"/>
    <w:rsid w:val="008423BB"/>
    <w:rsid w:val="00846F1F"/>
    <w:rsid w:val="0087201B"/>
    <w:rsid w:val="00877F10"/>
    <w:rsid w:val="00882091"/>
    <w:rsid w:val="008913D5"/>
    <w:rsid w:val="00893E75"/>
    <w:rsid w:val="008C2778"/>
    <w:rsid w:val="008C2F62"/>
    <w:rsid w:val="008D020E"/>
    <w:rsid w:val="008D1117"/>
    <w:rsid w:val="008D15A4"/>
    <w:rsid w:val="008F36E4"/>
    <w:rsid w:val="0090435B"/>
    <w:rsid w:val="00933C8B"/>
    <w:rsid w:val="009553EC"/>
    <w:rsid w:val="0097330E"/>
    <w:rsid w:val="00973DC4"/>
    <w:rsid w:val="00974330"/>
    <w:rsid w:val="0097498C"/>
    <w:rsid w:val="00982766"/>
    <w:rsid w:val="009852C4"/>
    <w:rsid w:val="00985F26"/>
    <w:rsid w:val="00995821"/>
    <w:rsid w:val="0099583E"/>
    <w:rsid w:val="009A0242"/>
    <w:rsid w:val="009A59ED"/>
    <w:rsid w:val="009B5AA8"/>
    <w:rsid w:val="009C45A0"/>
    <w:rsid w:val="009C5642"/>
    <w:rsid w:val="009D7C5A"/>
    <w:rsid w:val="009E13C3"/>
    <w:rsid w:val="009E6A30"/>
    <w:rsid w:val="009E79E5"/>
    <w:rsid w:val="009F07D4"/>
    <w:rsid w:val="009F212C"/>
    <w:rsid w:val="009F29EB"/>
    <w:rsid w:val="00A001A0"/>
    <w:rsid w:val="00A12C83"/>
    <w:rsid w:val="00A30F85"/>
    <w:rsid w:val="00A31AAC"/>
    <w:rsid w:val="00A32905"/>
    <w:rsid w:val="00A36C95"/>
    <w:rsid w:val="00A37DE3"/>
    <w:rsid w:val="00A447D2"/>
    <w:rsid w:val="00A519D1"/>
    <w:rsid w:val="00A6343B"/>
    <w:rsid w:val="00A65C50"/>
    <w:rsid w:val="00A66DD2"/>
    <w:rsid w:val="00A71F1F"/>
    <w:rsid w:val="00AA41B3"/>
    <w:rsid w:val="00AA6670"/>
    <w:rsid w:val="00AB1ED6"/>
    <w:rsid w:val="00AB397D"/>
    <w:rsid w:val="00AB638A"/>
    <w:rsid w:val="00AB6E43"/>
    <w:rsid w:val="00AC1349"/>
    <w:rsid w:val="00AD6C51"/>
    <w:rsid w:val="00AF3016"/>
    <w:rsid w:val="00B03A45"/>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635B6"/>
    <w:rsid w:val="00C6598A"/>
    <w:rsid w:val="00C673CF"/>
    <w:rsid w:val="00C70DFC"/>
    <w:rsid w:val="00C82466"/>
    <w:rsid w:val="00C83BD3"/>
    <w:rsid w:val="00C84097"/>
    <w:rsid w:val="00C93ABA"/>
    <w:rsid w:val="00CB429B"/>
    <w:rsid w:val="00CC2753"/>
    <w:rsid w:val="00CD093E"/>
    <w:rsid w:val="00CD1556"/>
    <w:rsid w:val="00CD1FD7"/>
    <w:rsid w:val="00CE199A"/>
    <w:rsid w:val="00CE5AC7"/>
    <w:rsid w:val="00CF0BBB"/>
    <w:rsid w:val="00CF2E4B"/>
    <w:rsid w:val="00CF50E2"/>
    <w:rsid w:val="00D1283A"/>
    <w:rsid w:val="00D17979"/>
    <w:rsid w:val="00D205EC"/>
    <w:rsid w:val="00D2075F"/>
    <w:rsid w:val="00D3257B"/>
    <w:rsid w:val="00D40416"/>
    <w:rsid w:val="00D45CF7"/>
    <w:rsid w:val="00D4782A"/>
    <w:rsid w:val="00D7603E"/>
    <w:rsid w:val="00D8579C"/>
    <w:rsid w:val="00D90124"/>
    <w:rsid w:val="00D9392F"/>
    <w:rsid w:val="00D941C1"/>
    <w:rsid w:val="00DA41F5"/>
    <w:rsid w:val="00DB5B54"/>
    <w:rsid w:val="00DB7E1B"/>
    <w:rsid w:val="00DC1D81"/>
    <w:rsid w:val="00DE5589"/>
    <w:rsid w:val="00E00F9E"/>
    <w:rsid w:val="00E303E9"/>
    <w:rsid w:val="00E317F5"/>
    <w:rsid w:val="00E451EA"/>
    <w:rsid w:val="00E53E52"/>
    <w:rsid w:val="00E57F4B"/>
    <w:rsid w:val="00E63889"/>
    <w:rsid w:val="00E65EB7"/>
    <w:rsid w:val="00E702D2"/>
    <w:rsid w:val="00E71C8D"/>
    <w:rsid w:val="00E72360"/>
    <w:rsid w:val="00E972A7"/>
    <w:rsid w:val="00EA26C5"/>
    <w:rsid w:val="00EA2839"/>
    <w:rsid w:val="00EB3E91"/>
    <w:rsid w:val="00EC44A1"/>
    <w:rsid w:val="00EC6894"/>
    <w:rsid w:val="00ED6B12"/>
    <w:rsid w:val="00EE0D3E"/>
    <w:rsid w:val="00EF326D"/>
    <w:rsid w:val="00EF5222"/>
    <w:rsid w:val="00EF53FE"/>
    <w:rsid w:val="00F245A7"/>
    <w:rsid w:val="00F2643C"/>
    <w:rsid w:val="00F30CB7"/>
    <w:rsid w:val="00F3295A"/>
    <w:rsid w:val="00F34D8E"/>
    <w:rsid w:val="00F3669D"/>
    <w:rsid w:val="00F405F8"/>
    <w:rsid w:val="00F41154"/>
    <w:rsid w:val="00F41BAB"/>
    <w:rsid w:val="00F4700F"/>
    <w:rsid w:val="00F51F7F"/>
    <w:rsid w:val="00F573EA"/>
    <w:rsid w:val="00F57E9D"/>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419D30E-355F-402D-8FAF-841F7AC3E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1">
    <w:name w:val="heading 1"/>
    <w:basedOn w:val="Normal"/>
    <w:next w:val="Normal"/>
    <w:link w:val="Heading1Char"/>
    <w:uiPriority w:val="9"/>
    <w:qFormat/>
    <w:rsid w:val="00101FE8"/>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3">
    <w:name w:val="heading 3"/>
    <w:basedOn w:val="Normal"/>
    <w:next w:val="Normal"/>
    <w:link w:val="Heading3Char"/>
    <w:uiPriority w:val="9"/>
    <w:semiHidden/>
    <w:unhideWhenUsed/>
    <w:qFormat/>
    <w:rsid w:val="00101FE8"/>
    <w:pPr>
      <w:keepNext/>
      <w:keepLines/>
      <w:spacing w:before="40"/>
      <w:outlineLvl w:val="2"/>
    </w:pPr>
    <w:rPr>
      <w:rFonts w:asciiTheme="majorHAnsi" w:eastAsiaTheme="majorEastAsia" w:hAnsiTheme="majorHAnsi" w:cstheme="majorBidi"/>
      <w:color w:val="1F4D78" w:themeColor="accent1" w:themeShade="7F"/>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E00F9E"/>
    <w:rPr>
      <w:color w:val="605E5C"/>
      <w:shd w:val="clear" w:color="auto" w:fill="E1DFDD"/>
    </w:rPr>
  </w:style>
  <w:style w:type="paragraph" w:styleId="BalloonText">
    <w:name w:val="Balloon Text"/>
    <w:basedOn w:val="Normal"/>
    <w:link w:val="BalloonTextChar"/>
    <w:uiPriority w:val="99"/>
    <w:semiHidden/>
    <w:unhideWhenUsed/>
    <w:rsid w:val="00F41BAB"/>
    <w:rPr>
      <w:rFonts w:ascii="Segoe UI" w:hAnsi="Segoe UI" w:cs="Segoe UI"/>
      <w:sz w:val="18"/>
      <w:szCs w:val="18"/>
    </w:rPr>
  </w:style>
  <w:style w:type="character" w:customStyle="1" w:styleId="BalloonTextChar">
    <w:name w:val="Balloon Text Char"/>
    <w:link w:val="BalloonText"/>
    <w:uiPriority w:val="99"/>
    <w:semiHidden/>
    <w:rsid w:val="00F41BAB"/>
    <w:rPr>
      <w:rFonts w:ascii="Segoe UI" w:eastAsia="Times New Roman" w:hAnsi="Segoe UI" w:cs="Segoe UI"/>
      <w:sz w:val="18"/>
      <w:szCs w:val="18"/>
      <w:lang w:val="en-US" w:eastAsia="en-US"/>
    </w:rPr>
  </w:style>
  <w:style w:type="character" w:customStyle="1" w:styleId="Heading1Char">
    <w:name w:val="Heading 1 Char"/>
    <w:basedOn w:val="DefaultParagraphFont"/>
    <w:link w:val="Heading1"/>
    <w:uiPriority w:val="9"/>
    <w:rsid w:val="00101FE8"/>
    <w:rPr>
      <w:rFonts w:asciiTheme="majorHAnsi" w:eastAsiaTheme="majorEastAsia" w:hAnsiTheme="majorHAnsi" w:cstheme="majorBidi"/>
      <w:color w:val="2E74B5" w:themeColor="accent1" w:themeShade="BF"/>
      <w:sz w:val="32"/>
      <w:szCs w:val="32"/>
      <w:lang w:val="en-US" w:eastAsia="en-US"/>
    </w:rPr>
  </w:style>
  <w:style w:type="character" w:customStyle="1" w:styleId="Heading3Char">
    <w:name w:val="Heading 3 Char"/>
    <w:basedOn w:val="DefaultParagraphFont"/>
    <w:link w:val="Heading3"/>
    <w:uiPriority w:val="9"/>
    <w:semiHidden/>
    <w:rsid w:val="00101FE8"/>
    <w:rPr>
      <w:rFonts w:asciiTheme="majorHAnsi" w:eastAsiaTheme="majorEastAsia" w:hAnsiTheme="majorHAnsi" w:cstheme="majorBidi"/>
      <w:color w:val="1F4D78" w:themeColor="accent1" w:themeShade="7F"/>
      <w:sz w:val="24"/>
      <w:szCs w:val="24"/>
      <w:lang w:val="en-US" w:eastAsia="en-US"/>
    </w:rPr>
  </w:style>
  <w:style w:type="character" w:styleId="Strong">
    <w:name w:val="Strong"/>
    <w:basedOn w:val="DefaultParagraphFont"/>
    <w:uiPriority w:val="22"/>
    <w:qFormat/>
    <w:rsid w:val="00101FE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66010169">
      <w:bodyDiv w:val="1"/>
      <w:marLeft w:val="0"/>
      <w:marRight w:val="0"/>
      <w:marTop w:val="0"/>
      <w:marBottom w:val="0"/>
      <w:divBdr>
        <w:top w:val="none" w:sz="0" w:space="0" w:color="auto"/>
        <w:left w:val="none" w:sz="0" w:space="0" w:color="auto"/>
        <w:bottom w:val="none" w:sz="0" w:space="0" w:color="auto"/>
        <w:right w:val="none" w:sz="0" w:space="0" w:color="auto"/>
      </w:divBdr>
    </w:div>
    <w:div w:id="1120994615">
      <w:bodyDiv w:val="1"/>
      <w:marLeft w:val="0"/>
      <w:marRight w:val="0"/>
      <w:marTop w:val="0"/>
      <w:marBottom w:val="0"/>
      <w:divBdr>
        <w:top w:val="none" w:sz="0" w:space="0" w:color="auto"/>
        <w:left w:val="none" w:sz="0" w:space="0" w:color="auto"/>
        <w:bottom w:val="none" w:sz="0" w:space="0" w:color="auto"/>
        <w:right w:val="none" w:sz="0" w:space="0" w:color="auto"/>
      </w:divBdr>
    </w:div>
    <w:div w:id="1130242208">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788815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ijecc.com/index.php/IJEC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B1F595-FF3B-4CFF-A908-84E87B7AE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1135</Words>
  <Characters>6472</Characters>
  <Application>Microsoft Office Word</Application>
  <DocSecurity>0</DocSecurity>
  <Lines>53</Lines>
  <Paragraphs>15</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7592</CharactersWithSpaces>
  <SharedDoc>false</SharedDoc>
  <HLinks>
    <vt:vector size="6" baseType="variant">
      <vt:variant>
        <vt:i4>1441873</vt:i4>
      </vt:variant>
      <vt:variant>
        <vt:i4>0</vt:i4>
      </vt:variant>
      <vt:variant>
        <vt:i4>0</vt:i4>
      </vt:variant>
      <vt:variant>
        <vt:i4>5</vt:i4>
      </vt:variant>
      <vt:variant>
        <vt:lpwstr>https://journalijecc.com/index.php/IJECC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6</cp:revision>
  <dcterms:created xsi:type="dcterms:W3CDTF">2025-12-03T12:17:00Z</dcterms:created>
  <dcterms:modified xsi:type="dcterms:W3CDTF">2025-12-05T06:11:00Z</dcterms:modified>
</cp:coreProperties>
</file>