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F8AF1C" w14:textId="77777777" w:rsidR="000914B8" w:rsidRDefault="000914B8">
      <w:pPr>
        <w:spacing w:before="4" w:after="1"/>
        <w:rPr>
          <w:sz w:val="12"/>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0914B8" w14:paraId="54F82DA5" w14:textId="77777777">
        <w:trPr>
          <w:trHeight w:val="290"/>
        </w:trPr>
        <w:tc>
          <w:tcPr>
            <w:tcW w:w="5168" w:type="dxa"/>
          </w:tcPr>
          <w:p w14:paraId="46627859" w14:textId="77777777" w:rsidR="000914B8" w:rsidRDefault="00E42A82">
            <w:pPr>
              <w:pStyle w:val="TableParagraph"/>
              <w:spacing w:line="229" w:lineRule="exact"/>
              <w:ind w:left="95"/>
              <w:rPr>
                <w:rFonts w:ascii="Arial"/>
                <w:sz w:val="20"/>
              </w:rPr>
            </w:pPr>
            <w:r>
              <w:rPr>
                <w:rFonts w:ascii="Arial"/>
                <w:sz w:val="20"/>
              </w:rPr>
              <w:t>Journal</w:t>
            </w:r>
            <w:r>
              <w:rPr>
                <w:rFonts w:ascii="Arial"/>
                <w:spacing w:val="-10"/>
                <w:sz w:val="20"/>
              </w:rPr>
              <w:t xml:space="preserve"> </w:t>
            </w:r>
            <w:r>
              <w:rPr>
                <w:rFonts w:ascii="Arial"/>
                <w:spacing w:val="-2"/>
                <w:sz w:val="20"/>
              </w:rPr>
              <w:t>Name:</w:t>
            </w:r>
          </w:p>
        </w:tc>
        <w:tc>
          <w:tcPr>
            <w:tcW w:w="15770" w:type="dxa"/>
          </w:tcPr>
          <w:p w14:paraId="4AAFCA7E" w14:textId="77777777" w:rsidR="000914B8" w:rsidRDefault="00094C21">
            <w:pPr>
              <w:pStyle w:val="TableParagraph"/>
              <w:spacing w:before="30"/>
              <w:ind w:left="107"/>
              <w:rPr>
                <w:rFonts w:ascii="Arial"/>
                <w:b/>
                <w:sz w:val="20"/>
              </w:rPr>
            </w:pPr>
            <w:hyperlink r:id="rId6">
              <w:r w:rsidR="00E42A82">
                <w:rPr>
                  <w:rFonts w:ascii="Arial"/>
                  <w:b/>
                  <w:color w:val="0000FF"/>
                  <w:sz w:val="20"/>
                  <w:u w:val="single" w:color="0000FF"/>
                </w:rPr>
                <w:t>Annual</w:t>
              </w:r>
              <w:r w:rsidR="00E42A82">
                <w:rPr>
                  <w:rFonts w:ascii="Arial"/>
                  <w:b/>
                  <w:color w:val="0000FF"/>
                  <w:spacing w:val="-7"/>
                  <w:sz w:val="20"/>
                  <w:u w:val="single" w:color="0000FF"/>
                </w:rPr>
                <w:t xml:space="preserve"> </w:t>
              </w:r>
              <w:r w:rsidR="00E42A82">
                <w:rPr>
                  <w:rFonts w:ascii="Arial"/>
                  <w:b/>
                  <w:color w:val="0000FF"/>
                  <w:sz w:val="20"/>
                  <w:u w:val="single" w:color="0000FF"/>
                </w:rPr>
                <w:t>Research</w:t>
              </w:r>
              <w:r w:rsidR="00E42A82">
                <w:rPr>
                  <w:rFonts w:ascii="Arial"/>
                  <w:b/>
                  <w:color w:val="0000FF"/>
                  <w:spacing w:val="-6"/>
                  <w:sz w:val="20"/>
                  <w:u w:val="single" w:color="0000FF"/>
                </w:rPr>
                <w:t xml:space="preserve"> </w:t>
              </w:r>
              <w:r w:rsidR="00E42A82">
                <w:rPr>
                  <w:rFonts w:ascii="Arial"/>
                  <w:b/>
                  <w:color w:val="0000FF"/>
                  <w:sz w:val="20"/>
                  <w:u w:val="single" w:color="0000FF"/>
                </w:rPr>
                <w:t>&amp;</w:t>
              </w:r>
              <w:r w:rsidR="00E42A82">
                <w:rPr>
                  <w:rFonts w:ascii="Arial"/>
                  <w:b/>
                  <w:color w:val="0000FF"/>
                  <w:spacing w:val="-3"/>
                  <w:sz w:val="20"/>
                  <w:u w:val="single" w:color="0000FF"/>
                </w:rPr>
                <w:t xml:space="preserve"> </w:t>
              </w:r>
              <w:r w:rsidR="00E42A82">
                <w:rPr>
                  <w:rFonts w:ascii="Arial"/>
                  <w:b/>
                  <w:color w:val="0000FF"/>
                  <w:sz w:val="20"/>
                  <w:u w:val="single" w:color="0000FF"/>
                </w:rPr>
                <w:t>Review</w:t>
              </w:r>
              <w:r w:rsidR="00E42A82">
                <w:rPr>
                  <w:rFonts w:ascii="Arial"/>
                  <w:b/>
                  <w:color w:val="0000FF"/>
                  <w:spacing w:val="-5"/>
                  <w:sz w:val="20"/>
                  <w:u w:val="single" w:color="0000FF"/>
                </w:rPr>
                <w:t xml:space="preserve"> </w:t>
              </w:r>
              <w:r w:rsidR="00E42A82">
                <w:rPr>
                  <w:rFonts w:ascii="Arial"/>
                  <w:b/>
                  <w:color w:val="0000FF"/>
                  <w:sz w:val="20"/>
                  <w:u w:val="single" w:color="0000FF"/>
                </w:rPr>
                <w:t>in</w:t>
              </w:r>
              <w:r w:rsidR="00E42A82">
                <w:rPr>
                  <w:rFonts w:ascii="Arial"/>
                  <w:b/>
                  <w:color w:val="0000FF"/>
                  <w:spacing w:val="-6"/>
                  <w:sz w:val="20"/>
                  <w:u w:val="single" w:color="0000FF"/>
                </w:rPr>
                <w:t xml:space="preserve"> </w:t>
              </w:r>
              <w:r w:rsidR="00E42A82">
                <w:rPr>
                  <w:rFonts w:ascii="Arial"/>
                  <w:b/>
                  <w:color w:val="0000FF"/>
                  <w:spacing w:val="-2"/>
                  <w:sz w:val="20"/>
                  <w:u w:val="single" w:color="0000FF"/>
                </w:rPr>
                <w:t>Biology</w:t>
              </w:r>
            </w:hyperlink>
          </w:p>
        </w:tc>
      </w:tr>
      <w:tr w:rsidR="000914B8" w14:paraId="5C5A830F" w14:textId="77777777">
        <w:trPr>
          <w:trHeight w:val="290"/>
        </w:trPr>
        <w:tc>
          <w:tcPr>
            <w:tcW w:w="5168" w:type="dxa"/>
          </w:tcPr>
          <w:p w14:paraId="4FFC0608" w14:textId="77777777" w:rsidR="000914B8" w:rsidRDefault="00E42A82">
            <w:pPr>
              <w:pStyle w:val="TableParagraph"/>
              <w:spacing w:line="229" w:lineRule="exact"/>
              <w:ind w:left="95"/>
              <w:rPr>
                <w:rFonts w:ascii="Arial"/>
                <w:sz w:val="20"/>
              </w:rPr>
            </w:pPr>
            <w:r>
              <w:rPr>
                <w:rFonts w:ascii="Arial"/>
                <w:sz w:val="20"/>
              </w:rPr>
              <w:t>Manuscript</w:t>
            </w:r>
            <w:r>
              <w:rPr>
                <w:rFonts w:ascii="Arial"/>
                <w:spacing w:val="-14"/>
                <w:sz w:val="20"/>
              </w:rPr>
              <w:t xml:space="preserve"> </w:t>
            </w:r>
            <w:r>
              <w:rPr>
                <w:rFonts w:ascii="Arial"/>
                <w:spacing w:val="-2"/>
                <w:sz w:val="20"/>
              </w:rPr>
              <w:t>Number:</w:t>
            </w:r>
          </w:p>
        </w:tc>
        <w:tc>
          <w:tcPr>
            <w:tcW w:w="15770" w:type="dxa"/>
          </w:tcPr>
          <w:p w14:paraId="12803AC0" w14:textId="77777777" w:rsidR="000914B8" w:rsidRDefault="00E42A82">
            <w:pPr>
              <w:pStyle w:val="TableParagraph"/>
              <w:spacing w:before="30"/>
              <w:ind w:left="107"/>
              <w:rPr>
                <w:rFonts w:ascii="Arial"/>
                <w:b/>
                <w:sz w:val="20"/>
              </w:rPr>
            </w:pPr>
            <w:r>
              <w:rPr>
                <w:rFonts w:ascii="Arial"/>
                <w:b/>
                <w:spacing w:val="-2"/>
                <w:sz w:val="20"/>
              </w:rPr>
              <w:t>Ms_ARRB_148924</w:t>
            </w:r>
          </w:p>
        </w:tc>
      </w:tr>
      <w:tr w:rsidR="000914B8" w14:paraId="72071DA1" w14:textId="77777777">
        <w:trPr>
          <w:trHeight w:val="650"/>
        </w:trPr>
        <w:tc>
          <w:tcPr>
            <w:tcW w:w="5168" w:type="dxa"/>
          </w:tcPr>
          <w:p w14:paraId="1762AFD7" w14:textId="77777777" w:rsidR="000914B8" w:rsidRDefault="00E42A82">
            <w:pPr>
              <w:pStyle w:val="TableParagraph"/>
              <w:spacing w:line="229" w:lineRule="exact"/>
              <w:ind w:left="95"/>
              <w:rPr>
                <w:rFonts w:ascii="Arial"/>
                <w:sz w:val="20"/>
              </w:rPr>
            </w:pPr>
            <w:r>
              <w:rPr>
                <w:rFonts w:ascii="Arial"/>
                <w:sz w:val="20"/>
              </w:rPr>
              <w:t>Title</w:t>
            </w:r>
            <w:r>
              <w:rPr>
                <w:rFonts w:ascii="Arial"/>
                <w:spacing w:val="-4"/>
                <w:sz w:val="20"/>
              </w:rPr>
              <w:t xml:space="preserve"> </w:t>
            </w:r>
            <w:r>
              <w:rPr>
                <w:rFonts w:ascii="Arial"/>
                <w:sz w:val="20"/>
              </w:rPr>
              <w:t>of</w:t>
            </w:r>
            <w:r>
              <w:rPr>
                <w:rFonts w:ascii="Arial"/>
                <w:spacing w:val="-5"/>
                <w:sz w:val="20"/>
              </w:rPr>
              <w:t xml:space="preserve"> </w:t>
            </w:r>
            <w:r>
              <w:rPr>
                <w:rFonts w:ascii="Arial"/>
                <w:sz w:val="20"/>
              </w:rPr>
              <w:t>the</w:t>
            </w:r>
            <w:r>
              <w:rPr>
                <w:rFonts w:ascii="Arial"/>
                <w:spacing w:val="-5"/>
                <w:sz w:val="20"/>
              </w:rPr>
              <w:t xml:space="preserve"> </w:t>
            </w:r>
            <w:r>
              <w:rPr>
                <w:rFonts w:ascii="Arial"/>
                <w:spacing w:val="-2"/>
                <w:sz w:val="20"/>
              </w:rPr>
              <w:t>Manuscript:</w:t>
            </w:r>
          </w:p>
        </w:tc>
        <w:tc>
          <w:tcPr>
            <w:tcW w:w="15770" w:type="dxa"/>
          </w:tcPr>
          <w:p w14:paraId="40009955" w14:textId="77777777" w:rsidR="000914B8" w:rsidRDefault="00E42A82">
            <w:pPr>
              <w:pStyle w:val="TableParagraph"/>
              <w:spacing w:before="210"/>
              <w:ind w:left="107"/>
              <w:rPr>
                <w:rFonts w:ascii="Arial" w:hAnsi="Arial"/>
                <w:b/>
                <w:sz w:val="20"/>
              </w:rPr>
            </w:pPr>
            <w:r>
              <w:rPr>
                <w:rFonts w:ascii="Arial" w:hAnsi="Arial"/>
                <w:b/>
                <w:sz w:val="20"/>
              </w:rPr>
              <w:t>Diversity</w:t>
            </w:r>
            <w:r>
              <w:rPr>
                <w:rFonts w:ascii="Arial" w:hAnsi="Arial"/>
                <w:b/>
                <w:spacing w:val="-6"/>
                <w:sz w:val="20"/>
              </w:rPr>
              <w:t xml:space="preserve"> </w:t>
            </w:r>
            <w:r>
              <w:rPr>
                <w:rFonts w:ascii="Arial" w:hAnsi="Arial"/>
                <w:b/>
                <w:sz w:val="20"/>
              </w:rPr>
              <w:t>and</w:t>
            </w:r>
            <w:r>
              <w:rPr>
                <w:rFonts w:ascii="Arial" w:hAnsi="Arial"/>
                <w:b/>
                <w:spacing w:val="-6"/>
                <w:sz w:val="20"/>
              </w:rPr>
              <w:t xml:space="preserve"> </w:t>
            </w:r>
            <w:r>
              <w:rPr>
                <w:rFonts w:ascii="Arial" w:hAnsi="Arial"/>
                <w:b/>
                <w:sz w:val="20"/>
              </w:rPr>
              <w:t>Structure</w:t>
            </w:r>
            <w:r>
              <w:rPr>
                <w:rFonts w:ascii="Arial" w:hAnsi="Arial"/>
                <w:b/>
                <w:spacing w:val="-7"/>
                <w:sz w:val="20"/>
              </w:rPr>
              <w:t xml:space="preserve"> </w:t>
            </w:r>
            <w:r>
              <w:rPr>
                <w:rFonts w:ascii="Arial" w:hAnsi="Arial"/>
                <w:b/>
                <w:sz w:val="20"/>
              </w:rPr>
              <w:t>of</w:t>
            </w:r>
            <w:r>
              <w:rPr>
                <w:rFonts w:ascii="Arial" w:hAnsi="Arial"/>
                <w:b/>
                <w:spacing w:val="-3"/>
                <w:sz w:val="20"/>
              </w:rPr>
              <w:t xml:space="preserve"> </w:t>
            </w:r>
            <w:r>
              <w:rPr>
                <w:rFonts w:ascii="Arial" w:hAnsi="Arial"/>
                <w:b/>
                <w:sz w:val="20"/>
              </w:rPr>
              <w:t>Planktonic</w:t>
            </w:r>
            <w:r>
              <w:rPr>
                <w:rFonts w:ascii="Arial" w:hAnsi="Arial"/>
                <w:b/>
                <w:spacing w:val="-8"/>
                <w:sz w:val="20"/>
              </w:rPr>
              <w:t xml:space="preserve"> </w:t>
            </w:r>
            <w:r>
              <w:rPr>
                <w:rFonts w:ascii="Arial" w:hAnsi="Arial"/>
                <w:b/>
                <w:sz w:val="20"/>
              </w:rPr>
              <w:t>Fauna</w:t>
            </w:r>
            <w:r>
              <w:rPr>
                <w:rFonts w:ascii="Arial" w:hAnsi="Arial"/>
                <w:b/>
                <w:spacing w:val="-7"/>
                <w:sz w:val="20"/>
              </w:rPr>
              <w:t xml:space="preserve"> </w:t>
            </w:r>
            <w:r>
              <w:rPr>
                <w:rFonts w:ascii="Arial" w:hAnsi="Arial"/>
                <w:b/>
                <w:sz w:val="20"/>
              </w:rPr>
              <w:t>in</w:t>
            </w:r>
            <w:r>
              <w:rPr>
                <w:rFonts w:ascii="Arial" w:hAnsi="Arial"/>
                <w:b/>
                <w:spacing w:val="-4"/>
                <w:sz w:val="20"/>
              </w:rPr>
              <w:t xml:space="preserve"> </w:t>
            </w:r>
            <w:r>
              <w:rPr>
                <w:rFonts w:ascii="Arial" w:hAnsi="Arial"/>
                <w:b/>
                <w:sz w:val="20"/>
              </w:rPr>
              <w:t>Gold-Mining</w:t>
            </w:r>
            <w:r>
              <w:rPr>
                <w:rFonts w:ascii="Arial" w:hAnsi="Arial"/>
                <w:b/>
                <w:spacing w:val="-6"/>
                <w:sz w:val="20"/>
              </w:rPr>
              <w:t xml:space="preserve"> </w:t>
            </w:r>
            <w:r>
              <w:rPr>
                <w:rFonts w:ascii="Arial" w:hAnsi="Arial"/>
                <w:b/>
                <w:sz w:val="20"/>
              </w:rPr>
              <w:t>Areas</w:t>
            </w:r>
            <w:r>
              <w:rPr>
                <w:rFonts w:ascii="Arial" w:hAnsi="Arial"/>
                <w:b/>
                <w:spacing w:val="-8"/>
                <w:sz w:val="20"/>
              </w:rPr>
              <w:t xml:space="preserve"> </w:t>
            </w:r>
            <w:r>
              <w:rPr>
                <w:rFonts w:ascii="Arial" w:hAnsi="Arial"/>
                <w:b/>
                <w:sz w:val="20"/>
              </w:rPr>
              <w:t>of</w:t>
            </w:r>
            <w:r>
              <w:rPr>
                <w:rFonts w:ascii="Arial" w:hAnsi="Arial"/>
                <w:b/>
                <w:spacing w:val="-5"/>
                <w:sz w:val="20"/>
              </w:rPr>
              <w:t xml:space="preserve"> </w:t>
            </w:r>
            <w:r>
              <w:rPr>
                <w:rFonts w:ascii="Arial" w:hAnsi="Arial"/>
                <w:b/>
                <w:sz w:val="20"/>
              </w:rPr>
              <w:t>the</w:t>
            </w:r>
            <w:r>
              <w:rPr>
                <w:rFonts w:ascii="Arial" w:hAnsi="Arial"/>
                <w:b/>
                <w:spacing w:val="-7"/>
                <w:sz w:val="20"/>
              </w:rPr>
              <w:t xml:space="preserve"> </w:t>
            </w:r>
            <w:r>
              <w:rPr>
                <w:rFonts w:ascii="Arial" w:hAnsi="Arial"/>
                <w:b/>
                <w:sz w:val="20"/>
              </w:rPr>
              <w:t>Cavally</w:t>
            </w:r>
            <w:r>
              <w:rPr>
                <w:rFonts w:ascii="Arial" w:hAnsi="Arial"/>
                <w:b/>
                <w:spacing w:val="-8"/>
                <w:sz w:val="20"/>
              </w:rPr>
              <w:t xml:space="preserve"> </w:t>
            </w:r>
            <w:r>
              <w:rPr>
                <w:rFonts w:ascii="Arial" w:hAnsi="Arial"/>
                <w:b/>
                <w:sz w:val="20"/>
              </w:rPr>
              <w:t>River</w:t>
            </w:r>
            <w:r>
              <w:rPr>
                <w:rFonts w:ascii="Arial" w:hAnsi="Arial"/>
                <w:b/>
                <w:spacing w:val="-7"/>
                <w:sz w:val="20"/>
              </w:rPr>
              <w:t xml:space="preserve"> </w:t>
            </w:r>
            <w:r>
              <w:rPr>
                <w:rFonts w:ascii="Arial" w:hAnsi="Arial"/>
                <w:b/>
                <w:sz w:val="20"/>
              </w:rPr>
              <w:t>(Côte</w:t>
            </w:r>
            <w:r>
              <w:rPr>
                <w:rFonts w:ascii="Arial" w:hAnsi="Arial"/>
                <w:b/>
                <w:spacing w:val="-5"/>
                <w:sz w:val="20"/>
              </w:rPr>
              <w:t xml:space="preserve"> </w:t>
            </w:r>
            <w:r>
              <w:rPr>
                <w:rFonts w:ascii="Arial" w:hAnsi="Arial"/>
                <w:b/>
                <w:spacing w:val="-2"/>
                <w:sz w:val="20"/>
              </w:rPr>
              <w:t>d’Ivoire)</w:t>
            </w:r>
          </w:p>
        </w:tc>
      </w:tr>
      <w:tr w:rsidR="000914B8" w14:paraId="671BAFD0" w14:textId="77777777">
        <w:trPr>
          <w:trHeight w:val="333"/>
        </w:trPr>
        <w:tc>
          <w:tcPr>
            <w:tcW w:w="5168" w:type="dxa"/>
          </w:tcPr>
          <w:p w14:paraId="16089BD5" w14:textId="77777777" w:rsidR="000914B8" w:rsidRDefault="00E42A82">
            <w:pPr>
              <w:pStyle w:val="TableParagraph"/>
              <w:spacing w:line="229" w:lineRule="exact"/>
              <w:ind w:left="95"/>
              <w:rPr>
                <w:rFonts w:ascii="Arial"/>
                <w:sz w:val="20"/>
              </w:rPr>
            </w:pPr>
            <w:r>
              <w:rPr>
                <w:rFonts w:ascii="Arial"/>
                <w:sz w:val="20"/>
              </w:rPr>
              <w:t>Type</w:t>
            </w:r>
            <w:r>
              <w:rPr>
                <w:rFonts w:ascii="Arial"/>
                <w:spacing w:val="-5"/>
                <w:sz w:val="20"/>
              </w:rPr>
              <w:t xml:space="preserve"> </w:t>
            </w:r>
            <w:r>
              <w:rPr>
                <w:rFonts w:ascii="Arial"/>
                <w:sz w:val="20"/>
              </w:rPr>
              <w:t>of</w:t>
            </w:r>
            <w:r>
              <w:rPr>
                <w:rFonts w:ascii="Arial"/>
                <w:spacing w:val="-4"/>
                <w:sz w:val="20"/>
              </w:rPr>
              <w:t xml:space="preserve"> </w:t>
            </w:r>
            <w:r>
              <w:rPr>
                <w:rFonts w:ascii="Arial"/>
                <w:sz w:val="20"/>
              </w:rPr>
              <w:t>the</w:t>
            </w:r>
            <w:r>
              <w:rPr>
                <w:rFonts w:ascii="Arial"/>
                <w:spacing w:val="-3"/>
                <w:sz w:val="20"/>
              </w:rPr>
              <w:t xml:space="preserve"> </w:t>
            </w:r>
            <w:r>
              <w:rPr>
                <w:rFonts w:ascii="Arial"/>
                <w:spacing w:val="-2"/>
                <w:sz w:val="20"/>
              </w:rPr>
              <w:t>Article</w:t>
            </w:r>
          </w:p>
        </w:tc>
        <w:tc>
          <w:tcPr>
            <w:tcW w:w="15770" w:type="dxa"/>
          </w:tcPr>
          <w:p w14:paraId="634EF50C" w14:textId="77777777" w:rsidR="000914B8" w:rsidRDefault="00E42A82">
            <w:pPr>
              <w:pStyle w:val="TableParagraph"/>
              <w:spacing w:before="52"/>
              <w:ind w:left="107"/>
              <w:rPr>
                <w:rFonts w:ascii="Arial"/>
                <w:b/>
                <w:sz w:val="20"/>
              </w:rPr>
            </w:pPr>
            <w:r>
              <w:rPr>
                <w:rFonts w:ascii="Arial"/>
                <w:b/>
                <w:sz w:val="20"/>
              </w:rPr>
              <w:t>Original</w:t>
            </w:r>
            <w:r>
              <w:rPr>
                <w:rFonts w:ascii="Arial"/>
                <w:b/>
                <w:spacing w:val="-11"/>
                <w:sz w:val="20"/>
              </w:rPr>
              <w:t xml:space="preserve"> </w:t>
            </w:r>
            <w:r>
              <w:rPr>
                <w:rFonts w:ascii="Arial"/>
                <w:b/>
                <w:sz w:val="20"/>
              </w:rPr>
              <w:t>Research</w:t>
            </w:r>
            <w:r>
              <w:rPr>
                <w:rFonts w:ascii="Arial"/>
                <w:b/>
                <w:spacing w:val="-8"/>
                <w:sz w:val="20"/>
              </w:rPr>
              <w:t xml:space="preserve"> </w:t>
            </w:r>
            <w:r>
              <w:rPr>
                <w:rFonts w:ascii="Arial"/>
                <w:b/>
                <w:spacing w:val="-2"/>
                <w:sz w:val="20"/>
              </w:rPr>
              <w:t>Article</w:t>
            </w:r>
          </w:p>
        </w:tc>
      </w:tr>
    </w:tbl>
    <w:p w14:paraId="2C34B254" w14:textId="77777777" w:rsidR="000914B8" w:rsidRDefault="000914B8">
      <w:pPr>
        <w:rPr>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0914B8" w14:paraId="21759A56" w14:textId="77777777">
        <w:trPr>
          <w:trHeight w:val="450"/>
        </w:trPr>
        <w:tc>
          <w:tcPr>
            <w:tcW w:w="21153" w:type="dxa"/>
            <w:gridSpan w:val="3"/>
            <w:tcBorders>
              <w:top w:val="nil"/>
              <w:left w:val="nil"/>
              <w:right w:val="nil"/>
            </w:tcBorders>
          </w:tcPr>
          <w:p w14:paraId="14768268" w14:textId="77777777" w:rsidR="000914B8" w:rsidRDefault="00E42A82">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0914B8" w14:paraId="376F704A" w14:textId="77777777">
        <w:trPr>
          <w:trHeight w:val="964"/>
        </w:trPr>
        <w:tc>
          <w:tcPr>
            <w:tcW w:w="5352" w:type="dxa"/>
          </w:tcPr>
          <w:p w14:paraId="37AEA4D1" w14:textId="77777777" w:rsidR="000914B8" w:rsidRDefault="000914B8">
            <w:pPr>
              <w:pStyle w:val="TableParagraph"/>
              <w:ind w:left="0"/>
              <w:rPr>
                <w:sz w:val="18"/>
              </w:rPr>
            </w:pPr>
          </w:p>
        </w:tc>
        <w:tc>
          <w:tcPr>
            <w:tcW w:w="9356" w:type="dxa"/>
          </w:tcPr>
          <w:p w14:paraId="41F5BC05" w14:textId="77777777" w:rsidR="000914B8" w:rsidRDefault="00E42A82">
            <w:pPr>
              <w:pStyle w:val="TableParagraph"/>
              <w:rPr>
                <w:b/>
                <w:sz w:val="20"/>
              </w:rPr>
            </w:pPr>
            <w:r>
              <w:rPr>
                <w:b/>
                <w:sz w:val="20"/>
              </w:rPr>
              <w:t>Reviewer’s</w:t>
            </w:r>
            <w:r>
              <w:rPr>
                <w:b/>
                <w:spacing w:val="-9"/>
                <w:sz w:val="20"/>
              </w:rPr>
              <w:t xml:space="preserve"> </w:t>
            </w:r>
            <w:r>
              <w:rPr>
                <w:b/>
                <w:spacing w:val="-2"/>
                <w:sz w:val="20"/>
              </w:rPr>
              <w:t>comment</w:t>
            </w:r>
          </w:p>
          <w:p w14:paraId="0B3ADA58" w14:textId="77777777" w:rsidR="000914B8" w:rsidRDefault="00E42A82">
            <w:pPr>
              <w:pStyle w:val="TableParagraph"/>
              <w:ind w:right="131"/>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4"/>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4"/>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4"/>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5"/>
                <w:sz w:val="20"/>
                <w:highlight w:val="yellow"/>
              </w:rPr>
              <w:t xml:space="preserve"> </w:t>
            </w:r>
            <w:r>
              <w:rPr>
                <w:b/>
                <w:color w:val="000000"/>
                <w:sz w:val="20"/>
                <w:highlight w:val="yellow"/>
              </w:rPr>
              <w:t>are</w:t>
            </w:r>
            <w:r>
              <w:rPr>
                <w:b/>
                <w:color w:val="000000"/>
                <w:spacing w:val="-6"/>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4"/>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5" w:type="dxa"/>
          </w:tcPr>
          <w:p w14:paraId="6BD7233B" w14:textId="77777777" w:rsidR="000914B8" w:rsidRDefault="00E42A82">
            <w:pPr>
              <w:pStyle w:val="TableParagraph"/>
              <w:spacing w:line="252" w:lineRule="auto"/>
              <w:ind w:right="738"/>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0914B8" w14:paraId="3CCF3EBC" w14:textId="77777777">
        <w:trPr>
          <w:trHeight w:val="1264"/>
        </w:trPr>
        <w:tc>
          <w:tcPr>
            <w:tcW w:w="5352" w:type="dxa"/>
          </w:tcPr>
          <w:p w14:paraId="4933A96A" w14:textId="77777777" w:rsidR="000914B8" w:rsidRDefault="00E42A82">
            <w:pPr>
              <w:pStyle w:val="TableParagraph"/>
              <w:ind w:left="467" w:right="199"/>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14:paraId="5DF71BE0" w14:textId="77777777" w:rsidR="000914B8" w:rsidRDefault="00E42A82">
            <w:pPr>
              <w:pStyle w:val="TableParagraph"/>
              <w:ind w:right="131"/>
              <w:rPr>
                <w:b/>
                <w:sz w:val="20"/>
              </w:rPr>
            </w:pPr>
            <w:r>
              <w:rPr>
                <w:b/>
                <w:sz w:val="20"/>
              </w:rPr>
              <w:t>-Good</w:t>
            </w:r>
            <w:r>
              <w:rPr>
                <w:b/>
                <w:spacing w:val="-5"/>
                <w:sz w:val="20"/>
              </w:rPr>
              <w:t xml:space="preserve"> </w:t>
            </w:r>
            <w:r>
              <w:rPr>
                <w:b/>
                <w:sz w:val="20"/>
              </w:rPr>
              <w:t>scientific</w:t>
            </w:r>
            <w:r>
              <w:rPr>
                <w:b/>
                <w:spacing w:val="-4"/>
                <w:sz w:val="20"/>
              </w:rPr>
              <w:t xml:space="preserve"> </w:t>
            </w:r>
            <w:r>
              <w:rPr>
                <w:b/>
                <w:sz w:val="20"/>
              </w:rPr>
              <w:t>contribution</w:t>
            </w:r>
            <w:r>
              <w:rPr>
                <w:b/>
                <w:spacing w:val="-5"/>
                <w:sz w:val="20"/>
              </w:rPr>
              <w:t xml:space="preserve"> </w:t>
            </w:r>
            <w:r>
              <w:rPr>
                <w:b/>
                <w:sz w:val="20"/>
              </w:rPr>
              <w:t>about</w:t>
            </w:r>
            <w:r>
              <w:rPr>
                <w:b/>
                <w:spacing w:val="-4"/>
                <w:sz w:val="20"/>
              </w:rPr>
              <w:t xml:space="preserve"> </w:t>
            </w:r>
            <w:r>
              <w:rPr>
                <w:b/>
                <w:sz w:val="20"/>
              </w:rPr>
              <w:t>spatial</w:t>
            </w:r>
            <w:r>
              <w:rPr>
                <w:b/>
                <w:spacing w:val="-5"/>
                <w:sz w:val="20"/>
              </w:rPr>
              <w:t xml:space="preserve"> </w:t>
            </w:r>
            <w:r>
              <w:rPr>
                <w:b/>
                <w:sz w:val="20"/>
              </w:rPr>
              <w:t>distribution</w:t>
            </w:r>
            <w:r>
              <w:rPr>
                <w:b/>
                <w:spacing w:val="-5"/>
                <w:sz w:val="20"/>
              </w:rPr>
              <w:t xml:space="preserve"> </w:t>
            </w:r>
            <w:r>
              <w:rPr>
                <w:b/>
                <w:sz w:val="20"/>
              </w:rPr>
              <w:t>of</w:t>
            </w:r>
            <w:r>
              <w:rPr>
                <w:b/>
                <w:spacing w:val="-4"/>
                <w:sz w:val="20"/>
              </w:rPr>
              <w:t xml:space="preserve"> </w:t>
            </w:r>
            <w:r>
              <w:rPr>
                <w:b/>
                <w:sz w:val="20"/>
              </w:rPr>
              <w:t>zooplankton</w:t>
            </w:r>
            <w:r>
              <w:rPr>
                <w:b/>
                <w:spacing w:val="-5"/>
                <w:sz w:val="20"/>
              </w:rPr>
              <w:t xml:space="preserve"> </w:t>
            </w:r>
            <w:r>
              <w:rPr>
                <w:b/>
                <w:sz w:val="20"/>
              </w:rPr>
              <w:t>community</w:t>
            </w:r>
            <w:r>
              <w:rPr>
                <w:b/>
                <w:spacing w:val="-3"/>
                <w:sz w:val="20"/>
              </w:rPr>
              <w:t xml:space="preserve"> </w:t>
            </w:r>
            <w:r>
              <w:rPr>
                <w:b/>
                <w:sz w:val="20"/>
              </w:rPr>
              <w:t>in</w:t>
            </w:r>
            <w:r>
              <w:rPr>
                <w:b/>
                <w:spacing w:val="-5"/>
                <w:sz w:val="20"/>
              </w:rPr>
              <w:t xml:space="preserve"> </w:t>
            </w:r>
            <w:r>
              <w:rPr>
                <w:b/>
                <w:sz w:val="20"/>
              </w:rPr>
              <w:t>the</w:t>
            </w:r>
            <w:r>
              <w:rPr>
                <w:b/>
                <w:spacing w:val="-4"/>
                <w:sz w:val="20"/>
              </w:rPr>
              <w:t xml:space="preserve"> </w:t>
            </w:r>
            <w:r>
              <w:rPr>
                <w:b/>
                <w:sz w:val="20"/>
              </w:rPr>
              <w:t>Gold</w:t>
            </w:r>
            <w:r>
              <w:rPr>
                <w:b/>
                <w:spacing w:val="-5"/>
                <w:sz w:val="20"/>
              </w:rPr>
              <w:t xml:space="preserve"> </w:t>
            </w:r>
            <w:r>
              <w:rPr>
                <w:b/>
                <w:sz w:val="20"/>
              </w:rPr>
              <w:t>mining</w:t>
            </w:r>
            <w:r>
              <w:rPr>
                <w:b/>
                <w:spacing w:val="-4"/>
                <w:sz w:val="20"/>
              </w:rPr>
              <w:t xml:space="preserve"> </w:t>
            </w:r>
            <w:r>
              <w:rPr>
                <w:b/>
                <w:sz w:val="20"/>
              </w:rPr>
              <w:t>area of the Cavally River.</w:t>
            </w:r>
          </w:p>
        </w:tc>
        <w:tc>
          <w:tcPr>
            <w:tcW w:w="6445" w:type="dxa"/>
          </w:tcPr>
          <w:p w14:paraId="6BF54E71" w14:textId="096D4E42" w:rsidR="000914B8" w:rsidRDefault="003A21CC">
            <w:pPr>
              <w:pStyle w:val="TableParagraph"/>
              <w:ind w:left="0"/>
              <w:rPr>
                <w:sz w:val="18"/>
              </w:rPr>
            </w:pPr>
            <w:r w:rsidRPr="003A21CC">
              <w:rPr>
                <w:sz w:val="18"/>
              </w:rPr>
              <w:t xml:space="preserve">Yes, this manuscript is important because In Côte d’Ivoire, the Cavally River, stretching over 700 km, constitutes a vital resource for local communities. It provides water for domestic and agricultural use and serves as an important source for artisanal fishing. In recent years, however, the expansion of mining activities, particularly artisanal gold-mining, has raised serious environmental concerns. </w:t>
            </w:r>
            <w:proofErr w:type="spellStart"/>
            <w:proofErr w:type="gramStart"/>
            <w:r w:rsidRPr="003A21CC">
              <w:rPr>
                <w:sz w:val="18"/>
              </w:rPr>
              <w:t>Therefore,studying</w:t>
            </w:r>
            <w:proofErr w:type="spellEnd"/>
            <w:proofErr w:type="gramEnd"/>
            <w:r w:rsidRPr="003A21CC">
              <w:rPr>
                <w:sz w:val="18"/>
              </w:rPr>
              <w:t xml:space="preserve"> zooplankton is an effective approach to assessing the ecological health of freshwater ecosystems.</w:t>
            </w:r>
          </w:p>
        </w:tc>
      </w:tr>
      <w:tr w:rsidR="000914B8" w14:paraId="5140382F" w14:textId="77777777">
        <w:trPr>
          <w:trHeight w:val="1262"/>
        </w:trPr>
        <w:tc>
          <w:tcPr>
            <w:tcW w:w="5352" w:type="dxa"/>
          </w:tcPr>
          <w:p w14:paraId="75A68B89" w14:textId="77777777" w:rsidR="000914B8" w:rsidRDefault="00E42A82">
            <w:pPr>
              <w:pStyle w:val="TableParagraph"/>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1143ED6D" w14:textId="77777777" w:rsidR="000914B8" w:rsidRDefault="00E42A82">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14:paraId="75F81C60" w14:textId="77777777" w:rsidR="000914B8" w:rsidRDefault="00E42A82">
            <w:pPr>
              <w:pStyle w:val="TableParagraph"/>
              <w:ind w:left="144"/>
              <w:rPr>
                <w:b/>
                <w:sz w:val="20"/>
              </w:rPr>
            </w:pPr>
            <w:r>
              <w:rPr>
                <w:b/>
                <w:sz w:val="20"/>
              </w:rPr>
              <w:t>It</w:t>
            </w:r>
            <w:r>
              <w:rPr>
                <w:b/>
                <w:spacing w:val="-5"/>
                <w:sz w:val="20"/>
              </w:rPr>
              <w:t xml:space="preserve"> </w:t>
            </w:r>
            <w:r>
              <w:rPr>
                <w:b/>
                <w:sz w:val="20"/>
              </w:rPr>
              <w:t>is</w:t>
            </w:r>
            <w:r>
              <w:rPr>
                <w:b/>
                <w:spacing w:val="-6"/>
                <w:sz w:val="20"/>
              </w:rPr>
              <w:t xml:space="preserve"> </w:t>
            </w:r>
            <w:r>
              <w:rPr>
                <w:b/>
                <w:sz w:val="20"/>
              </w:rPr>
              <w:t>better</w:t>
            </w:r>
            <w:r>
              <w:rPr>
                <w:b/>
                <w:spacing w:val="-5"/>
                <w:sz w:val="20"/>
              </w:rPr>
              <w:t xml:space="preserve"> </w:t>
            </w:r>
            <w:r>
              <w:rPr>
                <w:b/>
                <w:sz w:val="20"/>
              </w:rPr>
              <w:t>to</w:t>
            </w:r>
            <w:r>
              <w:rPr>
                <w:b/>
                <w:spacing w:val="-5"/>
                <w:sz w:val="20"/>
              </w:rPr>
              <w:t xml:space="preserve"> </w:t>
            </w:r>
            <w:r>
              <w:rPr>
                <w:b/>
                <w:sz w:val="20"/>
              </w:rPr>
              <w:t>be</w:t>
            </w:r>
            <w:r>
              <w:rPr>
                <w:b/>
                <w:spacing w:val="-5"/>
                <w:sz w:val="20"/>
              </w:rPr>
              <w:t xml:space="preserve"> </w:t>
            </w:r>
            <w:r>
              <w:rPr>
                <w:b/>
                <w:sz w:val="20"/>
              </w:rPr>
              <w:t>specified</w:t>
            </w:r>
            <w:r>
              <w:rPr>
                <w:b/>
                <w:spacing w:val="-5"/>
                <w:sz w:val="20"/>
              </w:rPr>
              <w:t xml:space="preserve"> </w:t>
            </w:r>
            <w:r>
              <w:rPr>
                <w:b/>
                <w:sz w:val="20"/>
              </w:rPr>
              <w:t>for</w:t>
            </w:r>
            <w:r>
              <w:rPr>
                <w:b/>
                <w:spacing w:val="-5"/>
                <w:sz w:val="20"/>
              </w:rPr>
              <w:t xml:space="preserve"> </w:t>
            </w:r>
            <w:r>
              <w:rPr>
                <w:b/>
                <w:sz w:val="20"/>
              </w:rPr>
              <w:t>zooplankton</w:t>
            </w:r>
            <w:r>
              <w:rPr>
                <w:b/>
                <w:spacing w:val="-6"/>
                <w:sz w:val="20"/>
              </w:rPr>
              <w:t xml:space="preserve"> </w:t>
            </w:r>
            <w:r>
              <w:rPr>
                <w:b/>
                <w:sz w:val="20"/>
              </w:rPr>
              <w:t>instead</w:t>
            </w:r>
            <w:r>
              <w:rPr>
                <w:b/>
                <w:spacing w:val="-6"/>
                <w:sz w:val="20"/>
              </w:rPr>
              <w:t xml:space="preserve"> </w:t>
            </w:r>
            <w:r>
              <w:rPr>
                <w:b/>
                <w:sz w:val="20"/>
              </w:rPr>
              <w:t>of</w:t>
            </w:r>
            <w:r>
              <w:rPr>
                <w:b/>
                <w:spacing w:val="-5"/>
                <w:sz w:val="20"/>
              </w:rPr>
              <w:t xml:space="preserve"> </w:t>
            </w:r>
            <w:r>
              <w:rPr>
                <w:b/>
                <w:sz w:val="20"/>
              </w:rPr>
              <w:t>(planktonic</w:t>
            </w:r>
            <w:r>
              <w:rPr>
                <w:b/>
                <w:spacing w:val="-6"/>
                <w:sz w:val="20"/>
              </w:rPr>
              <w:t xml:space="preserve"> </w:t>
            </w:r>
            <w:r>
              <w:rPr>
                <w:b/>
                <w:spacing w:val="-2"/>
                <w:sz w:val="20"/>
              </w:rPr>
              <w:t>fauna)</w:t>
            </w:r>
          </w:p>
          <w:p w14:paraId="4A658E67" w14:textId="77777777" w:rsidR="000914B8" w:rsidRDefault="00E42A82">
            <w:pPr>
              <w:pStyle w:val="TableParagraph"/>
              <w:ind w:left="144"/>
              <w:rPr>
                <w:b/>
                <w:sz w:val="20"/>
              </w:rPr>
            </w:pPr>
            <w:r>
              <w:rPr>
                <w:b/>
                <w:sz w:val="20"/>
              </w:rPr>
              <w:t>Suggested</w:t>
            </w:r>
            <w:r>
              <w:rPr>
                <w:b/>
                <w:spacing w:val="-10"/>
                <w:sz w:val="20"/>
              </w:rPr>
              <w:t xml:space="preserve"> </w:t>
            </w:r>
            <w:r>
              <w:rPr>
                <w:b/>
                <w:spacing w:val="-2"/>
                <w:sz w:val="20"/>
              </w:rPr>
              <w:t>title</w:t>
            </w:r>
          </w:p>
          <w:p w14:paraId="3514E541" w14:textId="77777777" w:rsidR="000914B8" w:rsidRDefault="00E42A82">
            <w:pPr>
              <w:pStyle w:val="TableParagraph"/>
              <w:spacing w:before="1"/>
              <w:ind w:left="144"/>
              <w:rPr>
                <w:b/>
                <w:sz w:val="20"/>
              </w:rPr>
            </w:pPr>
            <w:r>
              <w:rPr>
                <w:b/>
                <w:sz w:val="20"/>
              </w:rPr>
              <w:t>“</w:t>
            </w:r>
            <w:bookmarkStart w:id="0" w:name="_Hlk215079905"/>
            <w:r>
              <w:rPr>
                <w:b/>
                <w:sz w:val="20"/>
              </w:rPr>
              <w:t>Biodiversity</w:t>
            </w:r>
            <w:r>
              <w:rPr>
                <w:b/>
                <w:spacing w:val="-7"/>
                <w:sz w:val="20"/>
              </w:rPr>
              <w:t xml:space="preserve"> </w:t>
            </w:r>
            <w:r>
              <w:rPr>
                <w:b/>
                <w:sz w:val="20"/>
              </w:rPr>
              <w:t>and</w:t>
            </w:r>
            <w:r>
              <w:rPr>
                <w:b/>
                <w:spacing w:val="-7"/>
                <w:sz w:val="20"/>
              </w:rPr>
              <w:t xml:space="preserve"> </w:t>
            </w:r>
            <w:r>
              <w:rPr>
                <w:b/>
                <w:sz w:val="20"/>
              </w:rPr>
              <w:t>spatial</w:t>
            </w:r>
            <w:r>
              <w:rPr>
                <w:b/>
                <w:spacing w:val="-6"/>
                <w:sz w:val="20"/>
              </w:rPr>
              <w:t xml:space="preserve"> </w:t>
            </w:r>
            <w:r>
              <w:rPr>
                <w:b/>
                <w:sz w:val="20"/>
              </w:rPr>
              <w:t>distribution</w:t>
            </w:r>
            <w:r>
              <w:rPr>
                <w:b/>
                <w:spacing w:val="-7"/>
                <w:sz w:val="20"/>
              </w:rPr>
              <w:t xml:space="preserve"> </w:t>
            </w:r>
            <w:r>
              <w:rPr>
                <w:b/>
                <w:sz w:val="20"/>
              </w:rPr>
              <w:t>of</w:t>
            </w:r>
            <w:r>
              <w:rPr>
                <w:b/>
                <w:spacing w:val="-5"/>
                <w:sz w:val="20"/>
              </w:rPr>
              <w:t xml:space="preserve"> </w:t>
            </w:r>
            <w:r>
              <w:rPr>
                <w:b/>
                <w:sz w:val="20"/>
              </w:rPr>
              <w:t>zooplankton</w:t>
            </w:r>
            <w:r>
              <w:rPr>
                <w:b/>
                <w:spacing w:val="-7"/>
                <w:sz w:val="20"/>
              </w:rPr>
              <w:t xml:space="preserve"> </w:t>
            </w:r>
            <w:r>
              <w:rPr>
                <w:b/>
                <w:sz w:val="20"/>
              </w:rPr>
              <w:t>in Gold-Mining</w:t>
            </w:r>
            <w:r>
              <w:rPr>
                <w:b/>
                <w:spacing w:val="-6"/>
                <w:sz w:val="20"/>
              </w:rPr>
              <w:t xml:space="preserve"> </w:t>
            </w:r>
            <w:r>
              <w:rPr>
                <w:b/>
                <w:sz w:val="20"/>
              </w:rPr>
              <w:t>Areas</w:t>
            </w:r>
            <w:r>
              <w:rPr>
                <w:b/>
                <w:spacing w:val="-6"/>
                <w:sz w:val="20"/>
              </w:rPr>
              <w:t xml:space="preserve"> </w:t>
            </w:r>
            <w:r>
              <w:rPr>
                <w:b/>
                <w:sz w:val="20"/>
              </w:rPr>
              <w:t>of</w:t>
            </w:r>
            <w:r>
              <w:rPr>
                <w:b/>
                <w:spacing w:val="-6"/>
                <w:sz w:val="20"/>
              </w:rPr>
              <w:t xml:space="preserve"> </w:t>
            </w:r>
            <w:r>
              <w:rPr>
                <w:b/>
                <w:sz w:val="20"/>
              </w:rPr>
              <w:t>the</w:t>
            </w:r>
            <w:r>
              <w:rPr>
                <w:b/>
                <w:spacing w:val="-5"/>
                <w:sz w:val="20"/>
              </w:rPr>
              <w:t xml:space="preserve"> </w:t>
            </w:r>
            <w:r>
              <w:rPr>
                <w:b/>
                <w:sz w:val="20"/>
              </w:rPr>
              <w:t>Cavally</w:t>
            </w:r>
            <w:r>
              <w:rPr>
                <w:b/>
                <w:spacing w:val="-6"/>
                <w:sz w:val="20"/>
              </w:rPr>
              <w:t xml:space="preserve"> </w:t>
            </w:r>
            <w:r>
              <w:rPr>
                <w:b/>
                <w:sz w:val="20"/>
              </w:rPr>
              <w:t>River</w:t>
            </w:r>
            <w:r>
              <w:rPr>
                <w:b/>
                <w:spacing w:val="-7"/>
                <w:sz w:val="20"/>
              </w:rPr>
              <w:t xml:space="preserve"> </w:t>
            </w:r>
            <w:r>
              <w:rPr>
                <w:b/>
                <w:spacing w:val="-2"/>
                <w:sz w:val="20"/>
              </w:rPr>
              <w:t>(Côte</w:t>
            </w:r>
          </w:p>
          <w:p w14:paraId="7DABAE4D" w14:textId="77777777" w:rsidR="000914B8" w:rsidRDefault="00E42A82">
            <w:pPr>
              <w:pStyle w:val="TableParagraph"/>
              <w:spacing w:before="1"/>
              <w:ind w:left="144"/>
              <w:rPr>
                <w:b/>
                <w:sz w:val="20"/>
              </w:rPr>
            </w:pPr>
            <w:r>
              <w:rPr>
                <w:b/>
                <w:spacing w:val="-2"/>
                <w:sz w:val="20"/>
              </w:rPr>
              <w:t>d’Ivoire</w:t>
            </w:r>
            <w:bookmarkEnd w:id="0"/>
            <w:r>
              <w:rPr>
                <w:b/>
                <w:spacing w:val="-2"/>
                <w:sz w:val="20"/>
              </w:rPr>
              <w:t>)”</w:t>
            </w:r>
          </w:p>
        </w:tc>
        <w:tc>
          <w:tcPr>
            <w:tcW w:w="6445" w:type="dxa"/>
          </w:tcPr>
          <w:p w14:paraId="3E4AA8F3" w14:textId="1525120E" w:rsidR="000914B8" w:rsidRDefault="003A21CC">
            <w:pPr>
              <w:pStyle w:val="TableParagraph"/>
              <w:ind w:left="0"/>
              <w:rPr>
                <w:sz w:val="18"/>
              </w:rPr>
            </w:pPr>
            <w:r w:rsidRPr="003A21CC">
              <w:rPr>
                <w:sz w:val="18"/>
              </w:rPr>
              <w:t xml:space="preserve">We will take the theme proposed by </w:t>
            </w:r>
            <w:r>
              <w:rPr>
                <w:sz w:val="18"/>
              </w:rPr>
              <w:t>this reviewer.</w:t>
            </w:r>
          </w:p>
        </w:tc>
      </w:tr>
      <w:tr w:rsidR="000914B8" w14:paraId="5412BD09" w14:textId="77777777">
        <w:trPr>
          <w:trHeight w:val="1262"/>
        </w:trPr>
        <w:tc>
          <w:tcPr>
            <w:tcW w:w="5352" w:type="dxa"/>
          </w:tcPr>
          <w:p w14:paraId="27B84EF9" w14:textId="77777777" w:rsidR="000914B8" w:rsidRDefault="00E42A82">
            <w:pPr>
              <w:pStyle w:val="TableParagraph"/>
              <w:ind w:left="467" w:right="199"/>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14:paraId="64BA6F83" w14:textId="77777777" w:rsidR="000914B8" w:rsidRDefault="00E42A82">
            <w:pPr>
              <w:pStyle w:val="TableParagraph"/>
              <w:ind w:left="285"/>
              <w:rPr>
                <w:b/>
                <w:sz w:val="20"/>
              </w:rPr>
            </w:pPr>
            <w:r>
              <w:rPr>
                <w:b/>
                <w:spacing w:val="-5"/>
                <w:sz w:val="20"/>
              </w:rPr>
              <w:t>Ok</w:t>
            </w:r>
          </w:p>
        </w:tc>
        <w:tc>
          <w:tcPr>
            <w:tcW w:w="6445" w:type="dxa"/>
          </w:tcPr>
          <w:p w14:paraId="5F54D240" w14:textId="28992A59" w:rsidR="000914B8" w:rsidRDefault="00F2554F">
            <w:pPr>
              <w:pStyle w:val="TableParagraph"/>
              <w:ind w:left="0"/>
              <w:rPr>
                <w:sz w:val="18"/>
              </w:rPr>
            </w:pPr>
            <w:r>
              <w:rPr>
                <w:sz w:val="18"/>
              </w:rPr>
              <w:t>OK</w:t>
            </w:r>
          </w:p>
        </w:tc>
      </w:tr>
      <w:tr w:rsidR="000914B8" w14:paraId="31826F8A" w14:textId="77777777">
        <w:trPr>
          <w:trHeight w:val="1379"/>
        </w:trPr>
        <w:tc>
          <w:tcPr>
            <w:tcW w:w="5352" w:type="dxa"/>
          </w:tcPr>
          <w:p w14:paraId="6DEAEFAA" w14:textId="77777777" w:rsidR="000914B8" w:rsidRDefault="00E42A82">
            <w:pPr>
              <w:pStyle w:val="TableParagraph"/>
              <w:ind w:left="467" w:right="199"/>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14:paraId="68F92E16" w14:textId="77777777" w:rsidR="000914B8" w:rsidRDefault="00E42A82">
            <w:pPr>
              <w:pStyle w:val="TableParagraph"/>
              <w:rPr>
                <w:sz w:val="20"/>
              </w:rPr>
            </w:pPr>
            <w:r>
              <w:rPr>
                <w:sz w:val="20"/>
              </w:rPr>
              <w:t>-Introduction</w:t>
            </w:r>
            <w:r>
              <w:rPr>
                <w:spacing w:val="-2"/>
                <w:sz w:val="20"/>
              </w:rPr>
              <w:t xml:space="preserve"> </w:t>
            </w:r>
            <w:r>
              <w:rPr>
                <w:sz w:val="20"/>
              </w:rPr>
              <w:t>is</w:t>
            </w:r>
            <w:r>
              <w:rPr>
                <w:spacing w:val="-4"/>
                <w:sz w:val="20"/>
              </w:rPr>
              <w:t xml:space="preserve"> </w:t>
            </w:r>
            <w:r>
              <w:rPr>
                <w:sz w:val="20"/>
              </w:rPr>
              <w:t>short</w:t>
            </w:r>
            <w:r>
              <w:rPr>
                <w:spacing w:val="-6"/>
                <w:sz w:val="20"/>
              </w:rPr>
              <w:t xml:space="preserve"> </w:t>
            </w:r>
            <w:r>
              <w:rPr>
                <w:sz w:val="20"/>
              </w:rPr>
              <w:t>need</w:t>
            </w:r>
            <w:r>
              <w:rPr>
                <w:spacing w:val="-2"/>
                <w:sz w:val="20"/>
              </w:rPr>
              <w:t xml:space="preserve"> </w:t>
            </w:r>
            <w:r>
              <w:rPr>
                <w:sz w:val="20"/>
              </w:rPr>
              <w:t>to</w:t>
            </w:r>
            <w:r>
              <w:rPr>
                <w:spacing w:val="-4"/>
                <w:sz w:val="20"/>
              </w:rPr>
              <w:t xml:space="preserve"> </w:t>
            </w:r>
            <w:r>
              <w:rPr>
                <w:sz w:val="20"/>
              </w:rPr>
              <w:t>be</w:t>
            </w:r>
            <w:r>
              <w:rPr>
                <w:spacing w:val="-3"/>
                <w:sz w:val="20"/>
              </w:rPr>
              <w:t xml:space="preserve"> </w:t>
            </w:r>
            <w:r>
              <w:rPr>
                <w:sz w:val="20"/>
              </w:rPr>
              <w:t>updated</w:t>
            </w:r>
            <w:r>
              <w:rPr>
                <w:spacing w:val="-2"/>
                <w:sz w:val="20"/>
              </w:rPr>
              <w:t xml:space="preserve"> </w:t>
            </w:r>
            <w:r>
              <w:rPr>
                <w:sz w:val="20"/>
              </w:rPr>
              <w:t>with</w:t>
            </w:r>
            <w:r>
              <w:rPr>
                <w:spacing w:val="-2"/>
                <w:sz w:val="20"/>
              </w:rPr>
              <w:t xml:space="preserve"> </w:t>
            </w:r>
            <w:r>
              <w:rPr>
                <w:sz w:val="20"/>
              </w:rPr>
              <w:t>more</w:t>
            </w:r>
            <w:r>
              <w:rPr>
                <w:spacing w:val="-3"/>
                <w:sz w:val="20"/>
              </w:rPr>
              <w:t xml:space="preserve"> </w:t>
            </w:r>
            <w:r>
              <w:rPr>
                <w:sz w:val="20"/>
              </w:rPr>
              <w:t>recent</w:t>
            </w:r>
            <w:r>
              <w:rPr>
                <w:spacing w:val="-6"/>
                <w:sz w:val="20"/>
              </w:rPr>
              <w:t xml:space="preserve"> </w:t>
            </w:r>
            <w:r>
              <w:rPr>
                <w:sz w:val="20"/>
              </w:rPr>
              <w:t>references</w:t>
            </w:r>
            <w:r>
              <w:rPr>
                <w:spacing w:val="-4"/>
                <w:sz w:val="20"/>
              </w:rPr>
              <w:t xml:space="preserve"> </w:t>
            </w:r>
            <w:r>
              <w:rPr>
                <w:sz w:val="20"/>
              </w:rPr>
              <w:t>to</w:t>
            </w:r>
            <w:r>
              <w:rPr>
                <w:spacing w:val="-2"/>
                <w:sz w:val="20"/>
              </w:rPr>
              <w:t xml:space="preserve"> </w:t>
            </w:r>
            <w:r>
              <w:rPr>
                <w:sz w:val="20"/>
              </w:rPr>
              <w:t>present</w:t>
            </w:r>
            <w:r>
              <w:rPr>
                <w:spacing w:val="-4"/>
                <w:sz w:val="20"/>
              </w:rPr>
              <w:t xml:space="preserve"> </w:t>
            </w:r>
            <w:r>
              <w:rPr>
                <w:sz w:val="20"/>
              </w:rPr>
              <w:t>more</w:t>
            </w:r>
            <w:r>
              <w:rPr>
                <w:spacing w:val="-5"/>
                <w:sz w:val="20"/>
              </w:rPr>
              <w:t xml:space="preserve"> </w:t>
            </w:r>
            <w:r>
              <w:rPr>
                <w:sz w:val="20"/>
              </w:rPr>
              <w:t>recent</w:t>
            </w:r>
            <w:r>
              <w:rPr>
                <w:spacing w:val="-4"/>
                <w:sz w:val="20"/>
              </w:rPr>
              <w:t xml:space="preserve"> </w:t>
            </w:r>
            <w:r>
              <w:rPr>
                <w:sz w:val="20"/>
              </w:rPr>
              <w:t>information</w:t>
            </w:r>
            <w:r>
              <w:rPr>
                <w:spacing w:val="-2"/>
                <w:sz w:val="20"/>
              </w:rPr>
              <w:t xml:space="preserve"> </w:t>
            </w:r>
            <w:r>
              <w:rPr>
                <w:sz w:val="20"/>
              </w:rPr>
              <w:t>about</w:t>
            </w:r>
            <w:r>
              <w:rPr>
                <w:spacing w:val="-4"/>
                <w:sz w:val="20"/>
              </w:rPr>
              <w:t xml:space="preserve"> </w:t>
            </w:r>
            <w:r>
              <w:rPr>
                <w:sz w:val="20"/>
              </w:rPr>
              <w:t>the research topic.</w:t>
            </w:r>
          </w:p>
          <w:p w14:paraId="3A6A0066" w14:textId="77777777" w:rsidR="000914B8" w:rsidRDefault="00E42A82">
            <w:pPr>
              <w:pStyle w:val="TableParagraph"/>
              <w:spacing w:before="1"/>
              <w:rPr>
                <w:sz w:val="20"/>
              </w:rPr>
            </w:pPr>
            <w:r>
              <w:rPr>
                <w:sz w:val="20"/>
              </w:rPr>
              <w:t>-Materials</w:t>
            </w:r>
            <w:r>
              <w:rPr>
                <w:spacing w:val="-6"/>
                <w:sz w:val="20"/>
              </w:rPr>
              <w:t xml:space="preserve"> </w:t>
            </w:r>
            <w:r>
              <w:rPr>
                <w:sz w:val="20"/>
              </w:rPr>
              <w:t>and</w:t>
            </w:r>
            <w:r>
              <w:rPr>
                <w:spacing w:val="-4"/>
                <w:sz w:val="20"/>
              </w:rPr>
              <w:t xml:space="preserve"> </w:t>
            </w:r>
            <w:r>
              <w:rPr>
                <w:sz w:val="20"/>
              </w:rPr>
              <w:t>methods</w:t>
            </w:r>
            <w:r>
              <w:rPr>
                <w:spacing w:val="-5"/>
                <w:sz w:val="20"/>
              </w:rPr>
              <w:t xml:space="preserve"> </w:t>
            </w:r>
            <w:r>
              <w:rPr>
                <w:sz w:val="20"/>
              </w:rPr>
              <w:t>section,</w:t>
            </w:r>
            <w:r>
              <w:rPr>
                <w:spacing w:val="-5"/>
                <w:sz w:val="20"/>
              </w:rPr>
              <w:t xml:space="preserve"> </w:t>
            </w:r>
            <w:r>
              <w:rPr>
                <w:sz w:val="20"/>
              </w:rPr>
              <w:t>Data</w:t>
            </w:r>
            <w:r>
              <w:rPr>
                <w:spacing w:val="-5"/>
                <w:sz w:val="20"/>
              </w:rPr>
              <w:t xml:space="preserve"> </w:t>
            </w:r>
            <w:r>
              <w:rPr>
                <w:sz w:val="20"/>
              </w:rPr>
              <w:t>analysis</w:t>
            </w:r>
            <w:r>
              <w:rPr>
                <w:spacing w:val="-5"/>
                <w:sz w:val="20"/>
              </w:rPr>
              <w:t xml:space="preserve"> </w:t>
            </w:r>
            <w:r>
              <w:rPr>
                <w:sz w:val="20"/>
              </w:rPr>
              <w:t>part</w:t>
            </w:r>
            <w:r>
              <w:rPr>
                <w:spacing w:val="-6"/>
                <w:sz w:val="20"/>
              </w:rPr>
              <w:t xml:space="preserve"> </w:t>
            </w:r>
            <w:r>
              <w:rPr>
                <w:sz w:val="20"/>
              </w:rPr>
              <w:t>included</w:t>
            </w:r>
            <w:r>
              <w:rPr>
                <w:spacing w:val="-4"/>
                <w:sz w:val="20"/>
              </w:rPr>
              <w:t xml:space="preserve"> </w:t>
            </w:r>
            <w:proofErr w:type="spellStart"/>
            <w:r>
              <w:rPr>
                <w:sz w:val="20"/>
              </w:rPr>
              <w:t>Pielou’s</w:t>
            </w:r>
            <w:proofErr w:type="spellEnd"/>
            <w:r>
              <w:rPr>
                <w:spacing w:val="-5"/>
                <w:sz w:val="20"/>
              </w:rPr>
              <w:t xml:space="preserve"> </w:t>
            </w:r>
            <w:r>
              <w:rPr>
                <w:sz w:val="20"/>
              </w:rPr>
              <w:t>evenness</w:t>
            </w:r>
            <w:r>
              <w:rPr>
                <w:spacing w:val="-6"/>
                <w:sz w:val="20"/>
              </w:rPr>
              <w:t xml:space="preserve"> </w:t>
            </w:r>
            <w:r>
              <w:rPr>
                <w:sz w:val="20"/>
              </w:rPr>
              <w:t>index</w:t>
            </w:r>
            <w:r>
              <w:rPr>
                <w:spacing w:val="-6"/>
                <w:sz w:val="20"/>
              </w:rPr>
              <w:t xml:space="preserve"> </w:t>
            </w:r>
            <w:r>
              <w:rPr>
                <w:sz w:val="20"/>
              </w:rPr>
              <w:t>(not</w:t>
            </w:r>
            <w:r>
              <w:rPr>
                <w:spacing w:val="-7"/>
                <w:sz w:val="20"/>
              </w:rPr>
              <w:t xml:space="preserve"> </w:t>
            </w:r>
            <w:r>
              <w:rPr>
                <w:sz w:val="20"/>
              </w:rPr>
              <w:t>mentioned</w:t>
            </w:r>
            <w:r>
              <w:rPr>
                <w:spacing w:val="-6"/>
                <w:sz w:val="20"/>
              </w:rPr>
              <w:t xml:space="preserve"> </w:t>
            </w:r>
            <w:r>
              <w:rPr>
                <w:sz w:val="20"/>
              </w:rPr>
              <w:t>or</w:t>
            </w:r>
            <w:r>
              <w:rPr>
                <w:spacing w:val="-4"/>
                <w:sz w:val="20"/>
              </w:rPr>
              <w:t xml:space="preserve"> </w:t>
            </w:r>
            <w:r>
              <w:rPr>
                <w:sz w:val="20"/>
              </w:rPr>
              <w:t>applied</w:t>
            </w:r>
            <w:r>
              <w:rPr>
                <w:spacing w:val="-4"/>
                <w:sz w:val="20"/>
              </w:rPr>
              <w:t xml:space="preserve"> </w:t>
            </w:r>
            <w:r>
              <w:rPr>
                <w:spacing w:val="-5"/>
                <w:sz w:val="20"/>
              </w:rPr>
              <w:t>in</w:t>
            </w:r>
          </w:p>
          <w:p w14:paraId="0F9E0CF1" w14:textId="77777777" w:rsidR="000914B8" w:rsidRDefault="00E42A82">
            <w:pPr>
              <w:pStyle w:val="TableParagraph"/>
              <w:rPr>
                <w:sz w:val="20"/>
              </w:rPr>
            </w:pPr>
            <w:r>
              <w:rPr>
                <w:sz w:val="20"/>
              </w:rPr>
              <w:t>the</w:t>
            </w:r>
            <w:r>
              <w:rPr>
                <w:spacing w:val="-4"/>
                <w:sz w:val="20"/>
              </w:rPr>
              <w:t xml:space="preserve"> </w:t>
            </w:r>
            <w:r>
              <w:rPr>
                <w:sz w:val="20"/>
              </w:rPr>
              <w:t>result</w:t>
            </w:r>
            <w:r>
              <w:rPr>
                <w:spacing w:val="-4"/>
                <w:sz w:val="20"/>
              </w:rPr>
              <w:t xml:space="preserve"> </w:t>
            </w:r>
            <w:proofErr w:type="gramStart"/>
            <w:r>
              <w:rPr>
                <w:spacing w:val="-2"/>
                <w:sz w:val="20"/>
              </w:rPr>
              <w:t>section</w:t>
            </w:r>
            <w:proofErr w:type="gramEnd"/>
            <w:r>
              <w:rPr>
                <w:spacing w:val="-2"/>
                <w:sz w:val="20"/>
              </w:rPr>
              <w:t>!!)</w:t>
            </w:r>
          </w:p>
          <w:p w14:paraId="3D6342C2" w14:textId="77777777" w:rsidR="000914B8" w:rsidRDefault="00E42A82">
            <w:pPr>
              <w:pStyle w:val="TableParagraph"/>
              <w:spacing w:before="1" w:line="229" w:lineRule="exact"/>
              <w:rPr>
                <w:sz w:val="20"/>
              </w:rPr>
            </w:pPr>
            <w:r>
              <w:rPr>
                <w:sz w:val="20"/>
              </w:rPr>
              <w:t>-Result</w:t>
            </w:r>
            <w:r>
              <w:rPr>
                <w:spacing w:val="-8"/>
                <w:sz w:val="20"/>
              </w:rPr>
              <w:t xml:space="preserve"> </w:t>
            </w:r>
            <w:r>
              <w:rPr>
                <w:spacing w:val="-2"/>
                <w:sz w:val="20"/>
              </w:rPr>
              <w:t>section</w:t>
            </w:r>
          </w:p>
          <w:p w14:paraId="2404D1B6" w14:textId="77777777" w:rsidR="000914B8" w:rsidRDefault="00E42A82">
            <w:pPr>
              <w:pStyle w:val="TableParagraph"/>
              <w:spacing w:line="209" w:lineRule="exact"/>
              <w:rPr>
                <w:sz w:val="20"/>
              </w:rPr>
            </w:pPr>
            <w:r>
              <w:rPr>
                <w:sz w:val="20"/>
              </w:rPr>
              <w:t>-Fig</w:t>
            </w:r>
            <w:r>
              <w:rPr>
                <w:spacing w:val="-5"/>
                <w:sz w:val="20"/>
              </w:rPr>
              <w:t xml:space="preserve"> </w:t>
            </w:r>
            <w:r>
              <w:rPr>
                <w:sz w:val="20"/>
              </w:rPr>
              <w:t>5,</w:t>
            </w:r>
            <w:r>
              <w:rPr>
                <w:spacing w:val="-5"/>
                <w:sz w:val="20"/>
              </w:rPr>
              <w:t xml:space="preserve"> </w:t>
            </w:r>
            <w:r>
              <w:rPr>
                <w:sz w:val="20"/>
              </w:rPr>
              <w:t>Figure</w:t>
            </w:r>
            <w:r>
              <w:rPr>
                <w:spacing w:val="-5"/>
                <w:sz w:val="20"/>
              </w:rPr>
              <w:t xml:space="preserve"> </w:t>
            </w:r>
            <w:r>
              <w:rPr>
                <w:sz w:val="20"/>
              </w:rPr>
              <w:t>legend</w:t>
            </w:r>
            <w:r>
              <w:rPr>
                <w:spacing w:val="-5"/>
                <w:sz w:val="20"/>
              </w:rPr>
              <w:t xml:space="preserve"> </w:t>
            </w:r>
            <w:r>
              <w:rPr>
                <w:sz w:val="20"/>
              </w:rPr>
              <w:t>didn’t</w:t>
            </w:r>
            <w:r>
              <w:rPr>
                <w:spacing w:val="-6"/>
                <w:sz w:val="20"/>
              </w:rPr>
              <w:t xml:space="preserve"> </w:t>
            </w:r>
            <w:r>
              <w:rPr>
                <w:sz w:val="20"/>
              </w:rPr>
              <w:t>include</w:t>
            </w:r>
            <w:r>
              <w:rPr>
                <w:spacing w:val="-5"/>
                <w:sz w:val="20"/>
              </w:rPr>
              <w:t xml:space="preserve"> </w:t>
            </w:r>
            <w:r>
              <w:rPr>
                <w:sz w:val="20"/>
              </w:rPr>
              <w:t>explanations</w:t>
            </w:r>
            <w:r>
              <w:rPr>
                <w:spacing w:val="-5"/>
                <w:sz w:val="20"/>
              </w:rPr>
              <w:t xml:space="preserve"> </w:t>
            </w:r>
            <w:r>
              <w:rPr>
                <w:sz w:val="20"/>
              </w:rPr>
              <w:t>of</w:t>
            </w:r>
            <w:r>
              <w:rPr>
                <w:spacing w:val="-5"/>
                <w:sz w:val="20"/>
              </w:rPr>
              <w:t xml:space="preserve"> </w:t>
            </w:r>
            <w:r>
              <w:rPr>
                <w:sz w:val="20"/>
              </w:rPr>
              <w:t>the</w:t>
            </w:r>
            <w:r>
              <w:rPr>
                <w:spacing w:val="-5"/>
                <w:sz w:val="20"/>
              </w:rPr>
              <w:t xml:space="preserve"> </w:t>
            </w:r>
            <w:r>
              <w:rPr>
                <w:sz w:val="20"/>
              </w:rPr>
              <w:t>figure</w:t>
            </w:r>
            <w:r>
              <w:rPr>
                <w:spacing w:val="-5"/>
                <w:sz w:val="20"/>
              </w:rPr>
              <w:t xml:space="preserve"> </w:t>
            </w:r>
            <w:r>
              <w:rPr>
                <w:spacing w:val="-2"/>
                <w:sz w:val="20"/>
              </w:rPr>
              <w:t>abbreviations.</w:t>
            </w:r>
          </w:p>
        </w:tc>
        <w:tc>
          <w:tcPr>
            <w:tcW w:w="6445" w:type="dxa"/>
          </w:tcPr>
          <w:p w14:paraId="67EE06A9" w14:textId="28484E1C" w:rsidR="000914B8" w:rsidRDefault="00F2554F">
            <w:pPr>
              <w:pStyle w:val="TableParagraph"/>
              <w:ind w:left="0"/>
              <w:rPr>
                <w:sz w:val="18"/>
              </w:rPr>
            </w:pPr>
            <w:r>
              <w:rPr>
                <w:sz w:val="18"/>
              </w:rPr>
              <w:t>OK</w:t>
            </w:r>
          </w:p>
        </w:tc>
      </w:tr>
      <w:tr w:rsidR="000914B8" w14:paraId="56AD8BB1" w14:textId="77777777">
        <w:trPr>
          <w:trHeight w:val="2073"/>
        </w:trPr>
        <w:tc>
          <w:tcPr>
            <w:tcW w:w="5352" w:type="dxa"/>
          </w:tcPr>
          <w:p w14:paraId="73FDDB6B" w14:textId="77777777" w:rsidR="000914B8" w:rsidRDefault="00E42A82">
            <w:pPr>
              <w:pStyle w:val="TableParagraph"/>
              <w:ind w:left="467" w:right="199"/>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14:paraId="6CD7935A" w14:textId="77777777" w:rsidR="000914B8" w:rsidRDefault="00E42A82">
            <w:pPr>
              <w:pStyle w:val="TableParagraph"/>
              <w:rPr>
                <w:sz w:val="20"/>
              </w:rPr>
            </w:pPr>
            <w:r>
              <w:rPr>
                <w:sz w:val="20"/>
              </w:rPr>
              <w:t>-References</w:t>
            </w:r>
            <w:r>
              <w:rPr>
                <w:spacing w:val="-3"/>
                <w:sz w:val="20"/>
              </w:rPr>
              <w:t xml:space="preserve"> </w:t>
            </w:r>
            <w:r>
              <w:rPr>
                <w:sz w:val="20"/>
              </w:rPr>
              <w:t>need</w:t>
            </w:r>
            <w:r>
              <w:rPr>
                <w:spacing w:val="-2"/>
                <w:sz w:val="20"/>
              </w:rPr>
              <w:t xml:space="preserve"> </w:t>
            </w:r>
            <w:r>
              <w:rPr>
                <w:sz w:val="20"/>
              </w:rPr>
              <w:t>to</w:t>
            </w:r>
            <w:r>
              <w:rPr>
                <w:spacing w:val="-4"/>
                <w:sz w:val="20"/>
              </w:rPr>
              <w:t xml:space="preserve"> </w:t>
            </w:r>
            <w:r>
              <w:rPr>
                <w:sz w:val="20"/>
              </w:rPr>
              <w:t>be</w:t>
            </w:r>
            <w:r>
              <w:rPr>
                <w:spacing w:val="-3"/>
                <w:sz w:val="20"/>
              </w:rPr>
              <w:t xml:space="preserve"> </w:t>
            </w:r>
            <w:r>
              <w:rPr>
                <w:sz w:val="20"/>
              </w:rPr>
              <w:t>updated.</w:t>
            </w:r>
            <w:r>
              <w:rPr>
                <w:spacing w:val="-3"/>
                <w:sz w:val="20"/>
              </w:rPr>
              <w:t xml:space="preserve"> </w:t>
            </w:r>
            <w:r>
              <w:rPr>
                <w:sz w:val="20"/>
              </w:rPr>
              <w:t>The</w:t>
            </w:r>
            <w:r>
              <w:rPr>
                <w:spacing w:val="-3"/>
                <w:sz w:val="20"/>
              </w:rPr>
              <w:t xml:space="preserve"> </w:t>
            </w:r>
            <w:r>
              <w:rPr>
                <w:sz w:val="20"/>
              </w:rPr>
              <w:t>most</w:t>
            </w:r>
            <w:r>
              <w:rPr>
                <w:spacing w:val="-3"/>
                <w:sz w:val="20"/>
              </w:rPr>
              <w:t xml:space="preserve"> </w:t>
            </w:r>
            <w:r>
              <w:rPr>
                <w:sz w:val="20"/>
              </w:rPr>
              <w:t>recent</w:t>
            </w:r>
            <w:r>
              <w:rPr>
                <w:spacing w:val="-3"/>
                <w:sz w:val="20"/>
              </w:rPr>
              <w:t xml:space="preserve"> </w:t>
            </w:r>
            <w:r>
              <w:rPr>
                <w:sz w:val="20"/>
              </w:rPr>
              <w:t>citation</w:t>
            </w:r>
            <w:r>
              <w:rPr>
                <w:spacing w:val="-2"/>
                <w:sz w:val="20"/>
              </w:rPr>
              <w:t xml:space="preserve"> </w:t>
            </w:r>
            <w:r>
              <w:rPr>
                <w:sz w:val="20"/>
              </w:rPr>
              <w:t>was</w:t>
            </w:r>
            <w:r>
              <w:rPr>
                <w:spacing w:val="-3"/>
                <w:sz w:val="20"/>
              </w:rPr>
              <w:t xml:space="preserve"> </w:t>
            </w:r>
            <w:r>
              <w:rPr>
                <w:sz w:val="20"/>
              </w:rPr>
              <w:t>Doffou,</w:t>
            </w:r>
            <w:r>
              <w:rPr>
                <w:spacing w:val="-4"/>
                <w:sz w:val="20"/>
              </w:rPr>
              <w:t xml:space="preserve"> </w:t>
            </w:r>
            <w:proofErr w:type="gramStart"/>
            <w:r>
              <w:rPr>
                <w:sz w:val="20"/>
              </w:rPr>
              <w:t>2020..</w:t>
            </w:r>
            <w:proofErr w:type="gramEnd"/>
            <w:r>
              <w:rPr>
                <w:spacing w:val="-2"/>
                <w:sz w:val="20"/>
              </w:rPr>
              <w:t xml:space="preserve"> </w:t>
            </w:r>
            <w:r>
              <w:rPr>
                <w:sz w:val="20"/>
              </w:rPr>
              <w:t>To</w:t>
            </w:r>
            <w:r>
              <w:rPr>
                <w:spacing w:val="-2"/>
                <w:sz w:val="20"/>
              </w:rPr>
              <w:t xml:space="preserve"> </w:t>
            </w:r>
            <w:r>
              <w:rPr>
                <w:sz w:val="20"/>
              </w:rPr>
              <w:t>add</w:t>
            </w:r>
            <w:r>
              <w:rPr>
                <w:spacing w:val="-3"/>
                <w:sz w:val="20"/>
              </w:rPr>
              <w:t xml:space="preserve"> </w:t>
            </w:r>
            <w:r>
              <w:rPr>
                <w:sz w:val="20"/>
              </w:rPr>
              <w:t>more</w:t>
            </w:r>
            <w:r>
              <w:rPr>
                <w:spacing w:val="-6"/>
                <w:sz w:val="20"/>
              </w:rPr>
              <w:t xml:space="preserve"> </w:t>
            </w:r>
            <w:proofErr w:type="spellStart"/>
            <w:r>
              <w:rPr>
                <w:sz w:val="20"/>
              </w:rPr>
              <w:t>indepth</w:t>
            </w:r>
            <w:proofErr w:type="spellEnd"/>
            <w:r>
              <w:rPr>
                <w:spacing w:val="-2"/>
                <w:sz w:val="20"/>
              </w:rPr>
              <w:t xml:space="preserve"> </w:t>
            </w:r>
            <w:r>
              <w:rPr>
                <w:sz w:val="20"/>
              </w:rPr>
              <w:t>comprehensive discussion of the result data.</w:t>
            </w:r>
          </w:p>
          <w:p w14:paraId="253CCAB9" w14:textId="390626BA" w:rsidR="000914B8" w:rsidRDefault="00E42A82">
            <w:pPr>
              <w:pStyle w:val="TableParagraph"/>
              <w:spacing w:before="1"/>
              <w:rPr>
                <w:sz w:val="20"/>
              </w:rPr>
            </w:pPr>
            <w:r>
              <w:rPr>
                <w:sz w:val="20"/>
              </w:rPr>
              <w:t>- Five references cited in the manuscript were absent from the reference list, see attached revised manuscript (</w:t>
            </w:r>
            <w:proofErr w:type="spellStart"/>
            <w:r>
              <w:rPr>
                <w:sz w:val="20"/>
              </w:rPr>
              <w:t>Doffou</w:t>
            </w:r>
            <w:proofErr w:type="spellEnd"/>
            <w:r>
              <w:rPr>
                <w:sz w:val="20"/>
              </w:rPr>
              <w:t>,</w:t>
            </w:r>
            <w:r>
              <w:rPr>
                <w:spacing w:val="-3"/>
                <w:sz w:val="20"/>
              </w:rPr>
              <w:t xml:space="preserve"> </w:t>
            </w:r>
            <w:r>
              <w:rPr>
                <w:sz w:val="20"/>
              </w:rPr>
              <w:t>2000,</w:t>
            </w:r>
            <w:r>
              <w:rPr>
                <w:spacing w:val="-5"/>
                <w:sz w:val="20"/>
              </w:rPr>
              <w:t xml:space="preserve"> </w:t>
            </w:r>
            <w:proofErr w:type="spellStart"/>
            <w:r>
              <w:rPr>
                <w:sz w:val="20"/>
              </w:rPr>
              <w:t>Ferdrous</w:t>
            </w:r>
            <w:proofErr w:type="spellEnd"/>
            <w:r>
              <w:rPr>
                <w:spacing w:val="-4"/>
                <w:sz w:val="20"/>
              </w:rPr>
              <w:t xml:space="preserve"> </w:t>
            </w:r>
            <w:r>
              <w:rPr>
                <w:sz w:val="20"/>
              </w:rPr>
              <w:t>and</w:t>
            </w:r>
            <w:r>
              <w:rPr>
                <w:spacing w:val="-4"/>
                <w:sz w:val="20"/>
              </w:rPr>
              <w:t xml:space="preserve"> </w:t>
            </w:r>
            <w:proofErr w:type="spellStart"/>
            <w:r>
              <w:rPr>
                <w:sz w:val="20"/>
              </w:rPr>
              <w:t>Moktardir</w:t>
            </w:r>
            <w:proofErr w:type="spellEnd"/>
            <w:r>
              <w:rPr>
                <w:sz w:val="20"/>
              </w:rPr>
              <w:t>,</w:t>
            </w:r>
            <w:r>
              <w:rPr>
                <w:spacing w:val="-5"/>
                <w:sz w:val="20"/>
              </w:rPr>
              <w:t xml:space="preserve"> </w:t>
            </w:r>
            <w:r>
              <w:rPr>
                <w:sz w:val="20"/>
              </w:rPr>
              <w:t>2009, Girard,</w:t>
            </w:r>
            <w:r>
              <w:rPr>
                <w:spacing w:val="-3"/>
                <w:sz w:val="20"/>
              </w:rPr>
              <w:t xml:space="preserve"> </w:t>
            </w:r>
            <w:proofErr w:type="spellStart"/>
            <w:r>
              <w:rPr>
                <w:sz w:val="20"/>
              </w:rPr>
              <w:t>etal</w:t>
            </w:r>
            <w:proofErr w:type="spellEnd"/>
            <w:r>
              <w:rPr>
                <w:sz w:val="20"/>
              </w:rPr>
              <w:t>.,</w:t>
            </w:r>
            <w:r>
              <w:rPr>
                <w:spacing w:val="-5"/>
                <w:sz w:val="20"/>
              </w:rPr>
              <w:t xml:space="preserve"> </w:t>
            </w:r>
            <w:r>
              <w:rPr>
                <w:sz w:val="20"/>
              </w:rPr>
              <w:t xml:space="preserve">2017, </w:t>
            </w:r>
            <w:proofErr w:type="spellStart"/>
            <w:r>
              <w:rPr>
                <w:rFonts w:ascii="Arial" w:hAnsi="Arial"/>
                <w:sz w:val="20"/>
              </w:rPr>
              <w:t>Kouamé</w:t>
            </w:r>
            <w:proofErr w:type="spellEnd"/>
            <w:r>
              <w:rPr>
                <w:rFonts w:ascii="Arial" w:hAnsi="Arial"/>
                <w:spacing w:val="-4"/>
                <w:sz w:val="20"/>
              </w:rPr>
              <w:t xml:space="preserve"> </w:t>
            </w:r>
            <w:r>
              <w:rPr>
                <w:rFonts w:ascii="Arial" w:hAnsi="Arial"/>
                <w:sz w:val="20"/>
              </w:rPr>
              <w:t>et</w:t>
            </w:r>
            <w:r>
              <w:rPr>
                <w:rFonts w:ascii="Arial" w:hAnsi="Arial"/>
                <w:spacing w:val="-2"/>
                <w:sz w:val="20"/>
              </w:rPr>
              <w:t xml:space="preserve"> </w:t>
            </w:r>
            <w:r>
              <w:rPr>
                <w:rFonts w:ascii="Arial" w:hAnsi="Arial"/>
                <w:sz w:val="20"/>
              </w:rPr>
              <w:t>al.,</w:t>
            </w:r>
            <w:r>
              <w:rPr>
                <w:rFonts w:ascii="Arial" w:hAnsi="Arial"/>
                <w:spacing w:val="-4"/>
                <w:sz w:val="20"/>
              </w:rPr>
              <w:t xml:space="preserve"> </w:t>
            </w:r>
            <w:r>
              <w:rPr>
                <w:rFonts w:ascii="Arial" w:hAnsi="Arial"/>
                <w:sz w:val="20"/>
              </w:rPr>
              <w:t>2018</w:t>
            </w:r>
            <w:r>
              <w:rPr>
                <w:sz w:val="20"/>
              </w:rPr>
              <w:t>,</w:t>
            </w:r>
            <w:r>
              <w:rPr>
                <w:spacing w:val="-1"/>
                <w:sz w:val="20"/>
              </w:rPr>
              <w:t xml:space="preserve"> </w:t>
            </w:r>
            <w:proofErr w:type="spellStart"/>
            <w:r>
              <w:rPr>
                <w:sz w:val="20"/>
              </w:rPr>
              <w:t>Kouassi</w:t>
            </w:r>
            <w:proofErr w:type="spellEnd"/>
            <w:r>
              <w:rPr>
                <w:sz w:val="20"/>
              </w:rPr>
              <w:t>,</w:t>
            </w:r>
            <w:r>
              <w:rPr>
                <w:spacing w:val="-3"/>
                <w:sz w:val="20"/>
              </w:rPr>
              <w:t xml:space="preserve"> </w:t>
            </w:r>
            <w:proofErr w:type="spellStart"/>
            <w:r>
              <w:rPr>
                <w:sz w:val="20"/>
              </w:rPr>
              <w:t>etal</w:t>
            </w:r>
            <w:proofErr w:type="spellEnd"/>
            <w:r>
              <w:rPr>
                <w:sz w:val="20"/>
              </w:rPr>
              <w:t>.,</w:t>
            </w:r>
            <w:r>
              <w:rPr>
                <w:spacing w:val="-3"/>
                <w:sz w:val="20"/>
              </w:rPr>
              <w:t xml:space="preserve"> </w:t>
            </w:r>
            <w:r>
              <w:rPr>
                <w:sz w:val="20"/>
              </w:rPr>
              <w:t>2009)</w:t>
            </w:r>
          </w:p>
          <w:p w14:paraId="2839EBC2" w14:textId="77777777" w:rsidR="000914B8" w:rsidRDefault="00E42A82">
            <w:pPr>
              <w:pStyle w:val="TableParagraph"/>
              <w:ind w:right="131"/>
              <w:rPr>
                <w:sz w:val="20"/>
              </w:rPr>
            </w:pPr>
            <w:r>
              <w:rPr>
                <w:sz w:val="20"/>
              </w:rPr>
              <w:t>-Seven</w:t>
            </w:r>
            <w:r>
              <w:rPr>
                <w:spacing w:val="-3"/>
                <w:sz w:val="20"/>
              </w:rPr>
              <w:t xml:space="preserve"> </w:t>
            </w:r>
            <w:r>
              <w:rPr>
                <w:sz w:val="20"/>
              </w:rPr>
              <w:t>references</w:t>
            </w:r>
            <w:r>
              <w:rPr>
                <w:spacing w:val="-5"/>
                <w:sz w:val="20"/>
              </w:rPr>
              <w:t xml:space="preserve"> </w:t>
            </w:r>
            <w:r>
              <w:rPr>
                <w:sz w:val="20"/>
              </w:rPr>
              <w:t>mentioned</w:t>
            </w:r>
            <w:r>
              <w:rPr>
                <w:spacing w:val="-3"/>
                <w:sz w:val="20"/>
              </w:rPr>
              <w:t xml:space="preserve"> </w:t>
            </w:r>
            <w:r>
              <w:rPr>
                <w:sz w:val="20"/>
              </w:rPr>
              <w:t>in</w:t>
            </w:r>
            <w:r>
              <w:rPr>
                <w:spacing w:val="-3"/>
                <w:sz w:val="20"/>
              </w:rPr>
              <w:t xml:space="preserve"> </w:t>
            </w:r>
            <w:r>
              <w:rPr>
                <w:sz w:val="20"/>
              </w:rPr>
              <w:t>the</w:t>
            </w:r>
            <w:r>
              <w:rPr>
                <w:spacing w:val="-4"/>
                <w:sz w:val="20"/>
              </w:rPr>
              <w:t xml:space="preserve"> </w:t>
            </w:r>
            <w:r>
              <w:rPr>
                <w:sz w:val="20"/>
              </w:rPr>
              <w:t>references</w:t>
            </w:r>
            <w:r>
              <w:rPr>
                <w:spacing w:val="-5"/>
                <w:sz w:val="20"/>
              </w:rPr>
              <w:t xml:space="preserve"> </w:t>
            </w:r>
            <w:r>
              <w:rPr>
                <w:sz w:val="20"/>
              </w:rPr>
              <w:t>list</w:t>
            </w:r>
            <w:r>
              <w:rPr>
                <w:spacing w:val="-5"/>
                <w:sz w:val="20"/>
              </w:rPr>
              <w:t xml:space="preserve"> </w:t>
            </w:r>
            <w:r>
              <w:rPr>
                <w:sz w:val="20"/>
              </w:rPr>
              <w:t>were</w:t>
            </w:r>
            <w:r>
              <w:rPr>
                <w:spacing w:val="-4"/>
                <w:sz w:val="20"/>
              </w:rPr>
              <w:t xml:space="preserve"> </w:t>
            </w:r>
            <w:r>
              <w:rPr>
                <w:sz w:val="20"/>
              </w:rPr>
              <w:t>not</w:t>
            </w:r>
            <w:r>
              <w:rPr>
                <w:spacing w:val="-5"/>
                <w:sz w:val="20"/>
              </w:rPr>
              <w:t xml:space="preserve"> </w:t>
            </w:r>
            <w:r>
              <w:rPr>
                <w:sz w:val="20"/>
              </w:rPr>
              <w:t>cited</w:t>
            </w:r>
            <w:r>
              <w:rPr>
                <w:spacing w:val="-3"/>
                <w:sz w:val="20"/>
              </w:rPr>
              <w:t xml:space="preserve"> </w:t>
            </w:r>
            <w:r>
              <w:rPr>
                <w:sz w:val="20"/>
              </w:rPr>
              <w:t>in</w:t>
            </w:r>
            <w:r>
              <w:rPr>
                <w:spacing w:val="-3"/>
                <w:sz w:val="20"/>
              </w:rPr>
              <w:t xml:space="preserve"> </w:t>
            </w:r>
            <w:r>
              <w:rPr>
                <w:sz w:val="20"/>
              </w:rPr>
              <w:t>the</w:t>
            </w:r>
            <w:r>
              <w:rPr>
                <w:spacing w:val="-4"/>
                <w:sz w:val="20"/>
              </w:rPr>
              <w:t xml:space="preserve"> </w:t>
            </w:r>
            <w:r>
              <w:rPr>
                <w:sz w:val="20"/>
              </w:rPr>
              <w:t>manuscript</w:t>
            </w:r>
            <w:r>
              <w:rPr>
                <w:spacing w:val="-5"/>
                <w:sz w:val="20"/>
              </w:rPr>
              <w:t xml:space="preserve"> </w:t>
            </w:r>
            <w:r>
              <w:rPr>
                <w:sz w:val="20"/>
              </w:rPr>
              <w:t>(see</w:t>
            </w:r>
            <w:r>
              <w:rPr>
                <w:spacing w:val="-4"/>
                <w:sz w:val="20"/>
              </w:rPr>
              <w:t xml:space="preserve"> </w:t>
            </w:r>
            <w:r>
              <w:rPr>
                <w:sz w:val="20"/>
              </w:rPr>
              <w:t>attached</w:t>
            </w:r>
            <w:r>
              <w:rPr>
                <w:spacing w:val="-3"/>
                <w:sz w:val="20"/>
              </w:rPr>
              <w:t xml:space="preserve"> </w:t>
            </w:r>
            <w:r>
              <w:rPr>
                <w:sz w:val="20"/>
              </w:rPr>
              <w:t xml:space="preserve">revised </w:t>
            </w:r>
            <w:r>
              <w:rPr>
                <w:spacing w:val="-2"/>
                <w:sz w:val="20"/>
              </w:rPr>
              <w:t>manuscript).</w:t>
            </w:r>
          </w:p>
          <w:p w14:paraId="51162F11" w14:textId="77777777" w:rsidR="000914B8" w:rsidRDefault="00E42A82">
            <w:pPr>
              <w:pStyle w:val="TableParagraph"/>
              <w:spacing w:line="230" w:lineRule="exact"/>
              <w:rPr>
                <w:rFonts w:ascii="Arial" w:hAnsi="Arial"/>
                <w:sz w:val="20"/>
              </w:rPr>
            </w:pPr>
            <w:r>
              <w:rPr>
                <w:sz w:val="20"/>
              </w:rPr>
              <w:t>(</w:t>
            </w:r>
            <w:proofErr w:type="spellStart"/>
            <w:r>
              <w:rPr>
                <w:sz w:val="20"/>
              </w:rPr>
              <w:t>Edia</w:t>
            </w:r>
            <w:proofErr w:type="spellEnd"/>
            <w:r>
              <w:rPr>
                <w:sz w:val="20"/>
              </w:rPr>
              <w:t xml:space="preserve">, 2008, </w:t>
            </w:r>
            <w:proofErr w:type="spellStart"/>
            <w:r>
              <w:rPr>
                <w:rFonts w:ascii="Arial" w:hAnsi="Arial"/>
                <w:sz w:val="20"/>
              </w:rPr>
              <w:t>Ferdrous</w:t>
            </w:r>
            <w:proofErr w:type="spellEnd"/>
            <w:r>
              <w:rPr>
                <w:rFonts w:ascii="Arial" w:hAnsi="Arial"/>
                <w:sz w:val="20"/>
              </w:rPr>
              <w:t xml:space="preserve">, Z., &amp; Muktadir, A. K. M. (2009), Konan, K.F., (200), Kouame, K. A., </w:t>
            </w:r>
            <w:proofErr w:type="spellStart"/>
            <w:r>
              <w:rPr>
                <w:rFonts w:ascii="Arial" w:hAnsi="Arial"/>
                <w:sz w:val="20"/>
              </w:rPr>
              <w:t>Etile</w:t>
            </w:r>
            <w:proofErr w:type="spellEnd"/>
            <w:r>
              <w:rPr>
                <w:rFonts w:ascii="Arial" w:hAnsi="Arial"/>
                <w:sz w:val="20"/>
              </w:rPr>
              <w:t>, N. R., Georges,</w:t>
            </w:r>
            <w:r>
              <w:rPr>
                <w:rFonts w:ascii="Arial" w:hAnsi="Arial"/>
                <w:spacing w:val="-1"/>
                <w:sz w:val="20"/>
              </w:rPr>
              <w:t xml:space="preserve"> </w:t>
            </w:r>
            <w:r>
              <w:rPr>
                <w:rFonts w:ascii="Arial" w:hAnsi="Arial"/>
                <w:sz w:val="20"/>
              </w:rPr>
              <w:t>K.</w:t>
            </w:r>
            <w:r>
              <w:rPr>
                <w:rFonts w:ascii="Arial" w:hAnsi="Arial"/>
                <w:spacing w:val="-3"/>
                <w:sz w:val="20"/>
              </w:rPr>
              <w:t xml:space="preserve"> </w:t>
            </w:r>
            <w:r>
              <w:rPr>
                <w:rFonts w:ascii="Arial" w:hAnsi="Arial"/>
                <w:sz w:val="20"/>
              </w:rPr>
              <w:t>B.,</w:t>
            </w:r>
            <w:r>
              <w:rPr>
                <w:rFonts w:ascii="Arial" w:hAnsi="Arial"/>
                <w:spacing w:val="-3"/>
                <w:sz w:val="20"/>
              </w:rPr>
              <w:t xml:space="preserve"> </w:t>
            </w:r>
            <w:r>
              <w:rPr>
                <w:rFonts w:ascii="Arial" w:hAnsi="Arial"/>
                <w:sz w:val="20"/>
              </w:rPr>
              <w:t>Gouli,</w:t>
            </w:r>
            <w:r>
              <w:rPr>
                <w:rFonts w:ascii="Arial" w:hAnsi="Arial"/>
                <w:spacing w:val="-3"/>
                <w:sz w:val="20"/>
              </w:rPr>
              <w:t xml:space="preserve"> </w:t>
            </w:r>
            <w:r>
              <w:rPr>
                <w:rFonts w:ascii="Arial" w:hAnsi="Arial"/>
                <w:sz w:val="20"/>
              </w:rPr>
              <w:t>G.</w:t>
            </w:r>
            <w:r>
              <w:rPr>
                <w:rFonts w:ascii="Arial" w:hAnsi="Arial"/>
                <w:spacing w:val="-3"/>
                <w:sz w:val="20"/>
              </w:rPr>
              <w:t xml:space="preserve"> </w:t>
            </w:r>
            <w:r>
              <w:rPr>
                <w:rFonts w:ascii="Arial" w:hAnsi="Arial"/>
                <w:sz w:val="20"/>
              </w:rPr>
              <w:t>B.,</w:t>
            </w:r>
            <w:r>
              <w:rPr>
                <w:rFonts w:ascii="Arial" w:hAnsi="Arial"/>
                <w:spacing w:val="-3"/>
                <w:sz w:val="20"/>
              </w:rPr>
              <w:t xml:space="preserve"> </w:t>
            </w:r>
            <w:proofErr w:type="spellStart"/>
            <w:r>
              <w:rPr>
                <w:rFonts w:ascii="Arial" w:hAnsi="Arial"/>
                <w:sz w:val="20"/>
              </w:rPr>
              <w:t>Essetchi</w:t>
            </w:r>
            <w:proofErr w:type="spellEnd"/>
            <w:r>
              <w:rPr>
                <w:rFonts w:ascii="Arial" w:hAnsi="Arial"/>
                <w:sz w:val="20"/>
              </w:rPr>
              <w:t>,</w:t>
            </w:r>
            <w:r>
              <w:rPr>
                <w:rFonts w:ascii="Arial" w:hAnsi="Arial"/>
                <w:spacing w:val="-3"/>
                <w:sz w:val="20"/>
              </w:rPr>
              <w:t xml:space="preserve"> </w:t>
            </w:r>
            <w:r>
              <w:rPr>
                <w:rFonts w:ascii="Arial" w:hAnsi="Arial"/>
                <w:sz w:val="20"/>
              </w:rPr>
              <w:t>K.</w:t>
            </w:r>
            <w:r>
              <w:rPr>
                <w:rFonts w:ascii="Arial" w:hAnsi="Arial"/>
                <w:spacing w:val="-1"/>
                <w:sz w:val="20"/>
              </w:rPr>
              <w:t xml:space="preserve"> </w:t>
            </w:r>
            <w:r>
              <w:rPr>
                <w:rFonts w:ascii="Arial" w:hAnsi="Arial"/>
                <w:sz w:val="20"/>
              </w:rPr>
              <w:t>P.,</w:t>
            </w:r>
            <w:r>
              <w:rPr>
                <w:rFonts w:ascii="Arial" w:hAnsi="Arial"/>
                <w:spacing w:val="-3"/>
                <w:sz w:val="20"/>
              </w:rPr>
              <w:t xml:space="preserve"> </w:t>
            </w:r>
            <w:r>
              <w:rPr>
                <w:rFonts w:ascii="Arial" w:hAnsi="Arial"/>
                <w:sz w:val="20"/>
              </w:rPr>
              <w:t>&amp;</w:t>
            </w:r>
            <w:r>
              <w:rPr>
                <w:rFonts w:ascii="Arial" w:hAnsi="Arial"/>
                <w:spacing w:val="-2"/>
                <w:sz w:val="20"/>
              </w:rPr>
              <w:t xml:space="preserve"> </w:t>
            </w:r>
            <w:r>
              <w:rPr>
                <w:rFonts w:ascii="Arial" w:hAnsi="Arial"/>
                <w:sz w:val="20"/>
              </w:rPr>
              <w:t>Valentin,</w:t>
            </w:r>
            <w:r>
              <w:rPr>
                <w:rFonts w:ascii="Arial" w:hAnsi="Arial"/>
                <w:spacing w:val="-3"/>
                <w:sz w:val="20"/>
              </w:rPr>
              <w:t xml:space="preserve"> </w:t>
            </w:r>
            <w:r>
              <w:rPr>
                <w:rFonts w:ascii="Arial" w:hAnsi="Arial"/>
                <w:sz w:val="20"/>
              </w:rPr>
              <w:t>N.</w:t>
            </w:r>
            <w:r>
              <w:rPr>
                <w:rFonts w:ascii="Arial" w:hAnsi="Arial"/>
                <w:spacing w:val="-3"/>
                <w:sz w:val="20"/>
              </w:rPr>
              <w:t xml:space="preserve"> </w:t>
            </w:r>
            <w:r>
              <w:rPr>
                <w:rFonts w:ascii="Arial" w:hAnsi="Arial"/>
                <w:sz w:val="20"/>
              </w:rPr>
              <w:t>(2018),</w:t>
            </w:r>
            <w:r>
              <w:rPr>
                <w:rFonts w:ascii="Arial" w:hAnsi="Arial"/>
                <w:spacing w:val="-1"/>
                <w:sz w:val="20"/>
              </w:rPr>
              <w:t xml:space="preserve"> </w:t>
            </w:r>
            <w:proofErr w:type="spellStart"/>
            <w:r>
              <w:rPr>
                <w:rFonts w:ascii="Arial" w:hAnsi="Arial"/>
                <w:sz w:val="20"/>
              </w:rPr>
              <w:t>Lemoalle</w:t>
            </w:r>
            <w:proofErr w:type="spellEnd"/>
            <w:r>
              <w:rPr>
                <w:rFonts w:ascii="Arial" w:hAnsi="Arial"/>
                <w:sz w:val="20"/>
              </w:rPr>
              <w:t>,</w:t>
            </w:r>
            <w:r>
              <w:rPr>
                <w:rFonts w:ascii="Arial" w:hAnsi="Arial"/>
                <w:spacing w:val="-3"/>
                <w:sz w:val="20"/>
              </w:rPr>
              <w:t xml:space="preserve"> </w:t>
            </w:r>
            <w:r>
              <w:rPr>
                <w:rFonts w:ascii="Arial" w:hAnsi="Arial"/>
                <w:sz w:val="20"/>
              </w:rPr>
              <w:t>J.</w:t>
            </w:r>
            <w:r>
              <w:rPr>
                <w:rFonts w:ascii="Arial" w:hAnsi="Arial"/>
                <w:spacing w:val="-3"/>
                <w:sz w:val="20"/>
              </w:rPr>
              <w:t xml:space="preserve"> </w:t>
            </w:r>
            <w:r>
              <w:rPr>
                <w:rFonts w:ascii="Arial" w:hAnsi="Arial"/>
                <w:sz w:val="20"/>
              </w:rPr>
              <w:t>(2006),</w:t>
            </w:r>
            <w:r>
              <w:rPr>
                <w:rFonts w:ascii="Arial" w:hAnsi="Arial"/>
                <w:spacing w:val="-1"/>
                <w:sz w:val="20"/>
              </w:rPr>
              <w:t xml:space="preserve"> </w:t>
            </w:r>
            <w:proofErr w:type="spellStart"/>
            <w:r>
              <w:rPr>
                <w:rFonts w:ascii="Arial" w:hAnsi="Arial"/>
                <w:sz w:val="20"/>
              </w:rPr>
              <w:t>Lery</w:t>
            </w:r>
            <w:proofErr w:type="spellEnd"/>
            <w:r>
              <w:rPr>
                <w:rFonts w:ascii="Arial" w:hAnsi="Arial"/>
                <w:sz w:val="20"/>
              </w:rPr>
              <w:t>,</w:t>
            </w:r>
            <w:r>
              <w:rPr>
                <w:rFonts w:ascii="Arial" w:hAnsi="Arial"/>
                <w:spacing w:val="-3"/>
                <w:sz w:val="20"/>
              </w:rPr>
              <w:t xml:space="preserve"> </w:t>
            </w:r>
            <w:proofErr w:type="gramStart"/>
            <w:r>
              <w:rPr>
                <w:rFonts w:ascii="Arial" w:hAnsi="Arial"/>
                <w:sz w:val="20"/>
              </w:rPr>
              <w:t>S.(</w:t>
            </w:r>
            <w:proofErr w:type="gramEnd"/>
            <w:r>
              <w:rPr>
                <w:rFonts w:ascii="Arial" w:hAnsi="Arial"/>
                <w:sz w:val="20"/>
              </w:rPr>
              <w:t>2009) and</w:t>
            </w:r>
            <w:r>
              <w:rPr>
                <w:rFonts w:ascii="Arial" w:hAnsi="Arial"/>
                <w:spacing w:val="40"/>
                <w:sz w:val="20"/>
              </w:rPr>
              <w:t xml:space="preserve"> </w:t>
            </w:r>
            <w:r>
              <w:rPr>
                <w:rFonts w:ascii="Arial" w:hAnsi="Arial"/>
                <w:sz w:val="20"/>
              </w:rPr>
              <w:t>N’zi, K. G. (2007).</w:t>
            </w:r>
          </w:p>
        </w:tc>
        <w:tc>
          <w:tcPr>
            <w:tcW w:w="6445" w:type="dxa"/>
          </w:tcPr>
          <w:p w14:paraId="5B1884DA" w14:textId="1C2B134D" w:rsidR="000914B8" w:rsidRDefault="00F2554F">
            <w:pPr>
              <w:pStyle w:val="TableParagraph"/>
              <w:ind w:left="0"/>
              <w:rPr>
                <w:sz w:val="18"/>
              </w:rPr>
            </w:pPr>
            <w:r>
              <w:rPr>
                <w:sz w:val="18"/>
              </w:rPr>
              <w:t>OK</w:t>
            </w:r>
          </w:p>
        </w:tc>
      </w:tr>
      <w:tr w:rsidR="000914B8" w14:paraId="1FB838ED" w14:textId="77777777">
        <w:trPr>
          <w:trHeight w:val="688"/>
        </w:trPr>
        <w:tc>
          <w:tcPr>
            <w:tcW w:w="5352" w:type="dxa"/>
          </w:tcPr>
          <w:p w14:paraId="5AD4DFBD" w14:textId="77777777" w:rsidR="000914B8" w:rsidRDefault="00E42A82">
            <w:pPr>
              <w:pStyle w:val="TableParagraph"/>
              <w:ind w:left="467" w:right="199"/>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14:paraId="339838B7" w14:textId="77777777" w:rsidR="000914B8" w:rsidRDefault="00E42A82">
            <w:pPr>
              <w:pStyle w:val="TableParagraph"/>
              <w:rPr>
                <w:sz w:val="20"/>
              </w:rPr>
            </w:pPr>
            <w:r>
              <w:rPr>
                <w:sz w:val="20"/>
              </w:rPr>
              <w:t>Manuscript</w:t>
            </w:r>
            <w:r>
              <w:rPr>
                <w:spacing w:val="-6"/>
                <w:sz w:val="20"/>
              </w:rPr>
              <w:t xml:space="preserve"> </w:t>
            </w:r>
            <w:r>
              <w:rPr>
                <w:sz w:val="20"/>
              </w:rPr>
              <w:t>needs</w:t>
            </w:r>
            <w:r>
              <w:rPr>
                <w:spacing w:val="-6"/>
                <w:sz w:val="20"/>
              </w:rPr>
              <w:t xml:space="preserve"> </w:t>
            </w:r>
            <w:r>
              <w:rPr>
                <w:sz w:val="20"/>
              </w:rPr>
              <w:t>revision</w:t>
            </w:r>
            <w:r>
              <w:rPr>
                <w:spacing w:val="-5"/>
                <w:sz w:val="20"/>
              </w:rPr>
              <w:t xml:space="preserve"> </w:t>
            </w:r>
            <w:r>
              <w:rPr>
                <w:sz w:val="20"/>
              </w:rPr>
              <w:t>for</w:t>
            </w:r>
            <w:r>
              <w:rPr>
                <w:spacing w:val="-8"/>
                <w:sz w:val="20"/>
              </w:rPr>
              <w:t xml:space="preserve"> </w:t>
            </w:r>
            <w:r>
              <w:rPr>
                <w:sz w:val="20"/>
              </w:rPr>
              <w:t>grammar</w:t>
            </w:r>
            <w:r>
              <w:rPr>
                <w:spacing w:val="-5"/>
                <w:sz w:val="20"/>
              </w:rPr>
              <w:t xml:space="preserve"> </w:t>
            </w:r>
            <w:r>
              <w:rPr>
                <w:sz w:val="20"/>
              </w:rPr>
              <w:t>and</w:t>
            </w:r>
            <w:r>
              <w:rPr>
                <w:spacing w:val="-4"/>
                <w:sz w:val="20"/>
              </w:rPr>
              <w:t xml:space="preserve"> </w:t>
            </w:r>
            <w:r>
              <w:rPr>
                <w:sz w:val="20"/>
              </w:rPr>
              <w:t>sentence</w:t>
            </w:r>
            <w:r>
              <w:rPr>
                <w:spacing w:val="-5"/>
                <w:sz w:val="20"/>
              </w:rPr>
              <w:t xml:space="preserve"> </w:t>
            </w:r>
            <w:r>
              <w:rPr>
                <w:spacing w:val="-2"/>
                <w:sz w:val="20"/>
              </w:rPr>
              <w:t>structure.</w:t>
            </w:r>
          </w:p>
        </w:tc>
        <w:tc>
          <w:tcPr>
            <w:tcW w:w="6445" w:type="dxa"/>
          </w:tcPr>
          <w:p w14:paraId="71C4A343" w14:textId="19B4DAD7" w:rsidR="000914B8" w:rsidRDefault="003A21CC">
            <w:pPr>
              <w:pStyle w:val="TableParagraph"/>
              <w:ind w:left="0"/>
              <w:rPr>
                <w:sz w:val="18"/>
              </w:rPr>
            </w:pPr>
            <w:r>
              <w:rPr>
                <w:sz w:val="18"/>
              </w:rPr>
              <w:t>Ok</w:t>
            </w:r>
          </w:p>
        </w:tc>
      </w:tr>
      <w:tr w:rsidR="000914B8" w14:paraId="2CC5BE7D" w14:textId="77777777">
        <w:trPr>
          <w:trHeight w:val="1180"/>
        </w:trPr>
        <w:tc>
          <w:tcPr>
            <w:tcW w:w="5352" w:type="dxa"/>
          </w:tcPr>
          <w:p w14:paraId="796CB20A" w14:textId="77777777" w:rsidR="000914B8" w:rsidRDefault="00E42A82">
            <w:pPr>
              <w:pStyle w:val="TableParagraph"/>
              <w:ind w:left="107"/>
              <w:rPr>
                <w:sz w:val="20"/>
              </w:rPr>
            </w:pPr>
            <w:r>
              <w:rPr>
                <w:b/>
                <w:sz w:val="20"/>
                <w:u w:val="single"/>
              </w:rPr>
              <w:t>Optional/General</w:t>
            </w:r>
            <w:r>
              <w:rPr>
                <w:b/>
                <w:spacing w:val="-12"/>
                <w:sz w:val="20"/>
              </w:rPr>
              <w:t xml:space="preserve"> </w:t>
            </w:r>
            <w:r>
              <w:rPr>
                <w:spacing w:val="-2"/>
                <w:sz w:val="20"/>
              </w:rPr>
              <w:t>comments</w:t>
            </w:r>
          </w:p>
        </w:tc>
        <w:tc>
          <w:tcPr>
            <w:tcW w:w="9356" w:type="dxa"/>
          </w:tcPr>
          <w:p w14:paraId="59F71095" w14:textId="77777777" w:rsidR="000914B8" w:rsidRDefault="00E42A82">
            <w:pPr>
              <w:pStyle w:val="TableParagraph"/>
              <w:rPr>
                <w:b/>
                <w:sz w:val="20"/>
              </w:rPr>
            </w:pPr>
            <w:r>
              <w:rPr>
                <w:b/>
                <w:sz w:val="20"/>
              </w:rPr>
              <w:t>Good</w:t>
            </w:r>
            <w:r>
              <w:rPr>
                <w:b/>
                <w:spacing w:val="-8"/>
                <w:sz w:val="20"/>
              </w:rPr>
              <w:t xml:space="preserve"> </w:t>
            </w:r>
            <w:r>
              <w:rPr>
                <w:b/>
                <w:sz w:val="20"/>
              </w:rPr>
              <w:t>research</w:t>
            </w:r>
            <w:r>
              <w:rPr>
                <w:b/>
                <w:spacing w:val="-8"/>
                <w:sz w:val="20"/>
              </w:rPr>
              <w:t xml:space="preserve"> </w:t>
            </w:r>
            <w:r>
              <w:rPr>
                <w:b/>
                <w:sz w:val="20"/>
              </w:rPr>
              <w:t>topic.</w:t>
            </w:r>
            <w:r>
              <w:rPr>
                <w:b/>
                <w:spacing w:val="-7"/>
                <w:sz w:val="20"/>
              </w:rPr>
              <w:t xml:space="preserve"> </w:t>
            </w:r>
            <w:r>
              <w:rPr>
                <w:b/>
                <w:sz w:val="20"/>
              </w:rPr>
              <w:t>Manuscript</w:t>
            </w:r>
            <w:r>
              <w:rPr>
                <w:b/>
                <w:spacing w:val="-7"/>
                <w:sz w:val="20"/>
              </w:rPr>
              <w:t xml:space="preserve"> </w:t>
            </w:r>
            <w:r>
              <w:rPr>
                <w:b/>
                <w:sz w:val="20"/>
              </w:rPr>
              <w:t>needs</w:t>
            </w:r>
            <w:r>
              <w:rPr>
                <w:b/>
                <w:spacing w:val="-8"/>
                <w:sz w:val="20"/>
              </w:rPr>
              <w:t xml:space="preserve"> </w:t>
            </w:r>
            <w:r>
              <w:rPr>
                <w:b/>
                <w:sz w:val="20"/>
              </w:rPr>
              <w:t>minor</w:t>
            </w:r>
            <w:r>
              <w:rPr>
                <w:b/>
                <w:spacing w:val="-7"/>
                <w:sz w:val="20"/>
              </w:rPr>
              <w:t xml:space="preserve"> </w:t>
            </w:r>
            <w:r>
              <w:rPr>
                <w:b/>
                <w:sz w:val="20"/>
              </w:rPr>
              <w:t>revisions</w:t>
            </w:r>
            <w:r>
              <w:rPr>
                <w:b/>
                <w:spacing w:val="-6"/>
                <w:sz w:val="20"/>
              </w:rPr>
              <w:t xml:space="preserve"> </w:t>
            </w:r>
            <w:r>
              <w:rPr>
                <w:b/>
                <w:sz w:val="20"/>
              </w:rPr>
              <w:t>mentioned</w:t>
            </w:r>
            <w:r>
              <w:rPr>
                <w:b/>
                <w:spacing w:val="-8"/>
                <w:sz w:val="20"/>
              </w:rPr>
              <w:t xml:space="preserve"> </w:t>
            </w:r>
            <w:r>
              <w:rPr>
                <w:b/>
                <w:spacing w:val="-2"/>
                <w:sz w:val="20"/>
              </w:rPr>
              <w:t>above.</w:t>
            </w:r>
          </w:p>
        </w:tc>
        <w:tc>
          <w:tcPr>
            <w:tcW w:w="6445" w:type="dxa"/>
          </w:tcPr>
          <w:p w14:paraId="76441425" w14:textId="280A2E68" w:rsidR="000914B8" w:rsidRDefault="00D2554D">
            <w:pPr>
              <w:pStyle w:val="TableParagraph"/>
              <w:ind w:left="0"/>
              <w:rPr>
                <w:sz w:val="18"/>
              </w:rPr>
            </w:pPr>
            <w:r>
              <w:rPr>
                <w:sz w:val="18"/>
              </w:rPr>
              <w:t>Ok</w:t>
            </w:r>
          </w:p>
        </w:tc>
      </w:tr>
    </w:tbl>
    <w:p w14:paraId="39297C61" w14:textId="77777777" w:rsidR="000914B8" w:rsidRDefault="000914B8">
      <w:pPr>
        <w:pStyle w:val="TableParagraph"/>
        <w:rPr>
          <w:sz w:val="18"/>
        </w:rPr>
        <w:sectPr w:rsidR="000914B8">
          <w:headerReference w:type="default" r:id="rId7"/>
          <w:footerReference w:type="default" r:id="rId8"/>
          <w:pgSz w:w="23820" w:h="16840" w:orient="landscape"/>
          <w:pgMar w:top="2000" w:right="1275" w:bottom="880" w:left="1275" w:header="1285" w:footer="694" w:gutter="0"/>
          <w:cols w:space="720"/>
        </w:sect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0914B8" w14:paraId="1C363050" w14:textId="77777777">
        <w:trPr>
          <w:trHeight w:val="450"/>
        </w:trPr>
        <w:tc>
          <w:tcPr>
            <w:tcW w:w="21152" w:type="dxa"/>
            <w:gridSpan w:val="3"/>
            <w:tcBorders>
              <w:top w:val="nil"/>
              <w:left w:val="nil"/>
              <w:right w:val="nil"/>
            </w:tcBorders>
          </w:tcPr>
          <w:p w14:paraId="0A8B472D" w14:textId="77777777" w:rsidR="000914B8" w:rsidRDefault="00E42A82">
            <w:pPr>
              <w:pStyle w:val="TableParagraph"/>
              <w:spacing w:line="221" w:lineRule="exact"/>
              <w:ind w:left="112"/>
              <w:rPr>
                <w:b/>
                <w:sz w:val="20"/>
              </w:rPr>
            </w:pPr>
            <w:bookmarkStart w:id="1" w:name="_GoBack"/>
            <w:bookmarkEnd w:id="1"/>
            <w:r>
              <w:rPr>
                <w:b/>
                <w:color w:val="000000"/>
                <w:sz w:val="20"/>
                <w:highlight w:val="yellow"/>
                <w:u w:val="single"/>
              </w:rPr>
              <w:lastRenderedPageBreak/>
              <w:t>PART</w:t>
            </w:r>
            <w:r>
              <w:rPr>
                <w:b/>
                <w:color w:val="000000"/>
                <w:spacing w:val="44"/>
                <w:sz w:val="20"/>
                <w:highlight w:val="yellow"/>
                <w:u w:val="single"/>
              </w:rPr>
              <w:t xml:space="preserve"> </w:t>
            </w:r>
            <w:r>
              <w:rPr>
                <w:b/>
                <w:color w:val="000000"/>
                <w:spacing w:val="-5"/>
                <w:sz w:val="20"/>
                <w:highlight w:val="yellow"/>
                <w:u w:val="single"/>
              </w:rPr>
              <w:t>2:</w:t>
            </w:r>
          </w:p>
        </w:tc>
      </w:tr>
      <w:tr w:rsidR="000914B8" w14:paraId="74085D56" w14:textId="77777777">
        <w:trPr>
          <w:trHeight w:val="933"/>
        </w:trPr>
        <w:tc>
          <w:tcPr>
            <w:tcW w:w="6831" w:type="dxa"/>
          </w:tcPr>
          <w:p w14:paraId="65E831EB" w14:textId="77777777" w:rsidR="000914B8" w:rsidRDefault="000914B8">
            <w:pPr>
              <w:pStyle w:val="TableParagraph"/>
              <w:ind w:left="0"/>
              <w:rPr>
                <w:sz w:val="20"/>
              </w:rPr>
            </w:pPr>
          </w:p>
        </w:tc>
        <w:tc>
          <w:tcPr>
            <w:tcW w:w="8643" w:type="dxa"/>
          </w:tcPr>
          <w:p w14:paraId="17D001CE" w14:textId="77777777" w:rsidR="000914B8" w:rsidRDefault="00E42A82">
            <w:pPr>
              <w:pStyle w:val="TableParagraph"/>
              <w:rPr>
                <w:b/>
                <w:sz w:val="20"/>
              </w:rPr>
            </w:pPr>
            <w:r>
              <w:rPr>
                <w:b/>
                <w:sz w:val="20"/>
              </w:rPr>
              <w:t>Reviewer’s</w:t>
            </w:r>
            <w:r>
              <w:rPr>
                <w:b/>
                <w:spacing w:val="-9"/>
                <w:sz w:val="20"/>
              </w:rPr>
              <w:t xml:space="preserve"> </w:t>
            </w:r>
            <w:r>
              <w:rPr>
                <w:b/>
                <w:spacing w:val="-2"/>
                <w:sz w:val="20"/>
              </w:rPr>
              <w:t>comment</w:t>
            </w:r>
          </w:p>
        </w:tc>
        <w:tc>
          <w:tcPr>
            <w:tcW w:w="5678" w:type="dxa"/>
          </w:tcPr>
          <w:p w14:paraId="21E1F1DD" w14:textId="77777777" w:rsidR="000914B8" w:rsidRDefault="00E42A82">
            <w:pPr>
              <w:pStyle w:val="TableParagraph"/>
              <w:spacing w:line="252" w:lineRule="auto"/>
              <w:ind w:left="5" w:right="74"/>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0914B8" w14:paraId="429B07D1" w14:textId="77777777">
        <w:trPr>
          <w:trHeight w:val="921"/>
        </w:trPr>
        <w:tc>
          <w:tcPr>
            <w:tcW w:w="6831" w:type="dxa"/>
          </w:tcPr>
          <w:p w14:paraId="7FF192F7" w14:textId="77777777" w:rsidR="000914B8" w:rsidRDefault="000914B8">
            <w:pPr>
              <w:pStyle w:val="TableParagraph"/>
              <w:ind w:left="0"/>
              <w:rPr>
                <w:sz w:val="20"/>
              </w:rPr>
            </w:pPr>
          </w:p>
          <w:p w14:paraId="71A00F21" w14:textId="77777777" w:rsidR="000914B8" w:rsidRDefault="00E42A82">
            <w:pPr>
              <w:pStyle w:val="TableParagraph"/>
              <w:ind w:left="107"/>
              <w:rPr>
                <w:b/>
                <w:sz w:val="20"/>
              </w:rPr>
            </w:pPr>
            <w:r>
              <w:rPr>
                <w:b/>
                <w:sz w:val="20"/>
              </w:rPr>
              <w:t>Are</w:t>
            </w:r>
            <w:r>
              <w:rPr>
                <w:b/>
                <w:spacing w:val="-5"/>
                <w:sz w:val="20"/>
              </w:rPr>
              <w:t xml:space="preserve"> </w:t>
            </w:r>
            <w:r>
              <w:rPr>
                <w:b/>
                <w:sz w:val="20"/>
              </w:rPr>
              <w:t>there</w:t>
            </w:r>
            <w:r>
              <w:rPr>
                <w:b/>
                <w:spacing w:val="-4"/>
                <w:sz w:val="20"/>
              </w:rPr>
              <w:t xml:space="preserve"> </w:t>
            </w:r>
            <w:r>
              <w:rPr>
                <w:b/>
                <w:sz w:val="20"/>
              </w:rPr>
              <w:t>ethical</w:t>
            </w:r>
            <w:r>
              <w:rPr>
                <w:b/>
                <w:spacing w:val="-5"/>
                <w:sz w:val="20"/>
              </w:rPr>
              <w:t xml:space="preserve"> </w:t>
            </w:r>
            <w:r>
              <w:rPr>
                <w:b/>
                <w:sz w:val="20"/>
              </w:rPr>
              <w:t>issues</w:t>
            </w:r>
            <w:r>
              <w:rPr>
                <w:b/>
                <w:spacing w:val="-5"/>
                <w:sz w:val="20"/>
              </w:rPr>
              <w:t xml:space="preserve"> </w:t>
            </w:r>
            <w:r>
              <w:rPr>
                <w:b/>
                <w:sz w:val="20"/>
              </w:rPr>
              <w:t>in</w:t>
            </w:r>
            <w:r>
              <w:rPr>
                <w:b/>
                <w:spacing w:val="-5"/>
                <w:sz w:val="20"/>
              </w:rPr>
              <w:t xml:space="preserve"> </w:t>
            </w:r>
            <w:r>
              <w:rPr>
                <w:b/>
                <w:sz w:val="20"/>
              </w:rPr>
              <w:t>this</w:t>
            </w:r>
            <w:r>
              <w:rPr>
                <w:b/>
                <w:spacing w:val="-5"/>
                <w:sz w:val="20"/>
              </w:rPr>
              <w:t xml:space="preserve"> </w:t>
            </w:r>
            <w:r>
              <w:rPr>
                <w:b/>
                <w:spacing w:val="-2"/>
                <w:sz w:val="20"/>
              </w:rPr>
              <w:t>manuscript?</w:t>
            </w:r>
          </w:p>
        </w:tc>
        <w:tc>
          <w:tcPr>
            <w:tcW w:w="8643" w:type="dxa"/>
          </w:tcPr>
          <w:p w14:paraId="24715981" w14:textId="77777777" w:rsidR="000914B8" w:rsidRDefault="00E42A82">
            <w:pPr>
              <w:pStyle w:val="TableParagraph"/>
              <w:spacing w:before="115"/>
              <w:rPr>
                <w:i/>
                <w:sz w:val="20"/>
              </w:rPr>
            </w:pPr>
            <w:r>
              <w:rPr>
                <w:i/>
                <w:sz w:val="20"/>
                <w:u w:val="single"/>
              </w:rPr>
              <w:t>(If</w:t>
            </w:r>
            <w:r>
              <w:rPr>
                <w:i/>
                <w:spacing w:val="-5"/>
                <w:sz w:val="20"/>
                <w:u w:val="single"/>
              </w:rPr>
              <w:t xml:space="preserve"> </w:t>
            </w:r>
            <w:r>
              <w:rPr>
                <w:i/>
                <w:sz w:val="20"/>
                <w:u w:val="single"/>
              </w:rPr>
              <w:t>yes,</w:t>
            </w:r>
            <w:r>
              <w:rPr>
                <w:i/>
                <w:spacing w:val="-4"/>
                <w:sz w:val="20"/>
                <w:u w:val="single"/>
              </w:rPr>
              <w:t xml:space="preserve"> </w:t>
            </w:r>
            <w:proofErr w:type="gramStart"/>
            <w:r>
              <w:rPr>
                <w:i/>
                <w:sz w:val="20"/>
                <w:u w:val="single"/>
              </w:rPr>
              <w:t>Kindly</w:t>
            </w:r>
            <w:proofErr w:type="gramEnd"/>
            <w:r>
              <w:rPr>
                <w:i/>
                <w:spacing w:val="-4"/>
                <w:sz w:val="20"/>
                <w:u w:val="single"/>
              </w:rPr>
              <w:t xml:space="preserve"> </w:t>
            </w:r>
            <w:r>
              <w:rPr>
                <w:i/>
                <w:sz w:val="20"/>
                <w:u w:val="single"/>
              </w:rPr>
              <w:t>please</w:t>
            </w:r>
            <w:r>
              <w:rPr>
                <w:i/>
                <w:spacing w:val="-4"/>
                <w:sz w:val="20"/>
                <w:u w:val="single"/>
              </w:rPr>
              <w:t xml:space="preserve"> </w:t>
            </w:r>
            <w:r>
              <w:rPr>
                <w:i/>
                <w:sz w:val="20"/>
                <w:u w:val="single"/>
              </w:rPr>
              <w:t>write</w:t>
            </w:r>
            <w:r>
              <w:rPr>
                <w:i/>
                <w:spacing w:val="-4"/>
                <w:sz w:val="20"/>
                <w:u w:val="single"/>
              </w:rPr>
              <w:t xml:space="preserve"> </w:t>
            </w:r>
            <w:r>
              <w:rPr>
                <w:i/>
                <w:sz w:val="20"/>
                <w:u w:val="single"/>
              </w:rPr>
              <w:t>down</w:t>
            </w:r>
            <w:r>
              <w:rPr>
                <w:i/>
                <w:spacing w:val="-3"/>
                <w:sz w:val="20"/>
                <w:u w:val="single"/>
              </w:rPr>
              <w:t xml:space="preserve"> </w:t>
            </w:r>
            <w:r>
              <w:rPr>
                <w:i/>
                <w:sz w:val="20"/>
                <w:u w:val="single"/>
              </w:rPr>
              <w:t>the</w:t>
            </w:r>
            <w:r>
              <w:rPr>
                <w:i/>
                <w:spacing w:val="-3"/>
                <w:sz w:val="20"/>
                <w:u w:val="single"/>
              </w:rPr>
              <w:t xml:space="preserve"> </w:t>
            </w:r>
            <w:r>
              <w:rPr>
                <w:i/>
                <w:sz w:val="20"/>
                <w:u w:val="single"/>
              </w:rPr>
              <w:t>ethical</w:t>
            </w:r>
            <w:r>
              <w:rPr>
                <w:i/>
                <w:spacing w:val="-5"/>
                <w:sz w:val="20"/>
                <w:u w:val="single"/>
              </w:rPr>
              <w:t xml:space="preserve"> </w:t>
            </w:r>
            <w:r>
              <w:rPr>
                <w:i/>
                <w:sz w:val="20"/>
                <w:u w:val="single"/>
              </w:rPr>
              <w:t>issues</w:t>
            </w:r>
            <w:r>
              <w:rPr>
                <w:i/>
                <w:spacing w:val="-5"/>
                <w:sz w:val="20"/>
                <w:u w:val="single"/>
              </w:rPr>
              <w:t xml:space="preserve"> </w:t>
            </w:r>
            <w:r>
              <w:rPr>
                <w:i/>
                <w:sz w:val="20"/>
                <w:u w:val="single"/>
              </w:rPr>
              <w:t>here</w:t>
            </w:r>
            <w:r>
              <w:rPr>
                <w:i/>
                <w:spacing w:val="-4"/>
                <w:sz w:val="20"/>
                <w:u w:val="single"/>
              </w:rPr>
              <w:t xml:space="preserve"> </w:t>
            </w:r>
            <w:r>
              <w:rPr>
                <w:i/>
                <w:sz w:val="20"/>
                <w:u w:val="single"/>
              </w:rPr>
              <w:t>in</w:t>
            </w:r>
            <w:r>
              <w:rPr>
                <w:i/>
                <w:spacing w:val="2"/>
                <w:sz w:val="20"/>
                <w:u w:val="single"/>
              </w:rPr>
              <w:t xml:space="preserve"> </w:t>
            </w:r>
            <w:r>
              <w:rPr>
                <w:i/>
                <w:spacing w:val="-2"/>
                <w:sz w:val="20"/>
                <w:u w:val="single"/>
              </w:rPr>
              <w:t>detail)</w:t>
            </w:r>
          </w:p>
          <w:p w14:paraId="2B836EB9" w14:textId="77777777" w:rsidR="000914B8" w:rsidRDefault="00E42A82">
            <w:pPr>
              <w:pStyle w:val="TableParagraph"/>
              <w:spacing w:before="1"/>
              <w:rPr>
                <w:sz w:val="20"/>
              </w:rPr>
            </w:pPr>
            <w:r>
              <w:rPr>
                <w:sz w:val="20"/>
              </w:rPr>
              <w:t>No</w:t>
            </w:r>
            <w:r>
              <w:rPr>
                <w:spacing w:val="-3"/>
                <w:sz w:val="20"/>
              </w:rPr>
              <w:t xml:space="preserve"> </w:t>
            </w:r>
            <w:r>
              <w:rPr>
                <w:sz w:val="20"/>
              </w:rPr>
              <w:t>ethical</w:t>
            </w:r>
            <w:r>
              <w:rPr>
                <w:spacing w:val="-4"/>
                <w:sz w:val="20"/>
              </w:rPr>
              <w:t xml:space="preserve"> </w:t>
            </w:r>
            <w:r>
              <w:rPr>
                <w:sz w:val="20"/>
              </w:rPr>
              <w:t>issues</w:t>
            </w:r>
            <w:r>
              <w:rPr>
                <w:spacing w:val="-5"/>
                <w:sz w:val="20"/>
              </w:rPr>
              <w:t xml:space="preserve"> </w:t>
            </w:r>
            <w:r>
              <w:rPr>
                <w:sz w:val="20"/>
              </w:rPr>
              <w:t>in</w:t>
            </w:r>
            <w:r>
              <w:rPr>
                <w:spacing w:val="-2"/>
                <w:sz w:val="20"/>
              </w:rPr>
              <w:t xml:space="preserve"> </w:t>
            </w:r>
            <w:r>
              <w:rPr>
                <w:sz w:val="20"/>
              </w:rPr>
              <w:t>the</w:t>
            </w:r>
            <w:r>
              <w:rPr>
                <w:spacing w:val="-4"/>
                <w:sz w:val="20"/>
              </w:rPr>
              <w:t xml:space="preserve"> </w:t>
            </w:r>
            <w:r>
              <w:rPr>
                <w:spacing w:val="-2"/>
                <w:sz w:val="20"/>
              </w:rPr>
              <w:t>manuscript.</w:t>
            </w:r>
          </w:p>
        </w:tc>
        <w:tc>
          <w:tcPr>
            <w:tcW w:w="5678" w:type="dxa"/>
          </w:tcPr>
          <w:p w14:paraId="6C3B8645" w14:textId="5A65D0C7" w:rsidR="000914B8" w:rsidRDefault="00D2554D">
            <w:pPr>
              <w:pStyle w:val="TableParagraph"/>
              <w:ind w:left="0"/>
              <w:rPr>
                <w:sz w:val="20"/>
              </w:rPr>
            </w:pPr>
            <w:r>
              <w:rPr>
                <w:sz w:val="20"/>
              </w:rPr>
              <w:t>No</w:t>
            </w:r>
          </w:p>
        </w:tc>
      </w:tr>
    </w:tbl>
    <w:p w14:paraId="7BA5FC45" w14:textId="77777777" w:rsidR="00E42A82" w:rsidRDefault="00E42A82"/>
    <w:sectPr w:rsidR="00E42A82">
      <w:pgSz w:w="23820" w:h="16840" w:orient="landscape"/>
      <w:pgMar w:top="200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061365" w14:textId="77777777" w:rsidR="00094C21" w:rsidRDefault="00094C21">
      <w:r>
        <w:separator/>
      </w:r>
    </w:p>
  </w:endnote>
  <w:endnote w:type="continuationSeparator" w:id="0">
    <w:p w14:paraId="3DA83F4A" w14:textId="77777777" w:rsidR="00094C21" w:rsidRDefault="00094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F8848" w14:textId="77777777" w:rsidR="000914B8" w:rsidRDefault="00E42A82">
    <w:pPr>
      <w:pStyle w:val="BodyText"/>
      <w:spacing w:line="14" w:lineRule="auto"/>
      <w:rPr>
        <w:b w:val="0"/>
      </w:rPr>
    </w:pPr>
    <w:r>
      <w:rPr>
        <w:b w:val="0"/>
        <w:noProof/>
      </w:rPr>
      <mc:AlternateContent>
        <mc:Choice Requires="wps">
          <w:drawing>
            <wp:anchor distT="0" distB="0" distL="0" distR="0" simplePos="0" relativeHeight="487411712" behindDoc="1" locked="0" layoutInCell="1" allowOverlap="1" wp14:anchorId="5E595625" wp14:editId="244AADC6">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368B349A" w14:textId="77777777" w:rsidR="000914B8" w:rsidRDefault="00E42A82">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5E595625" id="_x0000_t202" coordsize="21600,21600" o:spt="202" path="m,l,21600r21600,l21600,xe">
              <v:stroke joinstyle="miter"/>
              <v:path gradientshapeok="t" o:connecttype="rect"/>
            </v:shapetype>
            <v:shape id="Textbox 2" o:spid="_x0000_s1027" type="#_x0000_t202" style="position:absolute;margin-left:71pt;margin-top:796.2pt;width:52.2pt;height:10.95pt;z-index:-15904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14:paraId="368B349A" w14:textId="77777777" w:rsidR="000914B8" w:rsidRDefault="00E42A82">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412224" behindDoc="1" locked="0" layoutInCell="1" allowOverlap="1" wp14:anchorId="5FF940B9" wp14:editId="7834D118">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2CE5ADEE" w14:textId="77777777" w:rsidR="000914B8" w:rsidRDefault="00E42A82">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5FF940B9" id="Textbox 3" o:spid="_x0000_s1028" type="#_x0000_t202" style="position:absolute;margin-left:207.95pt;margin-top:796.2pt;width:55.7pt;height:10.95pt;z-index:-15904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14:paraId="2CE5ADEE" w14:textId="77777777" w:rsidR="000914B8" w:rsidRDefault="00E42A82">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12736" behindDoc="1" locked="0" layoutInCell="1" allowOverlap="1" wp14:anchorId="1D468865" wp14:editId="35EB5C24">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13B180E6" w14:textId="77777777" w:rsidR="000914B8" w:rsidRDefault="00E42A82">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1D468865" id="Textbox 4" o:spid="_x0000_s1029" type="#_x0000_t202" style="position:absolute;margin-left:347.75pt;margin-top:796.2pt;width:67.8pt;height:10.95pt;z-index:-15903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14:paraId="13B180E6" w14:textId="77777777" w:rsidR="000914B8" w:rsidRDefault="00E42A82">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13248" behindDoc="1" locked="0" layoutInCell="1" allowOverlap="1" wp14:anchorId="213A9591" wp14:editId="5F888FE6">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7CB562FC" w14:textId="77777777" w:rsidR="000914B8" w:rsidRDefault="00E42A82">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213A9591" id="Textbox 5" o:spid="_x0000_s1030" type="#_x0000_t202" style="position:absolute;margin-left:539.05pt;margin-top:796.2pt;width:80.45pt;height:10.95pt;z-index:-15903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14:paraId="7CB562FC" w14:textId="77777777" w:rsidR="000914B8" w:rsidRDefault="00E42A82">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E39AE6" w14:textId="77777777" w:rsidR="00094C21" w:rsidRDefault="00094C21">
      <w:r>
        <w:separator/>
      </w:r>
    </w:p>
  </w:footnote>
  <w:footnote w:type="continuationSeparator" w:id="0">
    <w:p w14:paraId="606D37B4" w14:textId="77777777" w:rsidR="00094C21" w:rsidRDefault="00094C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CC9530" w14:textId="77777777" w:rsidR="000914B8" w:rsidRDefault="00E42A82">
    <w:pPr>
      <w:pStyle w:val="BodyText"/>
      <w:spacing w:line="14" w:lineRule="auto"/>
      <w:rPr>
        <w:b w:val="0"/>
      </w:rPr>
    </w:pPr>
    <w:r>
      <w:rPr>
        <w:b w:val="0"/>
        <w:noProof/>
      </w:rPr>
      <mc:AlternateContent>
        <mc:Choice Requires="wps">
          <w:drawing>
            <wp:anchor distT="0" distB="0" distL="0" distR="0" simplePos="0" relativeHeight="487411200" behindDoc="1" locked="0" layoutInCell="1" allowOverlap="1" wp14:anchorId="1F08C0DD" wp14:editId="2DDBA518">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7312483A" w14:textId="77777777" w:rsidR="000914B8" w:rsidRDefault="00E42A82">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1F08C0DD" id="_x0000_t202" coordsize="21600,21600" o:spt="202" path="m,l,21600r21600,l21600,xe">
              <v:stroke joinstyle="miter"/>
              <v:path gradientshapeok="t" o:connecttype="rect"/>
            </v:shapetype>
            <v:shape id="Textbox 1" o:spid="_x0000_s1026" type="#_x0000_t202" style="position:absolute;margin-left:71pt;margin-top:63.25pt;width:86.85pt;height:15.45pt;z-index:-15905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7312483A" w14:textId="77777777" w:rsidR="000914B8" w:rsidRDefault="00E42A82">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0914B8"/>
    <w:rsid w:val="000914B8"/>
    <w:rsid w:val="00094C21"/>
    <w:rsid w:val="001432F9"/>
    <w:rsid w:val="00234A6C"/>
    <w:rsid w:val="003A21CC"/>
    <w:rsid w:val="003B0416"/>
    <w:rsid w:val="003B7E4C"/>
    <w:rsid w:val="006A3E03"/>
    <w:rsid w:val="00731DBC"/>
    <w:rsid w:val="007D0852"/>
    <w:rsid w:val="00806CC9"/>
    <w:rsid w:val="00D2554D"/>
    <w:rsid w:val="00E42A82"/>
    <w:rsid w:val="00F255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7DED1"/>
  <w15:docId w15:val="{B8B7B20B-9D96-486B-A6F7-4C8C6B54E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 w:type="character" w:styleId="Hyperlink">
    <w:name w:val="Hyperlink"/>
    <w:basedOn w:val="DefaultParagraphFont"/>
    <w:uiPriority w:val="99"/>
    <w:semiHidden/>
    <w:unhideWhenUsed/>
    <w:rsid w:val="00234A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rrb.com/index.php/ARRB"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547</Words>
  <Characters>3124</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5</cp:revision>
  <dcterms:created xsi:type="dcterms:W3CDTF">2025-11-24T11:30:00Z</dcterms:created>
  <dcterms:modified xsi:type="dcterms:W3CDTF">2025-11-27T08:25:00Z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2025-11-23T00:00:00Z</vt:filetime>
  </property>
  <property fmtid="{D5CDD505-2E9C-101B-9397-08002B2CF9AE}" pid="3" name="Creator">
    <vt:lpwstr>Microsoft® Word 2016</vt:lpwstr>
  </property>
  <property fmtid="{D5CDD505-2E9C-101B-9397-08002B2CF9AE}" pid="4" name="LastSaved">
    <vt:filetime>2025-11-24T00:00:00Z</vt:filetime>
  </property>
  <property fmtid="{D5CDD505-2E9C-101B-9397-08002B2CF9AE}" pid="5" name="Producer">
    <vt:lpwstr>3-Heights(TM) PDF Security Shell 4.8.25.2 (http://www.pdf-tools.com)</vt:lpwstr>
  </property>
</Properties>
</file>