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EA905" w14:textId="77777777" w:rsidR="003333D1" w:rsidRDefault="003333D1">
      <w:pPr>
        <w:pStyle w:val="BodyText"/>
        <w:spacing w:before="101"/>
      </w:pPr>
    </w:p>
    <w:p w14:paraId="526709BE" w14:textId="77777777" w:rsidR="00C50EC3" w:rsidRDefault="00C50EC3">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3333D1" w14:paraId="15B9D2E5" w14:textId="77777777">
        <w:trPr>
          <w:trHeight w:val="290"/>
        </w:trPr>
        <w:tc>
          <w:tcPr>
            <w:tcW w:w="5168" w:type="dxa"/>
          </w:tcPr>
          <w:p w14:paraId="55EDB190" w14:textId="77777777" w:rsidR="003333D1" w:rsidRDefault="007D6CA2">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14:paraId="1AC1BE9A" w14:textId="77777777" w:rsidR="003333D1" w:rsidRDefault="00832DE0">
            <w:pPr>
              <w:pStyle w:val="TableParagraph"/>
              <w:spacing w:before="30"/>
              <w:ind w:left="108"/>
              <w:rPr>
                <w:rFonts w:ascii="Arial"/>
                <w:b/>
                <w:sz w:val="20"/>
              </w:rPr>
            </w:pPr>
            <w:hyperlink r:id="rId6">
              <w:r w:rsidR="007D6CA2">
                <w:rPr>
                  <w:rFonts w:ascii="Arial"/>
                  <w:b/>
                  <w:color w:val="0000FF"/>
                  <w:sz w:val="20"/>
                  <w:u w:val="single" w:color="0000FF"/>
                </w:rPr>
                <w:t>Asian</w:t>
              </w:r>
              <w:r w:rsidR="007D6CA2">
                <w:rPr>
                  <w:rFonts w:ascii="Arial"/>
                  <w:b/>
                  <w:color w:val="0000FF"/>
                  <w:spacing w:val="-8"/>
                  <w:sz w:val="20"/>
                  <w:u w:val="single" w:color="0000FF"/>
                </w:rPr>
                <w:t xml:space="preserve"> </w:t>
              </w:r>
              <w:r w:rsidR="007D6CA2">
                <w:rPr>
                  <w:rFonts w:ascii="Arial"/>
                  <w:b/>
                  <w:color w:val="0000FF"/>
                  <w:sz w:val="20"/>
                  <w:u w:val="single" w:color="0000FF"/>
                </w:rPr>
                <w:t>Research</w:t>
              </w:r>
              <w:r w:rsidR="007D6CA2">
                <w:rPr>
                  <w:rFonts w:ascii="Arial"/>
                  <w:b/>
                  <w:color w:val="0000FF"/>
                  <w:spacing w:val="-5"/>
                  <w:sz w:val="20"/>
                  <w:u w:val="single" w:color="0000FF"/>
                </w:rPr>
                <w:t xml:space="preserve"> </w:t>
              </w:r>
              <w:r w:rsidR="007D6CA2">
                <w:rPr>
                  <w:rFonts w:ascii="Arial"/>
                  <w:b/>
                  <w:color w:val="0000FF"/>
                  <w:sz w:val="20"/>
                  <w:u w:val="single" w:color="0000FF"/>
                </w:rPr>
                <w:t>Journal</w:t>
              </w:r>
              <w:r w:rsidR="007D6CA2">
                <w:rPr>
                  <w:rFonts w:ascii="Arial"/>
                  <w:b/>
                  <w:color w:val="0000FF"/>
                  <w:spacing w:val="-7"/>
                  <w:sz w:val="20"/>
                  <w:u w:val="single" w:color="0000FF"/>
                </w:rPr>
                <w:t xml:space="preserve"> </w:t>
              </w:r>
              <w:r w:rsidR="007D6CA2">
                <w:rPr>
                  <w:rFonts w:ascii="Arial"/>
                  <w:b/>
                  <w:color w:val="0000FF"/>
                  <w:sz w:val="20"/>
                  <w:u w:val="single" w:color="0000FF"/>
                </w:rPr>
                <w:t>of</w:t>
              </w:r>
              <w:r w:rsidR="007D6CA2">
                <w:rPr>
                  <w:rFonts w:ascii="Arial"/>
                  <w:b/>
                  <w:color w:val="0000FF"/>
                  <w:spacing w:val="-7"/>
                  <w:sz w:val="20"/>
                  <w:u w:val="single" w:color="0000FF"/>
                </w:rPr>
                <w:t xml:space="preserve"> </w:t>
              </w:r>
              <w:r w:rsidR="007D6CA2">
                <w:rPr>
                  <w:rFonts w:ascii="Arial"/>
                  <w:b/>
                  <w:color w:val="0000FF"/>
                  <w:spacing w:val="-2"/>
                  <w:sz w:val="20"/>
                  <w:u w:val="single" w:color="0000FF"/>
                </w:rPr>
                <w:t>Agriculture</w:t>
              </w:r>
            </w:hyperlink>
          </w:p>
        </w:tc>
      </w:tr>
      <w:tr w:rsidR="003333D1" w14:paraId="3C117D83" w14:textId="77777777">
        <w:trPr>
          <w:trHeight w:val="290"/>
        </w:trPr>
        <w:tc>
          <w:tcPr>
            <w:tcW w:w="5168" w:type="dxa"/>
          </w:tcPr>
          <w:p w14:paraId="14DC5078" w14:textId="77777777" w:rsidR="003333D1" w:rsidRDefault="007D6CA2">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14:paraId="6307C4B0" w14:textId="77777777" w:rsidR="003333D1" w:rsidRDefault="007D6CA2">
            <w:pPr>
              <w:pStyle w:val="TableParagraph"/>
              <w:spacing w:before="30"/>
              <w:ind w:left="108"/>
              <w:rPr>
                <w:rFonts w:ascii="Arial"/>
                <w:b/>
                <w:sz w:val="20"/>
              </w:rPr>
            </w:pPr>
            <w:r>
              <w:rPr>
                <w:rFonts w:ascii="Arial"/>
                <w:b/>
                <w:spacing w:val="-2"/>
                <w:sz w:val="20"/>
              </w:rPr>
              <w:t>Ms_ARJA_150237</w:t>
            </w:r>
          </w:p>
        </w:tc>
      </w:tr>
      <w:tr w:rsidR="003333D1" w14:paraId="23E6A312" w14:textId="77777777">
        <w:trPr>
          <w:trHeight w:val="650"/>
        </w:trPr>
        <w:tc>
          <w:tcPr>
            <w:tcW w:w="5168" w:type="dxa"/>
          </w:tcPr>
          <w:p w14:paraId="0608E1CF" w14:textId="77777777" w:rsidR="003333D1" w:rsidRDefault="007D6CA2">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9" w:type="dxa"/>
          </w:tcPr>
          <w:p w14:paraId="1DCB8629" w14:textId="77777777" w:rsidR="003333D1" w:rsidRDefault="007D6CA2">
            <w:pPr>
              <w:pStyle w:val="TableParagraph"/>
              <w:spacing w:before="210"/>
              <w:ind w:left="108"/>
              <w:rPr>
                <w:rFonts w:ascii="Arial"/>
                <w:b/>
                <w:sz w:val="20"/>
              </w:rPr>
            </w:pPr>
            <w:r>
              <w:rPr>
                <w:rFonts w:ascii="Arial"/>
                <w:b/>
                <w:sz w:val="20"/>
              </w:rPr>
              <w:t>Impact</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Co-operative</w:t>
            </w:r>
            <w:r>
              <w:rPr>
                <w:rFonts w:ascii="Arial"/>
                <w:b/>
                <w:spacing w:val="-9"/>
                <w:sz w:val="20"/>
              </w:rPr>
              <w:t xml:space="preserve"> </w:t>
            </w:r>
            <w:r>
              <w:rPr>
                <w:rFonts w:ascii="Arial"/>
                <w:b/>
                <w:sz w:val="20"/>
              </w:rPr>
              <w:t>Agricultural</w:t>
            </w:r>
            <w:r>
              <w:rPr>
                <w:rFonts w:ascii="Arial"/>
                <w:b/>
                <w:spacing w:val="-8"/>
                <w:sz w:val="20"/>
              </w:rPr>
              <w:t xml:space="preserve"> </w:t>
            </w:r>
            <w:r>
              <w:rPr>
                <w:rFonts w:ascii="Arial"/>
                <w:b/>
                <w:sz w:val="20"/>
              </w:rPr>
              <w:t>Credit</w:t>
            </w:r>
            <w:r>
              <w:rPr>
                <w:rFonts w:ascii="Arial"/>
                <w:b/>
                <w:spacing w:val="-7"/>
                <w:sz w:val="20"/>
              </w:rPr>
              <w:t xml:space="preserve"> </w:t>
            </w:r>
            <w:r>
              <w:rPr>
                <w:rFonts w:ascii="Arial"/>
                <w:b/>
                <w:sz w:val="20"/>
              </w:rPr>
              <w:t>on</w:t>
            </w:r>
            <w:r>
              <w:rPr>
                <w:rFonts w:ascii="Arial"/>
                <w:b/>
                <w:spacing w:val="-7"/>
                <w:sz w:val="20"/>
              </w:rPr>
              <w:t xml:space="preserve"> </w:t>
            </w:r>
            <w:r>
              <w:rPr>
                <w:rFonts w:ascii="Arial"/>
                <w:b/>
                <w:sz w:val="20"/>
              </w:rPr>
              <w:t>Borrower</w:t>
            </w:r>
            <w:r>
              <w:rPr>
                <w:rFonts w:ascii="Arial"/>
                <w:b/>
                <w:spacing w:val="-8"/>
                <w:sz w:val="20"/>
              </w:rPr>
              <w:t xml:space="preserve"> </w:t>
            </w:r>
            <w:r>
              <w:rPr>
                <w:rFonts w:ascii="Arial"/>
                <w:b/>
                <w:sz w:val="20"/>
              </w:rPr>
              <w:t>Farmers</w:t>
            </w:r>
            <w:r>
              <w:rPr>
                <w:rFonts w:ascii="Arial"/>
                <w:b/>
                <w:spacing w:val="-8"/>
                <w:sz w:val="20"/>
              </w:rPr>
              <w:t xml:space="preserve"> </w:t>
            </w:r>
            <w:r>
              <w:rPr>
                <w:rFonts w:ascii="Arial"/>
                <w:b/>
                <w:sz w:val="20"/>
              </w:rPr>
              <w:t>in</w:t>
            </w:r>
            <w:r>
              <w:rPr>
                <w:rFonts w:ascii="Arial"/>
                <w:b/>
                <w:spacing w:val="-7"/>
                <w:sz w:val="20"/>
              </w:rPr>
              <w:t xml:space="preserve"> </w:t>
            </w:r>
            <w:r>
              <w:rPr>
                <w:rFonts w:ascii="Arial"/>
                <w:b/>
                <w:spacing w:val="-2"/>
                <w:sz w:val="20"/>
              </w:rPr>
              <w:t>Kerala</w:t>
            </w:r>
          </w:p>
        </w:tc>
      </w:tr>
      <w:tr w:rsidR="003333D1" w14:paraId="4621111D" w14:textId="77777777">
        <w:trPr>
          <w:trHeight w:val="333"/>
        </w:trPr>
        <w:tc>
          <w:tcPr>
            <w:tcW w:w="5168" w:type="dxa"/>
          </w:tcPr>
          <w:p w14:paraId="620AAAA6" w14:textId="77777777" w:rsidR="003333D1" w:rsidRDefault="007D6CA2">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14:paraId="4E419C96" w14:textId="692FFBBE" w:rsidR="003333D1" w:rsidRDefault="00FD6AA5">
            <w:pPr>
              <w:pStyle w:val="TableParagraph"/>
              <w:ind w:left="0"/>
              <w:rPr>
                <w:sz w:val="18"/>
              </w:rPr>
            </w:pPr>
            <w:r>
              <w:rPr>
                <w:sz w:val="18"/>
              </w:rPr>
              <w:t>Original</w:t>
            </w:r>
            <w:r w:rsidR="000D07F0">
              <w:rPr>
                <w:sz w:val="18"/>
              </w:rPr>
              <w:t xml:space="preserve"> research article</w:t>
            </w:r>
          </w:p>
        </w:tc>
      </w:tr>
    </w:tbl>
    <w:p w14:paraId="7D9A7194" w14:textId="77777777" w:rsidR="003333D1" w:rsidRDefault="003333D1">
      <w:pPr>
        <w:pStyle w:val="BodyText"/>
      </w:pPr>
    </w:p>
    <w:p w14:paraId="21E9D2C2" w14:textId="77777777" w:rsidR="003333D1" w:rsidRDefault="003333D1">
      <w:pPr>
        <w:pStyle w:val="BodyText"/>
        <w:spacing w:before="15"/>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3333D1" w14:paraId="1CAEA4A2" w14:textId="77777777">
        <w:trPr>
          <w:trHeight w:val="450"/>
        </w:trPr>
        <w:tc>
          <w:tcPr>
            <w:tcW w:w="21153" w:type="dxa"/>
            <w:gridSpan w:val="3"/>
            <w:tcBorders>
              <w:top w:val="nil"/>
              <w:left w:val="nil"/>
              <w:right w:val="nil"/>
            </w:tcBorders>
          </w:tcPr>
          <w:p w14:paraId="2247199F" w14:textId="77777777" w:rsidR="003333D1" w:rsidRDefault="007D6CA2">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3333D1" w14:paraId="6F3914E3" w14:textId="77777777">
        <w:trPr>
          <w:trHeight w:val="964"/>
        </w:trPr>
        <w:tc>
          <w:tcPr>
            <w:tcW w:w="5353" w:type="dxa"/>
          </w:tcPr>
          <w:p w14:paraId="72EE9358" w14:textId="77777777" w:rsidR="003333D1" w:rsidRDefault="003333D1">
            <w:pPr>
              <w:pStyle w:val="TableParagraph"/>
              <w:ind w:left="0"/>
              <w:rPr>
                <w:sz w:val="18"/>
              </w:rPr>
            </w:pPr>
          </w:p>
        </w:tc>
        <w:tc>
          <w:tcPr>
            <w:tcW w:w="9356" w:type="dxa"/>
          </w:tcPr>
          <w:p w14:paraId="45979586" w14:textId="77777777" w:rsidR="003333D1" w:rsidRDefault="007D6CA2">
            <w:pPr>
              <w:pStyle w:val="TableParagraph"/>
              <w:rPr>
                <w:b/>
                <w:sz w:val="20"/>
              </w:rPr>
            </w:pPr>
            <w:r>
              <w:rPr>
                <w:b/>
                <w:sz w:val="20"/>
              </w:rPr>
              <w:t>Reviewer’s</w:t>
            </w:r>
            <w:r>
              <w:rPr>
                <w:b/>
                <w:spacing w:val="-9"/>
                <w:sz w:val="20"/>
              </w:rPr>
              <w:t xml:space="preserve"> </w:t>
            </w:r>
            <w:r>
              <w:rPr>
                <w:b/>
                <w:spacing w:val="-2"/>
                <w:sz w:val="20"/>
              </w:rPr>
              <w:t>comment</w:t>
            </w:r>
          </w:p>
          <w:p w14:paraId="63500793" w14:textId="77777777" w:rsidR="003333D1" w:rsidRDefault="007D6CA2">
            <w:pPr>
              <w:pStyle w:val="TableParagraph"/>
              <w:ind w:right="156"/>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103F80B3" w14:textId="77777777" w:rsidR="003333D1" w:rsidRDefault="007D6CA2">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3333D1" w14:paraId="3BDB6730" w14:textId="77777777">
        <w:trPr>
          <w:trHeight w:val="1840"/>
        </w:trPr>
        <w:tc>
          <w:tcPr>
            <w:tcW w:w="5353" w:type="dxa"/>
          </w:tcPr>
          <w:p w14:paraId="7BE33BB4" w14:textId="77777777" w:rsidR="003333D1" w:rsidRDefault="007D6CA2">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7765051" w14:textId="77777777" w:rsidR="003333D1" w:rsidRDefault="007D6CA2">
            <w:pPr>
              <w:pStyle w:val="TableParagraph"/>
              <w:ind w:right="156"/>
              <w:rPr>
                <w:sz w:val="20"/>
              </w:rPr>
            </w:pPr>
            <w:r>
              <w:rPr>
                <w:sz w:val="20"/>
              </w:rPr>
              <w:t>The</w:t>
            </w:r>
            <w:r>
              <w:rPr>
                <w:spacing w:val="-3"/>
                <w:sz w:val="20"/>
              </w:rPr>
              <w:t xml:space="preserve"> </w:t>
            </w:r>
            <w:r>
              <w:rPr>
                <w:sz w:val="20"/>
              </w:rPr>
              <w:t>relevance</w:t>
            </w:r>
            <w:r>
              <w:rPr>
                <w:spacing w:val="-5"/>
                <w:sz w:val="20"/>
              </w:rPr>
              <w:t xml:space="preserve"> </w:t>
            </w:r>
            <w:r>
              <w:rPr>
                <w:sz w:val="20"/>
              </w:rPr>
              <w:t>of</w:t>
            </w:r>
            <w:r>
              <w:rPr>
                <w:spacing w:val="-3"/>
                <w:sz w:val="20"/>
              </w:rPr>
              <w:t xml:space="preserve"> </w:t>
            </w:r>
            <w:r>
              <w:rPr>
                <w:sz w:val="20"/>
              </w:rPr>
              <w:t>the</w:t>
            </w:r>
            <w:r>
              <w:rPr>
                <w:spacing w:val="-5"/>
                <w:sz w:val="20"/>
              </w:rPr>
              <w:t xml:space="preserve"> </w:t>
            </w:r>
            <w:r>
              <w:rPr>
                <w:sz w:val="20"/>
              </w:rPr>
              <w:t>work</w:t>
            </w:r>
            <w:r>
              <w:rPr>
                <w:spacing w:val="-4"/>
                <w:sz w:val="20"/>
              </w:rPr>
              <w:t xml:space="preserve"> </w:t>
            </w:r>
            <w:r>
              <w:rPr>
                <w:sz w:val="20"/>
              </w:rPr>
              <w:t>lies</w:t>
            </w:r>
            <w:r>
              <w:rPr>
                <w:spacing w:val="-4"/>
                <w:sz w:val="20"/>
              </w:rPr>
              <w:t xml:space="preserve"> </w:t>
            </w:r>
            <w:r>
              <w:rPr>
                <w:sz w:val="20"/>
              </w:rPr>
              <w:t>in</w:t>
            </w:r>
            <w:r>
              <w:rPr>
                <w:spacing w:val="-2"/>
                <w:sz w:val="20"/>
              </w:rPr>
              <w:t xml:space="preserve"> </w:t>
            </w:r>
            <w:r>
              <w:rPr>
                <w:sz w:val="20"/>
              </w:rPr>
              <w:t>its</w:t>
            </w:r>
            <w:r>
              <w:rPr>
                <w:spacing w:val="-4"/>
                <w:sz w:val="20"/>
              </w:rPr>
              <w:t xml:space="preserve"> </w:t>
            </w:r>
            <w:r>
              <w:rPr>
                <w:sz w:val="20"/>
              </w:rPr>
              <w:t>empirical</w:t>
            </w:r>
            <w:r>
              <w:rPr>
                <w:spacing w:val="-3"/>
                <w:sz w:val="20"/>
              </w:rPr>
              <w:t xml:space="preserve"> </w:t>
            </w:r>
            <w:r>
              <w:rPr>
                <w:sz w:val="20"/>
              </w:rPr>
              <w:t>evidence</w:t>
            </w:r>
            <w:r>
              <w:rPr>
                <w:spacing w:val="-5"/>
                <w:sz w:val="20"/>
              </w:rPr>
              <w:t xml:space="preserve"> </w:t>
            </w:r>
            <w:r>
              <w:rPr>
                <w:sz w:val="20"/>
              </w:rPr>
              <w:t>on</w:t>
            </w:r>
            <w:r>
              <w:rPr>
                <w:spacing w:val="-2"/>
                <w:sz w:val="20"/>
              </w:rPr>
              <w:t xml:space="preserve"> </w:t>
            </w:r>
            <w:r>
              <w:rPr>
                <w:sz w:val="20"/>
              </w:rPr>
              <w:t>the</w:t>
            </w:r>
            <w:r>
              <w:rPr>
                <w:spacing w:val="-3"/>
                <w:sz w:val="20"/>
              </w:rPr>
              <w:t xml:space="preserve"> </w:t>
            </w:r>
            <w:r>
              <w:rPr>
                <w:sz w:val="20"/>
              </w:rPr>
              <w:t>performance</w:t>
            </w:r>
            <w:r>
              <w:rPr>
                <w:spacing w:val="-5"/>
                <w:sz w:val="20"/>
              </w:rPr>
              <w:t xml:space="preserve"> </w:t>
            </w:r>
            <w:r>
              <w:rPr>
                <w:sz w:val="20"/>
              </w:rPr>
              <w:t>of</w:t>
            </w:r>
            <w:r>
              <w:rPr>
                <w:spacing w:val="-3"/>
                <w:sz w:val="20"/>
              </w:rPr>
              <w:t xml:space="preserve"> </w:t>
            </w:r>
            <w:r>
              <w:rPr>
                <w:sz w:val="20"/>
              </w:rPr>
              <w:t>cooperative</w:t>
            </w:r>
            <w:r>
              <w:rPr>
                <w:spacing w:val="-5"/>
                <w:sz w:val="20"/>
              </w:rPr>
              <w:t xml:space="preserve"> </w:t>
            </w:r>
            <w:r>
              <w:rPr>
                <w:sz w:val="20"/>
              </w:rPr>
              <w:t>credit</w:t>
            </w:r>
            <w:r>
              <w:rPr>
                <w:spacing w:val="-4"/>
                <w:sz w:val="20"/>
              </w:rPr>
              <w:t xml:space="preserve"> </w:t>
            </w:r>
            <w:r>
              <w:rPr>
                <w:sz w:val="20"/>
              </w:rPr>
              <w:t>in</w:t>
            </w:r>
            <w:r>
              <w:rPr>
                <w:spacing w:val="-2"/>
                <w:sz w:val="20"/>
              </w:rPr>
              <w:t xml:space="preserve"> </w:t>
            </w:r>
            <w:r>
              <w:rPr>
                <w:sz w:val="20"/>
              </w:rPr>
              <w:t xml:space="preserve">rural </w:t>
            </w:r>
            <w:r>
              <w:rPr>
                <w:spacing w:val="-2"/>
                <w:sz w:val="20"/>
              </w:rPr>
              <w:t>financing.</w:t>
            </w:r>
          </w:p>
          <w:p w14:paraId="70F40ADD" w14:textId="77777777" w:rsidR="003333D1" w:rsidRDefault="007D6CA2">
            <w:pPr>
              <w:pStyle w:val="TableParagraph"/>
              <w:spacing w:before="1"/>
              <w:rPr>
                <w:sz w:val="20"/>
              </w:rPr>
            </w:pPr>
            <w:r>
              <w:rPr>
                <w:sz w:val="20"/>
              </w:rPr>
              <w:t>A</w:t>
            </w:r>
            <w:r>
              <w:rPr>
                <w:spacing w:val="-3"/>
                <w:sz w:val="20"/>
              </w:rPr>
              <w:t xml:space="preserve"> </w:t>
            </w:r>
            <w:r>
              <w:rPr>
                <w:sz w:val="20"/>
              </w:rPr>
              <w:t>gap</w:t>
            </w:r>
            <w:r>
              <w:rPr>
                <w:spacing w:val="-2"/>
                <w:sz w:val="20"/>
              </w:rPr>
              <w:t xml:space="preserve"> </w:t>
            </w:r>
            <w:r>
              <w:rPr>
                <w:sz w:val="20"/>
              </w:rPr>
              <w:t>is</w:t>
            </w:r>
            <w:r>
              <w:rPr>
                <w:spacing w:val="-4"/>
                <w:sz w:val="20"/>
              </w:rPr>
              <w:t xml:space="preserve"> </w:t>
            </w:r>
            <w:r>
              <w:rPr>
                <w:sz w:val="20"/>
              </w:rPr>
              <w:t>detected</w:t>
            </w:r>
            <w:r>
              <w:rPr>
                <w:spacing w:val="-2"/>
                <w:sz w:val="20"/>
              </w:rPr>
              <w:t xml:space="preserve"> </w:t>
            </w:r>
            <w:r>
              <w:rPr>
                <w:sz w:val="20"/>
              </w:rPr>
              <w:t>between</w:t>
            </w:r>
            <w:r>
              <w:rPr>
                <w:spacing w:val="-2"/>
                <w:sz w:val="20"/>
              </w:rPr>
              <w:t xml:space="preserve"> </w:t>
            </w:r>
            <w:r>
              <w:rPr>
                <w:sz w:val="20"/>
              </w:rPr>
              <w:t>access</w:t>
            </w:r>
            <w:r>
              <w:rPr>
                <w:spacing w:val="-4"/>
                <w:sz w:val="20"/>
              </w:rPr>
              <w:t xml:space="preserve"> </w:t>
            </w:r>
            <w:r>
              <w:rPr>
                <w:sz w:val="20"/>
              </w:rPr>
              <w:t>to</w:t>
            </w:r>
            <w:r>
              <w:rPr>
                <w:spacing w:val="-2"/>
                <w:sz w:val="20"/>
              </w:rPr>
              <w:t xml:space="preserve"> </w:t>
            </w:r>
            <w:r>
              <w:rPr>
                <w:sz w:val="20"/>
              </w:rPr>
              <w:t>credit</w:t>
            </w:r>
            <w:r>
              <w:rPr>
                <w:spacing w:val="-4"/>
                <w:sz w:val="20"/>
              </w:rPr>
              <w:t xml:space="preserve"> </w:t>
            </w:r>
            <w:r>
              <w:rPr>
                <w:sz w:val="20"/>
              </w:rPr>
              <w:t>and</w:t>
            </w:r>
            <w:r>
              <w:rPr>
                <w:spacing w:val="-2"/>
                <w:sz w:val="20"/>
              </w:rPr>
              <w:t xml:space="preserve"> </w:t>
            </w:r>
            <w:r>
              <w:rPr>
                <w:sz w:val="20"/>
              </w:rPr>
              <w:t>its</w:t>
            </w:r>
            <w:r>
              <w:rPr>
                <w:spacing w:val="-4"/>
                <w:sz w:val="20"/>
              </w:rPr>
              <w:t xml:space="preserve"> </w:t>
            </w:r>
            <w:r>
              <w:rPr>
                <w:sz w:val="20"/>
              </w:rPr>
              <w:t>impact,</w:t>
            </w:r>
            <w:r>
              <w:rPr>
                <w:spacing w:val="-3"/>
                <w:sz w:val="20"/>
              </w:rPr>
              <w:t xml:space="preserve"> </w:t>
            </w:r>
            <w:r>
              <w:rPr>
                <w:sz w:val="20"/>
              </w:rPr>
              <w:t>as</w:t>
            </w:r>
            <w:r>
              <w:rPr>
                <w:spacing w:val="-6"/>
                <w:sz w:val="20"/>
              </w:rPr>
              <w:t xml:space="preserve"> </w:t>
            </w:r>
            <w:r>
              <w:rPr>
                <w:sz w:val="20"/>
              </w:rPr>
              <w:t>the</w:t>
            </w:r>
            <w:r>
              <w:rPr>
                <w:spacing w:val="-3"/>
                <w:sz w:val="20"/>
              </w:rPr>
              <w:t xml:space="preserve"> </w:t>
            </w:r>
            <w:r>
              <w:rPr>
                <w:sz w:val="20"/>
              </w:rPr>
              <w:t>loan</w:t>
            </w:r>
            <w:r>
              <w:rPr>
                <w:spacing w:val="-2"/>
                <w:sz w:val="20"/>
              </w:rPr>
              <w:t xml:space="preserve"> </w:t>
            </w:r>
            <w:r>
              <w:rPr>
                <w:sz w:val="20"/>
              </w:rPr>
              <w:t>volume</w:t>
            </w:r>
            <w:r>
              <w:rPr>
                <w:spacing w:val="-5"/>
                <w:sz w:val="20"/>
              </w:rPr>
              <w:t xml:space="preserve"> </w:t>
            </w:r>
            <w:r>
              <w:rPr>
                <w:sz w:val="20"/>
              </w:rPr>
              <w:t>did</w:t>
            </w:r>
            <w:r>
              <w:rPr>
                <w:spacing w:val="-2"/>
                <w:sz w:val="20"/>
              </w:rPr>
              <w:t xml:space="preserve"> </w:t>
            </w:r>
            <w:r>
              <w:rPr>
                <w:sz w:val="20"/>
              </w:rPr>
              <w:t>not</w:t>
            </w:r>
            <w:r>
              <w:rPr>
                <w:spacing w:val="-4"/>
                <w:sz w:val="20"/>
              </w:rPr>
              <w:t xml:space="preserve"> </w:t>
            </w:r>
            <w:r>
              <w:rPr>
                <w:sz w:val="20"/>
              </w:rPr>
              <w:t>significantly</w:t>
            </w:r>
            <w:r>
              <w:rPr>
                <w:spacing w:val="-3"/>
                <w:sz w:val="20"/>
              </w:rPr>
              <w:t xml:space="preserve"> </w:t>
            </w:r>
            <w:r>
              <w:rPr>
                <w:sz w:val="20"/>
              </w:rPr>
              <w:t>influence agricultural income.</w:t>
            </w:r>
          </w:p>
          <w:p w14:paraId="5D51BF83" w14:textId="77777777" w:rsidR="003333D1" w:rsidRDefault="007D6CA2">
            <w:pPr>
              <w:pStyle w:val="TableParagraph"/>
              <w:spacing w:before="1"/>
              <w:ind w:right="156"/>
              <w:rPr>
                <w:sz w:val="20"/>
              </w:rPr>
            </w:pPr>
            <w:r>
              <w:rPr>
                <w:sz w:val="20"/>
              </w:rPr>
              <w:t>The</w:t>
            </w:r>
            <w:r>
              <w:rPr>
                <w:spacing w:val="-3"/>
                <w:sz w:val="20"/>
              </w:rPr>
              <w:t xml:space="preserve"> </w:t>
            </w:r>
            <w:r>
              <w:rPr>
                <w:sz w:val="20"/>
              </w:rPr>
              <w:t>findings</w:t>
            </w:r>
            <w:r>
              <w:rPr>
                <w:spacing w:val="-4"/>
                <w:sz w:val="20"/>
              </w:rPr>
              <w:t xml:space="preserve"> </w:t>
            </w:r>
            <w:r>
              <w:rPr>
                <w:sz w:val="20"/>
              </w:rPr>
              <w:t>are</w:t>
            </w:r>
            <w:r>
              <w:rPr>
                <w:spacing w:val="-3"/>
                <w:sz w:val="20"/>
              </w:rPr>
              <w:t xml:space="preserve"> </w:t>
            </w:r>
            <w:r>
              <w:rPr>
                <w:sz w:val="20"/>
              </w:rPr>
              <w:t>an</w:t>
            </w:r>
            <w:r>
              <w:rPr>
                <w:spacing w:val="-4"/>
                <w:sz w:val="20"/>
              </w:rPr>
              <w:t xml:space="preserve"> </w:t>
            </w:r>
            <w:r>
              <w:rPr>
                <w:sz w:val="20"/>
              </w:rPr>
              <w:t>important</w:t>
            </w:r>
            <w:r>
              <w:rPr>
                <w:spacing w:val="-6"/>
                <w:sz w:val="20"/>
              </w:rPr>
              <w:t xml:space="preserve"> </w:t>
            </w:r>
            <w:r>
              <w:rPr>
                <w:sz w:val="20"/>
              </w:rPr>
              <w:t>contribution</w:t>
            </w:r>
            <w:r>
              <w:rPr>
                <w:spacing w:val="-2"/>
                <w:sz w:val="20"/>
              </w:rPr>
              <w:t xml:space="preserve"> </w:t>
            </w:r>
            <w:r>
              <w:rPr>
                <w:sz w:val="20"/>
              </w:rPr>
              <w:t>to</w:t>
            </w:r>
            <w:r>
              <w:rPr>
                <w:spacing w:val="-2"/>
                <w:sz w:val="20"/>
              </w:rPr>
              <w:t xml:space="preserve"> </w:t>
            </w:r>
            <w:r>
              <w:rPr>
                <w:sz w:val="20"/>
              </w:rPr>
              <w:t>public</w:t>
            </w:r>
            <w:r>
              <w:rPr>
                <w:spacing w:val="-3"/>
                <w:sz w:val="20"/>
              </w:rPr>
              <w:t xml:space="preserve"> </w:t>
            </w:r>
            <w:r>
              <w:rPr>
                <w:sz w:val="20"/>
              </w:rPr>
              <w:t>and</w:t>
            </w:r>
            <w:r>
              <w:rPr>
                <w:spacing w:val="-2"/>
                <w:sz w:val="20"/>
              </w:rPr>
              <w:t xml:space="preserve"> </w:t>
            </w:r>
            <w:r>
              <w:rPr>
                <w:sz w:val="20"/>
              </w:rPr>
              <w:t>cooperative</w:t>
            </w:r>
            <w:r>
              <w:rPr>
                <w:spacing w:val="-3"/>
                <w:sz w:val="20"/>
              </w:rPr>
              <w:t xml:space="preserve"> </w:t>
            </w:r>
            <w:r>
              <w:rPr>
                <w:sz w:val="20"/>
              </w:rPr>
              <w:t>policies,</w:t>
            </w:r>
            <w:r>
              <w:rPr>
                <w:spacing w:val="-3"/>
                <w:sz w:val="20"/>
              </w:rPr>
              <w:t xml:space="preserve"> </w:t>
            </w:r>
            <w:r>
              <w:rPr>
                <w:sz w:val="20"/>
              </w:rPr>
              <w:t>as</w:t>
            </w:r>
            <w:r>
              <w:rPr>
                <w:spacing w:val="-4"/>
                <w:sz w:val="20"/>
              </w:rPr>
              <w:t xml:space="preserve"> </w:t>
            </w:r>
            <w:r>
              <w:rPr>
                <w:sz w:val="20"/>
              </w:rPr>
              <w:t>they</w:t>
            </w:r>
            <w:r>
              <w:rPr>
                <w:spacing w:val="-4"/>
                <w:sz w:val="20"/>
              </w:rPr>
              <w:t xml:space="preserve"> </w:t>
            </w:r>
            <w:r>
              <w:rPr>
                <w:sz w:val="20"/>
              </w:rPr>
              <w:t>guide</w:t>
            </w:r>
            <w:r>
              <w:rPr>
                <w:spacing w:val="-3"/>
                <w:sz w:val="20"/>
              </w:rPr>
              <w:t xml:space="preserve"> </w:t>
            </w:r>
            <w:r>
              <w:rPr>
                <w:sz w:val="20"/>
              </w:rPr>
              <w:t>concrete improvements in rural credit services.</w:t>
            </w:r>
          </w:p>
          <w:p w14:paraId="242CEEEA" w14:textId="77777777" w:rsidR="003333D1" w:rsidRDefault="007D6CA2">
            <w:pPr>
              <w:pStyle w:val="TableParagraph"/>
              <w:spacing w:line="230" w:lineRule="exact"/>
              <w:rPr>
                <w:sz w:val="20"/>
              </w:rPr>
            </w:pPr>
            <w:r>
              <w:rPr>
                <w:sz w:val="20"/>
              </w:rPr>
              <w:t>It</w:t>
            </w:r>
            <w:r>
              <w:rPr>
                <w:spacing w:val="-3"/>
                <w:sz w:val="20"/>
              </w:rPr>
              <w:t xml:space="preserve"> </w:t>
            </w:r>
            <w:r>
              <w:rPr>
                <w:sz w:val="20"/>
              </w:rPr>
              <w:t>is</w:t>
            </w:r>
            <w:r>
              <w:rPr>
                <w:spacing w:val="-3"/>
                <w:sz w:val="20"/>
              </w:rPr>
              <w:t xml:space="preserve"> </w:t>
            </w:r>
            <w:r>
              <w:rPr>
                <w:sz w:val="20"/>
              </w:rPr>
              <w:t>explained</w:t>
            </w:r>
            <w:r>
              <w:rPr>
                <w:spacing w:val="-1"/>
                <w:sz w:val="20"/>
              </w:rPr>
              <w:t xml:space="preserve"> </w:t>
            </w:r>
            <w:r>
              <w:rPr>
                <w:sz w:val="20"/>
              </w:rPr>
              <w:t>that</w:t>
            </w:r>
            <w:r>
              <w:rPr>
                <w:spacing w:val="-2"/>
                <w:sz w:val="20"/>
              </w:rPr>
              <w:t xml:space="preserve"> </w:t>
            </w:r>
            <w:r>
              <w:rPr>
                <w:sz w:val="20"/>
              </w:rPr>
              <w:t>a</w:t>
            </w:r>
            <w:r>
              <w:rPr>
                <w:spacing w:val="-4"/>
                <w:sz w:val="20"/>
              </w:rPr>
              <w:t xml:space="preserve"> </w:t>
            </w:r>
            <w:r>
              <w:rPr>
                <w:sz w:val="20"/>
              </w:rPr>
              <w:t>portion</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z w:val="20"/>
              </w:rPr>
              <w:t>credit</w:t>
            </w:r>
            <w:r>
              <w:rPr>
                <w:spacing w:val="-3"/>
                <w:sz w:val="20"/>
              </w:rPr>
              <w:t xml:space="preserve"> </w:t>
            </w:r>
            <w:r>
              <w:rPr>
                <w:sz w:val="20"/>
              </w:rPr>
              <w:t>is</w:t>
            </w:r>
            <w:r>
              <w:rPr>
                <w:spacing w:val="-3"/>
                <w:sz w:val="20"/>
              </w:rPr>
              <w:t xml:space="preserve"> </w:t>
            </w:r>
            <w:r>
              <w:rPr>
                <w:sz w:val="20"/>
              </w:rPr>
              <w:t>allocated</w:t>
            </w:r>
            <w:r>
              <w:rPr>
                <w:spacing w:val="-1"/>
                <w:sz w:val="20"/>
              </w:rPr>
              <w:t xml:space="preserve"> </w:t>
            </w:r>
            <w:r>
              <w:rPr>
                <w:sz w:val="20"/>
              </w:rPr>
              <w:t>for</w:t>
            </w:r>
            <w:r>
              <w:rPr>
                <w:spacing w:val="-4"/>
                <w:sz w:val="20"/>
              </w:rPr>
              <w:t xml:space="preserve"> </w:t>
            </w:r>
            <w:r>
              <w:rPr>
                <w:sz w:val="20"/>
              </w:rPr>
              <w:t>non-agricultural</w:t>
            </w:r>
            <w:r>
              <w:rPr>
                <w:spacing w:val="-4"/>
                <w:sz w:val="20"/>
              </w:rPr>
              <w:t xml:space="preserve"> </w:t>
            </w:r>
            <w:r>
              <w:rPr>
                <w:sz w:val="20"/>
              </w:rPr>
              <w:t>purposes,</w:t>
            </w:r>
            <w:r>
              <w:rPr>
                <w:spacing w:val="-2"/>
                <w:sz w:val="20"/>
              </w:rPr>
              <w:t xml:space="preserve"> </w:t>
            </w:r>
            <w:r>
              <w:rPr>
                <w:sz w:val="20"/>
              </w:rPr>
              <w:t>acting</w:t>
            </w:r>
            <w:r>
              <w:rPr>
                <w:spacing w:val="-3"/>
                <w:sz w:val="20"/>
              </w:rPr>
              <w:t xml:space="preserve"> </w:t>
            </w:r>
            <w:r>
              <w:rPr>
                <w:sz w:val="20"/>
              </w:rPr>
              <w:t>as</w:t>
            </w:r>
            <w:r>
              <w:rPr>
                <w:spacing w:val="-3"/>
                <w:sz w:val="20"/>
              </w:rPr>
              <w:t xml:space="preserve"> </w:t>
            </w:r>
            <w:r>
              <w:rPr>
                <w:sz w:val="20"/>
              </w:rPr>
              <w:t>a</w:t>
            </w:r>
            <w:r>
              <w:rPr>
                <w:spacing w:val="-2"/>
                <w:sz w:val="20"/>
              </w:rPr>
              <w:t xml:space="preserve"> </w:t>
            </w:r>
            <w:r>
              <w:rPr>
                <w:sz w:val="20"/>
              </w:rPr>
              <w:t>buffer</w:t>
            </w:r>
            <w:r>
              <w:rPr>
                <w:spacing w:val="-3"/>
                <w:sz w:val="20"/>
              </w:rPr>
              <w:t xml:space="preserve"> </w:t>
            </w:r>
            <w:r>
              <w:rPr>
                <w:sz w:val="20"/>
              </w:rPr>
              <w:t>against</w:t>
            </w:r>
            <w:r>
              <w:rPr>
                <w:spacing w:val="-3"/>
                <w:sz w:val="20"/>
              </w:rPr>
              <w:t xml:space="preserve"> </w:t>
            </w:r>
            <w:r>
              <w:rPr>
                <w:sz w:val="20"/>
              </w:rPr>
              <w:t>risks (climatic or liquidity) and not as a productive investment to expand agriculture.</w:t>
            </w:r>
          </w:p>
        </w:tc>
        <w:tc>
          <w:tcPr>
            <w:tcW w:w="6444" w:type="dxa"/>
          </w:tcPr>
          <w:p w14:paraId="6AD6572E" w14:textId="0C17AE5D" w:rsidR="003333D1" w:rsidRDefault="00FD6AA5">
            <w:pPr>
              <w:pStyle w:val="TableParagraph"/>
              <w:ind w:left="0"/>
              <w:rPr>
                <w:sz w:val="18"/>
              </w:rPr>
            </w:pPr>
            <w:r>
              <w:t>This study examines the impact of cooperative agricultural credit on borrower farmers in Kerala, highlighting its influence on agricultural activities and providing valuable insights for policymakers in formulating and strengthening cooperative credit policies.</w:t>
            </w:r>
          </w:p>
        </w:tc>
      </w:tr>
      <w:tr w:rsidR="003333D1" w14:paraId="075BD0E3" w14:textId="77777777">
        <w:trPr>
          <w:trHeight w:val="690"/>
        </w:trPr>
        <w:tc>
          <w:tcPr>
            <w:tcW w:w="5353" w:type="dxa"/>
          </w:tcPr>
          <w:p w14:paraId="6B12706E" w14:textId="77777777" w:rsidR="003333D1" w:rsidRDefault="007D6CA2">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D701D8D" w14:textId="77777777" w:rsidR="003333D1" w:rsidRDefault="007D6CA2">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12A9227" w14:textId="77777777" w:rsidR="003333D1" w:rsidRDefault="007D6CA2">
            <w:pPr>
              <w:pStyle w:val="TableParagraph"/>
              <w:rPr>
                <w:sz w:val="20"/>
              </w:rPr>
            </w:pPr>
            <w:r>
              <w:rPr>
                <w:sz w:val="20"/>
              </w:rPr>
              <w:t>The</w:t>
            </w:r>
            <w:r>
              <w:rPr>
                <w:spacing w:val="-3"/>
                <w:sz w:val="20"/>
              </w:rPr>
              <w:t xml:space="preserve"> </w:t>
            </w:r>
            <w:r>
              <w:rPr>
                <w:sz w:val="20"/>
              </w:rPr>
              <w:t>current</w:t>
            </w:r>
            <w:r>
              <w:rPr>
                <w:spacing w:val="-4"/>
                <w:sz w:val="20"/>
              </w:rPr>
              <w:t xml:space="preserve"> </w:t>
            </w:r>
            <w:r>
              <w:rPr>
                <w:sz w:val="20"/>
              </w:rPr>
              <w:t>title,</w:t>
            </w:r>
            <w:r>
              <w:rPr>
                <w:spacing w:val="-3"/>
                <w:sz w:val="20"/>
              </w:rPr>
              <w:t xml:space="preserve"> </w:t>
            </w:r>
            <w:r>
              <w:rPr>
                <w:sz w:val="20"/>
              </w:rPr>
              <w:t>"Impact</w:t>
            </w:r>
            <w:r>
              <w:rPr>
                <w:spacing w:val="-6"/>
                <w:sz w:val="20"/>
              </w:rPr>
              <w:t xml:space="preserve"> </w:t>
            </w:r>
            <w:r>
              <w:rPr>
                <w:sz w:val="20"/>
              </w:rPr>
              <w:t>of</w:t>
            </w:r>
            <w:r>
              <w:rPr>
                <w:spacing w:val="-3"/>
                <w:sz w:val="20"/>
              </w:rPr>
              <w:t xml:space="preserve"> </w:t>
            </w:r>
            <w:r>
              <w:rPr>
                <w:sz w:val="20"/>
              </w:rPr>
              <w:t>Co-operative</w:t>
            </w:r>
            <w:r>
              <w:rPr>
                <w:spacing w:val="-3"/>
                <w:sz w:val="20"/>
              </w:rPr>
              <w:t xml:space="preserve"> </w:t>
            </w:r>
            <w:r>
              <w:rPr>
                <w:sz w:val="20"/>
              </w:rPr>
              <w:t>Agricultural</w:t>
            </w:r>
            <w:r>
              <w:rPr>
                <w:spacing w:val="-3"/>
                <w:sz w:val="20"/>
              </w:rPr>
              <w:t xml:space="preserve"> </w:t>
            </w:r>
            <w:r>
              <w:rPr>
                <w:sz w:val="20"/>
              </w:rPr>
              <w:t>Credit</w:t>
            </w:r>
            <w:r>
              <w:rPr>
                <w:spacing w:val="-4"/>
                <w:sz w:val="20"/>
              </w:rPr>
              <w:t xml:space="preserve"> </w:t>
            </w:r>
            <w:r>
              <w:rPr>
                <w:sz w:val="20"/>
              </w:rPr>
              <w:t>on</w:t>
            </w:r>
            <w:r>
              <w:rPr>
                <w:spacing w:val="-2"/>
                <w:sz w:val="20"/>
              </w:rPr>
              <w:t xml:space="preserve"> </w:t>
            </w:r>
            <w:r>
              <w:rPr>
                <w:sz w:val="20"/>
              </w:rPr>
              <w:t>Borrower</w:t>
            </w:r>
            <w:r>
              <w:rPr>
                <w:spacing w:val="-4"/>
                <w:sz w:val="20"/>
              </w:rPr>
              <w:t xml:space="preserve"> </w:t>
            </w:r>
            <w:r>
              <w:rPr>
                <w:sz w:val="20"/>
              </w:rPr>
              <w:t>Farmers</w:t>
            </w:r>
            <w:r>
              <w:rPr>
                <w:spacing w:val="-4"/>
                <w:sz w:val="20"/>
              </w:rPr>
              <w:t xml:space="preserve"> </w:t>
            </w:r>
            <w:r>
              <w:rPr>
                <w:sz w:val="20"/>
              </w:rPr>
              <w:t>in</w:t>
            </w:r>
            <w:r>
              <w:rPr>
                <w:spacing w:val="-2"/>
                <w:sz w:val="20"/>
              </w:rPr>
              <w:t xml:space="preserve"> </w:t>
            </w:r>
            <w:r>
              <w:rPr>
                <w:sz w:val="20"/>
              </w:rPr>
              <w:t>Kerala",</w:t>
            </w:r>
            <w:r>
              <w:rPr>
                <w:spacing w:val="-3"/>
                <w:sz w:val="20"/>
              </w:rPr>
              <w:t xml:space="preserve"> </w:t>
            </w:r>
            <w:r>
              <w:rPr>
                <w:sz w:val="20"/>
              </w:rPr>
              <w:t>is</w:t>
            </w:r>
            <w:r>
              <w:rPr>
                <w:spacing w:val="-4"/>
                <w:sz w:val="20"/>
              </w:rPr>
              <w:t xml:space="preserve"> </w:t>
            </w:r>
            <w:r>
              <w:rPr>
                <w:sz w:val="20"/>
              </w:rPr>
              <w:t>appropriate because it reflects the central theme of the study.</w:t>
            </w:r>
          </w:p>
        </w:tc>
        <w:tc>
          <w:tcPr>
            <w:tcW w:w="6444" w:type="dxa"/>
          </w:tcPr>
          <w:p w14:paraId="2935932C" w14:textId="17CEE08E" w:rsidR="003333D1" w:rsidRDefault="000D07F0">
            <w:pPr>
              <w:pStyle w:val="TableParagraph"/>
              <w:ind w:left="0"/>
              <w:rPr>
                <w:sz w:val="18"/>
              </w:rPr>
            </w:pPr>
            <w:r>
              <w:rPr>
                <w:sz w:val="18"/>
              </w:rPr>
              <w:t>I will go with the current title</w:t>
            </w:r>
          </w:p>
        </w:tc>
      </w:tr>
      <w:tr w:rsidR="003333D1" w14:paraId="23D40AD9" w14:textId="77777777">
        <w:trPr>
          <w:trHeight w:val="786"/>
        </w:trPr>
        <w:tc>
          <w:tcPr>
            <w:tcW w:w="5353" w:type="dxa"/>
          </w:tcPr>
          <w:p w14:paraId="68693608" w14:textId="77777777" w:rsidR="003333D1" w:rsidRDefault="007D6CA2">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274AB922" w14:textId="77777777" w:rsidR="003333D1" w:rsidRDefault="007D6CA2">
            <w:pPr>
              <w:pStyle w:val="TableParagraph"/>
              <w:rPr>
                <w:sz w:val="20"/>
              </w:rPr>
            </w:pPr>
            <w:r>
              <w:rPr>
                <w:sz w:val="20"/>
              </w:rPr>
              <w:t>The</w:t>
            </w:r>
            <w:r>
              <w:rPr>
                <w:spacing w:val="-3"/>
                <w:sz w:val="20"/>
              </w:rPr>
              <w:t xml:space="preserve"> </w:t>
            </w:r>
            <w:r>
              <w:rPr>
                <w:sz w:val="20"/>
              </w:rPr>
              <w:t>summary</w:t>
            </w:r>
            <w:r>
              <w:rPr>
                <w:spacing w:val="-4"/>
                <w:sz w:val="20"/>
              </w:rPr>
              <w:t xml:space="preserve"> </w:t>
            </w:r>
            <w:r>
              <w:rPr>
                <w:sz w:val="20"/>
              </w:rPr>
              <w:t>is</w:t>
            </w:r>
            <w:r>
              <w:rPr>
                <w:spacing w:val="-4"/>
                <w:sz w:val="20"/>
              </w:rPr>
              <w:t xml:space="preserve"> </w:t>
            </w:r>
            <w:r>
              <w:rPr>
                <w:sz w:val="20"/>
              </w:rPr>
              <w:t>“generally</w:t>
            </w:r>
            <w:r>
              <w:rPr>
                <w:spacing w:val="-2"/>
                <w:sz w:val="20"/>
              </w:rPr>
              <w:t xml:space="preserve"> </w:t>
            </w:r>
            <w:r>
              <w:rPr>
                <w:sz w:val="20"/>
              </w:rPr>
              <w:t>comprehensive,”</w:t>
            </w:r>
            <w:r>
              <w:rPr>
                <w:spacing w:val="-5"/>
                <w:sz w:val="20"/>
              </w:rPr>
              <w:t xml:space="preserve"> </w:t>
            </w:r>
            <w:r>
              <w:rPr>
                <w:sz w:val="20"/>
              </w:rPr>
              <w:t>as</w:t>
            </w:r>
            <w:r>
              <w:rPr>
                <w:spacing w:val="-4"/>
                <w:sz w:val="20"/>
              </w:rPr>
              <w:t xml:space="preserve"> </w:t>
            </w:r>
            <w:r>
              <w:rPr>
                <w:sz w:val="20"/>
              </w:rPr>
              <w:t>it</w:t>
            </w:r>
            <w:r>
              <w:rPr>
                <w:spacing w:val="-4"/>
                <w:sz w:val="20"/>
              </w:rPr>
              <w:t xml:space="preserve"> </w:t>
            </w:r>
            <w:r>
              <w:rPr>
                <w:sz w:val="20"/>
              </w:rPr>
              <w:t>presents</w:t>
            </w:r>
            <w:r>
              <w:rPr>
                <w:spacing w:val="-4"/>
                <w:sz w:val="20"/>
              </w:rPr>
              <w:t xml:space="preserve"> </w:t>
            </w:r>
            <w:r>
              <w:rPr>
                <w:sz w:val="20"/>
              </w:rPr>
              <w:t>the</w:t>
            </w:r>
            <w:r>
              <w:rPr>
                <w:spacing w:val="-3"/>
                <w:sz w:val="20"/>
              </w:rPr>
              <w:t xml:space="preserve"> </w:t>
            </w:r>
            <w:r>
              <w:rPr>
                <w:sz w:val="20"/>
              </w:rPr>
              <w:t>study's</w:t>
            </w:r>
            <w:r>
              <w:rPr>
                <w:spacing w:val="-4"/>
                <w:sz w:val="20"/>
              </w:rPr>
              <w:t xml:space="preserve"> </w:t>
            </w:r>
            <w:r>
              <w:rPr>
                <w:sz w:val="20"/>
              </w:rPr>
              <w:t>purpose,</w:t>
            </w:r>
            <w:r>
              <w:rPr>
                <w:spacing w:val="-2"/>
                <w:sz w:val="20"/>
              </w:rPr>
              <w:t xml:space="preserve"> </w:t>
            </w:r>
            <w:r>
              <w:rPr>
                <w:sz w:val="20"/>
              </w:rPr>
              <w:t>data</w:t>
            </w:r>
            <w:r>
              <w:rPr>
                <w:spacing w:val="-3"/>
                <w:sz w:val="20"/>
              </w:rPr>
              <w:t xml:space="preserve"> </w:t>
            </w:r>
            <w:r>
              <w:rPr>
                <w:sz w:val="20"/>
              </w:rPr>
              <w:t>sources,</w:t>
            </w:r>
            <w:r>
              <w:rPr>
                <w:spacing w:val="-3"/>
                <w:sz w:val="20"/>
              </w:rPr>
              <w:t xml:space="preserve"> </w:t>
            </w:r>
            <w:r>
              <w:rPr>
                <w:sz w:val="20"/>
              </w:rPr>
              <w:t>analytical</w:t>
            </w:r>
            <w:r>
              <w:rPr>
                <w:spacing w:val="-3"/>
                <w:sz w:val="20"/>
              </w:rPr>
              <w:t xml:space="preserve"> </w:t>
            </w:r>
            <w:r>
              <w:rPr>
                <w:sz w:val="20"/>
              </w:rPr>
              <w:t>approach, and main findings on cooperative credit and agricultural income. It is suggested that the sample size and methodology used be included.</w:t>
            </w:r>
          </w:p>
        </w:tc>
        <w:tc>
          <w:tcPr>
            <w:tcW w:w="6444" w:type="dxa"/>
          </w:tcPr>
          <w:p w14:paraId="78AD1A3A" w14:textId="311BC390" w:rsidR="003333D1" w:rsidRDefault="00FD6AA5">
            <w:pPr>
              <w:pStyle w:val="TableParagraph"/>
              <w:ind w:left="0"/>
              <w:rPr>
                <w:sz w:val="18"/>
              </w:rPr>
            </w:pPr>
            <w:r>
              <w:rPr>
                <w:sz w:val="18"/>
              </w:rPr>
              <w:t xml:space="preserve">I will go with </w:t>
            </w:r>
            <w:r w:rsidR="00863288">
              <w:rPr>
                <w:sz w:val="18"/>
              </w:rPr>
              <w:t>the earlier one.</w:t>
            </w:r>
          </w:p>
        </w:tc>
      </w:tr>
      <w:tr w:rsidR="003333D1" w14:paraId="68F052C1" w14:textId="77777777">
        <w:trPr>
          <w:trHeight w:val="705"/>
        </w:trPr>
        <w:tc>
          <w:tcPr>
            <w:tcW w:w="5353" w:type="dxa"/>
          </w:tcPr>
          <w:p w14:paraId="18B0F057" w14:textId="348E8D6C" w:rsidR="003333D1" w:rsidRDefault="00FD6AA5">
            <w:pPr>
              <w:pStyle w:val="TableParagraph"/>
              <w:ind w:left="467" w:right="200"/>
              <w:rPr>
                <w:b/>
                <w:sz w:val="20"/>
              </w:rPr>
            </w:pPr>
            <w:r>
              <w:rPr>
                <w:b/>
                <w:sz w:val="20"/>
              </w:rPr>
              <w:t>I</w:t>
            </w:r>
          </w:p>
        </w:tc>
        <w:tc>
          <w:tcPr>
            <w:tcW w:w="9356" w:type="dxa"/>
          </w:tcPr>
          <w:p w14:paraId="5700F459" w14:textId="77777777" w:rsidR="003333D1" w:rsidRDefault="007D6CA2">
            <w:pPr>
              <w:pStyle w:val="TableParagraph"/>
              <w:rPr>
                <w:sz w:val="20"/>
              </w:rPr>
            </w:pPr>
            <w:r>
              <w:rPr>
                <w:sz w:val="20"/>
              </w:rPr>
              <w:t>The</w:t>
            </w:r>
            <w:r>
              <w:rPr>
                <w:spacing w:val="-3"/>
                <w:sz w:val="20"/>
              </w:rPr>
              <w:t xml:space="preserve"> </w:t>
            </w:r>
            <w:r>
              <w:rPr>
                <w:sz w:val="20"/>
              </w:rPr>
              <w:t>manuscript</w:t>
            </w:r>
            <w:r>
              <w:rPr>
                <w:spacing w:val="-6"/>
                <w:sz w:val="20"/>
              </w:rPr>
              <w:t xml:space="preserve"> </w:t>
            </w:r>
            <w:r>
              <w:rPr>
                <w:sz w:val="20"/>
              </w:rPr>
              <w:t>demonstrates</w:t>
            </w:r>
            <w:r>
              <w:rPr>
                <w:spacing w:val="-4"/>
                <w:sz w:val="20"/>
              </w:rPr>
              <w:t xml:space="preserve"> </w:t>
            </w:r>
            <w:r>
              <w:rPr>
                <w:sz w:val="20"/>
              </w:rPr>
              <w:t>scientific</w:t>
            </w:r>
            <w:r>
              <w:rPr>
                <w:spacing w:val="-3"/>
                <w:sz w:val="20"/>
              </w:rPr>
              <w:t xml:space="preserve"> </w:t>
            </w:r>
            <w:r>
              <w:rPr>
                <w:sz w:val="20"/>
              </w:rPr>
              <w:t>rigor,</w:t>
            </w:r>
            <w:r>
              <w:rPr>
                <w:spacing w:val="-3"/>
                <w:sz w:val="20"/>
              </w:rPr>
              <w:t xml:space="preserve"> </w:t>
            </w:r>
            <w:r>
              <w:rPr>
                <w:sz w:val="20"/>
              </w:rPr>
              <w:t>as</w:t>
            </w:r>
            <w:r>
              <w:rPr>
                <w:spacing w:val="-4"/>
                <w:sz w:val="20"/>
              </w:rPr>
              <w:t xml:space="preserve"> </w:t>
            </w:r>
            <w:r>
              <w:rPr>
                <w:sz w:val="20"/>
              </w:rPr>
              <w:t>it</w:t>
            </w:r>
            <w:r>
              <w:rPr>
                <w:spacing w:val="-4"/>
                <w:sz w:val="20"/>
              </w:rPr>
              <w:t xml:space="preserve"> </w:t>
            </w:r>
            <w:r>
              <w:rPr>
                <w:sz w:val="20"/>
              </w:rPr>
              <w:t>employs</w:t>
            </w:r>
            <w:r>
              <w:rPr>
                <w:spacing w:val="-4"/>
                <w:sz w:val="20"/>
              </w:rPr>
              <w:t xml:space="preserve"> </w:t>
            </w:r>
            <w:r>
              <w:rPr>
                <w:sz w:val="20"/>
              </w:rPr>
              <w:t>an</w:t>
            </w:r>
            <w:r>
              <w:rPr>
                <w:spacing w:val="-2"/>
                <w:sz w:val="20"/>
              </w:rPr>
              <w:t xml:space="preserve"> </w:t>
            </w:r>
            <w:r>
              <w:rPr>
                <w:sz w:val="20"/>
              </w:rPr>
              <w:t>appropriate</w:t>
            </w:r>
            <w:r>
              <w:rPr>
                <w:spacing w:val="-3"/>
                <w:sz w:val="20"/>
              </w:rPr>
              <w:t xml:space="preserve"> </w:t>
            </w:r>
            <w:r>
              <w:rPr>
                <w:sz w:val="20"/>
              </w:rPr>
              <w:t>methodology</w:t>
            </w:r>
            <w:r>
              <w:rPr>
                <w:spacing w:val="-4"/>
                <w:sz w:val="20"/>
              </w:rPr>
              <w:t xml:space="preserve"> </w:t>
            </w:r>
            <w:r>
              <w:rPr>
                <w:sz w:val="20"/>
              </w:rPr>
              <w:t>to</w:t>
            </w:r>
            <w:r>
              <w:rPr>
                <w:spacing w:val="-2"/>
                <w:sz w:val="20"/>
              </w:rPr>
              <w:t xml:space="preserve"> </w:t>
            </w:r>
            <w:r>
              <w:rPr>
                <w:sz w:val="20"/>
              </w:rPr>
              <w:t>address</w:t>
            </w:r>
            <w:r>
              <w:rPr>
                <w:spacing w:val="-4"/>
                <w:sz w:val="20"/>
              </w:rPr>
              <w:t xml:space="preserve"> </w:t>
            </w:r>
            <w:r>
              <w:rPr>
                <w:sz w:val="20"/>
              </w:rPr>
              <w:t>its</w:t>
            </w:r>
            <w:r>
              <w:rPr>
                <w:spacing w:val="-4"/>
                <w:sz w:val="20"/>
              </w:rPr>
              <w:t xml:space="preserve"> </w:t>
            </w:r>
            <w:r>
              <w:rPr>
                <w:sz w:val="20"/>
              </w:rPr>
              <w:t>research objectives, and the conclusions are supported by empirical evidence built from primary data.</w:t>
            </w:r>
          </w:p>
        </w:tc>
        <w:tc>
          <w:tcPr>
            <w:tcW w:w="6444" w:type="dxa"/>
          </w:tcPr>
          <w:p w14:paraId="5AAAE3C1" w14:textId="07AD0666" w:rsidR="003333D1" w:rsidRDefault="00FD6AA5">
            <w:pPr>
              <w:pStyle w:val="TableParagraph"/>
              <w:ind w:left="0"/>
              <w:rPr>
                <w:sz w:val="18"/>
              </w:rPr>
            </w:pPr>
            <w:proofErr w:type="gramStart"/>
            <w:r>
              <w:rPr>
                <w:sz w:val="18"/>
              </w:rPr>
              <w:t>Yes</w:t>
            </w:r>
            <w:proofErr w:type="gramEnd"/>
            <w:r>
              <w:rPr>
                <w:sz w:val="18"/>
              </w:rPr>
              <w:t xml:space="preserve"> I will go with the suggestions</w:t>
            </w:r>
          </w:p>
        </w:tc>
      </w:tr>
      <w:tr w:rsidR="003333D1" w14:paraId="1E9DA0D2" w14:textId="77777777">
        <w:trPr>
          <w:trHeight w:val="702"/>
        </w:trPr>
        <w:tc>
          <w:tcPr>
            <w:tcW w:w="5353" w:type="dxa"/>
          </w:tcPr>
          <w:p w14:paraId="66A3A8AD" w14:textId="77777777" w:rsidR="003333D1" w:rsidRDefault="007D6CA2">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14:paraId="2F8AEAA3" w14:textId="77777777" w:rsidR="003333D1" w:rsidRDefault="007D6CA2">
            <w:pPr>
              <w:pStyle w:val="TableParagraph"/>
              <w:spacing w:line="228" w:lineRule="exact"/>
              <w:ind w:left="467" w:right="200"/>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14:paraId="7F58375E" w14:textId="77777777" w:rsidR="003333D1" w:rsidRDefault="007D6CA2">
            <w:pPr>
              <w:pStyle w:val="TableParagraph"/>
              <w:rPr>
                <w:sz w:val="20"/>
              </w:rPr>
            </w:pPr>
            <w:r>
              <w:rPr>
                <w:sz w:val="20"/>
              </w:rPr>
              <w:t>The</w:t>
            </w:r>
            <w:r>
              <w:rPr>
                <w:spacing w:val="-3"/>
                <w:sz w:val="20"/>
              </w:rPr>
              <w:t xml:space="preserve"> </w:t>
            </w:r>
            <w:r>
              <w:rPr>
                <w:sz w:val="20"/>
              </w:rPr>
              <w:t>references</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z w:val="20"/>
              </w:rPr>
              <w:t>manuscript</w:t>
            </w:r>
            <w:r>
              <w:rPr>
                <w:spacing w:val="-4"/>
                <w:sz w:val="20"/>
              </w:rPr>
              <w:t xml:space="preserve"> </w:t>
            </w:r>
            <w:r>
              <w:rPr>
                <w:sz w:val="20"/>
              </w:rPr>
              <w:t>are</w:t>
            </w:r>
            <w:r>
              <w:rPr>
                <w:spacing w:val="-3"/>
                <w:sz w:val="20"/>
              </w:rPr>
              <w:t xml:space="preserve"> </w:t>
            </w:r>
            <w:r>
              <w:rPr>
                <w:sz w:val="20"/>
              </w:rPr>
              <w:t>considered</w:t>
            </w:r>
            <w:r>
              <w:rPr>
                <w:spacing w:val="-2"/>
                <w:sz w:val="20"/>
              </w:rPr>
              <w:t xml:space="preserve"> </w:t>
            </w:r>
            <w:r>
              <w:rPr>
                <w:sz w:val="20"/>
              </w:rPr>
              <w:t>sufficient</w:t>
            </w:r>
            <w:r>
              <w:rPr>
                <w:spacing w:val="-4"/>
                <w:sz w:val="20"/>
              </w:rPr>
              <w:t xml:space="preserve"> </w:t>
            </w:r>
            <w:r>
              <w:rPr>
                <w:sz w:val="20"/>
              </w:rPr>
              <w:t>and</w:t>
            </w:r>
            <w:r>
              <w:rPr>
                <w:spacing w:val="-2"/>
                <w:sz w:val="20"/>
              </w:rPr>
              <w:t xml:space="preserve"> </w:t>
            </w:r>
            <w:r>
              <w:rPr>
                <w:sz w:val="20"/>
              </w:rPr>
              <w:t>up-to-date,</w:t>
            </w:r>
            <w:r>
              <w:rPr>
                <w:spacing w:val="-3"/>
                <w:sz w:val="20"/>
              </w:rPr>
              <w:t xml:space="preserve"> </w:t>
            </w:r>
            <w:r>
              <w:rPr>
                <w:sz w:val="20"/>
              </w:rPr>
              <w:t>as</w:t>
            </w:r>
            <w:r>
              <w:rPr>
                <w:spacing w:val="-4"/>
                <w:sz w:val="20"/>
              </w:rPr>
              <w:t xml:space="preserve"> </w:t>
            </w:r>
            <w:r>
              <w:rPr>
                <w:sz w:val="20"/>
              </w:rPr>
              <w:t>they</w:t>
            </w:r>
            <w:r>
              <w:rPr>
                <w:spacing w:val="-2"/>
                <w:sz w:val="20"/>
              </w:rPr>
              <w:t xml:space="preserve"> </w:t>
            </w:r>
            <w:r>
              <w:rPr>
                <w:sz w:val="20"/>
              </w:rPr>
              <w:t>include</w:t>
            </w:r>
            <w:r>
              <w:rPr>
                <w:spacing w:val="-5"/>
                <w:sz w:val="20"/>
              </w:rPr>
              <w:t xml:space="preserve"> </w:t>
            </w:r>
            <w:r>
              <w:rPr>
                <w:sz w:val="20"/>
              </w:rPr>
              <w:t>key</w:t>
            </w:r>
            <w:r>
              <w:rPr>
                <w:spacing w:val="-2"/>
                <w:sz w:val="20"/>
              </w:rPr>
              <w:t xml:space="preserve"> </w:t>
            </w:r>
            <w:r>
              <w:rPr>
                <w:sz w:val="20"/>
              </w:rPr>
              <w:t>publications</w:t>
            </w:r>
            <w:r>
              <w:rPr>
                <w:spacing w:val="-4"/>
                <w:sz w:val="20"/>
              </w:rPr>
              <w:t xml:space="preserve"> </w:t>
            </w:r>
            <w:r>
              <w:rPr>
                <w:sz w:val="20"/>
              </w:rPr>
              <w:t>from recent years that contextualize the research within discussions on rural financing.</w:t>
            </w:r>
          </w:p>
        </w:tc>
        <w:tc>
          <w:tcPr>
            <w:tcW w:w="6444" w:type="dxa"/>
          </w:tcPr>
          <w:p w14:paraId="76510E47" w14:textId="71AE1848" w:rsidR="003333D1" w:rsidRDefault="00FD6AA5">
            <w:pPr>
              <w:pStyle w:val="TableParagraph"/>
              <w:ind w:left="0"/>
              <w:rPr>
                <w:sz w:val="18"/>
              </w:rPr>
            </w:pPr>
            <w:r>
              <w:rPr>
                <w:sz w:val="18"/>
              </w:rPr>
              <w:t>I will add few recent references also.</w:t>
            </w:r>
          </w:p>
        </w:tc>
      </w:tr>
      <w:tr w:rsidR="003333D1" w14:paraId="0C80651B" w14:textId="77777777">
        <w:trPr>
          <w:trHeight w:val="690"/>
        </w:trPr>
        <w:tc>
          <w:tcPr>
            <w:tcW w:w="5353" w:type="dxa"/>
          </w:tcPr>
          <w:p w14:paraId="202F68D7" w14:textId="77777777" w:rsidR="003333D1" w:rsidRDefault="007D6CA2">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55D5BDB2" w14:textId="77777777" w:rsidR="003333D1" w:rsidRDefault="007D6CA2">
            <w:pPr>
              <w:pStyle w:val="TableParagraph"/>
              <w:rPr>
                <w:sz w:val="20"/>
              </w:rPr>
            </w:pPr>
            <w:r>
              <w:rPr>
                <w:sz w:val="20"/>
              </w:rPr>
              <w:t>The</w:t>
            </w:r>
            <w:r>
              <w:rPr>
                <w:spacing w:val="-3"/>
                <w:sz w:val="20"/>
              </w:rPr>
              <w:t xml:space="preserve"> </w:t>
            </w:r>
            <w:r>
              <w:rPr>
                <w:sz w:val="20"/>
              </w:rPr>
              <w:t>quality</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English</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z w:val="20"/>
              </w:rPr>
              <w:t>manuscript</w:t>
            </w:r>
            <w:r>
              <w:rPr>
                <w:spacing w:val="-4"/>
                <w:sz w:val="20"/>
              </w:rPr>
              <w:t xml:space="preserve"> </w:t>
            </w:r>
            <w:r>
              <w:rPr>
                <w:sz w:val="20"/>
              </w:rPr>
              <w:t>is</w:t>
            </w:r>
            <w:r>
              <w:rPr>
                <w:spacing w:val="-4"/>
                <w:sz w:val="20"/>
              </w:rPr>
              <w:t xml:space="preserve"> </w:t>
            </w:r>
            <w:r>
              <w:rPr>
                <w:sz w:val="20"/>
              </w:rPr>
              <w:t>highly</w:t>
            </w:r>
            <w:r>
              <w:rPr>
                <w:spacing w:val="-2"/>
                <w:sz w:val="20"/>
              </w:rPr>
              <w:t xml:space="preserve"> </w:t>
            </w:r>
            <w:r>
              <w:rPr>
                <w:sz w:val="20"/>
              </w:rPr>
              <w:t>suitable</w:t>
            </w:r>
            <w:r>
              <w:rPr>
                <w:spacing w:val="-3"/>
                <w:sz w:val="20"/>
              </w:rPr>
              <w:t xml:space="preserve"> </w:t>
            </w:r>
            <w:r>
              <w:rPr>
                <w:sz w:val="20"/>
              </w:rPr>
              <w:t>for</w:t>
            </w:r>
            <w:r>
              <w:rPr>
                <w:spacing w:val="-3"/>
                <w:sz w:val="20"/>
              </w:rPr>
              <w:t xml:space="preserve"> </w:t>
            </w:r>
            <w:r>
              <w:rPr>
                <w:sz w:val="20"/>
              </w:rPr>
              <w:t>academic</w:t>
            </w:r>
            <w:r>
              <w:rPr>
                <w:spacing w:val="-3"/>
                <w:sz w:val="20"/>
              </w:rPr>
              <w:t xml:space="preserve"> </w:t>
            </w:r>
            <w:r>
              <w:rPr>
                <w:sz w:val="20"/>
              </w:rPr>
              <w:t>communication.</w:t>
            </w:r>
            <w:r>
              <w:rPr>
                <w:spacing w:val="-3"/>
                <w:sz w:val="20"/>
              </w:rPr>
              <w:t xml:space="preserve"> </w:t>
            </w:r>
            <w:r>
              <w:rPr>
                <w:sz w:val="20"/>
              </w:rPr>
              <w:t>The</w:t>
            </w:r>
            <w:r>
              <w:rPr>
                <w:spacing w:val="-3"/>
                <w:sz w:val="20"/>
              </w:rPr>
              <w:t xml:space="preserve"> </w:t>
            </w:r>
            <w:r>
              <w:rPr>
                <w:sz w:val="20"/>
              </w:rPr>
              <w:t>text</w:t>
            </w:r>
            <w:r>
              <w:rPr>
                <w:spacing w:val="-4"/>
                <w:sz w:val="20"/>
              </w:rPr>
              <w:t xml:space="preserve"> </w:t>
            </w:r>
            <w:r>
              <w:rPr>
                <w:sz w:val="20"/>
              </w:rPr>
              <w:t>consistently employs precise and technical vocabulary, which is essential for academic publications.</w:t>
            </w:r>
          </w:p>
        </w:tc>
        <w:tc>
          <w:tcPr>
            <w:tcW w:w="6444" w:type="dxa"/>
          </w:tcPr>
          <w:p w14:paraId="03DB3B59" w14:textId="69C26910" w:rsidR="003333D1" w:rsidRDefault="00FD6AA5">
            <w:pPr>
              <w:pStyle w:val="TableParagraph"/>
              <w:ind w:left="0"/>
              <w:rPr>
                <w:sz w:val="18"/>
              </w:rPr>
            </w:pPr>
            <w:r>
              <w:rPr>
                <w:sz w:val="18"/>
              </w:rPr>
              <w:t>I agree to the suggestion</w:t>
            </w:r>
          </w:p>
        </w:tc>
      </w:tr>
      <w:tr w:rsidR="003333D1" w14:paraId="1FF4F6A6" w14:textId="77777777">
        <w:trPr>
          <w:trHeight w:val="1178"/>
        </w:trPr>
        <w:tc>
          <w:tcPr>
            <w:tcW w:w="5353" w:type="dxa"/>
          </w:tcPr>
          <w:p w14:paraId="34B370E3" w14:textId="77777777" w:rsidR="003333D1" w:rsidRDefault="007D6CA2">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62FE7128" w14:textId="77777777" w:rsidR="003333D1" w:rsidRDefault="00C50EC3">
            <w:pPr>
              <w:pStyle w:val="TableParagraph"/>
              <w:ind w:left="0"/>
              <w:rPr>
                <w:sz w:val="18"/>
              </w:rPr>
            </w:pPr>
            <w:r>
              <w:rPr>
                <w:sz w:val="20"/>
              </w:rPr>
              <w:t>Given</w:t>
            </w:r>
            <w:r>
              <w:rPr>
                <w:spacing w:val="-1"/>
                <w:sz w:val="20"/>
              </w:rPr>
              <w:t xml:space="preserve"> </w:t>
            </w:r>
            <w:r>
              <w:rPr>
                <w:sz w:val="20"/>
              </w:rPr>
              <w:t>the</w:t>
            </w:r>
            <w:r>
              <w:rPr>
                <w:spacing w:val="-2"/>
                <w:sz w:val="20"/>
              </w:rPr>
              <w:t xml:space="preserve"> </w:t>
            </w:r>
            <w:r>
              <w:rPr>
                <w:sz w:val="20"/>
              </w:rPr>
              <w:t>important</w:t>
            </w:r>
            <w:r>
              <w:rPr>
                <w:spacing w:val="-3"/>
                <w:sz w:val="20"/>
              </w:rPr>
              <w:t xml:space="preserve"> </w:t>
            </w:r>
            <w:r>
              <w:rPr>
                <w:sz w:val="20"/>
              </w:rPr>
              <w:t>contribution</w:t>
            </w:r>
            <w:r>
              <w:rPr>
                <w:spacing w:val="-1"/>
                <w:sz w:val="20"/>
              </w:rPr>
              <w:t xml:space="preserve"> </w:t>
            </w:r>
            <w:r>
              <w:rPr>
                <w:sz w:val="20"/>
              </w:rPr>
              <w:t>of</w:t>
            </w:r>
            <w:r>
              <w:rPr>
                <w:spacing w:val="-4"/>
                <w:sz w:val="20"/>
              </w:rPr>
              <w:t xml:space="preserve"> </w:t>
            </w:r>
            <w:r>
              <w:rPr>
                <w:sz w:val="20"/>
              </w:rPr>
              <w:t>the</w:t>
            </w:r>
            <w:r>
              <w:rPr>
                <w:spacing w:val="-2"/>
                <w:sz w:val="20"/>
              </w:rPr>
              <w:t xml:space="preserve"> </w:t>
            </w:r>
            <w:r>
              <w:rPr>
                <w:sz w:val="20"/>
              </w:rPr>
              <w:t>manuscript</w:t>
            </w:r>
            <w:r>
              <w:rPr>
                <w:spacing w:val="-3"/>
                <w:sz w:val="20"/>
              </w:rPr>
              <w:t xml:space="preserve"> </w:t>
            </w:r>
            <w:r>
              <w:rPr>
                <w:sz w:val="20"/>
              </w:rPr>
              <w:t>and</w:t>
            </w:r>
            <w:r>
              <w:rPr>
                <w:spacing w:val="-3"/>
                <w:sz w:val="20"/>
              </w:rPr>
              <w:t xml:space="preserve"> </w:t>
            </w:r>
            <w:r>
              <w:rPr>
                <w:sz w:val="20"/>
              </w:rPr>
              <w:t>the</w:t>
            </w:r>
            <w:r>
              <w:rPr>
                <w:spacing w:val="-2"/>
                <w:sz w:val="20"/>
              </w:rPr>
              <w:t xml:space="preserve"> </w:t>
            </w:r>
            <w:r>
              <w:rPr>
                <w:sz w:val="20"/>
              </w:rPr>
              <w:t>strength</w:t>
            </w:r>
            <w:r>
              <w:rPr>
                <w:spacing w:val="-1"/>
                <w:sz w:val="20"/>
              </w:rPr>
              <w:t xml:space="preserve"> </w:t>
            </w:r>
            <w:r>
              <w:rPr>
                <w:sz w:val="20"/>
              </w:rPr>
              <w:t>of</w:t>
            </w:r>
            <w:r>
              <w:rPr>
                <w:spacing w:val="-2"/>
                <w:sz w:val="20"/>
              </w:rPr>
              <w:t xml:space="preserve"> </w:t>
            </w:r>
            <w:r>
              <w:rPr>
                <w:sz w:val="20"/>
              </w:rPr>
              <w:t>its</w:t>
            </w:r>
            <w:r>
              <w:rPr>
                <w:spacing w:val="-3"/>
                <w:sz w:val="20"/>
              </w:rPr>
              <w:t xml:space="preserve"> </w:t>
            </w:r>
            <w:r>
              <w:rPr>
                <w:sz w:val="20"/>
              </w:rPr>
              <w:t>findings,</w:t>
            </w:r>
            <w:r>
              <w:rPr>
                <w:spacing w:val="-2"/>
                <w:sz w:val="20"/>
              </w:rPr>
              <w:t xml:space="preserve"> </w:t>
            </w:r>
            <w:r>
              <w:rPr>
                <w:sz w:val="20"/>
              </w:rPr>
              <w:t>acceptance</w:t>
            </w:r>
            <w:r>
              <w:rPr>
                <w:spacing w:val="-2"/>
                <w:sz w:val="20"/>
              </w:rPr>
              <w:t xml:space="preserve"> </w:t>
            </w:r>
            <w:r>
              <w:rPr>
                <w:sz w:val="20"/>
              </w:rPr>
              <w:t>is</w:t>
            </w:r>
            <w:r>
              <w:rPr>
                <w:spacing w:val="-3"/>
                <w:sz w:val="20"/>
              </w:rPr>
              <w:t xml:space="preserve"> </w:t>
            </w:r>
            <w:r>
              <w:rPr>
                <w:sz w:val="20"/>
              </w:rPr>
              <w:t>suggested</w:t>
            </w:r>
            <w:r>
              <w:rPr>
                <w:spacing w:val="-1"/>
                <w:sz w:val="20"/>
              </w:rPr>
              <w:t xml:space="preserve"> </w:t>
            </w:r>
            <w:r>
              <w:rPr>
                <w:sz w:val="20"/>
              </w:rPr>
              <w:t>subject</w:t>
            </w:r>
            <w:r>
              <w:rPr>
                <w:spacing w:val="-2"/>
                <w:sz w:val="20"/>
              </w:rPr>
              <w:t xml:space="preserve"> </w:t>
            </w:r>
            <w:r>
              <w:rPr>
                <w:sz w:val="20"/>
              </w:rPr>
              <w:t>to</w:t>
            </w:r>
            <w:r>
              <w:rPr>
                <w:spacing w:val="-1"/>
                <w:sz w:val="20"/>
              </w:rPr>
              <w:t xml:space="preserve"> </w:t>
            </w:r>
            <w:r>
              <w:rPr>
                <w:sz w:val="20"/>
              </w:rPr>
              <w:t>minor</w:t>
            </w:r>
            <w:r>
              <w:rPr>
                <w:spacing w:val="13"/>
                <w:sz w:val="20"/>
              </w:rPr>
              <w:t xml:space="preserve"> </w:t>
            </w:r>
            <w:r>
              <w:rPr>
                <w:sz w:val="20"/>
              </w:rPr>
              <w:t>revisions,</w:t>
            </w:r>
            <w:r>
              <w:rPr>
                <w:spacing w:val="-2"/>
                <w:sz w:val="20"/>
              </w:rPr>
              <w:t xml:space="preserve"> </w:t>
            </w:r>
            <w:r>
              <w:rPr>
                <w:sz w:val="20"/>
              </w:rPr>
              <w:t>perhaps</w:t>
            </w:r>
            <w:r>
              <w:rPr>
                <w:spacing w:val="-3"/>
                <w:sz w:val="20"/>
              </w:rPr>
              <w:t xml:space="preserve"> </w:t>
            </w:r>
            <w:r>
              <w:rPr>
                <w:sz w:val="20"/>
              </w:rPr>
              <w:t>focusing</w:t>
            </w:r>
            <w:r>
              <w:rPr>
                <w:spacing w:val="-1"/>
                <w:sz w:val="20"/>
              </w:rPr>
              <w:t xml:space="preserve"> </w:t>
            </w:r>
            <w:r>
              <w:rPr>
                <w:sz w:val="20"/>
              </w:rPr>
              <w:t>on</w:t>
            </w:r>
            <w:r>
              <w:rPr>
                <w:spacing w:val="-1"/>
                <w:sz w:val="20"/>
              </w:rPr>
              <w:t xml:space="preserve"> </w:t>
            </w:r>
            <w:r>
              <w:rPr>
                <w:sz w:val="20"/>
              </w:rPr>
              <w:t>the</w:t>
            </w:r>
            <w:r>
              <w:rPr>
                <w:spacing w:val="-2"/>
                <w:sz w:val="20"/>
              </w:rPr>
              <w:t xml:space="preserve"> </w:t>
            </w:r>
            <w:r>
              <w:rPr>
                <w:sz w:val="20"/>
              </w:rPr>
              <w:t>title</w:t>
            </w:r>
            <w:r>
              <w:rPr>
                <w:spacing w:val="-2"/>
                <w:sz w:val="20"/>
              </w:rPr>
              <w:t xml:space="preserve"> </w:t>
            </w:r>
            <w:r>
              <w:rPr>
                <w:sz w:val="20"/>
              </w:rPr>
              <w:t>suggestion</w:t>
            </w:r>
            <w:r>
              <w:rPr>
                <w:spacing w:val="-1"/>
                <w:sz w:val="20"/>
              </w:rPr>
              <w:t xml:space="preserve"> </w:t>
            </w:r>
            <w:r>
              <w:rPr>
                <w:sz w:val="20"/>
              </w:rPr>
              <w:t>and</w:t>
            </w:r>
            <w:r>
              <w:rPr>
                <w:spacing w:val="-1"/>
                <w:sz w:val="20"/>
              </w:rPr>
              <w:t xml:space="preserve"> </w:t>
            </w:r>
            <w:r>
              <w:rPr>
                <w:sz w:val="20"/>
              </w:rPr>
              <w:t>some</w:t>
            </w:r>
            <w:r>
              <w:rPr>
                <w:spacing w:val="-2"/>
                <w:sz w:val="20"/>
              </w:rPr>
              <w:t xml:space="preserve"> </w:t>
            </w:r>
            <w:r>
              <w:rPr>
                <w:sz w:val="20"/>
              </w:rPr>
              <w:t>details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discussion</w:t>
            </w:r>
            <w:r>
              <w:rPr>
                <w:spacing w:val="-1"/>
                <w:sz w:val="20"/>
              </w:rPr>
              <w:t xml:space="preserve"> </w:t>
            </w:r>
            <w:r>
              <w:rPr>
                <w:sz w:val="20"/>
              </w:rPr>
              <w:t>to</w:t>
            </w:r>
            <w:r>
              <w:rPr>
                <w:spacing w:val="-1"/>
                <w:sz w:val="20"/>
              </w:rPr>
              <w:t xml:space="preserve"> </w:t>
            </w:r>
            <w:r>
              <w:rPr>
                <w:sz w:val="20"/>
              </w:rPr>
              <w:t>maximize</w:t>
            </w:r>
            <w:r>
              <w:rPr>
                <w:spacing w:val="-2"/>
                <w:sz w:val="20"/>
              </w:rPr>
              <w:t xml:space="preserve"> </w:t>
            </w:r>
            <w:r>
              <w:rPr>
                <w:sz w:val="20"/>
              </w:rPr>
              <w:t>the</w:t>
            </w:r>
            <w:r>
              <w:rPr>
                <w:spacing w:val="-2"/>
                <w:sz w:val="20"/>
              </w:rPr>
              <w:t xml:space="preserve"> </w:t>
            </w:r>
            <w:r>
              <w:rPr>
                <w:sz w:val="20"/>
              </w:rPr>
              <w:t>impact</w:t>
            </w:r>
            <w:r>
              <w:rPr>
                <w:spacing w:val="-3"/>
                <w:sz w:val="20"/>
              </w:rPr>
              <w:t xml:space="preserve"> </w:t>
            </w:r>
            <w:r>
              <w:rPr>
                <w:sz w:val="20"/>
              </w:rPr>
              <w:t>of</w:t>
            </w:r>
            <w:r>
              <w:rPr>
                <w:spacing w:val="-4"/>
                <w:sz w:val="20"/>
              </w:rPr>
              <w:t xml:space="preserve"> </w:t>
            </w:r>
            <w:r>
              <w:rPr>
                <w:sz w:val="20"/>
              </w:rPr>
              <w:t>the conclusion on the misappropriation of credit.</w:t>
            </w:r>
          </w:p>
        </w:tc>
        <w:tc>
          <w:tcPr>
            <w:tcW w:w="6444" w:type="dxa"/>
          </w:tcPr>
          <w:p w14:paraId="5647EA51" w14:textId="30D03D70" w:rsidR="003333D1" w:rsidRDefault="00FD6AA5">
            <w:pPr>
              <w:pStyle w:val="TableParagraph"/>
              <w:ind w:left="0"/>
              <w:rPr>
                <w:sz w:val="18"/>
              </w:rPr>
            </w:pPr>
            <w:r>
              <w:rPr>
                <w:sz w:val="18"/>
              </w:rPr>
              <w:t>I agree with the suggestion</w:t>
            </w:r>
          </w:p>
        </w:tc>
      </w:tr>
    </w:tbl>
    <w:p w14:paraId="48C5F8C1" w14:textId="77777777" w:rsidR="003333D1" w:rsidRDefault="003333D1">
      <w:pPr>
        <w:pStyle w:val="BodyText"/>
        <w:spacing w:before="13"/>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3333D1" w14:paraId="026E10EF" w14:textId="77777777">
        <w:trPr>
          <w:trHeight w:val="450"/>
        </w:trPr>
        <w:tc>
          <w:tcPr>
            <w:tcW w:w="21152" w:type="dxa"/>
            <w:gridSpan w:val="3"/>
            <w:tcBorders>
              <w:top w:val="nil"/>
              <w:left w:val="nil"/>
              <w:right w:val="nil"/>
            </w:tcBorders>
          </w:tcPr>
          <w:p w14:paraId="6DE4ED3C" w14:textId="77777777" w:rsidR="003333D1" w:rsidRDefault="007D6CA2">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3333D1" w14:paraId="389D0983" w14:textId="77777777">
        <w:trPr>
          <w:trHeight w:val="935"/>
        </w:trPr>
        <w:tc>
          <w:tcPr>
            <w:tcW w:w="6831" w:type="dxa"/>
          </w:tcPr>
          <w:p w14:paraId="538C574C" w14:textId="77777777" w:rsidR="003333D1" w:rsidRDefault="003333D1">
            <w:pPr>
              <w:pStyle w:val="TableParagraph"/>
              <w:ind w:left="0"/>
              <w:rPr>
                <w:sz w:val="18"/>
              </w:rPr>
            </w:pPr>
          </w:p>
        </w:tc>
        <w:tc>
          <w:tcPr>
            <w:tcW w:w="8643" w:type="dxa"/>
          </w:tcPr>
          <w:p w14:paraId="49FDDA79" w14:textId="77777777" w:rsidR="003333D1" w:rsidRDefault="007D6CA2">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2AB338F6" w14:textId="77777777" w:rsidR="003333D1" w:rsidRDefault="007D6CA2">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3333D1" w14:paraId="58DE8212" w14:textId="77777777">
        <w:trPr>
          <w:trHeight w:val="697"/>
        </w:trPr>
        <w:tc>
          <w:tcPr>
            <w:tcW w:w="6831" w:type="dxa"/>
          </w:tcPr>
          <w:p w14:paraId="7B82BFC0" w14:textId="77777777" w:rsidR="003333D1" w:rsidRDefault="007D6CA2">
            <w:pPr>
              <w:pStyle w:val="TableParagraph"/>
              <w:spacing w:before="118"/>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62032ECC" w14:textId="77777777" w:rsidR="003333D1" w:rsidRDefault="007D6CA2">
            <w:pPr>
              <w:pStyle w:val="TableParagraph"/>
              <w:spacing w:before="118"/>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2F27204D" w14:textId="77777777" w:rsidR="003333D1" w:rsidRDefault="007D6CA2">
            <w:pPr>
              <w:pStyle w:val="TableParagraph"/>
              <w:ind w:left="108"/>
              <w:rPr>
                <w:sz w:val="20"/>
              </w:rPr>
            </w:pPr>
            <w:r>
              <w:rPr>
                <w:sz w:val="20"/>
              </w:rPr>
              <w:t>The</w:t>
            </w:r>
            <w:r>
              <w:rPr>
                <w:spacing w:val="-5"/>
                <w:sz w:val="20"/>
              </w:rPr>
              <w:t xml:space="preserve"> </w:t>
            </w:r>
            <w:r>
              <w:rPr>
                <w:sz w:val="20"/>
              </w:rPr>
              <w:t>manuscript</w:t>
            </w:r>
            <w:r>
              <w:rPr>
                <w:spacing w:val="-7"/>
                <w:sz w:val="20"/>
              </w:rPr>
              <w:t xml:space="preserve"> </w:t>
            </w:r>
            <w:r>
              <w:rPr>
                <w:sz w:val="20"/>
              </w:rPr>
              <w:t>does</w:t>
            </w:r>
            <w:r>
              <w:rPr>
                <w:spacing w:val="-5"/>
                <w:sz w:val="20"/>
              </w:rPr>
              <w:t xml:space="preserve"> </w:t>
            </w:r>
            <w:r>
              <w:rPr>
                <w:sz w:val="20"/>
              </w:rPr>
              <w:t>not</w:t>
            </w:r>
            <w:r>
              <w:rPr>
                <w:spacing w:val="-6"/>
                <w:sz w:val="20"/>
              </w:rPr>
              <w:t xml:space="preserve"> </w:t>
            </w:r>
            <w:r>
              <w:rPr>
                <w:sz w:val="20"/>
              </w:rPr>
              <w:t>identify</w:t>
            </w:r>
            <w:r>
              <w:rPr>
                <w:spacing w:val="-3"/>
                <w:sz w:val="20"/>
              </w:rPr>
              <w:t xml:space="preserve"> </w:t>
            </w:r>
            <w:r>
              <w:rPr>
                <w:sz w:val="20"/>
              </w:rPr>
              <w:t>any</w:t>
            </w:r>
            <w:r>
              <w:rPr>
                <w:spacing w:val="-4"/>
                <w:sz w:val="20"/>
              </w:rPr>
              <w:t xml:space="preserve"> </w:t>
            </w:r>
            <w:r>
              <w:rPr>
                <w:sz w:val="20"/>
              </w:rPr>
              <w:t>ethical</w:t>
            </w:r>
            <w:r>
              <w:rPr>
                <w:spacing w:val="-4"/>
                <w:sz w:val="20"/>
              </w:rPr>
              <w:t xml:space="preserve"> </w:t>
            </w:r>
            <w:r>
              <w:rPr>
                <w:sz w:val="20"/>
              </w:rPr>
              <w:t>problems</w:t>
            </w:r>
            <w:r>
              <w:rPr>
                <w:spacing w:val="-6"/>
                <w:sz w:val="20"/>
              </w:rPr>
              <w:t xml:space="preserve"> </w:t>
            </w:r>
            <w:r>
              <w:rPr>
                <w:sz w:val="20"/>
              </w:rPr>
              <w:t>that</w:t>
            </w:r>
            <w:r>
              <w:rPr>
                <w:spacing w:val="-4"/>
                <w:sz w:val="20"/>
              </w:rPr>
              <w:t xml:space="preserve"> </w:t>
            </w:r>
            <w:r>
              <w:rPr>
                <w:sz w:val="20"/>
              </w:rPr>
              <w:t>affect</w:t>
            </w:r>
            <w:r>
              <w:rPr>
                <w:spacing w:val="-6"/>
                <w:sz w:val="20"/>
              </w:rPr>
              <w:t xml:space="preserve"> </w:t>
            </w:r>
            <w:r>
              <w:rPr>
                <w:sz w:val="20"/>
              </w:rPr>
              <w:t>the</w:t>
            </w:r>
            <w:r>
              <w:rPr>
                <w:spacing w:val="-4"/>
                <w:sz w:val="20"/>
              </w:rPr>
              <w:t xml:space="preserve"> </w:t>
            </w:r>
            <w:r>
              <w:rPr>
                <w:sz w:val="20"/>
              </w:rPr>
              <w:t>integrity</w:t>
            </w:r>
            <w:r>
              <w:rPr>
                <w:spacing w:val="-4"/>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research.</w:t>
            </w:r>
          </w:p>
        </w:tc>
        <w:tc>
          <w:tcPr>
            <w:tcW w:w="5678" w:type="dxa"/>
          </w:tcPr>
          <w:p w14:paraId="0B0EFBCC" w14:textId="439C5AB6" w:rsidR="003333D1" w:rsidRDefault="000D07F0">
            <w:pPr>
              <w:pStyle w:val="TableParagraph"/>
              <w:ind w:left="0"/>
              <w:rPr>
                <w:sz w:val="18"/>
              </w:rPr>
            </w:pPr>
            <w:r>
              <w:rPr>
                <w:sz w:val="18"/>
              </w:rPr>
              <w:t>No there is no ethical issues in the manuscript</w:t>
            </w:r>
          </w:p>
        </w:tc>
      </w:tr>
    </w:tbl>
    <w:p w14:paraId="6B30D8E2" w14:textId="77777777" w:rsidR="003333D1" w:rsidRDefault="003333D1">
      <w:pPr>
        <w:pStyle w:val="TableParagraph"/>
        <w:rPr>
          <w:sz w:val="18"/>
        </w:rPr>
        <w:sectPr w:rsidR="003333D1">
          <w:headerReference w:type="default" r:id="rId7"/>
          <w:footerReference w:type="default" r:id="rId8"/>
          <w:pgSz w:w="23820" w:h="16840" w:orient="landscape"/>
          <w:pgMar w:top="1820" w:right="1275" w:bottom="1215"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3333D1" w14:paraId="2B0D80EC" w14:textId="77777777">
        <w:trPr>
          <w:trHeight w:val="697"/>
        </w:trPr>
        <w:tc>
          <w:tcPr>
            <w:tcW w:w="6831" w:type="dxa"/>
          </w:tcPr>
          <w:p w14:paraId="4BFD48F7" w14:textId="77777777" w:rsidR="003333D1" w:rsidRDefault="003333D1">
            <w:pPr>
              <w:pStyle w:val="TableParagraph"/>
              <w:ind w:left="0"/>
              <w:rPr>
                <w:sz w:val="18"/>
              </w:rPr>
            </w:pPr>
          </w:p>
        </w:tc>
        <w:tc>
          <w:tcPr>
            <w:tcW w:w="8643" w:type="dxa"/>
          </w:tcPr>
          <w:p w14:paraId="4EE5171A" w14:textId="77777777" w:rsidR="003333D1" w:rsidRDefault="003333D1">
            <w:pPr>
              <w:pStyle w:val="TableParagraph"/>
              <w:ind w:left="0"/>
              <w:rPr>
                <w:sz w:val="18"/>
              </w:rPr>
            </w:pPr>
          </w:p>
        </w:tc>
        <w:tc>
          <w:tcPr>
            <w:tcW w:w="5678" w:type="dxa"/>
          </w:tcPr>
          <w:p w14:paraId="45B42573" w14:textId="77777777" w:rsidR="003333D1" w:rsidRDefault="003333D1">
            <w:pPr>
              <w:pStyle w:val="TableParagraph"/>
              <w:ind w:left="0"/>
              <w:rPr>
                <w:sz w:val="18"/>
              </w:rPr>
            </w:pPr>
          </w:p>
        </w:tc>
      </w:tr>
    </w:tbl>
    <w:p w14:paraId="4017B6E6" w14:textId="77777777" w:rsidR="007D6CA2" w:rsidRDefault="007D6CA2"/>
    <w:sectPr w:rsidR="007D6CA2">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D47F8" w14:textId="77777777" w:rsidR="00832DE0" w:rsidRDefault="00832DE0">
      <w:r>
        <w:separator/>
      </w:r>
    </w:p>
  </w:endnote>
  <w:endnote w:type="continuationSeparator" w:id="0">
    <w:p w14:paraId="08E43320" w14:textId="77777777" w:rsidR="00832DE0" w:rsidRDefault="0083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AF8BD" w14:textId="77777777" w:rsidR="003333D1" w:rsidRDefault="007D6CA2">
    <w:pPr>
      <w:pStyle w:val="BodyText"/>
      <w:spacing w:line="14" w:lineRule="auto"/>
    </w:pPr>
    <w:r>
      <w:rPr>
        <w:noProof/>
      </w:rPr>
      <mc:AlternateContent>
        <mc:Choice Requires="wps">
          <w:drawing>
            <wp:anchor distT="0" distB="0" distL="0" distR="0" simplePos="0" relativeHeight="487400960" behindDoc="1" locked="0" layoutInCell="1" allowOverlap="1" wp14:anchorId="3F9C654F" wp14:editId="6DE76189">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35CC4B7" w14:textId="77777777" w:rsidR="003333D1" w:rsidRDefault="007D6CA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F9C654F" id="_x0000_t202" coordsize="21600,21600" o:spt="202" path="m,l,21600r21600,l21600,xe">
              <v:stroke joinstyle="miter"/>
              <v:path gradientshapeok="t" o:connecttype="rect"/>
            </v:shapetype>
            <v:shape id="Textbox 2" o:spid="_x0000_s1027" type="#_x0000_t202" style="position:absolute;margin-left:71pt;margin-top:796.15pt;width:52.2pt;height:10.9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735CC4B7" w14:textId="77777777" w:rsidR="003333D1" w:rsidRDefault="007D6CA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01472" behindDoc="1" locked="0" layoutInCell="1" allowOverlap="1" wp14:anchorId="6095BCCE" wp14:editId="6B79045F">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3DB7D2B" w14:textId="77777777" w:rsidR="003333D1" w:rsidRDefault="007D6CA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095BCCE" id="Textbox 3" o:spid="_x0000_s1028" type="#_x0000_t202" style="position:absolute;margin-left:207.95pt;margin-top:796.15pt;width:55.7pt;height:10.9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43DB7D2B" w14:textId="77777777" w:rsidR="003333D1" w:rsidRDefault="007D6CA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01984" behindDoc="1" locked="0" layoutInCell="1" allowOverlap="1" wp14:anchorId="1CA9B30A" wp14:editId="35464A4B">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3D844ED" w14:textId="77777777" w:rsidR="003333D1" w:rsidRDefault="007D6CA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CA9B30A" id="Textbox 4" o:spid="_x0000_s1029" type="#_x0000_t202" style="position:absolute;margin-left:347.75pt;margin-top:796.15pt;width:67.8pt;height:10.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63D844ED" w14:textId="77777777" w:rsidR="003333D1" w:rsidRDefault="007D6CA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02496" behindDoc="1" locked="0" layoutInCell="1" allowOverlap="1" wp14:anchorId="649CF9E8" wp14:editId="752C313D">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65B014B" w14:textId="77777777" w:rsidR="003333D1" w:rsidRDefault="007D6CA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49CF9E8" id="Textbox 5" o:spid="_x0000_s1030" type="#_x0000_t202" style="position:absolute;margin-left:539.05pt;margin-top:796.15pt;width:80.4pt;height:10.9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765B014B" w14:textId="77777777" w:rsidR="003333D1" w:rsidRDefault="007D6CA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59D60" w14:textId="77777777" w:rsidR="00832DE0" w:rsidRDefault="00832DE0">
      <w:r>
        <w:separator/>
      </w:r>
    </w:p>
  </w:footnote>
  <w:footnote w:type="continuationSeparator" w:id="0">
    <w:p w14:paraId="4263E769" w14:textId="77777777" w:rsidR="00832DE0" w:rsidRDefault="00832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0F2D" w14:textId="77777777" w:rsidR="003333D1" w:rsidRDefault="007D6CA2">
    <w:pPr>
      <w:pStyle w:val="BodyText"/>
      <w:spacing w:line="14" w:lineRule="auto"/>
    </w:pPr>
    <w:r>
      <w:rPr>
        <w:noProof/>
      </w:rPr>
      <mc:AlternateContent>
        <mc:Choice Requires="wps">
          <w:drawing>
            <wp:anchor distT="0" distB="0" distL="0" distR="0" simplePos="0" relativeHeight="487400448" behindDoc="1" locked="0" layoutInCell="1" allowOverlap="1" wp14:anchorId="4388470D" wp14:editId="5E1AA798">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B69E9F2" w14:textId="77777777" w:rsidR="003333D1" w:rsidRDefault="007D6CA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388470D" id="_x0000_t202" coordsize="21600,21600" o:spt="202" path="m,l,21600r21600,l21600,xe">
              <v:stroke joinstyle="miter"/>
              <v:path gradientshapeok="t" o:connecttype="rect"/>
            </v:shapetype>
            <v:shape id="Textbox 1" o:spid="_x0000_s1026" type="#_x0000_t202" style="position:absolute;margin-left:71pt;margin-top:63.25pt;width:86.85pt;height:15.4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3B69E9F2" w14:textId="77777777" w:rsidR="003333D1" w:rsidRDefault="007D6CA2">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333D1"/>
    <w:rsid w:val="000A3EA4"/>
    <w:rsid w:val="000D07F0"/>
    <w:rsid w:val="002B3CC3"/>
    <w:rsid w:val="003333D1"/>
    <w:rsid w:val="0039723C"/>
    <w:rsid w:val="0042478C"/>
    <w:rsid w:val="007D6CA2"/>
    <w:rsid w:val="007E3AC0"/>
    <w:rsid w:val="00832DE0"/>
    <w:rsid w:val="00841D3E"/>
    <w:rsid w:val="00863288"/>
    <w:rsid w:val="0089180B"/>
    <w:rsid w:val="008C15CC"/>
    <w:rsid w:val="00C50EC3"/>
    <w:rsid w:val="00EC6974"/>
    <w:rsid w:val="00FD6A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4186A"/>
  <w15:docId w15:val="{BB6128DF-5AE1-4665-9330-3A7FB797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50E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cp:revision>
  <dcterms:created xsi:type="dcterms:W3CDTF">2025-12-18T04:12:00Z</dcterms:created>
  <dcterms:modified xsi:type="dcterms:W3CDTF">2025-12-19T05:50:00Z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Microsoft® Word para Microsoft 365</vt:lpwstr>
  </property>
  <property fmtid="{D5CDD505-2E9C-101B-9397-08002B2CF9AE}" pid="4" name="LastSaved">
    <vt:filetime>2025-12-18T00:00:00Z</vt:filetime>
  </property>
  <property fmtid="{D5CDD505-2E9C-101B-9397-08002B2CF9AE}" pid="5" name="Producer">
    <vt:lpwstr>Microsoft® Word para Microsoft 365</vt:lpwstr>
  </property>
</Properties>
</file>