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DC8FDC2" w14:textId="77777777" w:rsidR="007224A5" w:rsidRPr="00380C19" w:rsidRDefault="007224A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7224A5" w:rsidRPr="00380C19" w14:paraId="5824B66E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62BBC295" w14:textId="77777777" w:rsidR="007224A5" w:rsidRPr="00380C19" w:rsidRDefault="007224A5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7224A5" w:rsidRPr="00380C19" w14:paraId="400EBA94" w14:textId="77777777">
        <w:trPr>
          <w:trHeight w:val="290"/>
        </w:trPr>
        <w:tc>
          <w:tcPr>
            <w:tcW w:w="5167" w:type="dxa"/>
          </w:tcPr>
          <w:p w14:paraId="13776DCF" w14:textId="77777777" w:rsidR="007224A5" w:rsidRPr="00380C19" w:rsidRDefault="00BA2D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80C19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BC5B7D" w14:textId="77777777" w:rsidR="007224A5" w:rsidRPr="00380C19" w:rsidRDefault="00221342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BA2D1F" w:rsidRPr="00380C19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Asian Journal of Research in Nursing and Health</w:t>
              </w:r>
            </w:hyperlink>
            <w:r w:rsidR="00BA2D1F" w:rsidRPr="00380C19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7224A5" w:rsidRPr="00380C19" w14:paraId="3E5DCD46" w14:textId="77777777">
        <w:trPr>
          <w:trHeight w:val="290"/>
        </w:trPr>
        <w:tc>
          <w:tcPr>
            <w:tcW w:w="5167" w:type="dxa"/>
          </w:tcPr>
          <w:p w14:paraId="10189663" w14:textId="77777777" w:rsidR="007224A5" w:rsidRPr="00380C19" w:rsidRDefault="00BA2D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80C19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4E068B" w14:textId="77777777" w:rsidR="007224A5" w:rsidRPr="00380C19" w:rsidRDefault="00BA2D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80C19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Ms_AJRNH_148591</w:t>
            </w:r>
          </w:p>
        </w:tc>
      </w:tr>
      <w:tr w:rsidR="007224A5" w:rsidRPr="00380C19" w14:paraId="6E1CC085" w14:textId="77777777">
        <w:trPr>
          <w:trHeight w:val="650"/>
        </w:trPr>
        <w:tc>
          <w:tcPr>
            <w:tcW w:w="5167" w:type="dxa"/>
          </w:tcPr>
          <w:p w14:paraId="2F98DAE9" w14:textId="77777777" w:rsidR="007224A5" w:rsidRPr="00380C19" w:rsidRDefault="00BA2D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80C19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12E660" w14:textId="77777777" w:rsidR="007224A5" w:rsidRPr="00380C19" w:rsidRDefault="00BA2D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80C19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Assessment on Nurse Manager Leadership and Management Competence on Work Retention in Clinical Setting: A comprehensive systematic Review</w:t>
            </w:r>
          </w:p>
        </w:tc>
      </w:tr>
      <w:tr w:rsidR="007224A5" w:rsidRPr="00380C19" w14:paraId="63668D99" w14:textId="77777777">
        <w:trPr>
          <w:trHeight w:val="332"/>
        </w:trPr>
        <w:tc>
          <w:tcPr>
            <w:tcW w:w="5167" w:type="dxa"/>
          </w:tcPr>
          <w:p w14:paraId="6012B1BD" w14:textId="77777777" w:rsidR="007224A5" w:rsidRPr="00380C19" w:rsidRDefault="00BA2D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80C19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39906D" w14:textId="77777777" w:rsidR="007224A5" w:rsidRPr="00380C19" w:rsidRDefault="007224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705304EA" w14:textId="77777777" w:rsidR="007224A5" w:rsidRPr="00380C19" w:rsidRDefault="007224A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13646F1D" w14:textId="77777777" w:rsidR="007224A5" w:rsidRPr="00380C19" w:rsidRDefault="007224A5">
      <w:pPr>
        <w:rPr>
          <w:rFonts w:ascii="Arial" w:hAnsi="Arial" w:cs="Arial"/>
          <w:sz w:val="20"/>
          <w:szCs w:val="20"/>
        </w:rPr>
      </w:pPr>
      <w:bookmarkStart w:id="0" w:name="_om3hkw2ojrel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7224A5" w:rsidRPr="00380C19" w14:paraId="7BE2575F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0F0769E1" w14:textId="77777777" w:rsidR="007224A5" w:rsidRPr="00380C19" w:rsidRDefault="00BA2D1F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380C19">
              <w:rPr>
                <w:rFonts w:ascii="Arial" w:eastAsia="Times New Roman" w:hAnsi="Arial" w:cs="Arial"/>
                <w:highlight w:val="yellow"/>
              </w:rPr>
              <w:t>PART  1:</w:t>
            </w:r>
            <w:r w:rsidRPr="00380C19">
              <w:rPr>
                <w:rFonts w:ascii="Arial" w:eastAsia="Times New Roman" w:hAnsi="Arial" w:cs="Arial"/>
              </w:rPr>
              <w:t xml:space="preserve"> Comments</w:t>
            </w:r>
          </w:p>
          <w:p w14:paraId="2A759503" w14:textId="77777777" w:rsidR="007224A5" w:rsidRPr="00380C19" w:rsidRDefault="007224A5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224A5" w:rsidRPr="00380C19" w14:paraId="7F6794FA" w14:textId="77777777">
        <w:tc>
          <w:tcPr>
            <w:tcW w:w="5351" w:type="dxa"/>
          </w:tcPr>
          <w:p w14:paraId="353EDC10" w14:textId="77777777" w:rsidR="007224A5" w:rsidRPr="00380C19" w:rsidRDefault="007224A5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478D11BA" w14:textId="77777777" w:rsidR="007224A5" w:rsidRPr="00380C19" w:rsidRDefault="00BA2D1F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380C19">
              <w:rPr>
                <w:rFonts w:ascii="Arial" w:eastAsia="Times New Roman" w:hAnsi="Arial" w:cs="Arial"/>
              </w:rPr>
              <w:t>Reviewer’s comment</w:t>
            </w:r>
          </w:p>
          <w:p w14:paraId="09EDE417" w14:textId="77777777" w:rsidR="007224A5" w:rsidRPr="00380C19" w:rsidRDefault="00BA2D1F">
            <w:pPr>
              <w:rPr>
                <w:rFonts w:ascii="Arial" w:hAnsi="Arial" w:cs="Arial"/>
                <w:sz w:val="20"/>
                <w:szCs w:val="20"/>
              </w:rPr>
            </w:pPr>
            <w:r w:rsidRPr="00380C19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0653FFD4" w14:textId="77777777" w:rsidR="007224A5" w:rsidRPr="00380C19" w:rsidRDefault="007224A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5F8A27B4" w14:textId="77777777" w:rsidR="007224A5" w:rsidRPr="00380C19" w:rsidRDefault="00BA2D1F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380C19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380C19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52220D5D" w14:textId="77777777" w:rsidR="007224A5" w:rsidRPr="00380C19" w:rsidRDefault="007224A5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7224A5" w:rsidRPr="00380C19" w14:paraId="0A07BB6B" w14:textId="77777777">
        <w:trPr>
          <w:trHeight w:val="1264"/>
        </w:trPr>
        <w:tc>
          <w:tcPr>
            <w:tcW w:w="5351" w:type="dxa"/>
          </w:tcPr>
          <w:p w14:paraId="43CB461D" w14:textId="77777777" w:rsidR="007224A5" w:rsidRPr="00380C19" w:rsidRDefault="00BA2D1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80C19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684D93C9" w14:textId="77777777" w:rsidR="007224A5" w:rsidRPr="00380C19" w:rsidRDefault="007224A5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032B6A47" w14:textId="77777777" w:rsidR="007224A5" w:rsidRPr="00380C19" w:rsidRDefault="00BA2D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80C19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380C19">
              <w:rPr>
                <w:rFonts w:ascii="Arial" w:hAnsi="Arial" w:cs="Arial"/>
                <w:sz w:val="20"/>
                <w:szCs w:val="20"/>
              </w:rPr>
              <w:t>its</w:t>
            </w:r>
            <w:proofErr w:type="spellEnd"/>
            <w:r w:rsidRPr="00380C19">
              <w:rPr>
                <w:rFonts w:ascii="Arial" w:hAnsi="Arial" w:cs="Arial"/>
                <w:sz w:val="20"/>
                <w:szCs w:val="20"/>
              </w:rPr>
              <w:t xml:space="preserve"> crucial as it identifies and </w:t>
            </w:r>
            <w:proofErr w:type="spellStart"/>
            <w:r w:rsidRPr="00380C19">
              <w:rPr>
                <w:rFonts w:ascii="Arial" w:hAnsi="Arial" w:cs="Arial"/>
                <w:sz w:val="20"/>
                <w:szCs w:val="20"/>
              </w:rPr>
              <w:t>analyzes</w:t>
            </w:r>
            <w:proofErr w:type="spellEnd"/>
            <w:r w:rsidRPr="00380C19">
              <w:rPr>
                <w:rFonts w:ascii="Arial" w:hAnsi="Arial" w:cs="Arial"/>
                <w:sz w:val="20"/>
                <w:szCs w:val="20"/>
              </w:rPr>
              <w:t xml:space="preserve"> key competency areas—such as managing work performance, creating a supportive environment, and fostering staff development—that are essential for retaining nurses within healthcare institutions</w:t>
            </w:r>
          </w:p>
        </w:tc>
        <w:tc>
          <w:tcPr>
            <w:tcW w:w="6442" w:type="dxa"/>
          </w:tcPr>
          <w:p w14:paraId="3398DA9E" w14:textId="25C72E51" w:rsidR="007224A5" w:rsidRPr="00380C19" w:rsidRDefault="00ED43F4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380C19">
              <w:rPr>
                <w:rFonts w:ascii="Arial" w:eastAsia="Times New Roman" w:hAnsi="Arial" w:cs="Arial"/>
                <w:b w:val="0"/>
              </w:rPr>
              <w:t>The researchers follow the recommendation base on peer review.</w:t>
            </w:r>
          </w:p>
        </w:tc>
      </w:tr>
      <w:tr w:rsidR="007224A5" w:rsidRPr="00380C19" w14:paraId="09C2AFF6" w14:textId="77777777">
        <w:trPr>
          <w:trHeight w:val="1262"/>
        </w:trPr>
        <w:tc>
          <w:tcPr>
            <w:tcW w:w="5351" w:type="dxa"/>
          </w:tcPr>
          <w:p w14:paraId="65AD9E15" w14:textId="77777777" w:rsidR="007224A5" w:rsidRPr="00380C19" w:rsidRDefault="00BA2D1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80C19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50967DE5" w14:textId="77777777" w:rsidR="007224A5" w:rsidRPr="00380C19" w:rsidRDefault="00BA2D1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80C19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3868941B" w14:textId="77777777" w:rsidR="007224A5" w:rsidRPr="00380C19" w:rsidRDefault="007224A5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1F06A873" w14:textId="77777777" w:rsidR="007224A5" w:rsidRPr="00380C19" w:rsidRDefault="00BA2D1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380C19">
              <w:rPr>
                <w:rFonts w:ascii="Arial" w:hAnsi="Arial" w:cs="Arial"/>
                <w:sz w:val="20"/>
                <w:szCs w:val="20"/>
              </w:rPr>
              <w:t>Yes ,largely</w:t>
            </w:r>
            <w:proofErr w:type="gramEnd"/>
            <w:r w:rsidRPr="00380C19">
              <w:rPr>
                <w:rFonts w:ascii="Arial" w:hAnsi="Arial" w:cs="Arial"/>
                <w:sz w:val="20"/>
                <w:szCs w:val="20"/>
              </w:rPr>
              <w:t xml:space="preserve"> appropriate</w:t>
            </w:r>
          </w:p>
        </w:tc>
        <w:tc>
          <w:tcPr>
            <w:tcW w:w="6442" w:type="dxa"/>
          </w:tcPr>
          <w:p w14:paraId="5D79190B" w14:textId="77777777" w:rsidR="007224A5" w:rsidRPr="00380C19" w:rsidRDefault="007224A5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7224A5" w:rsidRPr="00380C19" w14:paraId="1F47290F" w14:textId="77777777">
        <w:trPr>
          <w:trHeight w:val="1262"/>
        </w:trPr>
        <w:tc>
          <w:tcPr>
            <w:tcW w:w="5351" w:type="dxa"/>
          </w:tcPr>
          <w:p w14:paraId="0CE5389A" w14:textId="77777777" w:rsidR="007224A5" w:rsidRPr="00380C19" w:rsidRDefault="00BA2D1F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380C19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50B92351" w14:textId="77777777" w:rsidR="007224A5" w:rsidRPr="00380C19" w:rsidRDefault="007224A5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698CBD2E" w14:textId="77777777" w:rsidR="007224A5" w:rsidRPr="00380C19" w:rsidRDefault="00BA2D1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80C19">
              <w:rPr>
                <w:rFonts w:ascii="Arial" w:hAnsi="Arial" w:cs="Arial"/>
                <w:sz w:val="20"/>
                <w:szCs w:val="20"/>
              </w:rPr>
              <w:t xml:space="preserve">Yes, Abstract comprehensive. </w:t>
            </w:r>
          </w:p>
          <w:p w14:paraId="574276FC" w14:textId="77777777" w:rsidR="007224A5" w:rsidRPr="00380C19" w:rsidRDefault="00BA2D1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80C19">
              <w:rPr>
                <w:rFonts w:ascii="Arial" w:hAnsi="Arial" w:cs="Arial"/>
                <w:sz w:val="20"/>
                <w:szCs w:val="20"/>
              </w:rPr>
              <w:t>Suggestion for Improvement: the abstract does not mention the data processing strategies (mixed-methods/qualitative) or the PRISMA framework, which are detailed in the full text. Including this in the Methods section would enhance comprehensiveness</w:t>
            </w:r>
          </w:p>
        </w:tc>
        <w:tc>
          <w:tcPr>
            <w:tcW w:w="6442" w:type="dxa"/>
          </w:tcPr>
          <w:p w14:paraId="2BDB8341" w14:textId="0A418DE7" w:rsidR="007224A5" w:rsidRPr="00380C19" w:rsidRDefault="00ED43F4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380C19">
              <w:rPr>
                <w:rFonts w:ascii="Arial" w:eastAsia="Times New Roman" w:hAnsi="Arial" w:cs="Arial"/>
                <w:b w:val="0"/>
              </w:rPr>
              <w:t>The abstract has been edited and improve</w:t>
            </w:r>
          </w:p>
        </w:tc>
      </w:tr>
      <w:tr w:rsidR="007224A5" w:rsidRPr="00380C19" w14:paraId="586554D5" w14:textId="77777777">
        <w:trPr>
          <w:trHeight w:val="704"/>
        </w:trPr>
        <w:tc>
          <w:tcPr>
            <w:tcW w:w="5351" w:type="dxa"/>
          </w:tcPr>
          <w:p w14:paraId="07FEF321" w14:textId="77777777" w:rsidR="007224A5" w:rsidRPr="00380C19" w:rsidRDefault="00BA2D1F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380C19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5AC1E1D3" w14:textId="77777777" w:rsidR="007224A5" w:rsidRPr="00380C19" w:rsidRDefault="00BA2D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80C19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5B013544" w14:textId="77777777" w:rsidR="007224A5" w:rsidRPr="00380C19" w:rsidRDefault="007224A5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7224A5" w:rsidRPr="00380C19" w14:paraId="013439F0" w14:textId="77777777">
        <w:trPr>
          <w:trHeight w:val="703"/>
        </w:trPr>
        <w:tc>
          <w:tcPr>
            <w:tcW w:w="5351" w:type="dxa"/>
          </w:tcPr>
          <w:p w14:paraId="42745522" w14:textId="77777777" w:rsidR="007224A5" w:rsidRPr="00380C19" w:rsidRDefault="00BA2D1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80C19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03F2C675" w14:textId="77777777" w:rsidR="007224A5" w:rsidRPr="00380C19" w:rsidRDefault="00BA2D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80C19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13B42676" w14:textId="77777777" w:rsidR="007224A5" w:rsidRPr="00380C19" w:rsidRDefault="007224A5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7224A5" w:rsidRPr="00380C19" w14:paraId="1D3413C6" w14:textId="77777777">
        <w:trPr>
          <w:trHeight w:val="386"/>
        </w:trPr>
        <w:tc>
          <w:tcPr>
            <w:tcW w:w="5351" w:type="dxa"/>
          </w:tcPr>
          <w:p w14:paraId="4B9F6116" w14:textId="77777777" w:rsidR="007224A5" w:rsidRPr="00380C19" w:rsidRDefault="00BA2D1F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380C19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14:paraId="3C5C6BF9" w14:textId="77777777" w:rsidR="007224A5" w:rsidRPr="00380C19" w:rsidRDefault="007224A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40A712BD" w14:textId="77777777" w:rsidR="007224A5" w:rsidRPr="00380C19" w:rsidRDefault="00BA2D1F">
            <w:pPr>
              <w:rPr>
                <w:rFonts w:ascii="Arial" w:hAnsi="Arial" w:cs="Arial"/>
                <w:sz w:val="20"/>
                <w:szCs w:val="20"/>
              </w:rPr>
            </w:pPr>
            <w:r w:rsidRPr="00380C19">
              <w:rPr>
                <w:rFonts w:ascii="Arial" w:hAnsi="Arial" w:cs="Arial"/>
                <w:sz w:val="20"/>
                <w:szCs w:val="20"/>
              </w:rPr>
              <w:t xml:space="preserve">The </w:t>
            </w:r>
            <w:proofErr w:type="gramStart"/>
            <w:r w:rsidRPr="00380C19">
              <w:rPr>
                <w:rFonts w:ascii="Arial" w:hAnsi="Arial" w:cs="Arial"/>
                <w:sz w:val="20"/>
                <w:szCs w:val="20"/>
              </w:rPr>
              <w:t>language  is</w:t>
            </w:r>
            <w:proofErr w:type="gramEnd"/>
            <w:r w:rsidRPr="00380C19">
              <w:rPr>
                <w:rFonts w:ascii="Arial" w:hAnsi="Arial" w:cs="Arial"/>
                <w:sz w:val="20"/>
                <w:szCs w:val="20"/>
              </w:rPr>
              <w:t xml:space="preserve"> generally good and suitable for scientific publication</w:t>
            </w:r>
          </w:p>
        </w:tc>
        <w:tc>
          <w:tcPr>
            <w:tcW w:w="6442" w:type="dxa"/>
          </w:tcPr>
          <w:p w14:paraId="6486A9FC" w14:textId="77777777" w:rsidR="007224A5" w:rsidRPr="00380C19" w:rsidRDefault="007224A5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224A5" w:rsidRPr="00380C19" w14:paraId="657FEAD7" w14:textId="77777777" w:rsidTr="00380C19">
        <w:trPr>
          <w:trHeight w:val="998"/>
        </w:trPr>
        <w:tc>
          <w:tcPr>
            <w:tcW w:w="5351" w:type="dxa"/>
          </w:tcPr>
          <w:p w14:paraId="71E743A1" w14:textId="77777777" w:rsidR="007224A5" w:rsidRPr="00380C19" w:rsidRDefault="00BA2D1F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380C19">
              <w:rPr>
                <w:rFonts w:ascii="Arial" w:eastAsia="Times New Roman" w:hAnsi="Arial" w:cs="Arial"/>
                <w:u w:val="single"/>
              </w:rPr>
              <w:t>Optional/General</w:t>
            </w:r>
            <w:r w:rsidRPr="00380C19">
              <w:rPr>
                <w:rFonts w:ascii="Arial" w:eastAsia="Times New Roman" w:hAnsi="Arial" w:cs="Arial"/>
              </w:rPr>
              <w:t xml:space="preserve"> </w:t>
            </w:r>
            <w:r w:rsidRPr="00380C19">
              <w:rPr>
                <w:rFonts w:ascii="Arial" w:eastAsia="Times New Roman" w:hAnsi="Arial" w:cs="Arial"/>
                <w:b w:val="0"/>
              </w:rPr>
              <w:t>comments</w:t>
            </w:r>
          </w:p>
          <w:p w14:paraId="501A7A3D" w14:textId="77777777" w:rsidR="007224A5" w:rsidRPr="00380C19" w:rsidRDefault="007224A5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22D04EA7" w14:textId="77777777" w:rsidR="007224A5" w:rsidRPr="00380C19" w:rsidRDefault="007224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2C662400" w14:textId="77777777" w:rsidR="007224A5" w:rsidRPr="00380C19" w:rsidRDefault="007224A5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4A62817A" w14:textId="77777777" w:rsidR="007224A5" w:rsidRPr="00380C19" w:rsidRDefault="007224A5" w:rsidP="00380C1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1" w:name="_GoBack"/>
      <w:bookmarkEnd w:id="1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7224A5" w:rsidRPr="00380C19" w14:paraId="656644F2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0E0CF2" w14:textId="77777777" w:rsidR="007224A5" w:rsidRPr="00380C19" w:rsidRDefault="00BA2D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380C19">
              <w:rPr>
                <w:rFonts w:ascii="Arial" w:hAnsi="Arial" w:cs="Arial"/>
                <w:b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380C19"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761381C4" w14:textId="77777777" w:rsidR="007224A5" w:rsidRPr="00380C19" w:rsidRDefault="007224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7224A5" w:rsidRPr="00380C19" w14:paraId="0C38E3FE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6FE4CA" w14:textId="77777777" w:rsidR="007224A5" w:rsidRPr="00380C19" w:rsidRDefault="007224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A8C9F0" w14:textId="77777777" w:rsidR="007224A5" w:rsidRPr="00380C19" w:rsidRDefault="00BA2D1F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380C19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14:paraId="4057CAA3" w14:textId="77777777" w:rsidR="007224A5" w:rsidRPr="00380C19" w:rsidRDefault="00BA2D1F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380C19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380C19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0305AFE0" w14:textId="77777777" w:rsidR="007224A5" w:rsidRPr="00380C19" w:rsidRDefault="007224A5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7224A5" w:rsidRPr="00380C19" w14:paraId="4610EAC3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8F42EA" w14:textId="77777777" w:rsidR="007224A5" w:rsidRPr="00380C19" w:rsidRDefault="00BA2D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80C19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7C071251" w14:textId="77777777" w:rsidR="007224A5" w:rsidRPr="00380C19" w:rsidRDefault="007224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569FFE" w14:textId="77777777" w:rsidR="007224A5" w:rsidRPr="00380C19" w:rsidRDefault="00BA2D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380C19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380C19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380C19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3444A2C6" w14:textId="77777777" w:rsidR="007224A5" w:rsidRPr="00380C19" w:rsidRDefault="00BA2D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80C19">
              <w:rPr>
                <w:rFonts w:ascii="Arial" w:hAnsi="Arial" w:cs="Arial"/>
                <w:sz w:val="20"/>
                <w:szCs w:val="20"/>
              </w:rPr>
              <w:t>No</w:t>
            </w:r>
          </w:p>
          <w:p w14:paraId="4825550E" w14:textId="77777777" w:rsidR="007224A5" w:rsidRPr="00380C19" w:rsidRDefault="007224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14:paraId="5B3CCCBB" w14:textId="77777777" w:rsidR="007224A5" w:rsidRPr="00380C19" w:rsidRDefault="007224A5">
            <w:pPr>
              <w:rPr>
                <w:rFonts w:ascii="Arial" w:hAnsi="Arial" w:cs="Arial"/>
                <w:sz w:val="20"/>
                <w:szCs w:val="20"/>
              </w:rPr>
            </w:pPr>
          </w:p>
          <w:p w14:paraId="4687092F" w14:textId="77777777" w:rsidR="007224A5" w:rsidRPr="00380C19" w:rsidRDefault="007224A5">
            <w:pPr>
              <w:rPr>
                <w:rFonts w:ascii="Arial" w:hAnsi="Arial" w:cs="Arial"/>
                <w:sz w:val="20"/>
                <w:szCs w:val="20"/>
              </w:rPr>
            </w:pPr>
          </w:p>
          <w:p w14:paraId="45783574" w14:textId="77777777" w:rsidR="007224A5" w:rsidRPr="00380C19" w:rsidRDefault="007224A5">
            <w:pPr>
              <w:rPr>
                <w:rFonts w:ascii="Arial" w:hAnsi="Arial" w:cs="Arial"/>
                <w:sz w:val="20"/>
                <w:szCs w:val="20"/>
              </w:rPr>
            </w:pPr>
          </w:p>
          <w:p w14:paraId="2FA773C4" w14:textId="77777777" w:rsidR="007224A5" w:rsidRPr="00380C19" w:rsidRDefault="007224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120B1C66" w14:textId="77777777" w:rsidR="007224A5" w:rsidRPr="00380C19" w:rsidRDefault="007224A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7224A5" w:rsidRPr="00380C19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F4E048E" w14:textId="77777777" w:rsidR="00221342" w:rsidRDefault="00221342">
      <w:r>
        <w:separator/>
      </w:r>
    </w:p>
  </w:endnote>
  <w:endnote w:type="continuationSeparator" w:id="0">
    <w:p w14:paraId="17D69544" w14:textId="77777777" w:rsidR="00221342" w:rsidRDefault="002213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variable"/>
    <w:sig w:usb0="E50002FF" w:usb1="500079DB" w:usb2="00000010" w:usb3="00000000" w:csb0="00000001" w:csb1="00000000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B7C43BEE-86C1-47A3-BBE0-44A1DDB2CABD}"/>
    <w:embedItalic r:id="rId2" w:fontKey="{CE8568D7-7CD9-4D19-8584-4624422E9AF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448426E9-8A9E-493D-A493-2692C282F20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2A9B185B-A4EA-4151-82A9-0102E3FBC56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891B9E" w14:textId="77777777" w:rsidR="007224A5" w:rsidRDefault="00BA2D1F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9608648" w14:textId="77777777" w:rsidR="00221342" w:rsidRDefault="00221342">
      <w:r>
        <w:separator/>
      </w:r>
    </w:p>
  </w:footnote>
  <w:footnote w:type="continuationSeparator" w:id="0">
    <w:p w14:paraId="04BCEFCF" w14:textId="77777777" w:rsidR="00221342" w:rsidRDefault="0022134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6C8BFD6" w14:textId="77777777" w:rsidR="007224A5" w:rsidRDefault="007224A5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4E74522D" w14:textId="77777777" w:rsidR="007224A5" w:rsidRDefault="00BA2D1F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24A5"/>
    <w:rsid w:val="00221342"/>
    <w:rsid w:val="002947B4"/>
    <w:rsid w:val="00380C19"/>
    <w:rsid w:val="007224A5"/>
    <w:rsid w:val="00874D54"/>
    <w:rsid w:val="008E7EA9"/>
    <w:rsid w:val="00BA2D1F"/>
    <w:rsid w:val="00BB6426"/>
    <w:rsid w:val="00D2039C"/>
    <w:rsid w:val="00ED43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54CC35"/>
  <w15:docId w15:val="{34EE0AE8-089F-41FA-B440-B7F2197967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semiHidden/>
    <w:unhideWhenUsed/>
    <w:rsid w:val="008E7EA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rnh.com/index.php/AJRNH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340</Words>
  <Characters>1944</Characters>
  <Application>Microsoft Office Word</Application>
  <DocSecurity>0</DocSecurity>
  <Lines>16</Lines>
  <Paragraphs>4</Paragraphs>
  <ScaleCrop>false</ScaleCrop>
  <Company/>
  <LinksUpToDate>false</LinksUpToDate>
  <CharactersWithSpaces>2280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Editor-11</cp:lastModifiedBy>
  <cp:revision>3</cp:revision>
  <dcterms:created xsi:type="dcterms:W3CDTF">2025-11-24T11:18:00Z</dcterms:created>
  <dcterms:modified xsi:type="dcterms:W3CDTF">2025-11-25T08:18:00Z</dcterms:modified>
</cp:coreProperties>
</file>