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0411BF" w:rsidP="00E65EB7">
            <w:pPr>
              <w:rPr>
                <w:rFonts w:ascii="Arial" w:hAnsi="Arial" w:cs="Arial"/>
                <w:b/>
                <w:bCs/>
                <w:color w:val="0000FF"/>
                <w:sz w:val="20"/>
                <w:szCs w:val="20"/>
              </w:rPr>
            </w:pPr>
            <w:hyperlink r:id="rId8" w:history="1">
              <w:r w:rsidR="009B7F7C" w:rsidRPr="005E4357">
                <w:rPr>
                  <w:rStyle w:val="Hyperlink"/>
                  <w:rFonts w:ascii="Arial" w:hAnsi="Arial" w:cs="Arial"/>
                  <w:b/>
                  <w:bCs/>
                  <w:sz w:val="20"/>
                  <w:szCs w:val="20"/>
                </w:rPr>
                <w:t>Asian Journal of Research in Biochemistry</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FD536C" w:rsidP="00F3669D">
            <w:pPr>
              <w:pStyle w:val="NormalWeb"/>
              <w:spacing w:before="0" w:beforeAutospacing="0" w:after="0" w:afterAutospacing="0"/>
              <w:rPr>
                <w:rFonts w:ascii="Arial" w:hAnsi="Arial" w:cs="Arial"/>
                <w:b/>
                <w:bCs/>
                <w:sz w:val="20"/>
                <w:szCs w:val="28"/>
                <w:lang w:val="en-GB"/>
              </w:rPr>
            </w:pPr>
            <w:r w:rsidRPr="00FD536C">
              <w:rPr>
                <w:rFonts w:ascii="Arial" w:hAnsi="Arial" w:cs="Arial"/>
                <w:b/>
                <w:bCs/>
                <w:sz w:val="20"/>
                <w:szCs w:val="28"/>
                <w:lang w:val="en-GB"/>
              </w:rPr>
              <w:t>Ms_AJRB_149186</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FD536C" w:rsidP="000450FC">
            <w:pPr>
              <w:pStyle w:val="NormalWeb"/>
              <w:spacing w:before="0" w:beforeAutospacing="0" w:after="0" w:afterAutospacing="0"/>
              <w:rPr>
                <w:rFonts w:ascii="Arial" w:hAnsi="Arial" w:cs="Arial"/>
                <w:b/>
                <w:sz w:val="20"/>
                <w:szCs w:val="28"/>
                <w:lang w:val="en-GB"/>
              </w:rPr>
            </w:pPr>
            <w:r w:rsidRPr="00FD536C">
              <w:rPr>
                <w:rFonts w:ascii="Arial" w:hAnsi="Arial" w:cs="Arial"/>
                <w:b/>
                <w:sz w:val="20"/>
                <w:szCs w:val="28"/>
                <w:lang w:val="en-GB"/>
              </w:rPr>
              <w:t xml:space="preserve">Radical Scavenging Potentials of </w:t>
            </w:r>
            <w:proofErr w:type="spellStart"/>
            <w:r w:rsidRPr="00FD536C">
              <w:rPr>
                <w:rFonts w:ascii="Arial" w:hAnsi="Arial" w:cs="Arial"/>
                <w:b/>
                <w:sz w:val="20"/>
                <w:szCs w:val="28"/>
                <w:lang w:val="en-GB"/>
              </w:rPr>
              <w:t>Artocarpus</w:t>
            </w:r>
            <w:proofErr w:type="spellEnd"/>
            <w:r w:rsidRPr="00FD536C">
              <w:rPr>
                <w:rFonts w:ascii="Arial" w:hAnsi="Arial" w:cs="Arial"/>
                <w:b/>
                <w:sz w:val="20"/>
                <w:szCs w:val="28"/>
                <w:lang w:val="en-GB"/>
              </w:rPr>
              <w:t xml:space="preserve"> </w:t>
            </w:r>
            <w:proofErr w:type="spellStart"/>
            <w:r w:rsidRPr="00FD536C">
              <w:rPr>
                <w:rFonts w:ascii="Arial" w:hAnsi="Arial" w:cs="Arial"/>
                <w:b/>
                <w:sz w:val="20"/>
                <w:szCs w:val="28"/>
                <w:lang w:val="en-GB"/>
              </w:rPr>
              <w:t>heterophyllus</w:t>
            </w:r>
            <w:proofErr w:type="spellEnd"/>
            <w:r w:rsidRPr="00FD536C">
              <w:rPr>
                <w:rFonts w:ascii="Arial" w:hAnsi="Arial" w:cs="Arial"/>
                <w:b/>
                <w:sz w:val="20"/>
                <w:szCs w:val="28"/>
                <w:lang w:val="en-GB"/>
              </w:rPr>
              <w:t xml:space="preserve"> Seed Extract</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243DB3"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article</w:t>
            </w:r>
          </w:p>
        </w:tc>
      </w:tr>
    </w:tbl>
    <w:p w:rsidR="007D43D8" w:rsidRPr="00900E9B" w:rsidRDefault="007D43D8" w:rsidP="007D43D8">
      <w:pPr>
        <w:rPr>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7D43D8" w:rsidRPr="00900E9B">
        <w:tc>
          <w:tcPr>
            <w:tcW w:w="5000" w:type="pct"/>
            <w:gridSpan w:val="3"/>
            <w:tcBorders>
              <w:top w:val="nil"/>
              <w:left w:val="nil"/>
              <w:right w:val="nil"/>
            </w:tcBorders>
            <w:noWrap/>
          </w:tcPr>
          <w:p w:rsidR="007D43D8" w:rsidRPr="00900E9B" w:rsidRDefault="007D43D8">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7D43D8" w:rsidRPr="00900E9B" w:rsidRDefault="007D43D8">
            <w:pPr>
              <w:rPr>
                <w:sz w:val="20"/>
                <w:szCs w:val="20"/>
                <w:lang w:val="en-GB"/>
              </w:rPr>
            </w:pPr>
          </w:p>
        </w:tc>
      </w:tr>
      <w:tr w:rsidR="007D43D8" w:rsidRPr="00900E9B">
        <w:tc>
          <w:tcPr>
            <w:tcW w:w="1265" w:type="pct"/>
            <w:noWrap/>
          </w:tcPr>
          <w:p w:rsidR="007D43D8" w:rsidRPr="00900E9B" w:rsidRDefault="007D43D8">
            <w:pPr>
              <w:pStyle w:val="Heading2"/>
              <w:jc w:val="left"/>
              <w:rPr>
                <w:rFonts w:ascii="Times New Roman" w:hAnsi="Times New Roman"/>
                <w:lang w:val="en-GB"/>
              </w:rPr>
            </w:pPr>
          </w:p>
        </w:tc>
        <w:tc>
          <w:tcPr>
            <w:tcW w:w="2212" w:type="pct"/>
          </w:tcPr>
          <w:p w:rsidR="007D43D8" w:rsidRDefault="007D43D8">
            <w:pPr>
              <w:pStyle w:val="Heading2"/>
              <w:jc w:val="left"/>
              <w:rPr>
                <w:rFonts w:ascii="Times New Roman" w:hAnsi="Times New Roman"/>
                <w:lang w:val="en-GB"/>
              </w:rPr>
            </w:pPr>
            <w:r w:rsidRPr="00900E9B">
              <w:rPr>
                <w:rFonts w:ascii="Times New Roman" w:hAnsi="Times New Roman"/>
                <w:lang w:val="en-GB"/>
              </w:rPr>
              <w:t>Reviewer’s comment</w:t>
            </w:r>
          </w:p>
          <w:p w:rsidR="00631E69" w:rsidRDefault="00631E69" w:rsidP="00631E69">
            <w:pPr>
              <w:rPr>
                <w:b/>
                <w:bCs/>
                <w:sz w:val="20"/>
                <w:szCs w:val="20"/>
              </w:rPr>
            </w:pPr>
            <w:r w:rsidRPr="00A604EE">
              <w:rPr>
                <w:b/>
                <w:bCs/>
                <w:sz w:val="20"/>
                <w:szCs w:val="20"/>
                <w:highlight w:val="yellow"/>
              </w:rPr>
              <w:t>Artificial Intelligence (AI) generated or assisted review comments are strictly prohibited during peer review.</w:t>
            </w:r>
          </w:p>
          <w:p w:rsidR="00631E69" w:rsidRPr="00631E69" w:rsidRDefault="00631E69" w:rsidP="00631E69">
            <w:pPr>
              <w:rPr>
                <w:lang w:val="en-GB"/>
              </w:rPr>
            </w:pPr>
          </w:p>
        </w:tc>
        <w:tc>
          <w:tcPr>
            <w:tcW w:w="1523" w:type="pct"/>
          </w:tcPr>
          <w:p w:rsidR="00E331C8" w:rsidRDefault="00E331C8" w:rsidP="00E331C8">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D43D8" w:rsidRPr="00900E9B" w:rsidRDefault="007D43D8">
            <w:pPr>
              <w:pStyle w:val="Heading2"/>
              <w:jc w:val="left"/>
              <w:rPr>
                <w:rFonts w:ascii="Times New Roman" w:hAnsi="Times New Roman"/>
                <w:b w:val="0"/>
                <w:lang w:val="en-GB"/>
              </w:rPr>
            </w:pPr>
          </w:p>
        </w:tc>
      </w:tr>
      <w:tr w:rsidR="007D43D8" w:rsidRPr="00900E9B">
        <w:trPr>
          <w:trHeight w:val="1264"/>
        </w:trPr>
        <w:tc>
          <w:tcPr>
            <w:tcW w:w="1265" w:type="pct"/>
            <w:noWrap/>
          </w:tcPr>
          <w:p w:rsidR="007D43D8" w:rsidRPr="00900E9B" w:rsidRDefault="007D43D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7D43D8" w:rsidRPr="00900E9B" w:rsidRDefault="007D43D8">
            <w:pPr>
              <w:ind w:left="360"/>
              <w:rPr>
                <w:rFonts w:eastAsia="MS Mincho"/>
                <w:b/>
                <w:bCs/>
                <w:sz w:val="20"/>
                <w:szCs w:val="20"/>
                <w:lang w:val="en-GB"/>
              </w:rPr>
            </w:pPr>
          </w:p>
        </w:tc>
        <w:tc>
          <w:tcPr>
            <w:tcW w:w="2212" w:type="pct"/>
          </w:tcPr>
          <w:p w:rsidR="007D43D8" w:rsidRPr="00900E9B" w:rsidRDefault="00877183" w:rsidP="008733CB">
            <w:pPr>
              <w:pStyle w:val="ListParagraph"/>
              <w:ind w:left="0"/>
              <w:jc w:val="both"/>
              <w:rPr>
                <w:b/>
                <w:bCs/>
                <w:sz w:val="20"/>
                <w:szCs w:val="20"/>
                <w:lang w:val="en-GB"/>
              </w:rPr>
            </w:pPr>
            <w:r>
              <w:t xml:space="preserve">Here the antioxidant and radical scavenging potential of </w:t>
            </w:r>
            <w:proofErr w:type="spellStart"/>
            <w:r>
              <w:rPr>
                <w:rStyle w:val="Emphasis"/>
                <w:rFonts w:eastAsia="MS Mincho"/>
              </w:rPr>
              <w:t>Artocarpus</w:t>
            </w:r>
            <w:proofErr w:type="spellEnd"/>
            <w:r>
              <w:rPr>
                <w:rStyle w:val="Emphasis"/>
                <w:rFonts w:eastAsia="MS Mincho"/>
              </w:rPr>
              <w:t xml:space="preserve"> </w:t>
            </w:r>
            <w:proofErr w:type="spellStart"/>
            <w:r>
              <w:rPr>
                <w:rStyle w:val="Emphasis"/>
                <w:rFonts w:eastAsia="MS Mincho"/>
              </w:rPr>
              <w:t>heterophyllus</w:t>
            </w:r>
            <w:proofErr w:type="spellEnd"/>
            <w:r>
              <w:t xml:space="preserve"> seed extract has explored using some in-vitro assays. The use of plant-based antioxidants </w:t>
            </w:r>
            <w:proofErr w:type="gramStart"/>
            <w:r>
              <w:t>are</w:t>
            </w:r>
            <w:proofErr w:type="gramEnd"/>
            <w:r>
              <w:t xml:space="preserve"> progressively studied because of their significance in inhibiting oxidative stress-related disorders, and therefore such studies contribute to the wider understanding of naturally bioactive compounds. These results may also inspire further studies on the phytochemical and pharmacological investigations. However, the article requires important improvement to serve the scientific community efficiently, in precision, procedure, and data presentation.</w:t>
            </w:r>
          </w:p>
        </w:tc>
        <w:tc>
          <w:tcPr>
            <w:tcW w:w="1523" w:type="pct"/>
          </w:tcPr>
          <w:p w:rsidR="007D43D8" w:rsidRPr="00900E9B" w:rsidRDefault="00950587">
            <w:pPr>
              <w:pStyle w:val="Heading2"/>
              <w:jc w:val="left"/>
              <w:rPr>
                <w:rFonts w:ascii="Times New Roman" w:hAnsi="Times New Roman"/>
                <w:b w:val="0"/>
                <w:lang w:val="en-GB"/>
              </w:rPr>
            </w:pPr>
            <w:r>
              <w:rPr>
                <w:rFonts w:ascii="Times New Roman" w:hAnsi="Times New Roman"/>
                <w:b w:val="0"/>
                <w:lang w:val="en-GB"/>
              </w:rPr>
              <w:t xml:space="preserve">Noted, however there has been reported study on the phytochemicals of the extract, which </w:t>
            </w:r>
            <w:proofErr w:type="spellStart"/>
            <w:r>
              <w:rPr>
                <w:rFonts w:ascii="Times New Roman" w:hAnsi="Times New Roman"/>
                <w:b w:val="0"/>
                <w:lang w:val="en-GB"/>
              </w:rPr>
              <w:t>i</w:t>
            </w:r>
            <w:proofErr w:type="spellEnd"/>
            <w:r>
              <w:rPr>
                <w:rFonts w:ascii="Times New Roman" w:hAnsi="Times New Roman"/>
                <w:b w:val="0"/>
                <w:lang w:val="en-GB"/>
              </w:rPr>
              <w:t xml:space="preserve"> sited. Thanks.</w:t>
            </w:r>
          </w:p>
        </w:tc>
      </w:tr>
      <w:tr w:rsidR="007D43D8" w:rsidRPr="00900E9B">
        <w:trPr>
          <w:trHeight w:val="1262"/>
        </w:trPr>
        <w:tc>
          <w:tcPr>
            <w:tcW w:w="1265" w:type="pct"/>
            <w:noWrap/>
          </w:tcPr>
          <w:p w:rsidR="007D43D8" w:rsidRPr="00900E9B" w:rsidRDefault="007D43D8">
            <w:pPr>
              <w:ind w:left="360"/>
              <w:rPr>
                <w:b/>
                <w:bCs/>
                <w:sz w:val="20"/>
                <w:szCs w:val="20"/>
                <w:lang w:val="en-GB"/>
              </w:rPr>
            </w:pPr>
            <w:r w:rsidRPr="00900E9B">
              <w:rPr>
                <w:b/>
                <w:bCs/>
                <w:sz w:val="20"/>
                <w:szCs w:val="20"/>
                <w:lang w:val="en-GB"/>
              </w:rPr>
              <w:t>Is the title of the article suitable?</w:t>
            </w:r>
          </w:p>
          <w:p w:rsidR="007D43D8" w:rsidRPr="00900E9B" w:rsidRDefault="007D43D8">
            <w:pPr>
              <w:ind w:left="360"/>
              <w:rPr>
                <w:b/>
                <w:bCs/>
                <w:sz w:val="20"/>
                <w:szCs w:val="20"/>
                <w:lang w:val="en-GB"/>
              </w:rPr>
            </w:pPr>
            <w:r w:rsidRPr="00900E9B">
              <w:rPr>
                <w:b/>
                <w:bCs/>
                <w:sz w:val="20"/>
                <w:szCs w:val="20"/>
                <w:lang w:val="en-GB"/>
              </w:rPr>
              <w:t>(If not please suggest an alternative title)</w:t>
            </w:r>
          </w:p>
          <w:p w:rsidR="007D43D8" w:rsidRPr="00900E9B" w:rsidRDefault="007D43D8">
            <w:pPr>
              <w:pStyle w:val="Heading2"/>
              <w:jc w:val="left"/>
              <w:rPr>
                <w:rFonts w:ascii="Times New Roman" w:hAnsi="Times New Roman"/>
                <w:u w:val="single"/>
                <w:lang w:val="en-GB"/>
              </w:rPr>
            </w:pPr>
          </w:p>
        </w:tc>
        <w:tc>
          <w:tcPr>
            <w:tcW w:w="2212" w:type="pct"/>
          </w:tcPr>
          <w:p w:rsidR="008733CB" w:rsidRDefault="00877183" w:rsidP="008733CB">
            <w:pPr>
              <w:jc w:val="both"/>
            </w:pPr>
            <w:r>
              <w:t xml:space="preserve">No, the current title of the article is partially suitable but does not fully </w:t>
            </w:r>
            <w:r w:rsidR="00E11F97">
              <w:t>reveal</w:t>
            </w:r>
            <w:r>
              <w:t xml:space="preserve"> the scope of assays conducted.</w:t>
            </w:r>
          </w:p>
          <w:p w:rsidR="007D43D8" w:rsidRPr="00900E9B" w:rsidRDefault="00877183" w:rsidP="008733CB">
            <w:pPr>
              <w:jc w:val="both"/>
              <w:rPr>
                <w:b/>
                <w:bCs/>
                <w:sz w:val="20"/>
                <w:szCs w:val="20"/>
                <w:lang w:val="en-GB"/>
              </w:rPr>
            </w:pPr>
            <w:r>
              <w:rPr>
                <w:rStyle w:val="Strong"/>
                <w:rFonts w:eastAsia="MS Mincho"/>
              </w:rPr>
              <w:t>Suggested alternative</w:t>
            </w:r>
            <w:r w:rsidR="00E11F97">
              <w:rPr>
                <w:rStyle w:val="Strong"/>
                <w:rFonts w:eastAsia="MS Mincho"/>
              </w:rPr>
              <w:t xml:space="preserve"> title</w:t>
            </w:r>
            <w:r>
              <w:rPr>
                <w:rStyle w:val="Strong"/>
                <w:rFonts w:eastAsia="MS Mincho"/>
              </w:rPr>
              <w:t>:</w:t>
            </w:r>
            <w:r>
              <w:t xml:space="preserve"> </w:t>
            </w:r>
            <w:r w:rsidR="00E11F97">
              <w:t>“</w:t>
            </w:r>
            <w:r>
              <w:rPr>
                <w:rStyle w:val="Emphasis"/>
                <w:rFonts w:eastAsia="Arial Unicode MS"/>
              </w:rPr>
              <w:t xml:space="preserve">In Vitro Antioxidant and Radical Scavenging Activities of </w:t>
            </w:r>
            <w:proofErr w:type="spellStart"/>
            <w:r>
              <w:rPr>
                <w:rStyle w:val="Emphasis"/>
                <w:rFonts w:eastAsia="Arial Unicode MS"/>
              </w:rPr>
              <w:t>Artocarpus</w:t>
            </w:r>
            <w:proofErr w:type="spellEnd"/>
            <w:r>
              <w:rPr>
                <w:rStyle w:val="Emphasis"/>
                <w:rFonts w:eastAsia="Arial Unicode MS"/>
              </w:rPr>
              <w:t xml:space="preserve"> </w:t>
            </w:r>
            <w:proofErr w:type="spellStart"/>
            <w:r>
              <w:rPr>
                <w:rStyle w:val="Emphasis"/>
                <w:rFonts w:eastAsia="Arial Unicode MS"/>
              </w:rPr>
              <w:t>heterophyllus</w:t>
            </w:r>
            <w:proofErr w:type="spellEnd"/>
            <w:r>
              <w:rPr>
                <w:rStyle w:val="Emphasis"/>
                <w:rFonts w:eastAsia="Arial Unicode MS"/>
              </w:rPr>
              <w:t xml:space="preserve"> Seed Extract</w:t>
            </w:r>
            <w:r w:rsidR="00E11F97">
              <w:rPr>
                <w:rStyle w:val="Emphasis"/>
                <w:rFonts w:eastAsia="Arial Unicode MS"/>
              </w:rPr>
              <w:t>”</w:t>
            </w:r>
            <w:r>
              <w:rPr>
                <w:rStyle w:val="Emphasis"/>
                <w:rFonts w:eastAsia="Arial Unicode MS"/>
              </w:rPr>
              <w:t>.</w:t>
            </w:r>
          </w:p>
        </w:tc>
        <w:tc>
          <w:tcPr>
            <w:tcW w:w="1523" w:type="pct"/>
          </w:tcPr>
          <w:p w:rsidR="007D43D8" w:rsidRPr="00900E9B" w:rsidRDefault="00950587">
            <w:pPr>
              <w:pStyle w:val="Heading2"/>
              <w:jc w:val="left"/>
              <w:rPr>
                <w:rFonts w:ascii="Times New Roman" w:hAnsi="Times New Roman"/>
                <w:b w:val="0"/>
                <w:lang w:val="en-GB"/>
              </w:rPr>
            </w:pPr>
            <w:r>
              <w:rPr>
                <w:rFonts w:ascii="Times New Roman" w:hAnsi="Times New Roman"/>
                <w:b w:val="0"/>
                <w:lang w:val="en-GB"/>
              </w:rPr>
              <w:t>Noted and changed, agreed that the tittle did not reflect the full study as it comprised of both radical scavenging and antioxidant potentials. Thanks.</w:t>
            </w:r>
          </w:p>
        </w:tc>
      </w:tr>
      <w:tr w:rsidR="007D43D8" w:rsidRPr="00900E9B">
        <w:trPr>
          <w:trHeight w:val="1262"/>
        </w:trPr>
        <w:tc>
          <w:tcPr>
            <w:tcW w:w="1265" w:type="pct"/>
            <w:noWrap/>
          </w:tcPr>
          <w:p w:rsidR="007D43D8" w:rsidRPr="00900E9B" w:rsidRDefault="007D43D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7D43D8" w:rsidRPr="00900E9B" w:rsidRDefault="007D43D8">
            <w:pPr>
              <w:pStyle w:val="Heading2"/>
              <w:jc w:val="left"/>
              <w:rPr>
                <w:rFonts w:ascii="Times New Roman" w:hAnsi="Times New Roman"/>
                <w:u w:val="single"/>
                <w:lang w:val="en-GB"/>
              </w:rPr>
            </w:pPr>
          </w:p>
        </w:tc>
        <w:tc>
          <w:tcPr>
            <w:tcW w:w="2212" w:type="pct"/>
          </w:tcPr>
          <w:p w:rsidR="007D43D8" w:rsidRPr="00900E9B" w:rsidRDefault="00E11F97" w:rsidP="008733CB">
            <w:pPr>
              <w:jc w:val="both"/>
              <w:rPr>
                <w:b/>
                <w:bCs/>
                <w:sz w:val="20"/>
                <w:szCs w:val="20"/>
                <w:lang w:val="en-GB"/>
              </w:rPr>
            </w:pPr>
            <w:r>
              <w:t>The abstract comprises crucial data but shows inconsistencies in EC</w:t>
            </w:r>
            <w:r w:rsidRPr="00E11F97">
              <w:rPr>
                <w:vertAlign w:val="subscript"/>
              </w:rPr>
              <w:t>50</w:t>
            </w:r>
            <w:r>
              <w:t xml:space="preserve"> values when compared to the main text. Some of the sentences are grammatically incorrect, and interpretations appear inflated without supporting any phytochemical or </w:t>
            </w:r>
            <w:r w:rsidRPr="00E11F97">
              <w:rPr>
                <w:i/>
              </w:rPr>
              <w:t>in vivo</w:t>
            </w:r>
            <w:r>
              <w:t xml:space="preserve"> data. So, I suggest that the abstract should be revised for clearness, precision, and brief representation of results.</w:t>
            </w:r>
          </w:p>
        </w:tc>
        <w:tc>
          <w:tcPr>
            <w:tcW w:w="1523" w:type="pct"/>
          </w:tcPr>
          <w:p w:rsidR="007D43D8" w:rsidRPr="00900E9B" w:rsidRDefault="00950587">
            <w:pPr>
              <w:pStyle w:val="Heading2"/>
              <w:jc w:val="left"/>
              <w:rPr>
                <w:rFonts w:ascii="Times New Roman" w:hAnsi="Times New Roman"/>
                <w:b w:val="0"/>
                <w:lang w:val="en-GB"/>
              </w:rPr>
            </w:pPr>
            <w:r>
              <w:rPr>
                <w:rFonts w:ascii="Times New Roman" w:hAnsi="Times New Roman"/>
                <w:b w:val="0"/>
                <w:lang w:val="en-GB"/>
              </w:rPr>
              <w:t xml:space="preserve">Noted and change made. Kindly go through the discussion and conclusion, the study linked its antioxidant potentials to the phytochemical constituents of the extract and was properly sited. Thanks. </w:t>
            </w:r>
          </w:p>
        </w:tc>
      </w:tr>
      <w:tr w:rsidR="007D43D8" w:rsidRPr="00900E9B">
        <w:trPr>
          <w:trHeight w:val="704"/>
        </w:trPr>
        <w:tc>
          <w:tcPr>
            <w:tcW w:w="1265" w:type="pct"/>
            <w:noWrap/>
          </w:tcPr>
          <w:p w:rsidR="007D43D8" w:rsidRPr="00900E9B" w:rsidRDefault="007D43D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E11F97" w:rsidRPr="00E11F97" w:rsidRDefault="00E11F97" w:rsidP="00E11F97">
            <w:pPr>
              <w:spacing w:before="100" w:beforeAutospacing="1" w:after="100" w:afterAutospacing="1"/>
              <w:rPr>
                <w:lang w:val="en-IN" w:eastAsia="en-IN"/>
              </w:rPr>
            </w:pPr>
            <w:r w:rsidRPr="00E11F97">
              <w:rPr>
                <w:lang w:val="en-IN" w:eastAsia="en-IN"/>
              </w:rPr>
              <w:t xml:space="preserve">The manuscript </w:t>
            </w:r>
            <w:r w:rsidR="008733CB">
              <w:rPr>
                <w:lang w:val="en-IN" w:eastAsia="en-IN"/>
              </w:rPr>
              <w:t>re</w:t>
            </w:r>
            <w:r w:rsidRPr="00E11F97">
              <w:rPr>
                <w:lang w:val="en-IN" w:eastAsia="en-IN"/>
              </w:rPr>
              <w:t xml:space="preserve">presents </w:t>
            </w:r>
            <w:r w:rsidR="008733CB" w:rsidRPr="00E11F97">
              <w:rPr>
                <w:lang w:val="en-IN" w:eastAsia="en-IN"/>
              </w:rPr>
              <w:t>significant</w:t>
            </w:r>
            <w:r w:rsidRPr="00E11F97">
              <w:rPr>
                <w:lang w:val="en-IN" w:eastAsia="en-IN"/>
              </w:rPr>
              <w:t xml:space="preserve"> </w:t>
            </w:r>
            <w:r w:rsidRPr="00E11F97">
              <w:rPr>
                <w:i/>
                <w:lang w:val="en-IN" w:eastAsia="en-IN"/>
              </w:rPr>
              <w:t>in-vitro</w:t>
            </w:r>
            <w:r w:rsidRPr="00E11F97">
              <w:rPr>
                <w:lang w:val="en-IN" w:eastAsia="en-IN"/>
              </w:rPr>
              <w:t xml:space="preserve"> assays; however, </w:t>
            </w:r>
            <w:r w:rsidR="008733CB" w:rsidRPr="00E11F97">
              <w:rPr>
                <w:lang w:val="en-IN" w:eastAsia="en-IN"/>
              </w:rPr>
              <w:t>some</w:t>
            </w:r>
            <w:r w:rsidRPr="00E11F97">
              <w:rPr>
                <w:lang w:val="en-IN" w:eastAsia="en-IN"/>
              </w:rPr>
              <w:t xml:space="preserve"> issues </w:t>
            </w:r>
            <w:r w:rsidR="008733CB" w:rsidRPr="00E11F97">
              <w:rPr>
                <w:lang w:val="en-IN" w:eastAsia="en-IN"/>
              </w:rPr>
              <w:t>need</w:t>
            </w:r>
            <w:r w:rsidRPr="00E11F97">
              <w:rPr>
                <w:lang w:val="en-IN" w:eastAsia="en-IN"/>
              </w:rPr>
              <w:t xml:space="preserve"> correction:</w:t>
            </w:r>
          </w:p>
          <w:p w:rsidR="00E11F97" w:rsidRPr="00E11F97" w:rsidRDefault="008733CB" w:rsidP="00E11F97">
            <w:pPr>
              <w:numPr>
                <w:ilvl w:val="0"/>
                <w:numId w:val="13"/>
              </w:numPr>
              <w:spacing w:before="100" w:beforeAutospacing="1" w:after="100" w:afterAutospacing="1"/>
              <w:rPr>
                <w:lang w:val="en-IN" w:eastAsia="en-IN"/>
              </w:rPr>
            </w:pPr>
            <w:r>
              <w:rPr>
                <w:lang w:val="en-IN" w:eastAsia="en-IN"/>
              </w:rPr>
              <w:t xml:space="preserve">The </w:t>
            </w:r>
            <w:r w:rsidR="00E11F97" w:rsidRPr="00E11F97">
              <w:rPr>
                <w:lang w:val="en-IN" w:eastAsia="en-IN"/>
              </w:rPr>
              <w:t xml:space="preserve">voucher specimen </w:t>
            </w:r>
            <w:r>
              <w:rPr>
                <w:lang w:val="en-IN" w:eastAsia="en-IN"/>
              </w:rPr>
              <w:t>and e</w:t>
            </w:r>
            <w:r w:rsidRPr="00E11F97">
              <w:rPr>
                <w:lang w:val="en-IN" w:eastAsia="en-IN"/>
              </w:rPr>
              <w:t xml:space="preserve">xtraction yield </w:t>
            </w:r>
            <w:r w:rsidR="00E11F97" w:rsidRPr="00E11F97">
              <w:rPr>
                <w:lang w:val="en-IN" w:eastAsia="en-IN"/>
              </w:rPr>
              <w:t>details</w:t>
            </w:r>
            <w:r>
              <w:rPr>
                <w:lang w:val="en-IN" w:eastAsia="en-IN"/>
              </w:rPr>
              <w:t xml:space="preserve"> of the plants</w:t>
            </w:r>
            <w:r w:rsidR="00E11F97" w:rsidRPr="00E11F97">
              <w:rPr>
                <w:lang w:val="en-IN" w:eastAsia="en-IN"/>
              </w:rPr>
              <w:t xml:space="preserve"> are missing.</w:t>
            </w:r>
          </w:p>
          <w:p w:rsidR="00E11F97" w:rsidRPr="00E11F97" w:rsidRDefault="00E11F97" w:rsidP="00E11F97">
            <w:pPr>
              <w:numPr>
                <w:ilvl w:val="0"/>
                <w:numId w:val="13"/>
              </w:numPr>
              <w:spacing w:before="100" w:beforeAutospacing="1" w:after="100" w:afterAutospacing="1"/>
              <w:rPr>
                <w:lang w:val="en-IN" w:eastAsia="en-IN"/>
              </w:rPr>
            </w:pPr>
            <w:r w:rsidRPr="00E11F97">
              <w:rPr>
                <w:lang w:val="en-IN" w:eastAsia="en-IN"/>
              </w:rPr>
              <w:t>Important experimental de</w:t>
            </w:r>
            <w:r w:rsidR="008733CB">
              <w:rPr>
                <w:lang w:val="en-IN" w:eastAsia="en-IN"/>
              </w:rPr>
              <w:t xml:space="preserve">tails like </w:t>
            </w:r>
            <w:r w:rsidRPr="00E11F97">
              <w:rPr>
                <w:lang w:val="en-IN" w:eastAsia="en-IN"/>
              </w:rPr>
              <w:t>controls, concentration</w:t>
            </w:r>
            <w:r w:rsidR="008733CB">
              <w:rPr>
                <w:lang w:val="en-IN" w:eastAsia="en-IN"/>
              </w:rPr>
              <w:t xml:space="preserve">s, stock solution preparations </w:t>
            </w:r>
            <w:r w:rsidRPr="00E11F97">
              <w:rPr>
                <w:lang w:val="en-IN" w:eastAsia="en-IN"/>
              </w:rPr>
              <w:t xml:space="preserve">are </w:t>
            </w:r>
            <w:r w:rsidR="008733CB" w:rsidRPr="00E11F97">
              <w:rPr>
                <w:lang w:val="en-IN" w:eastAsia="en-IN"/>
              </w:rPr>
              <w:t>contradictorily</w:t>
            </w:r>
            <w:r w:rsidRPr="00E11F97">
              <w:rPr>
                <w:lang w:val="en-IN" w:eastAsia="en-IN"/>
              </w:rPr>
              <w:t xml:space="preserve"> </w:t>
            </w:r>
            <w:r w:rsidR="008733CB" w:rsidRPr="00E11F97">
              <w:rPr>
                <w:lang w:val="en-IN" w:eastAsia="en-IN"/>
              </w:rPr>
              <w:t>described</w:t>
            </w:r>
            <w:r w:rsidRPr="00E11F97">
              <w:rPr>
                <w:lang w:val="en-IN" w:eastAsia="en-IN"/>
              </w:rPr>
              <w:t>.</w:t>
            </w:r>
          </w:p>
          <w:p w:rsidR="00E11F97" w:rsidRPr="00E11F97" w:rsidRDefault="00E11F97" w:rsidP="00E11F97">
            <w:pPr>
              <w:numPr>
                <w:ilvl w:val="0"/>
                <w:numId w:val="13"/>
              </w:numPr>
              <w:spacing w:before="100" w:beforeAutospacing="1" w:after="100" w:afterAutospacing="1"/>
              <w:rPr>
                <w:lang w:val="en-IN" w:eastAsia="en-IN"/>
              </w:rPr>
            </w:pPr>
            <w:r w:rsidRPr="00E11F97">
              <w:rPr>
                <w:lang w:val="en-IN" w:eastAsia="en-IN"/>
              </w:rPr>
              <w:t xml:space="preserve">Figures are not provided </w:t>
            </w:r>
            <w:r w:rsidR="008733CB" w:rsidRPr="00E11F97">
              <w:rPr>
                <w:lang w:val="en-IN" w:eastAsia="en-IN"/>
              </w:rPr>
              <w:t>suitably</w:t>
            </w:r>
            <w:r w:rsidRPr="00E11F97">
              <w:rPr>
                <w:lang w:val="en-IN" w:eastAsia="en-IN"/>
              </w:rPr>
              <w:t xml:space="preserve"> and lack statistical </w:t>
            </w:r>
            <w:r w:rsidR="008733CB" w:rsidRPr="00E11F97">
              <w:rPr>
                <w:lang w:val="en-IN" w:eastAsia="en-IN"/>
              </w:rPr>
              <w:t>representations</w:t>
            </w:r>
            <w:r w:rsidRPr="00E11F97">
              <w:rPr>
                <w:lang w:val="en-IN" w:eastAsia="en-IN"/>
              </w:rPr>
              <w:t>.</w:t>
            </w:r>
          </w:p>
          <w:p w:rsidR="00E11F97" w:rsidRPr="00E11F97" w:rsidRDefault="008733CB" w:rsidP="00E11F97">
            <w:pPr>
              <w:numPr>
                <w:ilvl w:val="0"/>
                <w:numId w:val="13"/>
              </w:numPr>
              <w:spacing w:before="100" w:beforeAutospacing="1" w:after="100" w:afterAutospacing="1"/>
              <w:rPr>
                <w:lang w:val="en-IN" w:eastAsia="en-IN"/>
              </w:rPr>
            </w:pPr>
            <w:r>
              <w:rPr>
                <w:lang w:val="en-IN" w:eastAsia="en-IN"/>
              </w:rPr>
              <w:t>The d</w:t>
            </w:r>
            <w:r w:rsidR="00E11F97" w:rsidRPr="00E11F97">
              <w:rPr>
                <w:lang w:val="en-IN" w:eastAsia="en-IN"/>
              </w:rPr>
              <w:t xml:space="preserve">iscussion </w:t>
            </w:r>
            <w:r>
              <w:rPr>
                <w:lang w:val="en-IN" w:eastAsia="en-IN"/>
              </w:rPr>
              <w:t xml:space="preserve">section </w:t>
            </w:r>
            <w:r w:rsidR="00E11F97" w:rsidRPr="00E11F97">
              <w:rPr>
                <w:lang w:val="en-IN" w:eastAsia="en-IN"/>
              </w:rPr>
              <w:t>contains repetition and insufficient comparison with existing literature.</w:t>
            </w:r>
          </w:p>
          <w:p w:rsidR="00E11F97" w:rsidRPr="00E11F97" w:rsidRDefault="00E11F97" w:rsidP="00E11F97">
            <w:pPr>
              <w:numPr>
                <w:ilvl w:val="0"/>
                <w:numId w:val="13"/>
              </w:numPr>
              <w:spacing w:before="100" w:beforeAutospacing="1" w:after="100" w:afterAutospacing="1"/>
              <w:rPr>
                <w:lang w:val="en-IN" w:eastAsia="en-IN"/>
              </w:rPr>
            </w:pPr>
            <w:r w:rsidRPr="00E11F97">
              <w:rPr>
                <w:lang w:val="en-IN" w:eastAsia="en-IN"/>
              </w:rPr>
              <w:t>Claims linking activity to phytochemicals are not supported by any phytochemical quantification data.</w:t>
            </w:r>
          </w:p>
          <w:p w:rsidR="00E11F97" w:rsidRPr="00E11F97" w:rsidRDefault="00E11F97" w:rsidP="00E11F97">
            <w:pPr>
              <w:spacing w:before="100" w:beforeAutospacing="1" w:after="100" w:afterAutospacing="1"/>
              <w:rPr>
                <w:lang w:val="en-IN" w:eastAsia="en-IN"/>
              </w:rPr>
            </w:pPr>
            <w:r w:rsidRPr="00E11F97">
              <w:rPr>
                <w:lang w:val="en-IN" w:eastAsia="en-IN"/>
              </w:rPr>
              <w:t>Substantial methodological and interpretational improvements are necessary.</w:t>
            </w:r>
          </w:p>
          <w:p w:rsidR="007D43D8" w:rsidRPr="00C115E9" w:rsidRDefault="007D43D8">
            <w:pPr>
              <w:pStyle w:val="ListParagraph"/>
              <w:ind w:left="0"/>
              <w:rPr>
                <w:bCs/>
                <w:sz w:val="20"/>
                <w:szCs w:val="20"/>
                <w:lang w:val="en-GB"/>
              </w:rPr>
            </w:pPr>
          </w:p>
        </w:tc>
        <w:tc>
          <w:tcPr>
            <w:tcW w:w="1523" w:type="pct"/>
          </w:tcPr>
          <w:p w:rsidR="007D43D8" w:rsidRPr="00950587" w:rsidRDefault="00950587">
            <w:pPr>
              <w:pStyle w:val="Heading2"/>
              <w:jc w:val="left"/>
              <w:rPr>
                <w:rFonts w:ascii="Times New Roman" w:hAnsi="Times New Roman"/>
                <w:b w:val="0"/>
                <w:i/>
                <w:lang w:val="en-GB"/>
              </w:rPr>
            </w:pPr>
            <w:proofErr w:type="spellStart"/>
            <w:r w:rsidRPr="00950587">
              <w:rPr>
                <w:rStyle w:val="Emphasis"/>
                <w:rFonts w:eastAsia="Arial Unicode MS"/>
                <w:b w:val="0"/>
                <w:i w:val="0"/>
              </w:rPr>
              <w:t>Noted</w:t>
            </w:r>
            <w:proofErr w:type="spellEnd"/>
          </w:p>
        </w:tc>
      </w:tr>
      <w:tr w:rsidR="007D43D8" w:rsidRPr="00900E9B">
        <w:trPr>
          <w:trHeight w:val="703"/>
        </w:trPr>
        <w:tc>
          <w:tcPr>
            <w:tcW w:w="1265" w:type="pct"/>
            <w:noWrap/>
          </w:tcPr>
          <w:p w:rsidR="007D43D8" w:rsidRPr="00E10705" w:rsidRDefault="007D43D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7D43D8" w:rsidRPr="006F5EBE" w:rsidRDefault="008733CB" w:rsidP="00BD4A72">
            <w:pPr>
              <w:pStyle w:val="ListParagraph"/>
              <w:ind w:left="0"/>
              <w:jc w:val="both"/>
              <w:rPr>
                <w:bCs/>
                <w:sz w:val="20"/>
                <w:szCs w:val="20"/>
                <w:lang w:val="en-GB"/>
              </w:rPr>
            </w:pPr>
            <w:r>
              <w:t xml:space="preserve">The references are partly acceptable but many are outdated (some older than 20–30 years). There is </w:t>
            </w:r>
            <w:r w:rsidR="00BD4A72">
              <w:t>irregularity</w:t>
            </w:r>
            <w:r>
              <w:t xml:space="preserve"> in referencing style and formatting. Some citations </w:t>
            </w:r>
            <w:r w:rsidR="00BD4A72">
              <w:t>have incorrect journal names and contain typographical errors</w:t>
            </w:r>
            <w:r>
              <w:t xml:space="preserve">. </w:t>
            </w:r>
            <w:r w:rsidR="00BD4A72">
              <w:t>My suggestion for a</w:t>
            </w:r>
            <w:r>
              <w:t xml:space="preserve">uthors </w:t>
            </w:r>
            <w:r w:rsidR="00BD4A72">
              <w:t>to</w:t>
            </w:r>
            <w:r>
              <w:t xml:space="preserve"> update the reference list with more </w:t>
            </w:r>
            <w:r w:rsidR="00BD4A72">
              <w:t>current</w:t>
            </w:r>
            <w:r>
              <w:t xml:space="preserve"> research on </w:t>
            </w:r>
            <w:proofErr w:type="spellStart"/>
            <w:r>
              <w:rPr>
                <w:rStyle w:val="Emphasis"/>
                <w:rFonts w:eastAsia="MS Mincho"/>
              </w:rPr>
              <w:t>Artocarpus</w:t>
            </w:r>
            <w:proofErr w:type="spellEnd"/>
            <w:r>
              <w:rPr>
                <w:rStyle w:val="Emphasis"/>
                <w:rFonts w:eastAsia="MS Mincho"/>
              </w:rPr>
              <w:t xml:space="preserve"> </w:t>
            </w:r>
            <w:proofErr w:type="spellStart"/>
            <w:r>
              <w:rPr>
                <w:rStyle w:val="Emphasis"/>
                <w:rFonts w:eastAsia="MS Mincho"/>
              </w:rPr>
              <w:t>heterophyllus</w:t>
            </w:r>
            <w:proofErr w:type="spellEnd"/>
            <w:r>
              <w:t xml:space="preserve"> antioxidant properties.</w:t>
            </w:r>
          </w:p>
        </w:tc>
        <w:tc>
          <w:tcPr>
            <w:tcW w:w="1523" w:type="pct"/>
          </w:tcPr>
          <w:p w:rsidR="007D43D8" w:rsidRPr="00900E9B" w:rsidRDefault="00950587">
            <w:pPr>
              <w:pStyle w:val="Heading2"/>
              <w:jc w:val="left"/>
              <w:rPr>
                <w:rFonts w:ascii="Times New Roman" w:hAnsi="Times New Roman"/>
                <w:b w:val="0"/>
                <w:lang w:val="en-GB"/>
              </w:rPr>
            </w:pPr>
            <w:proofErr w:type="spellStart"/>
            <w:r w:rsidRPr="00950587">
              <w:rPr>
                <w:rStyle w:val="Emphasis"/>
                <w:rFonts w:eastAsia="Arial Unicode MS"/>
                <w:b w:val="0"/>
                <w:i w:val="0"/>
              </w:rPr>
              <w:t>Noted</w:t>
            </w:r>
            <w:proofErr w:type="spellEnd"/>
          </w:p>
        </w:tc>
      </w:tr>
      <w:tr w:rsidR="007D43D8" w:rsidRPr="00900E9B">
        <w:trPr>
          <w:trHeight w:val="386"/>
        </w:trPr>
        <w:tc>
          <w:tcPr>
            <w:tcW w:w="1265" w:type="pct"/>
            <w:noWrap/>
          </w:tcPr>
          <w:p w:rsidR="007D43D8" w:rsidRPr="00900E9B" w:rsidRDefault="007D43D8">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7D43D8" w:rsidRPr="00900E9B" w:rsidRDefault="007D43D8">
            <w:pPr>
              <w:rPr>
                <w:sz w:val="20"/>
                <w:szCs w:val="20"/>
                <w:lang w:val="en-GB"/>
              </w:rPr>
            </w:pPr>
          </w:p>
        </w:tc>
        <w:tc>
          <w:tcPr>
            <w:tcW w:w="2212" w:type="pct"/>
          </w:tcPr>
          <w:p w:rsidR="007D43D8" w:rsidRPr="00900E9B" w:rsidRDefault="001732E9" w:rsidP="001732E9">
            <w:pPr>
              <w:rPr>
                <w:sz w:val="20"/>
                <w:szCs w:val="20"/>
                <w:lang w:val="en-GB"/>
              </w:rPr>
            </w:pPr>
            <w:r>
              <w:t>No. The manuscript contains frequent grammatical errors, unclear phrases, and incorrect scientific terms. I recommend extensive English editing by a professional.</w:t>
            </w:r>
          </w:p>
        </w:tc>
        <w:tc>
          <w:tcPr>
            <w:tcW w:w="1523" w:type="pct"/>
          </w:tcPr>
          <w:p w:rsidR="007D43D8" w:rsidRPr="00900E9B" w:rsidRDefault="007D43D8">
            <w:pPr>
              <w:rPr>
                <w:sz w:val="20"/>
                <w:szCs w:val="20"/>
                <w:lang w:val="en-GB"/>
              </w:rPr>
            </w:pPr>
          </w:p>
        </w:tc>
      </w:tr>
      <w:tr w:rsidR="007D43D8" w:rsidRPr="00900E9B">
        <w:trPr>
          <w:trHeight w:val="1178"/>
        </w:trPr>
        <w:tc>
          <w:tcPr>
            <w:tcW w:w="1265" w:type="pct"/>
            <w:noWrap/>
          </w:tcPr>
          <w:p w:rsidR="007D43D8" w:rsidRPr="00900E9B" w:rsidRDefault="007D43D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7D43D8" w:rsidRPr="00900E9B" w:rsidRDefault="007D43D8">
            <w:pPr>
              <w:pStyle w:val="Heading2"/>
              <w:jc w:val="left"/>
              <w:rPr>
                <w:rFonts w:ascii="Times New Roman" w:hAnsi="Times New Roman"/>
                <w:b w:val="0"/>
                <w:lang w:val="en-GB"/>
              </w:rPr>
            </w:pPr>
          </w:p>
        </w:tc>
        <w:tc>
          <w:tcPr>
            <w:tcW w:w="2212" w:type="pct"/>
          </w:tcPr>
          <w:p w:rsidR="001732E9" w:rsidRDefault="001732E9" w:rsidP="001732E9">
            <w:pPr>
              <w:numPr>
                <w:ilvl w:val="0"/>
                <w:numId w:val="15"/>
              </w:numPr>
              <w:spacing w:before="100" w:beforeAutospacing="1" w:after="100" w:afterAutospacing="1"/>
              <w:jc w:val="both"/>
              <w:rPr>
                <w:lang w:val="en-IN" w:eastAsia="en-IN"/>
              </w:rPr>
            </w:pPr>
            <w:r w:rsidRPr="001732E9">
              <w:rPr>
                <w:lang w:val="en-IN" w:eastAsia="en-IN"/>
              </w:rPr>
              <w:t>Figures must be submitted in high quality with clear legends, axis labels, and statistical indications.</w:t>
            </w:r>
          </w:p>
          <w:p w:rsidR="001732E9" w:rsidRDefault="001732E9" w:rsidP="001732E9">
            <w:pPr>
              <w:numPr>
                <w:ilvl w:val="0"/>
                <w:numId w:val="15"/>
              </w:numPr>
              <w:spacing w:before="100" w:beforeAutospacing="1" w:after="100" w:afterAutospacing="1"/>
              <w:jc w:val="both"/>
              <w:rPr>
                <w:lang w:val="en-IN" w:eastAsia="en-IN"/>
              </w:rPr>
            </w:pPr>
            <w:r w:rsidRPr="001732E9">
              <w:rPr>
                <w:lang w:val="en-IN" w:eastAsia="en-IN"/>
              </w:rPr>
              <w:t>EC</w:t>
            </w:r>
            <w:r w:rsidRPr="001732E9">
              <w:rPr>
                <w:vertAlign w:val="subscript"/>
                <w:lang w:val="en-IN" w:eastAsia="en-IN"/>
              </w:rPr>
              <w:t>50</w:t>
            </w:r>
            <w:r w:rsidRPr="001732E9">
              <w:rPr>
                <w:lang w:val="en-IN" w:eastAsia="en-IN"/>
              </w:rPr>
              <w:t xml:space="preserve"> values should be summarized in a table for easier comparison.</w:t>
            </w:r>
          </w:p>
          <w:p w:rsidR="001732E9" w:rsidRDefault="001732E9" w:rsidP="001732E9">
            <w:pPr>
              <w:numPr>
                <w:ilvl w:val="0"/>
                <w:numId w:val="15"/>
              </w:numPr>
              <w:spacing w:before="100" w:beforeAutospacing="1" w:after="100" w:afterAutospacing="1"/>
              <w:jc w:val="both"/>
              <w:rPr>
                <w:lang w:val="en-IN" w:eastAsia="en-IN"/>
              </w:rPr>
            </w:pPr>
            <w:r w:rsidRPr="001732E9">
              <w:rPr>
                <w:lang w:val="en-IN" w:eastAsia="en-IN"/>
              </w:rPr>
              <w:t>A section on phytochemical quantification should be added to justify discussions related to phenolics/flavonoids.</w:t>
            </w:r>
          </w:p>
          <w:p w:rsidR="001732E9" w:rsidRDefault="001732E9" w:rsidP="001732E9">
            <w:pPr>
              <w:numPr>
                <w:ilvl w:val="0"/>
                <w:numId w:val="15"/>
              </w:numPr>
              <w:spacing w:before="100" w:beforeAutospacing="1" w:after="100" w:afterAutospacing="1"/>
              <w:jc w:val="both"/>
              <w:rPr>
                <w:lang w:val="en-IN" w:eastAsia="en-IN"/>
              </w:rPr>
            </w:pPr>
            <w:r w:rsidRPr="001732E9">
              <w:rPr>
                <w:lang w:val="en-IN" w:eastAsia="en-IN"/>
              </w:rPr>
              <w:t>The conclusion should be toned down and restricted to the evidence generated from in-vitro assays.</w:t>
            </w:r>
          </w:p>
          <w:p w:rsidR="007D43D8" w:rsidRPr="001732E9" w:rsidRDefault="001732E9" w:rsidP="001732E9">
            <w:pPr>
              <w:numPr>
                <w:ilvl w:val="0"/>
                <w:numId w:val="15"/>
              </w:numPr>
              <w:spacing w:before="100" w:beforeAutospacing="1" w:after="100" w:afterAutospacing="1"/>
              <w:jc w:val="both"/>
              <w:rPr>
                <w:lang w:val="en-IN" w:eastAsia="en-IN"/>
              </w:rPr>
            </w:pPr>
            <w:r w:rsidRPr="001732E9">
              <w:rPr>
                <w:lang w:val="en-IN" w:eastAsia="en-IN"/>
              </w:rPr>
              <w:t>The discussion should be restructured to avoid repetition and include mechanistic insights linked to literature.</w:t>
            </w:r>
          </w:p>
        </w:tc>
        <w:tc>
          <w:tcPr>
            <w:tcW w:w="1523" w:type="pct"/>
          </w:tcPr>
          <w:p w:rsidR="007D43D8" w:rsidRPr="00900E9B" w:rsidRDefault="001C1D51">
            <w:pPr>
              <w:rPr>
                <w:sz w:val="20"/>
                <w:szCs w:val="20"/>
                <w:lang w:val="en-GB"/>
              </w:rPr>
            </w:pPr>
            <w:r>
              <w:rPr>
                <w:sz w:val="20"/>
                <w:szCs w:val="20"/>
                <w:lang w:val="en-GB"/>
              </w:rPr>
              <w:t>Noted</w:t>
            </w:r>
          </w:p>
        </w:tc>
      </w:tr>
    </w:tbl>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7D43D8"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7D43D8" w:rsidRPr="00900E9B" w:rsidRDefault="007D43D8">
            <w:pPr>
              <w:pStyle w:val="NormalWeb"/>
              <w:spacing w:before="0" w:beforeAutospacing="0" w:after="0" w:afterAutospacing="0"/>
              <w:rPr>
                <w:rFonts w:ascii="Times New Roman" w:hAnsi="Times New Roman" w:cs="Times New Roman"/>
                <w:b/>
                <w:sz w:val="20"/>
                <w:szCs w:val="20"/>
                <w:u w:val="single"/>
                <w:lang w:val="en-GB"/>
              </w:rPr>
            </w:pPr>
          </w:p>
        </w:tc>
      </w:tr>
      <w:tr w:rsidR="007D43D8" w:rsidRPr="00900E9B">
        <w:trPr>
          <w:trHeight w:val="935"/>
        </w:trPr>
        <w:tc>
          <w:tcPr>
            <w:tcW w:w="1615" w:type="pct"/>
            <w:shd w:val="clear" w:color="auto" w:fill="auto"/>
            <w:noWrap/>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7D43D8" w:rsidRPr="00900E9B" w:rsidRDefault="007D43D8">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085497" w:rsidRDefault="00085497" w:rsidP="00085497">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D43D8" w:rsidRPr="00900E9B" w:rsidRDefault="007D43D8">
            <w:pPr>
              <w:pStyle w:val="Heading2"/>
              <w:jc w:val="left"/>
              <w:rPr>
                <w:rFonts w:ascii="Times New Roman" w:hAnsi="Times New Roman"/>
                <w:b w:val="0"/>
                <w:lang w:val="en-GB"/>
              </w:rPr>
            </w:pPr>
          </w:p>
        </w:tc>
      </w:tr>
      <w:tr w:rsidR="007D43D8" w:rsidRPr="00900E9B">
        <w:trPr>
          <w:trHeight w:val="697"/>
        </w:trPr>
        <w:tc>
          <w:tcPr>
            <w:tcW w:w="1615" w:type="pct"/>
            <w:shd w:val="clear" w:color="auto" w:fill="auto"/>
            <w:noWrap/>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7D43D8" w:rsidRPr="001732E9" w:rsidRDefault="001732E9" w:rsidP="001732E9">
            <w:pPr>
              <w:pStyle w:val="NormalWeb"/>
              <w:spacing w:before="0" w:beforeAutospacing="0" w:after="0" w:afterAutospacing="0"/>
              <w:jc w:val="both"/>
              <w:rPr>
                <w:rFonts w:ascii="Times New Roman" w:hAnsi="Times New Roman" w:cs="Times New Roman"/>
                <w:iCs/>
                <w:sz w:val="20"/>
                <w:szCs w:val="20"/>
                <w:lang w:val="en-GB"/>
              </w:rPr>
            </w:pPr>
            <w:r w:rsidRPr="001732E9">
              <w:rPr>
                <w:rFonts w:ascii="Times New Roman" w:hAnsi="Times New Roman" w:cs="Times New Roman"/>
              </w:rPr>
              <w:t>No</w:t>
            </w:r>
            <w:r>
              <w:rPr>
                <w:rFonts w:ascii="Times New Roman" w:hAnsi="Times New Roman" w:cs="Times New Roman"/>
              </w:rPr>
              <w:t>,</w:t>
            </w:r>
            <w:r w:rsidRPr="001732E9">
              <w:rPr>
                <w:rFonts w:ascii="Times New Roman" w:hAnsi="Times New Roman" w:cs="Times New Roman"/>
              </w:rPr>
              <w:t xml:space="preserve"> </w:t>
            </w:r>
            <w:r>
              <w:rPr>
                <w:rFonts w:ascii="Times New Roman" w:hAnsi="Times New Roman" w:cs="Times New Roman"/>
              </w:rPr>
              <w:t xml:space="preserve">there are no </w:t>
            </w:r>
            <w:r w:rsidRPr="001732E9">
              <w:rPr>
                <w:rFonts w:ascii="Times New Roman" w:hAnsi="Times New Roman" w:cs="Times New Roman"/>
              </w:rPr>
              <w:t>maj</w:t>
            </w:r>
            <w:r>
              <w:rPr>
                <w:rFonts w:ascii="Times New Roman" w:hAnsi="Times New Roman" w:cs="Times New Roman"/>
              </w:rPr>
              <w:t>or ethical issues in the manuscript</w:t>
            </w:r>
            <w:r w:rsidRPr="001732E9">
              <w:rPr>
                <w:rFonts w:ascii="Times New Roman" w:hAnsi="Times New Roman" w:cs="Times New Roman"/>
              </w:rPr>
              <w:t>. However, authors should clarify plant collection permissions and provide the herbarium voucher number for authentication.</w:t>
            </w:r>
          </w:p>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7D43D8" w:rsidRPr="00900E9B" w:rsidRDefault="007D43D8">
            <w:pPr>
              <w:rPr>
                <w:rFonts w:eastAsia="Arial Unicode MS"/>
                <w:sz w:val="20"/>
                <w:szCs w:val="20"/>
                <w:lang w:val="en-GB"/>
              </w:rPr>
            </w:pPr>
          </w:p>
          <w:p w:rsidR="007D43D8" w:rsidRPr="00900E9B" w:rsidRDefault="007D43D8">
            <w:pPr>
              <w:rPr>
                <w:rFonts w:eastAsia="Arial Unicode MS"/>
                <w:sz w:val="20"/>
                <w:szCs w:val="20"/>
                <w:lang w:val="en-GB"/>
              </w:rPr>
            </w:pPr>
          </w:p>
          <w:p w:rsidR="007D43D8" w:rsidRPr="00900E9B" w:rsidRDefault="007D43D8">
            <w:pPr>
              <w:rPr>
                <w:rFonts w:eastAsia="Arial Unicode MS"/>
                <w:sz w:val="20"/>
                <w:szCs w:val="20"/>
                <w:lang w:val="en-GB"/>
              </w:rPr>
            </w:pPr>
          </w:p>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r>
    </w:tbl>
    <w:p w:rsidR="008913D5" w:rsidRDefault="008913D5" w:rsidP="007D43D8">
      <w:pPr>
        <w:pStyle w:val="BodyText"/>
        <w:outlineLvl w:val="0"/>
        <w:rPr>
          <w:rFonts w:ascii="Arial" w:hAnsi="Arial" w:cs="Arial"/>
          <w:sz w:val="20"/>
          <w:szCs w:val="20"/>
          <w:lang w:val="en-GB"/>
        </w:rPr>
      </w:pPr>
      <w:bookmarkStart w:id="2" w:name="_GoBack"/>
      <w:bookmarkEnd w:id="0"/>
      <w:bookmarkEnd w:id="1"/>
      <w:bookmarkEnd w:id="2"/>
    </w:p>
    <w:sectPr w:rsidR="008913D5" w:rsidSect="0055623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1BF" w:rsidRPr="0000007A" w:rsidRDefault="000411BF" w:rsidP="0099583E">
      <w:r>
        <w:separator/>
      </w:r>
    </w:p>
  </w:endnote>
  <w:endnote w:type="continuationSeparator" w:id="0">
    <w:p w:rsidR="000411BF" w:rsidRPr="0000007A" w:rsidRDefault="000411B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12383" w:rsidRPr="00612383">
      <w:rPr>
        <w:sz w:val="16"/>
      </w:rPr>
      <w:t xml:space="preserve">Version: </w:t>
    </w:r>
    <w:r w:rsidR="009470BF">
      <w:rPr>
        <w:sz w:val="16"/>
      </w:rPr>
      <w:t>3</w:t>
    </w:r>
    <w:r w:rsidR="00612383" w:rsidRPr="00612383">
      <w:rPr>
        <w:sz w:val="16"/>
      </w:rPr>
      <w:t xml:space="preserve"> (0</w:t>
    </w:r>
    <w:r w:rsidR="009470BF">
      <w:rPr>
        <w:sz w:val="16"/>
      </w:rPr>
      <w:t>7</w:t>
    </w:r>
    <w:r w:rsidR="00612383" w:rsidRPr="0061238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1BF" w:rsidRPr="0000007A" w:rsidRDefault="000411BF" w:rsidP="0099583E">
      <w:r>
        <w:separator/>
      </w:r>
    </w:p>
  </w:footnote>
  <w:footnote w:type="continuationSeparator" w:id="0">
    <w:p w:rsidR="000411BF" w:rsidRPr="0000007A" w:rsidRDefault="000411B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470B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A4C97"/>
    <w:multiLevelType w:val="multilevel"/>
    <w:tmpl w:val="FFB6B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A45D3A"/>
    <w:multiLevelType w:val="hybridMultilevel"/>
    <w:tmpl w:val="8AE01C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42A3346"/>
    <w:multiLevelType w:val="hybridMultilevel"/>
    <w:tmpl w:val="6A687DAA"/>
    <w:lvl w:ilvl="0" w:tplc="1B422DBA">
      <w:numFmt w:val="bullet"/>
      <w:lvlText w:val="•"/>
      <w:lvlJc w:val="left"/>
      <w:pPr>
        <w:ind w:left="720" w:hanging="360"/>
      </w:pPr>
      <w:rPr>
        <w:rFonts w:hint="default"/>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3"/>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3D1"/>
    <w:rsid w:val="000234E1"/>
    <w:rsid w:val="0002598E"/>
    <w:rsid w:val="00037D52"/>
    <w:rsid w:val="00040A25"/>
    <w:rsid w:val="000411BF"/>
    <w:rsid w:val="000450FC"/>
    <w:rsid w:val="000539F9"/>
    <w:rsid w:val="00056CB0"/>
    <w:rsid w:val="000577C2"/>
    <w:rsid w:val="0006257C"/>
    <w:rsid w:val="000732A8"/>
    <w:rsid w:val="00084D7C"/>
    <w:rsid w:val="00085497"/>
    <w:rsid w:val="00091112"/>
    <w:rsid w:val="000936AC"/>
    <w:rsid w:val="00095A59"/>
    <w:rsid w:val="000A2134"/>
    <w:rsid w:val="000A6F41"/>
    <w:rsid w:val="000B4EE5"/>
    <w:rsid w:val="000B74A1"/>
    <w:rsid w:val="000B757E"/>
    <w:rsid w:val="000C0837"/>
    <w:rsid w:val="000C3B7E"/>
    <w:rsid w:val="000D5FD1"/>
    <w:rsid w:val="000F74E7"/>
    <w:rsid w:val="00100577"/>
    <w:rsid w:val="00101322"/>
    <w:rsid w:val="00136984"/>
    <w:rsid w:val="00144521"/>
    <w:rsid w:val="00150304"/>
    <w:rsid w:val="0015296D"/>
    <w:rsid w:val="00163622"/>
    <w:rsid w:val="001645A2"/>
    <w:rsid w:val="00164F4E"/>
    <w:rsid w:val="00165685"/>
    <w:rsid w:val="001732E9"/>
    <w:rsid w:val="0017480A"/>
    <w:rsid w:val="001766DF"/>
    <w:rsid w:val="00182A1C"/>
    <w:rsid w:val="00184644"/>
    <w:rsid w:val="0018753A"/>
    <w:rsid w:val="0019527A"/>
    <w:rsid w:val="00197E68"/>
    <w:rsid w:val="001A1605"/>
    <w:rsid w:val="001A71A4"/>
    <w:rsid w:val="001B0C63"/>
    <w:rsid w:val="001B2B1F"/>
    <w:rsid w:val="001C1D51"/>
    <w:rsid w:val="001D3A1D"/>
    <w:rsid w:val="001E1B19"/>
    <w:rsid w:val="001E4B3D"/>
    <w:rsid w:val="001F24FF"/>
    <w:rsid w:val="001F2913"/>
    <w:rsid w:val="001F707F"/>
    <w:rsid w:val="002011F3"/>
    <w:rsid w:val="00201B85"/>
    <w:rsid w:val="00202E80"/>
    <w:rsid w:val="002105F7"/>
    <w:rsid w:val="00220111"/>
    <w:rsid w:val="0022369C"/>
    <w:rsid w:val="00225048"/>
    <w:rsid w:val="002320EB"/>
    <w:rsid w:val="0023696A"/>
    <w:rsid w:val="002422CB"/>
    <w:rsid w:val="00243DB3"/>
    <w:rsid w:val="00245E23"/>
    <w:rsid w:val="0025366D"/>
    <w:rsid w:val="00254F80"/>
    <w:rsid w:val="00262634"/>
    <w:rsid w:val="002643B3"/>
    <w:rsid w:val="00275984"/>
    <w:rsid w:val="00280EC9"/>
    <w:rsid w:val="00291D08"/>
    <w:rsid w:val="00293482"/>
    <w:rsid w:val="0029509E"/>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1EF7"/>
    <w:rsid w:val="0042465A"/>
    <w:rsid w:val="004356CC"/>
    <w:rsid w:val="00435B36"/>
    <w:rsid w:val="00442B24"/>
    <w:rsid w:val="0044444D"/>
    <w:rsid w:val="0044519B"/>
    <w:rsid w:val="00445B35"/>
    <w:rsid w:val="00446659"/>
    <w:rsid w:val="00457AB1"/>
    <w:rsid w:val="00457BC0"/>
    <w:rsid w:val="00462996"/>
    <w:rsid w:val="004674B4"/>
    <w:rsid w:val="00481E88"/>
    <w:rsid w:val="004B4CAD"/>
    <w:rsid w:val="004B4FDC"/>
    <w:rsid w:val="004C3DF1"/>
    <w:rsid w:val="004D2E36"/>
    <w:rsid w:val="004E5090"/>
    <w:rsid w:val="00503AB6"/>
    <w:rsid w:val="005047C5"/>
    <w:rsid w:val="00510920"/>
    <w:rsid w:val="00521812"/>
    <w:rsid w:val="00523D2C"/>
    <w:rsid w:val="00531C82"/>
    <w:rsid w:val="005339A8"/>
    <w:rsid w:val="00533FC1"/>
    <w:rsid w:val="0054564B"/>
    <w:rsid w:val="00545A13"/>
    <w:rsid w:val="00546343"/>
    <w:rsid w:val="00556231"/>
    <w:rsid w:val="00557CD3"/>
    <w:rsid w:val="00560D3C"/>
    <w:rsid w:val="00567DE0"/>
    <w:rsid w:val="005735A5"/>
    <w:rsid w:val="005A5BE0"/>
    <w:rsid w:val="005B12E0"/>
    <w:rsid w:val="005C25A0"/>
    <w:rsid w:val="005D230D"/>
    <w:rsid w:val="005E4357"/>
    <w:rsid w:val="00602F7D"/>
    <w:rsid w:val="0060424A"/>
    <w:rsid w:val="00605952"/>
    <w:rsid w:val="00612383"/>
    <w:rsid w:val="00620677"/>
    <w:rsid w:val="00624032"/>
    <w:rsid w:val="00631E69"/>
    <w:rsid w:val="00645A56"/>
    <w:rsid w:val="006532DF"/>
    <w:rsid w:val="0065579D"/>
    <w:rsid w:val="00663792"/>
    <w:rsid w:val="0067046C"/>
    <w:rsid w:val="00676845"/>
    <w:rsid w:val="00680547"/>
    <w:rsid w:val="0068446F"/>
    <w:rsid w:val="0069428E"/>
    <w:rsid w:val="00696CAD"/>
    <w:rsid w:val="006A57B2"/>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43D8"/>
    <w:rsid w:val="007F5873"/>
    <w:rsid w:val="00806382"/>
    <w:rsid w:val="00815F94"/>
    <w:rsid w:val="0082130C"/>
    <w:rsid w:val="008224E2"/>
    <w:rsid w:val="00825DC9"/>
    <w:rsid w:val="0082676D"/>
    <w:rsid w:val="00831055"/>
    <w:rsid w:val="008423BB"/>
    <w:rsid w:val="00846F1F"/>
    <w:rsid w:val="0087201B"/>
    <w:rsid w:val="008733CB"/>
    <w:rsid w:val="00877183"/>
    <w:rsid w:val="00877F10"/>
    <w:rsid w:val="00882091"/>
    <w:rsid w:val="008913D5"/>
    <w:rsid w:val="00893E75"/>
    <w:rsid w:val="008C2778"/>
    <w:rsid w:val="008C2F62"/>
    <w:rsid w:val="008D020E"/>
    <w:rsid w:val="008D1117"/>
    <w:rsid w:val="008D15A4"/>
    <w:rsid w:val="008F36E4"/>
    <w:rsid w:val="008F7A52"/>
    <w:rsid w:val="00933C8B"/>
    <w:rsid w:val="009470BF"/>
    <w:rsid w:val="00950587"/>
    <w:rsid w:val="009553EC"/>
    <w:rsid w:val="0097330E"/>
    <w:rsid w:val="00974330"/>
    <w:rsid w:val="0097498C"/>
    <w:rsid w:val="00982766"/>
    <w:rsid w:val="009852C4"/>
    <w:rsid w:val="00985F26"/>
    <w:rsid w:val="0099583E"/>
    <w:rsid w:val="009A0242"/>
    <w:rsid w:val="009A59ED"/>
    <w:rsid w:val="009B5AA8"/>
    <w:rsid w:val="009B7F7C"/>
    <w:rsid w:val="009C45A0"/>
    <w:rsid w:val="009C5642"/>
    <w:rsid w:val="009E13C3"/>
    <w:rsid w:val="009E6A30"/>
    <w:rsid w:val="009E79E5"/>
    <w:rsid w:val="009F07D4"/>
    <w:rsid w:val="009F29EB"/>
    <w:rsid w:val="00A001A0"/>
    <w:rsid w:val="00A12C83"/>
    <w:rsid w:val="00A24CAF"/>
    <w:rsid w:val="00A31AAC"/>
    <w:rsid w:val="00A32905"/>
    <w:rsid w:val="00A36C95"/>
    <w:rsid w:val="00A37DE3"/>
    <w:rsid w:val="00A519D1"/>
    <w:rsid w:val="00A6343B"/>
    <w:rsid w:val="00A65C50"/>
    <w:rsid w:val="00A66DD2"/>
    <w:rsid w:val="00AA41B3"/>
    <w:rsid w:val="00AA6670"/>
    <w:rsid w:val="00AA7366"/>
    <w:rsid w:val="00AB1ED6"/>
    <w:rsid w:val="00AB397D"/>
    <w:rsid w:val="00AB638A"/>
    <w:rsid w:val="00AB6E43"/>
    <w:rsid w:val="00AC1349"/>
    <w:rsid w:val="00AD384F"/>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4A72"/>
    <w:rsid w:val="00BE13EF"/>
    <w:rsid w:val="00BE40A5"/>
    <w:rsid w:val="00BE6454"/>
    <w:rsid w:val="00BF39A4"/>
    <w:rsid w:val="00C02797"/>
    <w:rsid w:val="00C10283"/>
    <w:rsid w:val="00C110CC"/>
    <w:rsid w:val="00C22886"/>
    <w:rsid w:val="00C25C8F"/>
    <w:rsid w:val="00C263C6"/>
    <w:rsid w:val="00C267D0"/>
    <w:rsid w:val="00C635B6"/>
    <w:rsid w:val="00C70DFC"/>
    <w:rsid w:val="00C82466"/>
    <w:rsid w:val="00C84097"/>
    <w:rsid w:val="00CB429B"/>
    <w:rsid w:val="00CC2753"/>
    <w:rsid w:val="00CD093E"/>
    <w:rsid w:val="00CD1556"/>
    <w:rsid w:val="00CD1FD7"/>
    <w:rsid w:val="00CE199A"/>
    <w:rsid w:val="00CE5AC7"/>
    <w:rsid w:val="00CF0BBB"/>
    <w:rsid w:val="00D03D39"/>
    <w:rsid w:val="00D1283A"/>
    <w:rsid w:val="00D17979"/>
    <w:rsid w:val="00D2075F"/>
    <w:rsid w:val="00D3257B"/>
    <w:rsid w:val="00D40416"/>
    <w:rsid w:val="00D45CF7"/>
    <w:rsid w:val="00D4782A"/>
    <w:rsid w:val="00D60051"/>
    <w:rsid w:val="00D7603E"/>
    <w:rsid w:val="00D8579C"/>
    <w:rsid w:val="00D90124"/>
    <w:rsid w:val="00D9392F"/>
    <w:rsid w:val="00DA41F5"/>
    <w:rsid w:val="00DA7EEA"/>
    <w:rsid w:val="00DB10E8"/>
    <w:rsid w:val="00DB5B54"/>
    <w:rsid w:val="00DB7E1B"/>
    <w:rsid w:val="00DC1D81"/>
    <w:rsid w:val="00E11F97"/>
    <w:rsid w:val="00E331C8"/>
    <w:rsid w:val="00E451EA"/>
    <w:rsid w:val="00E53E52"/>
    <w:rsid w:val="00E57F4B"/>
    <w:rsid w:val="00E63889"/>
    <w:rsid w:val="00E65EB7"/>
    <w:rsid w:val="00E71C8D"/>
    <w:rsid w:val="00E72360"/>
    <w:rsid w:val="00E972A7"/>
    <w:rsid w:val="00EA2839"/>
    <w:rsid w:val="00EB3E91"/>
    <w:rsid w:val="00EC6894"/>
    <w:rsid w:val="00ED6B12"/>
    <w:rsid w:val="00EE0D3E"/>
    <w:rsid w:val="00EE21AF"/>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5EC6"/>
    <w:rsid w:val="00FC2E17"/>
    <w:rsid w:val="00FC6387"/>
    <w:rsid w:val="00FC6802"/>
    <w:rsid w:val="00FD536C"/>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A02AC"/>
  <w15:docId w15:val="{F51640B3-6A78-474D-BB3E-494E6B99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5E4357"/>
    <w:rPr>
      <w:color w:val="605E5C"/>
      <w:shd w:val="clear" w:color="auto" w:fill="E1DFDD"/>
    </w:rPr>
  </w:style>
  <w:style w:type="character" w:styleId="Emphasis">
    <w:name w:val="Emphasis"/>
    <w:uiPriority w:val="20"/>
    <w:qFormat/>
    <w:rsid w:val="00877183"/>
    <w:rPr>
      <w:i/>
      <w:iCs/>
    </w:rPr>
  </w:style>
  <w:style w:type="character" w:styleId="Strong">
    <w:name w:val="Strong"/>
    <w:uiPriority w:val="22"/>
    <w:qFormat/>
    <w:rsid w:val="008771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5463">
      <w:bodyDiv w:val="1"/>
      <w:marLeft w:val="0"/>
      <w:marRight w:val="0"/>
      <w:marTop w:val="0"/>
      <w:marBottom w:val="0"/>
      <w:divBdr>
        <w:top w:val="none" w:sz="0" w:space="0" w:color="auto"/>
        <w:left w:val="none" w:sz="0" w:space="0" w:color="auto"/>
        <w:bottom w:val="none" w:sz="0" w:space="0" w:color="auto"/>
        <w:right w:val="none" w:sz="0" w:space="0" w:color="auto"/>
      </w:divBdr>
    </w:div>
    <w:div w:id="8974281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3516738">
      <w:bodyDiv w:val="1"/>
      <w:marLeft w:val="0"/>
      <w:marRight w:val="0"/>
      <w:marTop w:val="0"/>
      <w:marBottom w:val="0"/>
      <w:divBdr>
        <w:top w:val="none" w:sz="0" w:space="0" w:color="auto"/>
        <w:left w:val="none" w:sz="0" w:space="0" w:color="auto"/>
        <w:bottom w:val="none" w:sz="0" w:space="0" w:color="auto"/>
        <w:right w:val="none" w:sz="0" w:space="0" w:color="auto"/>
      </w:divBdr>
    </w:div>
    <w:div w:id="7173581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3420369">
      <w:bodyDiv w:val="1"/>
      <w:marLeft w:val="0"/>
      <w:marRight w:val="0"/>
      <w:marTop w:val="0"/>
      <w:marBottom w:val="0"/>
      <w:divBdr>
        <w:top w:val="none" w:sz="0" w:space="0" w:color="auto"/>
        <w:left w:val="none" w:sz="0" w:space="0" w:color="auto"/>
        <w:bottom w:val="none" w:sz="0" w:space="0" w:color="auto"/>
        <w:right w:val="none" w:sz="0" w:space="0" w:color="auto"/>
      </w:divBdr>
    </w:div>
    <w:div w:id="9194901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87445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062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b.com/index.php/AJR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2DE35-439A-4664-B944-8750CB560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CharactersWithSpaces>
  <SharedDoc>false</SharedDoc>
  <HLinks>
    <vt:vector size="18" baseType="variant">
      <vt:variant>
        <vt:i4>8126484</vt:i4>
      </vt:variant>
      <vt:variant>
        <vt:i4>6</vt:i4>
      </vt:variant>
      <vt:variant>
        <vt:i4>0</vt:i4>
      </vt:variant>
      <vt:variant>
        <vt:i4>5</vt:i4>
      </vt:variant>
      <vt:variant>
        <vt:lpwstr>mailto:sanghadeep.ukey92@gmail.com</vt:lpwstr>
      </vt:variant>
      <vt:variant>
        <vt:lpwstr/>
      </vt:variant>
      <vt:variant>
        <vt:i4>8126484</vt:i4>
      </vt:variant>
      <vt:variant>
        <vt:i4>3</vt:i4>
      </vt:variant>
      <vt:variant>
        <vt:i4>0</vt:i4>
      </vt:variant>
      <vt:variant>
        <vt:i4>5</vt:i4>
      </vt:variant>
      <vt:variant>
        <vt:lpwstr>mailto:sanghadeep.ukey92@gmail.com</vt:lpwstr>
      </vt:variant>
      <vt:variant>
        <vt:lpwstr/>
      </vt:variant>
      <vt:variant>
        <vt:i4>7995453</vt:i4>
      </vt:variant>
      <vt:variant>
        <vt:i4>0</vt:i4>
      </vt:variant>
      <vt:variant>
        <vt:i4>0</vt:i4>
      </vt:variant>
      <vt:variant>
        <vt:i4>5</vt:i4>
      </vt:variant>
      <vt:variant>
        <vt:lpwstr>https://journalajrb.com/index.php/AJRB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2025-12-03T11:02:00Z</dcterms:created>
  <dcterms:modified xsi:type="dcterms:W3CDTF">2025-12-15T07:52:00Z</dcterms:modified>
</cp:coreProperties>
</file>