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541F6C" w14:paraId="1AED55CA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751DF38" w14:textId="77777777" w:rsidR="00541F6C" w:rsidRDefault="00541F6C">
            <w:pPr>
              <w:pStyle w:val="Heading2"/>
              <w:jc w:val="left"/>
              <w:rPr>
                <w:rFonts w:ascii="Arial" w:hAnsi="Arial" w:cs="Arial" w:hint="default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541F6C" w14:paraId="30736148" w14:textId="77777777">
        <w:trPr>
          <w:trHeight w:val="290"/>
        </w:trPr>
        <w:tc>
          <w:tcPr>
            <w:tcW w:w="1234" w:type="pct"/>
          </w:tcPr>
          <w:p w14:paraId="1E00F62F" w14:textId="77777777" w:rsidR="00541F6C" w:rsidRDefault="00541F6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12DB6" w14:textId="77777777" w:rsidR="00541F6C" w:rsidRDefault="00541F6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Medical Principles and Clinical Practice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541F6C" w14:paraId="1AAA0050" w14:textId="77777777">
        <w:trPr>
          <w:trHeight w:val="290"/>
        </w:trPr>
        <w:tc>
          <w:tcPr>
            <w:tcW w:w="1234" w:type="pct"/>
          </w:tcPr>
          <w:p w14:paraId="5567C98B" w14:textId="77777777" w:rsidR="00541F6C" w:rsidRDefault="00541F6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B0CB" w14:textId="77777777" w:rsidR="00541F6C" w:rsidRDefault="00541F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Ms_AJMPCP_149613</w:t>
            </w:r>
          </w:p>
        </w:tc>
      </w:tr>
      <w:tr w:rsidR="00541F6C" w14:paraId="5F0CB75D" w14:textId="77777777">
        <w:trPr>
          <w:trHeight w:val="650"/>
        </w:trPr>
        <w:tc>
          <w:tcPr>
            <w:tcW w:w="1234" w:type="pct"/>
          </w:tcPr>
          <w:p w14:paraId="06DAC91E" w14:textId="77777777" w:rsidR="00541F6C" w:rsidRDefault="00541F6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24564" w14:textId="77777777" w:rsidR="00541F6C" w:rsidRDefault="00541F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Modern Approaches to the Management of Varicose Veins: A Review</w:t>
            </w:r>
          </w:p>
        </w:tc>
      </w:tr>
      <w:tr w:rsidR="00541F6C" w14:paraId="1A487614" w14:textId="77777777">
        <w:trPr>
          <w:trHeight w:val="332"/>
        </w:trPr>
        <w:tc>
          <w:tcPr>
            <w:tcW w:w="1234" w:type="pct"/>
          </w:tcPr>
          <w:p w14:paraId="05E340CF" w14:textId="77777777" w:rsidR="00541F6C" w:rsidRDefault="00541F6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9E664" w14:textId="77777777" w:rsidR="00541F6C" w:rsidRDefault="00541F6C">
            <w:pPr>
              <w:pStyle w:val="NormalWeb"/>
              <w:spacing w:before="0" w:beforeAutospacing="0" w:after="0" w:afterAutospacing="0"/>
              <w:rPr>
                <w:rFonts w:ascii="Arial" w:hAnsi="Arial" w:cs="Arial" w:hint="default"/>
                <w:b/>
                <w:sz w:val="20"/>
                <w:szCs w:val="28"/>
              </w:rPr>
            </w:pPr>
            <w:r>
              <w:rPr>
                <w:rFonts w:ascii="Arial" w:hAnsi="Arial" w:cs="Arial" w:hint="default"/>
                <w:b/>
                <w:sz w:val="20"/>
                <w:szCs w:val="28"/>
              </w:rPr>
              <w:t>Review article</w:t>
            </w:r>
          </w:p>
        </w:tc>
      </w:tr>
    </w:tbl>
    <w:p w14:paraId="68E69862" w14:textId="77777777" w:rsidR="00541F6C" w:rsidRDefault="00541F6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170CD80" w14:textId="77777777" w:rsidR="00541F6C" w:rsidRDefault="00541F6C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541F6C" w14:paraId="73A59B5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F88A8E8" w14:textId="77777777" w:rsidR="00541F6C" w:rsidRDefault="00541F6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8C47412" w14:textId="77777777" w:rsidR="00541F6C" w:rsidRDefault="00541F6C">
            <w:pPr>
              <w:rPr>
                <w:sz w:val="20"/>
                <w:szCs w:val="20"/>
                <w:lang w:val="en-GB"/>
              </w:rPr>
            </w:pPr>
          </w:p>
        </w:tc>
      </w:tr>
      <w:tr w:rsidR="00541F6C" w14:paraId="15A707E1" w14:textId="77777777">
        <w:tc>
          <w:tcPr>
            <w:tcW w:w="1265" w:type="pct"/>
            <w:noWrap/>
          </w:tcPr>
          <w:p w14:paraId="33448F40" w14:textId="77777777" w:rsidR="00541F6C" w:rsidRDefault="00541F6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68386AD5" w14:textId="77777777" w:rsidR="00541F6C" w:rsidRDefault="00541F6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</w:t>
            </w:r>
            <w:r>
              <w:rPr>
                <w:rFonts w:ascii="Times New Roman" w:hAnsi="Times New Roman"/>
                <w:lang w:val="en-GB"/>
              </w:rPr>
              <w:t>’</w:t>
            </w:r>
            <w:r>
              <w:rPr>
                <w:rFonts w:ascii="Times New Roman" w:hAnsi="Times New Roman"/>
                <w:lang w:val="en-GB"/>
              </w:rPr>
              <w:t>s comment</w:t>
            </w:r>
          </w:p>
          <w:p w14:paraId="57674C63" w14:textId="77777777" w:rsidR="00541F6C" w:rsidRDefault="00541F6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0EA5818" w14:textId="77777777" w:rsidR="00541F6C" w:rsidRDefault="00541F6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9425A4D" w14:textId="77777777" w:rsidR="00541F6C" w:rsidRDefault="00541F6C">
            <w:pPr>
              <w:spacing w:line="254" w:lineRule="auto"/>
              <w:rPr>
                <w:rFonts w:eastAsia="Calibri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sz w:val="20"/>
                <w:szCs w:val="20"/>
                <w:lang w:val="en-IN"/>
              </w:rPr>
              <w:t>Author</w:t>
            </w:r>
            <w:r>
              <w:rPr>
                <w:rFonts w:eastAsia="Calibri"/>
                <w:b/>
                <w:sz w:val="20"/>
                <w:szCs w:val="20"/>
                <w:lang w:val="en-IN"/>
              </w:rPr>
              <w:t>’</w:t>
            </w:r>
            <w:r>
              <w:rPr>
                <w:rFonts w:eastAsia="Calibri"/>
                <w:b/>
                <w:sz w:val="20"/>
                <w:szCs w:val="20"/>
                <w:lang w:val="en-IN"/>
              </w:rPr>
              <w:t>s Feedback</w:t>
            </w:r>
            <w:r>
              <w:rPr>
                <w:rFonts w:eastAsia="Calibri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8EFDAF" w14:textId="77777777" w:rsidR="00541F6C" w:rsidRDefault="00541F6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41F6C" w14:paraId="497E57B1" w14:textId="77777777">
        <w:trPr>
          <w:trHeight w:val="1264"/>
        </w:trPr>
        <w:tc>
          <w:tcPr>
            <w:tcW w:w="1265" w:type="pct"/>
            <w:noWrap/>
          </w:tcPr>
          <w:p w14:paraId="43E60C65" w14:textId="77777777" w:rsidR="00541F6C" w:rsidRDefault="00541F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B76475F" w14:textId="77777777" w:rsidR="00541F6C" w:rsidRDefault="00541F6C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39CE8B2" w14:textId="77777777" w:rsidR="00541F6C" w:rsidRDefault="00541F6C">
            <w:pPr>
              <w:pStyle w:val="ListParagraph"/>
              <w:ind w:left="0"/>
              <w:rPr>
                <w:rFonts w:hint="default"/>
                <w:b/>
                <w:bCs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This manuscript gives some insights into </w:t>
            </w:r>
            <w:r>
              <w:rPr>
                <w:rFonts w:eastAsia="Aptos" w:cs="Times New Roman" w:hint="default"/>
                <w:sz w:val="20"/>
                <w:szCs w:val="20"/>
                <w:lang w:bidi="ar"/>
              </w:rPr>
              <w:t xml:space="preserve">Varicose </w:t>
            </w:r>
            <w:r>
              <w:rPr>
                <w:rFonts w:hint="default"/>
                <w:sz w:val="20"/>
                <w:szCs w:val="20"/>
              </w:rPr>
              <w:t>veins which is affecting a lot of people all around the world</w:t>
            </w:r>
            <w:r>
              <w:rPr>
                <w:rFonts w:hint="default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23" w:type="pct"/>
          </w:tcPr>
          <w:p w14:paraId="2597BEC5" w14:textId="2F0F57E8" w:rsidR="00541F6C" w:rsidRDefault="002243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hint="default"/>
                <w:b w:val="0"/>
                <w:lang w:val="en-GB"/>
              </w:rPr>
              <w:t>Ok</w:t>
            </w:r>
          </w:p>
        </w:tc>
      </w:tr>
      <w:tr w:rsidR="00541F6C" w14:paraId="1EC21323" w14:textId="77777777">
        <w:trPr>
          <w:trHeight w:val="1262"/>
        </w:trPr>
        <w:tc>
          <w:tcPr>
            <w:tcW w:w="1265" w:type="pct"/>
            <w:noWrap/>
          </w:tcPr>
          <w:p w14:paraId="0EF7101F" w14:textId="77777777" w:rsidR="00541F6C" w:rsidRDefault="00541F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32418A" w14:textId="77777777" w:rsidR="00541F6C" w:rsidRDefault="00541F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E092187" w14:textId="77777777" w:rsidR="00541F6C" w:rsidRDefault="00541F6C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F57FC14" w14:textId="77777777" w:rsidR="00541F6C" w:rsidRDefault="00541F6C">
            <w:pPr>
              <w:ind w:left="360"/>
              <w:rPr>
                <w:rFonts w:hint="default"/>
                <w:b/>
                <w:bCs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The title is okay</w:t>
            </w:r>
          </w:p>
        </w:tc>
        <w:tc>
          <w:tcPr>
            <w:tcW w:w="1523" w:type="pct"/>
          </w:tcPr>
          <w:p w14:paraId="4D6E6268" w14:textId="3BA810FA" w:rsidR="00541F6C" w:rsidRDefault="002243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hint="default"/>
                <w:b w:val="0"/>
                <w:lang w:val="en-GB"/>
              </w:rPr>
              <w:t>Ok</w:t>
            </w:r>
          </w:p>
        </w:tc>
      </w:tr>
      <w:tr w:rsidR="00541F6C" w14:paraId="29DCD253" w14:textId="77777777">
        <w:trPr>
          <w:trHeight w:val="1262"/>
        </w:trPr>
        <w:tc>
          <w:tcPr>
            <w:tcW w:w="1265" w:type="pct"/>
            <w:noWrap/>
          </w:tcPr>
          <w:p w14:paraId="1664FA03" w14:textId="77777777" w:rsidR="00541F6C" w:rsidRDefault="00541F6C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AD805D4" w14:textId="77777777" w:rsidR="00541F6C" w:rsidRDefault="00541F6C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C646D76" w14:textId="77777777" w:rsidR="00541F6C" w:rsidRDefault="00541F6C">
            <w:pPr>
              <w:ind w:left="360"/>
              <w:rPr>
                <w:rFonts w:hint="default"/>
                <w:b/>
                <w:bCs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The methodology used for data collection needs to be included, the results needs to be stated clearly as well.</w:t>
            </w:r>
          </w:p>
        </w:tc>
        <w:tc>
          <w:tcPr>
            <w:tcW w:w="1523" w:type="pct"/>
          </w:tcPr>
          <w:p w14:paraId="03C7FA5F" w14:textId="501A392B" w:rsidR="00541F6C" w:rsidRDefault="002243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hint="default"/>
                <w:b w:val="0"/>
                <w:lang w:val="en-GB"/>
              </w:rPr>
              <w:t>Ok</w:t>
            </w:r>
          </w:p>
        </w:tc>
      </w:tr>
      <w:tr w:rsidR="00541F6C" w14:paraId="3AB2DFB1" w14:textId="77777777">
        <w:trPr>
          <w:trHeight w:val="704"/>
        </w:trPr>
        <w:tc>
          <w:tcPr>
            <w:tcW w:w="1265" w:type="pct"/>
            <w:noWrap/>
          </w:tcPr>
          <w:p w14:paraId="177D7C64" w14:textId="77777777" w:rsidR="00541F6C" w:rsidRDefault="00541F6C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419D1AF" w14:textId="77777777" w:rsidR="00541F6C" w:rsidRDefault="00541F6C">
            <w:pPr>
              <w:pStyle w:val="ListParagraph"/>
              <w:ind w:left="0"/>
              <w:rPr>
                <w:rFonts w:hint="default"/>
                <w:bCs/>
                <w:sz w:val="20"/>
                <w:szCs w:val="20"/>
              </w:rPr>
            </w:pPr>
            <w:r>
              <w:rPr>
                <w:rFonts w:hint="default"/>
                <w:bCs/>
                <w:sz w:val="20"/>
                <w:szCs w:val="20"/>
              </w:rPr>
              <w:t>The manuscript is scientifically correct</w:t>
            </w:r>
          </w:p>
        </w:tc>
        <w:tc>
          <w:tcPr>
            <w:tcW w:w="1523" w:type="pct"/>
          </w:tcPr>
          <w:p w14:paraId="2D8DF9BF" w14:textId="1689B98F" w:rsidR="00541F6C" w:rsidRDefault="002243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hint="default"/>
                <w:b w:val="0"/>
                <w:lang w:val="en-GB"/>
              </w:rPr>
              <w:t>Ok</w:t>
            </w:r>
          </w:p>
        </w:tc>
      </w:tr>
      <w:tr w:rsidR="00541F6C" w14:paraId="58A1CC55" w14:textId="77777777">
        <w:trPr>
          <w:trHeight w:val="703"/>
        </w:trPr>
        <w:tc>
          <w:tcPr>
            <w:tcW w:w="1265" w:type="pct"/>
            <w:noWrap/>
          </w:tcPr>
          <w:p w14:paraId="7B3C51D4" w14:textId="77777777" w:rsidR="00541F6C" w:rsidRDefault="00541F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41C2BA0" w14:textId="77777777" w:rsidR="00541F6C" w:rsidRDefault="00541F6C">
            <w:pPr>
              <w:pStyle w:val="ListParagraph"/>
              <w:ind w:left="0"/>
              <w:rPr>
                <w:rFonts w:hint="default"/>
                <w:bCs/>
                <w:sz w:val="20"/>
                <w:szCs w:val="20"/>
              </w:rPr>
            </w:pPr>
            <w:r>
              <w:rPr>
                <w:rFonts w:hint="default"/>
                <w:bCs/>
                <w:sz w:val="20"/>
                <w:szCs w:val="20"/>
              </w:rPr>
              <w:t xml:space="preserve">The references are sufficient, the spacing between the reference numbering and the actual reference should be put and be uniform </w:t>
            </w:r>
          </w:p>
        </w:tc>
        <w:tc>
          <w:tcPr>
            <w:tcW w:w="1523" w:type="pct"/>
          </w:tcPr>
          <w:p w14:paraId="57C26B78" w14:textId="6F3458DA" w:rsidR="00541F6C" w:rsidRDefault="002243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 w:hint="default"/>
                <w:b w:val="0"/>
                <w:lang w:val="en-GB"/>
              </w:rPr>
              <w:t>Ok</w:t>
            </w:r>
          </w:p>
        </w:tc>
      </w:tr>
      <w:tr w:rsidR="00541F6C" w14:paraId="3570F9DA" w14:textId="77777777">
        <w:trPr>
          <w:trHeight w:val="386"/>
        </w:trPr>
        <w:tc>
          <w:tcPr>
            <w:tcW w:w="1265" w:type="pct"/>
            <w:noWrap/>
          </w:tcPr>
          <w:p w14:paraId="5228CEBE" w14:textId="77777777" w:rsidR="00541F6C" w:rsidRDefault="00541F6C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02901E27" w14:textId="77777777" w:rsidR="00541F6C" w:rsidRDefault="00541F6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DE16A73" w14:textId="77777777" w:rsidR="00541F6C" w:rsidRDefault="00541F6C">
            <w:pPr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The quality of the English is good</w:t>
            </w:r>
          </w:p>
        </w:tc>
        <w:tc>
          <w:tcPr>
            <w:tcW w:w="1523" w:type="pct"/>
          </w:tcPr>
          <w:p w14:paraId="7BBDA507" w14:textId="77777777" w:rsidR="00541F6C" w:rsidRDefault="00541F6C">
            <w:pPr>
              <w:rPr>
                <w:sz w:val="20"/>
                <w:szCs w:val="20"/>
                <w:lang w:val="en-GB"/>
              </w:rPr>
            </w:pPr>
          </w:p>
        </w:tc>
      </w:tr>
      <w:tr w:rsidR="00541F6C" w14:paraId="19FC6311" w14:textId="77777777">
        <w:trPr>
          <w:trHeight w:val="1178"/>
        </w:trPr>
        <w:tc>
          <w:tcPr>
            <w:tcW w:w="1265" w:type="pct"/>
            <w:noWrap/>
          </w:tcPr>
          <w:p w14:paraId="4A2DE0DC" w14:textId="77777777" w:rsidR="00541F6C" w:rsidRDefault="00541F6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5D182865" w14:textId="77777777" w:rsidR="00541F6C" w:rsidRDefault="00541F6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2D287AE" w14:textId="77777777" w:rsidR="00541F6C" w:rsidRDefault="00541F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 w:hint="default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default"/>
                <w:bCs/>
                <w:sz w:val="20"/>
                <w:szCs w:val="20"/>
              </w:rPr>
              <w:t xml:space="preserve">The font size and punctuation marks needs to checked at put accordingly. Since it is a review, the paragraph which contains signs and symptoms needs to have references. The tables should be named as table 1, table 2 </w:t>
            </w:r>
            <w:proofErr w:type="spellStart"/>
            <w:r>
              <w:rPr>
                <w:rFonts w:ascii="Times New Roman" w:hAnsi="Times New Roman" w:cs="Times New Roman" w:hint="default"/>
                <w:bCs/>
                <w:sz w:val="20"/>
                <w:szCs w:val="20"/>
              </w:rPr>
              <w:t>etc</w:t>
            </w:r>
            <w:proofErr w:type="spellEnd"/>
            <w:r>
              <w:rPr>
                <w:rFonts w:ascii="Times New Roman" w:hAnsi="Times New Roman" w:cs="Times New Roman" w:hint="default"/>
                <w:bCs/>
                <w:sz w:val="20"/>
                <w:szCs w:val="20"/>
              </w:rPr>
              <w:t xml:space="preserve"> instead of list 2, list 3, then the source of information for the data in the tables should be </w:t>
            </w:r>
            <w:proofErr w:type="spellStart"/>
            <w:r>
              <w:rPr>
                <w:rFonts w:ascii="Times New Roman" w:hAnsi="Times New Roman" w:cs="Times New Roman" w:hint="default"/>
                <w:bCs/>
                <w:sz w:val="20"/>
                <w:szCs w:val="20"/>
              </w:rPr>
              <w:t>citated</w:t>
            </w:r>
            <w:proofErr w:type="spellEnd"/>
          </w:p>
        </w:tc>
        <w:tc>
          <w:tcPr>
            <w:tcW w:w="1523" w:type="pct"/>
          </w:tcPr>
          <w:p w14:paraId="61ABE1A5" w14:textId="25C49756" w:rsidR="00541F6C" w:rsidRDefault="002243E0">
            <w:pPr>
              <w:rPr>
                <w:sz w:val="20"/>
                <w:szCs w:val="20"/>
                <w:lang w:val="en-GB"/>
              </w:rPr>
            </w:pPr>
            <w:r>
              <w:rPr>
                <w:rFonts w:hint="default"/>
                <w:sz w:val="20"/>
                <w:szCs w:val="20"/>
                <w:lang w:val="en-GB"/>
              </w:rPr>
              <w:t>Ok sir</w:t>
            </w:r>
          </w:p>
        </w:tc>
      </w:tr>
    </w:tbl>
    <w:p w14:paraId="027151C8" w14:textId="77777777" w:rsidR="00541F6C" w:rsidRDefault="00541F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5B0786" w14:textId="77777777" w:rsidR="00541F6C" w:rsidRDefault="00541F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3C7D6B" w14:textId="77777777" w:rsidR="00541F6C" w:rsidRDefault="00541F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A44544" w14:textId="77777777" w:rsidR="00541F6C" w:rsidRDefault="00541F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0221E9" w14:textId="77777777" w:rsidR="00541F6C" w:rsidRDefault="00541F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DBCA2C" w14:textId="77777777" w:rsidR="00541F6C" w:rsidRDefault="00541F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E7F4B7" w14:textId="77777777" w:rsidR="00541F6C" w:rsidRDefault="00541F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A3FE8D" w14:textId="77777777" w:rsidR="00541F6C" w:rsidRDefault="00541F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693A8A" w14:textId="77777777" w:rsidR="00541F6C" w:rsidRDefault="00541F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F7BFBC" w14:textId="77777777" w:rsidR="00541F6C" w:rsidRDefault="00541F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837607" w14:textId="77777777" w:rsidR="00541F6C" w:rsidRDefault="00541F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539F38" w14:textId="77777777" w:rsidR="00541F6C" w:rsidRDefault="00541F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0FF56B" w14:textId="77777777" w:rsidR="00541F6C" w:rsidRDefault="00541F6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541F6C" w14:paraId="6E59C9AE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6EE0C" w14:textId="77777777" w:rsidR="00541F6C" w:rsidRDefault="00541F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A273CF2" w14:textId="77777777" w:rsidR="00541F6C" w:rsidRDefault="00541F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41F6C" w14:paraId="771E49DB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B1A24" w14:textId="77777777" w:rsidR="00541F6C" w:rsidRDefault="00541F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68935" w14:textId="77777777" w:rsidR="00541F6C" w:rsidRDefault="00541F6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</w:t>
            </w:r>
            <w:r>
              <w:rPr>
                <w:rFonts w:ascii="Times New Roman" w:hAnsi="Times New Roman"/>
                <w:lang w:val="en-GB"/>
              </w:rPr>
              <w:t>’</w:t>
            </w:r>
            <w:r>
              <w:rPr>
                <w:rFonts w:ascii="Times New Roman" w:hAnsi="Times New Roman"/>
                <w:lang w:val="en-GB"/>
              </w:rPr>
              <w:t>s comment</w:t>
            </w:r>
          </w:p>
          <w:p w14:paraId="6F0A7D95" w14:textId="77777777" w:rsidR="00541F6C" w:rsidRDefault="00541F6C">
            <w:pPr>
              <w:rPr>
                <w:rFonts w:hint="default"/>
              </w:rPr>
            </w:pPr>
            <w:r>
              <w:rPr>
                <w:rFonts w:hint="default"/>
              </w:rPr>
              <w:t>This is a good manuscript which only require minor corrections</w:t>
            </w:r>
          </w:p>
        </w:tc>
        <w:tc>
          <w:tcPr>
            <w:tcW w:w="1342" w:type="pct"/>
          </w:tcPr>
          <w:p w14:paraId="0080BA57" w14:textId="77777777" w:rsidR="00541F6C" w:rsidRDefault="00541F6C">
            <w:pPr>
              <w:spacing w:line="254" w:lineRule="auto"/>
              <w:rPr>
                <w:rFonts w:eastAsia="Calibri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sz w:val="20"/>
                <w:szCs w:val="20"/>
                <w:lang w:val="en-IN"/>
              </w:rPr>
              <w:t>Author</w:t>
            </w:r>
            <w:r>
              <w:rPr>
                <w:rFonts w:eastAsia="Calibri"/>
                <w:b/>
                <w:sz w:val="20"/>
                <w:szCs w:val="20"/>
                <w:lang w:val="en-IN"/>
              </w:rPr>
              <w:t>’</w:t>
            </w:r>
            <w:r>
              <w:rPr>
                <w:rFonts w:eastAsia="Calibri"/>
                <w:b/>
                <w:sz w:val="20"/>
                <w:szCs w:val="20"/>
                <w:lang w:val="en-IN"/>
              </w:rPr>
              <w:t>s Feedback</w:t>
            </w:r>
            <w:r>
              <w:rPr>
                <w:rFonts w:eastAsia="Calibri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5793CCC" w14:textId="77777777" w:rsidR="00541F6C" w:rsidRDefault="00541F6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41F6C" w14:paraId="5BBC1394" w14:textId="77777777">
        <w:trPr>
          <w:trHeight w:val="359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44381" w14:textId="77777777" w:rsidR="00541F6C" w:rsidRDefault="00541F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E9E89C0" w14:textId="77777777" w:rsidR="00541F6C" w:rsidRDefault="00541F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75514" w14:textId="77777777" w:rsidR="00541F6C" w:rsidRDefault="00541F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7127C14C" w14:textId="77777777" w:rsidR="00541F6C" w:rsidRDefault="00541F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2F6311" w14:textId="77777777" w:rsidR="00541F6C" w:rsidRDefault="00541F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 w:hint="default"/>
                <w:sz w:val="20"/>
                <w:szCs w:val="20"/>
              </w:rPr>
            </w:pPr>
            <w:r>
              <w:rPr>
                <w:rFonts w:ascii="Times New Roman" w:hAnsi="Times New Roman" w:cs="Times New Roman" w:hint="default"/>
                <w:sz w:val="20"/>
                <w:szCs w:val="20"/>
              </w:rPr>
              <w:t>None</w:t>
            </w:r>
          </w:p>
        </w:tc>
        <w:tc>
          <w:tcPr>
            <w:tcW w:w="1342" w:type="pct"/>
            <w:vAlign w:val="center"/>
          </w:tcPr>
          <w:p w14:paraId="3DF85094" w14:textId="77777777" w:rsidR="00541F6C" w:rsidRDefault="00541F6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A380997" w14:textId="166FAB7C" w:rsidR="00541F6C" w:rsidRDefault="002243E0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 w:hint="default"/>
                <w:sz w:val="20"/>
                <w:szCs w:val="20"/>
                <w:lang w:val="en-GB"/>
              </w:rPr>
              <w:t xml:space="preserve">Ok sir </w:t>
            </w:r>
          </w:p>
          <w:p w14:paraId="52D4DF2A" w14:textId="77777777" w:rsidR="00541F6C" w:rsidRDefault="00541F6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B822B18" w14:textId="77777777" w:rsidR="00541F6C" w:rsidRDefault="00541F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59480921" w14:textId="77777777" w:rsidR="00541F6C" w:rsidRDefault="00541F6C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541F6C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5B3F9" w14:textId="77777777" w:rsidR="0060582F" w:rsidRDefault="0060582F">
      <w:r>
        <w:separator/>
      </w:r>
    </w:p>
  </w:endnote>
  <w:endnote w:type="continuationSeparator" w:id="0">
    <w:p w14:paraId="380A1F8D" w14:textId="77777777" w:rsidR="0060582F" w:rsidRDefault="00605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altName w:val="Arial"/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B33AE" w14:textId="77777777" w:rsidR="00541F6C" w:rsidRDefault="00541F6C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5E468" w14:textId="77777777" w:rsidR="0060582F" w:rsidRDefault="0060582F">
      <w:r>
        <w:separator/>
      </w:r>
    </w:p>
  </w:footnote>
  <w:footnote w:type="continuationSeparator" w:id="0">
    <w:p w14:paraId="7DF03361" w14:textId="77777777" w:rsidR="0060582F" w:rsidRDefault="00605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E6DF" w14:textId="77777777" w:rsidR="00541F6C" w:rsidRDefault="00541F6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033BA6D" w14:textId="77777777" w:rsidR="00541F6C" w:rsidRDefault="00541F6C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"/>
  <w:proofState w:spelling="clean"/>
  <w:defaultTabStop w:val="720"/>
  <w:hyphenationZone w:val="425"/>
  <w:drawingGridHorizontalSpacing w:val="1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592F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3406"/>
    <w:rsid w:val="00100577"/>
    <w:rsid w:val="00101322"/>
    <w:rsid w:val="001145A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43E0"/>
    <w:rsid w:val="002320EB"/>
    <w:rsid w:val="00235268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06C13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022E2"/>
    <w:rsid w:val="00412D4F"/>
    <w:rsid w:val="0042465A"/>
    <w:rsid w:val="004356CC"/>
    <w:rsid w:val="00435B36"/>
    <w:rsid w:val="00442B24"/>
    <w:rsid w:val="0044444D"/>
    <w:rsid w:val="00444813"/>
    <w:rsid w:val="0044519B"/>
    <w:rsid w:val="00445B35"/>
    <w:rsid w:val="00446659"/>
    <w:rsid w:val="00457AB1"/>
    <w:rsid w:val="00457BC0"/>
    <w:rsid w:val="00462996"/>
    <w:rsid w:val="004674B4"/>
    <w:rsid w:val="004A3BC0"/>
    <w:rsid w:val="004B4CAD"/>
    <w:rsid w:val="004B4FDC"/>
    <w:rsid w:val="004C3DF1"/>
    <w:rsid w:val="004D2E36"/>
    <w:rsid w:val="00503AB6"/>
    <w:rsid w:val="005047C5"/>
    <w:rsid w:val="00510920"/>
    <w:rsid w:val="00511081"/>
    <w:rsid w:val="00521812"/>
    <w:rsid w:val="00523D2C"/>
    <w:rsid w:val="00531C82"/>
    <w:rsid w:val="005339A8"/>
    <w:rsid w:val="00533FC1"/>
    <w:rsid w:val="00541F6C"/>
    <w:rsid w:val="0054564B"/>
    <w:rsid w:val="00545A13"/>
    <w:rsid w:val="00546343"/>
    <w:rsid w:val="00557CD3"/>
    <w:rsid w:val="00560D3C"/>
    <w:rsid w:val="00567DE0"/>
    <w:rsid w:val="005735A5"/>
    <w:rsid w:val="0058792B"/>
    <w:rsid w:val="005A5BE0"/>
    <w:rsid w:val="005B12E0"/>
    <w:rsid w:val="005C25A0"/>
    <w:rsid w:val="005D230D"/>
    <w:rsid w:val="00602F7D"/>
    <w:rsid w:val="0060582F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C34"/>
    <w:rsid w:val="006A5E0B"/>
    <w:rsid w:val="006C3797"/>
    <w:rsid w:val="006D7579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A4D"/>
    <w:rsid w:val="00767F8C"/>
    <w:rsid w:val="00780B67"/>
    <w:rsid w:val="007B1099"/>
    <w:rsid w:val="007B6E18"/>
    <w:rsid w:val="007D0246"/>
    <w:rsid w:val="007F5873"/>
    <w:rsid w:val="008022C6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4197"/>
    <w:rsid w:val="008F36E4"/>
    <w:rsid w:val="00933C8B"/>
    <w:rsid w:val="00951AB7"/>
    <w:rsid w:val="009553EC"/>
    <w:rsid w:val="0096687F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4764F"/>
    <w:rsid w:val="00B62087"/>
    <w:rsid w:val="00B62F41"/>
    <w:rsid w:val="00B73785"/>
    <w:rsid w:val="00B760E1"/>
    <w:rsid w:val="00B807F8"/>
    <w:rsid w:val="00B858FF"/>
    <w:rsid w:val="00BA1472"/>
    <w:rsid w:val="00BA1AB3"/>
    <w:rsid w:val="00BA6421"/>
    <w:rsid w:val="00BB34E6"/>
    <w:rsid w:val="00BB4FEC"/>
    <w:rsid w:val="00BB529D"/>
    <w:rsid w:val="00BC402F"/>
    <w:rsid w:val="00BD27BA"/>
    <w:rsid w:val="00BD5BA7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2E61"/>
    <w:rsid w:val="00C635B6"/>
    <w:rsid w:val="00C70DFC"/>
    <w:rsid w:val="00C82466"/>
    <w:rsid w:val="00C84097"/>
    <w:rsid w:val="00CB429B"/>
    <w:rsid w:val="00CB6DAC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96C9F"/>
    <w:rsid w:val="00DA41F5"/>
    <w:rsid w:val="00DB5B54"/>
    <w:rsid w:val="00DB7E1B"/>
    <w:rsid w:val="00DC1D81"/>
    <w:rsid w:val="00DE434F"/>
    <w:rsid w:val="00E451EA"/>
    <w:rsid w:val="00E53E52"/>
    <w:rsid w:val="00E57F4B"/>
    <w:rsid w:val="00E63889"/>
    <w:rsid w:val="00E65EB7"/>
    <w:rsid w:val="00E717F3"/>
    <w:rsid w:val="00E71C8D"/>
    <w:rsid w:val="00E72360"/>
    <w:rsid w:val="00E828CC"/>
    <w:rsid w:val="00E90EE6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4C9C"/>
    <w:rsid w:val="00FD70A7"/>
    <w:rsid w:val="00FF09A0"/>
    <w:rsid w:val="18FB6CCE"/>
    <w:rsid w:val="678F4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779A6786"/>
  <w15:chartTrackingRefBased/>
  <w15:docId w15:val="{602CCB9E-BB22-264B-B261-E8355DABF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pPr>
      <w:spacing w:after="160" w:line="276" w:lineRule="auto"/>
    </w:pPr>
    <w:rPr>
      <w:rFonts w:hint="eastAsia"/>
      <w:kern w:val="2"/>
      <w:sz w:val="24"/>
      <w:szCs w:val="24"/>
      <w:lang w:val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rPr>
      <w:sz w:val="22"/>
      <w:szCs w:val="22"/>
      <w:lang w:val="en-US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webSettings" Target="webSettings.xml" /><Relationship Id="rId7" Type="http://schemas.openxmlformats.org/officeDocument/2006/relationships/header" Target="header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yperlink" Target="https://journalajmpcp.com/index.php/AJMPCP" TargetMode="External" /><Relationship Id="rId5" Type="http://schemas.openxmlformats.org/officeDocument/2006/relationships/endnotes" Target="endnotes.xml" /><Relationship Id="rId10" Type="http://schemas.openxmlformats.org/officeDocument/2006/relationships/theme" Target="theme/theme1.xml" /><Relationship Id="rId4" Type="http://schemas.openxmlformats.org/officeDocument/2006/relationships/footnotes" Target="footnote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Links>
    <vt:vector size="6" baseType="variant">
      <vt:variant>
        <vt:i4>6553635</vt:i4>
      </vt:variant>
      <vt:variant>
        <vt:i4>0</vt:i4>
      </vt:variant>
      <vt:variant>
        <vt:i4>0</vt:i4>
      </vt:variant>
      <vt:variant>
        <vt:i4>5</vt:i4>
      </vt:variant>
      <vt:variant>
        <vt:lpwstr>https://journalajmpcp.com/index.php/AJMPCP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Rajamurugan R</cp:lastModifiedBy>
  <cp:revision>2</cp:revision>
  <dcterms:created xsi:type="dcterms:W3CDTF">2025-12-10T11:43:00Z</dcterms:created>
  <dcterms:modified xsi:type="dcterms:W3CDTF">2025-12-10T11:43:00Z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025477DAD30D4536A3D22B57B0B4CC81_12</vt:lpwstr>
  </property>
</Properties>
</file>