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23BC32" w14:textId="77777777" w:rsidR="00A059B0" w:rsidRDefault="00A059B0">
      <w:pPr>
        <w:pStyle w:val="BodyText"/>
        <w:spacing w:before="101"/>
        <w:rPr>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A059B0" w14:paraId="7D90B06B" w14:textId="77777777">
        <w:trPr>
          <w:trHeight w:val="290"/>
        </w:trPr>
        <w:tc>
          <w:tcPr>
            <w:tcW w:w="5168" w:type="dxa"/>
          </w:tcPr>
          <w:p w14:paraId="1DF79EB0" w14:textId="77777777" w:rsidR="00A059B0" w:rsidRDefault="0068374B">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3F8F7538" w14:textId="77777777" w:rsidR="00A059B0" w:rsidRDefault="00000000">
            <w:pPr>
              <w:pStyle w:val="TableParagraph"/>
              <w:spacing w:before="28"/>
              <w:rPr>
                <w:rFonts w:ascii="Arial"/>
                <w:b/>
                <w:sz w:val="20"/>
              </w:rPr>
            </w:pPr>
            <w:hyperlink r:id="rId7">
              <w:r w:rsidR="0068374B">
                <w:rPr>
                  <w:rFonts w:ascii="Arial"/>
                  <w:b/>
                  <w:color w:val="0000FF"/>
                  <w:sz w:val="20"/>
                  <w:u w:val="single" w:color="0000FF"/>
                </w:rPr>
                <w:t>Asian</w:t>
              </w:r>
              <w:r w:rsidR="0068374B">
                <w:rPr>
                  <w:rFonts w:ascii="Arial"/>
                  <w:b/>
                  <w:color w:val="0000FF"/>
                  <w:spacing w:val="-8"/>
                  <w:sz w:val="20"/>
                  <w:u w:val="single" w:color="0000FF"/>
                </w:rPr>
                <w:t xml:space="preserve"> </w:t>
              </w:r>
              <w:r w:rsidR="0068374B">
                <w:rPr>
                  <w:rFonts w:ascii="Arial"/>
                  <w:b/>
                  <w:color w:val="0000FF"/>
                  <w:sz w:val="20"/>
                  <w:u w:val="single" w:color="0000FF"/>
                </w:rPr>
                <w:t>Journal</w:t>
              </w:r>
              <w:r w:rsidR="0068374B">
                <w:rPr>
                  <w:rFonts w:ascii="Arial"/>
                  <w:b/>
                  <w:color w:val="0000FF"/>
                  <w:spacing w:val="-8"/>
                  <w:sz w:val="20"/>
                  <w:u w:val="single" w:color="0000FF"/>
                </w:rPr>
                <w:t xml:space="preserve"> </w:t>
              </w:r>
              <w:r w:rsidR="0068374B">
                <w:rPr>
                  <w:rFonts w:ascii="Arial"/>
                  <w:b/>
                  <w:color w:val="0000FF"/>
                  <w:sz w:val="20"/>
                  <w:u w:val="single" w:color="0000FF"/>
                </w:rPr>
                <w:t>of</w:t>
              </w:r>
              <w:r w:rsidR="0068374B">
                <w:rPr>
                  <w:rFonts w:ascii="Arial"/>
                  <w:b/>
                  <w:color w:val="0000FF"/>
                  <w:spacing w:val="-5"/>
                  <w:sz w:val="20"/>
                  <w:u w:val="single" w:color="0000FF"/>
                </w:rPr>
                <w:t xml:space="preserve"> </w:t>
              </w:r>
              <w:r w:rsidR="0068374B">
                <w:rPr>
                  <w:rFonts w:ascii="Arial"/>
                  <w:b/>
                  <w:color w:val="0000FF"/>
                  <w:sz w:val="20"/>
                  <w:u w:val="single" w:color="0000FF"/>
                </w:rPr>
                <w:t>Economics,</w:t>
              </w:r>
              <w:r w:rsidR="0068374B">
                <w:rPr>
                  <w:rFonts w:ascii="Arial"/>
                  <w:b/>
                  <w:color w:val="0000FF"/>
                  <w:spacing w:val="-8"/>
                  <w:sz w:val="20"/>
                  <w:u w:val="single" w:color="0000FF"/>
                </w:rPr>
                <w:t xml:space="preserve"> </w:t>
              </w:r>
              <w:r w:rsidR="0068374B">
                <w:rPr>
                  <w:rFonts w:ascii="Arial"/>
                  <w:b/>
                  <w:color w:val="0000FF"/>
                  <w:sz w:val="20"/>
                  <w:u w:val="single" w:color="0000FF"/>
                </w:rPr>
                <w:t>Business</w:t>
              </w:r>
              <w:r w:rsidR="0068374B">
                <w:rPr>
                  <w:rFonts w:ascii="Arial"/>
                  <w:b/>
                  <w:color w:val="0000FF"/>
                  <w:spacing w:val="-8"/>
                  <w:sz w:val="20"/>
                  <w:u w:val="single" w:color="0000FF"/>
                </w:rPr>
                <w:t xml:space="preserve"> </w:t>
              </w:r>
              <w:r w:rsidR="0068374B">
                <w:rPr>
                  <w:rFonts w:ascii="Arial"/>
                  <w:b/>
                  <w:color w:val="0000FF"/>
                  <w:sz w:val="20"/>
                  <w:u w:val="single" w:color="0000FF"/>
                </w:rPr>
                <w:t>and</w:t>
              </w:r>
              <w:r w:rsidR="0068374B">
                <w:rPr>
                  <w:rFonts w:ascii="Arial"/>
                  <w:b/>
                  <w:color w:val="0000FF"/>
                  <w:spacing w:val="-4"/>
                  <w:sz w:val="20"/>
                  <w:u w:val="single" w:color="0000FF"/>
                </w:rPr>
                <w:t xml:space="preserve"> </w:t>
              </w:r>
              <w:r w:rsidR="0068374B">
                <w:rPr>
                  <w:rFonts w:ascii="Arial"/>
                  <w:b/>
                  <w:color w:val="0000FF"/>
                  <w:spacing w:val="-2"/>
                  <w:sz w:val="20"/>
                  <w:u w:val="single" w:color="0000FF"/>
                </w:rPr>
                <w:t>Accounting</w:t>
              </w:r>
            </w:hyperlink>
          </w:p>
        </w:tc>
      </w:tr>
      <w:tr w:rsidR="00A059B0" w14:paraId="1D63D772" w14:textId="77777777">
        <w:trPr>
          <w:trHeight w:val="290"/>
        </w:trPr>
        <w:tc>
          <w:tcPr>
            <w:tcW w:w="5168" w:type="dxa"/>
          </w:tcPr>
          <w:p w14:paraId="32CCF939" w14:textId="77777777" w:rsidR="00A059B0" w:rsidRDefault="0068374B">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7C81DF63" w14:textId="77777777" w:rsidR="00A059B0" w:rsidRDefault="0068374B">
            <w:pPr>
              <w:pStyle w:val="TableParagraph"/>
              <w:spacing w:before="28"/>
              <w:rPr>
                <w:rFonts w:ascii="Arial"/>
                <w:b/>
                <w:sz w:val="20"/>
              </w:rPr>
            </w:pPr>
            <w:r>
              <w:rPr>
                <w:rFonts w:ascii="Arial"/>
                <w:b/>
                <w:spacing w:val="-2"/>
                <w:sz w:val="20"/>
              </w:rPr>
              <w:t>Ms_AJEBA_150427</w:t>
            </w:r>
          </w:p>
        </w:tc>
      </w:tr>
      <w:tr w:rsidR="00A059B0" w14:paraId="215FDCC7" w14:textId="77777777">
        <w:trPr>
          <w:trHeight w:val="650"/>
        </w:trPr>
        <w:tc>
          <w:tcPr>
            <w:tcW w:w="5168" w:type="dxa"/>
          </w:tcPr>
          <w:p w14:paraId="1A4CFB45" w14:textId="77777777" w:rsidR="00A059B0" w:rsidRDefault="0068374B">
            <w:pPr>
              <w:pStyle w:val="TableParagraph"/>
              <w:spacing w:line="229" w:lineRule="exact"/>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4"/>
                <w:sz w:val="20"/>
              </w:rPr>
              <w:t xml:space="preserve"> </w:t>
            </w:r>
            <w:r>
              <w:rPr>
                <w:rFonts w:ascii="Arial MT"/>
                <w:spacing w:val="-2"/>
                <w:sz w:val="20"/>
              </w:rPr>
              <w:t>Manuscript:</w:t>
            </w:r>
          </w:p>
        </w:tc>
        <w:tc>
          <w:tcPr>
            <w:tcW w:w="15770" w:type="dxa"/>
          </w:tcPr>
          <w:p w14:paraId="16504B27" w14:textId="77777777" w:rsidR="00A059B0" w:rsidRDefault="0068374B">
            <w:pPr>
              <w:pStyle w:val="TableParagraph"/>
              <w:spacing w:before="208"/>
              <w:rPr>
                <w:rFonts w:ascii="Arial"/>
                <w:b/>
                <w:sz w:val="20"/>
              </w:rPr>
            </w:pPr>
            <w:r>
              <w:rPr>
                <w:rFonts w:ascii="Arial"/>
                <w:b/>
                <w:sz w:val="20"/>
              </w:rPr>
              <w:t>A</w:t>
            </w:r>
            <w:r>
              <w:rPr>
                <w:rFonts w:ascii="Arial"/>
                <w:b/>
                <w:spacing w:val="-14"/>
                <w:sz w:val="20"/>
              </w:rPr>
              <w:t xml:space="preserve"> </w:t>
            </w:r>
            <w:r>
              <w:rPr>
                <w:rFonts w:ascii="Arial"/>
                <w:b/>
                <w:sz w:val="20"/>
              </w:rPr>
              <w:t>Methodological</w:t>
            </w:r>
            <w:r>
              <w:rPr>
                <w:rFonts w:ascii="Arial"/>
                <w:b/>
                <w:spacing w:val="-6"/>
                <w:sz w:val="20"/>
              </w:rPr>
              <w:t xml:space="preserve"> </w:t>
            </w:r>
            <w:r>
              <w:rPr>
                <w:rFonts w:ascii="Arial"/>
                <w:b/>
                <w:sz w:val="20"/>
              </w:rPr>
              <w:t>Framework</w:t>
            </w:r>
            <w:r>
              <w:rPr>
                <w:rFonts w:ascii="Arial"/>
                <w:b/>
                <w:spacing w:val="-8"/>
                <w:sz w:val="20"/>
              </w:rPr>
              <w:t xml:space="preserve"> </w:t>
            </w:r>
            <w:r>
              <w:rPr>
                <w:rFonts w:ascii="Arial"/>
                <w:b/>
                <w:sz w:val="20"/>
              </w:rPr>
              <w:t>for</w:t>
            </w:r>
            <w:r>
              <w:rPr>
                <w:rFonts w:ascii="Arial"/>
                <w:b/>
                <w:spacing w:val="-7"/>
                <w:sz w:val="20"/>
              </w:rPr>
              <w:t xml:space="preserve"> </w:t>
            </w:r>
            <w:r>
              <w:rPr>
                <w:rFonts w:ascii="Arial"/>
                <w:b/>
                <w:sz w:val="20"/>
              </w:rPr>
              <w:t>the</w:t>
            </w:r>
            <w:r>
              <w:rPr>
                <w:rFonts w:ascii="Arial"/>
                <w:b/>
                <w:spacing w:val="-7"/>
                <w:sz w:val="20"/>
              </w:rPr>
              <w:t xml:space="preserve"> </w:t>
            </w:r>
            <w:r>
              <w:rPr>
                <w:rFonts w:ascii="Arial"/>
                <w:b/>
                <w:sz w:val="20"/>
              </w:rPr>
              <w:t>Assessment</w:t>
            </w:r>
            <w:r>
              <w:rPr>
                <w:rFonts w:ascii="Arial"/>
                <w:b/>
                <w:spacing w:val="-5"/>
                <w:sz w:val="20"/>
              </w:rPr>
              <w:t xml:space="preserve"> </w:t>
            </w:r>
            <w:r>
              <w:rPr>
                <w:rFonts w:ascii="Arial"/>
                <w:b/>
                <w:sz w:val="20"/>
              </w:rPr>
              <w:t>of</w:t>
            </w:r>
            <w:r>
              <w:rPr>
                <w:rFonts w:ascii="Arial"/>
                <w:b/>
                <w:spacing w:val="-7"/>
                <w:sz w:val="20"/>
              </w:rPr>
              <w:t xml:space="preserve"> </w:t>
            </w:r>
            <w:r>
              <w:rPr>
                <w:rFonts w:ascii="Arial"/>
                <w:b/>
                <w:sz w:val="20"/>
              </w:rPr>
              <w:t>State</w:t>
            </w:r>
            <w:r>
              <w:rPr>
                <w:rFonts w:ascii="Arial"/>
                <w:b/>
                <w:spacing w:val="-7"/>
                <w:sz w:val="20"/>
              </w:rPr>
              <w:t xml:space="preserve"> </w:t>
            </w:r>
            <w:r>
              <w:rPr>
                <w:rFonts w:ascii="Arial"/>
                <w:b/>
                <w:spacing w:val="-2"/>
                <w:sz w:val="20"/>
              </w:rPr>
              <w:t>Finances</w:t>
            </w:r>
          </w:p>
        </w:tc>
      </w:tr>
      <w:tr w:rsidR="00A059B0" w14:paraId="337FE9F8" w14:textId="77777777">
        <w:trPr>
          <w:trHeight w:val="333"/>
        </w:trPr>
        <w:tc>
          <w:tcPr>
            <w:tcW w:w="5168" w:type="dxa"/>
          </w:tcPr>
          <w:p w14:paraId="75A58E50" w14:textId="77777777" w:rsidR="00A059B0" w:rsidRDefault="0068374B">
            <w:pPr>
              <w:pStyle w:val="TableParagraph"/>
              <w:spacing w:line="229" w:lineRule="exact"/>
              <w:ind w:left="95"/>
              <w:rPr>
                <w:rFonts w:ascii="Arial MT"/>
                <w:sz w:val="20"/>
              </w:rPr>
            </w:pPr>
            <w:r>
              <w:rPr>
                <w:rFonts w:ascii="Arial MT"/>
                <w:sz w:val="20"/>
              </w:rPr>
              <w:t>Type</w:t>
            </w:r>
            <w:r>
              <w:rPr>
                <w:rFonts w:ascii="Arial MT"/>
                <w:spacing w:val="-4"/>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6B5192F6" w14:textId="77777777" w:rsidR="00A059B0" w:rsidRDefault="0068374B">
            <w:pPr>
              <w:pStyle w:val="TableParagraph"/>
              <w:spacing w:before="50"/>
              <w:rPr>
                <w:rFonts w:ascii="Arial"/>
                <w:b/>
                <w:sz w:val="20"/>
              </w:rPr>
            </w:pPr>
            <w:r>
              <w:rPr>
                <w:rFonts w:ascii="Arial"/>
                <w:b/>
                <w:spacing w:val="-2"/>
                <w:sz w:val="20"/>
              </w:rPr>
              <w:t>Journal</w:t>
            </w:r>
          </w:p>
        </w:tc>
      </w:tr>
    </w:tbl>
    <w:p w14:paraId="4D3F99A6" w14:textId="77777777" w:rsidR="00A059B0" w:rsidRDefault="00A059B0">
      <w:pPr>
        <w:pStyle w:val="BodyText"/>
        <w:rPr>
          <w:b w:val="0"/>
        </w:rPr>
      </w:pPr>
    </w:p>
    <w:p w14:paraId="1BF644E2" w14:textId="77777777" w:rsidR="00A059B0" w:rsidRDefault="00A059B0">
      <w:pPr>
        <w:rPr>
          <w:sz w:val="20"/>
        </w:rPr>
        <w:sectPr w:rsidR="00A059B0">
          <w:headerReference w:type="default" r:id="rId8"/>
          <w:footerReference w:type="default" r:id="rId9"/>
          <w:type w:val="continuous"/>
          <w:pgSz w:w="23820" w:h="16840" w:orient="landscape"/>
          <w:pgMar w:top="1820" w:right="1275" w:bottom="880" w:left="1275" w:header="1283" w:footer="699" w:gutter="0"/>
          <w:pgNumType w:start="1"/>
          <w:cols w:space="720"/>
        </w:sectPr>
      </w:pPr>
    </w:p>
    <w:p w14:paraId="51BD41D5" w14:textId="77777777" w:rsidR="00A059B0" w:rsidRDefault="00A059B0">
      <w:pPr>
        <w:pStyle w:val="BodyText"/>
        <w:spacing w:before="15"/>
        <w:rPr>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4"/>
      </w:tblGrid>
      <w:tr w:rsidR="00A059B0" w14:paraId="0379C38C" w14:textId="77777777">
        <w:trPr>
          <w:trHeight w:val="450"/>
        </w:trPr>
        <w:tc>
          <w:tcPr>
            <w:tcW w:w="21152" w:type="dxa"/>
            <w:gridSpan w:val="3"/>
            <w:tcBorders>
              <w:top w:val="nil"/>
              <w:left w:val="nil"/>
              <w:right w:val="nil"/>
            </w:tcBorders>
          </w:tcPr>
          <w:p w14:paraId="649356E7" w14:textId="77777777" w:rsidR="00A059B0" w:rsidRDefault="0068374B">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A059B0" w14:paraId="3A263248" w14:textId="77777777">
        <w:trPr>
          <w:trHeight w:val="964"/>
        </w:trPr>
        <w:tc>
          <w:tcPr>
            <w:tcW w:w="5352" w:type="dxa"/>
          </w:tcPr>
          <w:p w14:paraId="714F8D5A" w14:textId="77777777" w:rsidR="00A059B0" w:rsidRDefault="00A059B0">
            <w:pPr>
              <w:pStyle w:val="TableParagraph"/>
              <w:ind w:left="0"/>
              <w:rPr>
                <w:sz w:val="18"/>
              </w:rPr>
            </w:pPr>
          </w:p>
        </w:tc>
        <w:tc>
          <w:tcPr>
            <w:tcW w:w="9356" w:type="dxa"/>
          </w:tcPr>
          <w:p w14:paraId="13EE9814" w14:textId="77777777" w:rsidR="00A059B0" w:rsidRDefault="0068374B">
            <w:pPr>
              <w:pStyle w:val="TableParagraph"/>
              <w:ind w:left="108"/>
              <w:rPr>
                <w:b/>
                <w:sz w:val="20"/>
              </w:rPr>
            </w:pPr>
            <w:r>
              <w:rPr>
                <w:b/>
                <w:sz w:val="20"/>
              </w:rPr>
              <w:t>Reviewer’s</w:t>
            </w:r>
            <w:r>
              <w:rPr>
                <w:b/>
                <w:spacing w:val="-10"/>
                <w:sz w:val="20"/>
              </w:rPr>
              <w:t xml:space="preserve"> </w:t>
            </w:r>
            <w:r>
              <w:rPr>
                <w:b/>
                <w:spacing w:val="-2"/>
                <w:sz w:val="20"/>
              </w:rPr>
              <w:t>comment</w:t>
            </w:r>
          </w:p>
          <w:p w14:paraId="434CFDC6" w14:textId="77777777" w:rsidR="00A059B0" w:rsidRDefault="0068374B">
            <w:pPr>
              <w:pStyle w:val="TableParagraph"/>
              <w:ind w:left="108" w:right="137"/>
              <w:rPr>
                <w:b/>
                <w:sz w:val="20"/>
              </w:rPr>
            </w:pPr>
            <w:r>
              <w:rPr>
                <w:b/>
                <w:color w:val="000000"/>
                <w:sz w:val="20"/>
                <w:highlight w:val="yellow"/>
              </w:rPr>
              <w:t>Artificial</w:t>
            </w:r>
            <w:r>
              <w:rPr>
                <w:b/>
                <w:color w:val="000000"/>
                <w:spacing w:val="-6"/>
                <w:sz w:val="20"/>
                <w:highlight w:val="yellow"/>
              </w:rPr>
              <w:t xml:space="preserve"> </w:t>
            </w:r>
            <w:r>
              <w:rPr>
                <w:b/>
                <w:color w:val="000000"/>
                <w:sz w:val="20"/>
                <w:highlight w:val="yellow"/>
              </w:rPr>
              <w:t>Intelligence</w:t>
            </w:r>
            <w:r>
              <w:rPr>
                <w:b/>
                <w:color w:val="000000"/>
                <w:spacing w:val="-5"/>
                <w:sz w:val="20"/>
                <w:highlight w:val="yellow"/>
              </w:rPr>
              <w:t xml:space="preserve"> </w:t>
            </w:r>
            <w:r>
              <w:rPr>
                <w:b/>
                <w:color w:val="000000"/>
                <w:sz w:val="20"/>
                <w:highlight w:val="yellow"/>
              </w:rPr>
              <w:t>(AI)</w:t>
            </w:r>
            <w:r>
              <w:rPr>
                <w:b/>
                <w:color w:val="000000"/>
                <w:spacing w:val="-5"/>
                <w:sz w:val="20"/>
                <w:highlight w:val="yellow"/>
              </w:rPr>
              <w:t xml:space="preserve"> </w:t>
            </w:r>
            <w:r>
              <w:rPr>
                <w:b/>
                <w:color w:val="000000"/>
                <w:sz w:val="20"/>
                <w:highlight w:val="yellow"/>
              </w:rPr>
              <w:t>generated</w:t>
            </w:r>
            <w:r>
              <w:rPr>
                <w:b/>
                <w:color w:val="000000"/>
                <w:spacing w:val="-5"/>
                <w:sz w:val="20"/>
                <w:highlight w:val="yellow"/>
              </w:rPr>
              <w:t xml:space="preserve"> </w:t>
            </w:r>
            <w:r>
              <w:rPr>
                <w:b/>
                <w:color w:val="000000"/>
                <w:sz w:val="20"/>
                <w:highlight w:val="yellow"/>
              </w:rPr>
              <w:t>or</w:t>
            </w:r>
            <w:r>
              <w:rPr>
                <w:b/>
                <w:color w:val="000000"/>
                <w:spacing w:val="-5"/>
                <w:sz w:val="20"/>
                <w:highlight w:val="yellow"/>
              </w:rPr>
              <w:t xml:space="preserve"> </w:t>
            </w:r>
            <w:r>
              <w:rPr>
                <w:b/>
                <w:color w:val="000000"/>
                <w:sz w:val="20"/>
                <w:highlight w:val="yellow"/>
              </w:rPr>
              <w:t>assisted</w:t>
            </w:r>
            <w:r>
              <w:rPr>
                <w:b/>
                <w:color w:val="000000"/>
                <w:spacing w:val="-5"/>
                <w:sz w:val="20"/>
                <w:highlight w:val="yellow"/>
              </w:rPr>
              <w:t xml:space="preserve"> </w:t>
            </w:r>
            <w:r>
              <w:rPr>
                <w:b/>
                <w:color w:val="000000"/>
                <w:sz w:val="20"/>
                <w:highlight w:val="yellow"/>
              </w:rPr>
              <w:t>review</w:t>
            </w:r>
            <w:r>
              <w:rPr>
                <w:b/>
                <w:color w:val="000000"/>
                <w:spacing w:val="-3"/>
                <w:sz w:val="20"/>
                <w:highlight w:val="yellow"/>
              </w:rPr>
              <w:t xml:space="preserve"> </w:t>
            </w:r>
            <w:r>
              <w:rPr>
                <w:b/>
                <w:color w:val="000000"/>
                <w:sz w:val="20"/>
                <w:highlight w:val="yellow"/>
              </w:rPr>
              <w:t>comments</w:t>
            </w:r>
            <w:r>
              <w:rPr>
                <w:b/>
                <w:color w:val="000000"/>
                <w:spacing w:val="-6"/>
                <w:sz w:val="20"/>
                <w:highlight w:val="yellow"/>
              </w:rPr>
              <w:t xml:space="preserve"> </w:t>
            </w:r>
            <w:r>
              <w:rPr>
                <w:b/>
                <w:color w:val="000000"/>
                <w:sz w:val="20"/>
                <w:highlight w:val="yellow"/>
              </w:rPr>
              <w:t>are</w:t>
            </w:r>
            <w:r>
              <w:rPr>
                <w:b/>
                <w:color w:val="000000"/>
                <w:spacing w:val="-5"/>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5"/>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4" w:type="dxa"/>
          </w:tcPr>
          <w:p w14:paraId="7BB06BD8" w14:textId="77777777" w:rsidR="00A059B0" w:rsidRDefault="0068374B">
            <w:pPr>
              <w:pStyle w:val="TableParagraph"/>
              <w:spacing w:line="254" w:lineRule="auto"/>
              <w:ind w:left="108" w:right="740"/>
              <w:rPr>
                <w:sz w:val="20"/>
              </w:rPr>
            </w:pPr>
            <w:r>
              <w:rPr>
                <w:b/>
                <w:sz w:val="20"/>
              </w:rPr>
              <w:t>Author’s</w:t>
            </w:r>
            <w:r>
              <w:rPr>
                <w:b/>
                <w:spacing w:val="-6"/>
                <w:sz w:val="20"/>
              </w:rPr>
              <w:t xml:space="preserve"> </w:t>
            </w:r>
            <w:r>
              <w:rPr>
                <w:b/>
                <w:sz w:val="20"/>
              </w:rPr>
              <w:t>Feedback</w:t>
            </w:r>
            <w:r>
              <w:rPr>
                <w:b/>
                <w:spacing w:val="-6"/>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6"/>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6"/>
                <w:sz w:val="20"/>
              </w:rPr>
              <w:t xml:space="preserve"> </w:t>
            </w:r>
            <w:r>
              <w:rPr>
                <w:sz w:val="20"/>
              </w:rPr>
              <w:t>his/her feedback here)</w:t>
            </w:r>
          </w:p>
        </w:tc>
      </w:tr>
      <w:tr w:rsidR="00A059B0" w14:paraId="3BA94C3C" w14:textId="77777777">
        <w:trPr>
          <w:trHeight w:val="1264"/>
        </w:trPr>
        <w:tc>
          <w:tcPr>
            <w:tcW w:w="5352" w:type="dxa"/>
          </w:tcPr>
          <w:p w14:paraId="6663D4E3" w14:textId="77777777" w:rsidR="00A059B0" w:rsidRDefault="0068374B">
            <w:pPr>
              <w:pStyle w:val="TableParagraph"/>
              <w:ind w:left="467" w:right="200"/>
              <w:rPr>
                <w:b/>
                <w:sz w:val="20"/>
              </w:rPr>
            </w:pPr>
            <w:bookmarkStart w:id="0" w:name="_Hlk217212534"/>
            <w:r>
              <w:rPr>
                <w:b/>
                <w:sz w:val="20"/>
              </w:rPr>
              <w:t>Please</w:t>
            </w:r>
            <w:r>
              <w:rPr>
                <w:b/>
                <w:spacing w:val="-7"/>
                <w:sz w:val="20"/>
              </w:rPr>
              <w:t xml:space="preserve"> </w:t>
            </w:r>
            <w:r>
              <w:rPr>
                <w:b/>
                <w:sz w:val="20"/>
              </w:rPr>
              <w:t>write</w:t>
            </w:r>
            <w:r>
              <w:rPr>
                <w:b/>
                <w:spacing w:val="-5"/>
                <w:sz w:val="20"/>
              </w:rPr>
              <w:t xml:space="preserve"> </w:t>
            </w:r>
            <w:r>
              <w:rPr>
                <w:b/>
                <w:sz w:val="20"/>
              </w:rPr>
              <w:t>a</w:t>
            </w:r>
            <w:r>
              <w:rPr>
                <w:b/>
                <w:spacing w:val="-7"/>
                <w:sz w:val="20"/>
              </w:rPr>
              <w:t xml:space="preserve"> </w:t>
            </w:r>
            <w:r>
              <w:rPr>
                <w:b/>
                <w:sz w:val="20"/>
              </w:rPr>
              <w:t>few</w:t>
            </w:r>
            <w:r>
              <w:rPr>
                <w:b/>
                <w:spacing w:val="-5"/>
                <w:sz w:val="20"/>
              </w:rPr>
              <w:t xml:space="preserve"> </w:t>
            </w:r>
            <w:r>
              <w:rPr>
                <w:b/>
                <w:sz w:val="20"/>
              </w:rPr>
              <w:t>sentences</w:t>
            </w:r>
            <w:r>
              <w:rPr>
                <w:b/>
                <w:spacing w:val="-7"/>
                <w:sz w:val="20"/>
              </w:rPr>
              <w:t xml:space="preserve"> </w:t>
            </w:r>
            <w:r>
              <w:rPr>
                <w:b/>
                <w:sz w:val="20"/>
              </w:rPr>
              <w:t>regarding</w:t>
            </w:r>
            <w:r>
              <w:rPr>
                <w:b/>
                <w:spacing w:val="-7"/>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1EEAF56A" w14:textId="77777777" w:rsidR="00A059B0" w:rsidRDefault="0068374B">
            <w:pPr>
              <w:pStyle w:val="TableParagraph"/>
              <w:ind w:left="108"/>
              <w:rPr>
                <w:b/>
                <w:sz w:val="20"/>
              </w:rPr>
            </w:pPr>
            <w:bookmarkStart w:id="1" w:name="_Hlk217212551"/>
            <w:r>
              <w:rPr>
                <w:b/>
                <w:sz w:val="20"/>
              </w:rPr>
              <w:t>The</w:t>
            </w:r>
            <w:r>
              <w:rPr>
                <w:b/>
                <w:spacing w:val="-1"/>
                <w:sz w:val="20"/>
              </w:rPr>
              <w:t xml:space="preserve"> </w:t>
            </w:r>
            <w:r>
              <w:rPr>
                <w:b/>
                <w:sz w:val="20"/>
              </w:rPr>
              <w:t>manuscript</w:t>
            </w:r>
            <w:r>
              <w:rPr>
                <w:b/>
                <w:spacing w:val="-3"/>
                <w:sz w:val="20"/>
              </w:rPr>
              <w:t xml:space="preserve"> </w:t>
            </w:r>
            <w:r>
              <w:rPr>
                <w:b/>
                <w:sz w:val="20"/>
              </w:rPr>
              <w:t>is</w:t>
            </w:r>
            <w:r>
              <w:rPr>
                <w:b/>
                <w:spacing w:val="-4"/>
                <w:sz w:val="20"/>
              </w:rPr>
              <w:t xml:space="preserve"> </w:t>
            </w:r>
            <w:r>
              <w:rPr>
                <w:b/>
                <w:sz w:val="20"/>
              </w:rPr>
              <w:t>important</w:t>
            </w:r>
            <w:r>
              <w:rPr>
                <w:b/>
                <w:spacing w:val="-3"/>
                <w:sz w:val="20"/>
              </w:rPr>
              <w:t xml:space="preserve"> </w:t>
            </w:r>
            <w:r>
              <w:rPr>
                <w:b/>
                <w:sz w:val="20"/>
              </w:rPr>
              <w:t>to</w:t>
            </w:r>
            <w:r>
              <w:rPr>
                <w:b/>
                <w:spacing w:val="-2"/>
                <w:sz w:val="20"/>
              </w:rPr>
              <w:t xml:space="preserve"> </w:t>
            </w:r>
            <w:r>
              <w:rPr>
                <w:b/>
                <w:sz w:val="20"/>
              </w:rPr>
              <w:t>the scientific</w:t>
            </w:r>
            <w:r>
              <w:rPr>
                <w:b/>
                <w:spacing w:val="-3"/>
                <w:sz w:val="20"/>
              </w:rPr>
              <w:t xml:space="preserve"> </w:t>
            </w:r>
            <w:r>
              <w:rPr>
                <w:b/>
                <w:sz w:val="20"/>
              </w:rPr>
              <w:t>community.</w:t>
            </w:r>
            <w:r>
              <w:rPr>
                <w:b/>
                <w:spacing w:val="-3"/>
                <w:sz w:val="20"/>
              </w:rPr>
              <w:t xml:space="preserve"> </w:t>
            </w:r>
            <w:r>
              <w:rPr>
                <w:b/>
                <w:sz w:val="20"/>
              </w:rPr>
              <w:t>It</w:t>
            </w:r>
            <w:r>
              <w:rPr>
                <w:b/>
                <w:spacing w:val="-3"/>
                <w:sz w:val="20"/>
              </w:rPr>
              <w:t xml:space="preserve"> </w:t>
            </w:r>
            <w:r>
              <w:rPr>
                <w:b/>
                <w:sz w:val="20"/>
              </w:rPr>
              <w:t>is</w:t>
            </w:r>
            <w:r>
              <w:rPr>
                <w:b/>
                <w:spacing w:val="-4"/>
                <w:sz w:val="20"/>
              </w:rPr>
              <w:t xml:space="preserve"> </w:t>
            </w:r>
            <w:r>
              <w:rPr>
                <w:b/>
                <w:sz w:val="20"/>
              </w:rPr>
              <w:t>a methodological</w:t>
            </w:r>
            <w:r>
              <w:rPr>
                <w:b/>
                <w:spacing w:val="-4"/>
                <w:sz w:val="20"/>
              </w:rPr>
              <w:t xml:space="preserve"> </w:t>
            </w:r>
            <w:r>
              <w:rPr>
                <w:b/>
                <w:sz w:val="20"/>
              </w:rPr>
              <w:t>framework</w:t>
            </w:r>
            <w:r>
              <w:rPr>
                <w:b/>
                <w:spacing w:val="-6"/>
                <w:sz w:val="20"/>
              </w:rPr>
              <w:t xml:space="preserve"> </w:t>
            </w:r>
            <w:r>
              <w:rPr>
                <w:b/>
                <w:sz w:val="20"/>
              </w:rPr>
              <w:t>study</w:t>
            </w:r>
            <w:r>
              <w:rPr>
                <w:b/>
                <w:spacing w:val="-2"/>
                <w:sz w:val="20"/>
              </w:rPr>
              <w:t xml:space="preserve"> </w:t>
            </w:r>
            <w:r>
              <w:rPr>
                <w:b/>
                <w:sz w:val="20"/>
              </w:rPr>
              <w:t>that</w:t>
            </w:r>
            <w:r>
              <w:rPr>
                <w:b/>
                <w:spacing w:val="-3"/>
                <w:sz w:val="20"/>
              </w:rPr>
              <w:t xml:space="preserve"> </w:t>
            </w:r>
            <w:r>
              <w:rPr>
                <w:b/>
                <w:sz w:val="20"/>
              </w:rPr>
              <w:t>shed light</w:t>
            </w:r>
            <w:r>
              <w:rPr>
                <w:b/>
                <w:spacing w:val="-4"/>
                <w:sz w:val="20"/>
              </w:rPr>
              <w:t xml:space="preserve"> </w:t>
            </w:r>
            <w:r>
              <w:rPr>
                <w:b/>
                <w:sz w:val="20"/>
              </w:rPr>
              <w:t>on</w:t>
            </w:r>
            <w:r>
              <w:rPr>
                <w:b/>
                <w:spacing w:val="-5"/>
                <w:sz w:val="20"/>
              </w:rPr>
              <w:t xml:space="preserve"> </w:t>
            </w:r>
            <w:r>
              <w:rPr>
                <w:b/>
                <w:sz w:val="20"/>
              </w:rPr>
              <w:t>integrated</w:t>
            </w:r>
            <w:r>
              <w:rPr>
                <w:b/>
                <w:spacing w:val="-4"/>
                <w:sz w:val="20"/>
              </w:rPr>
              <w:t xml:space="preserve"> </w:t>
            </w:r>
            <w:r>
              <w:rPr>
                <w:b/>
                <w:sz w:val="20"/>
              </w:rPr>
              <w:t>tools</w:t>
            </w:r>
            <w:r>
              <w:rPr>
                <w:b/>
                <w:spacing w:val="-5"/>
                <w:sz w:val="20"/>
              </w:rPr>
              <w:t xml:space="preserve"> </w:t>
            </w:r>
            <w:r>
              <w:rPr>
                <w:b/>
                <w:sz w:val="20"/>
              </w:rPr>
              <w:t>for</w:t>
            </w:r>
            <w:r>
              <w:rPr>
                <w:b/>
                <w:spacing w:val="-5"/>
                <w:sz w:val="20"/>
              </w:rPr>
              <w:t xml:space="preserve"> </w:t>
            </w:r>
            <w:proofErr w:type="gramStart"/>
            <w:r>
              <w:rPr>
                <w:b/>
                <w:sz w:val="20"/>
              </w:rPr>
              <w:t>he</w:t>
            </w:r>
            <w:proofErr w:type="gramEnd"/>
            <w:r>
              <w:rPr>
                <w:b/>
                <w:spacing w:val="-4"/>
                <w:sz w:val="20"/>
              </w:rPr>
              <w:t xml:space="preserve"> </w:t>
            </w:r>
            <w:r>
              <w:rPr>
                <w:b/>
                <w:sz w:val="20"/>
              </w:rPr>
              <w:t>analysis</w:t>
            </w:r>
            <w:r>
              <w:rPr>
                <w:b/>
                <w:spacing w:val="-5"/>
                <w:sz w:val="20"/>
              </w:rPr>
              <w:t xml:space="preserve"> </w:t>
            </w:r>
            <w:r>
              <w:rPr>
                <w:b/>
                <w:sz w:val="20"/>
              </w:rPr>
              <w:t>of</w:t>
            </w:r>
            <w:r>
              <w:rPr>
                <w:b/>
                <w:spacing w:val="-3"/>
                <w:sz w:val="20"/>
              </w:rPr>
              <w:t xml:space="preserve"> </w:t>
            </w:r>
            <w:r>
              <w:rPr>
                <w:b/>
                <w:sz w:val="20"/>
              </w:rPr>
              <w:t>government</w:t>
            </w:r>
            <w:r>
              <w:rPr>
                <w:b/>
                <w:spacing w:val="-4"/>
                <w:sz w:val="20"/>
              </w:rPr>
              <w:t xml:space="preserve"> </w:t>
            </w:r>
            <w:r>
              <w:rPr>
                <w:b/>
                <w:sz w:val="20"/>
              </w:rPr>
              <w:t>finances.</w:t>
            </w:r>
            <w:r>
              <w:rPr>
                <w:b/>
                <w:spacing w:val="-4"/>
                <w:sz w:val="20"/>
              </w:rPr>
              <w:t xml:space="preserve"> </w:t>
            </w:r>
            <w:r>
              <w:rPr>
                <w:b/>
                <w:sz w:val="20"/>
              </w:rPr>
              <w:t>It</w:t>
            </w:r>
            <w:r>
              <w:rPr>
                <w:b/>
                <w:spacing w:val="-4"/>
                <w:sz w:val="20"/>
              </w:rPr>
              <w:t xml:space="preserve"> </w:t>
            </w:r>
            <w:r>
              <w:rPr>
                <w:b/>
                <w:sz w:val="20"/>
              </w:rPr>
              <w:t>will</w:t>
            </w:r>
            <w:r>
              <w:rPr>
                <w:b/>
                <w:spacing w:val="-5"/>
                <w:sz w:val="20"/>
              </w:rPr>
              <w:t xml:space="preserve"> </w:t>
            </w:r>
            <w:r>
              <w:rPr>
                <w:b/>
                <w:sz w:val="20"/>
              </w:rPr>
              <w:t>be</w:t>
            </w:r>
            <w:r>
              <w:rPr>
                <w:b/>
                <w:spacing w:val="-3"/>
                <w:sz w:val="20"/>
              </w:rPr>
              <w:t xml:space="preserve"> </w:t>
            </w:r>
            <w:r>
              <w:rPr>
                <w:b/>
                <w:sz w:val="20"/>
              </w:rPr>
              <w:t>useful</w:t>
            </w:r>
            <w:r>
              <w:rPr>
                <w:b/>
                <w:spacing w:val="-5"/>
                <w:sz w:val="20"/>
              </w:rPr>
              <w:t xml:space="preserve"> </w:t>
            </w:r>
            <w:r>
              <w:rPr>
                <w:b/>
                <w:sz w:val="20"/>
              </w:rPr>
              <w:t>for</w:t>
            </w:r>
            <w:r>
              <w:rPr>
                <w:b/>
                <w:spacing w:val="-4"/>
                <w:sz w:val="20"/>
              </w:rPr>
              <w:t xml:space="preserve"> </w:t>
            </w:r>
            <w:r>
              <w:rPr>
                <w:b/>
                <w:sz w:val="20"/>
              </w:rPr>
              <w:t>government</w:t>
            </w:r>
            <w:r>
              <w:rPr>
                <w:b/>
                <w:spacing w:val="-4"/>
                <w:sz w:val="20"/>
              </w:rPr>
              <w:t xml:space="preserve"> </w:t>
            </w:r>
            <w:r>
              <w:rPr>
                <w:b/>
                <w:sz w:val="20"/>
              </w:rPr>
              <w:t>at</w:t>
            </w:r>
            <w:r>
              <w:rPr>
                <w:b/>
                <w:spacing w:val="-3"/>
                <w:sz w:val="20"/>
              </w:rPr>
              <w:t xml:space="preserve"> </w:t>
            </w:r>
            <w:r>
              <w:rPr>
                <w:b/>
                <w:sz w:val="20"/>
              </w:rPr>
              <w:t>all</w:t>
            </w:r>
            <w:r>
              <w:rPr>
                <w:b/>
                <w:spacing w:val="-5"/>
                <w:sz w:val="20"/>
              </w:rPr>
              <w:t xml:space="preserve"> </w:t>
            </w:r>
            <w:r>
              <w:rPr>
                <w:b/>
                <w:spacing w:val="-2"/>
                <w:sz w:val="20"/>
              </w:rPr>
              <w:t>level.</w:t>
            </w:r>
            <w:bookmarkEnd w:id="1"/>
          </w:p>
        </w:tc>
        <w:tc>
          <w:tcPr>
            <w:tcW w:w="6444" w:type="dxa"/>
          </w:tcPr>
          <w:p w14:paraId="36D59B08" w14:textId="6BD2C55C" w:rsidR="00A059B0" w:rsidRPr="002221CE" w:rsidRDefault="00E01383">
            <w:pPr>
              <w:pStyle w:val="TableParagraph"/>
              <w:ind w:left="0"/>
              <w:rPr>
                <w:b/>
                <w:bCs/>
                <w:color w:val="00B050"/>
                <w:sz w:val="18"/>
              </w:rPr>
            </w:pPr>
            <w:r w:rsidRPr="002221CE">
              <w:rPr>
                <w:b/>
                <w:bCs/>
                <w:color w:val="00B050"/>
                <w:sz w:val="18"/>
              </w:rPr>
              <w:t xml:space="preserve">     </w:t>
            </w:r>
            <w:r w:rsidR="002221CE" w:rsidRPr="002221CE">
              <w:rPr>
                <w:b/>
                <w:bCs/>
                <w:color w:val="00B050"/>
                <w:sz w:val="18"/>
              </w:rPr>
              <w:t>Done</w:t>
            </w:r>
          </w:p>
        </w:tc>
      </w:tr>
      <w:bookmarkEnd w:id="0"/>
      <w:tr w:rsidR="00A059B0" w14:paraId="48A80F32" w14:textId="77777777">
        <w:trPr>
          <w:trHeight w:val="1262"/>
        </w:trPr>
        <w:tc>
          <w:tcPr>
            <w:tcW w:w="5352" w:type="dxa"/>
          </w:tcPr>
          <w:p w14:paraId="68DE7AD4" w14:textId="77777777" w:rsidR="00A059B0" w:rsidRDefault="0068374B">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3A1AF979" w14:textId="77777777" w:rsidR="00A059B0" w:rsidRDefault="0068374B">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37E1645C" w14:textId="77777777" w:rsidR="00A059B0" w:rsidRDefault="0068374B">
            <w:pPr>
              <w:pStyle w:val="TableParagraph"/>
              <w:ind w:left="468"/>
              <w:rPr>
                <w:b/>
                <w:sz w:val="20"/>
              </w:rPr>
            </w:pPr>
            <w:r>
              <w:rPr>
                <w:b/>
                <w:sz w:val="20"/>
              </w:rPr>
              <w:t>The</w:t>
            </w:r>
            <w:r>
              <w:rPr>
                <w:b/>
                <w:spacing w:val="-4"/>
                <w:sz w:val="20"/>
              </w:rPr>
              <w:t xml:space="preserve"> </w:t>
            </w:r>
            <w:r>
              <w:rPr>
                <w:b/>
                <w:sz w:val="20"/>
              </w:rPr>
              <w:t>title</w:t>
            </w:r>
            <w:r>
              <w:rPr>
                <w:b/>
                <w:spacing w:val="-4"/>
                <w:sz w:val="20"/>
              </w:rPr>
              <w:t xml:space="preserve"> </w:t>
            </w:r>
            <w:r>
              <w:rPr>
                <w:b/>
                <w:sz w:val="20"/>
              </w:rPr>
              <w:t>need</w:t>
            </w:r>
            <w:r>
              <w:rPr>
                <w:b/>
                <w:spacing w:val="-2"/>
                <w:sz w:val="20"/>
              </w:rPr>
              <w:t xml:space="preserve"> </w:t>
            </w:r>
            <w:r>
              <w:rPr>
                <w:b/>
                <w:sz w:val="20"/>
              </w:rPr>
              <w:t>modification.</w:t>
            </w:r>
            <w:r>
              <w:rPr>
                <w:b/>
                <w:spacing w:val="-4"/>
                <w:sz w:val="20"/>
              </w:rPr>
              <w:t xml:space="preserve"> </w:t>
            </w:r>
            <w:r>
              <w:rPr>
                <w:b/>
                <w:sz w:val="20"/>
              </w:rPr>
              <w:t>I</w:t>
            </w:r>
            <w:r>
              <w:rPr>
                <w:b/>
                <w:spacing w:val="-4"/>
                <w:sz w:val="20"/>
              </w:rPr>
              <w:t xml:space="preserve"> </w:t>
            </w:r>
            <w:r>
              <w:rPr>
                <w:b/>
                <w:sz w:val="20"/>
              </w:rPr>
              <w:t>suggest</w:t>
            </w:r>
            <w:r>
              <w:rPr>
                <w:b/>
                <w:spacing w:val="-4"/>
                <w:sz w:val="20"/>
              </w:rPr>
              <w:t xml:space="preserve"> </w:t>
            </w:r>
            <w:r>
              <w:rPr>
                <w:b/>
                <w:sz w:val="20"/>
              </w:rPr>
              <w:t>the</w:t>
            </w:r>
            <w:r>
              <w:rPr>
                <w:b/>
                <w:spacing w:val="-4"/>
                <w:sz w:val="20"/>
              </w:rPr>
              <w:t xml:space="preserve"> </w:t>
            </w:r>
            <w:r>
              <w:rPr>
                <w:b/>
                <w:sz w:val="20"/>
              </w:rPr>
              <w:t>title</w:t>
            </w:r>
            <w:r>
              <w:rPr>
                <w:b/>
                <w:spacing w:val="-4"/>
                <w:sz w:val="20"/>
              </w:rPr>
              <w:t xml:space="preserve"> </w:t>
            </w:r>
            <w:r>
              <w:rPr>
                <w:b/>
                <w:sz w:val="20"/>
              </w:rPr>
              <w:t>should</w:t>
            </w:r>
            <w:r>
              <w:rPr>
                <w:b/>
                <w:spacing w:val="-4"/>
                <w:sz w:val="20"/>
              </w:rPr>
              <w:t xml:space="preserve"> </w:t>
            </w:r>
            <w:r>
              <w:rPr>
                <w:b/>
                <w:sz w:val="20"/>
              </w:rPr>
              <w:t>be</w:t>
            </w:r>
            <w:r>
              <w:rPr>
                <w:b/>
                <w:spacing w:val="-2"/>
                <w:sz w:val="20"/>
              </w:rPr>
              <w:t xml:space="preserve"> </w:t>
            </w:r>
            <w:proofErr w:type="gramStart"/>
            <w:r>
              <w:rPr>
                <w:b/>
                <w:sz w:val="20"/>
              </w:rPr>
              <w:t>“</w:t>
            </w:r>
            <w:r>
              <w:rPr>
                <w:b/>
                <w:spacing w:val="-3"/>
                <w:sz w:val="20"/>
              </w:rPr>
              <w:t xml:space="preserve"> </w:t>
            </w:r>
            <w:r>
              <w:rPr>
                <w:b/>
                <w:sz w:val="20"/>
              </w:rPr>
              <w:t>An</w:t>
            </w:r>
            <w:proofErr w:type="gramEnd"/>
            <w:r>
              <w:rPr>
                <w:b/>
                <w:spacing w:val="-4"/>
                <w:sz w:val="20"/>
              </w:rPr>
              <w:t xml:space="preserve"> </w:t>
            </w:r>
            <w:r>
              <w:rPr>
                <w:b/>
                <w:sz w:val="20"/>
              </w:rPr>
              <w:t>Analysis</w:t>
            </w:r>
            <w:r>
              <w:rPr>
                <w:b/>
                <w:spacing w:val="-4"/>
                <w:sz w:val="20"/>
              </w:rPr>
              <w:t xml:space="preserve"> </w:t>
            </w:r>
            <w:r>
              <w:rPr>
                <w:b/>
                <w:sz w:val="20"/>
              </w:rPr>
              <w:t>of</w:t>
            </w:r>
            <w:r>
              <w:rPr>
                <w:b/>
                <w:spacing w:val="-4"/>
                <w:sz w:val="20"/>
              </w:rPr>
              <w:t xml:space="preserve"> </w:t>
            </w:r>
            <w:r>
              <w:rPr>
                <w:b/>
                <w:sz w:val="20"/>
              </w:rPr>
              <w:t>Methodological</w:t>
            </w:r>
            <w:r>
              <w:rPr>
                <w:b/>
                <w:spacing w:val="-4"/>
                <w:sz w:val="20"/>
              </w:rPr>
              <w:t xml:space="preserve"> </w:t>
            </w:r>
            <w:r>
              <w:rPr>
                <w:b/>
                <w:sz w:val="20"/>
              </w:rPr>
              <w:t>Framework improvement for the Assessment of State Finances”</w:t>
            </w:r>
          </w:p>
        </w:tc>
        <w:tc>
          <w:tcPr>
            <w:tcW w:w="6444" w:type="dxa"/>
          </w:tcPr>
          <w:p w14:paraId="4AB40D66" w14:textId="77777777" w:rsidR="00E01383" w:rsidRPr="002221CE" w:rsidRDefault="00E01383">
            <w:pPr>
              <w:pStyle w:val="TableParagraph"/>
              <w:ind w:left="0"/>
              <w:rPr>
                <w:b/>
                <w:bCs/>
                <w:color w:val="00B050"/>
                <w:sz w:val="18"/>
              </w:rPr>
            </w:pPr>
          </w:p>
          <w:p w14:paraId="5CD3E93F" w14:textId="173129CE" w:rsidR="00A059B0" w:rsidRPr="002221CE" w:rsidRDefault="00E01383">
            <w:pPr>
              <w:pStyle w:val="TableParagraph"/>
              <w:ind w:left="0"/>
              <w:rPr>
                <w:b/>
                <w:bCs/>
                <w:color w:val="00B050"/>
                <w:sz w:val="18"/>
              </w:rPr>
            </w:pPr>
            <w:r w:rsidRPr="002221CE">
              <w:rPr>
                <w:b/>
                <w:bCs/>
                <w:color w:val="00B050"/>
                <w:sz w:val="18"/>
              </w:rPr>
              <w:t xml:space="preserve">     Done according the other reviewer’s comments</w:t>
            </w:r>
          </w:p>
        </w:tc>
      </w:tr>
      <w:tr w:rsidR="00A059B0" w14:paraId="27071266" w14:textId="77777777">
        <w:trPr>
          <w:trHeight w:val="1262"/>
        </w:trPr>
        <w:tc>
          <w:tcPr>
            <w:tcW w:w="5352" w:type="dxa"/>
          </w:tcPr>
          <w:p w14:paraId="725BCDEC" w14:textId="77777777" w:rsidR="00A059B0" w:rsidRDefault="0068374B">
            <w:pPr>
              <w:pStyle w:val="TableParagraph"/>
              <w:ind w:left="467" w:right="200"/>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46F7D1FE" w14:textId="77777777" w:rsidR="00A059B0" w:rsidRDefault="0068374B">
            <w:pPr>
              <w:pStyle w:val="TableParagraph"/>
              <w:ind w:left="468"/>
              <w:rPr>
                <w:b/>
                <w:sz w:val="20"/>
              </w:rPr>
            </w:pPr>
            <w:r>
              <w:rPr>
                <w:b/>
                <w:sz w:val="20"/>
              </w:rPr>
              <w:t>The</w:t>
            </w:r>
            <w:r>
              <w:rPr>
                <w:b/>
                <w:spacing w:val="-4"/>
                <w:sz w:val="20"/>
              </w:rPr>
              <w:t xml:space="preserve"> </w:t>
            </w:r>
            <w:r>
              <w:rPr>
                <w:b/>
                <w:sz w:val="20"/>
              </w:rPr>
              <w:t>Abstract</w:t>
            </w:r>
            <w:r>
              <w:rPr>
                <w:b/>
                <w:spacing w:val="-3"/>
                <w:sz w:val="20"/>
              </w:rPr>
              <w:t xml:space="preserve"> </w:t>
            </w:r>
            <w:r>
              <w:rPr>
                <w:b/>
                <w:sz w:val="20"/>
              </w:rPr>
              <w:t>should</w:t>
            </w:r>
            <w:r>
              <w:rPr>
                <w:b/>
                <w:spacing w:val="-5"/>
                <w:sz w:val="20"/>
              </w:rPr>
              <w:t xml:space="preserve"> </w:t>
            </w:r>
            <w:r>
              <w:rPr>
                <w:b/>
                <w:sz w:val="20"/>
              </w:rPr>
              <w:t>be</w:t>
            </w:r>
            <w:r>
              <w:rPr>
                <w:b/>
                <w:spacing w:val="-2"/>
                <w:sz w:val="20"/>
              </w:rPr>
              <w:t xml:space="preserve"> </w:t>
            </w:r>
            <w:r>
              <w:rPr>
                <w:b/>
                <w:sz w:val="20"/>
              </w:rPr>
              <w:t>more</w:t>
            </w:r>
            <w:r>
              <w:rPr>
                <w:b/>
                <w:spacing w:val="-4"/>
                <w:sz w:val="20"/>
              </w:rPr>
              <w:t xml:space="preserve"> </w:t>
            </w:r>
            <w:r>
              <w:rPr>
                <w:b/>
                <w:sz w:val="20"/>
              </w:rPr>
              <w:t>comprehensive</w:t>
            </w:r>
            <w:r>
              <w:rPr>
                <w:b/>
                <w:spacing w:val="-4"/>
                <w:sz w:val="20"/>
              </w:rPr>
              <w:t xml:space="preserve"> </w:t>
            </w:r>
            <w:r>
              <w:rPr>
                <w:b/>
                <w:sz w:val="20"/>
              </w:rPr>
              <w:t>and</w:t>
            </w:r>
            <w:r>
              <w:rPr>
                <w:b/>
                <w:spacing w:val="-5"/>
                <w:sz w:val="20"/>
              </w:rPr>
              <w:t xml:space="preserve"> </w:t>
            </w:r>
            <w:r>
              <w:rPr>
                <w:b/>
                <w:sz w:val="20"/>
              </w:rPr>
              <w:t>should</w:t>
            </w:r>
            <w:r>
              <w:rPr>
                <w:b/>
                <w:spacing w:val="-5"/>
                <w:sz w:val="20"/>
              </w:rPr>
              <w:t xml:space="preserve"> </w:t>
            </w:r>
            <w:r>
              <w:rPr>
                <w:b/>
                <w:sz w:val="20"/>
              </w:rPr>
              <w:t>include</w:t>
            </w:r>
            <w:r>
              <w:rPr>
                <w:b/>
                <w:spacing w:val="-4"/>
                <w:sz w:val="20"/>
              </w:rPr>
              <w:t xml:space="preserve"> </w:t>
            </w:r>
            <w:r>
              <w:rPr>
                <w:b/>
                <w:sz w:val="20"/>
              </w:rPr>
              <w:t>the major</w:t>
            </w:r>
            <w:r>
              <w:rPr>
                <w:b/>
                <w:spacing w:val="-4"/>
                <w:sz w:val="20"/>
              </w:rPr>
              <w:t xml:space="preserve"> </w:t>
            </w:r>
            <w:r>
              <w:rPr>
                <w:b/>
                <w:sz w:val="20"/>
              </w:rPr>
              <w:t>objective</w:t>
            </w:r>
            <w:r>
              <w:rPr>
                <w:b/>
                <w:spacing w:val="-4"/>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study, methodology, findings and conclusion.</w:t>
            </w:r>
          </w:p>
        </w:tc>
        <w:tc>
          <w:tcPr>
            <w:tcW w:w="6444" w:type="dxa"/>
          </w:tcPr>
          <w:p w14:paraId="2C3FCF79" w14:textId="1DBB20BE" w:rsidR="00A059B0" w:rsidRPr="006F4C4A" w:rsidRDefault="006F4C4A">
            <w:pPr>
              <w:pStyle w:val="TableParagraph"/>
              <w:ind w:left="0"/>
              <w:rPr>
                <w:b/>
                <w:bCs/>
                <w:sz w:val="18"/>
              </w:rPr>
            </w:pPr>
            <w:r>
              <w:rPr>
                <w:sz w:val="18"/>
              </w:rPr>
              <w:t xml:space="preserve"> </w:t>
            </w:r>
            <w:r w:rsidRPr="006F4C4A">
              <w:rPr>
                <w:b/>
                <w:bCs/>
                <w:color w:val="00B050"/>
                <w:sz w:val="18"/>
              </w:rPr>
              <w:t>Done according to the suggestions of reviewer</w:t>
            </w:r>
          </w:p>
        </w:tc>
      </w:tr>
      <w:tr w:rsidR="00A059B0" w14:paraId="7066BE78" w14:textId="77777777">
        <w:trPr>
          <w:trHeight w:val="705"/>
        </w:trPr>
        <w:tc>
          <w:tcPr>
            <w:tcW w:w="5352" w:type="dxa"/>
          </w:tcPr>
          <w:p w14:paraId="5559AACB" w14:textId="77777777" w:rsidR="00A059B0" w:rsidRDefault="0068374B">
            <w:pPr>
              <w:pStyle w:val="TableParagraph"/>
              <w:ind w:left="467" w:right="200"/>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6BFA227B" w14:textId="77777777" w:rsidR="00A059B0" w:rsidRDefault="0068374B">
            <w:pPr>
              <w:pStyle w:val="TableParagraph"/>
              <w:spacing w:line="225" w:lineRule="exact"/>
              <w:ind w:left="108"/>
              <w:rPr>
                <w:sz w:val="20"/>
              </w:rPr>
            </w:pPr>
            <w:r>
              <w:rPr>
                <w:sz w:val="20"/>
              </w:rPr>
              <w:t>It</w:t>
            </w:r>
            <w:r>
              <w:rPr>
                <w:spacing w:val="-5"/>
                <w:sz w:val="20"/>
              </w:rPr>
              <w:t xml:space="preserve"> </w:t>
            </w:r>
            <w:r>
              <w:rPr>
                <w:sz w:val="20"/>
              </w:rPr>
              <w:t>is</w:t>
            </w:r>
            <w:r>
              <w:rPr>
                <w:spacing w:val="-4"/>
                <w:sz w:val="20"/>
              </w:rPr>
              <w:t xml:space="preserve"> </w:t>
            </w:r>
            <w:r>
              <w:rPr>
                <w:sz w:val="20"/>
              </w:rPr>
              <w:t>scientifically</w:t>
            </w:r>
            <w:r>
              <w:rPr>
                <w:spacing w:val="-7"/>
                <w:sz w:val="20"/>
              </w:rPr>
              <w:t xml:space="preserve"> </w:t>
            </w:r>
            <w:r>
              <w:rPr>
                <w:spacing w:val="-2"/>
                <w:sz w:val="20"/>
              </w:rPr>
              <w:t>correct</w:t>
            </w:r>
          </w:p>
        </w:tc>
        <w:tc>
          <w:tcPr>
            <w:tcW w:w="6444" w:type="dxa"/>
          </w:tcPr>
          <w:p w14:paraId="7609C8BC" w14:textId="3D9F0403" w:rsidR="00A059B0" w:rsidRPr="002221CE" w:rsidRDefault="00E01383">
            <w:pPr>
              <w:pStyle w:val="TableParagraph"/>
              <w:ind w:left="0"/>
              <w:rPr>
                <w:b/>
                <w:bCs/>
                <w:sz w:val="18"/>
              </w:rPr>
            </w:pPr>
            <w:r w:rsidRPr="002221CE">
              <w:rPr>
                <w:b/>
                <w:bCs/>
                <w:color w:val="00B050"/>
                <w:sz w:val="18"/>
              </w:rPr>
              <w:t xml:space="preserve">    Thanks</w:t>
            </w:r>
          </w:p>
        </w:tc>
      </w:tr>
      <w:tr w:rsidR="00A059B0" w14:paraId="44190095" w14:textId="77777777">
        <w:trPr>
          <w:trHeight w:val="702"/>
        </w:trPr>
        <w:tc>
          <w:tcPr>
            <w:tcW w:w="5352" w:type="dxa"/>
          </w:tcPr>
          <w:p w14:paraId="30A5EA45" w14:textId="77777777" w:rsidR="00A059B0" w:rsidRDefault="0068374B">
            <w:pPr>
              <w:pStyle w:val="TableParagraph"/>
              <w:ind w:left="467"/>
              <w:rPr>
                <w:b/>
                <w:sz w:val="20"/>
              </w:rPr>
            </w:pPr>
            <w:r>
              <w:rPr>
                <w:b/>
                <w:sz w:val="20"/>
              </w:rPr>
              <w:t>Are</w:t>
            </w:r>
            <w:r>
              <w:rPr>
                <w:b/>
                <w:spacing w:val="-5"/>
                <w:sz w:val="20"/>
              </w:rPr>
              <w:t xml:space="preserve"> </w:t>
            </w:r>
            <w:r>
              <w:rPr>
                <w:b/>
                <w:sz w:val="20"/>
              </w:rPr>
              <w:t>the</w:t>
            </w:r>
            <w:r>
              <w:rPr>
                <w:b/>
                <w:spacing w:val="-4"/>
                <w:sz w:val="20"/>
              </w:rPr>
              <w:t xml:space="preserve"> </w:t>
            </w:r>
            <w:r>
              <w:rPr>
                <w:b/>
                <w:sz w:val="20"/>
              </w:rPr>
              <w:t>references</w:t>
            </w:r>
            <w:r>
              <w:rPr>
                <w:b/>
                <w:spacing w:val="-5"/>
                <w:sz w:val="20"/>
              </w:rPr>
              <w:t xml:space="preserve"> </w:t>
            </w:r>
            <w:r>
              <w:rPr>
                <w:b/>
                <w:sz w:val="20"/>
              </w:rPr>
              <w:t>sufficient</w:t>
            </w:r>
            <w:r>
              <w:rPr>
                <w:b/>
                <w:spacing w:val="-2"/>
                <w:sz w:val="20"/>
              </w:rPr>
              <w:t xml:space="preserve"> </w:t>
            </w:r>
            <w:r>
              <w:rPr>
                <w:b/>
                <w:sz w:val="20"/>
              </w:rPr>
              <w:t>and</w:t>
            </w:r>
            <w:r>
              <w:rPr>
                <w:b/>
                <w:spacing w:val="-5"/>
                <w:sz w:val="20"/>
              </w:rPr>
              <w:t xml:space="preserve"> </w:t>
            </w:r>
            <w:r>
              <w:rPr>
                <w:b/>
                <w:sz w:val="20"/>
              </w:rPr>
              <w:t>recent?</w:t>
            </w:r>
            <w:r>
              <w:rPr>
                <w:b/>
                <w:spacing w:val="-4"/>
                <w:sz w:val="20"/>
              </w:rPr>
              <w:t xml:space="preserve"> </w:t>
            </w:r>
            <w:r>
              <w:rPr>
                <w:b/>
                <w:sz w:val="20"/>
              </w:rPr>
              <w:t>If</w:t>
            </w:r>
            <w:r>
              <w:rPr>
                <w:b/>
                <w:spacing w:val="-4"/>
                <w:sz w:val="20"/>
              </w:rPr>
              <w:t xml:space="preserve"> </w:t>
            </w:r>
            <w:r>
              <w:rPr>
                <w:b/>
                <w:sz w:val="20"/>
              </w:rPr>
              <w:t>you</w:t>
            </w:r>
            <w:r>
              <w:rPr>
                <w:b/>
                <w:spacing w:val="-5"/>
                <w:sz w:val="20"/>
              </w:rPr>
              <w:t xml:space="preserve"> </w:t>
            </w:r>
            <w:r>
              <w:rPr>
                <w:b/>
                <w:spacing w:val="-4"/>
                <w:sz w:val="20"/>
              </w:rPr>
              <w:t>have</w:t>
            </w:r>
          </w:p>
          <w:p w14:paraId="68192976" w14:textId="77777777" w:rsidR="00A059B0" w:rsidRDefault="0068374B">
            <w:pPr>
              <w:pStyle w:val="TableParagraph"/>
              <w:spacing w:line="228" w:lineRule="exact"/>
              <w:ind w:left="467" w:right="200"/>
              <w:rPr>
                <w:b/>
                <w:sz w:val="20"/>
              </w:rPr>
            </w:pPr>
            <w:r>
              <w:rPr>
                <w:b/>
                <w:sz w:val="20"/>
              </w:rPr>
              <w:t>suggestions</w:t>
            </w:r>
            <w:r>
              <w:rPr>
                <w:b/>
                <w:spacing w:val="-8"/>
                <w:sz w:val="20"/>
              </w:rPr>
              <w:t xml:space="preserve"> </w:t>
            </w:r>
            <w:r>
              <w:rPr>
                <w:b/>
                <w:sz w:val="20"/>
              </w:rPr>
              <w:t>of</w:t>
            </w:r>
            <w:r>
              <w:rPr>
                <w:b/>
                <w:spacing w:val="-8"/>
                <w:sz w:val="20"/>
              </w:rPr>
              <w:t xml:space="preserve"> </w:t>
            </w:r>
            <w:r>
              <w:rPr>
                <w:b/>
                <w:sz w:val="20"/>
              </w:rPr>
              <w:t>additional</w:t>
            </w:r>
            <w:r>
              <w:rPr>
                <w:b/>
                <w:spacing w:val="-9"/>
                <w:sz w:val="20"/>
              </w:rPr>
              <w:t xml:space="preserve"> </w:t>
            </w:r>
            <w:r>
              <w:rPr>
                <w:b/>
                <w:sz w:val="20"/>
              </w:rPr>
              <w:t>references,</w:t>
            </w:r>
            <w:r>
              <w:rPr>
                <w:b/>
                <w:spacing w:val="-8"/>
                <w:sz w:val="20"/>
              </w:rPr>
              <w:t xml:space="preserve"> </w:t>
            </w:r>
            <w:r>
              <w:rPr>
                <w:b/>
                <w:sz w:val="20"/>
              </w:rPr>
              <w:t>please</w:t>
            </w:r>
            <w:r>
              <w:rPr>
                <w:b/>
                <w:spacing w:val="-7"/>
                <w:sz w:val="20"/>
              </w:rPr>
              <w:t xml:space="preserve"> </w:t>
            </w:r>
            <w:r>
              <w:rPr>
                <w:b/>
                <w:sz w:val="20"/>
              </w:rPr>
              <w:t>mention them in the review form.</w:t>
            </w:r>
          </w:p>
        </w:tc>
        <w:tc>
          <w:tcPr>
            <w:tcW w:w="9356" w:type="dxa"/>
          </w:tcPr>
          <w:p w14:paraId="28589040" w14:textId="77777777" w:rsidR="00A059B0" w:rsidRDefault="0068374B">
            <w:pPr>
              <w:pStyle w:val="TableParagraph"/>
              <w:spacing w:line="225" w:lineRule="exact"/>
              <w:ind w:left="108"/>
              <w:rPr>
                <w:sz w:val="20"/>
              </w:rPr>
            </w:pPr>
            <w:r>
              <w:rPr>
                <w:sz w:val="20"/>
              </w:rPr>
              <w:t>The</w:t>
            </w:r>
            <w:r>
              <w:rPr>
                <w:spacing w:val="-5"/>
                <w:sz w:val="20"/>
              </w:rPr>
              <w:t xml:space="preserve"> </w:t>
            </w:r>
            <w:r>
              <w:rPr>
                <w:sz w:val="20"/>
              </w:rPr>
              <w:t>authors</w:t>
            </w:r>
            <w:r>
              <w:rPr>
                <w:spacing w:val="-5"/>
                <w:sz w:val="20"/>
              </w:rPr>
              <w:t xml:space="preserve"> </w:t>
            </w:r>
            <w:r>
              <w:rPr>
                <w:sz w:val="20"/>
              </w:rPr>
              <w:t>need</w:t>
            </w:r>
            <w:r>
              <w:rPr>
                <w:spacing w:val="-3"/>
                <w:sz w:val="20"/>
              </w:rPr>
              <w:t xml:space="preserve"> </w:t>
            </w:r>
            <w:r>
              <w:rPr>
                <w:sz w:val="20"/>
              </w:rPr>
              <w:t>to</w:t>
            </w:r>
            <w:r>
              <w:rPr>
                <w:spacing w:val="-3"/>
                <w:sz w:val="20"/>
              </w:rPr>
              <w:t xml:space="preserve"> </w:t>
            </w:r>
            <w:r>
              <w:rPr>
                <w:sz w:val="20"/>
              </w:rPr>
              <w:t>review</w:t>
            </w:r>
            <w:r>
              <w:rPr>
                <w:spacing w:val="-6"/>
                <w:sz w:val="20"/>
              </w:rPr>
              <w:t xml:space="preserve"> </w:t>
            </w:r>
            <w:r>
              <w:rPr>
                <w:sz w:val="20"/>
              </w:rPr>
              <w:t>recent</w:t>
            </w:r>
            <w:r>
              <w:rPr>
                <w:spacing w:val="-5"/>
                <w:sz w:val="20"/>
              </w:rPr>
              <w:t xml:space="preserve"> </w:t>
            </w:r>
            <w:r>
              <w:rPr>
                <w:sz w:val="20"/>
              </w:rPr>
              <w:t>articles</w:t>
            </w:r>
            <w:r>
              <w:rPr>
                <w:spacing w:val="-5"/>
                <w:sz w:val="20"/>
              </w:rPr>
              <w:t xml:space="preserve"> </w:t>
            </w:r>
            <w:r>
              <w:rPr>
                <w:sz w:val="20"/>
              </w:rPr>
              <w:t>especially</w:t>
            </w:r>
            <w:r>
              <w:rPr>
                <w:spacing w:val="-5"/>
                <w:sz w:val="20"/>
              </w:rPr>
              <w:t xml:space="preserve"> </w:t>
            </w:r>
            <w:r>
              <w:rPr>
                <w:sz w:val="20"/>
              </w:rPr>
              <w:t>from</w:t>
            </w:r>
            <w:r>
              <w:rPr>
                <w:spacing w:val="-6"/>
                <w:sz w:val="20"/>
              </w:rPr>
              <w:t xml:space="preserve"> </w:t>
            </w:r>
            <w:r>
              <w:rPr>
                <w:sz w:val="20"/>
              </w:rPr>
              <w:t>year</w:t>
            </w:r>
            <w:r>
              <w:rPr>
                <w:spacing w:val="-4"/>
                <w:sz w:val="20"/>
              </w:rPr>
              <w:t xml:space="preserve"> </w:t>
            </w:r>
            <w:r>
              <w:rPr>
                <w:sz w:val="20"/>
              </w:rPr>
              <w:t>2020</w:t>
            </w:r>
            <w:r>
              <w:rPr>
                <w:spacing w:val="-3"/>
                <w:sz w:val="20"/>
              </w:rPr>
              <w:t xml:space="preserve"> </w:t>
            </w:r>
            <w:r>
              <w:rPr>
                <w:sz w:val="20"/>
              </w:rPr>
              <w:t>to</w:t>
            </w:r>
            <w:r>
              <w:rPr>
                <w:spacing w:val="-6"/>
                <w:sz w:val="20"/>
              </w:rPr>
              <w:t xml:space="preserve"> </w:t>
            </w:r>
            <w:r>
              <w:rPr>
                <w:spacing w:val="-4"/>
                <w:sz w:val="20"/>
              </w:rPr>
              <w:t>2025</w:t>
            </w:r>
          </w:p>
        </w:tc>
        <w:tc>
          <w:tcPr>
            <w:tcW w:w="6444" w:type="dxa"/>
          </w:tcPr>
          <w:p w14:paraId="68A2AECE" w14:textId="6C6199DD" w:rsidR="00A059B0" w:rsidRPr="008F3086" w:rsidRDefault="008F3086">
            <w:pPr>
              <w:pStyle w:val="TableParagraph"/>
              <w:ind w:left="0"/>
              <w:rPr>
                <w:b/>
                <w:bCs/>
                <w:sz w:val="18"/>
              </w:rPr>
            </w:pPr>
            <w:r>
              <w:rPr>
                <w:sz w:val="18"/>
              </w:rPr>
              <w:t xml:space="preserve">     </w:t>
            </w:r>
            <w:r w:rsidRPr="008F3086">
              <w:rPr>
                <w:b/>
                <w:bCs/>
                <w:color w:val="00B050"/>
                <w:sz w:val="18"/>
              </w:rPr>
              <w:t>Done</w:t>
            </w:r>
          </w:p>
        </w:tc>
      </w:tr>
      <w:tr w:rsidR="00A059B0" w14:paraId="54FFD620" w14:textId="77777777">
        <w:trPr>
          <w:trHeight w:val="688"/>
        </w:trPr>
        <w:tc>
          <w:tcPr>
            <w:tcW w:w="5352" w:type="dxa"/>
          </w:tcPr>
          <w:p w14:paraId="0E38359D" w14:textId="77777777" w:rsidR="00A059B0" w:rsidRDefault="0068374B">
            <w:pPr>
              <w:pStyle w:val="TableParagraph"/>
              <w:ind w:left="467" w:right="200"/>
              <w:rPr>
                <w:b/>
                <w:sz w:val="20"/>
              </w:rPr>
            </w:pPr>
            <w:r>
              <w:rPr>
                <w:b/>
                <w:sz w:val="20"/>
              </w:rPr>
              <w:t>Is</w:t>
            </w:r>
            <w:r>
              <w:rPr>
                <w:b/>
                <w:spacing w:val="-7"/>
                <w:sz w:val="20"/>
              </w:rPr>
              <w:t xml:space="preserve"> </w:t>
            </w:r>
            <w:r>
              <w:rPr>
                <w:b/>
                <w:sz w:val="20"/>
              </w:rPr>
              <w:t>the</w:t>
            </w:r>
            <w:r>
              <w:rPr>
                <w:b/>
                <w:spacing w:val="-6"/>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1D6D8794" w14:textId="77777777" w:rsidR="00A059B0" w:rsidRDefault="0068374B">
            <w:pPr>
              <w:pStyle w:val="TableParagraph"/>
              <w:spacing w:line="226" w:lineRule="exact"/>
              <w:ind w:left="108"/>
              <w:rPr>
                <w:sz w:val="20"/>
              </w:rPr>
            </w:pPr>
            <w:r>
              <w:rPr>
                <w:sz w:val="20"/>
              </w:rPr>
              <w:t>Yes,</w:t>
            </w:r>
            <w:r>
              <w:rPr>
                <w:spacing w:val="-4"/>
                <w:sz w:val="20"/>
              </w:rPr>
              <w:t xml:space="preserve"> </w:t>
            </w:r>
            <w:r>
              <w:rPr>
                <w:sz w:val="20"/>
              </w:rPr>
              <w:t>the</w:t>
            </w:r>
            <w:r>
              <w:rPr>
                <w:spacing w:val="-4"/>
                <w:sz w:val="20"/>
              </w:rPr>
              <w:t xml:space="preserve"> </w:t>
            </w:r>
            <w:r>
              <w:rPr>
                <w:sz w:val="20"/>
              </w:rPr>
              <w:t>language</w:t>
            </w:r>
            <w:r>
              <w:rPr>
                <w:spacing w:val="-4"/>
                <w:sz w:val="20"/>
              </w:rPr>
              <w:t xml:space="preserve"> </w:t>
            </w:r>
            <w:r>
              <w:rPr>
                <w:sz w:val="20"/>
              </w:rPr>
              <w:t>is</w:t>
            </w:r>
            <w:r>
              <w:rPr>
                <w:spacing w:val="-5"/>
                <w:sz w:val="20"/>
              </w:rPr>
              <w:t xml:space="preserve"> </w:t>
            </w:r>
            <w:r>
              <w:rPr>
                <w:sz w:val="20"/>
              </w:rPr>
              <w:t>English</w:t>
            </w:r>
            <w:r>
              <w:rPr>
                <w:spacing w:val="-4"/>
                <w:sz w:val="20"/>
              </w:rPr>
              <w:t xml:space="preserve"> </w:t>
            </w:r>
            <w:r>
              <w:rPr>
                <w:sz w:val="20"/>
              </w:rPr>
              <w:t>and</w:t>
            </w:r>
            <w:r>
              <w:rPr>
                <w:spacing w:val="-3"/>
                <w:sz w:val="20"/>
              </w:rPr>
              <w:t xml:space="preserve"> </w:t>
            </w:r>
            <w:r>
              <w:rPr>
                <w:sz w:val="20"/>
              </w:rPr>
              <w:t>its</w:t>
            </w:r>
            <w:r>
              <w:rPr>
                <w:spacing w:val="-2"/>
                <w:sz w:val="20"/>
              </w:rPr>
              <w:t xml:space="preserve"> </w:t>
            </w:r>
            <w:r>
              <w:rPr>
                <w:sz w:val="20"/>
              </w:rPr>
              <w:t>quality</w:t>
            </w:r>
            <w:r>
              <w:rPr>
                <w:spacing w:val="-8"/>
                <w:sz w:val="20"/>
              </w:rPr>
              <w:t xml:space="preserve"> </w:t>
            </w:r>
            <w:r>
              <w:rPr>
                <w:sz w:val="20"/>
              </w:rPr>
              <w:t>is</w:t>
            </w:r>
            <w:r>
              <w:rPr>
                <w:spacing w:val="-5"/>
                <w:sz w:val="20"/>
              </w:rPr>
              <w:t xml:space="preserve"> </w:t>
            </w:r>
            <w:r>
              <w:rPr>
                <w:sz w:val="20"/>
              </w:rPr>
              <w:t>suitable</w:t>
            </w:r>
            <w:r>
              <w:rPr>
                <w:spacing w:val="-3"/>
                <w:sz w:val="20"/>
              </w:rPr>
              <w:t xml:space="preserve"> </w:t>
            </w:r>
            <w:r>
              <w:rPr>
                <w:sz w:val="20"/>
              </w:rPr>
              <w:t>for</w:t>
            </w:r>
            <w:r>
              <w:rPr>
                <w:spacing w:val="-4"/>
                <w:sz w:val="20"/>
              </w:rPr>
              <w:t xml:space="preserve"> </w:t>
            </w:r>
            <w:r>
              <w:rPr>
                <w:sz w:val="20"/>
              </w:rPr>
              <w:t>scholarly</w:t>
            </w:r>
            <w:r>
              <w:rPr>
                <w:spacing w:val="-8"/>
                <w:sz w:val="20"/>
              </w:rPr>
              <w:t xml:space="preserve"> </w:t>
            </w:r>
            <w:r>
              <w:rPr>
                <w:spacing w:val="-2"/>
                <w:sz w:val="20"/>
              </w:rPr>
              <w:t>communication</w:t>
            </w:r>
          </w:p>
        </w:tc>
        <w:tc>
          <w:tcPr>
            <w:tcW w:w="6444" w:type="dxa"/>
          </w:tcPr>
          <w:p w14:paraId="0DF6ED72" w14:textId="29EA1234" w:rsidR="00A059B0" w:rsidRPr="002221CE" w:rsidRDefault="00E01383">
            <w:pPr>
              <w:pStyle w:val="TableParagraph"/>
              <w:ind w:left="0"/>
              <w:rPr>
                <w:b/>
                <w:bCs/>
                <w:sz w:val="18"/>
              </w:rPr>
            </w:pPr>
            <w:r w:rsidRPr="002221CE">
              <w:rPr>
                <w:b/>
                <w:bCs/>
                <w:color w:val="00B050"/>
                <w:sz w:val="18"/>
              </w:rPr>
              <w:t xml:space="preserve">    Thanks</w:t>
            </w:r>
          </w:p>
        </w:tc>
      </w:tr>
      <w:tr w:rsidR="00A059B0" w14:paraId="70137F55" w14:textId="77777777">
        <w:trPr>
          <w:trHeight w:val="1180"/>
        </w:trPr>
        <w:tc>
          <w:tcPr>
            <w:tcW w:w="5352" w:type="dxa"/>
          </w:tcPr>
          <w:p w14:paraId="75C66DCD" w14:textId="77777777" w:rsidR="00A059B0" w:rsidRDefault="0068374B">
            <w:pPr>
              <w:pStyle w:val="TableParagraph"/>
              <w:spacing w:line="225" w:lineRule="exact"/>
              <w:rPr>
                <w:sz w:val="20"/>
              </w:rPr>
            </w:pPr>
            <w:r>
              <w:rPr>
                <w:b/>
                <w:spacing w:val="-2"/>
                <w:sz w:val="20"/>
                <w:u w:val="single"/>
              </w:rPr>
              <w:t>Optional/General</w:t>
            </w:r>
            <w:r>
              <w:rPr>
                <w:b/>
                <w:spacing w:val="18"/>
                <w:sz w:val="20"/>
              </w:rPr>
              <w:t xml:space="preserve"> </w:t>
            </w:r>
            <w:r>
              <w:rPr>
                <w:spacing w:val="-2"/>
                <w:sz w:val="20"/>
              </w:rPr>
              <w:t>comments</w:t>
            </w:r>
          </w:p>
        </w:tc>
        <w:tc>
          <w:tcPr>
            <w:tcW w:w="9356" w:type="dxa"/>
          </w:tcPr>
          <w:p w14:paraId="586F4C0E" w14:textId="77777777" w:rsidR="00A059B0" w:rsidRDefault="0068374B">
            <w:pPr>
              <w:pStyle w:val="TableParagraph"/>
              <w:ind w:left="108"/>
              <w:rPr>
                <w:b/>
                <w:spacing w:val="-2"/>
                <w:sz w:val="20"/>
              </w:rPr>
            </w:pPr>
            <w:r>
              <w:rPr>
                <w:b/>
                <w:sz w:val="20"/>
              </w:rPr>
              <w:t>The</w:t>
            </w:r>
            <w:r>
              <w:rPr>
                <w:b/>
                <w:spacing w:val="-4"/>
                <w:sz w:val="20"/>
              </w:rPr>
              <w:t xml:space="preserve"> </w:t>
            </w:r>
            <w:r>
              <w:rPr>
                <w:b/>
                <w:sz w:val="20"/>
              </w:rPr>
              <w:t>article</w:t>
            </w:r>
            <w:r>
              <w:rPr>
                <w:b/>
                <w:spacing w:val="-4"/>
                <w:sz w:val="20"/>
              </w:rPr>
              <w:t xml:space="preserve"> </w:t>
            </w:r>
            <w:r>
              <w:rPr>
                <w:b/>
                <w:sz w:val="20"/>
              </w:rPr>
              <w:t>is</w:t>
            </w:r>
            <w:r>
              <w:rPr>
                <w:b/>
                <w:spacing w:val="-4"/>
                <w:sz w:val="20"/>
              </w:rPr>
              <w:t xml:space="preserve"> </w:t>
            </w:r>
            <w:r>
              <w:rPr>
                <w:b/>
                <w:sz w:val="20"/>
              </w:rPr>
              <w:t>not</w:t>
            </w:r>
            <w:r>
              <w:rPr>
                <w:b/>
                <w:spacing w:val="-4"/>
                <w:sz w:val="20"/>
              </w:rPr>
              <w:t xml:space="preserve"> </w:t>
            </w:r>
            <w:r>
              <w:rPr>
                <w:b/>
                <w:sz w:val="20"/>
              </w:rPr>
              <w:t>well</w:t>
            </w:r>
            <w:r>
              <w:rPr>
                <w:b/>
                <w:spacing w:val="-4"/>
                <w:sz w:val="20"/>
              </w:rPr>
              <w:t xml:space="preserve"> </w:t>
            </w:r>
            <w:proofErr w:type="gramStart"/>
            <w:r>
              <w:rPr>
                <w:b/>
                <w:sz w:val="20"/>
              </w:rPr>
              <w:t>arrange</w:t>
            </w:r>
            <w:proofErr w:type="gramEnd"/>
            <w:r>
              <w:rPr>
                <w:b/>
                <w:spacing w:val="-3"/>
                <w:sz w:val="20"/>
              </w:rPr>
              <w:t xml:space="preserve"> </w:t>
            </w:r>
            <w:r>
              <w:rPr>
                <w:b/>
                <w:sz w:val="20"/>
              </w:rPr>
              <w:t>section</w:t>
            </w:r>
            <w:r>
              <w:rPr>
                <w:b/>
                <w:spacing w:val="-5"/>
                <w:sz w:val="20"/>
              </w:rPr>
              <w:t xml:space="preserve"> </w:t>
            </w:r>
            <w:r>
              <w:rPr>
                <w:b/>
                <w:sz w:val="20"/>
              </w:rPr>
              <w:t>by</w:t>
            </w:r>
            <w:r>
              <w:rPr>
                <w:b/>
                <w:spacing w:val="-3"/>
                <w:sz w:val="20"/>
              </w:rPr>
              <w:t xml:space="preserve"> </w:t>
            </w:r>
            <w:r>
              <w:rPr>
                <w:b/>
                <w:spacing w:val="-2"/>
                <w:sz w:val="20"/>
              </w:rPr>
              <w:t>section.</w:t>
            </w:r>
          </w:p>
          <w:p w14:paraId="40C59538" w14:textId="77777777" w:rsidR="000D79D3" w:rsidRDefault="000D79D3">
            <w:pPr>
              <w:pStyle w:val="TableParagraph"/>
              <w:ind w:left="108"/>
              <w:rPr>
                <w:b/>
                <w:sz w:val="20"/>
              </w:rPr>
            </w:pPr>
          </w:p>
          <w:p w14:paraId="76FA60E7" w14:textId="77777777" w:rsidR="000D79D3" w:rsidRDefault="000D79D3">
            <w:pPr>
              <w:pStyle w:val="TableParagraph"/>
              <w:ind w:left="108"/>
              <w:rPr>
                <w:b/>
                <w:sz w:val="20"/>
              </w:rPr>
            </w:pPr>
            <w:r>
              <w:rPr>
                <w:b/>
                <w:sz w:val="20"/>
              </w:rPr>
              <w:t>See Attachment</w:t>
            </w:r>
          </w:p>
        </w:tc>
        <w:tc>
          <w:tcPr>
            <w:tcW w:w="6444" w:type="dxa"/>
          </w:tcPr>
          <w:p w14:paraId="17D92CDC" w14:textId="1BE3126C" w:rsidR="00A059B0" w:rsidRDefault="00DA1BBB" w:rsidP="004A64B4">
            <w:pPr>
              <w:pStyle w:val="TableParagraph"/>
              <w:numPr>
                <w:ilvl w:val="0"/>
                <w:numId w:val="1"/>
              </w:numPr>
              <w:jc w:val="both"/>
              <w:rPr>
                <w:b/>
                <w:bCs/>
                <w:color w:val="00B050"/>
                <w:sz w:val="18"/>
              </w:rPr>
            </w:pPr>
            <w:r w:rsidRPr="00DA1BBB">
              <w:rPr>
                <w:b/>
                <w:bCs/>
                <w:color w:val="00B050"/>
                <w:sz w:val="18"/>
              </w:rPr>
              <w:t xml:space="preserve">Article is arranged in V sections and in </w:t>
            </w:r>
            <w:proofErr w:type="spellStart"/>
            <w:r w:rsidRPr="00DA1BBB">
              <w:rPr>
                <w:b/>
                <w:bCs/>
                <w:color w:val="00B050"/>
                <w:sz w:val="18"/>
              </w:rPr>
              <w:t>IVth</w:t>
            </w:r>
            <w:proofErr w:type="spellEnd"/>
            <w:r w:rsidRPr="00DA1BBB">
              <w:rPr>
                <w:b/>
                <w:bCs/>
                <w:color w:val="00B050"/>
                <w:sz w:val="18"/>
              </w:rPr>
              <w:t xml:space="preserve"> section, after a</w:t>
            </w:r>
            <w:r w:rsidR="00C07D69">
              <w:rPr>
                <w:b/>
                <w:bCs/>
                <w:color w:val="00B050"/>
                <w:sz w:val="18"/>
              </w:rPr>
              <w:t>n</w:t>
            </w:r>
            <w:r w:rsidRPr="00DA1BBB">
              <w:rPr>
                <w:b/>
                <w:bCs/>
                <w:color w:val="00B050"/>
                <w:sz w:val="18"/>
              </w:rPr>
              <w:t xml:space="preserve"> </w:t>
            </w:r>
            <w:r w:rsidR="00C07D69" w:rsidRPr="00DA1BBB">
              <w:rPr>
                <w:b/>
                <w:bCs/>
                <w:color w:val="00B050"/>
                <w:sz w:val="18"/>
              </w:rPr>
              <w:t>explana</w:t>
            </w:r>
            <w:r w:rsidR="00C07D69">
              <w:rPr>
                <w:b/>
                <w:bCs/>
                <w:color w:val="00B050"/>
                <w:sz w:val="18"/>
              </w:rPr>
              <w:t>tion of methodologies</w:t>
            </w:r>
            <w:r w:rsidRPr="00DA1BBB">
              <w:rPr>
                <w:b/>
                <w:bCs/>
                <w:color w:val="00B050"/>
                <w:sz w:val="18"/>
              </w:rPr>
              <w:t>, theoretical and illustrative explanation is given with the particular method so that readers can understand the concept with the example at same place. This method gives the no scope of confusion to the reader.</w:t>
            </w:r>
          </w:p>
          <w:p w14:paraId="7E647CC5" w14:textId="07ED7939" w:rsidR="00C07D69" w:rsidRPr="00DA1BBB" w:rsidRDefault="00C07D69" w:rsidP="004A64B4">
            <w:pPr>
              <w:pStyle w:val="TableParagraph"/>
              <w:numPr>
                <w:ilvl w:val="0"/>
                <w:numId w:val="1"/>
              </w:numPr>
              <w:jc w:val="both"/>
              <w:rPr>
                <w:b/>
                <w:bCs/>
                <w:sz w:val="18"/>
              </w:rPr>
            </w:pPr>
            <w:r>
              <w:rPr>
                <w:b/>
                <w:bCs/>
                <w:color w:val="00B050"/>
                <w:sz w:val="18"/>
              </w:rPr>
              <w:t>Numbering for heads and subheads has been given to arrange the article section by section.</w:t>
            </w:r>
          </w:p>
        </w:tc>
      </w:tr>
    </w:tbl>
    <w:p w14:paraId="3708E421" w14:textId="77777777" w:rsidR="00A059B0" w:rsidRDefault="00A059B0">
      <w:pPr>
        <w:pStyle w:val="BodyText"/>
        <w:rPr>
          <w:b w:val="0"/>
        </w:rPr>
      </w:pPr>
    </w:p>
    <w:p w14:paraId="6B249064" w14:textId="77777777" w:rsidR="00A059B0" w:rsidRDefault="00A059B0">
      <w:pPr>
        <w:pStyle w:val="BodyText"/>
        <w:rPr>
          <w:b w:val="0"/>
        </w:rPr>
      </w:pPr>
    </w:p>
    <w:p w14:paraId="74C43453" w14:textId="77777777" w:rsidR="00A059B0" w:rsidRDefault="00A059B0">
      <w:pPr>
        <w:pStyle w:val="BodyText"/>
        <w:rPr>
          <w:b w:val="0"/>
        </w:rPr>
      </w:pPr>
    </w:p>
    <w:p w14:paraId="261858DA" w14:textId="77777777" w:rsidR="00A059B0" w:rsidRDefault="00A059B0">
      <w:pPr>
        <w:pStyle w:val="BodyText"/>
        <w:rPr>
          <w:b w:val="0"/>
        </w:rPr>
      </w:pPr>
    </w:p>
    <w:p w14:paraId="0F15710D" w14:textId="77777777" w:rsidR="00A059B0" w:rsidRDefault="00A059B0">
      <w:pPr>
        <w:pStyle w:val="BodyText"/>
        <w:rPr>
          <w:b w:val="0"/>
        </w:rPr>
      </w:pPr>
    </w:p>
    <w:p w14:paraId="449EA8A2" w14:textId="77777777" w:rsidR="00A059B0" w:rsidRDefault="00A059B0">
      <w:pPr>
        <w:pStyle w:val="BodyText"/>
        <w:rPr>
          <w:b w:val="0"/>
        </w:rPr>
      </w:pPr>
    </w:p>
    <w:p w14:paraId="15B82F70" w14:textId="77777777" w:rsidR="00A059B0" w:rsidRDefault="00A059B0">
      <w:pPr>
        <w:pStyle w:val="BodyText"/>
        <w:rPr>
          <w:b w:val="0"/>
        </w:rPr>
      </w:pPr>
    </w:p>
    <w:p w14:paraId="56009455" w14:textId="77777777" w:rsidR="00A059B0" w:rsidRDefault="00A059B0">
      <w:pPr>
        <w:pStyle w:val="BodyText"/>
        <w:rPr>
          <w:b w:val="0"/>
        </w:rPr>
      </w:pPr>
    </w:p>
    <w:p w14:paraId="6F476701" w14:textId="77777777" w:rsidR="00A059B0" w:rsidRDefault="00A059B0">
      <w:pPr>
        <w:pStyle w:val="BodyText"/>
        <w:rPr>
          <w:b w:val="0"/>
        </w:rPr>
      </w:pPr>
    </w:p>
    <w:p w14:paraId="2147814F" w14:textId="77777777" w:rsidR="00A059B0" w:rsidRDefault="00A059B0">
      <w:pPr>
        <w:pStyle w:val="BodyText"/>
        <w:rPr>
          <w:b w:val="0"/>
        </w:rPr>
      </w:pPr>
    </w:p>
    <w:p w14:paraId="4F387590" w14:textId="77777777" w:rsidR="00A059B0" w:rsidRDefault="00A059B0">
      <w:pPr>
        <w:pStyle w:val="BodyText"/>
        <w:rPr>
          <w:b w:val="0"/>
        </w:rPr>
      </w:pPr>
    </w:p>
    <w:p w14:paraId="4402E230" w14:textId="77777777" w:rsidR="00A059B0" w:rsidRDefault="00A059B0">
      <w:pPr>
        <w:pStyle w:val="BodyText"/>
        <w:rPr>
          <w:b w:val="0"/>
        </w:rPr>
      </w:pPr>
    </w:p>
    <w:p w14:paraId="3DAC3337" w14:textId="77777777" w:rsidR="00A059B0" w:rsidRDefault="00A059B0">
      <w:pPr>
        <w:pStyle w:val="BodyText"/>
        <w:spacing w:before="12" w:after="1"/>
        <w:rPr>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2"/>
        <w:gridCol w:w="5678"/>
      </w:tblGrid>
      <w:tr w:rsidR="00A059B0" w14:paraId="2BA52C49" w14:textId="77777777">
        <w:trPr>
          <w:trHeight w:val="450"/>
        </w:trPr>
        <w:tc>
          <w:tcPr>
            <w:tcW w:w="21151" w:type="dxa"/>
            <w:gridSpan w:val="3"/>
            <w:tcBorders>
              <w:top w:val="nil"/>
              <w:left w:val="nil"/>
              <w:right w:val="nil"/>
            </w:tcBorders>
          </w:tcPr>
          <w:p w14:paraId="12358E6A" w14:textId="77777777" w:rsidR="00A059B0" w:rsidRDefault="0068374B">
            <w:pPr>
              <w:pStyle w:val="TableParagraph"/>
              <w:spacing w:line="221" w:lineRule="exact"/>
              <w:ind w:left="112"/>
              <w:rPr>
                <w:b/>
                <w:sz w:val="20"/>
              </w:rPr>
            </w:pPr>
            <w:r>
              <w:rPr>
                <w:b/>
                <w:color w:val="000000"/>
                <w:sz w:val="20"/>
                <w:highlight w:val="yellow"/>
                <w:u w:val="single"/>
              </w:rPr>
              <w:t>PART</w:t>
            </w:r>
            <w:r>
              <w:rPr>
                <w:b/>
                <w:color w:val="000000"/>
                <w:spacing w:val="44"/>
                <w:sz w:val="20"/>
                <w:highlight w:val="yellow"/>
                <w:u w:val="single"/>
              </w:rPr>
              <w:t xml:space="preserve"> </w:t>
            </w:r>
            <w:r>
              <w:rPr>
                <w:b/>
                <w:color w:val="000000"/>
                <w:spacing w:val="-5"/>
                <w:sz w:val="20"/>
                <w:highlight w:val="yellow"/>
                <w:u w:val="single"/>
              </w:rPr>
              <w:t>2:</w:t>
            </w:r>
          </w:p>
        </w:tc>
      </w:tr>
      <w:tr w:rsidR="00A059B0" w14:paraId="6EE5D8C7" w14:textId="77777777">
        <w:trPr>
          <w:trHeight w:val="935"/>
        </w:trPr>
        <w:tc>
          <w:tcPr>
            <w:tcW w:w="6831" w:type="dxa"/>
          </w:tcPr>
          <w:p w14:paraId="7AA0B3B3" w14:textId="77777777" w:rsidR="00A059B0" w:rsidRDefault="00A059B0">
            <w:pPr>
              <w:pStyle w:val="TableParagraph"/>
              <w:ind w:left="0"/>
              <w:rPr>
                <w:sz w:val="18"/>
              </w:rPr>
            </w:pPr>
          </w:p>
        </w:tc>
        <w:tc>
          <w:tcPr>
            <w:tcW w:w="8642" w:type="dxa"/>
          </w:tcPr>
          <w:p w14:paraId="021AC94D" w14:textId="77777777" w:rsidR="00A059B0" w:rsidRDefault="0068374B">
            <w:pPr>
              <w:pStyle w:val="TableParagraph"/>
              <w:ind w:left="108"/>
              <w:rPr>
                <w:b/>
                <w:sz w:val="20"/>
              </w:rPr>
            </w:pPr>
            <w:r>
              <w:rPr>
                <w:b/>
                <w:sz w:val="20"/>
              </w:rPr>
              <w:t>Reviewer’s</w:t>
            </w:r>
            <w:r>
              <w:rPr>
                <w:b/>
                <w:spacing w:val="-10"/>
                <w:sz w:val="20"/>
              </w:rPr>
              <w:t xml:space="preserve"> </w:t>
            </w:r>
            <w:r>
              <w:rPr>
                <w:b/>
                <w:spacing w:val="-2"/>
                <w:sz w:val="20"/>
              </w:rPr>
              <w:t>comment</w:t>
            </w:r>
          </w:p>
        </w:tc>
        <w:tc>
          <w:tcPr>
            <w:tcW w:w="5678" w:type="dxa"/>
          </w:tcPr>
          <w:p w14:paraId="58A93868" w14:textId="77777777" w:rsidR="00A059B0" w:rsidRDefault="0068374B">
            <w:pPr>
              <w:pStyle w:val="TableParagraph"/>
              <w:spacing w:line="254" w:lineRule="auto"/>
              <w:ind w:left="5" w:right="76"/>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5"/>
                <w:sz w:val="20"/>
              </w:rPr>
              <w:t xml:space="preserve"> </w:t>
            </w:r>
            <w:r>
              <w:rPr>
                <w:sz w:val="20"/>
              </w:rPr>
              <w:t>his/her feedback here)</w:t>
            </w:r>
          </w:p>
        </w:tc>
      </w:tr>
    </w:tbl>
    <w:p w14:paraId="02BA49D3" w14:textId="77777777" w:rsidR="00A059B0" w:rsidRDefault="00A059B0">
      <w:pPr>
        <w:pStyle w:val="TableParagraph"/>
        <w:spacing w:line="254" w:lineRule="auto"/>
        <w:rPr>
          <w:sz w:val="20"/>
        </w:rPr>
        <w:sectPr w:rsidR="00A059B0">
          <w:pgSz w:w="23820" w:h="16840" w:orient="landscape"/>
          <w:pgMar w:top="1820" w:right="1275" w:bottom="1340" w:left="1275" w:header="1283" w:footer="699"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2"/>
        <w:gridCol w:w="5678"/>
      </w:tblGrid>
      <w:tr w:rsidR="00A059B0" w14:paraId="6C342D1B" w14:textId="77777777">
        <w:trPr>
          <w:trHeight w:val="921"/>
        </w:trPr>
        <w:tc>
          <w:tcPr>
            <w:tcW w:w="6831" w:type="dxa"/>
          </w:tcPr>
          <w:p w14:paraId="3FAEDD1F" w14:textId="77777777" w:rsidR="00A059B0" w:rsidRDefault="00A059B0">
            <w:pPr>
              <w:pStyle w:val="TableParagraph"/>
              <w:ind w:left="0"/>
              <w:rPr>
                <w:sz w:val="20"/>
              </w:rPr>
            </w:pPr>
          </w:p>
          <w:p w14:paraId="3265D451" w14:textId="77777777" w:rsidR="00A059B0" w:rsidRDefault="0068374B">
            <w:pPr>
              <w:pStyle w:val="TableParagraph"/>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5"/>
                <w:sz w:val="20"/>
              </w:rPr>
              <w:t xml:space="preserve"> </w:t>
            </w:r>
            <w:r>
              <w:rPr>
                <w:b/>
                <w:sz w:val="20"/>
              </w:rPr>
              <w:t>this</w:t>
            </w:r>
            <w:r>
              <w:rPr>
                <w:b/>
                <w:spacing w:val="-2"/>
                <w:sz w:val="20"/>
              </w:rPr>
              <w:t xml:space="preserve"> manuscript?</w:t>
            </w:r>
          </w:p>
        </w:tc>
        <w:tc>
          <w:tcPr>
            <w:tcW w:w="8642" w:type="dxa"/>
          </w:tcPr>
          <w:p w14:paraId="078F010B" w14:textId="77777777" w:rsidR="00A059B0" w:rsidRDefault="0068374B">
            <w:pPr>
              <w:pStyle w:val="TableParagraph"/>
              <w:spacing w:before="110"/>
              <w:ind w:left="108"/>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proofErr w:type="gramStart"/>
            <w:r>
              <w:rPr>
                <w:i/>
                <w:sz w:val="20"/>
                <w:u w:val="single"/>
              </w:rPr>
              <w:t>Kindly</w:t>
            </w:r>
            <w:proofErr w:type="gramEnd"/>
            <w:r>
              <w:rPr>
                <w:i/>
                <w:spacing w:val="-3"/>
                <w:sz w:val="20"/>
                <w:u w:val="single"/>
              </w:rPr>
              <w:t xml:space="preserve"> </w:t>
            </w:r>
            <w:r>
              <w:rPr>
                <w:i/>
                <w:sz w:val="20"/>
                <w:u w:val="single"/>
              </w:rPr>
              <w:t>please</w:t>
            </w:r>
            <w:r>
              <w:rPr>
                <w:i/>
                <w:spacing w:val="-4"/>
                <w:sz w:val="20"/>
                <w:u w:val="single"/>
              </w:rPr>
              <w:t xml:space="preserve"> </w:t>
            </w:r>
            <w:r>
              <w:rPr>
                <w:i/>
                <w:sz w:val="20"/>
                <w:u w:val="single"/>
              </w:rPr>
              <w:t>write</w:t>
            </w:r>
            <w:r>
              <w:rPr>
                <w:i/>
                <w:spacing w:val="-3"/>
                <w:sz w:val="20"/>
                <w:u w:val="single"/>
              </w:rPr>
              <w:t xml:space="preserve"> </w:t>
            </w:r>
            <w:r>
              <w:rPr>
                <w:i/>
                <w:sz w:val="20"/>
                <w:u w:val="single"/>
              </w:rPr>
              <w:t>down</w:t>
            </w:r>
            <w:r>
              <w:rPr>
                <w:i/>
                <w:spacing w:val="-3"/>
                <w:sz w:val="20"/>
                <w:u w:val="single"/>
              </w:rPr>
              <w:t xml:space="preserve"> </w:t>
            </w:r>
            <w:r>
              <w:rPr>
                <w:i/>
                <w:sz w:val="20"/>
                <w:u w:val="single"/>
              </w:rPr>
              <w:t>the</w:t>
            </w:r>
            <w:r>
              <w:rPr>
                <w:i/>
                <w:spacing w:val="-4"/>
                <w:sz w:val="20"/>
                <w:u w:val="single"/>
              </w:rPr>
              <w:t xml:space="preserve"> </w:t>
            </w:r>
            <w:r>
              <w:rPr>
                <w:i/>
                <w:sz w:val="20"/>
                <w:u w:val="single"/>
              </w:rPr>
              <w:t>ethical</w:t>
            </w:r>
            <w:r>
              <w:rPr>
                <w:i/>
                <w:spacing w:val="-4"/>
                <w:sz w:val="20"/>
                <w:u w:val="single"/>
              </w:rPr>
              <w:t xml:space="preserve"> </w:t>
            </w:r>
            <w:r>
              <w:rPr>
                <w:i/>
                <w:sz w:val="20"/>
                <w:u w:val="single"/>
              </w:rPr>
              <w:t>issues</w:t>
            </w:r>
            <w:r>
              <w:rPr>
                <w:i/>
                <w:spacing w:val="-5"/>
                <w:sz w:val="20"/>
                <w:u w:val="single"/>
              </w:rPr>
              <w:t xml:space="preserve"> </w:t>
            </w:r>
            <w:r>
              <w:rPr>
                <w:i/>
                <w:sz w:val="20"/>
                <w:u w:val="single"/>
              </w:rPr>
              <w:t>here</w:t>
            </w:r>
            <w:r>
              <w:rPr>
                <w:i/>
                <w:spacing w:val="-3"/>
                <w:sz w:val="20"/>
                <w:u w:val="single"/>
              </w:rPr>
              <w:t xml:space="preserve"> </w:t>
            </w:r>
            <w:r>
              <w:rPr>
                <w:i/>
                <w:sz w:val="20"/>
                <w:u w:val="single"/>
              </w:rPr>
              <w:t>in</w:t>
            </w:r>
            <w:r>
              <w:rPr>
                <w:i/>
                <w:spacing w:val="2"/>
                <w:sz w:val="20"/>
                <w:u w:val="single"/>
              </w:rPr>
              <w:t xml:space="preserve"> </w:t>
            </w:r>
            <w:r>
              <w:rPr>
                <w:i/>
                <w:spacing w:val="-2"/>
                <w:sz w:val="20"/>
                <w:u w:val="single"/>
              </w:rPr>
              <w:t>detail)</w:t>
            </w:r>
          </w:p>
          <w:p w14:paraId="1427BFC4" w14:textId="77777777" w:rsidR="00A059B0" w:rsidRDefault="00A059B0">
            <w:pPr>
              <w:pStyle w:val="TableParagraph"/>
              <w:spacing w:before="1"/>
              <w:ind w:left="0"/>
              <w:rPr>
                <w:sz w:val="20"/>
              </w:rPr>
            </w:pPr>
          </w:p>
          <w:p w14:paraId="53F48197" w14:textId="77777777" w:rsidR="00A059B0" w:rsidRDefault="0068374B">
            <w:pPr>
              <w:pStyle w:val="TableParagraph"/>
              <w:ind w:left="108"/>
              <w:rPr>
                <w:sz w:val="20"/>
              </w:rPr>
            </w:pPr>
            <w:r>
              <w:rPr>
                <w:spacing w:val="-5"/>
                <w:sz w:val="20"/>
              </w:rPr>
              <w:t>No</w:t>
            </w:r>
          </w:p>
        </w:tc>
        <w:tc>
          <w:tcPr>
            <w:tcW w:w="5678" w:type="dxa"/>
          </w:tcPr>
          <w:p w14:paraId="661C7151" w14:textId="77777777" w:rsidR="00A059B0" w:rsidRDefault="00A059B0">
            <w:pPr>
              <w:pStyle w:val="TableParagraph"/>
              <w:ind w:left="0"/>
              <w:rPr>
                <w:sz w:val="18"/>
              </w:rPr>
            </w:pPr>
          </w:p>
        </w:tc>
      </w:tr>
    </w:tbl>
    <w:p w14:paraId="28B3483D" w14:textId="77777777" w:rsidR="0068374B" w:rsidRDefault="0068374B"/>
    <w:sectPr w:rsidR="0068374B">
      <w:type w:val="continuous"/>
      <w:pgSz w:w="23820" w:h="16840" w:orient="landscape"/>
      <w:pgMar w:top="1820" w:right="1275" w:bottom="880" w:left="1275" w:header="1283"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2C0C71" w14:textId="77777777" w:rsidR="00AC0307" w:rsidRDefault="00AC0307">
      <w:r>
        <w:separator/>
      </w:r>
    </w:p>
  </w:endnote>
  <w:endnote w:type="continuationSeparator" w:id="0">
    <w:p w14:paraId="71BC701D" w14:textId="77777777" w:rsidR="00AC0307" w:rsidRDefault="00AC0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2A02C4" w14:textId="77777777" w:rsidR="00A059B0" w:rsidRDefault="0068374B">
    <w:pPr>
      <w:pStyle w:val="BodyText"/>
      <w:spacing w:line="14" w:lineRule="auto"/>
      <w:rPr>
        <w:b w:val="0"/>
      </w:rPr>
    </w:pPr>
    <w:r>
      <w:rPr>
        <w:b w:val="0"/>
        <w:noProof/>
      </w:rPr>
      <mc:AlternateContent>
        <mc:Choice Requires="wps">
          <w:drawing>
            <wp:anchor distT="0" distB="0" distL="0" distR="0" simplePos="0" relativeHeight="487412224" behindDoc="1" locked="0" layoutInCell="1" allowOverlap="1" wp14:anchorId="575673F7" wp14:editId="2AAB9F2D">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47DF47A0" w14:textId="77777777" w:rsidR="00A059B0" w:rsidRDefault="0068374B">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575673F7" id="_x0000_t202" coordsize="21600,21600" o:spt="202" path="m,l,21600r21600,l21600,xe">
              <v:stroke joinstyle="miter"/>
              <v:path gradientshapeok="t" o:connecttype="rect"/>
            </v:shapetype>
            <v:shape id="Textbox 2" o:spid="_x0000_s1027" type="#_x0000_t202" style="position:absolute;margin-left:71pt;margin-top:795.95pt;width:52.1pt;height:10.95pt;z-index:-15904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" filled="f" stroked="f">
              <v:textbox inset="0,0,0,0">
                <w:txbxContent>
                  <w:p w14:paraId="47DF47A0" w14:textId="77777777" w:rsidR="00A059B0" w:rsidRDefault="0068374B">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412736" behindDoc="1" locked="0" layoutInCell="1" allowOverlap="1" wp14:anchorId="15065006" wp14:editId="2E38C561">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2F0B4AFB" w14:textId="77777777" w:rsidR="00A059B0" w:rsidRDefault="0068374B">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15065006" id="Textbox 3" o:spid="_x0000_s1028" type="#_x0000_t202" style="position:absolute;margin-left:207.95pt;margin-top:795.95pt;width:55.7pt;height:10.95pt;z-index:-15903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" filled="f" stroked="f">
              <v:textbox inset="0,0,0,0">
                <w:txbxContent>
                  <w:p w14:paraId="2F0B4AFB" w14:textId="77777777" w:rsidR="00A059B0" w:rsidRDefault="0068374B">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3248" behindDoc="1" locked="0" layoutInCell="1" allowOverlap="1" wp14:anchorId="52F8F3DA" wp14:editId="33AFD554">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71C9182C" w14:textId="77777777" w:rsidR="00A059B0" w:rsidRDefault="0068374B">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52F8F3DA" id="Textbox 4" o:spid="_x0000_s1029" type="#_x0000_t202" style="position:absolute;margin-left:347.75pt;margin-top:795.95pt;width:67.8pt;height:10.95pt;z-index:-15903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" filled="f" stroked="f">
              <v:textbox inset="0,0,0,0">
                <w:txbxContent>
                  <w:p w14:paraId="71C9182C" w14:textId="77777777" w:rsidR="00A059B0" w:rsidRDefault="0068374B">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3760" behindDoc="1" locked="0" layoutInCell="1" allowOverlap="1" wp14:anchorId="7B97B6E7" wp14:editId="0650AF63">
              <wp:simplePos x="0" y="0"/>
              <wp:positionH relativeFrom="page">
                <wp:posOffset>6845934</wp:posOffset>
              </wp:positionH>
              <wp:positionV relativeFrom="page">
                <wp:posOffset>10108634</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0F38B4F2" w14:textId="77777777" w:rsidR="00A059B0" w:rsidRDefault="0068374B">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7B97B6E7" id="Textbox 5" o:spid="_x0000_s1030" type="#_x0000_t202" style="position:absolute;margin-left:539.05pt;margin-top:795.95pt;width:80.4pt;height:10.95pt;z-index:-15902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" filled="f" stroked="f">
              <v:textbox inset="0,0,0,0">
                <w:txbxContent>
                  <w:p w14:paraId="0F38B4F2" w14:textId="77777777" w:rsidR="00A059B0" w:rsidRDefault="0068374B">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AECE5D" w14:textId="77777777" w:rsidR="00AC0307" w:rsidRDefault="00AC0307">
      <w:r>
        <w:separator/>
      </w:r>
    </w:p>
  </w:footnote>
  <w:footnote w:type="continuationSeparator" w:id="0">
    <w:p w14:paraId="73D86AA8" w14:textId="77777777" w:rsidR="00AC0307" w:rsidRDefault="00AC0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EB3D1" w14:textId="77777777" w:rsidR="00A059B0" w:rsidRDefault="0068374B">
    <w:pPr>
      <w:pStyle w:val="BodyText"/>
      <w:spacing w:line="14" w:lineRule="auto"/>
      <w:rPr>
        <w:b w:val="0"/>
      </w:rPr>
    </w:pPr>
    <w:r>
      <w:rPr>
        <w:b w:val="0"/>
        <w:noProof/>
      </w:rPr>
      <mc:AlternateContent>
        <mc:Choice Requires="wps">
          <w:drawing>
            <wp:anchor distT="0" distB="0" distL="0" distR="0" simplePos="0" relativeHeight="487411712" behindDoc="1" locked="0" layoutInCell="1" allowOverlap="1" wp14:anchorId="390C4B35" wp14:editId="27ADF32B">
              <wp:simplePos x="0" y="0"/>
              <wp:positionH relativeFrom="page">
                <wp:posOffset>901700</wp:posOffset>
              </wp:positionH>
              <wp:positionV relativeFrom="page">
                <wp:posOffset>801836</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606518FE" w14:textId="77777777" w:rsidR="00A059B0" w:rsidRDefault="0068374B">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390C4B35" id="_x0000_t202" coordsize="21600,21600" o:spt="202" path="m,l,21600r21600,l21600,xe">
              <v:stroke joinstyle="miter"/>
              <v:path gradientshapeok="t" o:connecttype="rect"/>
            </v:shapetype>
            <v:shape id="Textbox 1" o:spid="_x0000_s1026" type="#_x0000_t202" style="position:absolute;margin-left:71pt;margin-top:63.15pt;width:86.85pt;height:15.45pt;z-index:-15904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" filled="f" stroked="f">
              <v:textbox inset="0,0,0,0">
                <w:txbxContent>
                  <w:p w14:paraId="606518FE" w14:textId="77777777" w:rsidR="00A059B0" w:rsidRDefault="0068374B">
                    <w:pPr>
                      <w:spacing w:before="12"/>
                      <w:ind w:left="20"/>
                      <w:rPr>
                        <w:rFonts w:ascii="Arial"/>
                        <w:b/>
                        <w:sz w:val="24"/>
                      </w:rPr>
                    </w:pPr>
                    <w:r>
                      <w:rPr>
                        <w:rFonts w:ascii="Arial"/>
                        <w:b/>
                        <w:color w:val="003399"/>
                        <w:sz w:val="24"/>
                        <w:u w:val="single" w:color="003399"/>
                      </w:rPr>
                      <w:t>Review</w:t>
                    </w:r>
                    <w:r>
                      <w:rPr>
                        <w:rFonts w:ascii="Arial"/>
                        <w:b/>
                        <w:color w:val="003399"/>
                        <w:spacing w:val="-8"/>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145356E"/>
    <w:multiLevelType w:val="hybridMultilevel"/>
    <w:tmpl w:val="E33042B8"/>
    <w:lvl w:ilvl="0" w:tplc="0FE4E2D4">
      <w:start w:val="1"/>
      <w:numFmt w:val="decimal"/>
      <w:lvlText w:val="%1."/>
      <w:lvlJc w:val="left"/>
      <w:pPr>
        <w:ind w:left="720" w:hanging="360"/>
      </w:pPr>
      <w:rPr>
        <w:rFonts w:hint="default"/>
        <w:color w:val="00B05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729157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059B0"/>
    <w:rsid w:val="00064AD6"/>
    <w:rsid w:val="000C3923"/>
    <w:rsid w:val="000D79D3"/>
    <w:rsid w:val="00156684"/>
    <w:rsid w:val="002221CE"/>
    <w:rsid w:val="00466F57"/>
    <w:rsid w:val="004A64B4"/>
    <w:rsid w:val="00572BD1"/>
    <w:rsid w:val="00674201"/>
    <w:rsid w:val="0068374B"/>
    <w:rsid w:val="006F4C4A"/>
    <w:rsid w:val="00834C6C"/>
    <w:rsid w:val="00856BC0"/>
    <w:rsid w:val="008F3086"/>
    <w:rsid w:val="00A059B0"/>
    <w:rsid w:val="00AA3168"/>
    <w:rsid w:val="00AC0307"/>
    <w:rsid w:val="00AF4515"/>
    <w:rsid w:val="00BD0AED"/>
    <w:rsid w:val="00BF63B6"/>
    <w:rsid w:val="00C07D69"/>
    <w:rsid w:val="00C36663"/>
    <w:rsid w:val="00D1641E"/>
    <w:rsid w:val="00D4557C"/>
    <w:rsid w:val="00DA1BBB"/>
    <w:rsid w:val="00E0138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6BA65"/>
  <w15:docId w15:val="{5C6DE844-EE71-4913-BD08-9CCE3E672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466F5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ba.com/index.php/AJE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414</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MANJU DALAL</cp:lastModifiedBy>
  <cp:revision>22</cp:revision>
  <dcterms:created xsi:type="dcterms:W3CDTF">2025-12-20T09:59:00Z</dcterms:created>
  <dcterms:modified xsi:type="dcterms:W3CDTF">2025-12-21T11:44:00Z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2025-12-19T00:00:00Z</vt:filetime>
  </property>
  <property fmtid="{D5CDD505-2E9C-101B-9397-08002B2CF9AE}" pid="3" name="Creator">
    <vt:lpwstr>Microsoft® Word 2016</vt:lpwstr>
  </property>
  <property fmtid="{D5CDD505-2E9C-101B-9397-08002B2CF9AE}" pid="4" name="LastSaved">
    <vt:filetime>2025-12-20T00:00:00Z</vt:filetime>
  </property>
  <property fmtid="{D5CDD505-2E9C-101B-9397-08002B2CF9AE}" pid="5" name="Producer">
    <vt:lpwstr>Microsoft® Word 2016</vt:lpwstr>
  </property>
</Properties>
</file>