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81D" w:rsidRPr="00057F07" w:rsidRDefault="0038281D">
      <w:pPr>
        <w:pStyle w:val="BodyText"/>
        <w:spacing w:before="4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8281D" w:rsidRPr="00057F07">
        <w:trPr>
          <w:trHeight w:val="290"/>
        </w:trPr>
        <w:tc>
          <w:tcPr>
            <w:tcW w:w="5168" w:type="dxa"/>
          </w:tcPr>
          <w:p w:rsidR="0038281D" w:rsidRPr="00057F07" w:rsidRDefault="009F250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Journal</w:t>
            </w:r>
            <w:r w:rsidRPr="00057F0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38281D" w:rsidRPr="00057F07" w:rsidRDefault="004F2AA0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9F2503" w:rsidRPr="00057F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9F2503" w:rsidRPr="00057F0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9F2503" w:rsidRPr="00057F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9F2503" w:rsidRPr="00057F0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9F2503" w:rsidRPr="00057F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9F2503" w:rsidRPr="00057F0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9F2503" w:rsidRPr="00057F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Agricultural</w:t>
              </w:r>
              <w:r w:rsidR="009F2503" w:rsidRPr="00057F0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9F2503" w:rsidRPr="00057F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9F2503" w:rsidRPr="00057F0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9F2503" w:rsidRPr="00057F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Horticultural</w:t>
              </w:r>
              <w:r w:rsidR="009F2503" w:rsidRPr="00057F0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9F2503" w:rsidRPr="00057F0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38281D" w:rsidRPr="00057F07">
        <w:trPr>
          <w:trHeight w:val="290"/>
        </w:trPr>
        <w:tc>
          <w:tcPr>
            <w:tcW w:w="5168" w:type="dxa"/>
          </w:tcPr>
          <w:p w:rsidR="0038281D" w:rsidRPr="00057F07" w:rsidRDefault="009F250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Manuscript</w:t>
            </w:r>
            <w:r w:rsidRPr="00057F0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38281D" w:rsidRPr="00057F07" w:rsidRDefault="009F2503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Ms_AJAHR_149326</w:t>
            </w:r>
          </w:p>
        </w:tc>
      </w:tr>
      <w:tr w:rsidR="0038281D" w:rsidRPr="00057F07">
        <w:trPr>
          <w:trHeight w:val="650"/>
        </w:trPr>
        <w:tc>
          <w:tcPr>
            <w:tcW w:w="5168" w:type="dxa"/>
          </w:tcPr>
          <w:p w:rsidR="0038281D" w:rsidRPr="00057F07" w:rsidRDefault="009F250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Title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of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38281D" w:rsidRPr="00057F07" w:rsidRDefault="009F2503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057F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Agricultural</w:t>
            </w:r>
            <w:r w:rsidRPr="00057F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Practices</w:t>
            </w:r>
            <w:r w:rsidRPr="00057F0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57F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057F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Crop</w:t>
            </w:r>
            <w:r w:rsidRPr="00057F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Production:</w:t>
            </w:r>
            <w:r w:rsidRPr="00057F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Drivers,</w:t>
            </w:r>
            <w:r w:rsidRPr="00057F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Profitability,</w:t>
            </w:r>
            <w:r w:rsidRPr="00057F0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Impacts,</w:t>
            </w:r>
            <w:r w:rsidRPr="00057F0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pacing w:val="-2"/>
                <w:sz w:val="20"/>
                <w:szCs w:val="20"/>
              </w:rPr>
              <w:t>Challenges</w:t>
            </w:r>
          </w:p>
        </w:tc>
      </w:tr>
      <w:tr w:rsidR="0038281D" w:rsidRPr="00057F07">
        <w:trPr>
          <w:trHeight w:val="333"/>
        </w:trPr>
        <w:tc>
          <w:tcPr>
            <w:tcW w:w="5168" w:type="dxa"/>
          </w:tcPr>
          <w:p w:rsidR="0038281D" w:rsidRPr="00057F07" w:rsidRDefault="009F250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Type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of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38281D" w:rsidRPr="00057F07" w:rsidRDefault="009F2503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38281D" w:rsidRPr="00057F07" w:rsidRDefault="0038281D">
      <w:pPr>
        <w:pStyle w:val="BodyText"/>
        <w:spacing w:before="229"/>
        <w:rPr>
          <w:rFonts w:ascii="Arial" w:hAnsi="Arial" w:cs="Arial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8281D" w:rsidRPr="00057F0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38281D" w:rsidRPr="00057F07" w:rsidRDefault="009F2503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57F0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8281D" w:rsidRPr="00057F07">
        <w:trPr>
          <w:trHeight w:val="964"/>
        </w:trPr>
        <w:tc>
          <w:tcPr>
            <w:tcW w:w="5352" w:type="dxa"/>
          </w:tcPr>
          <w:p w:rsidR="0038281D" w:rsidRPr="00057F07" w:rsidRDefault="0038281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38281D" w:rsidRPr="00057F07" w:rsidRDefault="009F250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57F0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38281D" w:rsidRPr="00057F07" w:rsidRDefault="009F2503">
            <w:pPr>
              <w:pStyle w:val="TableParagraph"/>
              <w:ind w:left="108" w:right="374"/>
              <w:rPr>
                <w:rFonts w:ascii="Arial" w:hAnsi="Arial" w:cs="Arial"/>
                <w:b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57F0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57F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57F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57F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57F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57F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57F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57F0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57F0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57F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57F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57F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57F0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38281D" w:rsidRPr="00057F07" w:rsidRDefault="009F2503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57F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57F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(It</w:t>
            </w:r>
            <w:r w:rsidRPr="00057F0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is</w:t>
            </w:r>
            <w:r w:rsidRPr="00057F0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mandatory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that</w:t>
            </w:r>
            <w:r w:rsidRPr="00057F0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authors</w:t>
            </w:r>
            <w:r w:rsidRPr="00057F0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should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write</w:t>
            </w:r>
            <w:r w:rsidRPr="00057F0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8281D" w:rsidRPr="00057F07">
        <w:trPr>
          <w:trHeight w:val="1382"/>
        </w:trPr>
        <w:tc>
          <w:tcPr>
            <w:tcW w:w="5352" w:type="dxa"/>
          </w:tcPr>
          <w:p w:rsidR="0038281D" w:rsidRPr="00057F07" w:rsidRDefault="009F250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57F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57F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57F0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38281D" w:rsidRPr="00057F07" w:rsidRDefault="009F2503">
            <w:pPr>
              <w:pStyle w:val="TableParagraph"/>
              <w:spacing w:line="230" w:lineRule="atLeast"/>
              <w:ind w:left="108" w:right="138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In my view, this manuscript tackles a timely and important issue in global agriculture by synthesizing evidence</w:t>
            </w:r>
            <w:r w:rsidRPr="00057F0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on how Good Agricultural Practices shape productivity, profitability, and sustainability. As climate change, land degradation,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and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food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safety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concerns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intensify,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clear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understanding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of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drivers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and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barriers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to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GAP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adoption becomes</w:t>
            </w:r>
            <w:r w:rsidRPr="00057F0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essential</w:t>
            </w:r>
            <w:r w:rsidRPr="00057F0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for guiding</w:t>
            </w:r>
            <w:r w:rsidRPr="00057F0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policy and extension efforts. By pulling together findings</w:t>
            </w:r>
            <w:r w:rsidRPr="00057F0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from diverse regions</w:t>
            </w:r>
            <w:r w:rsidRPr="00057F0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and farming systems, the paper tries to clarify which interventions actually work in practice and where smallholder farmers continue to face structural obstacles.</w:t>
            </w:r>
          </w:p>
        </w:tc>
        <w:tc>
          <w:tcPr>
            <w:tcW w:w="6445" w:type="dxa"/>
          </w:tcPr>
          <w:p w:rsidR="0038281D" w:rsidRPr="00057F07" w:rsidRDefault="00D30F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Thanks for your positive response.</w:t>
            </w:r>
          </w:p>
        </w:tc>
      </w:tr>
      <w:tr w:rsidR="0038281D" w:rsidRPr="00057F07">
        <w:trPr>
          <w:trHeight w:val="1262"/>
        </w:trPr>
        <w:tc>
          <w:tcPr>
            <w:tcW w:w="5352" w:type="dxa"/>
          </w:tcPr>
          <w:p w:rsidR="0038281D" w:rsidRPr="00057F07" w:rsidRDefault="009F2503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57F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57F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7F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57F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38281D" w:rsidRPr="00057F07" w:rsidRDefault="009F2503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38281D" w:rsidRPr="00057F07" w:rsidRDefault="009F2503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38281D" w:rsidRPr="00057F07" w:rsidRDefault="00D30F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 xml:space="preserve"> Thanks</w:t>
            </w:r>
          </w:p>
        </w:tc>
      </w:tr>
      <w:tr w:rsidR="0038281D" w:rsidRPr="00057F07">
        <w:trPr>
          <w:trHeight w:val="1261"/>
        </w:trPr>
        <w:tc>
          <w:tcPr>
            <w:tcW w:w="5352" w:type="dxa"/>
          </w:tcPr>
          <w:p w:rsidR="0038281D" w:rsidRPr="00057F07" w:rsidRDefault="009F250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57F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38281D" w:rsidRPr="00057F07" w:rsidRDefault="009F2503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abstract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is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generally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clear,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but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it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is not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fully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comprehensive for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review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paper.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It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summarizes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drivers, profitability, and benefits of GAPs, but omits several elements readers expect.</w:t>
            </w:r>
          </w:p>
        </w:tc>
        <w:tc>
          <w:tcPr>
            <w:tcW w:w="6445" w:type="dxa"/>
          </w:tcPr>
          <w:p w:rsidR="0038281D" w:rsidRPr="00057F07" w:rsidRDefault="003809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Added the missing items accordingly.</w:t>
            </w:r>
          </w:p>
        </w:tc>
      </w:tr>
      <w:tr w:rsidR="0038281D" w:rsidRPr="00057F07">
        <w:trPr>
          <w:trHeight w:val="2068"/>
        </w:trPr>
        <w:tc>
          <w:tcPr>
            <w:tcW w:w="5352" w:type="dxa"/>
          </w:tcPr>
          <w:p w:rsidR="0038281D" w:rsidRPr="00057F07" w:rsidRDefault="009F250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57F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57F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57F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57F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57F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57F0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38281D" w:rsidRPr="00057F07" w:rsidRDefault="009F2503">
            <w:pPr>
              <w:pStyle w:val="TableParagraph"/>
              <w:ind w:left="828" w:right="374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Overall,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manuscript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is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 xml:space="preserve">scientifically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sound</w:t>
            </w:r>
            <w:r w:rsidRPr="00057F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57F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intention</w:t>
            </w:r>
            <w:r w:rsidRPr="00057F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but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57F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fully</w:t>
            </w:r>
            <w:r w:rsidRPr="00057F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rigorous</w:t>
            </w:r>
            <w:r w:rsidRPr="00057F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57F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execution</w:t>
            </w:r>
            <w:r w:rsidRPr="00057F07">
              <w:rPr>
                <w:rFonts w:ascii="Arial" w:hAnsi="Arial" w:cs="Arial"/>
                <w:sz w:val="20"/>
                <w:szCs w:val="20"/>
              </w:rPr>
              <w:t>.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The evidence presented is generally correct,</w:t>
            </w:r>
            <w:r w:rsidRPr="00057F0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 xml:space="preserve">and the major claims about GAP adoption, profitability, and sustainability are supported by existing literature. However, several scientific issues weaken its 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>credibility:</w:t>
            </w:r>
          </w:p>
          <w:p w:rsidR="0038281D" w:rsidRPr="00057F07" w:rsidRDefault="009F2503">
            <w:pPr>
              <w:pStyle w:val="TableParagraph"/>
              <w:spacing w:line="229" w:lineRule="exact"/>
              <w:ind w:left="879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Some</w:t>
            </w:r>
            <w:r w:rsidRPr="00057F0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data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and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citations</w:t>
            </w:r>
            <w:r w:rsidRPr="00057F0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are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inconsistent</w:t>
            </w:r>
            <w:r w:rsidRPr="00057F0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or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incomplete,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which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affects</w:t>
            </w:r>
            <w:r w:rsidRPr="00057F0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>reliability.</w:t>
            </w:r>
          </w:p>
          <w:p w:rsidR="0038281D" w:rsidRPr="00057F07" w:rsidRDefault="009F2503">
            <w:pPr>
              <w:pStyle w:val="TableParagraph"/>
              <w:ind w:left="828" w:right="374" w:firstLine="50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methodology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is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7E5A8A" w:rsidRPr="00057F07">
              <w:rPr>
                <w:rFonts w:ascii="Arial" w:hAnsi="Arial" w:cs="Arial"/>
                <w:sz w:val="20"/>
                <w:szCs w:val="20"/>
              </w:rPr>
              <w:t xml:space="preserve">not proper </w:t>
            </w:r>
            <w:r w:rsidRPr="00057F07">
              <w:rPr>
                <w:rFonts w:ascii="Arial" w:hAnsi="Arial" w:cs="Arial"/>
                <w:sz w:val="20"/>
                <w:szCs w:val="20"/>
              </w:rPr>
              <w:t>for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paper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described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as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“systematic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review,”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limiting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scientific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rigor. A few sections summarize findings without critical evaluation, making the analysis feel descriptive rather than analytical.</w:t>
            </w:r>
          </w:p>
        </w:tc>
        <w:tc>
          <w:tcPr>
            <w:tcW w:w="6445" w:type="dxa"/>
          </w:tcPr>
          <w:p w:rsidR="0038281D" w:rsidRPr="00057F07" w:rsidRDefault="003809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 xml:space="preserve">Methodology section rewritten according to the comments, </w:t>
            </w:r>
            <w:r w:rsidR="00596344" w:rsidRPr="00057F07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057F07">
              <w:rPr>
                <w:rFonts w:ascii="Arial" w:hAnsi="Arial" w:cs="Arial"/>
                <w:sz w:val="20"/>
                <w:szCs w:val="20"/>
              </w:rPr>
              <w:t xml:space="preserve">missing citations are added. </w:t>
            </w:r>
            <w:r w:rsidR="00596344" w:rsidRPr="00057F07">
              <w:rPr>
                <w:rFonts w:ascii="Arial" w:hAnsi="Arial" w:cs="Arial"/>
                <w:sz w:val="20"/>
                <w:szCs w:val="20"/>
              </w:rPr>
              <w:t>Findings were reevaluated also.</w:t>
            </w:r>
          </w:p>
        </w:tc>
      </w:tr>
      <w:tr w:rsidR="0038281D" w:rsidRPr="00057F07">
        <w:trPr>
          <w:trHeight w:val="702"/>
        </w:trPr>
        <w:tc>
          <w:tcPr>
            <w:tcW w:w="5352" w:type="dxa"/>
          </w:tcPr>
          <w:p w:rsidR="0038281D" w:rsidRPr="00057F07" w:rsidRDefault="009F2503">
            <w:pPr>
              <w:pStyle w:val="TableParagraph"/>
              <w:spacing w:line="230" w:lineRule="atLeas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57F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38281D" w:rsidRPr="00057F07" w:rsidRDefault="009F250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No.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several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inconsistencies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stand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out: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057F07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57F07">
              <w:rPr>
                <w:rFonts w:ascii="Arial" w:hAnsi="Arial" w:cs="Arial"/>
                <w:sz w:val="20"/>
                <w:szCs w:val="20"/>
              </w:rPr>
              <w:t>)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some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references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cited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in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text</w:t>
            </w:r>
            <w:r w:rsidRPr="00057F0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but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i/>
                <w:sz w:val="20"/>
                <w:szCs w:val="20"/>
              </w:rPr>
              <w:t>not</w:t>
            </w:r>
            <w:r w:rsidRPr="00057F07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included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in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reference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>list.</w:t>
            </w:r>
          </w:p>
          <w:p w:rsidR="0038281D" w:rsidRPr="00057F07" w:rsidRDefault="009F250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(ii)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some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references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included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in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list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but</w:t>
            </w:r>
            <w:r w:rsidRPr="00057F0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i/>
                <w:sz w:val="20"/>
                <w:szCs w:val="20"/>
              </w:rPr>
              <w:t>not</w:t>
            </w:r>
            <w:r w:rsidRPr="00057F07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cited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in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pacing w:val="-4"/>
                <w:sz w:val="20"/>
                <w:szCs w:val="20"/>
              </w:rPr>
              <w:t>text</w:t>
            </w:r>
          </w:p>
        </w:tc>
        <w:tc>
          <w:tcPr>
            <w:tcW w:w="6445" w:type="dxa"/>
          </w:tcPr>
          <w:p w:rsidR="0038281D" w:rsidRPr="00057F07" w:rsidRDefault="003809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Revised.</w:t>
            </w:r>
          </w:p>
        </w:tc>
      </w:tr>
      <w:tr w:rsidR="0038281D" w:rsidRPr="00057F07">
        <w:trPr>
          <w:trHeight w:val="690"/>
        </w:trPr>
        <w:tc>
          <w:tcPr>
            <w:tcW w:w="5352" w:type="dxa"/>
          </w:tcPr>
          <w:p w:rsidR="0038281D" w:rsidRPr="00057F07" w:rsidRDefault="009F250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57F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57F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57F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7F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57F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38281D" w:rsidRPr="00057F07" w:rsidRDefault="009F250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38281D" w:rsidRPr="00057F07" w:rsidRDefault="00387D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38281D" w:rsidRPr="00057F07">
        <w:trPr>
          <w:trHeight w:val="1177"/>
        </w:trPr>
        <w:tc>
          <w:tcPr>
            <w:tcW w:w="5352" w:type="dxa"/>
          </w:tcPr>
          <w:p w:rsidR="0038281D" w:rsidRPr="00057F07" w:rsidRDefault="009F2503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57F0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38281D" w:rsidRPr="00057F07" w:rsidRDefault="009F2503">
            <w:pPr>
              <w:pStyle w:val="TableParagraph"/>
              <w:ind w:left="108" w:right="120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It</w:t>
            </w:r>
            <w:r w:rsidRPr="00057F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needs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major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revisions.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The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author(s)</w:t>
            </w:r>
            <w:r w:rsidRPr="00057F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need</w:t>
            </w:r>
            <w:r w:rsidRPr="00057F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to</w:t>
            </w:r>
            <w:r w:rsidRPr="00057F0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7F07">
              <w:rPr>
                <w:rFonts w:ascii="Arial" w:hAnsi="Arial" w:cs="Arial"/>
                <w:sz w:val="20"/>
                <w:szCs w:val="20"/>
              </w:rPr>
              <w:t>improve in their substantial rewriting, restructuring, citation correction, and methodological strengthening.</w:t>
            </w:r>
          </w:p>
        </w:tc>
        <w:tc>
          <w:tcPr>
            <w:tcW w:w="6445" w:type="dxa"/>
          </w:tcPr>
          <w:p w:rsidR="0038281D" w:rsidRPr="00057F07" w:rsidRDefault="005963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57F07">
              <w:rPr>
                <w:rFonts w:ascii="Arial" w:hAnsi="Arial" w:cs="Arial"/>
                <w:sz w:val="20"/>
                <w:szCs w:val="20"/>
              </w:rPr>
              <w:t xml:space="preserve">All the sections were revised accordingly. </w:t>
            </w:r>
          </w:p>
        </w:tc>
      </w:tr>
    </w:tbl>
    <w:p w:rsidR="0038281D" w:rsidRPr="00057F07" w:rsidRDefault="0038281D">
      <w:pPr>
        <w:pStyle w:val="BodyText"/>
        <w:rPr>
          <w:rFonts w:ascii="Arial" w:hAnsi="Arial" w:cs="Arial"/>
        </w:rPr>
      </w:pPr>
    </w:p>
    <w:p w:rsidR="0038281D" w:rsidRPr="00057F07" w:rsidRDefault="0038281D">
      <w:pPr>
        <w:pStyle w:val="BodyText"/>
        <w:rPr>
          <w:rFonts w:ascii="Arial" w:hAnsi="Arial" w:cs="Arial"/>
        </w:rPr>
      </w:pPr>
    </w:p>
    <w:p w:rsidR="0038281D" w:rsidRPr="00057F07" w:rsidRDefault="0038281D">
      <w:pPr>
        <w:pStyle w:val="BodyText"/>
        <w:rPr>
          <w:rFonts w:ascii="Arial" w:hAnsi="Arial" w:cs="Arial"/>
        </w:rPr>
      </w:pPr>
    </w:p>
    <w:p w:rsidR="0038281D" w:rsidRPr="00057F07" w:rsidRDefault="0038281D">
      <w:pPr>
        <w:pStyle w:val="BodyText"/>
        <w:rPr>
          <w:rFonts w:ascii="Arial" w:hAnsi="Arial" w:cs="Arial"/>
        </w:rPr>
      </w:pPr>
    </w:p>
    <w:p w:rsidR="0038281D" w:rsidRPr="00057F07" w:rsidRDefault="0038281D">
      <w:pPr>
        <w:pStyle w:val="BodyText"/>
        <w:rPr>
          <w:rFonts w:ascii="Arial" w:hAnsi="Arial" w:cs="Arial"/>
        </w:rPr>
      </w:pPr>
    </w:p>
    <w:p w:rsidR="0038281D" w:rsidRPr="00057F07" w:rsidRDefault="0038281D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CE29E9" w:rsidRPr="00057F07" w:rsidTr="005C156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9E9" w:rsidRPr="00057F07" w:rsidRDefault="00CE29E9" w:rsidP="005C156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57F0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057F0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E29E9" w:rsidRPr="00057F07" w:rsidRDefault="00CE29E9" w:rsidP="005C156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E29E9" w:rsidRPr="00057F07" w:rsidTr="005C156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9E9" w:rsidRPr="00057F07" w:rsidRDefault="00CE29E9" w:rsidP="005C156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9E9" w:rsidRPr="00057F07" w:rsidRDefault="00CE29E9" w:rsidP="005C156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7F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CE29E9" w:rsidRPr="00057F07" w:rsidRDefault="00CE29E9" w:rsidP="005C156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7F0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7F0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E29E9" w:rsidRPr="00057F07" w:rsidRDefault="00CE29E9" w:rsidP="005C156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E29E9" w:rsidRPr="00057F07" w:rsidTr="005C156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9E9" w:rsidRPr="00057F07" w:rsidRDefault="00CE29E9" w:rsidP="005C156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57F0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E29E9" w:rsidRPr="00057F07" w:rsidRDefault="00CE29E9" w:rsidP="005C156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9E9" w:rsidRPr="00057F07" w:rsidRDefault="00CE29E9" w:rsidP="005C156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57F0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57F0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57F0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E29E9" w:rsidRPr="00057F07" w:rsidRDefault="00CE29E9" w:rsidP="005C156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CE29E9" w:rsidRPr="00057F07" w:rsidRDefault="00CE29E9" w:rsidP="005C156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E29E9" w:rsidRPr="00057F07" w:rsidRDefault="00CE29E9" w:rsidP="005C156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E29E9" w:rsidRPr="00057F07" w:rsidRDefault="00CE29E9" w:rsidP="005C156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CE29E9" w:rsidRPr="00057F07" w:rsidRDefault="00CE29E9" w:rsidP="00CE29E9">
      <w:pPr>
        <w:rPr>
          <w:rFonts w:ascii="Arial" w:hAnsi="Arial" w:cs="Arial"/>
          <w:sz w:val="20"/>
          <w:szCs w:val="20"/>
        </w:rPr>
      </w:pPr>
    </w:p>
    <w:p w:rsidR="00CE29E9" w:rsidRPr="00057F07" w:rsidRDefault="00CE29E9" w:rsidP="00CE29E9">
      <w:pPr>
        <w:rPr>
          <w:rFonts w:ascii="Arial" w:hAnsi="Arial" w:cs="Arial"/>
          <w:sz w:val="20"/>
          <w:szCs w:val="20"/>
        </w:rPr>
      </w:pPr>
    </w:p>
    <w:p w:rsidR="00CE29E9" w:rsidRPr="00057F07" w:rsidRDefault="00CE29E9" w:rsidP="00CE29E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CE29E9" w:rsidRPr="00057F07" w:rsidRDefault="00CE29E9" w:rsidP="00CE29E9">
      <w:pPr>
        <w:rPr>
          <w:rFonts w:ascii="Arial" w:hAnsi="Arial" w:cs="Arial"/>
          <w:sz w:val="20"/>
          <w:szCs w:val="20"/>
        </w:rPr>
      </w:pPr>
    </w:p>
    <w:p w:rsidR="009F2503" w:rsidRPr="00057F07" w:rsidRDefault="009F2503" w:rsidP="00CE29E9">
      <w:pPr>
        <w:pStyle w:val="BodyText"/>
        <w:rPr>
          <w:rFonts w:ascii="Arial" w:hAnsi="Arial" w:cs="Arial"/>
        </w:rPr>
      </w:pPr>
    </w:p>
    <w:sectPr w:rsidR="009F2503" w:rsidRPr="00057F07">
      <w:headerReference w:type="default" r:id="rId7"/>
      <w:footerReference w:type="default" r:id="rId8"/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AA0" w:rsidRDefault="004F2AA0">
      <w:r>
        <w:separator/>
      </w:r>
    </w:p>
  </w:endnote>
  <w:endnote w:type="continuationSeparator" w:id="0">
    <w:p w:rsidR="004F2AA0" w:rsidRDefault="004F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81D" w:rsidRDefault="009F250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281D" w:rsidRDefault="009F250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38281D" w:rsidRDefault="009F250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281D" w:rsidRDefault="009F250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38281D" w:rsidRDefault="009F250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281D" w:rsidRDefault="009F250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38281D" w:rsidRDefault="009F250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281D" w:rsidRDefault="009F250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38281D" w:rsidRDefault="009F250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AA0" w:rsidRDefault="004F2AA0">
      <w:r>
        <w:separator/>
      </w:r>
    </w:p>
  </w:footnote>
  <w:footnote w:type="continuationSeparator" w:id="0">
    <w:p w:rsidR="004F2AA0" w:rsidRDefault="004F2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81D" w:rsidRDefault="009F250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281D" w:rsidRDefault="009F250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38281D" w:rsidRDefault="009F250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281D"/>
    <w:rsid w:val="00057F07"/>
    <w:rsid w:val="002E4D4B"/>
    <w:rsid w:val="0038094D"/>
    <w:rsid w:val="0038281D"/>
    <w:rsid w:val="00387DB5"/>
    <w:rsid w:val="00481DBA"/>
    <w:rsid w:val="004F2AA0"/>
    <w:rsid w:val="00596344"/>
    <w:rsid w:val="005F72CC"/>
    <w:rsid w:val="006D2CEC"/>
    <w:rsid w:val="007E5A8A"/>
    <w:rsid w:val="00982D50"/>
    <w:rsid w:val="009F2503"/>
    <w:rsid w:val="00AB787F"/>
    <w:rsid w:val="00AC493B"/>
    <w:rsid w:val="00BA5DF8"/>
    <w:rsid w:val="00CE29E9"/>
    <w:rsid w:val="00D3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145CF"/>
  <w15:docId w15:val="{C00BB457-BC1C-42C8-9F9A-FF6233DEF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BA5D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hr.com/index.php/AJAH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9</cp:revision>
  <dcterms:created xsi:type="dcterms:W3CDTF">2025-12-01T08:41:00Z</dcterms:created>
  <dcterms:modified xsi:type="dcterms:W3CDTF">2025-12-02T10:49:00Z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2025-12-01T00:00:00Z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243bb6cc-16f1-44ea-a2c1-d8b91d69abe3</vt:lpwstr>
  </property>
</Properties>
</file>