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91F845" w14:textId="77777777" w:rsidR="00803024" w:rsidRDefault="008030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03024" w14:paraId="17E7738A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5EE7411" w14:textId="77777777" w:rsidR="00803024" w:rsidRDefault="00803024">
            <w:pPr>
              <w:pStyle w:val="Heading2"/>
              <w:jc w:val="left"/>
              <w:rPr>
                <w:rFonts w:ascii="Arial" w:eastAsia="Arial" w:hAnsi="Arial" w:cs="Arial"/>
                <w:b w:val="0"/>
                <w:sz w:val="28"/>
                <w:szCs w:val="28"/>
              </w:rPr>
            </w:pPr>
          </w:p>
        </w:tc>
      </w:tr>
      <w:tr w:rsidR="00803024" w14:paraId="456410D9" w14:textId="77777777">
        <w:trPr>
          <w:trHeight w:val="290"/>
        </w:trPr>
        <w:tc>
          <w:tcPr>
            <w:tcW w:w="5167" w:type="dxa"/>
          </w:tcPr>
          <w:p w14:paraId="254833ED" w14:textId="77777777" w:rsidR="00803024" w:rsidRDefault="007C5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FCC6D0" w14:textId="77777777" w:rsidR="00803024" w:rsidRDefault="007C51D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Advances in Research</w:t>
              </w:r>
            </w:hyperlink>
            <w:r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803024" w14:paraId="4955944C" w14:textId="77777777">
        <w:trPr>
          <w:trHeight w:val="290"/>
        </w:trPr>
        <w:tc>
          <w:tcPr>
            <w:tcW w:w="5167" w:type="dxa"/>
          </w:tcPr>
          <w:p w14:paraId="2AE73544" w14:textId="77777777" w:rsidR="00803024" w:rsidRDefault="007C5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F342C8" w14:textId="77777777" w:rsidR="00803024" w:rsidRDefault="007C5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Ms_AIR_147532</w:t>
            </w:r>
          </w:p>
        </w:tc>
      </w:tr>
      <w:tr w:rsidR="00803024" w14:paraId="2729F274" w14:textId="77777777">
        <w:trPr>
          <w:trHeight w:val="650"/>
        </w:trPr>
        <w:tc>
          <w:tcPr>
            <w:tcW w:w="5167" w:type="dxa"/>
          </w:tcPr>
          <w:p w14:paraId="732716CD" w14:textId="77777777" w:rsidR="00803024" w:rsidRDefault="007C5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A2BC98" w14:textId="77777777" w:rsidR="00803024" w:rsidRDefault="007C5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Preparation and Sensory Analysis of Millet Based Cupcakes</w:t>
            </w:r>
          </w:p>
        </w:tc>
      </w:tr>
      <w:tr w:rsidR="00803024" w14:paraId="6006237E" w14:textId="77777777">
        <w:trPr>
          <w:trHeight w:val="332"/>
        </w:trPr>
        <w:tc>
          <w:tcPr>
            <w:tcW w:w="5167" w:type="dxa"/>
          </w:tcPr>
          <w:p w14:paraId="0F4720D0" w14:textId="77777777" w:rsidR="00803024" w:rsidRDefault="007C5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C288C8" w14:textId="77777777" w:rsidR="00803024" w:rsidRDefault="00803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668C7382" w14:textId="77777777" w:rsidR="00803024" w:rsidRDefault="0080302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35384128" w14:textId="77777777" w:rsidR="00803024" w:rsidRDefault="0080302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4A2869D5" w14:textId="77777777" w:rsidR="00803024" w:rsidRDefault="00803024">
      <w:pPr>
        <w:rPr>
          <w:sz w:val="20"/>
          <w:szCs w:val="20"/>
        </w:rPr>
      </w:pPr>
      <w:bookmarkStart w:id="0" w:name="_xtaez7uqokpg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03024" w14:paraId="1A0E7F3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B70E31A" w14:textId="77777777" w:rsidR="00803024" w:rsidRDefault="007C51D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04C5244E" w14:textId="77777777" w:rsidR="00803024" w:rsidRDefault="00803024">
            <w:pPr>
              <w:rPr>
                <w:sz w:val="20"/>
                <w:szCs w:val="20"/>
              </w:rPr>
            </w:pPr>
          </w:p>
        </w:tc>
      </w:tr>
      <w:tr w:rsidR="00803024" w14:paraId="0FB5E4A4" w14:textId="77777777">
        <w:tc>
          <w:tcPr>
            <w:tcW w:w="5351" w:type="dxa"/>
          </w:tcPr>
          <w:p w14:paraId="3933CB6F" w14:textId="77777777" w:rsidR="00803024" w:rsidRDefault="008030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1310225D" w14:textId="77777777" w:rsidR="00803024" w:rsidRDefault="007C51D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6D0316BC" w14:textId="77777777" w:rsidR="00803024" w:rsidRDefault="007C51DC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2A8C190B" w14:textId="77777777" w:rsidR="00803024" w:rsidRDefault="00803024"/>
        </w:tc>
        <w:tc>
          <w:tcPr>
            <w:tcW w:w="6442" w:type="dxa"/>
          </w:tcPr>
          <w:p w14:paraId="5BA98074" w14:textId="77777777" w:rsidR="00803024" w:rsidRDefault="007C51DC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10B1CA98" w14:textId="77777777" w:rsidR="00803024" w:rsidRDefault="008030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803024" w14:paraId="241FB1E1" w14:textId="77777777">
        <w:trPr>
          <w:trHeight w:val="1264"/>
        </w:trPr>
        <w:tc>
          <w:tcPr>
            <w:tcW w:w="5351" w:type="dxa"/>
          </w:tcPr>
          <w:p w14:paraId="50111CA0" w14:textId="77777777" w:rsidR="00803024" w:rsidRDefault="007C51D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B84170B" w14:textId="77777777" w:rsidR="00803024" w:rsidRDefault="00803024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574D092" w14:textId="77777777" w:rsidR="00803024" w:rsidRPr="006A3C53" w:rsidRDefault="006A3C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This research</w:t>
            </w:r>
            <w:r w:rsidR="00A314C8" w:rsidRPr="006A3C53">
              <w:rPr>
                <w:sz w:val="20"/>
                <w:szCs w:val="20"/>
              </w:rPr>
              <w:t xml:space="preserve"> explores the development of millet-based cupcakes, providing a healthier alternative to conventional bakery products without compromising taste and texture. By incorporating nutrient-rich millets, the study contributes to promoting the consumpt</w:t>
            </w:r>
            <w:r>
              <w:rPr>
                <w:sz w:val="20"/>
                <w:szCs w:val="20"/>
              </w:rPr>
              <w:t>ion of functional food</w:t>
            </w:r>
            <w:r w:rsidR="00A314C8" w:rsidRPr="006A3C53">
              <w:rPr>
                <w:sz w:val="20"/>
                <w:szCs w:val="20"/>
              </w:rPr>
              <w:t>. It also demonstrates the potential for food industries to diversify product formulations using locally av</w:t>
            </w:r>
            <w:r>
              <w:rPr>
                <w:sz w:val="20"/>
                <w:szCs w:val="20"/>
              </w:rPr>
              <w:t>ailable grains.</w:t>
            </w:r>
          </w:p>
        </w:tc>
        <w:tc>
          <w:tcPr>
            <w:tcW w:w="6442" w:type="dxa"/>
          </w:tcPr>
          <w:p w14:paraId="7D724721" w14:textId="60271797" w:rsidR="00803024" w:rsidRDefault="00275D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--</w:t>
            </w:r>
          </w:p>
        </w:tc>
      </w:tr>
      <w:tr w:rsidR="00803024" w14:paraId="40749B1D" w14:textId="77777777">
        <w:trPr>
          <w:trHeight w:val="1262"/>
        </w:trPr>
        <w:tc>
          <w:tcPr>
            <w:tcW w:w="5351" w:type="dxa"/>
          </w:tcPr>
          <w:p w14:paraId="6EF7C600" w14:textId="77777777" w:rsidR="00803024" w:rsidRDefault="007C51D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Is the title of the article suitable?</w:t>
            </w:r>
          </w:p>
          <w:p w14:paraId="3273CFDC" w14:textId="77777777" w:rsidR="00803024" w:rsidRDefault="007C51D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(If not please suggest an alternative title)</w:t>
            </w:r>
          </w:p>
          <w:p w14:paraId="1FF9E717" w14:textId="77777777" w:rsidR="00803024" w:rsidRDefault="0080302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512331B9" w14:textId="77777777" w:rsidR="00803024" w:rsidRDefault="006A3C53" w:rsidP="006A3C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title is clean, but not quite engaging enough. I suggest : Development </w:t>
            </w:r>
            <w:proofErr w:type="spellStart"/>
            <w:r>
              <w:rPr>
                <w:sz w:val="20"/>
                <w:szCs w:val="20"/>
              </w:rPr>
              <w:t>ans</w:t>
            </w:r>
            <w:proofErr w:type="spellEnd"/>
            <w:r>
              <w:rPr>
                <w:sz w:val="20"/>
                <w:szCs w:val="20"/>
              </w:rPr>
              <w:t xml:space="preserve"> Sensory Evaluation of Millet-Based Cupcakes as a Functional Bakery Product.</w:t>
            </w:r>
          </w:p>
        </w:tc>
        <w:tc>
          <w:tcPr>
            <w:tcW w:w="6442" w:type="dxa"/>
          </w:tcPr>
          <w:p w14:paraId="4E377447" w14:textId="4CF3C5E2" w:rsidR="00803024" w:rsidRDefault="00275D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 xml:space="preserve">Ok included </w:t>
            </w:r>
          </w:p>
        </w:tc>
      </w:tr>
      <w:tr w:rsidR="00803024" w14:paraId="1363D320" w14:textId="77777777">
        <w:trPr>
          <w:trHeight w:val="1262"/>
        </w:trPr>
        <w:tc>
          <w:tcPr>
            <w:tcW w:w="5351" w:type="dxa"/>
          </w:tcPr>
          <w:p w14:paraId="546F80C6" w14:textId="77777777" w:rsidR="00803024" w:rsidRDefault="007C51DC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54AC1295" w14:textId="77777777" w:rsidR="00803024" w:rsidRDefault="0080302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851B21F" w14:textId="77777777" w:rsidR="006A3C53" w:rsidRDefault="006A3C53" w:rsidP="006A3C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objective needs to be stated clearly in one sentence. The abstract contain numbers, but still need a sentence to summarize what the numbers mean (is higher millet content affected texture / preference / taste. </w:t>
            </w:r>
            <w:proofErr w:type="spellStart"/>
            <w:r>
              <w:rPr>
                <w:sz w:val="20"/>
                <w:szCs w:val="20"/>
              </w:rPr>
              <w:t>Etc</w:t>
            </w:r>
            <w:proofErr w:type="spellEnd"/>
            <w:r>
              <w:rPr>
                <w:sz w:val="20"/>
                <w:szCs w:val="20"/>
              </w:rPr>
              <w:t>). Needs a clear closing statement that stating the significance or potential application of the findings.</w:t>
            </w:r>
          </w:p>
        </w:tc>
        <w:tc>
          <w:tcPr>
            <w:tcW w:w="6442" w:type="dxa"/>
          </w:tcPr>
          <w:p w14:paraId="212B40DB" w14:textId="29695C91" w:rsidR="00803024" w:rsidRDefault="00275D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Corrected</w:t>
            </w:r>
          </w:p>
        </w:tc>
      </w:tr>
      <w:tr w:rsidR="00803024" w14:paraId="74CFD349" w14:textId="77777777">
        <w:trPr>
          <w:trHeight w:val="704"/>
        </w:trPr>
        <w:tc>
          <w:tcPr>
            <w:tcW w:w="5351" w:type="dxa"/>
          </w:tcPr>
          <w:p w14:paraId="77A723A0" w14:textId="77777777" w:rsidR="00803024" w:rsidRDefault="007C51DC">
            <w:pPr>
              <w:pStyle w:val="Heading2"/>
              <w:ind w:left="360"/>
              <w:jc w:val="left"/>
              <w:rPr>
                <w:b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20EA962" w14:textId="77777777" w:rsidR="00803024" w:rsidRDefault="006A3C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but still ne</w:t>
            </w:r>
            <w:r w:rsidR="00524994">
              <w:rPr>
                <w:color w:val="000000"/>
                <w:sz w:val="20"/>
                <w:szCs w:val="20"/>
              </w:rPr>
              <w:t>ed clearer experimental details and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="00524994">
              <w:rPr>
                <w:color w:val="000000"/>
                <w:sz w:val="20"/>
                <w:szCs w:val="20"/>
              </w:rPr>
              <w:t>improved data interpretation.</w:t>
            </w:r>
          </w:p>
        </w:tc>
        <w:tc>
          <w:tcPr>
            <w:tcW w:w="6442" w:type="dxa"/>
          </w:tcPr>
          <w:p w14:paraId="678502F8" w14:textId="74601F03" w:rsidR="00803024" w:rsidRDefault="00275D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This one B.Tech students study so we are try to get more data interpretation</w:t>
            </w:r>
          </w:p>
        </w:tc>
      </w:tr>
      <w:tr w:rsidR="00803024" w14:paraId="000FB5E1" w14:textId="77777777">
        <w:trPr>
          <w:trHeight w:val="703"/>
        </w:trPr>
        <w:tc>
          <w:tcPr>
            <w:tcW w:w="5351" w:type="dxa"/>
          </w:tcPr>
          <w:p w14:paraId="63E986A3" w14:textId="77777777" w:rsidR="00803024" w:rsidRDefault="007C51D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0DF0371" w14:textId="77777777" w:rsidR="00803024" w:rsidRDefault="00524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</w:t>
            </w:r>
            <w:r w:rsidR="00A314C8">
              <w:rPr>
                <w:color w:val="000000"/>
                <w:sz w:val="20"/>
                <w:szCs w:val="20"/>
              </w:rPr>
              <w:t>es</w:t>
            </w:r>
          </w:p>
        </w:tc>
        <w:tc>
          <w:tcPr>
            <w:tcW w:w="6442" w:type="dxa"/>
          </w:tcPr>
          <w:p w14:paraId="5693D2ED" w14:textId="75CD1DE6" w:rsidR="00803024" w:rsidRDefault="00275D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Thank you</w:t>
            </w:r>
          </w:p>
        </w:tc>
      </w:tr>
      <w:tr w:rsidR="00803024" w14:paraId="6EF0FCC7" w14:textId="77777777">
        <w:trPr>
          <w:trHeight w:val="386"/>
        </w:trPr>
        <w:tc>
          <w:tcPr>
            <w:tcW w:w="5351" w:type="dxa"/>
          </w:tcPr>
          <w:p w14:paraId="75C11BCD" w14:textId="77777777" w:rsidR="00803024" w:rsidRDefault="007C51DC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0C5487FB" w14:textId="77777777" w:rsidR="00803024" w:rsidRDefault="00803024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21F156B7" w14:textId="77777777" w:rsidR="00803024" w:rsidRDefault="0052499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Need to use more formal tones, and more concise sentences.</w:t>
            </w:r>
          </w:p>
        </w:tc>
        <w:tc>
          <w:tcPr>
            <w:tcW w:w="6442" w:type="dxa"/>
          </w:tcPr>
          <w:p w14:paraId="42987C9A" w14:textId="31DBD113" w:rsidR="00803024" w:rsidRDefault="00275DE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Corrected </w:t>
            </w:r>
          </w:p>
        </w:tc>
      </w:tr>
      <w:tr w:rsidR="00803024" w14:paraId="3013E4C0" w14:textId="77777777">
        <w:trPr>
          <w:trHeight w:val="1178"/>
        </w:trPr>
        <w:tc>
          <w:tcPr>
            <w:tcW w:w="5351" w:type="dxa"/>
          </w:tcPr>
          <w:p w14:paraId="2E1E6085" w14:textId="77777777" w:rsidR="00803024" w:rsidRDefault="007C51D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</w:rPr>
              <w:t>comments</w:t>
            </w:r>
          </w:p>
          <w:p w14:paraId="5E699C77" w14:textId="77777777" w:rsidR="00803024" w:rsidRDefault="008030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  <w:tc>
          <w:tcPr>
            <w:tcW w:w="9357" w:type="dxa"/>
          </w:tcPr>
          <w:p w14:paraId="14A46C62" w14:textId="77777777" w:rsidR="00803024" w:rsidRDefault="00803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2DE9557" w14:textId="77777777" w:rsidR="00803024" w:rsidRDefault="00803024">
            <w:pPr>
              <w:rPr>
                <w:sz w:val="20"/>
                <w:szCs w:val="20"/>
              </w:rPr>
            </w:pPr>
          </w:p>
        </w:tc>
      </w:tr>
    </w:tbl>
    <w:p w14:paraId="063B71CC" w14:textId="77777777" w:rsidR="00803024" w:rsidRDefault="008030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18953A3" w14:textId="77777777" w:rsidR="00803024" w:rsidRDefault="008030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48"/>
        <w:gridCol w:w="8486"/>
      </w:tblGrid>
      <w:tr w:rsidR="0069034A" w:rsidRPr="0069034A" w14:paraId="5E2F6B71" w14:textId="77777777" w:rsidTr="0069034A"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5A545A" w14:textId="77777777" w:rsidR="0069034A" w:rsidRPr="0069034A" w:rsidRDefault="0069034A" w:rsidP="0069034A">
            <w:pPr>
              <w:rPr>
                <w:b/>
                <w:bCs/>
                <w:sz w:val="20"/>
                <w:szCs w:val="20"/>
                <w:u w:val="single"/>
                <w:lang w:val="en-GB"/>
              </w:rPr>
            </w:pPr>
            <w:bookmarkStart w:id="1" w:name="_Hlk171333471"/>
            <w:r w:rsidRPr="0069034A">
              <w:rPr>
                <w:b/>
                <w:bCs/>
                <w:sz w:val="20"/>
                <w:szCs w:val="20"/>
                <w:u w:val="single"/>
                <w:lang w:val="en-GB"/>
              </w:rPr>
              <w:t>Editorial Comments (This section is reserved for the comments from journal editorial office and editors):</w:t>
            </w:r>
          </w:p>
          <w:p w14:paraId="3062ED1E" w14:textId="77777777" w:rsidR="0069034A" w:rsidRPr="0069034A" w:rsidRDefault="0069034A" w:rsidP="0069034A">
            <w:pPr>
              <w:rPr>
                <w:b/>
                <w:bCs/>
                <w:sz w:val="20"/>
                <w:szCs w:val="20"/>
                <w:u w:val="single"/>
                <w:lang w:val="en-GB"/>
              </w:rPr>
            </w:pPr>
          </w:p>
        </w:tc>
      </w:tr>
      <w:tr w:rsidR="0069034A" w:rsidRPr="0069034A" w14:paraId="43B2CB42" w14:textId="77777777" w:rsidTr="0069034A"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39BC32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F5A474" w14:textId="77777777" w:rsidR="0069034A" w:rsidRPr="0069034A" w:rsidRDefault="0069034A" w:rsidP="0069034A">
            <w:pPr>
              <w:rPr>
                <w:b/>
                <w:bCs/>
                <w:sz w:val="20"/>
                <w:szCs w:val="20"/>
                <w:lang w:val="en-GB"/>
              </w:rPr>
            </w:pPr>
            <w:r w:rsidRPr="0069034A">
              <w:rPr>
                <w:sz w:val="20"/>
                <w:szCs w:val="20"/>
                <w:lang w:val="en-GB"/>
              </w:rPr>
              <w:t>Author’s Feedback</w:t>
            </w:r>
          </w:p>
        </w:tc>
      </w:tr>
      <w:tr w:rsidR="0069034A" w:rsidRPr="0069034A" w14:paraId="10775B89" w14:textId="77777777" w:rsidTr="0069034A"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2C8A01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70B718D5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  <w:r w:rsidRPr="0069034A">
              <w:rPr>
                <w:sz w:val="20"/>
                <w:szCs w:val="20"/>
                <w:lang w:val="en-GB"/>
              </w:rPr>
              <w:t>You are hereby suggested to include following recent references to improve the quality of the manuscript.</w:t>
            </w:r>
          </w:p>
          <w:p w14:paraId="3B40A6BB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3A491772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21153D25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46D767EB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50BA740B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1C02A363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2C42DB31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1BDFB28E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6FD1BD90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5C621E32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  <w:r w:rsidRPr="0069034A">
              <w:rPr>
                <w:sz w:val="20"/>
                <w:szCs w:val="20"/>
                <w:lang w:val="en-GB"/>
              </w:rPr>
              <w:t>Sruthi, N. U., &amp; Rao, P. S. (2021). Effect of processing on storage stability of millet flour: A review. Trends in Food Science &amp; Technology, 112, 58-74.</w:t>
            </w:r>
          </w:p>
          <w:p w14:paraId="3B2D38C2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50E74716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539F0450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16754B6E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  <w:p w14:paraId="2CDB70B0" w14:textId="77777777" w:rsidR="0069034A" w:rsidRPr="0069034A" w:rsidRDefault="0069034A" w:rsidP="0069034A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7ECC7A" w14:textId="77777777" w:rsidR="0069034A" w:rsidRPr="0069034A" w:rsidRDefault="0069034A" w:rsidP="0069034A">
            <w:pPr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bookmarkEnd w:id="1"/>
    </w:tbl>
    <w:p w14:paraId="4DFF49F2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69034A" w14:paraId="66E6A604" w14:textId="77777777" w:rsidTr="0069034A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C4A513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  <w:bookmarkStart w:id="2" w:name="_Hlk156057883"/>
            <w:bookmarkStart w:id="3" w:name="_Hlk156057704"/>
            <w: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val="en-GB"/>
              </w:rPr>
              <w:t>PART  2:</w:t>
            </w:r>
            <w: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  <w:t xml:space="preserve"> </w:t>
            </w:r>
          </w:p>
          <w:p w14:paraId="73FDB3C6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</w:p>
        </w:tc>
      </w:tr>
      <w:tr w:rsidR="0069034A" w14:paraId="71B106DA" w14:textId="77777777" w:rsidTr="0069034A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7BE7A8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72E9B4" w14:textId="77777777" w:rsidR="0069034A" w:rsidRDefault="0069034A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C77C9" w14:textId="77777777" w:rsidR="0069034A" w:rsidRDefault="0069034A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120C01E2" w14:textId="77777777" w:rsidR="0069034A" w:rsidRDefault="0069034A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/>
              </w:rPr>
            </w:pPr>
          </w:p>
        </w:tc>
      </w:tr>
      <w:tr w:rsidR="0069034A" w14:paraId="60D0E62D" w14:textId="77777777" w:rsidTr="0069034A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60CB8A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  <w:t xml:space="preserve">Are there ethical issues in this manuscript? </w:t>
            </w:r>
          </w:p>
          <w:p w14:paraId="2F6D27CE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9CC5EF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</w:pPr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>(If yes, Kindly please write down the ethical issues here in details)</w:t>
            </w:r>
          </w:p>
          <w:p w14:paraId="5E6208DC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AD21C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3E5B757B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55B6CC85" w14:textId="77777777" w:rsidR="0069034A" w:rsidRDefault="0069034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</w:tr>
      <w:bookmarkEnd w:id="2"/>
    </w:tbl>
    <w:p w14:paraId="491B40B6" w14:textId="77777777" w:rsidR="0069034A" w:rsidRDefault="0069034A" w:rsidP="0069034A"/>
    <w:p w14:paraId="358E6354" w14:textId="77777777" w:rsidR="0069034A" w:rsidRDefault="0069034A" w:rsidP="0069034A"/>
    <w:p w14:paraId="328565DB" w14:textId="77777777" w:rsidR="0069034A" w:rsidRDefault="0069034A" w:rsidP="0069034A">
      <w:pPr>
        <w:rPr>
          <w:bCs/>
          <w:u w:val="single"/>
          <w:lang w:val="en-GB"/>
        </w:rPr>
      </w:pPr>
    </w:p>
    <w:bookmarkEnd w:id="3"/>
    <w:p w14:paraId="42A16251" w14:textId="77777777" w:rsidR="0069034A" w:rsidRDefault="0069034A" w:rsidP="0069034A"/>
    <w:p w14:paraId="44459C83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3D921453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2822799D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4DA03E1F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177C0D0C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0D0D3A69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4F8698B3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799CDA99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  <w:r w:rsidRPr="0069034A"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  <w:tab/>
      </w:r>
    </w:p>
    <w:p w14:paraId="117B1C0B" w14:textId="77777777" w:rsidR="0069034A" w:rsidRPr="0069034A" w:rsidRDefault="0069034A" w:rsidP="0069034A">
      <w:pPr>
        <w:spacing w:after="160" w:line="256" w:lineRule="auto"/>
        <w:rPr>
          <w:rFonts w:ascii="Calibri" w:eastAsia="Calibri" w:hAnsi="Calibri"/>
          <w:kern w:val="2"/>
          <w:sz w:val="22"/>
          <w:szCs w:val="22"/>
          <w:lang w:val="en-IN"/>
          <w14:ligatures w14:val="standardContextual"/>
        </w:rPr>
      </w:pPr>
    </w:p>
    <w:p w14:paraId="3AEF7A3C" w14:textId="77777777" w:rsidR="00803024" w:rsidRDefault="008030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803024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8C3839" w14:textId="77777777" w:rsidR="009446FD" w:rsidRDefault="009446FD">
      <w:r>
        <w:separator/>
      </w:r>
    </w:p>
  </w:endnote>
  <w:endnote w:type="continuationSeparator" w:id="0">
    <w:p w14:paraId="3C5AE4A2" w14:textId="77777777" w:rsidR="009446FD" w:rsidRDefault="009446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9F9B8A41-EB8F-47FB-8E74-F8FA7A17F36A}"/>
    <w:embedBold r:id="rId2" w:fontKey="{47C62656-BEA9-4565-818E-13F6DCAF186B}"/>
  </w:font>
  <w:font w:name="Arimo">
    <w:charset w:val="00"/>
    <w:family w:val="auto"/>
    <w:pitch w:val="default"/>
    <w:embedRegular r:id="rId3" w:fontKey="{8612575F-B18D-4A9F-AB6B-F4B5E569E7A1}"/>
    <w:embedBold r:id="rId4" w:fontKey="{F59FB880-DC3F-468D-8424-2C49F2BD974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1B5A864-C20C-42C3-B2EF-D23CEDF8F4D7}"/>
    <w:embedItalic r:id="rId6" w:fontKey="{181FB9D3-2DF8-4CD7-B8DA-145C7C44E0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2CE0F212-25B1-4030-AEA2-CBAEE1FEE32A}"/>
    <w:embedBold r:id="rId8" w:fontKey="{D3570801-110C-494C-8EBD-B29E86072ED5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8478FEB-B642-44A5-8A43-630F47997F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77CC0F" w14:textId="77777777" w:rsidR="00803024" w:rsidRDefault="007C51DC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DA15EA" w14:textId="77777777" w:rsidR="009446FD" w:rsidRDefault="009446FD">
      <w:r>
        <w:separator/>
      </w:r>
    </w:p>
  </w:footnote>
  <w:footnote w:type="continuationSeparator" w:id="0">
    <w:p w14:paraId="667B4128" w14:textId="77777777" w:rsidR="009446FD" w:rsidRDefault="009446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54BD8C" w14:textId="77777777" w:rsidR="00803024" w:rsidRDefault="0080302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CF86352" w14:textId="77777777" w:rsidR="00803024" w:rsidRDefault="007C51DC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024"/>
    <w:rsid w:val="00046198"/>
    <w:rsid w:val="000526C0"/>
    <w:rsid w:val="00275DE9"/>
    <w:rsid w:val="00524994"/>
    <w:rsid w:val="0069034A"/>
    <w:rsid w:val="006A3C53"/>
    <w:rsid w:val="007C51DC"/>
    <w:rsid w:val="00803024"/>
    <w:rsid w:val="009446FD"/>
    <w:rsid w:val="009B7BC9"/>
    <w:rsid w:val="00A314C8"/>
    <w:rsid w:val="00B80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AA733E"/>
  <w15:docId w15:val="{2AC4FE07-D500-45AE-AC23-26EF64BBE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0526C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526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34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5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ir.com/index.php/AI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449</Words>
  <Characters>2563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vinayak mude</cp:lastModifiedBy>
  <cp:revision>5</cp:revision>
  <dcterms:created xsi:type="dcterms:W3CDTF">2025-10-31T06:18:00Z</dcterms:created>
  <dcterms:modified xsi:type="dcterms:W3CDTF">2025-12-12T09:13:00Z</dcterms:modified>
</cp:coreProperties>
</file>