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4846239" w14:textId="77777777" w:rsidR="00FB78B2" w:rsidRDefault="00FB78B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B78B2" w14:paraId="1135DEA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5B8E4FF" w14:textId="77777777" w:rsidR="00FB78B2" w:rsidRDefault="00FB78B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FB78B2" w14:paraId="4E07922B" w14:textId="77777777">
        <w:trPr>
          <w:trHeight w:val="290"/>
        </w:trPr>
        <w:tc>
          <w:tcPr>
            <w:tcW w:w="5167" w:type="dxa"/>
          </w:tcPr>
          <w:p w14:paraId="5AAAB814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64BF30" w14:textId="77777777" w:rsidR="00FB78B2" w:rsidRDefault="001E2B0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C57AD2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Asian Food Science Journal </w:t>
              </w:r>
            </w:hyperlink>
            <w:r w:rsidR="00C57AD2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FB78B2" w14:paraId="0EC8EC1E" w14:textId="77777777">
        <w:trPr>
          <w:trHeight w:val="290"/>
        </w:trPr>
        <w:tc>
          <w:tcPr>
            <w:tcW w:w="5167" w:type="dxa"/>
          </w:tcPr>
          <w:p w14:paraId="137F4D85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CDAF40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Ms_AFSJ_148635</w:t>
            </w:r>
          </w:p>
        </w:tc>
      </w:tr>
      <w:tr w:rsidR="00FB78B2" w14:paraId="7EDD0729" w14:textId="77777777">
        <w:trPr>
          <w:trHeight w:val="650"/>
        </w:trPr>
        <w:tc>
          <w:tcPr>
            <w:tcW w:w="5167" w:type="dxa"/>
          </w:tcPr>
          <w:p w14:paraId="4D16E169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D260ED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Microbial Community Structure and Volatile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Flavor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Composition of High-Temperature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Daqu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with Different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Colors</w:t>
            </w:r>
            <w:proofErr w:type="spellEnd"/>
          </w:p>
        </w:tc>
      </w:tr>
      <w:tr w:rsidR="00FB78B2" w14:paraId="0E3C655E" w14:textId="77777777">
        <w:trPr>
          <w:trHeight w:val="332"/>
        </w:trPr>
        <w:tc>
          <w:tcPr>
            <w:tcW w:w="5167" w:type="dxa"/>
          </w:tcPr>
          <w:p w14:paraId="0068B067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44173D" w14:textId="560C7075" w:rsidR="00FB78B2" w:rsidRPr="00312599" w:rsidRDefault="00312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Original Research Article </w:t>
            </w:r>
          </w:p>
        </w:tc>
      </w:tr>
    </w:tbl>
    <w:p w14:paraId="15FB3E89" w14:textId="512F263A" w:rsidR="00FB78B2" w:rsidRDefault="00FB78B2">
      <w:pPr>
        <w:rPr>
          <w:sz w:val="20"/>
          <w:szCs w:val="20"/>
        </w:rPr>
      </w:pPr>
      <w:bookmarkStart w:id="0" w:name="_k1si0k151v6q" w:colFirst="0" w:colLast="0"/>
      <w:bookmarkStart w:id="1" w:name="_7riabzeq3rww" w:colFirst="0" w:colLast="0"/>
      <w:bookmarkStart w:id="2" w:name="_GoBack"/>
      <w:bookmarkEnd w:id="0"/>
      <w:bookmarkEnd w:id="1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B78B2" w14:paraId="56E5DBBD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29AD21A" w14:textId="77777777" w:rsidR="00FB78B2" w:rsidRDefault="00C57AD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687B2275" w14:textId="77777777" w:rsidR="00FB78B2" w:rsidRDefault="00FB78B2">
            <w:pPr>
              <w:rPr>
                <w:sz w:val="20"/>
                <w:szCs w:val="20"/>
              </w:rPr>
            </w:pPr>
          </w:p>
        </w:tc>
      </w:tr>
      <w:tr w:rsidR="00FB78B2" w14:paraId="7E8FCF67" w14:textId="77777777">
        <w:tc>
          <w:tcPr>
            <w:tcW w:w="5351" w:type="dxa"/>
          </w:tcPr>
          <w:p w14:paraId="4B2BB774" w14:textId="77777777" w:rsidR="00FB78B2" w:rsidRDefault="00FB78B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6729B627" w14:textId="77777777" w:rsidR="00FB78B2" w:rsidRDefault="00C57AD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463DEE47" w14:textId="77777777" w:rsidR="00FB78B2" w:rsidRDefault="00C57AD2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50EAFA26" w14:textId="77777777" w:rsidR="00FB78B2" w:rsidRDefault="00FB78B2"/>
        </w:tc>
        <w:tc>
          <w:tcPr>
            <w:tcW w:w="6442" w:type="dxa"/>
          </w:tcPr>
          <w:p w14:paraId="618B7445" w14:textId="77777777" w:rsidR="00FB78B2" w:rsidRDefault="00C57AD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DF86D8F" w14:textId="77777777" w:rsidR="00FB78B2" w:rsidRDefault="00FB78B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B78B2" w14:paraId="1D21D02B" w14:textId="77777777">
        <w:trPr>
          <w:trHeight w:val="1264"/>
        </w:trPr>
        <w:tc>
          <w:tcPr>
            <w:tcW w:w="5351" w:type="dxa"/>
          </w:tcPr>
          <w:p w14:paraId="6E14950E" w14:textId="77777777" w:rsidR="00FB78B2" w:rsidRDefault="00C57AD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6A736FE" w14:textId="77777777" w:rsidR="00FB78B2" w:rsidRDefault="00FB78B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7F58051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is suitable for publication because give the other information for readers about </w:t>
            </w:r>
            <w:proofErr w:type="spellStart"/>
            <w:r>
              <w:rPr>
                <w:sz w:val="20"/>
                <w:szCs w:val="20"/>
              </w:rPr>
              <w:t>Daqu</w:t>
            </w:r>
            <w:proofErr w:type="spellEnd"/>
            <w:r>
              <w:rPr>
                <w:sz w:val="20"/>
                <w:szCs w:val="20"/>
              </w:rPr>
              <w:t xml:space="preserve"> as one of the fermentation </w:t>
            </w:r>
            <w:proofErr w:type="gramStart"/>
            <w:r>
              <w:rPr>
                <w:sz w:val="20"/>
                <w:szCs w:val="20"/>
              </w:rPr>
              <w:t>product</w:t>
            </w:r>
            <w:proofErr w:type="gramEnd"/>
            <w:r>
              <w:rPr>
                <w:sz w:val="20"/>
                <w:szCs w:val="20"/>
              </w:rPr>
              <w:t xml:space="preserve">. </w:t>
            </w:r>
            <w:proofErr w:type="spellStart"/>
            <w:r>
              <w:rPr>
                <w:sz w:val="20"/>
                <w:szCs w:val="20"/>
              </w:rPr>
              <w:t>Dequ</w:t>
            </w:r>
            <w:proofErr w:type="spellEnd"/>
            <w:r>
              <w:rPr>
                <w:sz w:val="20"/>
                <w:szCs w:val="20"/>
              </w:rPr>
              <w:t xml:space="preserve"> showed the microbial composition and the abundance of volatile compound. This study can be used to create new </w:t>
            </w:r>
            <w:proofErr w:type="spellStart"/>
            <w:r>
              <w:rPr>
                <w:sz w:val="20"/>
                <w:szCs w:val="20"/>
              </w:rPr>
              <w:t>flavor</w:t>
            </w:r>
            <w:proofErr w:type="spellEnd"/>
            <w:r>
              <w:rPr>
                <w:sz w:val="20"/>
                <w:szCs w:val="20"/>
              </w:rPr>
              <w:t xml:space="preserve"> based on </w:t>
            </w:r>
            <w:proofErr w:type="spellStart"/>
            <w:r>
              <w:rPr>
                <w:sz w:val="20"/>
                <w:szCs w:val="20"/>
              </w:rPr>
              <w:t>Dequ</w:t>
            </w:r>
            <w:proofErr w:type="spellEnd"/>
            <w:r>
              <w:rPr>
                <w:sz w:val="20"/>
                <w:szCs w:val="20"/>
              </w:rPr>
              <w:t xml:space="preserve"> fermentation </w:t>
            </w:r>
          </w:p>
        </w:tc>
        <w:tc>
          <w:tcPr>
            <w:tcW w:w="6442" w:type="dxa"/>
          </w:tcPr>
          <w:p w14:paraId="20489FA9" w14:textId="701E99E1" w:rsidR="00FB78B2" w:rsidRDefault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patiently reading through the entire manuscript and for your comments.</w:t>
            </w:r>
          </w:p>
        </w:tc>
      </w:tr>
      <w:tr w:rsidR="00FB78B2" w14:paraId="6FCEFBFF" w14:textId="77777777">
        <w:trPr>
          <w:trHeight w:val="1262"/>
        </w:trPr>
        <w:tc>
          <w:tcPr>
            <w:tcW w:w="5351" w:type="dxa"/>
          </w:tcPr>
          <w:p w14:paraId="353BB6D2" w14:textId="77777777" w:rsidR="00FB78B2" w:rsidRDefault="00C57AD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EE16EC7" w14:textId="77777777" w:rsidR="00FB78B2" w:rsidRDefault="00C57AD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3963B5FD" w14:textId="77777777" w:rsidR="00FB78B2" w:rsidRDefault="00FB78B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414981C1" w14:textId="77777777" w:rsidR="00FB78B2" w:rsidRDefault="00C57A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C039098" w14:textId="76FDE5E7" w:rsidR="00FB78B2" w:rsidRDefault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this feedback </w:t>
            </w:r>
          </w:p>
        </w:tc>
      </w:tr>
      <w:tr w:rsidR="00312599" w14:paraId="38C59612" w14:textId="77777777">
        <w:trPr>
          <w:trHeight w:val="1262"/>
        </w:trPr>
        <w:tc>
          <w:tcPr>
            <w:tcW w:w="5351" w:type="dxa"/>
          </w:tcPr>
          <w:p w14:paraId="72A64B3D" w14:textId="77777777" w:rsidR="00312599" w:rsidRDefault="00312599" w:rsidP="0031259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70A148AF" w14:textId="77777777" w:rsidR="00312599" w:rsidRDefault="00312599" w:rsidP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66E6692" w14:textId="77777777" w:rsidR="00312599" w:rsidRDefault="00312599" w:rsidP="003125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0461D8C4" w14:textId="6421DFDB" w:rsidR="00312599" w:rsidRDefault="00312599" w:rsidP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this feedback </w:t>
            </w:r>
          </w:p>
        </w:tc>
      </w:tr>
      <w:tr w:rsidR="00312599" w14:paraId="60A668D7" w14:textId="77777777">
        <w:trPr>
          <w:trHeight w:val="704"/>
        </w:trPr>
        <w:tc>
          <w:tcPr>
            <w:tcW w:w="5351" w:type="dxa"/>
          </w:tcPr>
          <w:p w14:paraId="0F1AF33B" w14:textId="77777777" w:rsidR="00312599" w:rsidRDefault="00312599" w:rsidP="00312599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7F1C4E0" w14:textId="77777777" w:rsidR="00312599" w:rsidRDefault="00312599" w:rsidP="00312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Yes. Give a lot of information</w:t>
            </w:r>
          </w:p>
        </w:tc>
        <w:tc>
          <w:tcPr>
            <w:tcW w:w="6442" w:type="dxa"/>
          </w:tcPr>
          <w:p w14:paraId="311A7FD2" w14:textId="0DF35D78" w:rsidR="00312599" w:rsidRDefault="00312599" w:rsidP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this feedback </w:t>
            </w:r>
          </w:p>
        </w:tc>
      </w:tr>
      <w:tr w:rsidR="00312599" w14:paraId="0EF31D00" w14:textId="77777777">
        <w:trPr>
          <w:trHeight w:val="703"/>
        </w:trPr>
        <w:tc>
          <w:tcPr>
            <w:tcW w:w="5351" w:type="dxa"/>
          </w:tcPr>
          <w:p w14:paraId="6B10D9DE" w14:textId="77777777" w:rsidR="00312599" w:rsidRDefault="00312599" w:rsidP="0031259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0830AB8" w14:textId="77777777" w:rsidR="00312599" w:rsidRDefault="00312599" w:rsidP="00312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E3EEC11" w14:textId="67F16172" w:rsidR="00312599" w:rsidRDefault="00312599" w:rsidP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this feedback </w:t>
            </w:r>
          </w:p>
        </w:tc>
      </w:tr>
      <w:tr w:rsidR="00312599" w14:paraId="6782976E" w14:textId="77777777">
        <w:trPr>
          <w:trHeight w:val="386"/>
        </w:trPr>
        <w:tc>
          <w:tcPr>
            <w:tcW w:w="5351" w:type="dxa"/>
          </w:tcPr>
          <w:p w14:paraId="1FAC3942" w14:textId="77777777" w:rsidR="00312599" w:rsidRDefault="00312599" w:rsidP="0031259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2D1D4B8E" w14:textId="77777777" w:rsidR="00312599" w:rsidRDefault="00312599" w:rsidP="00312599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57E8515D" w14:textId="77777777" w:rsidR="00312599" w:rsidRDefault="00312599" w:rsidP="003125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re-check grammar at the abstract section</w:t>
            </w:r>
          </w:p>
        </w:tc>
        <w:tc>
          <w:tcPr>
            <w:tcW w:w="6442" w:type="dxa"/>
          </w:tcPr>
          <w:p w14:paraId="06864145" w14:textId="22DEF7C0" w:rsidR="00312599" w:rsidRDefault="00312599" w:rsidP="0031259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 for this feedback, we have revised the grammar of the entire manuscript.</w:t>
            </w:r>
          </w:p>
        </w:tc>
      </w:tr>
      <w:tr w:rsidR="00312599" w14:paraId="01F2F3CF" w14:textId="77777777">
        <w:trPr>
          <w:trHeight w:val="1178"/>
        </w:trPr>
        <w:tc>
          <w:tcPr>
            <w:tcW w:w="5351" w:type="dxa"/>
          </w:tcPr>
          <w:p w14:paraId="17F84CFA" w14:textId="77777777" w:rsidR="00312599" w:rsidRDefault="00312599" w:rsidP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2BADC985" w14:textId="77777777" w:rsidR="00312599" w:rsidRDefault="00312599" w:rsidP="003125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4518BDB8" w14:textId="77777777" w:rsidR="00312599" w:rsidRDefault="00312599" w:rsidP="00312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13323D8" w14:textId="77777777" w:rsidR="00312599" w:rsidRDefault="00312599" w:rsidP="00312599">
            <w:pPr>
              <w:rPr>
                <w:sz w:val="20"/>
                <w:szCs w:val="20"/>
              </w:rPr>
            </w:pPr>
          </w:p>
        </w:tc>
      </w:tr>
    </w:tbl>
    <w:p w14:paraId="607FF39C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7B19658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2E1834F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7769A3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1C2FF7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468CE7A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3C6090D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F562D48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8142322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794B27C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E8FFE70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520DBCA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89CAAB3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FB78B2" w14:paraId="5351712F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4D7875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6012FBC4" w14:textId="77777777" w:rsidR="00FB78B2" w:rsidRDefault="00FB78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FB78B2" w14:paraId="399DA7AA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6FEFE3" w14:textId="77777777" w:rsidR="00FB78B2" w:rsidRDefault="00FB78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52D32C" w14:textId="77777777" w:rsidR="00FB78B2" w:rsidRDefault="00C57AD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677C14A0" w14:textId="77777777" w:rsidR="00FB78B2" w:rsidRDefault="00C57AD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1E302F92" w14:textId="77777777" w:rsidR="00FB78B2" w:rsidRDefault="00FB78B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B78B2" w14:paraId="1025AAEA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36045D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3525B4B" w14:textId="77777777" w:rsidR="00FB78B2" w:rsidRDefault="00FB78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8541A8" w14:textId="77777777" w:rsidR="00FB78B2" w:rsidRDefault="00C57A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834BC13" w14:textId="77777777" w:rsidR="00FB78B2" w:rsidRDefault="00FB78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5A1FE9E9" w14:textId="77777777" w:rsidR="00FB78B2" w:rsidRDefault="00FB78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155D74A7" w14:textId="77777777" w:rsidR="00FB78B2" w:rsidRDefault="00FB78B2">
            <w:pPr>
              <w:rPr>
                <w:sz w:val="20"/>
                <w:szCs w:val="20"/>
              </w:rPr>
            </w:pPr>
          </w:p>
          <w:p w14:paraId="3D50D873" w14:textId="77777777" w:rsidR="00FB78B2" w:rsidRDefault="00FB78B2">
            <w:pPr>
              <w:rPr>
                <w:sz w:val="20"/>
                <w:szCs w:val="20"/>
              </w:rPr>
            </w:pPr>
          </w:p>
          <w:p w14:paraId="618C8CF1" w14:textId="77777777" w:rsidR="00FB78B2" w:rsidRDefault="00FB78B2">
            <w:pPr>
              <w:rPr>
                <w:sz w:val="20"/>
                <w:szCs w:val="20"/>
              </w:rPr>
            </w:pPr>
          </w:p>
          <w:p w14:paraId="6807D93B" w14:textId="77777777" w:rsidR="00FB78B2" w:rsidRDefault="00FB78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3DEE197E" w14:textId="77777777" w:rsidR="00FB78B2" w:rsidRDefault="00FB78B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B78B2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5F4C42" w14:textId="77777777" w:rsidR="001E2B02" w:rsidRDefault="001E2B02">
      <w:r>
        <w:separator/>
      </w:r>
    </w:p>
  </w:endnote>
  <w:endnote w:type="continuationSeparator" w:id="0">
    <w:p w14:paraId="1D068642" w14:textId="77777777" w:rsidR="001E2B02" w:rsidRDefault="001E2B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29A7323-3680-4EF0-B311-F895D696B5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2969F05-7B01-46B3-A994-83F2601678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9D13009-257A-4210-8368-9F65E26C35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A1C412" w14:textId="77777777" w:rsidR="00FB78B2" w:rsidRDefault="00C57AD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CBA59E" w14:textId="77777777" w:rsidR="001E2B02" w:rsidRDefault="001E2B02">
      <w:r>
        <w:separator/>
      </w:r>
    </w:p>
  </w:footnote>
  <w:footnote w:type="continuationSeparator" w:id="0">
    <w:p w14:paraId="7E859715" w14:textId="77777777" w:rsidR="001E2B02" w:rsidRDefault="001E2B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94FC3D" w14:textId="77777777" w:rsidR="00FB78B2" w:rsidRDefault="00FB78B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559D6848" w14:textId="77777777" w:rsidR="00FB78B2" w:rsidRDefault="00C57AD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78B2"/>
    <w:rsid w:val="001E2B02"/>
    <w:rsid w:val="00312599"/>
    <w:rsid w:val="007050EA"/>
    <w:rsid w:val="007A61C5"/>
    <w:rsid w:val="00AA4A0F"/>
    <w:rsid w:val="00B32378"/>
    <w:rsid w:val="00B51DE2"/>
    <w:rsid w:val="00BE0831"/>
    <w:rsid w:val="00C57AD2"/>
    <w:rsid w:val="00E2387A"/>
    <w:rsid w:val="00FB7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689086"/>
  <w15:docId w15:val="{C3E8E87C-8855-4310-9D3C-8C08A5774D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E083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E08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fsj.com/index.php/AFSJ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328</Words>
  <Characters>1872</Characters>
  <Application>Microsoft Office Word</Application>
  <DocSecurity>0</DocSecurity>
  <Lines>15</Lines>
  <Paragraphs>4</Paragraphs>
  <ScaleCrop>false</ScaleCrop>
  <Company/>
  <LinksUpToDate>false</LinksUpToDate>
  <CharactersWithSpaces>2196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2025-11-19T12:21:00Z</dcterms:created>
  <dcterms:modified xsi:type="dcterms:W3CDTF">2025-11-22T07:51:00Z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fe7dc44a-42d8-418c-9a18-6d3464413ec8</vt:lpwstr>
  </property>
</Properties>
</file>