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776A1" w:rsidRDefault="002D5100" w:rsidP="007776A1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776A1" w:rsidRPr="007776A1" w:rsidRDefault="002D5100" w:rsidP="002D5100">
      <w:r w:rsidRPr="002D5100">
        <w:t>Dr. Feroze Hasan Rahman</w:t>
      </w:r>
      <w:r>
        <w:t xml:space="preserve">, </w:t>
      </w:r>
      <w:r w:rsidRPr="002D5100">
        <w:t>ICAR - Agricutural Technology Application Research Institute Kolkata, India</w:t>
      </w:r>
    </w:p>
    <w:sectPr w:rsidR="007776A1" w:rsidRPr="007776A1" w:rsidSect="00CF0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72896"/>
    <w:rsid w:val="002C0B2C"/>
    <w:rsid w:val="002D5100"/>
    <w:rsid w:val="00304D7C"/>
    <w:rsid w:val="007776A1"/>
    <w:rsid w:val="009344FF"/>
    <w:rsid w:val="009F328F"/>
    <w:rsid w:val="00A72896"/>
    <w:rsid w:val="00C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2025-12-09T11:28:00Z</dcterms:modified>
</cp:coreProperties>
</file>