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2B7435" w:rsidRDefault="002B7435" w:rsidP="002B7435">
      <w:r>
        <w:t>T</w:t>
      </w:r>
      <w:r>
        <w:t>he MS describes that this review article is restricted to peer-reviewed articles published between 2015 and 2025. However, Ref.10 (Lafontaine et al., 2014), Ref.11 (</w:t>
      </w:r>
      <w:proofErr w:type="spellStart"/>
      <w:r>
        <w:t>Lichtfouse</w:t>
      </w:r>
      <w:proofErr w:type="spellEnd"/>
      <w:r>
        <w:t>, 2013), Ref.32 (Coyne et al., 2004), Ref.37 (Doran, 1984), Ref.44 (</w:t>
      </w:r>
      <w:proofErr w:type="spellStart"/>
      <w:r>
        <w:t>Kaspar</w:t>
      </w:r>
      <w:proofErr w:type="spellEnd"/>
      <w:r>
        <w:t xml:space="preserve"> &amp; Singer, 2013)</w:t>
      </w:r>
      <w:proofErr w:type="gramStart"/>
      <w:r>
        <w:t>, ,</w:t>
      </w:r>
      <w:proofErr w:type="gramEnd"/>
      <w:r>
        <w:t xml:space="preserve"> Ref.49 (</w:t>
      </w:r>
      <w:proofErr w:type="spellStart"/>
      <w:r>
        <w:t>Magda</w:t>
      </w:r>
      <w:proofErr w:type="spellEnd"/>
      <w:r>
        <w:t xml:space="preserve"> et al., 2008) and Ref.50 (</w:t>
      </w:r>
      <w:proofErr w:type="spellStart"/>
      <w:r>
        <w:t>Malezieux</w:t>
      </w:r>
      <w:proofErr w:type="spellEnd"/>
      <w:r>
        <w:t xml:space="preserve"> et al., 2008) were published before 2014. The description should be revised.</w:t>
      </w:r>
    </w:p>
    <w:p w:rsidR="002B7435" w:rsidRDefault="002B7435" w:rsidP="002B7435">
      <w:r>
        <w:t>I confirmed discrepancies between citations in the MS and list of References. References 24, 30, 32, 33, 34, 36, 37 38, 40, 41, 44, 45, 46, 47, 53, 55, 59, 64, 67 and 68 are not cited in the text.</w:t>
      </w:r>
    </w:p>
    <w:p w:rsidR="002B7435" w:rsidRDefault="002B7435" w:rsidP="002B7435">
      <w:r>
        <w:t xml:space="preserve"> The order of references is irregular. References should be arranged in alphabetical order.</w:t>
      </w:r>
    </w:p>
    <w:p w:rsidR="002B7435" w:rsidRDefault="002B7435" w:rsidP="002B7435">
      <w:r>
        <w:t xml:space="preserve">Ref.69 and 70 which are newly added to the list do not follow the standard and should be </w:t>
      </w:r>
      <w:proofErr w:type="spellStart"/>
      <w:r>
        <w:t>revisedI</w:t>
      </w:r>
      <w:proofErr w:type="spellEnd"/>
      <w:r>
        <w:t xml:space="preserve"> to the same manner as other publications.</w:t>
      </w:r>
    </w:p>
    <w:p w:rsidR="002B7435" w:rsidRDefault="002B7435" w:rsidP="002B7435">
      <w:r>
        <w:t>In Reference 22, what do you mean the name of the second author, K.C., B. (see page 13, S. Sharma &amp; K.C., 2024)</w:t>
      </w:r>
      <w:proofErr w:type="gramStart"/>
      <w:r>
        <w:t>.</w:t>
      </w:r>
      <w:proofErr w:type="gramEnd"/>
    </w:p>
    <w:p w:rsidR="002B7435" w:rsidRDefault="002B7435" w:rsidP="002B7435">
      <w:r>
        <w:t xml:space="preserve">One publication cited in the article is not listed in References; Kumar and </w:t>
      </w:r>
      <w:proofErr w:type="spellStart"/>
      <w:r>
        <w:t>Pathak</w:t>
      </w:r>
      <w:proofErr w:type="spellEnd"/>
      <w:r>
        <w:t>, 2025 (p3).</w:t>
      </w:r>
    </w:p>
    <w:p w:rsidR="002B7435" w:rsidRDefault="002B7435" w:rsidP="002B7435">
      <w:r>
        <w:t>Figures 1-8 need to explain about their contents. The titles of figures move to the bottom of figures.</w:t>
      </w:r>
    </w:p>
    <w:p w:rsidR="002B7435" w:rsidRDefault="002B7435" w:rsidP="002B7435">
      <w:r>
        <w:t>All the tables and figures should be inserted to suitable positions for corresponding explanations in the text.</w:t>
      </w:r>
    </w:p>
    <w:p w:rsidR="002B7435" w:rsidRDefault="002B7435" w:rsidP="002B7435">
      <w:r>
        <w:t xml:space="preserve">The scientific names (genus and species) are italicized. See </w:t>
      </w:r>
      <w:proofErr w:type="spellStart"/>
      <w:r>
        <w:t>Raphanus</w:t>
      </w:r>
      <w:proofErr w:type="spellEnd"/>
      <w:r>
        <w:t xml:space="preserve"> </w:t>
      </w:r>
      <w:proofErr w:type="spellStart"/>
      <w:r>
        <w:t>sativus</w:t>
      </w:r>
      <w:proofErr w:type="spellEnd"/>
      <w:r>
        <w:t xml:space="preserve"> var. </w:t>
      </w:r>
      <w:proofErr w:type="spellStart"/>
      <w:r>
        <w:t>longipinnatus</w:t>
      </w:r>
      <w:proofErr w:type="spellEnd"/>
      <w:r>
        <w:t xml:space="preserve"> (p3), </w:t>
      </w:r>
      <w:proofErr w:type="spellStart"/>
      <w:r>
        <w:t>Rhizobium</w:t>
      </w:r>
      <w:proofErr w:type="spellEnd"/>
      <w:r>
        <w:t xml:space="preserve"> (p4), </w:t>
      </w:r>
      <w:proofErr w:type="spellStart"/>
      <w:r>
        <w:t>Brassica</w:t>
      </w:r>
      <w:proofErr w:type="spellEnd"/>
      <w:r>
        <w:t xml:space="preserve"> (p4), </w:t>
      </w:r>
      <w:proofErr w:type="spellStart"/>
      <w:r>
        <w:t>Phaseolus</w:t>
      </w:r>
      <w:proofErr w:type="spellEnd"/>
      <w:r>
        <w:t xml:space="preserve"> </w:t>
      </w:r>
      <w:proofErr w:type="spellStart"/>
      <w:proofErr w:type="gramStart"/>
      <w:r>
        <w:t>vulgaris</w:t>
      </w:r>
      <w:proofErr w:type="spellEnd"/>
      <w:r>
        <w:t xml:space="preserve">  and</w:t>
      </w:r>
      <w:proofErr w:type="gramEnd"/>
      <w:r>
        <w:t xml:space="preserve"> </w:t>
      </w:r>
      <w:proofErr w:type="spellStart"/>
      <w:r>
        <w:t>Cucurbita</w:t>
      </w:r>
      <w:proofErr w:type="spellEnd"/>
      <w:r>
        <w:t xml:space="preserve"> </w:t>
      </w:r>
      <w:proofErr w:type="spellStart"/>
      <w:r>
        <w:t>pepo</w:t>
      </w:r>
      <w:proofErr w:type="spellEnd"/>
      <w:r>
        <w:t xml:space="preserve"> (p6), </w:t>
      </w:r>
      <w:proofErr w:type="spellStart"/>
      <w:r>
        <w:t>Brassica</w:t>
      </w:r>
      <w:proofErr w:type="spellEnd"/>
      <w:r>
        <w:t xml:space="preserve"> </w:t>
      </w:r>
      <w:proofErr w:type="spellStart"/>
      <w:r>
        <w:t>oleracea</w:t>
      </w:r>
      <w:proofErr w:type="spellEnd"/>
      <w:r>
        <w:t xml:space="preserve"> (p7), </w:t>
      </w:r>
      <w:proofErr w:type="spellStart"/>
      <w:r>
        <w:t>Rhizobium</w:t>
      </w:r>
      <w:proofErr w:type="spellEnd"/>
      <w:r>
        <w:t xml:space="preserve"> (p7), Bacillus, Pseudomonas and </w:t>
      </w:r>
      <w:proofErr w:type="spellStart"/>
      <w:r>
        <w:t>Enterobacter</w:t>
      </w:r>
      <w:proofErr w:type="spellEnd"/>
      <w:r>
        <w:t xml:space="preserve"> (p9), Derris (p10), </w:t>
      </w:r>
      <w:proofErr w:type="spellStart"/>
      <w:r>
        <w:t>Tanacetum</w:t>
      </w:r>
      <w:proofErr w:type="spellEnd"/>
      <w:r>
        <w:t xml:space="preserve"> </w:t>
      </w:r>
      <w:proofErr w:type="spellStart"/>
      <w:r>
        <w:t>vulgare</w:t>
      </w:r>
      <w:proofErr w:type="spellEnd"/>
      <w:r>
        <w:t xml:space="preserve"> (p10), Artemisia </w:t>
      </w:r>
      <w:proofErr w:type="spellStart"/>
      <w:r>
        <w:t>absinthium</w:t>
      </w:r>
      <w:proofErr w:type="spellEnd"/>
      <w:r>
        <w:t xml:space="preserve"> (p10), </w:t>
      </w:r>
      <w:proofErr w:type="spellStart"/>
      <w:r>
        <w:t>Rosmarinus</w:t>
      </w:r>
      <w:proofErr w:type="spellEnd"/>
      <w:r>
        <w:t xml:space="preserve"> </w:t>
      </w:r>
      <w:proofErr w:type="spellStart"/>
      <w:r>
        <w:t>officinalis</w:t>
      </w:r>
      <w:proofErr w:type="spellEnd"/>
      <w:r>
        <w:t xml:space="preserve"> (p10)</w:t>
      </w:r>
    </w:p>
    <w:p w:rsidR="002B7435" w:rsidRDefault="002B7435" w:rsidP="002B7435">
      <w:r>
        <w:t xml:space="preserve">Table 3 indicates productivity comparison of </w:t>
      </w:r>
      <w:proofErr w:type="spellStart"/>
      <w:r>
        <w:t>polyculture</w:t>
      </w:r>
      <w:proofErr w:type="spellEnd"/>
      <w:r>
        <w:t xml:space="preserve"> systems. However, I suppose that Rice-Fish system in cropping system </w:t>
      </w:r>
      <w:proofErr w:type="gramStart"/>
      <w:r>
        <w:t>may  not</w:t>
      </w:r>
      <w:proofErr w:type="gramEnd"/>
      <w:r>
        <w:t xml:space="preserve"> be involved in plant-based practices. In addition, Table 3 indicates LER values of two-species mixture of 1.15-1.38 which differ from the value of 1.15-1.30 in the explanation. However, it does not indicate LER values of a more mixed of 1.25-1.45 and should indicate the data.</w:t>
      </w:r>
    </w:p>
    <w:p w:rsidR="002B7435" w:rsidRDefault="002B7435" w:rsidP="002B7435">
      <w:r>
        <w:t xml:space="preserve">Green Revolution in rice and wheat succeeded in increased crop productivity and production using the package consisting of semi-dwarf varieties and field managements including water supply, chemical fertilizer application and other managements. Among them, the effect of semi-dwarf varieties was the highest to enhance productivity and production. Resilient varieties are the most important factor to adapt to </w:t>
      </w:r>
      <w:proofErr w:type="spellStart"/>
      <w:r>
        <w:t>abiotic</w:t>
      </w:r>
      <w:proofErr w:type="spellEnd"/>
      <w:r>
        <w:t xml:space="preserve"> stress conditions and can contribute to sustainable agriculture practices as a crucial way to enhance crop productivity and production. The researches on this topic are not at </w:t>
      </w:r>
      <w:proofErr w:type="spellStart"/>
      <w:r>
        <w:t>teh</w:t>
      </w:r>
      <w:proofErr w:type="spellEnd"/>
      <w:r>
        <w:t xml:space="preserve"> level of fundamental studies and have been </w:t>
      </w:r>
      <w:proofErr w:type="spellStart"/>
      <w:r>
        <w:t>extendedd</w:t>
      </w:r>
      <w:proofErr w:type="spellEnd"/>
      <w:r>
        <w:t xml:space="preserve"> to</w:t>
      </w:r>
    </w:p>
    <w:p w:rsidR="002B7435" w:rsidRDefault="002B7435" w:rsidP="002B7435">
      <w:proofErr w:type="gramStart"/>
      <w:r>
        <w:t>field</w:t>
      </w:r>
      <w:proofErr w:type="gramEnd"/>
      <w:r>
        <w:t xml:space="preserve"> practices globally. Considering about the significance of newly bred resilient varieties, I advice the authors that recent advance in crop genetics and genomics, and breeding efforts should be discussed in this review article.</w:t>
      </w:r>
    </w:p>
    <w:p w:rsidR="002B7435" w:rsidRDefault="002B7435" w:rsidP="002B7435">
      <w:r>
        <w:t>Minor revisions:</w:t>
      </w:r>
    </w:p>
    <w:p w:rsidR="002B7435" w:rsidRDefault="002B7435" w:rsidP="002B7435">
      <w:r>
        <w:lastRenderedPageBreak/>
        <w:t xml:space="preserve">*p4, L7: The term "artificial nitrogen </w:t>
      </w:r>
      <w:proofErr w:type="spellStart"/>
      <w:r>
        <w:t>pestcides</w:t>
      </w:r>
      <w:proofErr w:type="spellEnd"/>
      <w:r>
        <w:t xml:space="preserve">" change to "artificial nitrogen </w:t>
      </w:r>
      <w:proofErr w:type="spellStart"/>
      <w:r>
        <w:t>fetilizers</w:t>
      </w:r>
      <w:proofErr w:type="spellEnd"/>
      <w:r>
        <w:t>"</w:t>
      </w:r>
    </w:p>
    <w:p w:rsidR="002B7435" w:rsidRDefault="002B7435" w:rsidP="002B7435">
      <w:r>
        <w:t xml:space="preserve">*p6, L11: What do you mean "the </w:t>
      </w:r>
      <w:proofErr w:type="spellStart"/>
      <w:r>
        <w:t>polyculture</w:t>
      </w:r>
      <w:proofErr w:type="spellEnd"/>
      <w:r>
        <w:t xml:space="preserve"> of plant diversity"?  It means "</w:t>
      </w:r>
      <w:proofErr w:type="spellStart"/>
      <w:r>
        <w:t>polyculture</w:t>
      </w:r>
      <w:proofErr w:type="spellEnd"/>
      <w:r>
        <w:t xml:space="preserve"> </w:t>
      </w:r>
      <w:proofErr w:type="spellStart"/>
      <w:r>
        <w:t>baseed</w:t>
      </w:r>
      <w:proofErr w:type="spellEnd"/>
      <w:r>
        <w:t xml:space="preserve"> on plant diversity? </w:t>
      </w:r>
    </w:p>
    <w:p w:rsidR="002B7435" w:rsidRDefault="002B7435" w:rsidP="002B7435">
      <w:r>
        <w:t xml:space="preserve">          *p7, L3: Is the term "Push-pull technologies" commonly used in this research area? Its definition is welcomed.</w:t>
      </w:r>
    </w:p>
    <w:p w:rsidR="002B7435" w:rsidRDefault="002B7435" w:rsidP="002B7435">
      <w:r>
        <w:t>*p10, L8: The term "</w:t>
      </w:r>
      <w:proofErr w:type="spellStart"/>
      <w:r>
        <w:t>Antifeedants</w:t>
      </w:r>
      <w:proofErr w:type="spellEnd"/>
      <w:r>
        <w:t>/Repellents Plants." change to "</w:t>
      </w:r>
      <w:proofErr w:type="spellStart"/>
      <w:r>
        <w:t>Antifeedants</w:t>
      </w:r>
      <w:proofErr w:type="spellEnd"/>
      <w:r>
        <w:t xml:space="preserve">/Repellents Plants"   </w:t>
      </w:r>
    </w:p>
    <w:p w:rsidR="002B7435" w:rsidRDefault="002B7435" w:rsidP="002B7435">
      <w:r>
        <w:t>*p11, L12: The title "Integration and Synergies</w:t>
      </w:r>
      <w:proofErr w:type="gramStart"/>
      <w:r>
        <w:t>"  move</w:t>
      </w:r>
      <w:proofErr w:type="gramEnd"/>
      <w:r>
        <w:t xml:space="preserve"> to the next paragraph.</w:t>
      </w:r>
    </w:p>
    <w:p w:rsidR="002B7435" w:rsidRDefault="002B7435" w:rsidP="002B7435">
      <w:proofErr w:type="gramStart"/>
      <w:r>
        <w:t>*p14, L10: The term "Farmer" change to "farmer".</w:t>
      </w:r>
      <w:proofErr w:type="gramEnd"/>
    </w:p>
    <w:p w:rsidR="009344FF" w:rsidRDefault="002B7435" w:rsidP="002B7435">
      <w:r>
        <w:t>*p14, L12: The term "support" change to "supports".</w:t>
      </w:r>
    </w:p>
    <w:p w:rsidR="000F2F46" w:rsidRDefault="009344FF" w:rsidP="009344FF">
      <w:pPr>
        <w:rPr>
          <w:b/>
          <w:u w:val="single"/>
        </w:rPr>
      </w:pPr>
      <w:r w:rsidRPr="009344FF">
        <w:rPr>
          <w:b/>
          <w:u w:val="single"/>
        </w:rPr>
        <w:t>Editor’s Details:</w:t>
      </w:r>
      <w:bookmarkStart w:id="0" w:name="_GoBack"/>
      <w:bookmarkEnd w:id="0"/>
    </w:p>
    <w:p w:rsidR="002B7435" w:rsidRPr="002B7435" w:rsidRDefault="002B7435" w:rsidP="009344FF">
      <w:r w:rsidRPr="002B7435">
        <w:t xml:space="preserve">Dr. </w:t>
      </w:r>
      <w:proofErr w:type="spellStart"/>
      <w:r w:rsidRPr="002B7435">
        <w:t>Kazutoshi</w:t>
      </w:r>
      <w:proofErr w:type="spellEnd"/>
      <w:r w:rsidRPr="002B7435">
        <w:t xml:space="preserve"> </w:t>
      </w:r>
      <w:proofErr w:type="spellStart"/>
      <w:r w:rsidRPr="002B7435">
        <w:t>Okuno</w:t>
      </w:r>
      <w:proofErr w:type="spellEnd"/>
      <w:r w:rsidRPr="002B7435">
        <w:t>, University of Tsukuba, Japan</w:t>
      </w:r>
    </w:p>
    <w:sectPr w:rsidR="002B7435" w:rsidRPr="002B7435" w:rsidSect="002E19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72896"/>
    <w:rsid w:val="002B7435"/>
    <w:rsid w:val="002C0B2C"/>
    <w:rsid w:val="002E1959"/>
    <w:rsid w:val="009344FF"/>
    <w:rsid w:val="009F328F"/>
    <w:rsid w:val="00A72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583785">
      <w:bodyDiv w:val="1"/>
      <w:marLeft w:val="0"/>
      <w:marRight w:val="0"/>
      <w:marTop w:val="0"/>
      <w:marBottom w:val="0"/>
      <w:divBdr>
        <w:top w:val="none" w:sz="0" w:space="0" w:color="auto"/>
        <w:left w:val="none" w:sz="0" w:space="0" w:color="auto"/>
        <w:bottom w:val="none" w:sz="0" w:space="0" w:color="auto"/>
        <w:right w:val="none" w:sz="0" w:space="0" w:color="auto"/>
      </w:divBdr>
      <w:divsChild>
        <w:div w:id="1918897531">
          <w:marLeft w:val="0"/>
          <w:marRight w:val="0"/>
          <w:marTop w:val="0"/>
          <w:marBottom w:val="0"/>
          <w:divBdr>
            <w:top w:val="none" w:sz="0" w:space="0" w:color="auto"/>
            <w:left w:val="none" w:sz="0" w:space="0" w:color="auto"/>
            <w:bottom w:val="none" w:sz="0" w:space="0" w:color="auto"/>
            <w:right w:val="none" w:sz="0" w:space="0" w:color="auto"/>
          </w:divBdr>
        </w:div>
        <w:div w:id="908927232">
          <w:marLeft w:val="0"/>
          <w:marRight w:val="0"/>
          <w:marTop w:val="0"/>
          <w:marBottom w:val="0"/>
          <w:divBdr>
            <w:top w:val="none" w:sz="0" w:space="0" w:color="auto"/>
            <w:left w:val="none" w:sz="0" w:space="0" w:color="auto"/>
            <w:bottom w:val="none" w:sz="0" w:space="0" w:color="auto"/>
            <w:right w:val="none" w:sz="0" w:space="0" w:color="auto"/>
          </w:divBdr>
        </w:div>
        <w:div w:id="2110881521">
          <w:marLeft w:val="0"/>
          <w:marRight w:val="0"/>
          <w:marTop w:val="0"/>
          <w:marBottom w:val="0"/>
          <w:divBdr>
            <w:top w:val="none" w:sz="0" w:space="0" w:color="auto"/>
            <w:left w:val="none" w:sz="0" w:space="0" w:color="auto"/>
            <w:bottom w:val="none" w:sz="0" w:space="0" w:color="auto"/>
            <w:right w:val="none" w:sz="0" w:space="0" w:color="auto"/>
          </w:divBdr>
        </w:div>
        <w:div w:id="494148789">
          <w:marLeft w:val="0"/>
          <w:marRight w:val="0"/>
          <w:marTop w:val="0"/>
          <w:marBottom w:val="0"/>
          <w:divBdr>
            <w:top w:val="none" w:sz="0" w:space="0" w:color="auto"/>
            <w:left w:val="none" w:sz="0" w:space="0" w:color="auto"/>
            <w:bottom w:val="none" w:sz="0" w:space="0" w:color="auto"/>
            <w:right w:val="none" w:sz="0" w:space="0" w:color="auto"/>
          </w:divBdr>
        </w:div>
        <w:div w:id="1524706208">
          <w:marLeft w:val="0"/>
          <w:marRight w:val="0"/>
          <w:marTop w:val="0"/>
          <w:marBottom w:val="0"/>
          <w:divBdr>
            <w:top w:val="none" w:sz="0" w:space="0" w:color="auto"/>
            <w:left w:val="none" w:sz="0" w:space="0" w:color="auto"/>
            <w:bottom w:val="none" w:sz="0" w:space="0" w:color="auto"/>
            <w:right w:val="none" w:sz="0" w:space="0" w:color="auto"/>
          </w:divBdr>
        </w:div>
        <w:div w:id="524176734">
          <w:marLeft w:val="0"/>
          <w:marRight w:val="0"/>
          <w:marTop w:val="0"/>
          <w:marBottom w:val="0"/>
          <w:divBdr>
            <w:top w:val="none" w:sz="0" w:space="0" w:color="auto"/>
            <w:left w:val="none" w:sz="0" w:space="0" w:color="auto"/>
            <w:bottom w:val="none" w:sz="0" w:space="0" w:color="auto"/>
            <w:right w:val="none" w:sz="0" w:space="0" w:color="auto"/>
          </w:divBdr>
        </w:div>
        <w:div w:id="992024305">
          <w:marLeft w:val="0"/>
          <w:marRight w:val="0"/>
          <w:marTop w:val="0"/>
          <w:marBottom w:val="0"/>
          <w:divBdr>
            <w:top w:val="none" w:sz="0" w:space="0" w:color="auto"/>
            <w:left w:val="none" w:sz="0" w:space="0" w:color="auto"/>
            <w:bottom w:val="none" w:sz="0" w:space="0" w:color="auto"/>
            <w:right w:val="none" w:sz="0" w:space="0" w:color="auto"/>
          </w:divBdr>
        </w:div>
        <w:div w:id="635338289">
          <w:marLeft w:val="0"/>
          <w:marRight w:val="0"/>
          <w:marTop w:val="0"/>
          <w:marBottom w:val="0"/>
          <w:divBdr>
            <w:top w:val="none" w:sz="0" w:space="0" w:color="auto"/>
            <w:left w:val="none" w:sz="0" w:space="0" w:color="auto"/>
            <w:bottom w:val="none" w:sz="0" w:space="0" w:color="auto"/>
            <w:right w:val="none" w:sz="0" w:space="0" w:color="auto"/>
          </w:divBdr>
        </w:div>
        <w:div w:id="1021396165">
          <w:marLeft w:val="0"/>
          <w:marRight w:val="0"/>
          <w:marTop w:val="0"/>
          <w:marBottom w:val="0"/>
          <w:divBdr>
            <w:top w:val="none" w:sz="0" w:space="0" w:color="auto"/>
            <w:left w:val="none" w:sz="0" w:space="0" w:color="auto"/>
            <w:bottom w:val="none" w:sz="0" w:space="0" w:color="auto"/>
            <w:right w:val="none" w:sz="0" w:space="0" w:color="auto"/>
          </w:divBdr>
        </w:div>
        <w:div w:id="1759709200">
          <w:marLeft w:val="0"/>
          <w:marRight w:val="0"/>
          <w:marTop w:val="0"/>
          <w:marBottom w:val="0"/>
          <w:divBdr>
            <w:top w:val="none" w:sz="0" w:space="0" w:color="auto"/>
            <w:left w:val="none" w:sz="0" w:space="0" w:color="auto"/>
            <w:bottom w:val="none" w:sz="0" w:space="0" w:color="auto"/>
            <w:right w:val="none" w:sz="0" w:space="0" w:color="auto"/>
          </w:divBdr>
        </w:div>
        <w:div w:id="1491481688">
          <w:marLeft w:val="0"/>
          <w:marRight w:val="0"/>
          <w:marTop w:val="0"/>
          <w:marBottom w:val="0"/>
          <w:divBdr>
            <w:top w:val="none" w:sz="0" w:space="0" w:color="auto"/>
            <w:left w:val="none" w:sz="0" w:space="0" w:color="auto"/>
            <w:bottom w:val="none" w:sz="0" w:space="0" w:color="auto"/>
            <w:right w:val="none" w:sz="0" w:space="0" w:color="auto"/>
          </w:divBdr>
        </w:div>
        <w:div w:id="951522784">
          <w:marLeft w:val="0"/>
          <w:marRight w:val="0"/>
          <w:marTop w:val="0"/>
          <w:marBottom w:val="0"/>
          <w:divBdr>
            <w:top w:val="none" w:sz="0" w:space="0" w:color="auto"/>
            <w:left w:val="none" w:sz="0" w:space="0" w:color="auto"/>
            <w:bottom w:val="none" w:sz="0" w:space="0" w:color="auto"/>
            <w:right w:val="none" w:sz="0" w:space="0" w:color="auto"/>
          </w:divBdr>
        </w:div>
        <w:div w:id="895164824">
          <w:marLeft w:val="0"/>
          <w:marRight w:val="0"/>
          <w:marTop w:val="0"/>
          <w:marBottom w:val="0"/>
          <w:divBdr>
            <w:top w:val="none" w:sz="0" w:space="0" w:color="auto"/>
            <w:left w:val="none" w:sz="0" w:space="0" w:color="auto"/>
            <w:bottom w:val="none" w:sz="0" w:space="0" w:color="auto"/>
            <w:right w:val="none" w:sz="0" w:space="0" w:color="auto"/>
          </w:divBdr>
        </w:div>
        <w:div w:id="218130848">
          <w:marLeft w:val="0"/>
          <w:marRight w:val="0"/>
          <w:marTop w:val="0"/>
          <w:marBottom w:val="0"/>
          <w:divBdr>
            <w:top w:val="none" w:sz="0" w:space="0" w:color="auto"/>
            <w:left w:val="none" w:sz="0" w:space="0" w:color="auto"/>
            <w:bottom w:val="none" w:sz="0" w:space="0" w:color="auto"/>
            <w:right w:val="none" w:sz="0" w:space="0" w:color="auto"/>
          </w:divBdr>
        </w:div>
        <w:div w:id="1195457221">
          <w:marLeft w:val="0"/>
          <w:marRight w:val="0"/>
          <w:marTop w:val="0"/>
          <w:marBottom w:val="0"/>
          <w:divBdr>
            <w:top w:val="none" w:sz="0" w:space="0" w:color="auto"/>
            <w:left w:val="none" w:sz="0" w:space="0" w:color="auto"/>
            <w:bottom w:val="none" w:sz="0" w:space="0" w:color="auto"/>
            <w:right w:val="none" w:sz="0" w:space="0" w:color="auto"/>
          </w:divBdr>
        </w:div>
        <w:div w:id="730808737">
          <w:marLeft w:val="0"/>
          <w:marRight w:val="0"/>
          <w:marTop w:val="0"/>
          <w:marBottom w:val="0"/>
          <w:divBdr>
            <w:top w:val="none" w:sz="0" w:space="0" w:color="auto"/>
            <w:left w:val="none" w:sz="0" w:space="0" w:color="auto"/>
            <w:bottom w:val="none" w:sz="0" w:space="0" w:color="auto"/>
            <w:right w:val="none" w:sz="0" w:space="0" w:color="auto"/>
          </w:divBdr>
        </w:div>
        <w:div w:id="1686521354">
          <w:marLeft w:val="0"/>
          <w:marRight w:val="0"/>
          <w:marTop w:val="0"/>
          <w:marBottom w:val="0"/>
          <w:divBdr>
            <w:top w:val="none" w:sz="0" w:space="0" w:color="auto"/>
            <w:left w:val="none" w:sz="0" w:space="0" w:color="auto"/>
            <w:bottom w:val="none" w:sz="0" w:space="0" w:color="auto"/>
            <w:right w:val="none" w:sz="0" w:space="0" w:color="auto"/>
          </w:divBdr>
        </w:div>
        <w:div w:id="390889277">
          <w:marLeft w:val="0"/>
          <w:marRight w:val="0"/>
          <w:marTop w:val="0"/>
          <w:marBottom w:val="0"/>
          <w:divBdr>
            <w:top w:val="none" w:sz="0" w:space="0" w:color="auto"/>
            <w:left w:val="none" w:sz="0" w:space="0" w:color="auto"/>
            <w:bottom w:val="none" w:sz="0" w:space="0" w:color="auto"/>
            <w:right w:val="none" w:sz="0" w:space="0" w:color="auto"/>
          </w:divBdr>
        </w:div>
        <w:div w:id="1791625684">
          <w:marLeft w:val="0"/>
          <w:marRight w:val="0"/>
          <w:marTop w:val="0"/>
          <w:marBottom w:val="0"/>
          <w:divBdr>
            <w:top w:val="none" w:sz="0" w:space="0" w:color="auto"/>
            <w:left w:val="none" w:sz="0" w:space="0" w:color="auto"/>
            <w:bottom w:val="none" w:sz="0" w:space="0" w:color="auto"/>
            <w:right w:val="none" w:sz="0" w:space="0" w:color="auto"/>
          </w:divBdr>
        </w:div>
        <w:div w:id="33557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2025-12-09T10:29:00Z</dcterms:modified>
</cp:coreProperties>
</file>