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E3EA3" w:rsidRDefault="009344FF" w:rsidP="009344FF">
      <w:pPr>
        <w:rPr>
          <w:rFonts w:ascii="Arial" w:hAnsi="Arial" w:cs="Arial"/>
          <w:b/>
          <w:sz w:val="20"/>
          <w:szCs w:val="20"/>
          <w:u w:val="single"/>
        </w:rPr>
      </w:pPr>
      <w:r w:rsidRPr="008E3EA3">
        <w:rPr>
          <w:rFonts w:ascii="Arial" w:hAnsi="Arial" w:cs="Arial"/>
          <w:b/>
          <w:sz w:val="20"/>
          <w:szCs w:val="20"/>
          <w:u w:val="single"/>
        </w:rPr>
        <w:t>Editor’s Comment:</w:t>
      </w:r>
    </w:p>
    <w:p w:rsidR="008E3EA3" w:rsidRPr="008E3EA3" w:rsidRDefault="008E3EA3" w:rsidP="008E3EA3">
      <w:pPr>
        <w:pStyle w:val="NormalWeb"/>
        <w:shd w:val="clear" w:color="auto" w:fill="FFFFFF"/>
        <w:rPr>
          <w:rFonts w:ascii="Arial" w:hAnsi="Arial" w:cs="Arial"/>
          <w:color w:val="000000"/>
          <w:sz w:val="20"/>
          <w:szCs w:val="20"/>
        </w:rPr>
      </w:pPr>
      <w:r w:rsidRPr="008E3EA3">
        <w:rPr>
          <w:rFonts w:ascii="Arial" w:hAnsi="Arial" w:cs="Arial"/>
          <w:color w:val="000000"/>
          <w:sz w:val="20"/>
          <w:szCs w:val="20"/>
        </w:rPr>
        <w:t>1 Abstract, </w:t>
      </w:r>
      <w:proofErr w:type="gramStart"/>
      <w:r w:rsidRPr="008E3EA3">
        <w:rPr>
          <w:rFonts w:ascii="Arial" w:hAnsi="Arial" w:cs="Arial"/>
          <w:color w:val="000000"/>
          <w:sz w:val="20"/>
          <w:szCs w:val="20"/>
        </w:rPr>
        <w:t>The</w:t>
      </w:r>
      <w:proofErr w:type="gramEnd"/>
      <w:r w:rsidRPr="008E3EA3">
        <w:rPr>
          <w:rFonts w:ascii="Arial" w:hAnsi="Arial" w:cs="Arial"/>
          <w:color w:val="000000"/>
          <w:sz w:val="20"/>
          <w:szCs w:val="20"/>
        </w:rPr>
        <w:t xml:space="preserve"> objectives of the study are to quantify wastewater treatment benefits provided in the AIT wetland systems and quantify carbon sequestration provided in the AIT wetland systems. Constructed wetlands at the Asian Institute of Technology (AIT), </w:t>
      </w:r>
      <w:proofErr w:type="gramStart"/>
      <w:r w:rsidRPr="008E3EA3">
        <w:rPr>
          <w:rFonts w:ascii="Arial" w:hAnsi="Arial" w:cs="Arial"/>
          <w:color w:val="000000"/>
          <w:sz w:val="20"/>
          <w:szCs w:val="20"/>
        </w:rPr>
        <w:t>Thailand..</w:t>
      </w:r>
      <w:proofErr w:type="gramEnd"/>
    </w:p>
    <w:p w:rsidR="008E3EA3" w:rsidRPr="008E3EA3" w:rsidRDefault="008E3EA3" w:rsidP="008E3EA3">
      <w:pPr>
        <w:pStyle w:val="NormalWeb"/>
        <w:shd w:val="clear" w:color="auto" w:fill="FFFFFF"/>
        <w:rPr>
          <w:rFonts w:ascii="Arial" w:hAnsi="Arial" w:cs="Arial"/>
          <w:color w:val="000000"/>
          <w:sz w:val="20"/>
          <w:szCs w:val="20"/>
        </w:rPr>
      </w:pPr>
      <w:r w:rsidRPr="008E3EA3">
        <w:rPr>
          <w:rFonts w:ascii="Arial" w:hAnsi="Arial" w:cs="Arial"/>
          <w:color w:val="000000"/>
          <w:sz w:val="20"/>
          <w:szCs w:val="20"/>
        </w:rPr>
        <w:t>Listed AIT at the first time it appeared like:</w:t>
      </w:r>
    </w:p>
    <w:p w:rsidR="008E3EA3" w:rsidRPr="008E3EA3" w:rsidRDefault="008E3EA3" w:rsidP="008E3EA3">
      <w:pPr>
        <w:pStyle w:val="NormalWeb"/>
        <w:shd w:val="clear" w:color="auto" w:fill="FFFFFF"/>
        <w:rPr>
          <w:rFonts w:ascii="Arial" w:hAnsi="Arial" w:cs="Arial"/>
          <w:color w:val="000000"/>
          <w:sz w:val="20"/>
          <w:szCs w:val="20"/>
        </w:rPr>
      </w:pPr>
      <w:r w:rsidRPr="008E3EA3">
        <w:rPr>
          <w:rFonts w:ascii="Arial" w:hAnsi="Arial" w:cs="Arial"/>
          <w:color w:val="000000"/>
          <w:sz w:val="20"/>
          <w:szCs w:val="20"/>
        </w:rPr>
        <w:t>The objectives of the study are to quantify wastewater treatment benefits provided in the Asian Institute of Technology (AIT), wetland systems and quantify carbon sequestration provided in the AIT wetland systems. Constructed wetlands at the AIT, Thailand.</w:t>
      </w:r>
    </w:p>
    <w:p w:rsidR="009344FF" w:rsidRPr="008E3EA3" w:rsidRDefault="008E3EA3" w:rsidP="008E3EA3">
      <w:pPr>
        <w:pStyle w:val="NormalWeb"/>
        <w:shd w:val="clear" w:color="auto" w:fill="FFFFFF"/>
        <w:rPr>
          <w:rFonts w:ascii="Arial" w:hAnsi="Arial" w:cs="Arial"/>
          <w:color w:val="000000"/>
          <w:sz w:val="20"/>
          <w:szCs w:val="20"/>
        </w:rPr>
      </w:pPr>
      <w:r w:rsidRPr="008E3EA3">
        <w:rPr>
          <w:rFonts w:ascii="Arial" w:hAnsi="Arial" w:cs="Arial"/>
          <w:color w:val="000000"/>
          <w:sz w:val="20"/>
          <w:szCs w:val="20"/>
        </w:rPr>
        <w:t>2 Some tables still did not add letters to show the significant difference like Table 4, 5 and 6.</w:t>
      </w:r>
    </w:p>
    <w:p w:rsidR="008E3EA3" w:rsidRPr="008E3EA3" w:rsidRDefault="009344FF" w:rsidP="009344FF">
      <w:pPr>
        <w:rPr>
          <w:rFonts w:ascii="Arial" w:hAnsi="Arial" w:cs="Arial"/>
          <w:b/>
          <w:sz w:val="20"/>
          <w:szCs w:val="20"/>
          <w:u w:val="single"/>
        </w:rPr>
      </w:pPr>
      <w:r w:rsidRPr="008E3EA3">
        <w:rPr>
          <w:rFonts w:ascii="Arial" w:hAnsi="Arial" w:cs="Arial"/>
          <w:b/>
          <w:sz w:val="20"/>
          <w:szCs w:val="20"/>
          <w:u w:val="single"/>
        </w:rPr>
        <w:t>Editor’s Details:</w:t>
      </w:r>
    </w:p>
    <w:p w:rsidR="000F2F46" w:rsidRPr="008E3EA3" w:rsidRDefault="008E3EA3" w:rsidP="008E3EA3">
      <w:pPr>
        <w:rPr>
          <w:rFonts w:ascii="Arial" w:hAnsi="Arial" w:cs="Arial"/>
          <w:sz w:val="20"/>
          <w:szCs w:val="20"/>
        </w:rPr>
      </w:pPr>
      <w:proofErr w:type="spellStart"/>
      <w:r w:rsidRPr="008E3EA3">
        <w:rPr>
          <w:rFonts w:ascii="Arial" w:hAnsi="Arial" w:cs="Arial"/>
          <w:sz w:val="20"/>
          <w:szCs w:val="20"/>
        </w:rPr>
        <w:t>Dr.</w:t>
      </w:r>
      <w:proofErr w:type="spellEnd"/>
      <w:r w:rsidRPr="008E3EA3">
        <w:rPr>
          <w:rFonts w:ascii="Arial" w:hAnsi="Arial" w:cs="Arial"/>
          <w:sz w:val="20"/>
          <w:szCs w:val="20"/>
        </w:rPr>
        <w:t xml:space="preserve"> Lin Guo, East Texas A&amp;M University, USA</w:t>
      </w:r>
      <w:bookmarkStart w:id="0" w:name="_GoBack"/>
      <w:bookmarkEnd w:id="0"/>
    </w:p>
    <w:sectPr w:rsidR="000F2F46" w:rsidRPr="008E3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E3EA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B860"/>
  <w15:docId w15:val="{931DDD07-7957-4AF0-9C31-8BEB0FCF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E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6963">
      <w:bodyDiv w:val="1"/>
      <w:marLeft w:val="0"/>
      <w:marRight w:val="0"/>
      <w:marTop w:val="0"/>
      <w:marBottom w:val="0"/>
      <w:divBdr>
        <w:top w:val="none" w:sz="0" w:space="0" w:color="auto"/>
        <w:left w:val="none" w:sz="0" w:space="0" w:color="auto"/>
        <w:bottom w:val="none" w:sz="0" w:space="0" w:color="auto"/>
        <w:right w:val="none" w:sz="0" w:space="0" w:color="auto"/>
      </w:divBdr>
    </w:div>
    <w:div w:id="17127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2025-12-03T14:17:00Z</dcterms:modified>
</cp:coreProperties>
</file>