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93CCB" w14:textId="4EF22A46" w:rsidR="00754C9A" w:rsidRDefault="00FA3732" w:rsidP="00441B6F">
      <w:pPr>
        <w:pStyle w:val="Title"/>
        <w:spacing w:after="0"/>
        <w:jc w:val="both"/>
        <w:rPr>
          <w:rFonts w:ascii="Arial" w:hAnsi="Arial" w:cs="Arial"/>
        </w:rPr>
      </w:pPr>
      <w:r w:rsidRPr="00FA3732">
        <w:rPr>
          <w:rFonts w:ascii="Arial" w:hAnsi="Arial" w:cs="Arial"/>
        </w:rPr>
        <w:t>Original Research Article</w:t>
      </w:r>
    </w:p>
    <w:p w14:paraId="70781201" w14:textId="77777777" w:rsidR="00FA3732" w:rsidRDefault="00FA3732" w:rsidP="00441B6F">
      <w:pPr>
        <w:pStyle w:val="Title"/>
        <w:spacing w:after="0"/>
        <w:jc w:val="both"/>
        <w:rPr>
          <w:rFonts w:ascii="Arial" w:hAnsi="Arial" w:cs="Arial"/>
        </w:rPr>
      </w:pPr>
    </w:p>
    <w:p w14:paraId="36DE0F57" w14:textId="21BE58AB" w:rsidR="00163BC4" w:rsidRPr="000B430D" w:rsidRDefault="0040131A" w:rsidP="00441B6F">
      <w:pPr>
        <w:pStyle w:val="Author"/>
        <w:spacing w:line="240" w:lineRule="auto"/>
        <w:rPr>
          <w:rFonts w:ascii="Arial" w:hAnsi="Arial" w:cs="Arial"/>
          <w:bCs/>
          <w:iCs/>
          <w:kern w:val="28"/>
          <w:sz w:val="36"/>
        </w:rPr>
      </w:pPr>
      <w:r w:rsidRPr="0040131A">
        <w:rPr>
          <w:rFonts w:ascii="Arial" w:hAnsi="Arial" w:cs="Arial"/>
          <w:bCs/>
          <w:iCs/>
          <w:kern w:val="28"/>
          <w:sz w:val="36"/>
        </w:rPr>
        <w:t>Understanding Distance Learning through Teachers’ Lenses: Perceptions and Observed Student Challenges in the Use of Self-Learning Modules (SLMs) for World History</w:t>
      </w:r>
      <w:r w:rsidR="000B430D" w:rsidRPr="000B430D">
        <w:rPr>
          <w:rFonts w:ascii="Arial" w:hAnsi="Arial" w:cs="Arial"/>
          <w:bCs/>
          <w:iCs/>
          <w:kern w:val="28"/>
          <w:sz w:val="36"/>
        </w:rPr>
        <w:t xml:space="preserve"> </w:t>
      </w:r>
    </w:p>
    <w:p w14:paraId="7FFF3D0A" w14:textId="77777777" w:rsidR="00A258C3" w:rsidRPr="00790ADA" w:rsidRDefault="00A258C3" w:rsidP="00441B6F">
      <w:pPr>
        <w:pStyle w:val="Author"/>
        <w:spacing w:line="240" w:lineRule="auto"/>
        <w:jc w:val="both"/>
        <w:rPr>
          <w:rFonts w:ascii="Arial" w:hAnsi="Arial" w:cs="Arial"/>
          <w:sz w:val="36"/>
        </w:rPr>
      </w:pPr>
    </w:p>
    <w:p w14:paraId="019CC221" w14:textId="7BFEB8C9"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357776B6" w14:textId="14AAA466" w:rsidR="00AD6C80" w:rsidRPr="00AD6C80" w:rsidRDefault="00AD6C80" w:rsidP="00AD6C80">
            <w:pPr>
              <w:pStyle w:val="Body"/>
              <w:rPr>
                <w:rFonts w:ascii="Arial" w:eastAsia="Calibri" w:hAnsi="Arial" w:cs="Arial"/>
                <w:szCs w:val="22"/>
              </w:rPr>
            </w:pPr>
            <w:r w:rsidRPr="00AD6C80">
              <w:rPr>
                <w:rFonts w:ascii="Arial" w:eastAsia="Calibri" w:hAnsi="Arial" w:cs="Arial"/>
                <w:szCs w:val="22"/>
              </w:rPr>
              <w:t>The study aimed to analyze teachers’ perceptions and students’ challenges in the use of Self-Learning Modules (SLMs) in World History, as well as the coping strategies teachers employed to address these challenges. Employing a descriptive qualitative design, the study was conducted in five public secondary mega schools in Ilocos Sur, Philippines—Sinait National High School, Narvacan National High School, Tagudin National High School, Ilocos Sur National High School, and Candon National High School—from August 2023 to February 2024. The participants included 21 purposively selected Araling Panlipunan 8 (World History) teachers with at least three years of teaching experience. Data were gathered through focus group discussions and individual interviews using a validated interview guide, supported by students’ feedback relayed through their respective World History teachers. Thematic analysis following Braun and Clarke’s (2022) six-phase framework was employed to identify key themes and insights.</w:t>
            </w:r>
          </w:p>
          <w:p w14:paraId="242E92D7" w14:textId="7171A2A9" w:rsidR="00AD6C80" w:rsidRPr="00AD6C80" w:rsidRDefault="00AD6C80" w:rsidP="00AD6C80">
            <w:pPr>
              <w:pStyle w:val="Body"/>
              <w:rPr>
                <w:rFonts w:ascii="Arial" w:eastAsia="Calibri" w:hAnsi="Arial" w:cs="Arial"/>
                <w:szCs w:val="22"/>
              </w:rPr>
            </w:pPr>
            <w:r w:rsidRPr="00AD6C80">
              <w:rPr>
                <w:rFonts w:ascii="Arial" w:eastAsia="Calibri" w:hAnsi="Arial" w:cs="Arial"/>
                <w:szCs w:val="22"/>
              </w:rPr>
              <w:t>Findings revealed that teachers perceived the SLMs as pedagogically sound, particularly in their clarity of objectives, promotion of higher-order thinking through activities, and alignment of assessments with learning outcomes. However, both teachers and students faced challenges that hindered effective implementation. Students struggled with completing tasks, low motivation, limited comprehension, weak self-directed learning skills, and restricted access to supplementary resources. Meanwhile, teachers encountered time and resource constraints, issues in contextualizing and distributing SLMs, and difficulty validating students’ authentic work.</w:t>
            </w:r>
          </w:p>
          <w:p w14:paraId="0D08730E" w14:textId="29C41A39" w:rsidR="00505F06" w:rsidRPr="002B505C" w:rsidRDefault="00AD6C80" w:rsidP="00AD6C80">
            <w:pPr>
              <w:pStyle w:val="Body"/>
              <w:spacing w:after="0"/>
              <w:rPr>
                <w:rFonts w:ascii="Arial" w:eastAsia="Calibri" w:hAnsi="Arial" w:cs="Arial"/>
                <w:b/>
                <w:bCs/>
                <w:szCs w:val="22"/>
              </w:rPr>
            </w:pPr>
            <w:r w:rsidRPr="00AD6C80">
              <w:rPr>
                <w:rFonts w:ascii="Arial" w:eastAsia="Calibri" w:hAnsi="Arial" w:cs="Arial"/>
                <w:szCs w:val="22"/>
              </w:rPr>
              <w:t>In response, teachers adopted coping strategies such as developing enrichment activity sheets, providing online guidance, offering additional learning materials, encouraging peer collaboration, and giving motivational feedback. The study concludes that while SLMs are well-designed, their success depends on adequate institutional support, teacher capacity, and student readiness. Strengthening resource provision, digital access, and monitoring systems is vital to enhance the quality and sustainability of modular learning in World History.</w:t>
            </w:r>
          </w:p>
        </w:tc>
      </w:tr>
    </w:tbl>
    <w:p w14:paraId="6559E3BE" w14:textId="77777777" w:rsidR="00636EB2" w:rsidRDefault="00636EB2" w:rsidP="00441B6F">
      <w:pPr>
        <w:pStyle w:val="Body"/>
        <w:spacing w:after="0"/>
        <w:rPr>
          <w:rFonts w:ascii="Arial" w:hAnsi="Arial" w:cs="Arial"/>
          <w:i/>
        </w:rPr>
      </w:pPr>
    </w:p>
    <w:p w14:paraId="6DAB79B9" w14:textId="5E24136A" w:rsidR="00790ADA" w:rsidRDefault="00A24E7E" w:rsidP="00441B6F">
      <w:pPr>
        <w:pStyle w:val="Body"/>
        <w:spacing w:after="0"/>
        <w:rPr>
          <w:rFonts w:ascii="Arial" w:hAnsi="Arial" w:cs="Arial"/>
          <w:i/>
        </w:rPr>
      </w:pPr>
      <w:r>
        <w:rPr>
          <w:rFonts w:ascii="Arial" w:hAnsi="Arial" w:cs="Arial"/>
          <w:i/>
        </w:rPr>
        <w:t xml:space="preserve">Keywords: </w:t>
      </w:r>
      <w:r w:rsidR="00FA1F21" w:rsidRPr="00FA1F21">
        <w:rPr>
          <w:rFonts w:ascii="Arial" w:hAnsi="Arial" w:cs="Arial"/>
          <w:i/>
        </w:rPr>
        <w:t>Araling Panlipunan 8, Challenges, Perception, Self-learning module (SLM), Objectives</w:t>
      </w:r>
    </w:p>
    <w:p w14:paraId="1D1F3FCC" w14:textId="77777777" w:rsidR="0024282C" w:rsidRDefault="0024282C" w:rsidP="00441B6F">
      <w:pPr>
        <w:pStyle w:val="Body"/>
        <w:spacing w:after="0"/>
        <w:rPr>
          <w:rFonts w:ascii="Arial" w:hAnsi="Arial" w:cs="Arial"/>
          <w:i/>
          <w:sz w:val="18"/>
        </w:rPr>
      </w:pPr>
    </w:p>
    <w:p w14:paraId="52DF2596" w14:textId="77777777" w:rsidR="00505F06" w:rsidRPr="00A24E7E" w:rsidRDefault="00505F06" w:rsidP="00441B6F">
      <w:pPr>
        <w:pStyle w:val="Body"/>
        <w:spacing w:after="0"/>
        <w:rPr>
          <w:rFonts w:ascii="Arial" w:hAnsi="Arial" w:cs="Arial"/>
          <w:i/>
        </w:rPr>
      </w:pPr>
    </w:p>
    <w:p w14:paraId="55B1D956" w14:textId="3CEDC7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EB9D06" w14:textId="77777777" w:rsidR="00790ADA" w:rsidRPr="00FB3A86" w:rsidRDefault="00790ADA" w:rsidP="00441B6F">
      <w:pPr>
        <w:pStyle w:val="AbstHead"/>
        <w:spacing w:after="0"/>
        <w:jc w:val="both"/>
        <w:rPr>
          <w:rFonts w:ascii="Arial" w:hAnsi="Arial" w:cs="Arial"/>
        </w:rPr>
      </w:pPr>
    </w:p>
    <w:p w14:paraId="42C99400" w14:textId="2D21E1E9" w:rsidR="00067272" w:rsidRPr="00067272" w:rsidRDefault="00067272" w:rsidP="00067272">
      <w:pPr>
        <w:pStyle w:val="Body"/>
        <w:rPr>
          <w:rFonts w:ascii="Arial" w:hAnsi="Arial" w:cs="Arial"/>
        </w:rPr>
      </w:pPr>
      <w:r w:rsidRPr="00067272">
        <w:rPr>
          <w:rFonts w:ascii="Arial" w:hAnsi="Arial" w:cs="Arial"/>
        </w:rPr>
        <w:t xml:space="preserve">The Department of Education (DepEd) Learning Enrolment and Survey Form (LESF) conducted prior to the school reopening (DepEd, 2020) revealed that modular distance </w:t>
      </w:r>
      <w:r w:rsidRPr="00067272">
        <w:rPr>
          <w:rFonts w:ascii="Arial" w:hAnsi="Arial" w:cs="Arial"/>
        </w:rPr>
        <w:lastRenderedPageBreak/>
        <w:t xml:space="preserve">learning, particularly through Self-Learning Modules (SLMs), emerged as the most convenient and preferred mode of instruction among Filipino students and their parents or guardians. This finding underscored the practicality of modular learning as an alternative delivery modality, especially within the framework of flexible learning. Beginning in 2020, SLMs were aligned with the Most Essential Learning Competencies (MELCs), a streamlined version of the basic education curriculum designed to minimize academic load while maintaining core learning outcomes. The MELCs aim to ensure that learners can meet essential standards even without face-to-face instruction. Accordingly, SLMs were designed to support self-paced, independent learning, providing students with structured content and activities that </w:t>
      </w:r>
      <w:r>
        <w:rPr>
          <w:rFonts w:ascii="Arial" w:hAnsi="Arial" w:cs="Arial"/>
        </w:rPr>
        <w:t>promote self-directed learning.</w:t>
      </w:r>
    </w:p>
    <w:p w14:paraId="074BFF20" w14:textId="62B5D5D3" w:rsidR="00067272" w:rsidRPr="00067272" w:rsidRDefault="00067272" w:rsidP="00067272">
      <w:pPr>
        <w:pStyle w:val="Body"/>
        <w:rPr>
          <w:rFonts w:ascii="Arial" w:hAnsi="Arial" w:cs="Arial"/>
        </w:rPr>
      </w:pPr>
      <w:r w:rsidRPr="00067272">
        <w:rPr>
          <w:rFonts w:ascii="Arial" w:hAnsi="Arial" w:cs="Arial"/>
        </w:rPr>
        <w:t>The success of distance education depends heavily on the quality and accessibility of its learning materials. Recognizing this, DepEd identified SLMs as the primary instructional tool that could address the varied learning contexts and needs of students across the nation. SLMs, therefore, must serve as both the medium and the substitute for teacher presence, facilitating learning experiences comparable to those in traditional classrooms. As Malipot (2020) emphasized, well-developed SLMs foster learner autonomy, encouraging students to take ownership of their learning processes even in the absence</w:t>
      </w:r>
      <w:r>
        <w:rPr>
          <w:rFonts w:ascii="Arial" w:hAnsi="Arial" w:cs="Arial"/>
        </w:rPr>
        <w:t xml:space="preserve"> of direct teacher supervision.</w:t>
      </w:r>
    </w:p>
    <w:p w14:paraId="1E3FE79F" w14:textId="3E44C6A3" w:rsidR="00067272" w:rsidRPr="00067272" w:rsidRDefault="00067272" w:rsidP="00067272">
      <w:pPr>
        <w:pStyle w:val="Body"/>
        <w:rPr>
          <w:rFonts w:ascii="Arial" w:hAnsi="Arial" w:cs="Arial"/>
        </w:rPr>
      </w:pPr>
      <w:r w:rsidRPr="00067272">
        <w:rPr>
          <w:rFonts w:ascii="Arial" w:hAnsi="Arial" w:cs="Arial"/>
        </w:rPr>
        <w:t>Within the basic education curriculum, Araling Panlipunan (Social Studies) serves a crucial role in cultivating informed, participatory, and socially responsible citizens who can contribute to a just, humane, and progressive society. Specifically, Araling Panlipunan 8 focuses on World History, aiming to develop students’ skills in historical inquiry, data analysis, research, critical thinking, and communication, while fostering a deeper understanding of historical, cultural, political, and economic systems. However, the teaching of Araling Panlipunan has long posed challenges for educators. As Coleman (2021) noted, students often struggle to see the relevance of social studies to their daily lives and tend to exhibit disinterest or negative attitudes toward the subject. These perceptions hinder meaningful engagement and make instruction in the discipline particularly complex, especially when delivered thr</w:t>
      </w:r>
      <w:r>
        <w:rPr>
          <w:rFonts w:ascii="Arial" w:hAnsi="Arial" w:cs="Arial"/>
        </w:rPr>
        <w:t>ough modular distance learning.</w:t>
      </w:r>
    </w:p>
    <w:p w14:paraId="2E04B2D4" w14:textId="615A4DE6" w:rsidR="00067272" w:rsidRPr="00067272" w:rsidRDefault="00067272" w:rsidP="00067272">
      <w:pPr>
        <w:pStyle w:val="Body"/>
        <w:rPr>
          <w:rFonts w:ascii="Arial" w:hAnsi="Arial" w:cs="Arial"/>
        </w:rPr>
      </w:pPr>
      <w:r w:rsidRPr="00067272">
        <w:rPr>
          <w:rFonts w:ascii="Arial" w:hAnsi="Arial" w:cs="Arial"/>
        </w:rPr>
        <w:t>The implementation of SLMs in teaching Araling Panlipunan 8 offers opportunities for independent learning, but it also presents multiple challenges for both teachers and students. Teachers have reported difficulties in module preparation, timely checking of outputs, and providing feedback due to overlapping workloads and logistical barriers. Meanwhile, some learners and parents encounter difficulties understanding lessons due to literacy limitations or lack of guidance at home, which further complicates students’ engagement with modular tasks. These realities highlight the need to examine how teachers perceive the use of SLMs and how they observe and address students’ learning challenges wit</w:t>
      </w:r>
      <w:r>
        <w:rPr>
          <w:rFonts w:ascii="Arial" w:hAnsi="Arial" w:cs="Arial"/>
        </w:rPr>
        <w:t>hin flexible learning contexts.</w:t>
      </w:r>
    </w:p>
    <w:p w14:paraId="5FB20959" w14:textId="606B57E1" w:rsidR="001A21FC" w:rsidRDefault="00067272" w:rsidP="00067272">
      <w:pPr>
        <w:pStyle w:val="Body"/>
        <w:rPr>
          <w:rFonts w:ascii="Arial" w:hAnsi="Arial" w:cs="Arial"/>
        </w:rPr>
      </w:pPr>
      <w:r w:rsidRPr="00067272">
        <w:rPr>
          <w:rFonts w:ascii="Arial" w:hAnsi="Arial" w:cs="Arial"/>
        </w:rPr>
        <w:t>This inquiry is timely and aligned with the Department of Social Studies’ research agenda and the United Nations Sustainable Development Goal 4 (Quality Education), which advocates for inclusive, equitable, and high-quality education. By analyzing teachers’ perspectives and their observations of students’ challenges, this study provides valuable insights that can guide future improvements in SLM implementation and promote more effective, self-directed, and meaningful learning experiences in World History education.</w:t>
      </w:r>
    </w:p>
    <w:p w14:paraId="57733966" w14:textId="23B72D0B" w:rsidR="001A21FC" w:rsidRPr="001A21FC" w:rsidRDefault="001A21FC" w:rsidP="001A21FC">
      <w:pPr>
        <w:pStyle w:val="Body"/>
        <w:rPr>
          <w:rFonts w:ascii="Arial" w:hAnsi="Arial" w:cs="Arial"/>
        </w:rPr>
      </w:pPr>
      <w:r w:rsidRPr="001A21FC">
        <w:rPr>
          <w:rFonts w:ascii="Arial" w:hAnsi="Arial" w:cs="Arial"/>
        </w:rPr>
        <w:t>Given these gaps, the study was conducted to analyze teachers’ perceptions and students’ challenges in the use of Self-Learning Modules (SLMs) in World History, with the ultimate goal of contributing to the continuous improvement of modular learning implementation. Specifically, it aimed to:</w:t>
      </w:r>
    </w:p>
    <w:p w14:paraId="632E3BCB" w14:textId="76890D67" w:rsidR="001A21FC" w:rsidRPr="001A21FC" w:rsidRDefault="001A21FC" w:rsidP="001A21FC">
      <w:pPr>
        <w:pStyle w:val="Body"/>
        <w:numPr>
          <w:ilvl w:val="0"/>
          <w:numId w:val="31"/>
        </w:numPr>
        <w:rPr>
          <w:rFonts w:ascii="Arial" w:hAnsi="Arial" w:cs="Arial"/>
        </w:rPr>
      </w:pPr>
      <w:r w:rsidRPr="001A21FC">
        <w:rPr>
          <w:rFonts w:ascii="Arial" w:hAnsi="Arial" w:cs="Arial"/>
        </w:rPr>
        <w:lastRenderedPageBreak/>
        <w:t>Examine teachers’ perceptions regarding the objectives, activities, and assessments of SLMs in World History;</w:t>
      </w:r>
    </w:p>
    <w:p w14:paraId="6D871E0E" w14:textId="16BDFC7D" w:rsidR="001A21FC" w:rsidRPr="001A21FC" w:rsidRDefault="001A21FC" w:rsidP="001A21FC">
      <w:pPr>
        <w:pStyle w:val="Body"/>
        <w:numPr>
          <w:ilvl w:val="0"/>
          <w:numId w:val="31"/>
        </w:numPr>
        <w:rPr>
          <w:rFonts w:ascii="Arial" w:hAnsi="Arial" w:cs="Arial"/>
        </w:rPr>
      </w:pPr>
      <w:r w:rsidRPr="001A21FC">
        <w:rPr>
          <w:rFonts w:ascii="Arial" w:hAnsi="Arial" w:cs="Arial"/>
        </w:rPr>
        <w:t>Explore the challenges encountered by both teachers and students in the implementation and utilization of SLMs;</w:t>
      </w:r>
    </w:p>
    <w:p w14:paraId="4F418EBC" w14:textId="2F84F03D" w:rsidR="001A21FC" w:rsidRPr="001A21FC" w:rsidRDefault="001A21FC" w:rsidP="001A21FC">
      <w:pPr>
        <w:pStyle w:val="Body"/>
        <w:numPr>
          <w:ilvl w:val="0"/>
          <w:numId w:val="31"/>
        </w:numPr>
        <w:rPr>
          <w:rFonts w:ascii="Arial" w:hAnsi="Arial" w:cs="Arial"/>
        </w:rPr>
      </w:pPr>
      <w:r w:rsidRPr="001A21FC">
        <w:rPr>
          <w:rFonts w:ascii="Arial" w:hAnsi="Arial" w:cs="Arial"/>
        </w:rPr>
        <w:t>Identify the coping strategies employed by teachers to address these challenges; and</w:t>
      </w:r>
    </w:p>
    <w:p w14:paraId="7747D8DD" w14:textId="210D928C" w:rsidR="00790ADA" w:rsidRDefault="001A21FC" w:rsidP="001A21FC">
      <w:pPr>
        <w:pStyle w:val="Body"/>
        <w:numPr>
          <w:ilvl w:val="0"/>
          <w:numId w:val="31"/>
        </w:numPr>
        <w:spacing w:after="0"/>
        <w:rPr>
          <w:rFonts w:ascii="Arial" w:hAnsi="Arial" w:cs="Arial"/>
        </w:rPr>
      </w:pPr>
      <w:r w:rsidRPr="001A21FC">
        <w:rPr>
          <w:rFonts w:ascii="Arial" w:hAnsi="Arial" w:cs="Arial"/>
        </w:rPr>
        <w:t>Provide evidence-based recommendations to enhance the design, delivery, and overall implementation of Self-Learning Modules in World History instruction.</w:t>
      </w:r>
    </w:p>
    <w:p w14:paraId="385DFD55" w14:textId="77777777" w:rsidR="00FA1F21" w:rsidRPr="00FA1F21" w:rsidRDefault="00FA1F21" w:rsidP="00FA1F21">
      <w:pPr>
        <w:pStyle w:val="Body"/>
        <w:spacing w:after="0"/>
        <w:ind w:left="720"/>
        <w:rPr>
          <w:rFonts w:ascii="Arial" w:hAnsi="Arial" w:cs="Arial"/>
        </w:rPr>
      </w:pPr>
    </w:p>
    <w:p w14:paraId="1A578688" w14:textId="5A039B1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15FA49E1" w14:textId="30B86907" w:rsidR="00FA1F21" w:rsidRPr="00FA1F21" w:rsidRDefault="00FA1F21" w:rsidP="00FA1F21">
      <w:pPr>
        <w:pStyle w:val="Body"/>
        <w:rPr>
          <w:rFonts w:ascii="Arial" w:hAnsi="Arial" w:cs="Arial"/>
        </w:rPr>
      </w:pPr>
      <w:r w:rsidRPr="00FA1F21">
        <w:rPr>
          <w:rFonts w:ascii="Arial" w:hAnsi="Arial" w:cs="Arial"/>
        </w:rPr>
        <w:t xml:space="preserve">This study employed a descriptive research design to examine teachers’ perceptions of self-learning modules (SLMs) in World History, the challenges encountered by both teachers and students, and the coping strategies used by teachers to address these challenges. The design was selected because it allows a systematic analysis of the three essential components of the SLMs—objectives, activities, and assessments—without manipulating variables, focusing instead on how these elements support or hinder learning in flexible education contexts (Nowell et al., 2017; </w:t>
      </w:r>
      <w:r w:rsidR="00864D87" w:rsidRPr="00864D87">
        <w:rPr>
          <w:rFonts w:ascii="Arial" w:hAnsi="Arial" w:cs="Arial"/>
        </w:rPr>
        <w:t>Braun &amp; Clarke, 2022</w:t>
      </w:r>
      <w:r w:rsidRPr="00FA1F21">
        <w:rPr>
          <w:rFonts w:ascii="Arial" w:hAnsi="Arial" w:cs="Arial"/>
        </w:rPr>
        <w:t>).</w:t>
      </w:r>
    </w:p>
    <w:p w14:paraId="3DF10532" w14:textId="77777777" w:rsidR="00FA1F21" w:rsidRPr="00FA1F21" w:rsidRDefault="00FA1F21" w:rsidP="00FA1F21">
      <w:pPr>
        <w:pStyle w:val="Body"/>
        <w:rPr>
          <w:rFonts w:ascii="Arial" w:hAnsi="Arial" w:cs="Arial"/>
        </w:rPr>
      </w:pPr>
      <w:r w:rsidRPr="00FA1F21">
        <w:rPr>
          <w:rFonts w:ascii="Arial" w:hAnsi="Arial" w:cs="Arial"/>
        </w:rPr>
        <w:t>The study was conducted in five secondary schools categorized as mega schools under the three divisions of the Department of Education (DepEd) in Ilocos Sur: Sinait National High School, Narvacan National High School, and Tagudin National High School (Ilocos Sur Division); Ilocos Sur National High School (Vigan City Division); and Candon National High School (Candon City Division). These institutions were purposively selected because mega schools typically employ at least five Araling Panlipunan 8 teachers, all of whom are qualified social studies educators, with some holding master’s degrees. None of the respondents were out-of-field teachers, ensuring expertise in the subject matter.</w:t>
      </w:r>
    </w:p>
    <w:p w14:paraId="62611B70" w14:textId="77777777" w:rsidR="00FA1F21" w:rsidRPr="00FA1F21" w:rsidRDefault="00FA1F21" w:rsidP="00FA1F21">
      <w:pPr>
        <w:pStyle w:val="Body"/>
        <w:rPr>
          <w:rFonts w:ascii="Arial" w:hAnsi="Arial" w:cs="Arial"/>
        </w:rPr>
      </w:pPr>
      <w:r w:rsidRPr="00FA1F21">
        <w:rPr>
          <w:rFonts w:ascii="Arial" w:hAnsi="Arial" w:cs="Arial"/>
        </w:rPr>
        <w:t>A total of 21 teachers participated in the study, identified through purposive sampling based on specific criteria: they were currently teaching Araling Panlipunan 8, had at least three years of teaching experience, were assigned to mega schools with large student populations, and represented the three school divisions in the province. These criteria ensured the credibility of responses and the relevance of insights regarding modular learning challenges in World History.</w:t>
      </w:r>
    </w:p>
    <w:p w14:paraId="7250B98D" w14:textId="65EAC54D" w:rsidR="00067272" w:rsidRDefault="00D363C1" w:rsidP="00FA1F21">
      <w:pPr>
        <w:pStyle w:val="Body"/>
        <w:rPr>
          <w:rFonts w:ascii="Arial" w:hAnsi="Arial" w:cs="Arial"/>
        </w:rPr>
      </w:pPr>
      <w:r w:rsidRPr="00D363C1">
        <w:rPr>
          <w:rFonts w:ascii="Arial" w:hAnsi="Arial" w:cs="Arial"/>
        </w:rPr>
        <w:t>Data were collected using a validated interview guide, developed by the researcher and reviewed by panel experts, which served as the primary data collection tool. The instrument consisted of three sections: the first explored teachers’ perceptions of Self-Learning Modules (SLMs) in World History, the second examined the challenges encountered by students in utilizing SLMs, and the third identified the coping strategies employed by teachers to address these challenges. The data were primarily drawn from teachers’ perceptions and their observations of students’ learning difficulties, while the identified student challenges were further supported by feedback gathered from students regarding their own experiences with the implementation of SLMs through their respective World History teachers. This dual perspective provided a more comprehensive understanding of both teachers’ and students’ experiences in modular distance learning. The interview guide was administered through focus group discussions and individual interviews, following ethical approval from the University Research Ethics Review Board (URERB) and with the consent of division offices, school heads, and respondents. Participation was voluntary, anonymity was ensured, a</w:t>
      </w:r>
      <w:r>
        <w:rPr>
          <w:rFonts w:ascii="Arial" w:hAnsi="Arial" w:cs="Arial"/>
        </w:rPr>
        <w:t>nd no compensation was provided</w:t>
      </w:r>
      <w:r w:rsidR="00067272" w:rsidRPr="00067272">
        <w:rPr>
          <w:rFonts w:ascii="Arial" w:hAnsi="Arial" w:cs="Arial"/>
        </w:rPr>
        <w:t>.</w:t>
      </w:r>
    </w:p>
    <w:p w14:paraId="6A5CB428" w14:textId="4E17753C" w:rsidR="007055B1" w:rsidRDefault="008E0949" w:rsidP="00441B6F">
      <w:pPr>
        <w:pStyle w:val="Body"/>
        <w:spacing w:after="0"/>
        <w:rPr>
          <w:rFonts w:ascii="Arial" w:hAnsi="Arial" w:cs="Arial"/>
        </w:rPr>
      </w:pPr>
      <w:r w:rsidRPr="008E0949">
        <w:rPr>
          <w:rFonts w:ascii="Arial" w:hAnsi="Arial" w:cs="Arial"/>
        </w:rPr>
        <w:lastRenderedPageBreak/>
        <w:t>The data collected were analyzed using thematic analysis, a method suitable for identifying, organizing, and interpreting patterns of meaning within qualitative data (Nowell et al., 2017). The researcher employed Braun and Clarke’s (2022) six-phase framework, which involved: (1) familiarization with the data through repeated reading of transcripts, (2) generating initial codes to capture key features relevant to the research questions, (3) searching for potential themes by grouping similar codes, (4) reviewing and refining these themes to ensure coherence and distinction, (5) defining and naming the final themes to clearly represent the underlying meanings, and (6) producing the final report that synthesized the findings. Through this systematic process, the researcher was able to derive themes that reflected teachers’ perceptions of the SLMs, the observed and reported challenges experienced by students, and the adaptive strategies teachers employed to sustain effective learning in modular distance education.</w:t>
      </w:r>
    </w:p>
    <w:p w14:paraId="74F96E10" w14:textId="77777777" w:rsidR="008E0949" w:rsidRDefault="008E0949" w:rsidP="00441B6F">
      <w:pPr>
        <w:pStyle w:val="Body"/>
        <w:spacing w:after="0"/>
        <w:rPr>
          <w:rFonts w:ascii="Arial" w:hAnsi="Arial" w:cs="Arial"/>
        </w:rPr>
      </w:pPr>
    </w:p>
    <w:p w14:paraId="4DC2CA6D" w14:textId="1B42BD16" w:rsidR="00AA74E0" w:rsidRDefault="00FA1F21" w:rsidP="00441B6F">
      <w:pPr>
        <w:pStyle w:val="Body"/>
        <w:spacing w:after="0"/>
        <w:rPr>
          <w:rFonts w:ascii="Arial" w:hAnsi="Arial" w:cs="Arial"/>
        </w:rPr>
      </w:pPr>
      <w:r w:rsidRPr="00FA1F21">
        <w:rPr>
          <w:rFonts w:ascii="Arial" w:hAnsi="Arial" w:cs="Arial"/>
        </w:rPr>
        <w:t>Data security and compliance with the Data Privacy Act were ensured throughout the study</w:t>
      </w:r>
      <w:r w:rsidR="00502516" w:rsidRPr="00502516">
        <w:rPr>
          <w:rFonts w:ascii="Arial" w:hAnsi="Arial" w:cs="Arial"/>
        </w:rPr>
        <w:t>.</w:t>
      </w:r>
      <w:r w:rsidR="00AA74E0" w:rsidRPr="00FB3A86">
        <w:rPr>
          <w:rFonts w:ascii="Arial" w:hAnsi="Arial" w:cs="Arial"/>
        </w:rPr>
        <w:t xml:space="preserve">  </w:t>
      </w:r>
    </w:p>
    <w:p w14:paraId="44DC8C0B" w14:textId="77777777" w:rsidR="00790ADA" w:rsidRPr="00FB3A86" w:rsidRDefault="00790ADA"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D24A5AE" w14:textId="77777777" w:rsidR="00790ADA" w:rsidRPr="00FB3A86" w:rsidRDefault="00790ADA" w:rsidP="00441B6F">
      <w:pPr>
        <w:pStyle w:val="Head1"/>
        <w:spacing w:after="0"/>
        <w:jc w:val="both"/>
        <w:rPr>
          <w:rFonts w:ascii="Arial" w:hAnsi="Arial" w:cs="Arial"/>
        </w:rPr>
      </w:pPr>
    </w:p>
    <w:p w14:paraId="1BB4A4C8" w14:textId="59717C1E" w:rsidR="00FA1F21" w:rsidRPr="00FA1F21" w:rsidRDefault="00FA1F21" w:rsidP="00FA1F21">
      <w:pPr>
        <w:keepNext/>
        <w:keepLines/>
        <w:widowControl w:val="0"/>
        <w:spacing w:after="240"/>
        <w:jc w:val="both"/>
        <w:outlineLvl w:val="2"/>
        <w:rPr>
          <w:rFonts w:ascii="Arial" w:hAnsi="Arial" w:cs="Arial"/>
          <w:b/>
          <w:bCs/>
          <w:sz w:val="22"/>
          <w:szCs w:val="22"/>
          <w:lang w:val="en-PH" w:eastAsia="en-PH"/>
        </w:rPr>
      </w:pPr>
      <w:r>
        <w:rPr>
          <w:rFonts w:ascii="Arial" w:hAnsi="Arial" w:cs="Arial"/>
          <w:b/>
          <w:bCs/>
          <w:sz w:val="22"/>
          <w:szCs w:val="22"/>
          <w:lang w:val="en-PH" w:eastAsia="en-PH"/>
        </w:rPr>
        <w:t xml:space="preserve">3.1 </w:t>
      </w:r>
      <w:r w:rsidRPr="00FA1F21">
        <w:rPr>
          <w:rFonts w:ascii="Arial" w:hAnsi="Arial" w:cs="Arial"/>
          <w:b/>
          <w:bCs/>
          <w:sz w:val="22"/>
          <w:szCs w:val="22"/>
          <w:lang w:val="en-PH" w:eastAsia="en-PH"/>
        </w:rPr>
        <w:t>Teachers’ Perceptions of the Objectives, Activities, and Assessments of SLMs in World History</w:t>
      </w:r>
    </w:p>
    <w:p w14:paraId="7C223C28" w14:textId="77777777" w:rsidR="00FA1F21" w:rsidRPr="00FA1F21" w:rsidRDefault="00FA1F21" w:rsidP="00FA1F21">
      <w:pPr>
        <w:spacing w:after="100" w:afterAutospacing="1"/>
        <w:jc w:val="both"/>
        <w:rPr>
          <w:rFonts w:ascii="Arial" w:hAnsi="Arial" w:cs="Arial"/>
          <w:lang w:val="en-PH" w:eastAsia="en-PH"/>
        </w:rPr>
      </w:pPr>
      <w:r w:rsidRPr="00FA1F21">
        <w:rPr>
          <w:rFonts w:ascii="Arial" w:hAnsi="Arial" w:cs="Arial"/>
          <w:lang w:val="en-PH" w:eastAsia="en-PH"/>
        </w:rPr>
        <w:t>The teachers’ perceptions of the SLMs in World History were examined in terms of three dimensions: objectives, activities, and assessments. Data from focus group discussions revealed generally positive views regarding the design and purpose of the modules, particularly their clarity, coherence, and alignment with learning competencies. However, the findings also surfaced nuanced insights into the effectiveness of these components when applied in flexible learning contexts.</w:t>
      </w:r>
    </w:p>
    <w:p w14:paraId="486AD0E1" w14:textId="11681FA1" w:rsidR="00FA1F21" w:rsidRPr="00FA1F21" w:rsidRDefault="00FA1F21" w:rsidP="00FA1F21">
      <w:pPr>
        <w:spacing w:after="100" w:afterAutospacing="1"/>
        <w:jc w:val="both"/>
        <w:rPr>
          <w:rFonts w:ascii="Arial" w:hAnsi="Arial" w:cs="Arial"/>
          <w:b/>
          <w:bCs/>
          <w:u w:val="single"/>
          <w:lang w:val="en-PH" w:eastAsia="en-PH"/>
        </w:rPr>
      </w:pPr>
      <w:r w:rsidRPr="00FA1F21">
        <w:rPr>
          <w:rFonts w:ascii="Arial" w:hAnsi="Arial" w:cs="Arial"/>
          <w:b/>
          <w:bCs/>
          <w:u w:val="single"/>
          <w:lang w:val="en-PH" w:eastAsia="en-PH"/>
        </w:rPr>
        <w:t>3.1.1 Teachers’ Perceptions of the Objectives of SLMs in World History</w:t>
      </w:r>
    </w:p>
    <w:p w14:paraId="44DC1570"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Teachers from the three school divisions in Ilocos Sur generally perceived the objectives of the World History SLMs as clear, coherent, and effective in guiding instruction, particularly during flexible arrangements such as the pandemic and hybrid learning. They emphasized that the objectives adhered to the SMART criteria—specific, measurable, attainable, relevant, and time-bound—making them practical and responsive to diverse learning environments.</w:t>
      </w:r>
    </w:p>
    <w:p w14:paraId="4A2F5163" w14:textId="6EFA50FA"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 xml:space="preserve">Objectives are </w:t>
      </w:r>
      <w:proofErr w:type="gramStart"/>
      <w:r w:rsidRPr="00FA1F21">
        <w:rPr>
          <w:rFonts w:ascii="Arial" w:hAnsi="Arial" w:cs="Arial"/>
          <w:b/>
          <w:bCs/>
          <w:lang w:val="en-PH" w:eastAsia="en-PH"/>
        </w:rPr>
        <w:t>S.M.A.R.T..</w:t>
      </w:r>
      <w:proofErr w:type="gramEnd"/>
      <w:r w:rsidRPr="00FA1F21">
        <w:rPr>
          <w:rFonts w:ascii="Arial" w:hAnsi="Arial" w:cs="Arial"/>
          <w:b/>
          <w:bCs/>
          <w:lang w:val="en-PH" w:eastAsia="en-PH"/>
        </w:rPr>
        <w:t xml:space="preserve"> </w:t>
      </w:r>
      <w:r w:rsidR="001075CA" w:rsidRPr="001075CA">
        <w:rPr>
          <w:rFonts w:ascii="Arial" w:hAnsi="Arial" w:cs="Arial"/>
          <w:lang w:val="en-PH" w:eastAsia="en-PH"/>
        </w:rPr>
        <w:t>Respondents affirmed that the objectives of the SLMs effectively guided both teaching and learning by clearly defining expected outcomes. This aligns with Reza and Rasoul’s (2018) view that objectives serve as performance benchmarks leading to student competence, and with Zhou’s (2017) claim that measurable goals facilitate evaluation. Likewise, Thakur (2015) emphasized that achievable objectives enhance instruction and assessment. Teachers agreed that SLM objectives were relevant, adaptable to flexible learning, and time-bound, enabling systematic progress monitoring and effective time management. Overall, the SMART framework of the objectives was deemed vital in sustaining learning across different instructional contexts</w:t>
      </w:r>
      <w:r w:rsidRPr="00FA1F21">
        <w:rPr>
          <w:rFonts w:ascii="Arial" w:hAnsi="Arial" w:cs="Arial"/>
          <w:lang w:val="en-PH" w:eastAsia="en-PH"/>
        </w:rPr>
        <w:t>.</w:t>
      </w:r>
    </w:p>
    <w:p w14:paraId="14522BCB" w14:textId="7A670FE9" w:rsidR="00FA1F21" w:rsidRPr="00FA1F21" w:rsidRDefault="00FA1F21" w:rsidP="00FA1F21">
      <w:pPr>
        <w:spacing w:after="240"/>
        <w:jc w:val="both"/>
        <w:rPr>
          <w:rFonts w:ascii="Arial" w:hAnsi="Arial" w:cs="Arial"/>
          <w:b/>
          <w:bCs/>
          <w:lang w:val="en-PH" w:eastAsia="en-PH"/>
        </w:rPr>
      </w:pPr>
      <w:r w:rsidRPr="00FA1F21">
        <w:rPr>
          <w:rFonts w:ascii="Arial" w:hAnsi="Arial" w:cs="Arial"/>
          <w:b/>
          <w:bCs/>
          <w:lang w:val="en-PH" w:eastAsia="en-PH"/>
        </w:rPr>
        <w:t xml:space="preserve">Objectives are Clear and Coherent. </w:t>
      </w:r>
      <w:r w:rsidR="001075CA" w:rsidRPr="001075CA">
        <w:rPr>
          <w:rFonts w:ascii="Arial" w:hAnsi="Arial" w:cs="Arial"/>
          <w:lang w:val="en-PH" w:eastAsia="en-PH"/>
        </w:rPr>
        <w:t xml:space="preserve">Teachers highlighted that coherent objectives strengthened alignment between teaching and assessment, allowing accurate evaluation of historical knowledge mastery. This supports Anderson and Krathwohl’s (2021) assertion that objective–assessment alignment promotes higher-order thinking. They also observed that clear objectives helped students understand expectations, monitor progress, and engage more meaningfully with lessons, echoing Reza and Rasoul (2017). Respondents further </w:t>
      </w:r>
      <w:r w:rsidR="001075CA" w:rsidRPr="001075CA">
        <w:rPr>
          <w:rFonts w:ascii="Arial" w:hAnsi="Arial" w:cs="Arial"/>
          <w:lang w:val="en-PH" w:eastAsia="en-PH"/>
        </w:rPr>
        <w:lastRenderedPageBreak/>
        <w:t>noted that the objectives’ adaptability across modalities maintained their effectiveness during disruptions such as pandemics</w:t>
      </w:r>
      <w:r w:rsidRPr="00FA1F21">
        <w:rPr>
          <w:rFonts w:ascii="Arial" w:hAnsi="Arial" w:cs="Arial"/>
          <w:lang w:val="en-PH" w:eastAsia="en-PH"/>
        </w:rPr>
        <w:t>.</w:t>
      </w:r>
    </w:p>
    <w:p w14:paraId="2F66C2A5" w14:textId="68081C06" w:rsidR="00FA1F21" w:rsidRPr="00FA1F21" w:rsidRDefault="00FA1F21" w:rsidP="00FA1F21">
      <w:pPr>
        <w:spacing w:after="240"/>
        <w:jc w:val="both"/>
        <w:rPr>
          <w:rFonts w:ascii="Arial" w:hAnsi="Arial" w:cs="Arial"/>
          <w:b/>
          <w:bCs/>
          <w:lang w:val="en-PH" w:eastAsia="en-PH"/>
        </w:rPr>
      </w:pPr>
      <w:r w:rsidRPr="00FA1F21">
        <w:rPr>
          <w:rFonts w:ascii="Arial" w:hAnsi="Arial" w:cs="Arial"/>
          <w:b/>
          <w:bCs/>
          <w:lang w:val="en-PH" w:eastAsia="en-PH"/>
        </w:rPr>
        <w:t xml:space="preserve">Objectives are Suitable for Learners. </w:t>
      </w:r>
      <w:r w:rsidR="001075CA">
        <w:rPr>
          <w:rFonts w:ascii="Arial" w:hAnsi="Arial" w:cs="Arial"/>
          <w:b/>
          <w:bCs/>
          <w:lang w:val="en-PH" w:eastAsia="en-PH"/>
        </w:rPr>
        <w:t>T</w:t>
      </w:r>
      <w:r w:rsidR="001075CA" w:rsidRPr="001075CA">
        <w:rPr>
          <w:rFonts w:ascii="Arial" w:hAnsi="Arial" w:cs="Arial"/>
          <w:lang w:val="en-PH" w:eastAsia="en-PH"/>
        </w:rPr>
        <w:t>eachers described the objectives as appropriate to students’ abilities and learning conditions. SMART-aligned goals supported engagement, self-regulation, and academic achievement. Their flexibility and learner-centered design ensured that objectives addressed diverse contexts, including those shaped by the challenges of the COVID-19 pandemic. Teachers shared examples illustrating how these objectives enabled students to manage learning independently and stay motivated despite limited face-to-face instruction</w:t>
      </w:r>
      <w:r w:rsidRPr="00FA1F21">
        <w:rPr>
          <w:rFonts w:ascii="Arial" w:hAnsi="Arial" w:cs="Arial"/>
          <w:lang w:val="en-PH" w:eastAsia="en-PH"/>
        </w:rPr>
        <w:t>:</w:t>
      </w:r>
    </w:p>
    <w:p w14:paraId="1445FAC0"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“Nadaras laeng nga awaten dagiti objectives nga linaon tay module. Kas kuma daytoy, ‘Mailalarawan ng mga mag-aaral ang epekto ng Renaissance sa kasalukuyang lipunan sa pamamagitan ng isang maikling sanaysay.’ Daytoy ket klaro isu nga ammo dagitay ubbing no ania ti ubraen da.” </w:t>
      </w:r>
      <w:r w:rsidRPr="00FA1F21">
        <w:rPr>
          <w:rFonts w:ascii="Arial" w:hAnsi="Arial" w:cs="Arial"/>
          <w:lang w:val="en-PH" w:eastAsia="en-PH"/>
        </w:rPr>
        <w:t>(It is easy to understand the learning objectives in the modules. For example, ‘Describe the impact of the Renaissance on contemporary society through a short essay.’ This objective is clear, so the students know exactly what they need to do.) – Teacher 1</w:t>
      </w:r>
    </w:p>
    <w:p w14:paraId="5BB1642D" w14:textId="77777777" w:rsidR="00FA1F21" w:rsidRPr="00FA1F21" w:rsidRDefault="00FA1F21" w:rsidP="00FA1F21">
      <w:pPr>
        <w:spacing w:after="240"/>
        <w:jc w:val="both"/>
        <w:rPr>
          <w:rFonts w:ascii="Arial" w:hAnsi="Arial" w:cs="Arial"/>
          <w:lang w:val="en-PH" w:eastAsia="en-PH"/>
        </w:rPr>
      </w:pPr>
      <w:r w:rsidRPr="00FA1F21">
        <w:rPr>
          <w:rFonts w:ascii="Arial" w:hAnsi="Arial" w:cs="Arial"/>
          <w:i/>
          <w:iCs/>
          <w:lang w:val="en-PH" w:eastAsia="en-PH"/>
        </w:rPr>
        <w:t>“Maiyannatop kadakuada daytoy module ta nakabase ket garud dagiti objectives na iti MELCS no ania dagiti dapat nga masursuro da iti World History.”</w:t>
      </w:r>
      <w:r w:rsidRPr="00FA1F21">
        <w:rPr>
          <w:rFonts w:ascii="Arial" w:hAnsi="Arial" w:cs="Arial"/>
          <w:lang w:val="en-PH" w:eastAsia="en-PH"/>
        </w:rPr>
        <w:t xml:space="preserve"> (The module is suitable for them because its objectives are based on the MELCs, which outline what they need to learn in World History.) – Teacher 2</w:t>
      </w:r>
    </w:p>
    <w:p w14:paraId="3F5CF6AD"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Overall, the findings reveal that teachers perceived the objectives of the SLMs in World History as clear, coherent, and well-structured, aligning with SMART principles and grounded in MELCs. Their relevance and adaptability to diverse modalities ensured continuity of learning during crises. By offering clarity and measurable outcomes, these objectives fostered student engagement, self-regulation, and achievement, thereby empowering learners to navigate their studies effectively across instructional settings</w:t>
      </w:r>
      <w:proofErr w:type="gramStart"/>
      <w:r w:rsidRPr="00FA1F21">
        <w:rPr>
          <w:rFonts w:ascii="Arial" w:hAnsi="Arial" w:cs="Arial"/>
          <w:lang w:val="en-PH" w:eastAsia="en-PH"/>
        </w:rPr>
        <w:t>..</w:t>
      </w:r>
      <w:proofErr w:type="gramEnd"/>
    </w:p>
    <w:p w14:paraId="6C702D00" w14:textId="2CA62D01" w:rsidR="00FA1F21" w:rsidRPr="00FA1F21" w:rsidRDefault="00FA1F21" w:rsidP="00FA1F21">
      <w:pPr>
        <w:spacing w:after="240"/>
        <w:jc w:val="both"/>
        <w:rPr>
          <w:rFonts w:ascii="Arial" w:hAnsi="Arial" w:cs="Arial"/>
          <w:b/>
          <w:bCs/>
          <w:u w:val="single"/>
          <w:lang w:val="en-PH" w:eastAsia="en-PH"/>
        </w:rPr>
      </w:pPr>
      <w:r w:rsidRPr="00FA1F21">
        <w:rPr>
          <w:rFonts w:ascii="Arial" w:hAnsi="Arial" w:cs="Arial"/>
          <w:b/>
          <w:bCs/>
          <w:u w:val="single"/>
          <w:lang w:val="en-PH" w:eastAsia="en-PH"/>
        </w:rPr>
        <w:t>3.1.2 Teachers’ Perceptions on the Activities of SLMs in World History</w:t>
      </w:r>
    </w:p>
    <w:p w14:paraId="267B5742"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Teachers expressed positive perceptions of the activities embedded in the SLMs, underscoring their role in fostering higher-order thinking skills (HOTS), providing clarity of tasks, and supporting students’ holistic development. These findings indicate that activities were not limited to memorization but encouraged analytical reasoning, reflection, and practical application of knowledge.</w:t>
      </w:r>
    </w:p>
    <w:p w14:paraId="7C311969" w14:textId="4CBEAA0D"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Activities Foster Higher-Order Thinking Skills.</w:t>
      </w:r>
      <w:r w:rsidRPr="00FA1F21">
        <w:rPr>
          <w:rFonts w:ascii="Arial" w:hAnsi="Arial" w:cs="Arial"/>
          <w:lang w:val="en-PH" w:eastAsia="en-PH"/>
        </w:rPr>
        <w:t xml:space="preserve"> Respondents noted that the SLM activities went beyond rote learning, requiring students to analyze, evaluate, and synthesize information. This aligns with the </w:t>
      </w:r>
      <w:r w:rsidR="00E34B85" w:rsidRPr="00E34B85">
        <w:rPr>
          <w:rFonts w:ascii="Arial" w:hAnsi="Arial" w:cs="Arial"/>
          <w:lang w:val="en-PH" w:eastAsia="en-PH"/>
        </w:rPr>
        <w:t xml:space="preserve">Organization for Economic Co-operation Development </w:t>
      </w:r>
      <w:r w:rsidR="00E34B85">
        <w:rPr>
          <w:rFonts w:ascii="Arial" w:hAnsi="Arial" w:cs="Arial"/>
          <w:lang w:val="en-PH" w:eastAsia="en-PH"/>
        </w:rPr>
        <w:t>(</w:t>
      </w:r>
      <w:r w:rsidRPr="00FA1F21">
        <w:rPr>
          <w:rFonts w:ascii="Arial" w:hAnsi="Arial" w:cs="Arial"/>
          <w:lang w:val="en-PH" w:eastAsia="en-PH"/>
        </w:rPr>
        <w:t>OECD</w:t>
      </w:r>
      <w:r w:rsidR="00E34B85">
        <w:rPr>
          <w:rFonts w:ascii="Arial" w:hAnsi="Arial" w:cs="Arial"/>
          <w:lang w:val="en-PH" w:eastAsia="en-PH"/>
        </w:rPr>
        <w:t>)</w:t>
      </w:r>
      <w:r w:rsidRPr="00FA1F21">
        <w:rPr>
          <w:rFonts w:ascii="Arial" w:hAnsi="Arial" w:cs="Arial"/>
          <w:lang w:val="en-PH" w:eastAsia="en-PH"/>
        </w:rPr>
        <w:t xml:space="preserve"> (20</w:t>
      </w:r>
      <w:r w:rsidR="00E34B85">
        <w:rPr>
          <w:rFonts w:ascii="Arial" w:hAnsi="Arial" w:cs="Arial"/>
          <w:lang w:val="en-PH" w:eastAsia="en-PH"/>
        </w:rPr>
        <w:t>20</w:t>
      </w:r>
      <w:r w:rsidRPr="00FA1F21">
        <w:rPr>
          <w:rFonts w:ascii="Arial" w:hAnsi="Arial" w:cs="Arial"/>
          <w:lang w:val="en-PH" w:eastAsia="en-PH"/>
        </w:rPr>
        <w:t>), which emphasized that tasks promoting problem-solving and critical thinking enable learners to reach their full potential. Teachers pointed out that the varied activities ranged in difficulty, allowing students to be challenged appropriately.</w:t>
      </w:r>
    </w:p>
    <w:p w14:paraId="02A8DE3D"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“Iti pagsayaatan na daytoy moduleda ket naduma duma ng activity ti linaon na. adda dagitay nalaka adda met tay narigrigat nga ubraen da.” </w:t>
      </w:r>
      <w:r w:rsidRPr="00FA1F21">
        <w:rPr>
          <w:rFonts w:ascii="Arial" w:hAnsi="Arial" w:cs="Arial"/>
          <w:lang w:val="en-PH" w:eastAsia="en-PH"/>
        </w:rPr>
        <w:t>(The advantage of the module is that it contains a variety of activities. Some are easy, while others are more challenging for the students to accomplish.) – Teacher 3</w:t>
      </w:r>
    </w:p>
    <w:p w14:paraId="23627ED6"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“Kasla kuma daytoy, ‘Pagbuo ng Isang Sanhi at Bunga Concept Map tungkol sa rebolusyong industriyal’ aan laeng nga panagited ti impormasyon ti ubraen tay ubing masapol ng </w:t>
      </w:r>
      <w:r w:rsidRPr="00FA1F21">
        <w:rPr>
          <w:rFonts w:ascii="Arial" w:hAnsi="Arial" w:cs="Arial"/>
          <w:i/>
          <w:iCs/>
          <w:lang w:val="en-PH" w:eastAsia="en-PH"/>
        </w:rPr>
        <w:lastRenderedPageBreak/>
        <w:t xml:space="preserve">panunuten na dagiti koneksyon ti napaspasamak ken ti epekto na.” </w:t>
      </w:r>
      <w:r w:rsidRPr="00FA1F21">
        <w:rPr>
          <w:rFonts w:ascii="Arial" w:hAnsi="Arial" w:cs="Arial"/>
          <w:lang w:val="en-PH" w:eastAsia="en-PH"/>
        </w:rPr>
        <w:t>(For instance, ‘Create a cause and effect concept map about the Industrial Revolution.’ The students will not just provide information; they also need to analyze the connections between events and their effects.) – Teacher 2</w:t>
      </w:r>
    </w:p>
    <w:p w14:paraId="14A8A5D3" w14:textId="77777777"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Activities Are Clear.</w:t>
      </w:r>
      <w:r w:rsidRPr="00FA1F21">
        <w:rPr>
          <w:rFonts w:ascii="Arial" w:hAnsi="Arial" w:cs="Arial"/>
          <w:lang w:val="en-PH" w:eastAsia="en-PH"/>
        </w:rPr>
        <w:t xml:space="preserve"> Clarity of instructions was also recognized as a key feature that supported successful student engagement. Teachers valued activities that balanced autonomy with clear directions, thereby minimizing confusion. This balance provided opportunities for both structure and creativity, ensuring students could navigate learning tasks independently while remaining focused.</w:t>
      </w:r>
    </w:p>
    <w:p w14:paraId="24EE3E1C"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“Gapo kadagiti instruksyon nga adda didiay inti module da ket naal alisto da nga ubraen dagitay activity da ta tulungan na ida nga agpokus. Adda pay ‘gabay na tanong’ wennu ‘pamprosesong tanong’ nga basehan da tapno aan da nga maulaw no kasano ti pamay-an da ken daytay activity da.” </w:t>
      </w:r>
      <w:r w:rsidRPr="00FA1F21">
        <w:rPr>
          <w:rFonts w:ascii="Arial" w:hAnsi="Arial" w:cs="Arial"/>
          <w:lang w:val="en-PH" w:eastAsia="en-PH"/>
        </w:rPr>
        <w:t>(Because of the clear instructions in their module, it became easier for them to complete their tasks as it helped them stay focused. There are also ‘guiding questions’ or ‘process questions’ that serve as a reference to prevent them from getting confused about how to carry out their activities.) – Teacher 3</w:t>
      </w:r>
    </w:p>
    <w:p w14:paraId="62D18353" w14:textId="234E01A3"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Activities Foster Students’ Holistic Growth.</w:t>
      </w:r>
      <w:r w:rsidRPr="00FA1F21">
        <w:rPr>
          <w:rFonts w:ascii="Arial" w:hAnsi="Arial" w:cs="Arial"/>
          <w:lang w:val="en-PH" w:eastAsia="en-PH"/>
        </w:rPr>
        <w:t xml:space="preserve"> In addition, teachers emphasized that SLM activities were designed to foster connections between prior knowledge and new learning, thereby supporting cognitive, emotional, and social growth. This is consistent with Bacomo (2022), who noted the effectiveness of SLMs in sustaining learning during crises, and </w:t>
      </w:r>
      <w:r w:rsidR="00A45C10" w:rsidRPr="00A45C10">
        <w:rPr>
          <w:rFonts w:ascii="Arial" w:hAnsi="Arial" w:cs="Arial"/>
          <w:lang w:val="en-PH" w:eastAsia="en-PH"/>
        </w:rPr>
        <w:t xml:space="preserve">Aquiatan &amp; Cacharo </w:t>
      </w:r>
      <w:r w:rsidRPr="00FA1F21">
        <w:rPr>
          <w:rFonts w:ascii="Arial" w:hAnsi="Arial" w:cs="Arial"/>
          <w:lang w:val="en-PH" w:eastAsia="en-PH"/>
        </w:rPr>
        <w:t>(202</w:t>
      </w:r>
      <w:r w:rsidR="00A45C10">
        <w:rPr>
          <w:rFonts w:ascii="Arial" w:hAnsi="Arial" w:cs="Arial"/>
          <w:lang w:val="en-PH" w:eastAsia="en-PH"/>
        </w:rPr>
        <w:t>5</w:t>
      </w:r>
      <w:r w:rsidRPr="00FA1F21">
        <w:rPr>
          <w:rFonts w:ascii="Arial" w:hAnsi="Arial" w:cs="Arial"/>
          <w:lang w:val="en-PH" w:eastAsia="en-PH"/>
        </w:rPr>
        <w:t>), who argued that engaging activities deepen topic mastery. Ancheta (2022) further suggested that diverse activities enhance transfer of learning to new contexts, leading to more permanent knowledge.</w:t>
      </w:r>
    </w:p>
    <w:p w14:paraId="1AA7E81D"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“Saan laeng nga panagmemorya dagiti impormasyon or panagikabesa iti importante nga petsa iti World History. Adda dagiti aktibidad a mangipaay kadakuada no kasano aganalisa iti impormasyon ken no kasano da nga mausar daytoy iti nalinteg ken no kasano da nga iyaplikar nadumaduma a sitwasyon iti pudno a biag.” </w:t>
      </w:r>
      <w:r w:rsidRPr="00FA1F21">
        <w:rPr>
          <w:rFonts w:ascii="Arial" w:hAnsi="Arial" w:cs="Arial"/>
          <w:lang w:val="en-PH" w:eastAsia="en-PH"/>
        </w:rPr>
        <w:t>(It is not just about memorizing information or recalling important dates in World History. There are also activities where they analyze information and learn how to apply it in real-life situations.) – Teacher 6</w:t>
      </w:r>
    </w:p>
    <w:p w14:paraId="368055A9"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Overall, teachers valued the activities in the SLMs for their ability to stimulate higher-order thinking, provide clear guidance, and foster holistic development. The variety of tasks promoted independence, while scaffolding ensured accessibility. By connecting knowledge with real-life applications, these activities supported cognitive, emotional, and social growth, demonstrating the capacity of SLMs to promote meaningful and lasting learning even in flexible and disrupted educational contexts</w:t>
      </w:r>
      <w:proofErr w:type="gramStart"/>
      <w:r w:rsidRPr="00FA1F21">
        <w:rPr>
          <w:rFonts w:ascii="Arial" w:hAnsi="Arial" w:cs="Arial"/>
          <w:lang w:val="en-PH" w:eastAsia="en-PH"/>
        </w:rPr>
        <w:t>..</w:t>
      </w:r>
      <w:proofErr w:type="gramEnd"/>
    </w:p>
    <w:p w14:paraId="746305EA" w14:textId="23011BD1" w:rsidR="00FA1F21" w:rsidRPr="00FA1F21" w:rsidRDefault="00FA1F21" w:rsidP="00FA1F21">
      <w:pPr>
        <w:spacing w:after="240"/>
        <w:jc w:val="both"/>
        <w:rPr>
          <w:rFonts w:ascii="Arial" w:hAnsi="Arial" w:cs="Arial"/>
          <w:b/>
          <w:bCs/>
          <w:u w:val="single"/>
          <w:lang w:val="en-PH" w:eastAsia="en-PH"/>
        </w:rPr>
      </w:pPr>
      <w:r w:rsidRPr="00FA1F21">
        <w:rPr>
          <w:rFonts w:ascii="Arial" w:hAnsi="Arial" w:cs="Arial"/>
          <w:b/>
          <w:bCs/>
          <w:u w:val="single"/>
          <w:lang w:val="en-PH" w:eastAsia="en-PH"/>
        </w:rPr>
        <w:t>3.1.3 Teachers’ Perceptions on the Assessment of SLMs in World History</w:t>
      </w:r>
    </w:p>
    <w:p w14:paraId="15E6D3D4"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Teachers perceived the assessment strategies within the SLMs in World History as valuable components of the learning process, particularly because they allowed self-monitoring, aligned with objectives, promoted higher-order thinking, and supported continuous learning. These perceptions highlight the central role of assessment in fostering student independence and accountability in flexible learning contexts.</w:t>
      </w:r>
    </w:p>
    <w:p w14:paraId="53591C32" w14:textId="5C04E517"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Assessments as Tools for Self-Monitoring and Feedback</w:t>
      </w:r>
      <w:r w:rsidRPr="00FA1F21">
        <w:rPr>
          <w:rFonts w:ascii="Arial" w:hAnsi="Arial" w:cs="Arial"/>
          <w:lang w:val="en-PH" w:eastAsia="en-PH"/>
        </w:rPr>
        <w:t xml:space="preserve">. Teachers highlighted the benefit of answer keys, which enabled students to check their work, monitor progress, and receive immediate feedback. This feature helped learners correct errors, reinforced understanding, and promoted independence. Such findings support </w:t>
      </w:r>
      <w:r w:rsidR="00167300">
        <w:rPr>
          <w:rFonts w:ascii="Arial" w:hAnsi="Arial" w:cs="Arial"/>
          <w:lang w:val="en-PH" w:eastAsia="en-PH"/>
        </w:rPr>
        <w:t>Hua et al.</w:t>
      </w:r>
      <w:r w:rsidRPr="00FA1F21">
        <w:rPr>
          <w:rFonts w:ascii="Arial" w:hAnsi="Arial" w:cs="Arial"/>
          <w:lang w:val="en-PH" w:eastAsia="en-PH"/>
        </w:rPr>
        <w:t xml:space="preserve"> (2021), who </w:t>
      </w:r>
      <w:r w:rsidRPr="00FA1F21">
        <w:rPr>
          <w:rFonts w:ascii="Arial" w:hAnsi="Arial" w:cs="Arial"/>
          <w:lang w:val="en-PH" w:eastAsia="en-PH"/>
        </w:rPr>
        <w:lastRenderedPageBreak/>
        <w:t>emphasized the value of self-directed learning for fostering autonomy. One teacher explained:</w:t>
      </w:r>
    </w:p>
    <w:p w14:paraId="1C9B7C23"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“Gapu ta adda access da kadagiti answer key, mabalin da nga kitaen ken suruten ti trabaho da ken ti progreso da. Maragsakan da ta instant nga makita da no kusto wenno saan tay sungbat da.” </w:t>
      </w:r>
      <w:r w:rsidRPr="00FA1F21">
        <w:rPr>
          <w:rFonts w:ascii="Arial" w:hAnsi="Arial" w:cs="Arial"/>
          <w:lang w:val="en-PH" w:eastAsia="en-PH"/>
        </w:rPr>
        <w:t>(Because they had access to the answer keys, they were able to review and track their work and progress. They were happy because they could instantly see whether their answers were correct or not.) – Teacher 7</w:t>
      </w:r>
    </w:p>
    <w:p w14:paraId="13F6199E" w14:textId="336FB5A3" w:rsidR="00FA1F21" w:rsidRPr="00FA1F21" w:rsidRDefault="00FA1F21" w:rsidP="00FA1F21">
      <w:pPr>
        <w:spacing w:after="240"/>
        <w:jc w:val="both"/>
        <w:rPr>
          <w:rFonts w:ascii="Arial" w:hAnsi="Arial" w:cs="Arial"/>
          <w:lang w:val="en-PH" w:eastAsia="en-PH"/>
        </w:rPr>
      </w:pPr>
      <w:r w:rsidRPr="00FA1F21">
        <w:rPr>
          <w:rFonts w:ascii="Arial" w:hAnsi="Arial" w:cs="Arial"/>
          <w:b/>
          <w:bCs/>
          <w:lang w:val="en-GB" w:eastAsia="en-PH"/>
        </w:rPr>
        <w:t>Alignment of Assessments with Learning Objectives</w:t>
      </w:r>
      <w:r w:rsidRPr="00FA1F21">
        <w:rPr>
          <w:rFonts w:ascii="Arial" w:hAnsi="Arial" w:cs="Arial"/>
          <w:b/>
          <w:bCs/>
          <w:lang w:val="en-PH" w:eastAsia="en-PH"/>
        </w:rPr>
        <w:t>.</w:t>
      </w:r>
      <w:r w:rsidRPr="00FA1F21">
        <w:rPr>
          <w:rFonts w:ascii="Arial" w:hAnsi="Arial" w:cs="Arial"/>
          <w:lang w:val="en-PH" w:eastAsia="en-PH"/>
        </w:rPr>
        <w:t xml:space="preserve"> Teachers also emphasized that the assessments were closely aligned with the competencies outlined in the SLMs, ensuring validity and relevance. This echoes </w:t>
      </w:r>
      <w:r w:rsidR="006970CF" w:rsidRPr="006970CF">
        <w:rPr>
          <w:rFonts w:ascii="Arial" w:hAnsi="Arial" w:cs="Arial"/>
          <w:lang w:val="en-PH" w:eastAsia="en-PH"/>
        </w:rPr>
        <w:t>Johnson School</w:t>
      </w:r>
      <w:r w:rsidR="006970CF">
        <w:rPr>
          <w:rFonts w:ascii="Arial" w:hAnsi="Arial" w:cs="Arial"/>
          <w:lang w:val="en-PH" w:eastAsia="en-PH"/>
        </w:rPr>
        <w:t xml:space="preserve">’s </w:t>
      </w:r>
      <w:r w:rsidRPr="00FA1F21">
        <w:rPr>
          <w:rFonts w:ascii="Arial" w:hAnsi="Arial" w:cs="Arial"/>
          <w:lang w:val="en-PH" w:eastAsia="en-PH"/>
        </w:rPr>
        <w:t>(</w:t>
      </w:r>
      <w:r w:rsidR="006970CF">
        <w:rPr>
          <w:rFonts w:ascii="Arial" w:hAnsi="Arial" w:cs="Arial"/>
          <w:lang w:val="en-PH" w:eastAsia="en-PH"/>
        </w:rPr>
        <w:t>n.d.</w:t>
      </w:r>
      <w:r w:rsidRPr="00FA1F21">
        <w:rPr>
          <w:rFonts w:ascii="Arial" w:hAnsi="Arial" w:cs="Arial"/>
          <w:lang w:val="en-PH" w:eastAsia="en-PH"/>
        </w:rPr>
        <w:t>) argument that assessments should demonstrate whether objectives are achieved, and that alignment fosters inclusivity and accountability even in varied learning contexts. As one teacher stated:</w:t>
      </w:r>
    </w:p>
    <w:p w14:paraId="63418023"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“Sigun iti padasko nga nagusar iti SLM ti World History, makunak nga dagitay assessment ket naka-align da ken daydiay objectives. For example, didiay ‘sanhi at bunga ng rebolusyong industiyal’ saan laeng panagmemorya no di ket masapol na ti panaganalisa dagiti pasamak ken no kasano da nga ikonektar itatta nga panawen, daytoy ket naka-align iti competency ken iti objective ti module.” </w:t>
      </w:r>
      <w:r w:rsidRPr="00FA1F21">
        <w:rPr>
          <w:rFonts w:ascii="Arial" w:hAnsi="Arial" w:cs="Arial"/>
          <w:lang w:val="en-PH" w:eastAsia="en-PH"/>
        </w:rPr>
        <w:t>(Based on my experience using the SLMs, I noticed that the assessments were well-structured and aligned with the learning objectives. For example, in a lesson about the causes and effects of the Industrial Revolution, the activities and assessments required students not just to recall facts but to analyze historical events and connect them to present-day issues. This alignment ensured that they were evaluated based on the competencies they were expected to develop.) – Teacher 13</w:t>
      </w:r>
    </w:p>
    <w:p w14:paraId="62DDB254" w14:textId="1E634210"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Promoting Critical Thinking and Metacognitive Reflection through Assessments.</w:t>
      </w:r>
      <w:r w:rsidRPr="00FA1F21">
        <w:rPr>
          <w:rFonts w:ascii="Arial" w:hAnsi="Arial" w:cs="Arial"/>
          <w:lang w:val="en-PH" w:eastAsia="en-PH"/>
        </w:rPr>
        <w:t xml:space="preserve"> The teachers appreciated how assessments encouraged reflection, problem-solving, and deeper analysis beyond mere recall. This finding resonates with Harlen and Crick (20</w:t>
      </w:r>
      <w:r w:rsidR="00504A9F">
        <w:rPr>
          <w:rFonts w:ascii="Arial" w:hAnsi="Arial" w:cs="Arial"/>
          <w:lang w:val="en-PH" w:eastAsia="en-PH"/>
        </w:rPr>
        <w:t>0</w:t>
      </w:r>
      <w:r w:rsidRPr="00FA1F21">
        <w:rPr>
          <w:rFonts w:ascii="Arial" w:hAnsi="Arial" w:cs="Arial"/>
          <w:lang w:val="en-PH" w:eastAsia="en-PH"/>
        </w:rPr>
        <w:t>2)</w:t>
      </w:r>
      <w:r w:rsidR="00504A9F">
        <w:rPr>
          <w:rFonts w:ascii="Arial" w:hAnsi="Arial" w:cs="Arial"/>
          <w:lang w:val="en-PH" w:eastAsia="en-PH"/>
        </w:rPr>
        <w:t xml:space="preserve"> and </w:t>
      </w:r>
      <w:r w:rsidR="00504A9F" w:rsidRPr="00504A9F">
        <w:rPr>
          <w:rFonts w:ascii="Arial" w:hAnsi="Arial" w:cs="Arial"/>
          <w:lang w:eastAsia="en-PH"/>
        </w:rPr>
        <w:t>Muho &amp; Taraj</w:t>
      </w:r>
      <w:r w:rsidR="00504A9F">
        <w:rPr>
          <w:rFonts w:ascii="Arial" w:hAnsi="Arial" w:cs="Arial"/>
          <w:lang w:eastAsia="en-PH"/>
        </w:rPr>
        <w:t xml:space="preserve"> (2022)</w:t>
      </w:r>
      <w:r w:rsidRPr="00FA1F21">
        <w:rPr>
          <w:rFonts w:ascii="Arial" w:hAnsi="Arial" w:cs="Arial"/>
          <w:lang w:val="en-PH" w:eastAsia="en-PH"/>
        </w:rPr>
        <w:t>, who described assessments as systematic tools to gather evidence of learning, with a strong metacognitive dimension. One teacher described:</w:t>
      </w:r>
    </w:p>
    <w:p w14:paraId="6E0F24C4"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“Saan laeng nga objective type nga assessment iti linaon daydiay module da. Adda dagitay identification, mangted da ti sarili da nga kapanunutan iti maysa nga sitwasyon, ited da dagiti implikasyon ken epekto dagiti pasamak. Saan laeng nga sino ken anya dagiti saludsod adda met dagitay agdamag no kasano kas kuma no kasano nga aramaten agiti adal gapuanan kadagiti pasamak ti naglabas tapno masolusyonan dagiti agdama nga isyu ti pagilyan. Dagitoy nga saludsod ket tulungan na dagiti estudiantek nga agpanonot ti mas naun-uneg.” </w:t>
      </w:r>
      <w:r w:rsidRPr="00FA1F21">
        <w:rPr>
          <w:rFonts w:ascii="Arial" w:hAnsi="Arial" w:cs="Arial"/>
          <w:lang w:val="en-PH" w:eastAsia="en-PH"/>
        </w:rPr>
        <w:t>(Their module does not only contain objective-type assessments. There are identification questions; they provide their own perspectives on a situation, and they present the implications and effects of events. The questions are not just about who and what, but also about how, such as how lessons from the past can be used to solve the country's current issues. This type of questioning helps my students think more deeply.) – Teacher 15</w:t>
      </w:r>
    </w:p>
    <w:p w14:paraId="560274C1" w14:textId="640C841C"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Assessments as Tools for Lifelong and Continuous.</w:t>
      </w:r>
      <w:r w:rsidRPr="00FA1F21">
        <w:rPr>
          <w:rFonts w:ascii="Arial" w:hAnsi="Arial" w:cs="Arial"/>
          <w:lang w:val="en-PH" w:eastAsia="en-PH"/>
        </w:rPr>
        <w:t xml:space="preserve"> Learning. Finally, teachers emphasized that assessments were not only tools to measure progress but also mechanisms to sustain learning by connecting past knowledge with present realities. </w:t>
      </w:r>
      <w:r w:rsidR="00A45C10" w:rsidRPr="00A45C10">
        <w:rPr>
          <w:rFonts w:ascii="Arial" w:hAnsi="Arial" w:cs="Arial"/>
          <w:lang w:val="en-PH" w:eastAsia="en-PH"/>
        </w:rPr>
        <w:t xml:space="preserve">Aquiatan &amp; Cacharo, </w:t>
      </w:r>
      <w:r w:rsidRPr="00FA1F21">
        <w:rPr>
          <w:rFonts w:ascii="Arial" w:hAnsi="Arial" w:cs="Arial"/>
          <w:lang w:val="en-PH" w:eastAsia="en-PH"/>
        </w:rPr>
        <w:t>(202</w:t>
      </w:r>
      <w:r w:rsidR="00A45C10">
        <w:rPr>
          <w:rFonts w:ascii="Arial" w:hAnsi="Arial" w:cs="Arial"/>
          <w:lang w:val="en-PH" w:eastAsia="en-PH"/>
        </w:rPr>
        <w:t>5</w:t>
      </w:r>
      <w:r w:rsidRPr="00FA1F21">
        <w:rPr>
          <w:rFonts w:ascii="Arial" w:hAnsi="Arial" w:cs="Arial"/>
          <w:lang w:val="en-PH" w:eastAsia="en-PH"/>
        </w:rPr>
        <w:t>) observed that challenging activities enhance mastery, while Ancheta (2022) highlighted the long-term application of varied assessments. One teacher articulated:</w:t>
      </w:r>
    </w:p>
    <w:p w14:paraId="3745EC33"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“Importante dagiti assessment didiay modules ta didiay ti pakakitaan no adda ti nag-improban dagiti estudiante. Example, imbes nga multiple choice ti nausar nga assessment </w:t>
      </w:r>
      <w:r w:rsidRPr="00FA1F21">
        <w:rPr>
          <w:rFonts w:ascii="Arial" w:hAnsi="Arial" w:cs="Arial"/>
          <w:i/>
          <w:iCs/>
          <w:lang w:val="en-PH" w:eastAsia="en-PH"/>
        </w:rPr>
        <w:lastRenderedPageBreak/>
        <w:t xml:space="preserve">didiay lesson mi nga epekto ng kolonyalismo, iti nausar nga assessment ket kasapolan nga ag-reflect da no kasano nga naka-impuwensiya ti panagkontrol dagiti espanyol kadagiti pilipino ken ti pagilian tayo nga Pilipinas. Gapu ken daytoy nga assessment agtultuloy ti panagadal dagiti ubbing kadagiti pasamak idi agingana ita nga panawen.” </w:t>
      </w:r>
      <w:r w:rsidRPr="00FA1F21">
        <w:rPr>
          <w:rFonts w:ascii="Arial" w:hAnsi="Arial" w:cs="Arial"/>
          <w:lang w:val="en-PH" w:eastAsia="en-PH"/>
        </w:rPr>
        <w:t>(Assessments in the modules are important because these show the improvement of students. For example, instead of using multiple-choice tests in our lesson on the effects of colonialism, reflection-based assessment is used where students reflect on how Spanish colonization influenced the Filipinos and our country, the Philippines. This type of assessment ensures that students' learning about the past and the present continues.) – Teacher 6</w:t>
      </w:r>
    </w:p>
    <w:p w14:paraId="10834370" w14:textId="77777777" w:rsidR="00FA1F21" w:rsidRDefault="00FA1F21" w:rsidP="00FA1F21">
      <w:pPr>
        <w:spacing w:after="240"/>
        <w:jc w:val="both"/>
        <w:rPr>
          <w:rFonts w:ascii="Arial" w:hAnsi="Arial" w:cs="Arial"/>
          <w:lang w:val="en-PH" w:eastAsia="en-PH"/>
        </w:rPr>
      </w:pPr>
      <w:r w:rsidRPr="00FA1F21">
        <w:rPr>
          <w:rFonts w:ascii="Arial" w:hAnsi="Arial" w:cs="Arial"/>
          <w:lang w:val="en-PH" w:eastAsia="en-PH"/>
        </w:rPr>
        <w:t>Collectively, these findings reveal that teachers valued the SLMs’ assessments as well-structured, aligned with objectives, and effective in promoting self-monitoring, higher-order thinking, and continuous learning. The availability of answer keys facilitated autonomy, while reflective tasks strengthened metacognition and deeper analysis. These features positioned SLM assessments as crucial mechanisms for sustaining meaningful learning in flexible educational contexts.</w:t>
      </w:r>
    </w:p>
    <w:p w14:paraId="6E39CDDA" w14:textId="4E0DB2A5" w:rsidR="001075CA" w:rsidRPr="001075CA" w:rsidRDefault="001075CA" w:rsidP="00120B0A">
      <w:pPr>
        <w:jc w:val="both"/>
        <w:rPr>
          <w:rFonts w:ascii="Arial" w:hAnsi="Arial" w:cs="Arial"/>
          <w:b/>
          <w:lang w:val="en-PH" w:eastAsia="en-PH"/>
        </w:rPr>
      </w:pPr>
      <w:r w:rsidRPr="001075CA">
        <w:rPr>
          <w:rFonts w:ascii="Arial" w:hAnsi="Arial" w:cs="Arial"/>
          <w:b/>
          <w:lang w:val="en-PH" w:eastAsia="en-PH"/>
        </w:rPr>
        <w:t xml:space="preserve">Table 1. </w:t>
      </w:r>
      <w:r w:rsidRPr="001075CA">
        <w:rPr>
          <w:rFonts w:ascii="Arial" w:hAnsi="Arial" w:cs="Arial"/>
          <w:b/>
          <w:bCs/>
          <w:lang w:val="en-PH" w:eastAsia="en-PH"/>
        </w:rPr>
        <w:t>Teachers’ Perceptions of the Objectives, Activities, and Assessments of SLMs in World History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2900"/>
        <w:gridCol w:w="3716"/>
      </w:tblGrid>
      <w:tr w:rsidR="001075CA" w:rsidRPr="00446135" w14:paraId="3A75D65D" w14:textId="145E32C1" w:rsidTr="00916BDB">
        <w:trPr>
          <w:trHeight w:val="432"/>
        </w:trPr>
        <w:tc>
          <w:tcPr>
            <w:tcW w:w="1700" w:type="dxa"/>
            <w:tcBorders>
              <w:top w:val="single" w:sz="4" w:space="0" w:color="auto"/>
              <w:bottom w:val="single" w:sz="4" w:space="0" w:color="auto"/>
            </w:tcBorders>
            <w:vAlign w:val="center"/>
          </w:tcPr>
          <w:p w14:paraId="446568D2" w14:textId="6D64F619" w:rsidR="001075CA" w:rsidRPr="00446135" w:rsidRDefault="001075CA" w:rsidP="00D678C0">
            <w:pPr>
              <w:jc w:val="center"/>
              <w:rPr>
                <w:rFonts w:ascii="Arial" w:hAnsi="Arial" w:cs="Arial"/>
                <w:b/>
                <w:sz w:val="20"/>
                <w:szCs w:val="20"/>
                <w:lang w:val="en-PH" w:eastAsia="en-PH"/>
              </w:rPr>
            </w:pPr>
            <w:r w:rsidRPr="00446135">
              <w:rPr>
                <w:rFonts w:ascii="Arial" w:hAnsi="Arial" w:cs="Arial"/>
                <w:b/>
                <w:sz w:val="20"/>
                <w:szCs w:val="20"/>
                <w:lang w:val="en-PH" w:eastAsia="en-PH"/>
              </w:rPr>
              <w:t>Dimension</w:t>
            </w:r>
          </w:p>
        </w:tc>
        <w:tc>
          <w:tcPr>
            <w:tcW w:w="2900" w:type="dxa"/>
            <w:tcBorders>
              <w:top w:val="single" w:sz="4" w:space="0" w:color="auto"/>
              <w:bottom w:val="single" w:sz="4" w:space="0" w:color="auto"/>
            </w:tcBorders>
            <w:vAlign w:val="center"/>
          </w:tcPr>
          <w:p w14:paraId="01732C44" w14:textId="66D2968D" w:rsidR="001075CA" w:rsidRPr="00446135" w:rsidRDefault="001075CA" w:rsidP="00D678C0">
            <w:pPr>
              <w:jc w:val="center"/>
              <w:rPr>
                <w:rFonts w:ascii="Arial" w:hAnsi="Arial" w:cs="Arial"/>
                <w:b/>
                <w:sz w:val="20"/>
                <w:szCs w:val="20"/>
                <w:lang w:val="en-PH" w:eastAsia="en-PH"/>
              </w:rPr>
            </w:pPr>
            <w:r w:rsidRPr="00446135">
              <w:rPr>
                <w:rFonts w:ascii="Arial" w:hAnsi="Arial" w:cs="Arial"/>
                <w:b/>
                <w:sz w:val="20"/>
                <w:szCs w:val="20"/>
                <w:lang w:val="en-PH" w:eastAsia="en-PH"/>
              </w:rPr>
              <w:t>Teachers’ Perception</w:t>
            </w:r>
          </w:p>
        </w:tc>
        <w:tc>
          <w:tcPr>
            <w:tcW w:w="3716" w:type="dxa"/>
            <w:tcBorders>
              <w:top w:val="single" w:sz="4" w:space="0" w:color="auto"/>
              <w:bottom w:val="single" w:sz="4" w:space="0" w:color="auto"/>
            </w:tcBorders>
            <w:vAlign w:val="center"/>
          </w:tcPr>
          <w:p w14:paraId="7CCDCF6E" w14:textId="4FBB8A31" w:rsidR="001075CA" w:rsidRPr="00446135" w:rsidRDefault="001075CA" w:rsidP="00D678C0">
            <w:pPr>
              <w:jc w:val="center"/>
              <w:rPr>
                <w:rFonts w:ascii="Arial" w:hAnsi="Arial" w:cs="Arial"/>
                <w:b/>
                <w:sz w:val="20"/>
                <w:szCs w:val="20"/>
                <w:lang w:val="en-PH" w:eastAsia="en-PH"/>
              </w:rPr>
            </w:pPr>
            <w:r w:rsidRPr="00446135">
              <w:rPr>
                <w:rFonts w:ascii="Arial" w:hAnsi="Arial" w:cs="Arial"/>
                <w:b/>
                <w:sz w:val="20"/>
                <w:szCs w:val="20"/>
                <w:lang w:val="en-PH" w:eastAsia="en-PH"/>
              </w:rPr>
              <w:t>Summary of Findings</w:t>
            </w:r>
          </w:p>
        </w:tc>
      </w:tr>
      <w:tr w:rsidR="00D678C0" w:rsidRPr="00446135" w14:paraId="51334E26" w14:textId="7E9BAD70" w:rsidTr="00916BDB">
        <w:trPr>
          <w:trHeight w:val="1187"/>
        </w:trPr>
        <w:tc>
          <w:tcPr>
            <w:tcW w:w="1700" w:type="dxa"/>
            <w:vMerge w:val="restart"/>
            <w:tcBorders>
              <w:top w:val="single" w:sz="4" w:space="0" w:color="auto"/>
            </w:tcBorders>
            <w:vAlign w:val="center"/>
          </w:tcPr>
          <w:p w14:paraId="55AD8753" w14:textId="1F67677E" w:rsidR="00D678C0" w:rsidRPr="00446135" w:rsidRDefault="00D678C0" w:rsidP="00D678C0">
            <w:pPr>
              <w:rPr>
                <w:rFonts w:ascii="Arial" w:hAnsi="Arial" w:cs="Arial"/>
                <w:b/>
                <w:sz w:val="20"/>
                <w:szCs w:val="20"/>
                <w:lang w:val="en-PH" w:eastAsia="en-PH"/>
              </w:rPr>
            </w:pPr>
            <w:r w:rsidRPr="00446135">
              <w:rPr>
                <w:rFonts w:ascii="Arial" w:hAnsi="Arial" w:cs="Arial"/>
                <w:b/>
                <w:bCs/>
                <w:sz w:val="20"/>
                <w:szCs w:val="20"/>
                <w:lang w:val="en-PH" w:eastAsia="en-PH"/>
              </w:rPr>
              <w:t>Objectives</w:t>
            </w:r>
          </w:p>
        </w:tc>
        <w:tc>
          <w:tcPr>
            <w:tcW w:w="2900" w:type="dxa"/>
            <w:tcBorders>
              <w:top w:val="single" w:sz="4" w:space="0" w:color="auto"/>
            </w:tcBorders>
            <w:vAlign w:val="center"/>
          </w:tcPr>
          <w:p w14:paraId="7D2D62C6" w14:textId="1E3BA994" w:rsidR="00D678C0" w:rsidRPr="00446135" w:rsidRDefault="00D678C0" w:rsidP="00D678C0">
            <w:pPr>
              <w:rPr>
                <w:rFonts w:ascii="Arial" w:hAnsi="Arial" w:cs="Arial"/>
                <w:sz w:val="20"/>
                <w:szCs w:val="20"/>
                <w:lang w:val="en-PH" w:eastAsia="en-PH"/>
              </w:rPr>
            </w:pPr>
            <w:r w:rsidRPr="00446135">
              <w:rPr>
                <w:rFonts w:ascii="Arial" w:hAnsi="Arial" w:cs="Arial"/>
                <w:sz w:val="20"/>
                <w:szCs w:val="20"/>
                <w:lang w:val="en-PH" w:eastAsia="en-PH"/>
              </w:rPr>
              <w:t>Objectives are S.M.A.R.T.</w:t>
            </w:r>
          </w:p>
        </w:tc>
        <w:tc>
          <w:tcPr>
            <w:tcW w:w="3716" w:type="dxa"/>
            <w:tcBorders>
              <w:top w:val="single" w:sz="4" w:space="0" w:color="auto"/>
            </w:tcBorders>
          </w:tcPr>
          <w:p w14:paraId="355992E8" w14:textId="3DB10927" w:rsidR="00D678C0" w:rsidRPr="00446135" w:rsidRDefault="00D678C0" w:rsidP="00916BDB">
            <w:pPr>
              <w:jc w:val="both"/>
              <w:rPr>
                <w:rFonts w:ascii="Arial" w:hAnsi="Arial" w:cs="Arial"/>
                <w:sz w:val="20"/>
                <w:szCs w:val="20"/>
                <w:lang w:val="en-PH" w:eastAsia="en-PH"/>
              </w:rPr>
            </w:pPr>
            <w:r w:rsidRPr="00446135">
              <w:rPr>
                <w:rFonts w:ascii="Arial" w:hAnsi="Arial" w:cs="Arial"/>
                <w:sz w:val="20"/>
                <w:szCs w:val="20"/>
                <w:lang w:val="en-PH" w:eastAsia="en-PH"/>
              </w:rPr>
              <w:t>Teachers affirmed that SLM objectives are specific, measurable, attainable, relevant, and time-bound, serving as clear performance benchmarks aligned with MELCs.</w:t>
            </w:r>
          </w:p>
        </w:tc>
      </w:tr>
      <w:tr w:rsidR="00D678C0" w:rsidRPr="00446135" w14:paraId="1E7083BE" w14:textId="48659371" w:rsidTr="00916BDB">
        <w:trPr>
          <w:trHeight w:val="20"/>
        </w:trPr>
        <w:tc>
          <w:tcPr>
            <w:tcW w:w="1700" w:type="dxa"/>
            <w:vMerge/>
            <w:vAlign w:val="center"/>
          </w:tcPr>
          <w:p w14:paraId="3849EA56" w14:textId="77777777" w:rsidR="00D678C0" w:rsidRPr="00446135" w:rsidRDefault="00D678C0" w:rsidP="00D678C0">
            <w:pPr>
              <w:jc w:val="center"/>
              <w:rPr>
                <w:rFonts w:ascii="Arial" w:hAnsi="Arial" w:cs="Arial"/>
                <w:b/>
                <w:sz w:val="20"/>
                <w:szCs w:val="20"/>
                <w:lang w:val="en-PH" w:eastAsia="en-PH"/>
              </w:rPr>
            </w:pPr>
          </w:p>
        </w:tc>
        <w:tc>
          <w:tcPr>
            <w:tcW w:w="2900" w:type="dxa"/>
            <w:vAlign w:val="center"/>
          </w:tcPr>
          <w:p w14:paraId="06AFB99E" w14:textId="554CE8B0" w:rsidR="00D678C0" w:rsidRPr="00446135" w:rsidRDefault="00D678C0" w:rsidP="00D678C0">
            <w:pPr>
              <w:rPr>
                <w:rFonts w:ascii="Arial" w:hAnsi="Arial" w:cs="Arial"/>
                <w:sz w:val="20"/>
                <w:szCs w:val="20"/>
                <w:lang w:val="en-PH" w:eastAsia="en-PH"/>
              </w:rPr>
            </w:pPr>
            <w:r w:rsidRPr="00446135">
              <w:rPr>
                <w:rFonts w:ascii="Arial" w:hAnsi="Arial" w:cs="Arial"/>
                <w:sz w:val="20"/>
                <w:szCs w:val="20"/>
                <w:lang w:val="en-PH" w:eastAsia="en-PH"/>
              </w:rPr>
              <w:t>Objectives are Clear and Coherent</w:t>
            </w:r>
          </w:p>
        </w:tc>
        <w:tc>
          <w:tcPr>
            <w:tcW w:w="3716" w:type="dxa"/>
          </w:tcPr>
          <w:p w14:paraId="7BD622A0" w14:textId="77FC7DD4" w:rsidR="00D678C0" w:rsidRPr="00446135" w:rsidRDefault="00D678C0" w:rsidP="00916BDB">
            <w:pPr>
              <w:jc w:val="both"/>
              <w:rPr>
                <w:rFonts w:ascii="Arial" w:hAnsi="Arial" w:cs="Arial"/>
                <w:sz w:val="20"/>
                <w:szCs w:val="20"/>
                <w:lang w:val="en-PH" w:eastAsia="en-PH"/>
              </w:rPr>
            </w:pPr>
            <w:r w:rsidRPr="00446135">
              <w:rPr>
                <w:rFonts w:ascii="Arial" w:hAnsi="Arial" w:cs="Arial"/>
                <w:sz w:val="20"/>
                <w:szCs w:val="20"/>
                <w:lang w:val="en-PH" w:eastAsia="en-PH"/>
              </w:rPr>
              <w:t>Clear objectives helped align teaching and assessment while promoting student engagement and progress monitoring.</w:t>
            </w:r>
          </w:p>
        </w:tc>
      </w:tr>
      <w:tr w:rsidR="00D678C0" w:rsidRPr="00446135" w14:paraId="4CF357E8" w14:textId="60FB4664" w:rsidTr="00916BDB">
        <w:trPr>
          <w:trHeight w:val="20"/>
        </w:trPr>
        <w:tc>
          <w:tcPr>
            <w:tcW w:w="1700" w:type="dxa"/>
            <w:vMerge/>
            <w:vAlign w:val="center"/>
          </w:tcPr>
          <w:p w14:paraId="5D7AE358" w14:textId="77777777" w:rsidR="00D678C0" w:rsidRPr="00446135" w:rsidRDefault="00D678C0" w:rsidP="00D678C0">
            <w:pPr>
              <w:jc w:val="center"/>
              <w:rPr>
                <w:rFonts w:ascii="Arial" w:hAnsi="Arial" w:cs="Arial"/>
                <w:b/>
                <w:sz w:val="20"/>
                <w:szCs w:val="20"/>
                <w:lang w:val="en-PH" w:eastAsia="en-PH"/>
              </w:rPr>
            </w:pPr>
          </w:p>
        </w:tc>
        <w:tc>
          <w:tcPr>
            <w:tcW w:w="2900" w:type="dxa"/>
            <w:vAlign w:val="center"/>
          </w:tcPr>
          <w:p w14:paraId="4E708035" w14:textId="245697C9" w:rsidR="00D678C0" w:rsidRPr="00446135" w:rsidRDefault="00D678C0" w:rsidP="00D678C0">
            <w:pPr>
              <w:rPr>
                <w:rFonts w:ascii="Arial" w:hAnsi="Arial" w:cs="Arial"/>
                <w:sz w:val="20"/>
                <w:szCs w:val="20"/>
                <w:lang w:val="en-PH" w:eastAsia="en-PH"/>
              </w:rPr>
            </w:pPr>
            <w:r w:rsidRPr="00446135">
              <w:rPr>
                <w:rFonts w:ascii="Arial" w:hAnsi="Arial" w:cs="Arial"/>
                <w:sz w:val="20"/>
                <w:szCs w:val="20"/>
                <w:lang w:val="en-PH" w:eastAsia="en-PH"/>
              </w:rPr>
              <w:t>Objectives are Suitable for Learners</w:t>
            </w:r>
          </w:p>
        </w:tc>
        <w:tc>
          <w:tcPr>
            <w:tcW w:w="3716" w:type="dxa"/>
          </w:tcPr>
          <w:p w14:paraId="22C84452" w14:textId="10C4FE07" w:rsidR="00D678C0" w:rsidRPr="00446135" w:rsidRDefault="00D678C0" w:rsidP="00916BDB">
            <w:pPr>
              <w:jc w:val="both"/>
              <w:rPr>
                <w:rFonts w:ascii="Arial" w:hAnsi="Arial" w:cs="Arial"/>
                <w:sz w:val="20"/>
                <w:szCs w:val="20"/>
                <w:lang w:val="en-PH" w:eastAsia="en-PH"/>
              </w:rPr>
            </w:pPr>
            <w:r w:rsidRPr="00446135">
              <w:rPr>
                <w:rFonts w:ascii="Arial" w:hAnsi="Arial" w:cs="Arial"/>
                <w:sz w:val="20"/>
                <w:szCs w:val="20"/>
                <w:lang w:val="en-PH" w:eastAsia="en-PH"/>
              </w:rPr>
              <w:t>Teachers found objectives appropriate to students’ abilities and responsive to flexible learning needs.</w:t>
            </w:r>
          </w:p>
        </w:tc>
      </w:tr>
      <w:tr w:rsidR="00916BDB" w:rsidRPr="00446135" w14:paraId="225A05BE" w14:textId="77F1B708" w:rsidTr="00916BDB">
        <w:trPr>
          <w:trHeight w:val="20"/>
        </w:trPr>
        <w:tc>
          <w:tcPr>
            <w:tcW w:w="1700" w:type="dxa"/>
            <w:vMerge w:val="restart"/>
            <w:vAlign w:val="center"/>
          </w:tcPr>
          <w:p w14:paraId="2E803347" w14:textId="664F5D27" w:rsidR="00916BDB" w:rsidRPr="00446135" w:rsidRDefault="00916BDB" w:rsidP="00916BDB">
            <w:pPr>
              <w:tabs>
                <w:tab w:val="left" w:pos="1139"/>
              </w:tabs>
              <w:rPr>
                <w:rFonts w:ascii="Arial" w:hAnsi="Arial" w:cs="Arial"/>
                <w:b/>
                <w:sz w:val="20"/>
                <w:szCs w:val="20"/>
                <w:lang w:val="en-PH" w:eastAsia="en-PH"/>
              </w:rPr>
            </w:pPr>
            <w:r w:rsidRPr="00446135">
              <w:rPr>
                <w:rFonts w:ascii="Arial" w:hAnsi="Arial" w:cs="Arial"/>
                <w:b/>
                <w:sz w:val="20"/>
                <w:szCs w:val="20"/>
                <w:lang w:val="en-PH" w:eastAsia="en-PH"/>
              </w:rPr>
              <w:t>Activities</w:t>
            </w:r>
          </w:p>
        </w:tc>
        <w:tc>
          <w:tcPr>
            <w:tcW w:w="2900" w:type="dxa"/>
            <w:vAlign w:val="center"/>
          </w:tcPr>
          <w:p w14:paraId="073BF606" w14:textId="2F46663C" w:rsidR="00916BDB" w:rsidRPr="00446135" w:rsidRDefault="00916BDB" w:rsidP="00916BDB">
            <w:pPr>
              <w:rPr>
                <w:rFonts w:ascii="Arial" w:hAnsi="Arial" w:cs="Arial"/>
                <w:sz w:val="20"/>
                <w:szCs w:val="20"/>
                <w:lang w:val="en-PH" w:eastAsia="en-PH"/>
              </w:rPr>
            </w:pPr>
            <w:r w:rsidRPr="00446135">
              <w:rPr>
                <w:rFonts w:ascii="Arial" w:hAnsi="Arial" w:cs="Arial"/>
                <w:sz w:val="20"/>
                <w:szCs w:val="20"/>
              </w:rPr>
              <w:t>Foster Higher-Order Thinking Skills</w:t>
            </w:r>
          </w:p>
        </w:tc>
        <w:tc>
          <w:tcPr>
            <w:tcW w:w="3716" w:type="dxa"/>
          </w:tcPr>
          <w:p w14:paraId="0F07A56C" w14:textId="2AC77B0E" w:rsidR="00916BDB" w:rsidRPr="00446135" w:rsidRDefault="00916BDB" w:rsidP="00916BDB">
            <w:pPr>
              <w:jc w:val="both"/>
              <w:rPr>
                <w:rFonts w:ascii="Arial" w:hAnsi="Arial" w:cs="Arial"/>
                <w:sz w:val="20"/>
                <w:szCs w:val="20"/>
                <w:lang w:val="en-PH" w:eastAsia="en-PH"/>
              </w:rPr>
            </w:pPr>
            <w:r w:rsidRPr="00446135">
              <w:rPr>
                <w:rFonts w:ascii="Arial" w:hAnsi="Arial" w:cs="Arial"/>
                <w:sz w:val="20"/>
                <w:szCs w:val="20"/>
              </w:rPr>
              <w:t>Activities required analysis, evaluation, and synthesis, promoting critical and problem-solving skills.</w:t>
            </w:r>
          </w:p>
        </w:tc>
      </w:tr>
      <w:tr w:rsidR="00916BDB" w:rsidRPr="00446135" w14:paraId="36ED3814" w14:textId="3361C8EC" w:rsidTr="00916BDB">
        <w:trPr>
          <w:trHeight w:val="20"/>
        </w:trPr>
        <w:tc>
          <w:tcPr>
            <w:tcW w:w="1700" w:type="dxa"/>
            <w:vMerge/>
          </w:tcPr>
          <w:p w14:paraId="729B2163" w14:textId="77777777" w:rsidR="00916BDB" w:rsidRPr="00446135" w:rsidRDefault="00916BDB" w:rsidP="001075CA">
            <w:pPr>
              <w:jc w:val="both"/>
              <w:rPr>
                <w:rFonts w:ascii="Arial" w:hAnsi="Arial" w:cs="Arial"/>
                <w:b/>
                <w:sz w:val="20"/>
                <w:szCs w:val="20"/>
                <w:lang w:val="en-PH" w:eastAsia="en-PH"/>
              </w:rPr>
            </w:pPr>
          </w:p>
        </w:tc>
        <w:tc>
          <w:tcPr>
            <w:tcW w:w="2900" w:type="dxa"/>
            <w:vAlign w:val="center"/>
          </w:tcPr>
          <w:p w14:paraId="445CCB3A" w14:textId="15F777D4" w:rsidR="00916BDB" w:rsidRPr="00446135" w:rsidRDefault="00916BDB" w:rsidP="00916BDB">
            <w:pPr>
              <w:rPr>
                <w:rFonts w:ascii="Arial" w:hAnsi="Arial" w:cs="Arial"/>
                <w:sz w:val="20"/>
                <w:szCs w:val="20"/>
                <w:lang w:val="en-PH" w:eastAsia="en-PH"/>
              </w:rPr>
            </w:pPr>
            <w:r w:rsidRPr="00446135">
              <w:rPr>
                <w:rFonts w:ascii="Arial" w:hAnsi="Arial" w:cs="Arial"/>
                <w:sz w:val="20"/>
                <w:szCs w:val="20"/>
                <w:lang w:val="en-PH" w:eastAsia="en-PH"/>
              </w:rPr>
              <w:t>Activities Are Clear</w:t>
            </w:r>
          </w:p>
        </w:tc>
        <w:tc>
          <w:tcPr>
            <w:tcW w:w="3716" w:type="dxa"/>
          </w:tcPr>
          <w:p w14:paraId="4965D169" w14:textId="3EA53EE6" w:rsidR="00916BDB" w:rsidRPr="00446135" w:rsidRDefault="00916BDB" w:rsidP="00916BDB">
            <w:pPr>
              <w:jc w:val="both"/>
              <w:rPr>
                <w:rFonts w:ascii="Arial" w:hAnsi="Arial" w:cs="Arial"/>
                <w:sz w:val="20"/>
                <w:szCs w:val="20"/>
                <w:lang w:val="en-PH" w:eastAsia="en-PH"/>
              </w:rPr>
            </w:pPr>
            <w:r w:rsidRPr="00446135">
              <w:rPr>
                <w:rFonts w:ascii="Arial" w:hAnsi="Arial" w:cs="Arial"/>
                <w:sz w:val="20"/>
                <w:szCs w:val="20"/>
                <w:lang w:val="en-PH" w:eastAsia="en-PH"/>
              </w:rPr>
              <w:t>Clear instructions and guiding questions helped students stay focused and reduced confusion.</w:t>
            </w:r>
          </w:p>
        </w:tc>
      </w:tr>
      <w:tr w:rsidR="00916BDB" w:rsidRPr="00446135" w14:paraId="10A624E5" w14:textId="621F9484" w:rsidTr="00916BDB">
        <w:trPr>
          <w:trHeight w:val="20"/>
        </w:trPr>
        <w:tc>
          <w:tcPr>
            <w:tcW w:w="1700" w:type="dxa"/>
            <w:vMerge/>
          </w:tcPr>
          <w:p w14:paraId="458D2019" w14:textId="77777777" w:rsidR="00916BDB" w:rsidRPr="00446135" w:rsidRDefault="00916BDB" w:rsidP="001075CA">
            <w:pPr>
              <w:jc w:val="both"/>
              <w:rPr>
                <w:rFonts w:ascii="Arial" w:hAnsi="Arial" w:cs="Arial"/>
                <w:b/>
                <w:sz w:val="20"/>
                <w:szCs w:val="20"/>
                <w:lang w:val="en-PH" w:eastAsia="en-PH"/>
              </w:rPr>
            </w:pPr>
          </w:p>
        </w:tc>
        <w:tc>
          <w:tcPr>
            <w:tcW w:w="2900" w:type="dxa"/>
            <w:vAlign w:val="center"/>
          </w:tcPr>
          <w:p w14:paraId="521527D6" w14:textId="77103CB1" w:rsidR="00916BDB" w:rsidRPr="00446135" w:rsidRDefault="00916BDB" w:rsidP="00916BDB">
            <w:pPr>
              <w:rPr>
                <w:rFonts w:ascii="Arial" w:hAnsi="Arial" w:cs="Arial"/>
                <w:sz w:val="20"/>
                <w:szCs w:val="20"/>
                <w:lang w:val="en-PH" w:eastAsia="en-PH"/>
              </w:rPr>
            </w:pPr>
            <w:r w:rsidRPr="00446135">
              <w:rPr>
                <w:rFonts w:ascii="Arial" w:hAnsi="Arial" w:cs="Arial"/>
                <w:sz w:val="20"/>
                <w:szCs w:val="20"/>
                <w:lang w:val="en-PH" w:eastAsia="en-PH"/>
              </w:rPr>
              <w:t>Foster Students’ Holistic Growth</w:t>
            </w:r>
          </w:p>
        </w:tc>
        <w:tc>
          <w:tcPr>
            <w:tcW w:w="3716" w:type="dxa"/>
          </w:tcPr>
          <w:p w14:paraId="709170F4" w14:textId="11B57D87" w:rsidR="00916BDB" w:rsidRPr="00446135" w:rsidRDefault="00916BDB" w:rsidP="00916BDB">
            <w:pPr>
              <w:jc w:val="both"/>
              <w:rPr>
                <w:rFonts w:ascii="Arial" w:hAnsi="Arial" w:cs="Arial"/>
                <w:sz w:val="20"/>
                <w:szCs w:val="20"/>
                <w:lang w:val="en-PH" w:eastAsia="en-PH"/>
              </w:rPr>
            </w:pPr>
            <w:r w:rsidRPr="00446135">
              <w:rPr>
                <w:rFonts w:ascii="Arial" w:hAnsi="Arial" w:cs="Arial"/>
                <w:sz w:val="20"/>
                <w:szCs w:val="20"/>
                <w:lang w:val="en-PH" w:eastAsia="en-PH"/>
              </w:rPr>
              <w:t>Activities connected lessons to real-life contexts, enhancing cognitive, emotional, and social development.</w:t>
            </w:r>
          </w:p>
        </w:tc>
      </w:tr>
      <w:tr w:rsidR="00916BDB" w:rsidRPr="00446135" w14:paraId="3BAA8214" w14:textId="77777777" w:rsidTr="00916BDB">
        <w:trPr>
          <w:trHeight w:val="20"/>
        </w:trPr>
        <w:tc>
          <w:tcPr>
            <w:tcW w:w="1700" w:type="dxa"/>
            <w:vMerge w:val="restart"/>
            <w:vAlign w:val="center"/>
          </w:tcPr>
          <w:p w14:paraId="7F5B2111" w14:textId="10B76A76" w:rsidR="00916BDB" w:rsidRPr="00446135" w:rsidRDefault="00916BDB" w:rsidP="00916BDB">
            <w:pPr>
              <w:rPr>
                <w:rFonts w:ascii="Arial" w:hAnsi="Arial" w:cs="Arial"/>
                <w:b/>
                <w:sz w:val="20"/>
                <w:szCs w:val="20"/>
                <w:lang w:val="en-PH" w:eastAsia="en-PH"/>
              </w:rPr>
            </w:pPr>
            <w:r w:rsidRPr="00446135">
              <w:rPr>
                <w:rFonts w:ascii="Arial" w:hAnsi="Arial" w:cs="Arial"/>
                <w:b/>
                <w:sz w:val="20"/>
                <w:szCs w:val="20"/>
                <w:lang w:val="en-PH" w:eastAsia="en-PH"/>
              </w:rPr>
              <w:t>Assessments</w:t>
            </w:r>
          </w:p>
        </w:tc>
        <w:tc>
          <w:tcPr>
            <w:tcW w:w="2900" w:type="dxa"/>
            <w:vAlign w:val="center"/>
          </w:tcPr>
          <w:p w14:paraId="66109630" w14:textId="1686C766" w:rsidR="00916BDB" w:rsidRPr="00446135" w:rsidRDefault="00916BDB" w:rsidP="00916BDB">
            <w:pPr>
              <w:rPr>
                <w:rFonts w:ascii="Arial" w:hAnsi="Arial" w:cs="Arial"/>
                <w:sz w:val="20"/>
                <w:szCs w:val="20"/>
                <w:lang w:val="en-PH" w:eastAsia="en-PH"/>
              </w:rPr>
            </w:pPr>
            <w:r w:rsidRPr="00446135">
              <w:rPr>
                <w:rFonts w:ascii="Arial" w:hAnsi="Arial" w:cs="Arial"/>
                <w:sz w:val="20"/>
                <w:szCs w:val="20"/>
                <w:lang w:val="en-PH" w:eastAsia="en-PH"/>
              </w:rPr>
              <w:t>Tools for Self-Monitoring and Feedback</w:t>
            </w:r>
          </w:p>
        </w:tc>
        <w:tc>
          <w:tcPr>
            <w:tcW w:w="3716" w:type="dxa"/>
          </w:tcPr>
          <w:p w14:paraId="255EA9F2" w14:textId="122BDA36" w:rsidR="00916BDB" w:rsidRPr="00446135" w:rsidRDefault="00916BDB" w:rsidP="00916BDB">
            <w:pPr>
              <w:jc w:val="both"/>
              <w:rPr>
                <w:rFonts w:ascii="Arial" w:hAnsi="Arial" w:cs="Arial"/>
                <w:sz w:val="20"/>
                <w:szCs w:val="20"/>
                <w:lang w:val="en-PH" w:eastAsia="en-PH"/>
              </w:rPr>
            </w:pPr>
            <w:r w:rsidRPr="00446135">
              <w:rPr>
                <w:rFonts w:ascii="Arial" w:hAnsi="Arial" w:cs="Arial"/>
                <w:sz w:val="20"/>
                <w:szCs w:val="20"/>
                <w:lang w:val="en-PH" w:eastAsia="en-PH"/>
              </w:rPr>
              <w:t>Answer keys helped students check progress, correct errors, and learn independently.</w:t>
            </w:r>
          </w:p>
        </w:tc>
      </w:tr>
      <w:tr w:rsidR="00916BDB" w:rsidRPr="00446135" w14:paraId="6E85B0B3" w14:textId="77777777" w:rsidTr="00916BDB">
        <w:trPr>
          <w:trHeight w:val="20"/>
        </w:trPr>
        <w:tc>
          <w:tcPr>
            <w:tcW w:w="1700" w:type="dxa"/>
            <w:vMerge/>
          </w:tcPr>
          <w:p w14:paraId="474BDD40" w14:textId="77777777" w:rsidR="00916BDB" w:rsidRPr="00446135" w:rsidRDefault="00916BDB" w:rsidP="001075CA">
            <w:pPr>
              <w:jc w:val="both"/>
              <w:rPr>
                <w:rFonts w:ascii="Arial" w:hAnsi="Arial" w:cs="Arial"/>
                <w:sz w:val="20"/>
                <w:szCs w:val="20"/>
                <w:lang w:val="en-PH" w:eastAsia="en-PH"/>
              </w:rPr>
            </w:pPr>
          </w:p>
        </w:tc>
        <w:tc>
          <w:tcPr>
            <w:tcW w:w="2900" w:type="dxa"/>
            <w:vAlign w:val="center"/>
          </w:tcPr>
          <w:p w14:paraId="4473C328" w14:textId="257C7C11" w:rsidR="00916BDB" w:rsidRPr="00446135" w:rsidRDefault="00916BDB" w:rsidP="00916BDB">
            <w:pPr>
              <w:rPr>
                <w:rFonts w:ascii="Arial" w:hAnsi="Arial" w:cs="Arial"/>
                <w:sz w:val="20"/>
                <w:szCs w:val="20"/>
                <w:lang w:val="en-PH" w:eastAsia="en-PH"/>
              </w:rPr>
            </w:pPr>
            <w:r w:rsidRPr="00446135">
              <w:rPr>
                <w:rFonts w:ascii="Arial" w:hAnsi="Arial" w:cs="Arial"/>
                <w:sz w:val="20"/>
                <w:szCs w:val="20"/>
                <w:lang w:val="en-PH" w:eastAsia="en-PH"/>
              </w:rPr>
              <w:t>Alignment with Learning Objectives</w:t>
            </w:r>
          </w:p>
        </w:tc>
        <w:tc>
          <w:tcPr>
            <w:tcW w:w="3716" w:type="dxa"/>
          </w:tcPr>
          <w:p w14:paraId="2812A661" w14:textId="12EFD0C5" w:rsidR="00916BDB" w:rsidRPr="00446135" w:rsidRDefault="00916BDB" w:rsidP="00916BDB">
            <w:pPr>
              <w:jc w:val="both"/>
              <w:rPr>
                <w:rFonts w:ascii="Arial" w:hAnsi="Arial" w:cs="Arial"/>
                <w:sz w:val="20"/>
                <w:szCs w:val="20"/>
                <w:lang w:val="en-PH" w:eastAsia="en-PH"/>
              </w:rPr>
            </w:pPr>
            <w:r w:rsidRPr="00446135">
              <w:rPr>
                <w:rFonts w:ascii="Arial" w:hAnsi="Arial" w:cs="Arial"/>
                <w:sz w:val="20"/>
                <w:szCs w:val="20"/>
                <w:lang w:val="en-PH" w:eastAsia="en-PH"/>
              </w:rPr>
              <w:t>Assessments were structured to match objectives and competencies, ensuring validity and relevance.</w:t>
            </w:r>
          </w:p>
        </w:tc>
      </w:tr>
      <w:tr w:rsidR="00916BDB" w:rsidRPr="00446135" w14:paraId="6D6AFFA4" w14:textId="77777777" w:rsidTr="00916BDB">
        <w:trPr>
          <w:trHeight w:val="20"/>
        </w:trPr>
        <w:tc>
          <w:tcPr>
            <w:tcW w:w="1700" w:type="dxa"/>
            <w:vMerge/>
            <w:tcBorders>
              <w:bottom w:val="single" w:sz="4" w:space="0" w:color="auto"/>
            </w:tcBorders>
          </w:tcPr>
          <w:p w14:paraId="221B2340" w14:textId="77777777" w:rsidR="00916BDB" w:rsidRPr="00446135" w:rsidRDefault="00916BDB" w:rsidP="001075CA">
            <w:pPr>
              <w:jc w:val="both"/>
              <w:rPr>
                <w:rFonts w:ascii="Arial" w:hAnsi="Arial" w:cs="Arial"/>
                <w:sz w:val="20"/>
                <w:szCs w:val="20"/>
                <w:lang w:val="en-PH" w:eastAsia="en-PH"/>
              </w:rPr>
            </w:pPr>
          </w:p>
        </w:tc>
        <w:tc>
          <w:tcPr>
            <w:tcW w:w="2900" w:type="dxa"/>
            <w:tcBorders>
              <w:bottom w:val="single" w:sz="4" w:space="0" w:color="auto"/>
            </w:tcBorders>
          </w:tcPr>
          <w:p w14:paraId="06241BF4" w14:textId="39704FB3" w:rsidR="00916BDB" w:rsidRPr="00446135" w:rsidRDefault="00916BDB" w:rsidP="001075CA">
            <w:pPr>
              <w:jc w:val="both"/>
              <w:rPr>
                <w:rFonts w:ascii="Arial" w:hAnsi="Arial" w:cs="Arial"/>
                <w:sz w:val="20"/>
                <w:szCs w:val="20"/>
                <w:lang w:val="en-PH" w:eastAsia="en-PH"/>
              </w:rPr>
            </w:pPr>
            <w:r w:rsidRPr="00446135">
              <w:rPr>
                <w:rFonts w:ascii="Arial" w:hAnsi="Arial" w:cs="Arial"/>
                <w:sz w:val="20"/>
                <w:szCs w:val="20"/>
                <w:lang w:val="en-PH" w:eastAsia="en-PH"/>
              </w:rPr>
              <w:t>Promote Critical Thinking and Continuous Learning</w:t>
            </w:r>
          </w:p>
        </w:tc>
        <w:tc>
          <w:tcPr>
            <w:tcW w:w="3716" w:type="dxa"/>
            <w:tcBorders>
              <w:bottom w:val="single" w:sz="4" w:space="0" w:color="auto"/>
            </w:tcBorders>
          </w:tcPr>
          <w:p w14:paraId="325120FB" w14:textId="7B47D4B5" w:rsidR="00916BDB" w:rsidRPr="00446135" w:rsidRDefault="00916BDB" w:rsidP="00916BDB">
            <w:pPr>
              <w:tabs>
                <w:tab w:val="left" w:pos="1172"/>
              </w:tabs>
              <w:jc w:val="both"/>
              <w:rPr>
                <w:rFonts w:ascii="Arial" w:hAnsi="Arial" w:cs="Arial"/>
                <w:sz w:val="20"/>
                <w:szCs w:val="20"/>
                <w:lang w:val="en-PH" w:eastAsia="en-PH"/>
              </w:rPr>
            </w:pPr>
            <w:r w:rsidRPr="00446135">
              <w:rPr>
                <w:rFonts w:ascii="Arial" w:hAnsi="Arial" w:cs="Arial"/>
                <w:sz w:val="20"/>
                <w:szCs w:val="20"/>
                <w:lang w:val="en-PH" w:eastAsia="en-PH"/>
              </w:rPr>
              <w:t>Reflective and analytical assessments deepened understanding and supported lifelong learning.</w:t>
            </w:r>
          </w:p>
        </w:tc>
      </w:tr>
    </w:tbl>
    <w:p w14:paraId="0DD85D83" w14:textId="77777777" w:rsidR="001075CA" w:rsidRDefault="001075CA" w:rsidP="00FA1F21">
      <w:pPr>
        <w:spacing w:after="240"/>
        <w:jc w:val="both"/>
        <w:rPr>
          <w:rFonts w:ascii="Arial" w:hAnsi="Arial" w:cs="Arial"/>
          <w:lang w:val="en-PH" w:eastAsia="en-PH"/>
        </w:rPr>
      </w:pPr>
    </w:p>
    <w:p w14:paraId="20DD4535" w14:textId="77777777" w:rsidR="00916BDB" w:rsidRPr="00FA1F21" w:rsidRDefault="00916BDB" w:rsidP="00FA1F21">
      <w:pPr>
        <w:spacing w:after="240"/>
        <w:jc w:val="both"/>
        <w:rPr>
          <w:rFonts w:ascii="Arial" w:hAnsi="Arial" w:cs="Arial"/>
          <w:lang w:val="en-PH" w:eastAsia="en-PH"/>
        </w:rPr>
      </w:pPr>
    </w:p>
    <w:p w14:paraId="16BECA2D" w14:textId="3F1BB0D7" w:rsidR="00FA1F21" w:rsidRPr="00FA1F21" w:rsidRDefault="00FA1F21" w:rsidP="00FA1F21">
      <w:pPr>
        <w:spacing w:before="100" w:beforeAutospacing="1" w:after="100" w:afterAutospacing="1"/>
        <w:jc w:val="both"/>
        <w:outlineLvl w:val="1"/>
        <w:rPr>
          <w:rFonts w:ascii="Arial" w:hAnsi="Arial" w:cs="Arial"/>
          <w:b/>
          <w:bCs/>
          <w:sz w:val="22"/>
          <w:szCs w:val="22"/>
          <w:lang w:val="en-PH" w:eastAsia="en-PH"/>
        </w:rPr>
      </w:pPr>
      <w:r w:rsidRPr="00FA1F21">
        <w:rPr>
          <w:rFonts w:ascii="Arial" w:hAnsi="Arial" w:cs="Arial"/>
          <w:b/>
          <w:bCs/>
          <w:sz w:val="22"/>
          <w:szCs w:val="22"/>
          <w:lang w:val="en-PH" w:eastAsia="en-PH"/>
        </w:rPr>
        <w:t xml:space="preserve">3.2 </w:t>
      </w:r>
      <w:r w:rsidRPr="00FA1F21">
        <w:rPr>
          <w:rFonts w:ascii="Arial" w:hAnsi="Arial" w:cs="Arial"/>
          <w:b/>
          <w:bCs/>
          <w:sz w:val="22"/>
          <w:szCs w:val="22"/>
          <w:lang w:val="en-GB" w:eastAsia="en-PH"/>
        </w:rPr>
        <w:t>Students’ and Teachers’ Challenges in the Utilization of Self-Learning Modules (SLMs) in World History</w:t>
      </w:r>
    </w:p>
    <w:p w14:paraId="305ED373" w14:textId="72AD467F" w:rsidR="00FA1F21" w:rsidRPr="00FA1F21" w:rsidRDefault="00FA1F21" w:rsidP="00FA1F21">
      <w:pPr>
        <w:spacing w:before="100" w:beforeAutospacing="1" w:after="100" w:afterAutospacing="1"/>
        <w:jc w:val="both"/>
        <w:outlineLvl w:val="1"/>
        <w:rPr>
          <w:rFonts w:ascii="Arial" w:hAnsi="Arial" w:cs="Arial"/>
          <w:b/>
          <w:bCs/>
          <w:u w:val="single"/>
          <w:lang w:val="en-PH" w:eastAsia="en-PH"/>
        </w:rPr>
      </w:pPr>
      <w:r w:rsidRPr="00FA1F21">
        <w:rPr>
          <w:rFonts w:ascii="Arial" w:hAnsi="Arial" w:cs="Arial"/>
          <w:b/>
          <w:bCs/>
          <w:u w:val="single"/>
          <w:lang w:val="en-PH" w:eastAsia="en-PH"/>
        </w:rPr>
        <w:t xml:space="preserve">3.2.1 </w:t>
      </w:r>
      <w:r w:rsidR="00016EEC" w:rsidRPr="00016EEC">
        <w:rPr>
          <w:rFonts w:ascii="Arial" w:hAnsi="Arial" w:cs="Arial"/>
          <w:b/>
          <w:bCs/>
          <w:u w:val="single"/>
          <w:lang w:val="en-PH" w:eastAsia="en-PH"/>
        </w:rPr>
        <w:t>Students’ Reported Challenges in the Use of Self-Learning Modules (SLMs) in World History Based on Teachers’ Observations and Learner Feedback</w:t>
      </w:r>
    </w:p>
    <w:p w14:paraId="40E2B7F9" w14:textId="54656967" w:rsidR="00FA1F21" w:rsidRPr="00FA1F21" w:rsidRDefault="001075CA" w:rsidP="00FA1F21">
      <w:pPr>
        <w:spacing w:before="100" w:beforeAutospacing="1" w:after="100" w:afterAutospacing="1"/>
        <w:jc w:val="both"/>
        <w:rPr>
          <w:rFonts w:ascii="Arial" w:hAnsi="Arial" w:cs="Arial"/>
          <w:lang w:val="en-PH" w:eastAsia="en-PH"/>
        </w:rPr>
      </w:pPr>
      <w:r w:rsidRPr="001075CA">
        <w:rPr>
          <w:rFonts w:ascii="Arial" w:hAnsi="Arial" w:cs="Arial"/>
          <w:lang w:val="en-PH" w:eastAsia="en-PH"/>
        </w:rPr>
        <w:t>This section outlines the challenges encountered by both students and teachers in using Self-Learning Modules (SLMs) in World History. Although the modules offered structured guidance for independent learning, findings revealed several difficulties that limited their effectiveness. Students struggled with limited learning autonomy, difficulty completing tasks, low motivation, and inadequate access to supplementary resources. Teachers, on the other hand, faced issues in preparing, distributing, contextualizing, and monitoring SLMs. These challenges highlight the need for improvements in modular learning to strengthen student engagement and teach</w:t>
      </w:r>
      <w:r>
        <w:rPr>
          <w:rFonts w:ascii="Arial" w:hAnsi="Arial" w:cs="Arial"/>
          <w:lang w:val="en-PH" w:eastAsia="en-PH"/>
        </w:rPr>
        <w:t>ing efficiency in World History</w:t>
      </w:r>
      <w:r w:rsidR="00FA1F21" w:rsidRPr="00FA1F21">
        <w:rPr>
          <w:rFonts w:ascii="Arial" w:hAnsi="Arial" w:cs="Arial"/>
          <w:lang w:val="en-PH" w:eastAsia="en-PH"/>
        </w:rPr>
        <w:t>.</w:t>
      </w:r>
    </w:p>
    <w:p w14:paraId="54B89316" w14:textId="465DCAC3"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Students’ Struggles in Accomplishing Learning Tasks. </w:t>
      </w:r>
      <w:r w:rsidR="001075CA" w:rsidRPr="001075CA">
        <w:rPr>
          <w:rFonts w:ascii="Arial" w:hAnsi="Arial" w:cs="Arial"/>
          <w:lang w:val="en-PH" w:eastAsia="en-PH"/>
        </w:rPr>
        <w:t>Many students found the activities in the SLMs difficult to complete. Teachers observed that several students left portions of their tasks unfinished, submitted incomplete outputs, or failed to comply altogether. Even with extended deadlines, submissions often remained incomplete, reflecting low motivation and limited engagement. This recurring issue led teachers to perceive that students lacked interest in their modular learning ac</w:t>
      </w:r>
      <w:r w:rsidR="001075CA">
        <w:rPr>
          <w:rFonts w:ascii="Arial" w:hAnsi="Arial" w:cs="Arial"/>
          <w:lang w:val="en-PH" w:eastAsia="en-PH"/>
        </w:rPr>
        <w:t>tivities. One teacher explained</w:t>
      </w:r>
      <w:r w:rsidRPr="00FA1F21">
        <w:rPr>
          <w:rFonts w:ascii="Arial" w:hAnsi="Arial" w:cs="Arial"/>
          <w:lang w:val="en-PH" w:eastAsia="en-PH"/>
        </w:rPr>
        <w:t>:</w:t>
      </w:r>
    </w:p>
    <w:p w14:paraId="47EFA5B5"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“Madi ti riknak kas maestra no isubli dagiti estudiantek ti modules-da a kurang-kurang ti sungbatna, lalo kadagitay awan pulos ti ikargana ket nagrigrigatak met ti nagprinprinta ken nagur-urnos tapno laeng adda ti maitedko kadakuada.” </w:t>
      </w:r>
      <w:r w:rsidRPr="00FA1F21">
        <w:rPr>
          <w:rFonts w:ascii="Arial" w:hAnsi="Arial" w:cs="Arial"/>
          <w:lang w:val="en-PH" w:eastAsia="en-PH"/>
        </w:rPr>
        <w:t>(I feel bad when students passed their modules unanswered or with incomplete answers after all the efforts exerted to reproduce them.)</w:t>
      </w:r>
      <w:r w:rsidRPr="00FA1F21">
        <w:rPr>
          <w:rFonts w:ascii="Arial" w:hAnsi="Arial" w:cs="Arial"/>
          <w:i/>
          <w:iCs/>
          <w:lang w:val="en-PH" w:eastAsia="en-PH"/>
        </w:rPr>
        <w:t xml:space="preserve"> </w:t>
      </w:r>
      <w:r w:rsidRPr="00FA1F21">
        <w:rPr>
          <w:rFonts w:ascii="Arial" w:hAnsi="Arial" w:cs="Arial"/>
          <w:lang w:val="en-PH" w:eastAsia="en-PH"/>
        </w:rPr>
        <w:t>– Teacher 2</w:t>
      </w:r>
    </w:p>
    <w:p w14:paraId="4FB4EE1D"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These findings emphasize that difficulties in completing activity tasks reduce the potential of SLMs to foster meaningful learning. Consequently, interventions are needed to increase student motivation and ensure timely, complete submissions.</w:t>
      </w:r>
    </w:p>
    <w:p w14:paraId="6B1FB4CF"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GB" w:eastAsia="en-PH"/>
        </w:rPr>
        <w:t>Lack of Motivation in Completing Modular Tasks</w:t>
      </w:r>
      <w:r w:rsidRPr="00FA1F21">
        <w:rPr>
          <w:rFonts w:ascii="Arial" w:hAnsi="Arial" w:cs="Arial"/>
          <w:b/>
          <w:bCs/>
          <w:lang w:val="en-PH" w:eastAsia="en-PH"/>
        </w:rPr>
        <w:t xml:space="preserve">. </w:t>
      </w:r>
      <w:r w:rsidRPr="00FA1F21">
        <w:rPr>
          <w:rFonts w:ascii="Arial" w:hAnsi="Arial" w:cs="Arial"/>
          <w:lang w:val="en-PH" w:eastAsia="en-PH"/>
        </w:rPr>
        <w:t>The lack of motivation was further evident in students’ selective responses to activities. Teachers noted that some students answered only the items they found easy, leaving more challenging tasks blank. While this reflected honesty on the part of learners, teachers worried about the adverse effect on their academic performance. As one teacher recounted:</w:t>
      </w:r>
    </w:p>
    <w:p w14:paraId="3A68671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“Nadlawak a pilien laeng dagiti estudiante dagiti kayatda a sungbatan idiay module-da. Sungbatanda lang kano dagitay ammoda ket haanda met kayat ti agswitik. Ala maay-ayoak met ta honest-da ngem ‘tayton grade-da ti ag-suffer.” </w:t>
      </w:r>
      <w:r w:rsidRPr="00FA1F21">
        <w:rPr>
          <w:rFonts w:ascii="Arial" w:hAnsi="Arial" w:cs="Arial"/>
          <w:lang w:val="en-PH" w:eastAsia="en-PH"/>
        </w:rPr>
        <w:t>(I observed that students only chose the activities that they wanted to answer in their modules. They only accomplished those that they could understand because they wanted their outputs to be a product of honesty. I appreciated their honesty, but their grades would suffer.)</w:t>
      </w:r>
      <w:r w:rsidRPr="00FA1F21">
        <w:rPr>
          <w:rFonts w:ascii="Arial" w:hAnsi="Arial" w:cs="Arial"/>
          <w:i/>
          <w:iCs/>
          <w:lang w:val="en-PH" w:eastAsia="en-PH"/>
        </w:rPr>
        <w:t xml:space="preserve"> </w:t>
      </w:r>
      <w:r w:rsidRPr="00FA1F21">
        <w:rPr>
          <w:rFonts w:ascii="Arial" w:hAnsi="Arial" w:cs="Arial"/>
          <w:lang w:val="en-PH" w:eastAsia="en-PH"/>
        </w:rPr>
        <w:t>– Teacher 14</w:t>
      </w:r>
    </w:p>
    <w:p w14:paraId="52474A19"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In addition, poor documentation practices, such as failing to write names on answer sheets, complicated the tracking of student performance.</w:t>
      </w:r>
    </w:p>
    <w:p w14:paraId="13F28723"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lastRenderedPageBreak/>
        <w:t xml:space="preserve">“No dadduma, agipasa dagiti estudiante iti answer sheets nga awan ti naganna. Ulitenda uray mamin-ano a daras a mapalagipanda a haanda a liplipatan nga isurat ti naganda. Haan met ngarud mabalin a pugpugtuan ni siasinno ti makinbagi. Isu ti pagsakitan ti ulok, namuna ta adu ti masayang nga oras. Idi nakasaritak ida, adu ti mangayat iti face-to-face ta narigrigat kano ti ag-module. Malipatanda kano nga isurat ti naganda udiay module-da.” </w:t>
      </w:r>
      <w:r w:rsidRPr="00FA1F21">
        <w:rPr>
          <w:rFonts w:ascii="Arial" w:hAnsi="Arial" w:cs="Arial"/>
          <w:lang w:val="en-PH" w:eastAsia="en-PH"/>
        </w:rPr>
        <w:t>(Sometimes, students submitted their answer sheets without including their names or labels, despite my repeated instructions. This often left me guessing who submitted what, which is frustrating and time-consuming. When I discussed this with them, many expressed that they prefer face-to-face learning because working with the SLMs independently was challenging for them. They often forgot to write their names on their modules.)</w:t>
      </w:r>
      <w:r w:rsidRPr="00FA1F21">
        <w:rPr>
          <w:rFonts w:ascii="Arial" w:hAnsi="Arial" w:cs="Arial"/>
          <w:i/>
          <w:iCs/>
          <w:lang w:val="en-PH" w:eastAsia="en-PH"/>
        </w:rPr>
        <w:t xml:space="preserve"> </w:t>
      </w:r>
      <w:r w:rsidRPr="00FA1F21">
        <w:rPr>
          <w:rFonts w:ascii="Arial" w:hAnsi="Arial" w:cs="Arial"/>
          <w:lang w:val="en-PH" w:eastAsia="en-PH"/>
        </w:rPr>
        <w:t>– Teacher 10</w:t>
      </w:r>
    </w:p>
    <w:p w14:paraId="5A370C53"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 lack of motivation and accountability reflects a broader issue: many students were unprepared for the demands of modular learning, particularly in contexts that required self-discipline and independence.</w:t>
      </w:r>
    </w:p>
    <w:p w14:paraId="0CE0B85A"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Students’ Struggles with Lesson Comprehension</w:t>
      </w:r>
      <w:r w:rsidRPr="00FA1F21">
        <w:rPr>
          <w:rFonts w:ascii="Arial" w:hAnsi="Arial" w:cs="Arial"/>
          <w:lang w:val="en-PH" w:eastAsia="en-PH"/>
        </w:rPr>
        <w:t>. Incomplete submissions were also symptomatic of students’ limited understanding of the lessons. Some struggled to comprehend historical concepts and simply copied the provided answer key, even replicating notes such as “answer may vary.” One teacher narrated:</w:t>
      </w:r>
    </w:p>
    <w:p w14:paraId="240D1343"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“Adda ti estudiantek a kopiaenna laeng tay answer key idiay likod ti module-na. Kinopiana pay mismo tay ‘answer may vary’ kadaytay non-objective test. Ket ti kunana idi dinamagko ket marigatan kano a mangawat kadagitay konsepto ta iraprapinna pay ti agtrabaho tapno adda nayon ti balonna inton malpas daytoy flexible learning.” </w:t>
      </w:r>
      <w:r w:rsidRPr="00FA1F21">
        <w:rPr>
          <w:rFonts w:ascii="Arial" w:hAnsi="Arial" w:cs="Arial"/>
          <w:lang w:val="en-PH" w:eastAsia="en-PH"/>
        </w:rPr>
        <w:t>(I had a student who simply copied the attached answer key from the back of his module. He even included the phrase ‘answer may vary’ for a non-objective type test. When I inquired about this, he admitted that he struggles to understand the concepts. He also mentioned that he is a working student, as he needs to earn his allowance upon returning to school after the flexible learning modality.)</w:t>
      </w:r>
      <w:r w:rsidRPr="00FA1F21">
        <w:rPr>
          <w:rFonts w:ascii="Arial" w:hAnsi="Arial" w:cs="Arial"/>
          <w:i/>
          <w:iCs/>
          <w:lang w:val="en-PH" w:eastAsia="en-PH"/>
        </w:rPr>
        <w:t xml:space="preserve"> </w:t>
      </w:r>
      <w:r w:rsidRPr="00FA1F21">
        <w:rPr>
          <w:rFonts w:ascii="Arial" w:hAnsi="Arial" w:cs="Arial"/>
          <w:lang w:val="en-PH" w:eastAsia="en-PH"/>
        </w:rPr>
        <w:t>– Teacher 6</w:t>
      </w:r>
    </w:p>
    <w:p w14:paraId="24A8BE85"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resonates with Ellis and Loughland (2016), who found that pressures such as employment and household responsibilities limit learners’ capacity to engage deeply with modular activities. Students’ struggles with comprehension and time management reveal the critical need for scaffolding and teacher support, even in self-paced modalities.</w:t>
      </w:r>
    </w:p>
    <w:p w14:paraId="78A1AB3C"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Limited Capacity for Self-Directed Learning. </w:t>
      </w:r>
      <w:r w:rsidRPr="00FA1F21">
        <w:rPr>
          <w:rFonts w:ascii="Arial" w:hAnsi="Arial" w:cs="Arial"/>
          <w:lang w:val="en-PH" w:eastAsia="en-PH"/>
        </w:rPr>
        <w:t>Another challenge was students’ limited ability to engage in independent learning. Many expressed frustration over difficult concepts and the absence of guidance. The lack of internet access further restricted their ability to seek supplementary materials. A teacher highlighted their sentiments:</w:t>
      </w:r>
    </w:p>
    <w:p w14:paraId="6D332277"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“Marigatan dagiti estudiantek nga agsungbat kadagitay activities-da lalo no haanda a maawatan ket dagitoy met dadduma, awan met ti internet iti babbalayda. Kuna tay maysa, maymayat kano koma no adda met laeng maestra nga mang-guide kaniada. Kuna met tay maysa, pugpugtuanna lattan ti ip-ipannan ta awan met ti pagdamaganna wenno pagpatulonganna a kabbalayna. Ngem anian ti rigat ta haanko met mamaysamaysa ti amin a concerns-da gapu ta flexible mode met.” </w:t>
      </w:r>
      <w:r w:rsidRPr="00FA1F21">
        <w:rPr>
          <w:rFonts w:ascii="Arial" w:hAnsi="Arial" w:cs="Arial"/>
          <w:lang w:val="en-PH" w:eastAsia="en-PH"/>
        </w:rPr>
        <w:t>(My students found it difficult to complete the activities because they did not understand some concepts, and many lack internet access at home. One student mentioned that they would prefer having me as their guide during learning. Another student expressed that he could not accomplish all the tasks because there is no support system at home. It is disheartening to learn about these challenges, especially since I could not address all their individual concerns due to the constraints of the flexible learning mode.)</w:t>
      </w:r>
      <w:r w:rsidRPr="00FA1F21">
        <w:rPr>
          <w:rFonts w:ascii="Arial" w:hAnsi="Arial" w:cs="Arial"/>
          <w:i/>
          <w:iCs/>
          <w:lang w:val="en-PH" w:eastAsia="en-PH"/>
        </w:rPr>
        <w:t xml:space="preserve"> </w:t>
      </w:r>
      <w:r w:rsidRPr="00FA1F21">
        <w:rPr>
          <w:rFonts w:ascii="Arial" w:hAnsi="Arial" w:cs="Arial"/>
          <w:lang w:val="en-PH" w:eastAsia="en-PH"/>
        </w:rPr>
        <w:t>– Teacher 13</w:t>
      </w:r>
    </w:p>
    <w:p w14:paraId="5DBE313B"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lastRenderedPageBreak/>
        <w:t>These difficulties underscore the gap between the intended autonomy of modular learning and students’ actual preparedness for self-regulated study.</w:t>
      </w:r>
    </w:p>
    <w:p w14:paraId="647383F7"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Challenges in Accessing Supplementary Learning Resources.</w:t>
      </w:r>
      <w:r w:rsidRPr="00FA1F21">
        <w:rPr>
          <w:rFonts w:ascii="Arial" w:hAnsi="Arial" w:cs="Arial"/>
          <w:lang w:val="en-PH" w:eastAsia="en-PH"/>
        </w:rPr>
        <w:t xml:space="preserve"> Lastly, many students struggled with limited access to supplemental learning resources. The lack of internet connectivity restricted their ability to search for explanations or clarifications beyond the modules. One teacher recounted:</w:t>
      </w:r>
    </w:p>
    <w:p w14:paraId="3E9A8B46" w14:textId="77777777" w:rsidR="00FA1F21" w:rsidRPr="00FA1F21" w:rsidRDefault="00FA1F21" w:rsidP="00446135">
      <w:pPr>
        <w:spacing w:after="100" w:afterAutospacing="1"/>
        <w:jc w:val="both"/>
        <w:rPr>
          <w:rFonts w:ascii="Arial" w:hAnsi="Arial" w:cs="Arial"/>
          <w:i/>
          <w:iCs/>
          <w:lang w:val="en-PH" w:eastAsia="en-PH"/>
        </w:rPr>
      </w:pPr>
      <w:r w:rsidRPr="00FA1F21">
        <w:rPr>
          <w:rFonts w:ascii="Arial" w:hAnsi="Arial" w:cs="Arial"/>
          <w:i/>
          <w:iCs/>
          <w:lang w:val="en-PH" w:eastAsia="en-PH"/>
        </w:rPr>
        <w:t xml:space="preserve">“Kuna dagiti ubbingko ket kaadduan kaniada ti awan ti access-na iti internet ket no adda dagiti concept a dida maawatan, awan pagadawanda iti umno a pannakaawat. Daytoy ti maysa nga inraise-da idi a concern-da iti SLM idi nagdamagak tapnon iti kasta ket ammok iti pamayak ‘ton sumaruno a pannakaimplementar ti flexible learning.” </w:t>
      </w:r>
      <w:r w:rsidRPr="00FA1F21">
        <w:rPr>
          <w:rFonts w:ascii="Arial" w:hAnsi="Arial" w:cs="Arial"/>
          <w:lang w:val="en-PH" w:eastAsia="en-PH"/>
        </w:rPr>
        <w:t>(According to my students, most of them lack access to the internet, and when they encountered difficult concepts, they have no additional resources to help them understand these topics better. This concern was highlighted during our discussions, as I sought their feedback to inform improvements for the next implementation of flexible learning.)</w:t>
      </w:r>
      <w:r w:rsidRPr="00FA1F21">
        <w:rPr>
          <w:rFonts w:ascii="Arial" w:hAnsi="Arial" w:cs="Arial"/>
          <w:i/>
          <w:iCs/>
          <w:lang w:val="en-PH" w:eastAsia="en-PH"/>
        </w:rPr>
        <w:t xml:space="preserve"> </w:t>
      </w:r>
      <w:r w:rsidRPr="00FA1F21">
        <w:rPr>
          <w:rFonts w:ascii="Arial" w:hAnsi="Arial" w:cs="Arial"/>
          <w:lang w:val="en-PH" w:eastAsia="en-PH"/>
        </w:rPr>
        <w:t>– Teacher 18</w:t>
      </w:r>
    </w:p>
    <w:p w14:paraId="49DDCF86" w14:textId="77777777" w:rsid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challenge suggests that while SLMs were designed to facilitate independent learning, their effectiveness was constrained by external factors such as access to technology and supportive environments.</w:t>
      </w:r>
    </w:p>
    <w:p w14:paraId="5AC2BE82" w14:textId="0E544472" w:rsidR="00446135" w:rsidRDefault="00446135"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Overall, students encountered multiple barriers in using SLMs for World History. These included difficulties completing tasks, lack of motivation, poor comprehension, weak independent learning skills, and limited access to additional resources. Such challenges reveal that while SLMs provided structure, students struggled to maximize their potential without sufficient guidance and support. These findings emphasize the importance of scaffolding strategies, digital inclusion efforts, and sustained teacher-student engagement to ensure that modular learning effectively meets its intended goals.</w:t>
      </w:r>
    </w:p>
    <w:p w14:paraId="148EB50F" w14:textId="6C27A50C" w:rsidR="00446135" w:rsidRDefault="00446135" w:rsidP="00120B0A">
      <w:pPr>
        <w:spacing w:before="100" w:beforeAutospacing="1"/>
        <w:jc w:val="both"/>
        <w:rPr>
          <w:rFonts w:ascii="Arial" w:hAnsi="Arial" w:cs="Arial"/>
          <w:b/>
          <w:lang w:val="en-PH" w:eastAsia="en-PH"/>
        </w:rPr>
      </w:pPr>
      <w:r w:rsidRPr="00916BDB">
        <w:rPr>
          <w:rFonts w:ascii="Arial" w:hAnsi="Arial" w:cs="Arial"/>
          <w:b/>
          <w:lang w:val="en-PH" w:eastAsia="en-PH"/>
        </w:rPr>
        <w:t xml:space="preserve">Table 2. </w:t>
      </w:r>
      <w:r w:rsidRPr="00446135">
        <w:rPr>
          <w:rFonts w:ascii="Arial" w:hAnsi="Arial" w:cs="Arial"/>
          <w:b/>
          <w:lang w:val="en-PH" w:eastAsia="en-PH"/>
        </w:rPr>
        <w:t>Students’ Reported Challenges in the Use of Self-Learning Modules (SLMs) in World History Based on Teachers’ Observations and Learner Feedback</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642"/>
        <w:gridCol w:w="3472"/>
        <w:gridCol w:w="3170"/>
      </w:tblGrid>
      <w:tr w:rsidR="00446135" w:rsidRPr="00446135" w14:paraId="41F48A72" w14:textId="77777777" w:rsidTr="00120B0A">
        <w:trPr>
          <w:trHeight w:val="404"/>
        </w:trPr>
        <w:tc>
          <w:tcPr>
            <w:tcW w:w="1628" w:type="dxa"/>
            <w:tcBorders>
              <w:top w:val="single" w:sz="4" w:space="0" w:color="auto"/>
              <w:bottom w:val="single" w:sz="4" w:space="0" w:color="auto"/>
            </w:tcBorders>
            <w:vAlign w:val="center"/>
          </w:tcPr>
          <w:p w14:paraId="41C4BA12" w14:textId="77777777" w:rsidR="00446135" w:rsidRPr="00446135" w:rsidRDefault="00446135" w:rsidP="003E2FB8">
            <w:pPr>
              <w:spacing w:before="100" w:beforeAutospacing="1" w:after="100" w:afterAutospacing="1"/>
              <w:jc w:val="center"/>
              <w:rPr>
                <w:rFonts w:ascii="Arial" w:hAnsi="Arial" w:cs="Arial"/>
                <w:b/>
                <w:sz w:val="20"/>
                <w:szCs w:val="20"/>
                <w:lang w:val="en-PH" w:eastAsia="en-PH"/>
              </w:rPr>
            </w:pPr>
            <w:r w:rsidRPr="00446135">
              <w:rPr>
                <w:rFonts w:ascii="Arial" w:hAnsi="Arial" w:cs="Arial"/>
                <w:b/>
                <w:sz w:val="20"/>
                <w:szCs w:val="20"/>
              </w:rPr>
              <w:t>Theme</w:t>
            </w:r>
          </w:p>
        </w:tc>
        <w:tc>
          <w:tcPr>
            <w:tcW w:w="3472" w:type="dxa"/>
            <w:tcBorders>
              <w:top w:val="single" w:sz="4" w:space="0" w:color="auto"/>
              <w:bottom w:val="single" w:sz="4" w:space="0" w:color="auto"/>
            </w:tcBorders>
            <w:vAlign w:val="center"/>
          </w:tcPr>
          <w:p w14:paraId="3323122A" w14:textId="77777777" w:rsidR="00446135" w:rsidRPr="00446135" w:rsidRDefault="00446135" w:rsidP="003E2FB8">
            <w:pPr>
              <w:spacing w:before="100" w:beforeAutospacing="1" w:after="100" w:afterAutospacing="1"/>
              <w:jc w:val="center"/>
              <w:rPr>
                <w:rFonts w:ascii="Arial" w:hAnsi="Arial" w:cs="Arial"/>
                <w:b/>
                <w:sz w:val="20"/>
                <w:szCs w:val="20"/>
                <w:lang w:val="en-PH" w:eastAsia="en-PH"/>
              </w:rPr>
            </w:pPr>
            <w:r w:rsidRPr="00446135">
              <w:rPr>
                <w:rFonts w:ascii="Arial" w:hAnsi="Arial" w:cs="Arial"/>
                <w:b/>
                <w:sz w:val="20"/>
                <w:szCs w:val="20"/>
              </w:rPr>
              <w:t>Description of Challenge</w:t>
            </w:r>
          </w:p>
        </w:tc>
        <w:tc>
          <w:tcPr>
            <w:tcW w:w="3170" w:type="dxa"/>
            <w:tcBorders>
              <w:top w:val="single" w:sz="4" w:space="0" w:color="auto"/>
              <w:bottom w:val="single" w:sz="4" w:space="0" w:color="auto"/>
            </w:tcBorders>
            <w:vAlign w:val="center"/>
          </w:tcPr>
          <w:p w14:paraId="425E97DB" w14:textId="77777777" w:rsidR="00446135" w:rsidRPr="00446135" w:rsidRDefault="00446135" w:rsidP="003E2FB8">
            <w:pPr>
              <w:spacing w:before="100" w:beforeAutospacing="1" w:after="100" w:afterAutospacing="1"/>
              <w:jc w:val="center"/>
              <w:rPr>
                <w:rFonts w:ascii="Arial" w:hAnsi="Arial" w:cs="Arial"/>
                <w:b/>
                <w:sz w:val="20"/>
                <w:szCs w:val="20"/>
                <w:lang w:val="en-PH" w:eastAsia="en-PH"/>
              </w:rPr>
            </w:pPr>
            <w:r w:rsidRPr="00446135">
              <w:rPr>
                <w:rFonts w:ascii="Arial" w:hAnsi="Arial" w:cs="Arial"/>
                <w:b/>
                <w:sz w:val="20"/>
                <w:szCs w:val="20"/>
              </w:rPr>
              <w:t>Supporting Evidence</w:t>
            </w:r>
          </w:p>
        </w:tc>
      </w:tr>
      <w:tr w:rsidR="00446135" w:rsidRPr="00446135" w14:paraId="04556663" w14:textId="77777777" w:rsidTr="00120B0A">
        <w:trPr>
          <w:trHeight w:val="861"/>
        </w:trPr>
        <w:tc>
          <w:tcPr>
            <w:tcW w:w="1628" w:type="dxa"/>
            <w:tcBorders>
              <w:top w:val="single" w:sz="4" w:space="0" w:color="auto"/>
            </w:tcBorders>
          </w:tcPr>
          <w:p w14:paraId="5D7001BE" w14:textId="77777777" w:rsidR="00446135" w:rsidRPr="00446135" w:rsidRDefault="00446135" w:rsidP="003E2FB8">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1. Difficulty Completing Learning Tasks</w:t>
            </w:r>
          </w:p>
        </w:tc>
        <w:tc>
          <w:tcPr>
            <w:tcW w:w="3472" w:type="dxa"/>
            <w:tcBorders>
              <w:top w:val="single" w:sz="4" w:space="0" w:color="auto"/>
            </w:tcBorders>
            <w:vAlign w:val="center"/>
          </w:tcPr>
          <w:p w14:paraId="2CFFB70F" w14:textId="77777777" w:rsidR="00446135" w:rsidRPr="00446135" w:rsidRDefault="00446135" w:rsidP="00120B0A">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Students often left activities unanswered or submitted incomplete outputs, even after extensions, reflecting disengagement and task fatigue.</w:t>
            </w:r>
          </w:p>
        </w:tc>
        <w:tc>
          <w:tcPr>
            <w:tcW w:w="3170" w:type="dxa"/>
            <w:tcBorders>
              <w:top w:val="single" w:sz="4" w:space="0" w:color="auto"/>
            </w:tcBorders>
            <w:vAlign w:val="center"/>
          </w:tcPr>
          <w:p w14:paraId="50B67FE5" w14:textId="77777777" w:rsidR="00446135" w:rsidRPr="00446135" w:rsidRDefault="00446135" w:rsidP="00120B0A">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Teachers noted recurring incomplete submissions and perceived lack of motivation among students.</w:t>
            </w:r>
          </w:p>
        </w:tc>
      </w:tr>
      <w:tr w:rsidR="00446135" w:rsidRPr="00446135" w14:paraId="00E60302" w14:textId="77777777" w:rsidTr="00120B0A">
        <w:trPr>
          <w:trHeight w:val="537"/>
        </w:trPr>
        <w:tc>
          <w:tcPr>
            <w:tcW w:w="1628" w:type="dxa"/>
          </w:tcPr>
          <w:p w14:paraId="5B45908C" w14:textId="77777777" w:rsidR="00446135" w:rsidRPr="00446135" w:rsidRDefault="00446135" w:rsidP="003E2FB8">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2. Lack of Motivation and Accountability</w:t>
            </w:r>
          </w:p>
        </w:tc>
        <w:tc>
          <w:tcPr>
            <w:tcW w:w="3472" w:type="dxa"/>
            <w:vAlign w:val="center"/>
          </w:tcPr>
          <w:p w14:paraId="16C727A0" w14:textId="77777777" w:rsidR="00446135" w:rsidRPr="00446135" w:rsidRDefault="00446135" w:rsidP="00120B0A">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Students selectively answered only easy questions, avoided challenging parts, and sometimes failed to include names on their outputs.</w:t>
            </w:r>
          </w:p>
        </w:tc>
        <w:tc>
          <w:tcPr>
            <w:tcW w:w="3170" w:type="dxa"/>
            <w:vAlign w:val="center"/>
          </w:tcPr>
          <w:p w14:paraId="6B8FA626" w14:textId="77777777" w:rsidR="00446135" w:rsidRPr="00446135" w:rsidRDefault="00446135" w:rsidP="00120B0A">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Teachers associated selective effort with poor motivation and lack of ownership in learning.</w:t>
            </w:r>
          </w:p>
        </w:tc>
      </w:tr>
      <w:tr w:rsidR="00446135" w:rsidRPr="00446135" w14:paraId="137B38B4" w14:textId="77777777" w:rsidTr="00120B0A">
        <w:trPr>
          <w:trHeight w:val="627"/>
        </w:trPr>
        <w:tc>
          <w:tcPr>
            <w:tcW w:w="1628" w:type="dxa"/>
          </w:tcPr>
          <w:p w14:paraId="130E194E" w14:textId="77777777" w:rsidR="00446135" w:rsidRPr="00446135" w:rsidRDefault="00446135" w:rsidP="003E2FB8">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3. Struggles with Lesson Comprehension</w:t>
            </w:r>
          </w:p>
        </w:tc>
        <w:tc>
          <w:tcPr>
            <w:tcW w:w="3472" w:type="dxa"/>
            <w:vAlign w:val="center"/>
          </w:tcPr>
          <w:p w14:paraId="1EED73F2" w14:textId="77777777" w:rsidR="00446135" w:rsidRPr="00446135" w:rsidRDefault="00446135" w:rsidP="00120B0A">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Students had difficulty understanding historical concepts, leading to copying from answer keys or others’ work.</w:t>
            </w:r>
          </w:p>
        </w:tc>
        <w:tc>
          <w:tcPr>
            <w:tcW w:w="3170" w:type="dxa"/>
            <w:vAlign w:val="center"/>
          </w:tcPr>
          <w:p w14:paraId="25825172" w14:textId="77777777" w:rsidR="00446135" w:rsidRPr="00446135" w:rsidRDefault="00446135" w:rsidP="00120B0A">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Students admitted struggling with comprehension, especially working students balancing employment and study.</w:t>
            </w:r>
          </w:p>
        </w:tc>
      </w:tr>
      <w:tr w:rsidR="00446135" w:rsidRPr="00446135" w14:paraId="275CB4EA" w14:textId="77777777" w:rsidTr="00120B0A">
        <w:tc>
          <w:tcPr>
            <w:tcW w:w="1628" w:type="dxa"/>
          </w:tcPr>
          <w:p w14:paraId="793B08A6" w14:textId="77777777" w:rsidR="00446135" w:rsidRPr="00446135" w:rsidRDefault="00446135" w:rsidP="003E2FB8">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4. Limited Capacity for Self-Directed Learning</w:t>
            </w:r>
          </w:p>
        </w:tc>
        <w:tc>
          <w:tcPr>
            <w:tcW w:w="3472" w:type="dxa"/>
            <w:vAlign w:val="center"/>
          </w:tcPr>
          <w:p w14:paraId="68C7B3CA" w14:textId="77777777" w:rsidR="00446135" w:rsidRPr="00446135" w:rsidRDefault="00446135" w:rsidP="00120B0A">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Students lacked the independence and discipline required for modular learning and expressed the need for teacher guidance.</w:t>
            </w:r>
          </w:p>
        </w:tc>
        <w:tc>
          <w:tcPr>
            <w:tcW w:w="3170" w:type="dxa"/>
            <w:vAlign w:val="center"/>
          </w:tcPr>
          <w:p w14:paraId="21ADE5FC" w14:textId="77777777" w:rsidR="00446135" w:rsidRPr="00446135" w:rsidRDefault="00446135" w:rsidP="00120B0A">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t>Many students struggled without direct instruction, particularly those with no internet access or home support.</w:t>
            </w:r>
          </w:p>
        </w:tc>
      </w:tr>
      <w:tr w:rsidR="00446135" w:rsidRPr="00446135" w14:paraId="3850DE8B" w14:textId="77777777" w:rsidTr="00120B0A">
        <w:trPr>
          <w:trHeight w:val="77"/>
        </w:trPr>
        <w:tc>
          <w:tcPr>
            <w:tcW w:w="1628" w:type="dxa"/>
            <w:tcBorders>
              <w:bottom w:val="single" w:sz="4" w:space="0" w:color="auto"/>
            </w:tcBorders>
          </w:tcPr>
          <w:p w14:paraId="2A95299C" w14:textId="77777777" w:rsidR="00446135" w:rsidRPr="00120B0A" w:rsidRDefault="00446135" w:rsidP="003E2FB8">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 xml:space="preserve">5. Restricted </w:t>
            </w:r>
            <w:r w:rsidRPr="00120B0A">
              <w:rPr>
                <w:rFonts w:ascii="Arial" w:hAnsi="Arial" w:cs="Arial"/>
                <w:sz w:val="20"/>
                <w:szCs w:val="20"/>
              </w:rPr>
              <w:lastRenderedPageBreak/>
              <w:t>Access to Supplementary Resources</w:t>
            </w:r>
          </w:p>
        </w:tc>
        <w:tc>
          <w:tcPr>
            <w:tcW w:w="3472" w:type="dxa"/>
            <w:tcBorders>
              <w:bottom w:val="single" w:sz="4" w:space="0" w:color="auto"/>
            </w:tcBorders>
            <w:vAlign w:val="center"/>
          </w:tcPr>
          <w:p w14:paraId="376A0CC8" w14:textId="77777777" w:rsidR="00446135" w:rsidRPr="00446135" w:rsidRDefault="00446135" w:rsidP="00120B0A">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lastRenderedPageBreak/>
              <w:t xml:space="preserve">Poor internet connectivity and lack </w:t>
            </w:r>
            <w:r w:rsidRPr="00446135">
              <w:rPr>
                <w:rFonts w:ascii="Arial" w:hAnsi="Arial" w:cs="Arial"/>
                <w:sz w:val="20"/>
                <w:szCs w:val="20"/>
              </w:rPr>
              <w:lastRenderedPageBreak/>
              <w:t>of reference materials limited students’ ability to clarify lessons or extend learning.</w:t>
            </w:r>
          </w:p>
        </w:tc>
        <w:tc>
          <w:tcPr>
            <w:tcW w:w="3170" w:type="dxa"/>
            <w:tcBorders>
              <w:bottom w:val="single" w:sz="4" w:space="0" w:color="auto"/>
            </w:tcBorders>
            <w:vAlign w:val="center"/>
          </w:tcPr>
          <w:p w14:paraId="12649911" w14:textId="77777777" w:rsidR="00446135" w:rsidRPr="00446135" w:rsidRDefault="00446135" w:rsidP="00120B0A">
            <w:pPr>
              <w:spacing w:before="100" w:beforeAutospacing="1" w:after="100" w:afterAutospacing="1"/>
              <w:rPr>
                <w:rFonts w:ascii="Arial" w:hAnsi="Arial" w:cs="Arial"/>
                <w:sz w:val="20"/>
                <w:szCs w:val="20"/>
                <w:lang w:val="en-PH" w:eastAsia="en-PH"/>
              </w:rPr>
            </w:pPr>
            <w:r w:rsidRPr="00446135">
              <w:rPr>
                <w:rFonts w:ascii="Arial" w:hAnsi="Arial" w:cs="Arial"/>
                <w:sz w:val="20"/>
                <w:szCs w:val="20"/>
              </w:rPr>
              <w:lastRenderedPageBreak/>
              <w:t xml:space="preserve">Teachers reported that students </w:t>
            </w:r>
            <w:r w:rsidRPr="00446135">
              <w:rPr>
                <w:rFonts w:ascii="Arial" w:hAnsi="Arial" w:cs="Arial"/>
                <w:sz w:val="20"/>
                <w:szCs w:val="20"/>
              </w:rPr>
              <w:lastRenderedPageBreak/>
              <w:t>requested additional resources and contextualized examples to aid understanding.</w:t>
            </w:r>
          </w:p>
        </w:tc>
      </w:tr>
    </w:tbl>
    <w:p w14:paraId="0DEC7FE5" w14:textId="3F684899" w:rsidR="00FA1F21" w:rsidRPr="00FA1F21" w:rsidRDefault="00FA1F21" w:rsidP="00FA1F21">
      <w:pPr>
        <w:spacing w:before="100" w:beforeAutospacing="1" w:after="100" w:afterAutospacing="1"/>
        <w:jc w:val="both"/>
        <w:outlineLvl w:val="1"/>
        <w:rPr>
          <w:rFonts w:ascii="Arial" w:hAnsi="Arial" w:cs="Arial"/>
          <w:b/>
          <w:bCs/>
          <w:u w:val="single"/>
          <w:lang w:val="en-PH" w:eastAsia="en-PH"/>
        </w:rPr>
      </w:pPr>
      <w:r w:rsidRPr="00FA1F21">
        <w:rPr>
          <w:rFonts w:ascii="Arial" w:hAnsi="Arial" w:cs="Arial"/>
          <w:b/>
          <w:bCs/>
          <w:u w:val="single"/>
          <w:lang w:val="en-PH" w:eastAsia="en-PH"/>
        </w:rPr>
        <w:lastRenderedPageBreak/>
        <w:t xml:space="preserve">3.2.2 </w:t>
      </w:r>
      <w:r w:rsidR="00016EEC" w:rsidRPr="00016EEC">
        <w:rPr>
          <w:rFonts w:ascii="Arial" w:hAnsi="Arial" w:cs="Arial"/>
          <w:b/>
          <w:bCs/>
          <w:u w:val="single"/>
          <w:lang w:val="en-PH" w:eastAsia="en-PH"/>
        </w:rPr>
        <w:t>Teachers’ Reported Challenges in the Utilization of Self-Learning Modules (SLMs) in World History</w:t>
      </w:r>
    </w:p>
    <w:p w14:paraId="44F320B3"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Teachers reported encountering significant difficulties in the preparation, distribution, contextualization, and monitoring of Self-Learning Modules (SLMs) in World History. These challenges were compounded by the demands of flexible learning arrangements during emergencies, which required teachers to adapt instructional materials and strategies under limited time and resources. The following themes emerged from the focus group discussions.</w:t>
      </w:r>
    </w:p>
    <w:p w14:paraId="3E3A48D2"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Time and Resource Demands in Preparing SLMs.</w:t>
      </w:r>
      <w:r w:rsidRPr="00FA1F21">
        <w:rPr>
          <w:rFonts w:ascii="Arial" w:hAnsi="Arial" w:cs="Arial"/>
          <w:lang w:val="en-PH" w:eastAsia="en-PH"/>
        </w:rPr>
        <w:t xml:space="preserve"> A recurring concern among teachers was the time-intensive nature of preparing SLMs, which involved tasks such as printing, stapling, sorting, and packaging. Teachers highlighted that the workload often extended beyond school hours, requiring support from family members. One respondent narrated:</w:t>
      </w:r>
    </w:p>
    <w:p w14:paraId="5D08794D"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“Narikut ti agisagana iti SLMs gapuna ta makaibus iti oras. Agprint-ka, sakanto ag-stapler, samonto isagana nga iplastar, urnosem a saggaysa, sakbay a maibunong. Adu nga overtime ti kasapulan, pati ni lakayko mairamraman nga ag-stapler tapno laeng malpas ti maibunong nga usaren ti ubbing iti makalawas.” </w:t>
      </w:r>
      <w:r w:rsidRPr="00FA1F21">
        <w:rPr>
          <w:rFonts w:ascii="Arial" w:hAnsi="Arial" w:cs="Arial"/>
          <w:lang w:val="en-PH" w:eastAsia="en-PH"/>
        </w:rPr>
        <w:t>(The preparation of Self-Learning Modules (SLMs) was quite time-consuming. It involved printing, stapling, and sorting the modules before distribution. I often worked on this at home, and sometimes I even enlisted my husband's help to staple them, just to ensure that the modules are ready for distribution for the upcoming week.) – Teacher 13</w:t>
      </w:r>
    </w:p>
    <w:p w14:paraId="29227716"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Similarly, another teacher noted:</w:t>
      </w:r>
    </w:p>
    <w:p w14:paraId="2A3F40FD"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“Ti agisagana ti SLMs ket adu ti kanenna nga oras. Limmaingak ken immalistoak nga ag-stapler gapu’t SLMs, nangruna ta masapul a makabuoka ti maysa a buo nga SLM kada estudiante. Ita addaanak iti lima a seksion ti AP 8 nga addaan iti estudyante na 38 agingga 45…” </w:t>
      </w:r>
      <w:r w:rsidRPr="00FA1F21">
        <w:rPr>
          <w:rFonts w:ascii="Arial" w:hAnsi="Arial" w:cs="Arial"/>
          <w:lang w:val="en-PH" w:eastAsia="en-PH"/>
        </w:rPr>
        <w:t>(The preparation of the SLMs was indeed very time-consuming. I have become quite efficient and speedy at stapling them, especially since we provided one module per student. With a teaching load of Araling Panlipunan 8 across five sections, each consisting of 38 to 45 students, the task of preparing these modules was quite overwhelming.) – Teacher 4</w:t>
      </w:r>
    </w:p>
    <w:p w14:paraId="57ACF403"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These narratives align with Park (2023), who emphasized that creating high-quality learning modules requires significant time investment, including sourcing content, designing activities, and ensuring alignment with learning objectives.</w:t>
      </w:r>
    </w:p>
    <w:p w14:paraId="211A0995"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Challenges in Contextualizing Self-Learning Modules</w:t>
      </w:r>
      <w:proofErr w:type="gramStart"/>
      <w:r w:rsidRPr="00FA1F21">
        <w:rPr>
          <w:rFonts w:ascii="Arial" w:hAnsi="Arial" w:cs="Arial"/>
          <w:lang w:val="en-PH" w:eastAsia="en-PH"/>
        </w:rPr>
        <w:t>..</w:t>
      </w:r>
      <w:proofErr w:type="gramEnd"/>
      <w:r w:rsidRPr="00FA1F21">
        <w:rPr>
          <w:rFonts w:ascii="Arial" w:hAnsi="Arial" w:cs="Arial"/>
          <w:lang w:val="en-PH" w:eastAsia="en-PH"/>
        </w:rPr>
        <w:t xml:space="preserve"> Another challenge was contextualizing the modules to meet learners’ needs. Teachers reported that while DepEd-issued SLMs followed the curriculum standards, they often required modifications to suit the local context. Furthermore, the scarcity of supplies exacerbated the difficulty of preparing contextualized materials. As one respondent shared:</w:t>
      </w:r>
    </w:p>
    <w:p w14:paraId="7EEE6195"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“Gapu iti kaadu ti SLMs a maiprinprinta, gimmatangakon iti bukodko a printer. Haantayo a masakbayan no kaano manen ti idadateng ti flexible learning. Adda man printer-mi ditoy eskuela ngem pagsusublatan ti teachers isu ti makagapuna a gimmatangakon iti bagik tapno </w:t>
      </w:r>
      <w:r w:rsidRPr="00FA1F21">
        <w:rPr>
          <w:rFonts w:ascii="Arial" w:hAnsi="Arial" w:cs="Arial"/>
          <w:i/>
          <w:iCs/>
          <w:lang w:val="en-PH" w:eastAsia="en-PH"/>
        </w:rPr>
        <w:lastRenderedPageBreak/>
        <w:t xml:space="preserve">haanak a mapan iti eskuelan nga agprinta lalo no maiparit ti sumrek.” </w:t>
      </w:r>
      <w:r w:rsidRPr="00FA1F21">
        <w:rPr>
          <w:rFonts w:ascii="Arial" w:hAnsi="Arial" w:cs="Arial"/>
          <w:lang w:val="en-PH" w:eastAsia="en-PH"/>
        </w:rPr>
        <w:t>(Printing lots of SLMs made me buy my personal printer at home so that I could provide module for my students. No one knew when the next flexible learning would be. We have printer at school, but it is for sharing. This was the reason I bought my own printer, so I could print SLMs at home and could use anytime without going to school since there were times that going to school was restricted during flexible learning modality.) – Teacher 2</w:t>
      </w:r>
    </w:p>
    <w:p w14:paraId="1A2283C6"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reflects Almahasees et al. (2022), who noted that contextualizing materials and tailoring them to diverse learners requires additional time, resources, and teacher effort. Similarly, Castroverde and Acala (2021) emphasized that supply shortages hinder effective monitoring and distribution of SLMs.</w:t>
      </w:r>
    </w:p>
    <w:p w14:paraId="3925F31C"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Distribution Issues.</w:t>
      </w:r>
      <w:r w:rsidRPr="00FA1F21">
        <w:rPr>
          <w:rFonts w:ascii="Arial" w:hAnsi="Arial" w:cs="Arial"/>
          <w:lang w:val="en-PH" w:eastAsia="en-PH"/>
        </w:rPr>
        <w:t xml:space="preserve"> Distribution of SLMs also posed difficulties. Teachers cited irregular module claiming and submission, lack of communication with parents, and logistical challenges due to lockdowns. One teacher observed:</w:t>
      </w:r>
    </w:p>
    <w:p w14:paraId="7FEC4B2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“Narigat ti ag-monitor iti distribution ken panangi-submit ti SLMs ta adu ti iggemko nga estudiante argaman dagitay kakaduak [manursuro]. Addaanak iti 48 nga estudyante iti maysa a seksionko, tay met advisory class-ko addaanak iti 46. Halos agpapadada ti bilang kada klase nga iggemko.” </w:t>
      </w:r>
      <w:r w:rsidRPr="00FA1F21">
        <w:rPr>
          <w:rFonts w:ascii="Arial" w:hAnsi="Arial" w:cs="Arial"/>
          <w:lang w:val="en-PH" w:eastAsia="en-PH"/>
        </w:rPr>
        <w:t>(Monitoring the distribution and submission of SLMs was challenging due to the large number of students I managed, a situation shared by my co-teachers. I had 48 students in one section and 46 in my advisory class, with nearly all my classes having similar sizes. This high student-to-teacher ratio made it increasingly difficult to keep track of the SLMs effectively.) – Teacher 19</w:t>
      </w:r>
    </w:p>
    <w:p w14:paraId="270B9958" w14:textId="2B491369"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 xml:space="preserve">These findings support Castroverde and Acala (2024), who pointed out that communication barriers, transport restrictions, and late claiming of modules delay learning. Similarly, </w:t>
      </w:r>
      <w:r w:rsidR="006970CF">
        <w:rPr>
          <w:rFonts w:ascii="Arial" w:hAnsi="Arial" w:cs="Arial"/>
          <w:lang w:val="en-PH" w:eastAsia="en-PH"/>
        </w:rPr>
        <w:t>Herero</w:t>
      </w:r>
      <w:r w:rsidRPr="00FA1F21">
        <w:rPr>
          <w:rFonts w:ascii="Arial" w:hAnsi="Arial" w:cs="Arial"/>
          <w:lang w:val="en-PH" w:eastAsia="en-PH"/>
        </w:rPr>
        <w:t xml:space="preserve"> (202</w:t>
      </w:r>
      <w:r w:rsidR="006970CF">
        <w:rPr>
          <w:rFonts w:ascii="Arial" w:hAnsi="Arial" w:cs="Arial"/>
          <w:lang w:val="en-PH" w:eastAsia="en-PH"/>
        </w:rPr>
        <w:t>2</w:t>
      </w:r>
      <w:r w:rsidRPr="00FA1F21">
        <w:rPr>
          <w:rFonts w:ascii="Arial" w:hAnsi="Arial" w:cs="Arial"/>
          <w:lang w:val="en-PH" w:eastAsia="en-PH"/>
        </w:rPr>
        <w:t>) argued that distance education delivery relies heavily on efficient communication systems and community support.</w:t>
      </w:r>
    </w:p>
    <w:p w14:paraId="030682CA"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Difficulties in Monitoring Students’ Academic Progress. </w:t>
      </w:r>
      <w:r w:rsidRPr="00FA1F21">
        <w:rPr>
          <w:rFonts w:ascii="Arial" w:hAnsi="Arial" w:cs="Arial"/>
          <w:lang w:val="en-PH" w:eastAsia="en-PH"/>
        </w:rPr>
        <w:t>Teachers reported significant challenges in validating students’ learning outcomes when using SLMs. A major concern was the authenticity of student outputs, as many modules appeared to have been completed by parents, siblings, or peers rather than the learners themselves. One teacher explained:</w:t>
      </w:r>
    </w:p>
    <w:p w14:paraId="2BD42D3E"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“Dagitay dadduma nga estudiantek ket nagannak, kakabsat, wenno dagitay gagayyemda ti mangub-ubra iti modules-da. Daytoy unay ti pagrigatak ta haan ko ammo nu siasinnon kadagitay estudiantek ti pudno a nagubra iti module-na.” </w:t>
      </w:r>
      <w:r w:rsidRPr="00FA1F21">
        <w:rPr>
          <w:rFonts w:ascii="Arial" w:hAnsi="Arial" w:cs="Arial"/>
          <w:lang w:val="en-PH" w:eastAsia="en-PH"/>
        </w:rPr>
        <w:t>(Some students received assistance from their parents, siblings, or other individuals when completing their modules, which made it challenging for me to identify which students were truly engaging with the work themselves.) – Teacher 7</w:t>
      </w:r>
    </w:p>
    <w:p w14:paraId="05D85D4D"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Another respondent recalled a more alarming case:</w:t>
      </w:r>
    </w:p>
    <w:p w14:paraId="587FF8CF"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“Agko-contest ti nagannak iti panagubra kadagiti SLMs ti annakda. Adda ti maysa a kasomi ditoy eskuela nga idi modular learning, adda ti estudiantemi a ti outputs-na ket kompleto, napipintas ti sungbatna, isu nga inikkanmi iti nangangato a marka kas koma 90 agpangato ket nakaragpat isuna iti with honors. Ngem idi nalpasen ti flexible learning, natakuatanmi a daytoy nga estudiante ket haan gayam nga isu ti agsungsungbat kadagiti SLMs-na, lalokami pay a naalarma idi naammuanmi a daytoy nga ubing gayam ket madi pay makabasa.” </w:t>
      </w:r>
      <w:r w:rsidRPr="00FA1F21">
        <w:rPr>
          <w:rFonts w:ascii="Arial" w:hAnsi="Arial" w:cs="Arial"/>
          <w:lang w:val="en-PH" w:eastAsia="en-PH"/>
        </w:rPr>
        <w:t xml:space="preserve">(The parents competed in completing the SLMs of their children. For instance, during the modular learning phase, one of our students produced excellent and complete outputs, earning a </w:t>
      </w:r>
      <w:r w:rsidRPr="00FA1F21">
        <w:rPr>
          <w:rFonts w:ascii="Arial" w:hAnsi="Arial" w:cs="Arial"/>
          <w:lang w:val="en-PH" w:eastAsia="en-PH"/>
        </w:rPr>
        <w:lastRenderedPageBreak/>
        <w:t>grade of 90 and above, and he was recognized with honors. However, when the flexible learning period concluded, we discovered that he had not actually been the one answering his modules. To make matters worse, this student is a non-reader.) – Teacher 12</w:t>
      </w:r>
    </w:p>
    <w:p w14:paraId="7FDA3C10" w14:textId="62C88F48"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These accounts resonate with Arzadon (2017), who discussed how parental involvement in schooling—when coupled with social pressures—can lead to questionable practices for securing academic rewards. Similarly, Idulog (2022) highlighted that parental support is crucial in distance learning, yet excessive intervention risks undermining the authenticity of students’ work.</w:t>
      </w:r>
    </w:p>
    <w:p w14:paraId="723F2EF1"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Teachers also admitted that competing demands, such as preparing modules and managing personal responsibilities, further reduced the time available to monitor student progress effectively. As one teacher remarked:</w:t>
      </w:r>
    </w:p>
    <w:p w14:paraId="7CF8BA93"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“Marigatanak unay nga ag-check ti modules dagitay ubbingko ta ad-adu met tay orasko nga agisagana ti modules ket adu pay ti sabali a maubra.” </w:t>
      </w:r>
      <w:r w:rsidRPr="00FA1F21">
        <w:rPr>
          <w:rFonts w:ascii="Arial" w:hAnsi="Arial" w:cs="Arial"/>
          <w:lang w:val="en-PH" w:eastAsia="en-PH"/>
        </w:rPr>
        <w:t>(There was not enough time to check my students’ answers because the preparation of module itself was time-consuming, and there were other tasks to do.) – Teacher 9</w:t>
      </w:r>
    </w:p>
    <w:p w14:paraId="6D1A9050"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Taken together, these findings indicate that the monitoring of students’ learning progress in modular distance education is hampered by authenticity issues, limited teacher time, and excessive reliance on parents. This underscores the need for strategies that safeguard academic integrity and provide teachers with tools to validate genuine student performance.</w:t>
      </w:r>
    </w:p>
    <w:p w14:paraId="354953FE" w14:textId="71C09038" w:rsidR="00016EEC" w:rsidRDefault="00FA1F21" w:rsidP="00016EEC">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Insufficient Resources for Monitoring Students’ Progress</w:t>
      </w:r>
      <w:r w:rsidRPr="00FA1F21">
        <w:rPr>
          <w:rFonts w:ascii="Arial" w:hAnsi="Arial" w:cs="Arial"/>
          <w:lang w:val="en-PH" w:eastAsia="en-PH"/>
        </w:rPr>
        <w:t xml:space="preserve">. </w:t>
      </w:r>
      <w:r w:rsidR="00016EEC" w:rsidRPr="00016EEC">
        <w:rPr>
          <w:rFonts w:ascii="Arial" w:hAnsi="Arial" w:cs="Arial"/>
          <w:lang w:val="en-PH" w:eastAsia="en-PH"/>
        </w:rPr>
        <w:t>A key challenge identified was the lack of adequate resources to effectively monitor and assess students’ learning. Teachers reported difficulty in providing timely feedback due to incomplete student outputs, limited communication channels, and the absence of supplementary assessment tools. The challenge of validating student understanding was further aggravated by geographic and technological constraints. The scarcity of materials such as worksheets, intervention tools, and diagnostic activities hindered teachers from accurately tracking student progress. Incomplete submissions also made it difficult to determine whether low performance stemmed from poor comprehension or lack of effort, aligning with Vásquez (2017), who noted that teachers’ work quality often suffers from systemic limitations that impede effective instruction.</w:t>
      </w:r>
    </w:p>
    <w:p w14:paraId="36CBC7D5" w14:textId="4CA1C7BE" w:rsidR="00120B0A" w:rsidRDefault="00120B0A" w:rsidP="00120B0A">
      <w:pPr>
        <w:spacing w:before="100" w:beforeAutospacing="1"/>
        <w:jc w:val="both"/>
        <w:rPr>
          <w:rFonts w:ascii="Arial" w:hAnsi="Arial" w:cs="Arial"/>
          <w:b/>
          <w:lang w:val="en-PH" w:eastAsia="en-PH"/>
        </w:rPr>
      </w:pPr>
      <w:r>
        <w:rPr>
          <w:rFonts w:ascii="Arial" w:hAnsi="Arial" w:cs="Arial"/>
          <w:b/>
          <w:lang w:val="en-PH" w:eastAsia="en-PH"/>
        </w:rPr>
        <w:t>Table 3</w:t>
      </w:r>
      <w:r w:rsidRPr="00916BDB">
        <w:rPr>
          <w:rFonts w:ascii="Arial" w:hAnsi="Arial" w:cs="Arial"/>
          <w:b/>
          <w:lang w:val="en-PH" w:eastAsia="en-PH"/>
        </w:rPr>
        <w:t xml:space="preserve">. </w:t>
      </w:r>
      <w:r w:rsidRPr="00120B0A">
        <w:rPr>
          <w:rFonts w:ascii="Arial" w:hAnsi="Arial" w:cs="Arial"/>
          <w:b/>
          <w:lang w:val="en-PH" w:eastAsia="en-PH"/>
        </w:rPr>
        <w:t>Teachers’ Reported Challenges in the Utilization of Self-Learning Modules (SLMs) in World History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126"/>
        <w:gridCol w:w="3074"/>
        <w:gridCol w:w="2928"/>
      </w:tblGrid>
      <w:tr w:rsidR="00120B0A" w:rsidRPr="00120B0A" w14:paraId="6F4A7A09" w14:textId="77777777" w:rsidTr="00120B0A">
        <w:trPr>
          <w:trHeight w:val="400"/>
          <w:tblHeader/>
        </w:trPr>
        <w:tc>
          <w:tcPr>
            <w:tcW w:w="2126" w:type="dxa"/>
            <w:tcBorders>
              <w:top w:val="single" w:sz="4" w:space="0" w:color="auto"/>
              <w:bottom w:val="single" w:sz="4" w:space="0" w:color="auto"/>
            </w:tcBorders>
            <w:vAlign w:val="center"/>
          </w:tcPr>
          <w:p w14:paraId="42BE0953" w14:textId="77777777" w:rsidR="00120B0A" w:rsidRPr="00120B0A" w:rsidRDefault="00120B0A" w:rsidP="003E2FB8">
            <w:pPr>
              <w:spacing w:before="100" w:beforeAutospacing="1" w:after="100" w:afterAutospacing="1"/>
              <w:jc w:val="center"/>
              <w:rPr>
                <w:rFonts w:ascii="Arial" w:hAnsi="Arial" w:cs="Arial"/>
                <w:b/>
                <w:sz w:val="20"/>
                <w:szCs w:val="20"/>
                <w:lang w:val="en-PH" w:eastAsia="en-PH"/>
              </w:rPr>
            </w:pPr>
            <w:r w:rsidRPr="00120B0A">
              <w:rPr>
                <w:rFonts w:ascii="Arial" w:hAnsi="Arial" w:cs="Arial"/>
                <w:b/>
                <w:sz w:val="20"/>
                <w:szCs w:val="20"/>
              </w:rPr>
              <w:t>Theme</w:t>
            </w:r>
          </w:p>
        </w:tc>
        <w:tc>
          <w:tcPr>
            <w:tcW w:w="3074" w:type="dxa"/>
            <w:tcBorders>
              <w:top w:val="single" w:sz="4" w:space="0" w:color="auto"/>
              <w:bottom w:val="single" w:sz="4" w:space="0" w:color="auto"/>
            </w:tcBorders>
            <w:vAlign w:val="center"/>
          </w:tcPr>
          <w:p w14:paraId="0F7891EB" w14:textId="77777777" w:rsidR="00120B0A" w:rsidRPr="00120B0A" w:rsidRDefault="00120B0A" w:rsidP="003E2FB8">
            <w:pPr>
              <w:spacing w:before="100" w:beforeAutospacing="1" w:after="100" w:afterAutospacing="1"/>
              <w:jc w:val="center"/>
              <w:rPr>
                <w:rFonts w:ascii="Arial" w:hAnsi="Arial" w:cs="Arial"/>
                <w:b/>
                <w:sz w:val="20"/>
                <w:szCs w:val="20"/>
                <w:lang w:val="en-PH" w:eastAsia="en-PH"/>
              </w:rPr>
            </w:pPr>
            <w:r w:rsidRPr="00120B0A">
              <w:rPr>
                <w:rFonts w:ascii="Arial" w:hAnsi="Arial" w:cs="Arial"/>
                <w:b/>
                <w:sz w:val="20"/>
                <w:szCs w:val="20"/>
              </w:rPr>
              <w:t>Description of Challenge</w:t>
            </w:r>
          </w:p>
        </w:tc>
        <w:tc>
          <w:tcPr>
            <w:tcW w:w="2928" w:type="dxa"/>
            <w:tcBorders>
              <w:top w:val="single" w:sz="4" w:space="0" w:color="auto"/>
              <w:bottom w:val="single" w:sz="4" w:space="0" w:color="auto"/>
            </w:tcBorders>
            <w:vAlign w:val="center"/>
          </w:tcPr>
          <w:p w14:paraId="1F8292E7" w14:textId="55677111" w:rsidR="00120B0A" w:rsidRPr="00120B0A" w:rsidRDefault="00120B0A" w:rsidP="003E2FB8">
            <w:pPr>
              <w:spacing w:before="100" w:beforeAutospacing="1" w:after="100" w:afterAutospacing="1"/>
              <w:jc w:val="center"/>
              <w:rPr>
                <w:rFonts w:ascii="Arial" w:hAnsi="Arial" w:cs="Arial"/>
                <w:b/>
                <w:sz w:val="20"/>
                <w:szCs w:val="20"/>
                <w:lang w:val="en-PH" w:eastAsia="en-PH"/>
              </w:rPr>
            </w:pPr>
            <w:r w:rsidRPr="00120B0A">
              <w:rPr>
                <w:rFonts w:ascii="Arial" w:hAnsi="Arial" w:cs="Arial"/>
                <w:b/>
                <w:sz w:val="20"/>
                <w:szCs w:val="20"/>
              </w:rPr>
              <w:t>Supporting Evidence</w:t>
            </w:r>
          </w:p>
        </w:tc>
      </w:tr>
      <w:tr w:rsidR="00120B0A" w:rsidRPr="00120B0A" w14:paraId="032D0F1E" w14:textId="77777777" w:rsidTr="00120B0A">
        <w:trPr>
          <w:trHeight w:val="600"/>
        </w:trPr>
        <w:tc>
          <w:tcPr>
            <w:tcW w:w="2126" w:type="dxa"/>
            <w:tcBorders>
              <w:top w:val="single" w:sz="4" w:space="0" w:color="auto"/>
            </w:tcBorders>
          </w:tcPr>
          <w:p w14:paraId="1738AE79" w14:textId="51F06816"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1</w:t>
            </w:r>
            <w:r w:rsidRPr="00120B0A">
              <w:rPr>
                <w:rFonts w:ascii="Arial" w:hAnsi="Arial" w:cs="Arial"/>
                <w:sz w:val="20"/>
                <w:szCs w:val="20"/>
              </w:rPr>
              <w:t>. Time and Resource Demands in Preparing SLMs</w:t>
            </w:r>
          </w:p>
        </w:tc>
        <w:tc>
          <w:tcPr>
            <w:tcW w:w="3074" w:type="dxa"/>
            <w:tcBorders>
              <w:top w:val="single" w:sz="4" w:space="0" w:color="auto"/>
            </w:tcBorders>
          </w:tcPr>
          <w:p w14:paraId="748A0D87" w14:textId="7482DA44"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Preparing, printing, sorting, and packaging SLMs consumed excessive time and personal resources.</w:t>
            </w:r>
          </w:p>
        </w:tc>
        <w:tc>
          <w:tcPr>
            <w:tcW w:w="2928" w:type="dxa"/>
            <w:tcBorders>
              <w:top w:val="single" w:sz="4" w:space="0" w:color="auto"/>
            </w:tcBorders>
          </w:tcPr>
          <w:p w14:paraId="6F35EF5F" w14:textId="3158EA30"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Teachers worked overtime, often with family help, and used personal funds for materials and equipment.</w:t>
            </w:r>
          </w:p>
        </w:tc>
      </w:tr>
      <w:tr w:rsidR="00120B0A" w:rsidRPr="00120B0A" w14:paraId="258BB198" w14:textId="77777777" w:rsidTr="00120B0A">
        <w:trPr>
          <w:trHeight w:val="1060"/>
        </w:trPr>
        <w:tc>
          <w:tcPr>
            <w:tcW w:w="2126" w:type="dxa"/>
          </w:tcPr>
          <w:p w14:paraId="72A9B242" w14:textId="3E6B4910"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2</w:t>
            </w:r>
            <w:r w:rsidRPr="00120B0A">
              <w:rPr>
                <w:rFonts w:ascii="Arial" w:hAnsi="Arial" w:cs="Arial"/>
                <w:sz w:val="20"/>
                <w:szCs w:val="20"/>
              </w:rPr>
              <w:t>. Challenges in Contextualizing SLMs</w:t>
            </w:r>
          </w:p>
        </w:tc>
        <w:tc>
          <w:tcPr>
            <w:tcW w:w="3074" w:type="dxa"/>
          </w:tcPr>
          <w:p w14:paraId="73288F4D" w14:textId="27BBE0F0"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DepEd-issued modules required modifications to fit local contexts and learner diversity, but materials and supplies were limited.</w:t>
            </w:r>
          </w:p>
        </w:tc>
        <w:tc>
          <w:tcPr>
            <w:tcW w:w="2928" w:type="dxa"/>
          </w:tcPr>
          <w:p w14:paraId="760E8185" w14:textId="7CB68C84"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Teachers purchased their own printers and materials to ensure contextualized, accessible content.</w:t>
            </w:r>
          </w:p>
        </w:tc>
      </w:tr>
      <w:tr w:rsidR="00120B0A" w:rsidRPr="00120B0A" w14:paraId="3F6133E3" w14:textId="77777777" w:rsidTr="00120B0A">
        <w:trPr>
          <w:trHeight w:val="934"/>
        </w:trPr>
        <w:tc>
          <w:tcPr>
            <w:tcW w:w="2126" w:type="dxa"/>
          </w:tcPr>
          <w:p w14:paraId="7B28EBCE" w14:textId="03611F30" w:rsidR="00120B0A" w:rsidRPr="00120B0A" w:rsidRDefault="00120B0A" w:rsidP="00120B0A">
            <w:pPr>
              <w:spacing w:before="100" w:beforeAutospacing="1" w:after="100" w:afterAutospacing="1"/>
              <w:rPr>
                <w:rFonts w:ascii="Arial" w:hAnsi="Arial" w:cs="Arial"/>
                <w:sz w:val="20"/>
                <w:szCs w:val="20"/>
                <w:lang w:val="en-PH" w:eastAsia="en-PH"/>
              </w:rPr>
            </w:pPr>
            <w:r>
              <w:rPr>
                <w:rFonts w:ascii="Arial" w:hAnsi="Arial" w:cs="Arial"/>
                <w:sz w:val="20"/>
                <w:szCs w:val="20"/>
              </w:rPr>
              <w:lastRenderedPageBreak/>
              <w:t>3</w:t>
            </w:r>
            <w:r w:rsidRPr="00120B0A">
              <w:rPr>
                <w:rFonts w:ascii="Arial" w:hAnsi="Arial" w:cs="Arial"/>
                <w:sz w:val="20"/>
                <w:szCs w:val="20"/>
              </w:rPr>
              <w:t>. Distribution and Collection Difficulties</w:t>
            </w:r>
          </w:p>
        </w:tc>
        <w:tc>
          <w:tcPr>
            <w:tcW w:w="3074" w:type="dxa"/>
          </w:tcPr>
          <w:p w14:paraId="6BEB4B00" w14:textId="73B1D325"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Irregular claiming and submission of SLMs, poor communication with parents, and logistical issues hindered learning flow.</w:t>
            </w:r>
          </w:p>
        </w:tc>
        <w:tc>
          <w:tcPr>
            <w:tcW w:w="2928" w:type="dxa"/>
          </w:tcPr>
          <w:p w14:paraId="3CA920EF" w14:textId="2A62DA71"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Teachers cited high student-teacher ratios and pandemic restrictions as major barriers.</w:t>
            </w:r>
          </w:p>
        </w:tc>
      </w:tr>
      <w:tr w:rsidR="00120B0A" w:rsidRPr="00120B0A" w14:paraId="3F0CE950" w14:textId="77777777" w:rsidTr="00120B0A">
        <w:trPr>
          <w:trHeight w:val="943"/>
        </w:trPr>
        <w:tc>
          <w:tcPr>
            <w:tcW w:w="2126" w:type="dxa"/>
          </w:tcPr>
          <w:p w14:paraId="0F1054BF" w14:textId="5F7A83CB" w:rsidR="00120B0A" w:rsidRPr="00120B0A" w:rsidRDefault="00120B0A" w:rsidP="00120B0A">
            <w:pPr>
              <w:spacing w:before="100" w:beforeAutospacing="1" w:after="100" w:afterAutospacing="1"/>
              <w:rPr>
                <w:rFonts w:ascii="Arial" w:hAnsi="Arial" w:cs="Arial"/>
                <w:sz w:val="20"/>
                <w:szCs w:val="20"/>
                <w:lang w:val="en-PH" w:eastAsia="en-PH"/>
              </w:rPr>
            </w:pPr>
            <w:r>
              <w:rPr>
                <w:rFonts w:ascii="Arial" w:hAnsi="Arial" w:cs="Arial"/>
                <w:sz w:val="20"/>
                <w:szCs w:val="20"/>
              </w:rPr>
              <w:t>4</w:t>
            </w:r>
            <w:r w:rsidRPr="00120B0A">
              <w:rPr>
                <w:rFonts w:ascii="Arial" w:hAnsi="Arial" w:cs="Arial"/>
                <w:sz w:val="20"/>
                <w:szCs w:val="20"/>
              </w:rPr>
              <w:t>. Difficulty Monitoring Students’ Authentic Work</w:t>
            </w:r>
          </w:p>
        </w:tc>
        <w:tc>
          <w:tcPr>
            <w:tcW w:w="3074" w:type="dxa"/>
          </w:tcPr>
          <w:p w14:paraId="008FEF98" w14:textId="1C3FCBC0"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Teachers struggled to verify whether outputs were done by students or family members, undermining assessment validity.</w:t>
            </w:r>
          </w:p>
        </w:tc>
        <w:tc>
          <w:tcPr>
            <w:tcW w:w="2928" w:type="dxa"/>
          </w:tcPr>
          <w:p w14:paraId="2CE74348" w14:textId="2BE03786"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Cases of parent-completed SLMs and inconsistent checking due to time constraints were reported.</w:t>
            </w:r>
          </w:p>
        </w:tc>
      </w:tr>
      <w:tr w:rsidR="00120B0A" w:rsidRPr="00120B0A" w14:paraId="012228FB" w14:textId="77777777" w:rsidTr="00120B0A">
        <w:trPr>
          <w:trHeight w:val="76"/>
        </w:trPr>
        <w:tc>
          <w:tcPr>
            <w:tcW w:w="2126" w:type="dxa"/>
            <w:tcBorders>
              <w:bottom w:val="single" w:sz="4" w:space="0" w:color="auto"/>
            </w:tcBorders>
          </w:tcPr>
          <w:p w14:paraId="6D5F8454" w14:textId="084EEF83" w:rsidR="00120B0A" w:rsidRPr="00120B0A" w:rsidRDefault="00120B0A" w:rsidP="00120B0A">
            <w:pPr>
              <w:spacing w:before="100" w:beforeAutospacing="1" w:after="100" w:afterAutospacing="1"/>
              <w:rPr>
                <w:rFonts w:ascii="Arial" w:hAnsi="Arial" w:cs="Arial"/>
                <w:sz w:val="20"/>
                <w:szCs w:val="20"/>
                <w:lang w:val="en-PH" w:eastAsia="en-PH"/>
              </w:rPr>
            </w:pPr>
            <w:r>
              <w:rPr>
                <w:rFonts w:ascii="Arial" w:hAnsi="Arial" w:cs="Arial"/>
                <w:sz w:val="20"/>
                <w:szCs w:val="20"/>
              </w:rPr>
              <w:t>5</w:t>
            </w:r>
            <w:r w:rsidRPr="00120B0A">
              <w:rPr>
                <w:rFonts w:ascii="Arial" w:hAnsi="Arial" w:cs="Arial"/>
                <w:sz w:val="20"/>
                <w:szCs w:val="20"/>
              </w:rPr>
              <w:t>. Insufficient Resources for Monitoring Progress</w:t>
            </w:r>
          </w:p>
        </w:tc>
        <w:tc>
          <w:tcPr>
            <w:tcW w:w="3074" w:type="dxa"/>
            <w:tcBorders>
              <w:bottom w:val="single" w:sz="4" w:space="0" w:color="auto"/>
            </w:tcBorders>
          </w:tcPr>
          <w:p w14:paraId="04648002" w14:textId="09B25FAE"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Limited access to assessment tools, communication channels, and feedback mechanisms restricted effective progress tracking.</w:t>
            </w:r>
          </w:p>
        </w:tc>
        <w:tc>
          <w:tcPr>
            <w:tcW w:w="2928" w:type="dxa"/>
            <w:tcBorders>
              <w:bottom w:val="single" w:sz="4" w:space="0" w:color="auto"/>
            </w:tcBorders>
          </w:tcPr>
          <w:p w14:paraId="1E8F7903" w14:textId="19955CB1" w:rsidR="00120B0A" w:rsidRPr="00120B0A" w:rsidRDefault="00120B0A" w:rsidP="00120B0A">
            <w:pPr>
              <w:spacing w:before="100" w:beforeAutospacing="1" w:after="100" w:afterAutospacing="1"/>
              <w:rPr>
                <w:rFonts w:ascii="Arial" w:hAnsi="Arial" w:cs="Arial"/>
                <w:sz w:val="20"/>
                <w:szCs w:val="20"/>
                <w:lang w:val="en-PH" w:eastAsia="en-PH"/>
              </w:rPr>
            </w:pPr>
            <w:r w:rsidRPr="00120B0A">
              <w:rPr>
                <w:rFonts w:ascii="Arial" w:hAnsi="Arial" w:cs="Arial"/>
                <w:sz w:val="20"/>
                <w:szCs w:val="20"/>
              </w:rPr>
              <w:t>Teachers lacked worksheets, diagnostic tools, and feedback systems for individualized monitoring.</w:t>
            </w:r>
          </w:p>
        </w:tc>
      </w:tr>
    </w:tbl>
    <w:p w14:paraId="1C07E55E" w14:textId="74429B4A" w:rsidR="00916BDB" w:rsidRPr="00446135" w:rsidRDefault="00016EEC" w:rsidP="00016EEC">
      <w:pPr>
        <w:spacing w:before="100" w:beforeAutospacing="1" w:after="100" w:afterAutospacing="1"/>
        <w:jc w:val="both"/>
        <w:rPr>
          <w:rFonts w:ascii="Arial" w:hAnsi="Arial" w:cs="Arial"/>
          <w:lang w:val="en-PH" w:eastAsia="en-PH"/>
        </w:rPr>
      </w:pPr>
      <w:r w:rsidRPr="00016EEC">
        <w:rPr>
          <w:rFonts w:ascii="Arial" w:hAnsi="Arial" w:cs="Arial"/>
          <w:lang w:val="en-PH" w:eastAsia="en-PH"/>
        </w:rPr>
        <w:t>Overall, the absence of sufficient resources weakened teachers’ ability to assess learning meaningfully and reduced the reliability of SLMs as a sole evaluative tool. These findings underscore the need for greater institutional support through accessible learning materials, digital tools, and communication platforms to ensure accurate and consistent monitoring in flexible learning environments. Addressing these gaps is essential to enhance the effectiveness of modular instruction and promote sustainable teaching and learning practices.</w:t>
      </w:r>
    </w:p>
    <w:p w14:paraId="2288BCC0" w14:textId="59230031" w:rsidR="00FA1F21" w:rsidRPr="00FA1F21" w:rsidRDefault="00FA1F21" w:rsidP="00FA1F21">
      <w:pPr>
        <w:widowControl w:val="0"/>
        <w:spacing w:after="240"/>
        <w:jc w:val="both"/>
        <w:rPr>
          <w:rFonts w:ascii="Arial" w:hAnsi="Arial" w:cs="Arial"/>
          <w:b/>
          <w:bCs/>
          <w:sz w:val="22"/>
          <w:szCs w:val="22"/>
          <w:lang w:val="en-PH" w:eastAsia="en-PH"/>
        </w:rPr>
      </w:pPr>
      <w:r w:rsidRPr="00FA1F21">
        <w:rPr>
          <w:rFonts w:ascii="Arial" w:hAnsi="Arial" w:cs="Arial"/>
          <w:b/>
          <w:bCs/>
          <w:sz w:val="22"/>
          <w:szCs w:val="22"/>
          <w:lang w:val="en-PH" w:eastAsia="en-PH"/>
        </w:rPr>
        <w:t>3.3 Coping Strategies of Teachers in Response to Students’ Difficulties in Using Self-Learning Modules (SLMs) in World History</w:t>
      </w:r>
    </w:p>
    <w:p w14:paraId="792F469B" w14:textId="63FCD3CE"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Teachers employed diverse coping strategies to address the challenges their students faced when engaging with Self-Learning Modules (SLMs) during modular distance learning. These strategies were shaped by resource limitations, students’ varied learning needs, and the constraints of flexible learning environments. While not all approaches were equally effective, they demonstrated teachers’ resilience and creativity in sustaining student engagement in World History.</w:t>
      </w:r>
    </w:p>
    <w:p w14:paraId="25B49555"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Providing Enrichment Activities and Learning Activity Sheets (LAS). </w:t>
      </w:r>
      <w:r w:rsidRPr="00FA1F21">
        <w:rPr>
          <w:rFonts w:ascii="Arial" w:hAnsi="Arial" w:cs="Arial"/>
          <w:lang w:val="en-PH" w:eastAsia="en-PH"/>
        </w:rPr>
        <w:t>One of the most common coping strategies was the development of enrichment activities and teacher-made Learning Activity Sheets (LAS) to supplement the SLMs. Teachers designed these materials to be contextualized and values-integrated, thereby deepening students’ understanding of historical concepts. As one teacher explained:</w:t>
      </w:r>
    </w:p>
    <w:p w14:paraId="1BD19C72"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“No nababa ti iskor dagiti ubbingko, mangaramidak ti kabukodak a learning activity sheets (LAS) nga adda QR codes-na para iti videos ken interactive quizzes kasla koma EdPuzzle, ket adda met nagdalananna ta nagimprove met dagitay ubbing.” </w:t>
      </w:r>
      <w:r w:rsidRPr="00FA1F21">
        <w:rPr>
          <w:rFonts w:ascii="Arial" w:hAnsi="Arial" w:cs="Arial"/>
          <w:lang w:val="en-PH" w:eastAsia="en-PH"/>
        </w:rPr>
        <w:t>(If students got low scores, I made my own LAS with QR codes for videos and interactive quizzes like EdPuzzle, and this was effective because the students showed improvement.) – Teacher 16</w:t>
      </w:r>
    </w:p>
    <w:p w14:paraId="536B8E97"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 xml:space="preserve">Teachers found their self-made LAS effective because they could be tailored to student needs, supported assessment, and encouraged more active engagement. Literature supports this finding: activity sheets enhance comprehension, sustain motivation, and </w:t>
      </w:r>
      <w:r w:rsidRPr="00FA1F21">
        <w:rPr>
          <w:rFonts w:ascii="Arial" w:hAnsi="Arial" w:cs="Arial"/>
          <w:lang w:val="en-PH" w:eastAsia="en-PH"/>
        </w:rPr>
        <w:lastRenderedPageBreak/>
        <w:t>transform teachers into facilitators rather than sole sources of knowledge (Lee, 2014). Teacher 4 and Teacher 3 respondent respectively:</w:t>
      </w:r>
    </w:p>
    <w:p w14:paraId="604A142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“Makunak nga epektibo dagitay LAS-ko gapuma ta nakabase dagitoy iti ILMP-ko. Sakbayak a nagaramid iti LAS, in-assess-ko nga umuna no ania ti enrichment activities a masapul ti estudiantek.” </w:t>
      </w:r>
      <w:r w:rsidRPr="00FA1F21">
        <w:rPr>
          <w:rFonts w:ascii="Arial" w:hAnsi="Arial" w:cs="Arial"/>
          <w:lang w:val="en-PH" w:eastAsia="en-PH"/>
        </w:rPr>
        <w:t xml:space="preserve">(I can say that my LAS was effective because it was based on my ILMP. Before I made the LAS, I first examined the kind of enrichment activity needed by my learners.) </w:t>
      </w:r>
      <w:r w:rsidRPr="00FA1F21">
        <w:rPr>
          <w:rFonts w:ascii="Arial" w:hAnsi="Arial" w:cs="Arial"/>
          <w:i/>
          <w:iCs/>
          <w:lang w:val="en-PH" w:eastAsia="en-PH"/>
        </w:rPr>
        <w:t>– T</w:t>
      </w:r>
      <w:r w:rsidRPr="00FA1F21">
        <w:rPr>
          <w:rFonts w:ascii="Arial" w:hAnsi="Arial" w:cs="Arial"/>
          <w:lang w:val="en-PH" w:eastAsia="en-PH"/>
        </w:rPr>
        <w:t xml:space="preserve">eacher 4 </w:t>
      </w:r>
    </w:p>
    <w:p w14:paraId="14F3886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“Base iti panang-assess-ko, nangat-ngato ti maala dagiti    estudiantek no adda pasurotna a LAS ti module-da.” (Based on my assessment, learners got higher score if their module had an accompanying LAS.) – Te</w:t>
      </w:r>
      <w:r w:rsidRPr="00FA1F21">
        <w:rPr>
          <w:rFonts w:ascii="Arial" w:hAnsi="Arial" w:cs="Arial"/>
          <w:lang w:val="en-PH" w:eastAsia="en-PH"/>
        </w:rPr>
        <w:t>acher 3</w:t>
      </w:r>
    </w:p>
    <w:p w14:paraId="5DC4199A"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Extending Guidance through Online Support. </w:t>
      </w:r>
      <w:r w:rsidRPr="00FA1F21">
        <w:rPr>
          <w:rFonts w:ascii="Arial" w:hAnsi="Arial" w:cs="Arial"/>
          <w:lang w:val="en-PH" w:eastAsia="en-PH"/>
        </w:rPr>
        <w:t>To address difficulties in comprehension and task completion, teachers increased communication with students via online platforms, including Messenger, Google Meet, and phone calls. These provided real-time clarification, personalized support, and monitoring of student progress.</w:t>
      </w:r>
    </w:p>
    <w:p w14:paraId="47170867"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lang w:val="en-PH" w:eastAsia="en-PH"/>
        </w:rPr>
        <w:t>“</w:t>
      </w:r>
      <w:r w:rsidRPr="00FA1F21">
        <w:rPr>
          <w:rFonts w:ascii="Arial" w:hAnsi="Arial" w:cs="Arial"/>
          <w:i/>
          <w:iCs/>
          <w:lang w:val="en-PH" w:eastAsia="en-PH"/>
        </w:rPr>
        <w:t xml:space="preserve">Mangi-schedule-ak iti maminsan makalwas nga online kumustahan gamit ti Google Meet or Group Chat diay Messenger tapno ma-monitor-ko dagiti estudiantek iti panagsungbatda kadagiti module-da.” </w:t>
      </w:r>
      <w:r w:rsidRPr="00FA1F21">
        <w:rPr>
          <w:rFonts w:ascii="Arial" w:hAnsi="Arial" w:cs="Arial"/>
          <w:lang w:val="en-PH" w:eastAsia="en-PH"/>
        </w:rPr>
        <w:t>(I scheduled a weekly online catch-up through Google Meet or Messenger so that I could monitor my students as they worked on their modules.) – Teacher 3</w:t>
      </w:r>
    </w:p>
    <w:p w14:paraId="59AA40FE"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Such practices align with findings that timely online guidance enhances motivation, confidence, and persistence in flexible learning contexts (Barrot et al., 2024; Penney, 2024).</w:t>
      </w:r>
    </w:p>
    <w:p w14:paraId="738C277D"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Offering Additional References and Online Resources.</w:t>
      </w:r>
      <w:r w:rsidRPr="00FA1F21">
        <w:rPr>
          <w:rFonts w:ascii="Arial" w:hAnsi="Arial" w:cs="Arial"/>
          <w:lang w:val="en-PH" w:eastAsia="en-PH"/>
        </w:rPr>
        <w:t xml:space="preserve"> Teachers also supplemented the SLMs with online references such as YouTube videos, DepEd TV content, and curated resources uploaded to Google Drive. These provided flexible, accessible support for students who struggled with complex topics.</w:t>
      </w:r>
    </w:p>
    <w:p w14:paraId="62D3D0BB"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“Mangmangtedak ti video links manipud iti Youtube a related idiay topiko… makaalada iti nayon tay nasursuroda manipud idiay module.” </w:t>
      </w:r>
      <w:r w:rsidRPr="00FA1F21">
        <w:rPr>
          <w:rFonts w:ascii="Arial" w:hAnsi="Arial" w:cs="Arial"/>
          <w:lang w:val="en-PH" w:eastAsia="en-PH"/>
        </w:rPr>
        <w:t>(I shared YouTube links related to the topic so students could learn more beyond the module.) – Teacher 2</w:t>
      </w:r>
    </w:p>
    <w:p w14:paraId="72FB8C8B" w14:textId="5893AD9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 xml:space="preserve">This strategy resonates with Gueta </w:t>
      </w:r>
      <w:r w:rsidR="00A45C10">
        <w:rPr>
          <w:rFonts w:ascii="Arial" w:hAnsi="Arial" w:cs="Arial"/>
          <w:lang w:val="en-PH" w:eastAsia="en-PH"/>
        </w:rPr>
        <w:t xml:space="preserve">et al. </w:t>
      </w:r>
      <w:r w:rsidRPr="00FA1F21">
        <w:rPr>
          <w:rFonts w:ascii="Arial" w:hAnsi="Arial" w:cs="Arial"/>
          <w:lang w:val="en-PH" w:eastAsia="en-PH"/>
        </w:rPr>
        <w:t>(2023), who emphasized that digital platforms improve motivation and participation in distance learning.</w:t>
      </w:r>
    </w:p>
    <w:p w14:paraId="374B9EF1"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Providing Clear Instructions and Guidelines. </w:t>
      </w:r>
      <w:r w:rsidRPr="00FA1F21">
        <w:rPr>
          <w:rFonts w:ascii="Arial" w:hAnsi="Arial" w:cs="Arial"/>
          <w:lang w:val="en-PH" w:eastAsia="en-PH"/>
        </w:rPr>
        <w:t>Another coping mechanism was the deliberate effort to simplify and clarify instructions. Teachers attached explanatory notes to modules, reducing student confusion and minimizing repetitive inquiries.</w:t>
      </w:r>
    </w:p>
    <w:p w14:paraId="6B1D537F"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“Nangiattach-ak iti notes nga agserbi a pammalagip no kasano a nalaklaka a maawatan dagiti instructions… basbassit ti questions ti ubbing diay GC wenno PM.” </w:t>
      </w:r>
      <w:r w:rsidRPr="00FA1F21">
        <w:rPr>
          <w:rFonts w:ascii="Arial" w:hAnsi="Arial" w:cs="Arial"/>
          <w:lang w:val="en-PH" w:eastAsia="en-PH"/>
        </w:rPr>
        <w:t>(I attached reminder notes to simplify instructions, which reduced students’ queries in group chats and messages.) – Teacher 8</w:t>
      </w:r>
    </w:p>
    <w:p w14:paraId="5F192812"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aligns with Angulo-Jiménez et al. (2024), who highlighted the importance of clarity and scaffolding in distance education.</w:t>
      </w:r>
    </w:p>
    <w:p w14:paraId="63231AF8"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lastRenderedPageBreak/>
        <w:t>Encouraging Peer Collaboration and Support.</w:t>
      </w:r>
      <w:r w:rsidRPr="00FA1F21">
        <w:rPr>
          <w:rFonts w:ascii="Arial" w:hAnsi="Arial" w:cs="Arial"/>
          <w:lang w:val="en-PH" w:eastAsia="en-PH"/>
        </w:rPr>
        <w:t xml:space="preserve"> Teachers also encouraged peer-to-peer support by forming group chats or distributing fast learners across groups to tutor struggling classmates. This approach promoted cooperative learning and alleviated teachers’ workload.</w:t>
      </w:r>
    </w:p>
    <w:p w14:paraId="54CE9387"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“Inbunongko dagitay fast learners-ko tapnon adda katulongan dagitay struggling a kaeskuelaanda… Nag-improve ti performance dagiti ubbingko after one quarter idi in-implement-ko daytoy.” </w:t>
      </w:r>
      <w:r w:rsidRPr="00FA1F21">
        <w:rPr>
          <w:rFonts w:ascii="Arial" w:hAnsi="Arial" w:cs="Arial"/>
          <w:lang w:val="en-PH" w:eastAsia="en-PH"/>
        </w:rPr>
        <w:t>(I distributed fast learners across groups to help struggling peers. After one quarter, students’ performance improved.) – Teacher 11</w:t>
      </w:r>
    </w:p>
    <w:p w14:paraId="13FE906A" w14:textId="5013257E"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Peer collaboration has been shown to enhance cognition, social interaction, and problem-solving skills (</w:t>
      </w:r>
      <w:r w:rsidR="00C731F5" w:rsidRPr="00C731F5">
        <w:rPr>
          <w:rFonts w:ascii="Arial" w:hAnsi="Arial" w:cs="Arial"/>
          <w:lang w:val="en-PH" w:eastAsia="en-PH"/>
        </w:rPr>
        <w:t>Boholano et al., 2022</w:t>
      </w:r>
      <w:r w:rsidRPr="00FA1F21">
        <w:rPr>
          <w:rFonts w:ascii="Arial" w:hAnsi="Arial" w:cs="Arial"/>
          <w:lang w:val="en-PH" w:eastAsia="en-PH"/>
        </w:rPr>
        <w:t xml:space="preserve">; </w:t>
      </w:r>
      <w:r w:rsidR="00504A9F" w:rsidRPr="00504A9F">
        <w:rPr>
          <w:rFonts w:ascii="Arial" w:hAnsi="Arial" w:cs="Arial"/>
          <w:lang w:val="en-PH" w:eastAsia="en-PH"/>
        </w:rPr>
        <w:t>Hairida et al., 2021)</w:t>
      </w:r>
      <w:r w:rsidRPr="00FA1F21">
        <w:rPr>
          <w:rFonts w:ascii="Arial" w:hAnsi="Arial" w:cs="Arial"/>
          <w:lang w:val="en-PH" w:eastAsia="en-PH"/>
        </w:rPr>
        <w:t>).</w:t>
      </w:r>
    </w:p>
    <w:p w14:paraId="27F6FB57"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Providing Encouraging Remarks and Positive Feedback. </w:t>
      </w:r>
      <w:r w:rsidRPr="00FA1F21">
        <w:rPr>
          <w:rFonts w:ascii="Arial" w:hAnsi="Arial" w:cs="Arial"/>
          <w:lang w:val="en-PH" w:eastAsia="en-PH"/>
        </w:rPr>
        <w:t>Feedback was another vital coping strategy. Teachers shifted away from purely evaluative comments, instead leaving encouraging remarks, stars, or stamps to motivate learners.</w:t>
      </w:r>
    </w:p>
    <w:p w14:paraId="4915015C"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“Mangtedak ti equivalent star… Agusarak iti stamps ti ubbing. No dadduma mangtedak iti plus points. Kerida met.” </w:t>
      </w:r>
      <w:r w:rsidRPr="00FA1F21">
        <w:rPr>
          <w:rFonts w:ascii="Arial" w:hAnsi="Arial" w:cs="Arial"/>
          <w:lang w:val="en-PH" w:eastAsia="en-PH"/>
        </w:rPr>
        <w:t>(I used stars, stamps, and bonus points in modules to encourage my students. They liked it.) – Teacher 14</w:t>
      </w:r>
    </w:p>
    <w:p w14:paraId="45E20E92" w14:textId="77A74EA5"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Positive, improvement-focused feedback is linked to reduced student anxiety and increased persistence (</w:t>
      </w:r>
      <w:r w:rsidR="00451D5E" w:rsidRPr="00451D5E">
        <w:rPr>
          <w:rFonts w:ascii="Arial" w:hAnsi="Arial" w:cs="Arial"/>
          <w:lang w:val="en-PH" w:eastAsia="en-PH"/>
        </w:rPr>
        <w:t>Williams, 2024</w:t>
      </w:r>
      <w:r w:rsidRPr="00FA1F21">
        <w:rPr>
          <w:rFonts w:ascii="Arial" w:hAnsi="Arial" w:cs="Arial"/>
          <w:lang w:val="en-PH" w:eastAsia="en-PH"/>
        </w:rPr>
        <w:t xml:space="preserve">; </w:t>
      </w:r>
      <w:r w:rsidR="00EF1E6C" w:rsidRPr="00EF1E6C">
        <w:rPr>
          <w:rFonts w:ascii="Arial" w:hAnsi="Arial" w:cs="Arial"/>
          <w:lang w:val="en-PH" w:eastAsia="en-PH"/>
        </w:rPr>
        <w:t>Konstantinidis, 2024</w:t>
      </w:r>
      <w:r w:rsidRPr="00FA1F21">
        <w:rPr>
          <w:rFonts w:ascii="Arial" w:hAnsi="Arial" w:cs="Arial"/>
          <w:lang w:val="en-PH" w:eastAsia="en-PH"/>
        </w:rPr>
        <w:t>).</w:t>
      </w:r>
    </w:p>
    <w:p w14:paraId="55FE3998" w14:textId="73CBE78F"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Collaborating with Fellow Teachers. </w:t>
      </w:r>
      <w:r w:rsidRPr="00FA1F21">
        <w:rPr>
          <w:rFonts w:ascii="Arial" w:hAnsi="Arial" w:cs="Arial"/>
          <w:lang w:val="en-PH" w:eastAsia="en-PH"/>
        </w:rPr>
        <w:t>Collaboration among World History teachers emerged as another adaptive practice. By sharing insights, co-developing supplemental activities, and contextualizing SLM content, teachers reduced the workload and improved materials’ relevance.</w:t>
      </w:r>
    </w:p>
    <w:p w14:paraId="14F46BA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“Nagaramidkamin iti alternative a nagko-colab-kami a teachers ti World History a nagaramid iti supplemental activities para kadagitay ubbingmi.” </w:t>
      </w:r>
      <w:r w:rsidRPr="00FA1F21">
        <w:rPr>
          <w:rFonts w:ascii="Arial" w:hAnsi="Arial" w:cs="Arial"/>
          <w:lang w:val="en-PH" w:eastAsia="en-PH"/>
        </w:rPr>
        <w:t>(We collaborated as World History teachers to create supplemental activities for our students.) – Teacher 4</w:t>
      </w:r>
    </w:p>
    <w:p w14:paraId="7FD229DF"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Research confirms that collaboration fosters professional growth and improves instructional practices (Vangrieken et al., 2015).</w:t>
      </w:r>
    </w:p>
    <w:p w14:paraId="3C9D522A"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Introducing Interactive Elements. </w:t>
      </w:r>
      <w:r w:rsidRPr="00FA1F21">
        <w:rPr>
          <w:rFonts w:ascii="Arial" w:hAnsi="Arial" w:cs="Arial"/>
          <w:lang w:val="en-PH" w:eastAsia="en-PH"/>
        </w:rPr>
        <w:t>Finally, teachers used interactive tools—such as QR codes linked to videos, gamified quizzes, and downloadable content—to make learning more engaging.</w:t>
      </w:r>
    </w:p>
    <w:p w14:paraId="7A65DC5D"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“Mangipaspasurotak kada activity iti QR Code… interactive learning kasla koma EdPuzzle ken dadduma pay a gamified activities.” </w:t>
      </w:r>
      <w:r w:rsidRPr="00FA1F21">
        <w:rPr>
          <w:rFonts w:ascii="Arial" w:hAnsi="Arial" w:cs="Arial"/>
          <w:lang w:val="en-PH" w:eastAsia="en-PH"/>
        </w:rPr>
        <w:t>(I attached QR codes to activities for interactive learning such as EdPuzzle and gamified tasks.) – Teacher 7</w:t>
      </w:r>
    </w:p>
    <w:p w14:paraId="755B8B9C" w14:textId="4AA4FDDD"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is consistent with findings that integrating technology and blended learning boosts student engagement and performance (</w:t>
      </w:r>
      <w:r w:rsidR="002340DD" w:rsidRPr="002340DD">
        <w:rPr>
          <w:rFonts w:ascii="Arial" w:hAnsi="Arial" w:cs="Arial"/>
          <w:lang w:val="en-PH" w:eastAsia="en-PH"/>
        </w:rPr>
        <w:t>Garcia et al., 2022</w:t>
      </w:r>
      <w:r w:rsidRPr="00FA1F21">
        <w:rPr>
          <w:rFonts w:ascii="Arial" w:hAnsi="Arial" w:cs="Arial"/>
          <w:lang w:val="en-PH" w:eastAsia="en-PH"/>
        </w:rPr>
        <w:t>; Hashemi &amp; Sina, 2020</w:t>
      </w:r>
      <w:r w:rsidR="00504A9F">
        <w:rPr>
          <w:rFonts w:ascii="Arial" w:hAnsi="Arial" w:cs="Arial"/>
          <w:lang w:val="en-PH" w:eastAsia="en-PH"/>
        </w:rPr>
        <w:t xml:space="preserve">, </w:t>
      </w:r>
      <w:r w:rsidR="00504A9F" w:rsidRPr="00504A9F">
        <w:rPr>
          <w:rFonts w:ascii="Arial" w:hAnsi="Arial" w:cs="Arial"/>
          <w:lang w:eastAsia="en-PH"/>
        </w:rPr>
        <w:t>Al-Rowayeh, 2022</w:t>
      </w:r>
      <w:r w:rsidRPr="00FA1F21">
        <w:rPr>
          <w:rFonts w:ascii="Arial" w:hAnsi="Arial" w:cs="Arial"/>
          <w:lang w:val="en-PH" w:eastAsia="en-PH"/>
        </w:rPr>
        <w:t>).</w:t>
      </w:r>
    </w:p>
    <w:p w14:paraId="64F57F08" w14:textId="117EC05F" w:rsidR="00790ADA" w:rsidRDefault="00FA1F21" w:rsidP="00FA1F21">
      <w:pPr>
        <w:spacing w:before="100" w:beforeAutospacing="1" w:after="100" w:afterAutospacing="1"/>
        <w:jc w:val="both"/>
        <w:rPr>
          <w:rFonts w:ascii="Arial" w:hAnsi="Arial" w:cs="Arial"/>
          <w:sz w:val="24"/>
          <w:szCs w:val="24"/>
        </w:rPr>
      </w:pPr>
      <w:r w:rsidRPr="00FA1F21">
        <w:rPr>
          <w:rFonts w:ascii="Arial" w:eastAsia="SimSun" w:hAnsi="Arial" w:cs="Arial"/>
          <w:lang w:val="en-GB"/>
        </w:rPr>
        <w:t xml:space="preserve">Overall, the coping strategies implemented by World History teachers reveal a proactive attempt to adapt modular distance learning to students’ needs. These strategies—ranging from enrichment activities and online guidance to peer collaboration, feedback, and interactive elements—helped mitigate challenges in comprehension, motivation, and </w:t>
      </w:r>
      <w:r w:rsidRPr="00FA1F21">
        <w:rPr>
          <w:rFonts w:ascii="Arial" w:eastAsia="SimSun" w:hAnsi="Arial" w:cs="Arial"/>
          <w:lang w:val="en-GB"/>
        </w:rPr>
        <w:lastRenderedPageBreak/>
        <w:t>engagement. While many approaches were resource-intensive, they illustrate the crucial role of teacher creativity, collaboration, and empathy in sustaining learning through SLMs</w:t>
      </w:r>
      <w:r w:rsidR="00502516" w:rsidRPr="00FA1F21">
        <w:rPr>
          <w:rFonts w:ascii="Arial" w:hAnsi="Arial" w:cs="Arial"/>
          <w:sz w:val="24"/>
          <w:szCs w:val="24"/>
        </w:rPr>
        <w:t>.</w:t>
      </w:r>
    </w:p>
    <w:p w14:paraId="524EE5BF" w14:textId="6A0D3183" w:rsidR="00120B0A" w:rsidRDefault="00120B0A" w:rsidP="00FA1F21">
      <w:pPr>
        <w:spacing w:before="100" w:beforeAutospacing="1" w:after="100" w:afterAutospacing="1"/>
        <w:jc w:val="both"/>
        <w:rPr>
          <w:rFonts w:ascii="Arial" w:hAnsi="Arial" w:cs="Arial"/>
          <w:b/>
          <w:szCs w:val="32"/>
          <w:lang w:val="en-PH" w:eastAsia="en-PH"/>
        </w:rPr>
      </w:pPr>
      <w:r w:rsidRPr="00120B0A">
        <w:rPr>
          <w:rFonts w:ascii="Arial" w:hAnsi="Arial" w:cs="Arial"/>
          <w:b/>
          <w:szCs w:val="32"/>
          <w:lang w:val="en-PH" w:eastAsia="en-PH"/>
        </w:rPr>
        <w:t>Table 4. Summary of Teachers’ Coping Strategies in Response to Students’ Difficulties in Using SLMs in World History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707"/>
        <w:gridCol w:w="5500"/>
      </w:tblGrid>
      <w:tr w:rsidR="00120B0A" w:rsidRPr="00120B0A" w14:paraId="542A38FF" w14:textId="77777777" w:rsidTr="00AD6C80">
        <w:trPr>
          <w:trHeight w:val="303"/>
        </w:trPr>
        <w:tc>
          <w:tcPr>
            <w:tcW w:w="2707" w:type="dxa"/>
            <w:tcBorders>
              <w:top w:val="single" w:sz="4" w:space="0" w:color="auto"/>
              <w:bottom w:val="single" w:sz="4" w:space="0" w:color="auto"/>
            </w:tcBorders>
            <w:vAlign w:val="center"/>
          </w:tcPr>
          <w:p w14:paraId="56AA2C5D" w14:textId="79FEDF92" w:rsidR="00120B0A" w:rsidRPr="00120B0A" w:rsidRDefault="00120B0A" w:rsidP="00120B0A">
            <w:pPr>
              <w:jc w:val="center"/>
              <w:rPr>
                <w:rFonts w:ascii="Arial" w:hAnsi="Arial" w:cs="Arial"/>
                <w:b/>
                <w:sz w:val="20"/>
                <w:szCs w:val="32"/>
                <w:lang w:val="en-PH" w:eastAsia="en-PH"/>
              </w:rPr>
            </w:pPr>
            <w:r w:rsidRPr="00120B0A">
              <w:rPr>
                <w:rFonts w:ascii="Arial" w:hAnsi="Arial" w:cs="Arial"/>
                <w:b/>
                <w:sz w:val="20"/>
              </w:rPr>
              <w:t>Coping Strategy</w:t>
            </w:r>
          </w:p>
        </w:tc>
        <w:tc>
          <w:tcPr>
            <w:tcW w:w="5500" w:type="dxa"/>
            <w:tcBorders>
              <w:top w:val="single" w:sz="4" w:space="0" w:color="auto"/>
              <w:bottom w:val="single" w:sz="4" w:space="0" w:color="auto"/>
            </w:tcBorders>
            <w:vAlign w:val="center"/>
          </w:tcPr>
          <w:p w14:paraId="5974D7D5" w14:textId="41D3E058" w:rsidR="00120B0A" w:rsidRPr="00120B0A" w:rsidRDefault="00120B0A" w:rsidP="00120B0A">
            <w:pPr>
              <w:jc w:val="center"/>
              <w:rPr>
                <w:rFonts w:ascii="Arial" w:hAnsi="Arial" w:cs="Arial"/>
                <w:b/>
                <w:sz w:val="20"/>
                <w:szCs w:val="32"/>
                <w:lang w:val="en-PH" w:eastAsia="en-PH"/>
              </w:rPr>
            </w:pPr>
            <w:r w:rsidRPr="00120B0A">
              <w:rPr>
                <w:rFonts w:ascii="Arial" w:hAnsi="Arial" w:cs="Arial"/>
                <w:b/>
                <w:sz w:val="20"/>
              </w:rPr>
              <w:t>Description</w:t>
            </w:r>
          </w:p>
        </w:tc>
      </w:tr>
      <w:tr w:rsidR="00120B0A" w:rsidRPr="00120B0A" w14:paraId="5A4E98D0" w14:textId="77777777" w:rsidTr="00AD6C80">
        <w:tc>
          <w:tcPr>
            <w:tcW w:w="2707" w:type="dxa"/>
            <w:tcBorders>
              <w:top w:val="single" w:sz="4" w:space="0" w:color="auto"/>
            </w:tcBorders>
            <w:vAlign w:val="center"/>
          </w:tcPr>
          <w:p w14:paraId="72D974FC" w14:textId="7381404E" w:rsidR="00120B0A" w:rsidRPr="00120B0A" w:rsidRDefault="00120B0A" w:rsidP="00120B0A">
            <w:pPr>
              <w:spacing w:before="100" w:beforeAutospacing="1" w:after="100" w:afterAutospacing="1"/>
              <w:rPr>
                <w:rFonts w:ascii="Arial" w:hAnsi="Arial" w:cs="Arial"/>
                <w:b/>
                <w:sz w:val="20"/>
                <w:szCs w:val="32"/>
                <w:lang w:val="en-PH" w:eastAsia="en-PH"/>
              </w:rPr>
            </w:pPr>
            <w:r w:rsidRPr="00120B0A">
              <w:rPr>
                <w:rFonts w:ascii="Arial" w:hAnsi="Arial" w:cs="Arial"/>
                <w:sz w:val="20"/>
              </w:rPr>
              <w:t>Providing Enrichment Activities and Learning Activity Sheets (LAS)</w:t>
            </w:r>
          </w:p>
        </w:tc>
        <w:tc>
          <w:tcPr>
            <w:tcW w:w="5500" w:type="dxa"/>
            <w:tcBorders>
              <w:top w:val="single" w:sz="4" w:space="0" w:color="auto"/>
            </w:tcBorders>
            <w:vAlign w:val="center"/>
          </w:tcPr>
          <w:p w14:paraId="1B69EC66" w14:textId="408CE812" w:rsidR="00120B0A" w:rsidRPr="00120B0A" w:rsidRDefault="00120B0A" w:rsidP="00120B0A">
            <w:pPr>
              <w:spacing w:before="100" w:beforeAutospacing="1" w:after="100" w:afterAutospacing="1"/>
              <w:jc w:val="both"/>
              <w:rPr>
                <w:rFonts w:ascii="Arial" w:hAnsi="Arial" w:cs="Arial"/>
                <w:b/>
                <w:sz w:val="20"/>
                <w:szCs w:val="32"/>
                <w:lang w:val="en-PH" w:eastAsia="en-PH"/>
              </w:rPr>
            </w:pPr>
            <w:r w:rsidRPr="00120B0A">
              <w:rPr>
                <w:rFonts w:ascii="Arial" w:hAnsi="Arial" w:cs="Arial"/>
                <w:sz w:val="20"/>
              </w:rPr>
              <w:t>Teachers developed contextualized and value-integrated LAS to supplement SLMs and deepen students’ understanding of historical concepts.</w:t>
            </w:r>
          </w:p>
        </w:tc>
      </w:tr>
      <w:tr w:rsidR="00120B0A" w:rsidRPr="00120B0A" w14:paraId="0A7ED891" w14:textId="77777777" w:rsidTr="00120B0A">
        <w:tc>
          <w:tcPr>
            <w:tcW w:w="2707" w:type="dxa"/>
            <w:vAlign w:val="center"/>
          </w:tcPr>
          <w:p w14:paraId="14493B88" w14:textId="56752B50" w:rsidR="00120B0A" w:rsidRPr="00120B0A" w:rsidRDefault="00120B0A" w:rsidP="00120B0A">
            <w:pPr>
              <w:spacing w:before="100" w:beforeAutospacing="1" w:after="100" w:afterAutospacing="1"/>
              <w:rPr>
                <w:rFonts w:ascii="Arial" w:hAnsi="Arial" w:cs="Arial"/>
                <w:b/>
                <w:sz w:val="20"/>
                <w:szCs w:val="32"/>
                <w:lang w:val="en-PH" w:eastAsia="en-PH"/>
              </w:rPr>
            </w:pPr>
            <w:r w:rsidRPr="00120B0A">
              <w:rPr>
                <w:rFonts w:ascii="Arial" w:hAnsi="Arial" w:cs="Arial"/>
                <w:sz w:val="20"/>
              </w:rPr>
              <w:t>Extending Guidance through Online Support</w:t>
            </w:r>
          </w:p>
        </w:tc>
        <w:tc>
          <w:tcPr>
            <w:tcW w:w="5500" w:type="dxa"/>
            <w:vAlign w:val="center"/>
          </w:tcPr>
          <w:p w14:paraId="587D8D52" w14:textId="680B84CF" w:rsidR="00120B0A" w:rsidRPr="00120B0A" w:rsidRDefault="00120B0A" w:rsidP="00120B0A">
            <w:pPr>
              <w:spacing w:before="100" w:beforeAutospacing="1" w:after="100" w:afterAutospacing="1"/>
              <w:jc w:val="both"/>
              <w:rPr>
                <w:rFonts w:ascii="Arial" w:hAnsi="Arial" w:cs="Arial"/>
                <w:b/>
                <w:sz w:val="20"/>
                <w:szCs w:val="32"/>
                <w:lang w:val="en-PH" w:eastAsia="en-PH"/>
              </w:rPr>
            </w:pPr>
            <w:r w:rsidRPr="00120B0A">
              <w:rPr>
                <w:rFonts w:ascii="Arial" w:hAnsi="Arial" w:cs="Arial"/>
                <w:sz w:val="20"/>
              </w:rPr>
              <w:t>Teachers conducted online sessions and maintained active communication via Messenger, Google Meet, and phone calls to clarify lessons and monitor progress.</w:t>
            </w:r>
          </w:p>
        </w:tc>
      </w:tr>
      <w:tr w:rsidR="00120B0A" w:rsidRPr="00120B0A" w14:paraId="318C803C" w14:textId="77777777" w:rsidTr="00120B0A">
        <w:tc>
          <w:tcPr>
            <w:tcW w:w="2707" w:type="dxa"/>
            <w:vAlign w:val="center"/>
          </w:tcPr>
          <w:p w14:paraId="3F46E8B3" w14:textId="643A5976" w:rsidR="00120B0A" w:rsidRPr="00120B0A" w:rsidRDefault="00120B0A" w:rsidP="00120B0A">
            <w:pPr>
              <w:spacing w:before="100" w:beforeAutospacing="1" w:after="100" w:afterAutospacing="1"/>
              <w:rPr>
                <w:rFonts w:ascii="Arial" w:hAnsi="Arial" w:cs="Arial"/>
                <w:b/>
                <w:sz w:val="20"/>
                <w:szCs w:val="32"/>
                <w:lang w:val="en-PH" w:eastAsia="en-PH"/>
              </w:rPr>
            </w:pPr>
            <w:r w:rsidRPr="00120B0A">
              <w:rPr>
                <w:rFonts w:ascii="Arial" w:hAnsi="Arial" w:cs="Arial"/>
                <w:sz w:val="20"/>
              </w:rPr>
              <w:t>Offering Additional References and Online Resources</w:t>
            </w:r>
          </w:p>
        </w:tc>
        <w:tc>
          <w:tcPr>
            <w:tcW w:w="5500" w:type="dxa"/>
            <w:vAlign w:val="center"/>
          </w:tcPr>
          <w:p w14:paraId="1E59F372" w14:textId="2D86EBB8" w:rsidR="00120B0A" w:rsidRPr="00120B0A" w:rsidRDefault="00120B0A" w:rsidP="00120B0A">
            <w:pPr>
              <w:spacing w:before="100" w:beforeAutospacing="1" w:after="100" w:afterAutospacing="1"/>
              <w:jc w:val="both"/>
              <w:rPr>
                <w:rFonts w:ascii="Arial" w:hAnsi="Arial" w:cs="Arial"/>
                <w:b/>
                <w:sz w:val="20"/>
                <w:szCs w:val="32"/>
                <w:lang w:val="en-PH" w:eastAsia="en-PH"/>
              </w:rPr>
            </w:pPr>
            <w:r w:rsidRPr="00120B0A">
              <w:rPr>
                <w:rFonts w:ascii="Arial" w:hAnsi="Arial" w:cs="Arial"/>
                <w:sz w:val="20"/>
              </w:rPr>
              <w:t>Teachers provided YouTube links, DepEd TV lessons, and online materials to reinforce understanding of complex topics.</w:t>
            </w:r>
          </w:p>
        </w:tc>
      </w:tr>
      <w:tr w:rsidR="00120B0A" w:rsidRPr="00120B0A" w14:paraId="137C36D9" w14:textId="77777777" w:rsidTr="00120B0A">
        <w:tc>
          <w:tcPr>
            <w:tcW w:w="2707" w:type="dxa"/>
            <w:vAlign w:val="center"/>
          </w:tcPr>
          <w:p w14:paraId="76204DBE" w14:textId="37F28E0E" w:rsidR="00120B0A" w:rsidRPr="00120B0A" w:rsidRDefault="00120B0A" w:rsidP="00120B0A">
            <w:pPr>
              <w:spacing w:before="100" w:beforeAutospacing="1" w:after="100" w:afterAutospacing="1"/>
              <w:rPr>
                <w:rFonts w:ascii="Arial" w:hAnsi="Arial" w:cs="Arial"/>
                <w:b/>
                <w:sz w:val="20"/>
                <w:szCs w:val="32"/>
                <w:lang w:val="en-PH" w:eastAsia="en-PH"/>
              </w:rPr>
            </w:pPr>
            <w:r w:rsidRPr="00120B0A">
              <w:rPr>
                <w:rFonts w:ascii="Arial" w:hAnsi="Arial" w:cs="Arial"/>
                <w:sz w:val="20"/>
              </w:rPr>
              <w:t>Providing Clear Instructions and Guidelines</w:t>
            </w:r>
          </w:p>
        </w:tc>
        <w:tc>
          <w:tcPr>
            <w:tcW w:w="5500" w:type="dxa"/>
            <w:vAlign w:val="center"/>
          </w:tcPr>
          <w:p w14:paraId="50536AF5" w14:textId="6F407478" w:rsidR="00120B0A" w:rsidRPr="00120B0A" w:rsidRDefault="00120B0A" w:rsidP="00120B0A">
            <w:pPr>
              <w:spacing w:before="100" w:beforeAutospacing="1" w:after="100" w:afterAutospacing="1"/>
              <w:jc w:val="both"/>
              <w:rPr>
                <w:rFonts w:ascii="Arial" w:hAnsi="Arial" w:cs="Arial"/>
                <w:b/>
                <w:sz w:val="20"/>
                <w:szCs w:val="32"/>
                <w:lang w:val="en-PH" w:eastAsia="en-PH"/>
              </w:rPr>
            </w:pPr>
            <w:r w:rsidRPr="00120B0A">
              <w:rPr>
                <w:rFonts w:ascii="Arial" w:hAnsi="Arial" w:cs="Arial"/>
                <w:sz w:val="20"/>
              </w:rPr>
              <w:t>Teachers attached explanatory notes to SLMs to make instructions clearer and minimize confusion.</w:t>
            </w:r>
          </w:p>
        </w:tc>
      </w:tr>
      <w:tr w:rsidR="00120B0A" w:rsidRPr="00120B0A" w14:paraId="72029219" w14:textId="77777777" w:rsidTr="00120B0A">
        <w:tc>
          <w:tcPr>
            <w:tcW w:w="2707" w:type="dxa"/>
            <w:vAlign w:val="center"/>
          </w:tcPr>
          <w:p w14:paraId="1F50EBAA" w14:textId="606168BE" w:rsidR="00120B0A" w:rsidRPr="00120B0A" w:rsidRDefault="00120B0A" w:rsidP="00120B0A">
            <w:pPr>
              <w:spacing w:before="100" w:beforeAutospacing="1" w:after="100" w:afterAutospacing="1"/>
              <w:rPr>
                <w:rFonts w:ascii="Arial" w:hAnsi="Arial" w:cs="Arial"/>
                <w:b/>
                <w:sz w:val="20"/>
                <w:szCs w:val="32"/>
                <w:lang w:val="en-PH" w:eastAsia="en-PH"/>
              </w:rPr>
            </w:pPr>
            <w:r w:rsidRPr="00120B0A">
              <w:rPr>
                <w:rFonts w:ascii="Arial" w:hAnsi="Arial" w:cs="Arial"/>
                <w:sz w:val="20"/>
              </w:rPr>
              <w:t>Encouraging Peer Collaboration and Support</w:t>
            </w:r>
          </w:p>
        </w:tc>
        <w:tc>
          <w:tcPr>
            <w:tcW w:w="5500" w:type="dxa"/>
            <w:vAlign w:val="center"/>
          </w:tcPr>
          <w:p w14:paraId="7E6DA182" w14:textId="13FC3158" w:rsidR="00120B0A" w:rsidRPr="00120B0A" w:rsidRDefault="00120B0A" w:rsidP="00120B0A">
            <w:pPr>
              <w:spacing w:before="100" w:beforeAutospacing="1" w:after="100" w:afterAutospacing="1"/>
              <w:jc w:val="both"/>
              <w:rPr>
                <w:rFonts w:ascii="Arial" w:hAnsi="Arial" w:cs="Arial"/>
                <w:b/>
                <w:sz w:val="20"/>
                <w:szCs w:val="32"/>
                <w:lang w:val="en-PH" w:eastAsia="en-PH"/>
              </w:rPr>
            </w:pPr>
            <w:r w:rsidRPr="00120B0A">
              <w:rPr>
                <w:rFonts w:ascii="Arial" w:hAnsi="Arial" w:cs="Arial"/>
                <w:sz w:val="20"/>
              </w:rPr>
              <w:t>Teachers formed peer groups and encouraged fast learners to assist struggling classmates through group chats.</w:t>
            </w:r>
          </w:p>
        </w:tc>
      </w:tr>
      <w:tr w:rsidR="00120B0A" w:rsidRPr="00120B0A" w14:paraId="66B2D639" w14:textId="77777777" w:rsidTr="00120B0A">
        <w:tc>
          <w:tcPr>
            <w:tcW w:w="2707" w:type="dxa"/>
            <w:vAlign w:val="center"/>
          </w:tcPr>
          <w:p w14:paraId="45EE8660" w14:textId="0CAB66C0" w:rsidR="00120B0A" w:rsidRPr="00120B0A" w:rsidRDefault="00120B0A" w:rsidP="00120B0A">
            <w:pPr>
              <w:spacing w:before="100" w:beforeAutospacing="1" w:after="100" w:afterAutospacing="1"/>
              <w:rPr>
                <w:rFonts w:ascii="Arial" w:hAnsi="Arial" w:cs="Arial"/>
                <w:b/>
                <w:sz w:val="20"/>
                <w:szCs w:val="32"/>
                <w:lang w:val="en-PH" w:eastAsia="en-PH"/>
              </w:rPr>
            </w:pPr>
            <w:r w:rsidRPr="00120B0A">
              <w:rPr>
                <w:rFonts w:ascii="Arial" w:hAnsi="Arial" w:cs="Arial"/>
                <w:sz w:val="20"/>
              </w:rPr>
              <w:t>Providing Encouraging Remarks and Positive Feedback</w:t>
            </w:r>
          </w:p>
        </w:tc>
        <w:tc>
          <w:tcPr>
            <w:tcW w:w="5500" w:type="dxa"/>
            <w:vAlign w:val="center"/>
          </w:tcPr>
          <w:p w14:paraId="6AA5EF82" w14:textId="26918AD3" w:rsidR="00120B0A" w:rsidRPr="00120B0A" w:rsidRDefault="00120B0A" w:rsidP="00120B0A">
            <w:pPr>
              <w:spacing w:before="100" w:beforeAutospacing="1" w:after="100" w:afterAutospacing="1"/>
              <w:jc w:val="both"/>
              <w:rPr>
                <w:rFonts w:ascii="Arial" w:hAnsi="Arial" w:cs="Arial"/>
                <w:b/>
                <w:sz w:val="20"/>
                <w:szCs w:val="32"/>
                <w:lang w:val="en-PH" w:eastAsia="en-PH"/>
              </w:rPr>
            </w:pPr>
            <w:r w:rsidRPr="00120B0A">
              <w:rPr>
                <w:rFonts w:ascii="Arial" w:hAnsi="Arial" w:cs="Arial"/>
                <w:sz w:val="20"/>
              </w:rPr>
              <w:t>Teachers gave motivational feedback through stars, stamps, and positive comments to boost student morale.</w:t>
            </w:r>
          </w:p>
        </w:tc>
      </w:tr>
      <w:tr w:rsidR="00120B0A" w:rsidRPr="00120B0A" w14:paraId="64A35540" w14:textId="77777777" w:rsidTr="00AD6C80">
        <w:tc>
          <w:tcPr>
            <w:tcW w:w="2707" w:type="dxa"/>
            <w:vAlign w:val="center"/>
          </w:tcPr>
          <w:p w14:paraId="67ABB042" w14:textId="13C73978" w:rsidR="00120B0A" w:rsidRPr="00120B0A" w:rsidRDefault="00120B0A" w:rsidP="00120B0A">
            <w:pPr>
              <w:spacing w:before="100" w:beforeAutospacing="1" w:after="100" w:afterAutospacing="1"/>
              <w:rPr>
                <w:rFonts w:ascii="Arial" w:hAnsi="Arial" w:cs="Arial"/>
                <w:b/>
                <w:sz w:val="20"/>
                <w:szCs w:val="32"/>
                <w:lang w:val="en-PH" w:eastAsia="en-PH"/>
              </w:rPr>
            </w:pPr>
            <w:r w:rsidRPr="00120B0A">
              <w:rPr>
                <w:rFonts w:ascii="Arial" w:hAnsi="Arial" w:cs="Arial"/>
                <w:sz w:val="20"/>
              </w:rPr>
              <w:t>Collaborating with Fellow Teachers</w:t>
            </w:r>
          </w:p>
        </w:tc>
        <w:tc>
          <w:tcPr>
            <w:tcW w:w="5500" w:type="dxa"/>
            <w:vAlign w:val="center"/>
          </w:tcPr>
          <w:p w14:paraId="4095B276" w14:textId="5CF46CC2" w:rsidR="00120B0A" w:rsidRPr="00120B0A" w:rsidRDefault="00120B0A" w:rsidP="00120B0A">
            <w:pPr>
              <w:spacing w:before="100" w:beforeAutospacing="1" w:after="100" w:afterAutospacing="1"/>
              <w:jc w:val="both"/>
              <w:rPr>
                <w:rFonts w:ascii="Arial" w:hAnsi="Arial" w:cs="Arial"/>
                <w:b/>
                <w:sz w:val="20"/>
                <w:szCs w:val="32"/>
                <w:lang w:val="en-PH" w:eastAsia="en-PH"/>
              </w:rPr>
            </w:pPr>
            <w:r w:rsidRPr="00120B0A">
              <w:rPr>
                <w:rFonts w:ascii="Arial" w:hAnsi="Arial" w:cs="Arial"/>
                <w:sz w:val="20"/>
              </w:rPr>
              <w:t>Teachers co-created supplemental activities and shared teaching strategies to reduce workload and enhance material relevance.</w:t>
            </w:r>
          </w:p>
        </w:tc>
      </w:tr>
      <w:tr w:rsidR="00120B0A" w:rsidRPr="00120B0A" w14:paraId="79FE1454" w14:textId="77777777" w:rsidTr="00AD6C80">
        <w:tc>
          <w:tcPr>
            <w:tcW w:w="2707" w:type="dxa"/>
            <w:tcBorders>
              <w:bottom w:val="single" w:sz="4" w:space="0" w:color="auto"/>
            </w:tcBorders>
            <w:vAlign w:val="center"/>
          </w:tcPr>
          <w:p w14:paraId="690A7634" w14:textId="668B9778" w:rsidR="00120B0A" w:rsidRPr="00120B0A" w:rsidRDefault="00120B0A" w:rsidP="00120B0A">
            <w:pPr>
              <w:spacing w:before="100" w:beforeAutospacing="1" w:after="100" w:afterAutospacing="1"/>
              <w:rPr>
                <w:rFonts w:ascii="Arial" w:hAnsi="Arial" w:cs="Arial"/>
                <w:b/>
                <w:sz w:val="20"/>
                <w:szCs w:val="32"/>
                <w:lang w:val="en-PH" w:eastAsia="en-PH"/>
              </w:rPr>
            </w:pPr>
            <w:r w:rsidRPr="00120B0A">
              <w:rPr>
                <w:rFonts w:ascii="Arial" w:hAnsi="Arial" w:cs="Arial"/>
                <w:sz w:val="20"/>
              </w:rPr>
              <w:t>Introducing Interactive Elements</w:t>
            </w:r>
          </w:p>
        </w:tc>
        <w:tc>
          <w:tcPr>
            <w:tcW w:w="5500" w:type="dxa"/>
            <w:tcBorders>
              <w:bottom w:val="single" w:sz="4" w:space="0" w:color="auto"/>
            </w:tcBorders>
            <w:vAlign w:val="center"/>
          </w:tcPr>
          <w:p w14:paraId="51658FB1" w14:textId="143ED633" w:rsidR="00120B0A" w:rsidRPr="00120B0A" w:rsidRDefault="00120B0A" w:rsidP="00120B0A">
            <w:pPr>
              <w:spacing w:before="100" w:beforeAutospacing="1" w:after="100" w:afterAutospacing="1"/>
              <w:jc w:val="both"/>
              <w:rPr>
                <w:rFonts w:ascii="Arial" w:hAnsi="Arial" w:cs="Arial"/>
                <w:b/>
                <w:sz w:val="20"/>
                <w:szCs w:val="32"/>
                <w:lang w:val="en-PH" w:eastAsia="en-PH"/>
              </w:rPr>
            </w:pPr>
            <w:r w:rsidRPr="00120B0A">
              <w:rPr>
                <w:rFonts w:ascii="Arial" w:hAnsi="Arial" w:cs="Arial"/>
                <w:sz w:val="20"/>
              </w:rPr>
              <w:t>Teachers integrated QR codes, videos, and gamified tasks to make SLMs more engaging and interactive.</w:t>
            </w:r>
          </w:p>
        </w:tc>
      </w:tr>
    </w:tbl>
    <w:p w14:paraId="1F149A46" w14:textId="77777777" w:rsidR="00AD6C80" w:rsidRDefault="00AD6C80" w:rsidP="00441B6F">
      <w:pPr>
        <w:pStyle w:val="ConcHead"/>
        <w:spacing w:after="0"/>
        <w:jc w:val="both"/>
        <w:rPr>
          <w:rFonts w:ascii="Arial" w:hAnsi="Arial" w:cs="Arial"/>
        </w:rPr>
      </w:pPr>
    </w:p>
    <w:p w14:paraId="746F3197" w14:textId="77777777" w:rsidR="00AD6C80" w:rsidRDefault="00AD6C80" w:rsidP="00441B6F">
      <w:pPr>
        <w:pStyle w:val="ConcHead"/>
        <w:spacing w:after="0"/>
        <w:jc w:val="both"/>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5C547F9D" w14:textId="11357B91" w:rsidR="00AD6C80" w:rsidRPr="00AD6C80" w:rsidRDefault="00AD6C80" w:rsidP="00AD6C80">
      <w:pPr>
        <w:pStyle w:val="Body"/>
        <w:rPr>
          <w:rFonts w:ascii="Arial" w:hAnsi="Arial" w:cs="Arial"/>
        </w:rPr>
      </w:pPr>
      <w:r w:rsidRPr="00AD6C80">
        <w:rPr>
          <w:rFonts w:ascii="Arial" w:hAnsi="Arial" w:cs="Arial"/>
        </w:rPr>
        <w:t>This study examined the perceptions, challenges, and coping strategies of teachers and students in the utilization of Self-Learning Modules (SLMs) in World History. Findings revealed that teachers generally perceived the SLMs as well-designed instructional tools, particularly in terms of their objectives, activities, and assessments. The objectives were clear, coherent, and aligned with the MELCs, adhering to the SMART framework that ensured clarity of learning outcomes. The activities promoted higher-order thinking and holistic development, while the assessments supported self-monitoring, critical reflection, and continuous learning. Collectively, these features demonstrated the pedagogical soundness of SLMs as instruments for facilitating independent learn</w:t>
      </w:r>
      <w:r>
        <w:rPr>
          <w:rFonts w:ascii="Arial" w:hAnsi="Arial" w:cs="Arial"/>
        </w:rPr>
        <w:t>ing.</w:t>
      </w:r>
    </w:p>
    <w:p w14:paraId="0354C549" w14:textId="43192493" w:rsidR="00AD6C80" w:rsidRPr="00AD6C80" w:rsidRDefault="00AD6C80" w:rsidP="00AD6C80">
      <w:pPr>
        <w:pStyle w:val="Body"/>
        <w:rPr>
          <w:rFonts w:ascii="Arial" w:hAnsi="Arial" w:cs="Arial"/>
        </w:rPr>
      </w:pPr>
      <w:r w:rsidRPr="00AD6C80">
        <w:rPr>
          <w:rFonts w:ascii="Arial" w:hAnsi="Arial" w:cs="Arial"/>
        </w:rPr>
        <w:t xml:space="preserve">However, both teachers and students encountered significant challenges in their implementation. Students reported difficulties in completing tasks, low motivation, poor comprehension of historical concepts, limited self-directed learning skills, and restricted access to supplementary learning resources. These challenges revealed that while SLMs provided structure, many learners lacked the autonomy and support necessary for effective modular learning. Teachers, on the other hand, faced constraints in preparing, contextualizing, distributing, and monitoring SLMs. Issues such as time and resource </w:t>
      </w:r>
      <w:r w:rsidRPr="00AD6C80">
        <w:rPr>
          <w:rFonts w:ascii="Arial" w:hAnsi="Arial" w:cs="Arial"/>
        </w:rPr>
        <w:lastRenderedPageBreak/>
        <w:t>limitations, authenticity of outputs, and inadequate feedback mechanisms further impeded instructional effectiveness. These barriers highlighted systemic and contextual limitations that affected the quality of modular instruction</w:t>
      </w:r>
      <w:r>
        <w:rPr>
          <w:rFonts w:ascii="Arial" w:hAnsi="Arial" w:cs="Arial"/>
        </w:rPr>
        <w:t xml:space="preserve"> in flexible learning settings.</w:t>
      </w:r>
    </w:p>
    <w:p w14:paraId="23E6A1B5" w14:textId="3C233818" w:rsidR="00AD6C80" w:rsidRPr="00AD6C80" w:rsidRDefault="00AD6C80" w:rsidP="00AD6C80">
      <w:pPr>
        <w:pStyle w:val="Body"/>
        <w:rPr>
          <w:rFonts w:ascii="Arial" w:hAnsi="Arial" w:cs="Arial"/>
        </w:rPr>
      </w:pPr>
      <w:r w:rsidRPr="00AD6C80">
        <w:rPr>
          <w:rFonts w:ascii="Arial" w:hAnsi="Arial" w:cs="Arial"/>
        </w:rPr>
        <w:t>In response, teachers employed adaptive coping strategies that underscored resilience, creativity, and professional collaboration. They developed enrichment activities and Learning Activity Sheets (LAS), provided online support and feedback, integrated multimedia resources, and encouraged peer collaboration. These practices not only addressed students’ cognitive and motivational needs but also reaffirmed the crucial role of teachers as facilitators of learni</w:t>
      </w:r>
      <w:r>
        <w:rPr>
          <w:rFonts w:ascii="Arial" w:hAnsi="Arial" w:cs="Arial"/>
        </w:rPr>
        <w:t>ng continuity amid constraints.</w:t>
      </w:r>
    </w:p>
    <w:p w14:paraId="34740B1A" w14:textId="2E2BD74C" w:rsidR="00FA1F21" w:rsidRPr="00FA1F21" w:rsidRDefault="00AD6C80" w:rsidP="00AD6C80">
      <w:pPr>
        <w:pStyle w:val="Body"/>
        <w:rPr>
          <w:rFonts w:ascii="Arial" w:hAnsi="Arial" w:cs="Arial"/>
        </w:rPr>
      </w:pPr>
      <w:r w:rsidRPr="00AD6C80">
        <w:rPr>
          <w:rFonts w:ascii="Arial" w:hAnsi="Arial" w:cs="Arial"/>
        </w:rPr>
        <w:t>Overall, the findings underscore that while the SLMs in World History were pedagogically sound in design, their effectiveness depended heavily on implementation support, learner readiness, and teacher resource capacity. Sustainable improvement of modular instruction requires institutional reinforcement—through capacity-building, digital access, and structured monitoring systems—to ensure that both teachers and students can fully realize the goals of independent and meaningful learning in World History.</w:t>
      </w:r>
    </w:p>
    <w:p w14:paraId="413136B7" w14:textId="52ED89E5" w:rsidR="00B01FCD" w:rsidRDefault="00FA1F21" w:rsidP="00FA1F21">
      <w:pPr>
        <w:pStyle w:val="Body"/>
        <w:spacing w:after="0"/>
        <w:rPr>
          <w:rFonts w:ascii="Arial" w:hAnsi="Arial" w:cs="Arial"/>
        </w:rPr>
      </w:pPr>
      <w:r w:rsidRPr="00FA1F21">
        <w:rPr>
          <w:rFonts w:ascii="Arial" w:hAnsi="Arial" w:cs="Arial"/>
        </w:rPr>
        <w:t>In light of the findings, several recommendations are proposed to strengthen the use of SLMs in World History and beyond. Teachers and instructional material writers are encouraged to continue developing contextualized SLMs that respond to diverse learner needs while integrating enrichment activities and interactive elements to sustain engagement and comprehension. School administrators may provide institutional support by allocating resources and offering sustained professional development for teachers in instructional material development, particularly in crafting and adapting SLMs for flexible learning. The Department of Education (DepEd) is encouraged to strengthen its monitoring and evaluation mechanisms, institutionalize clear distribution and retrieval systems, and ensure the continuous improvement of modules during emergencies. Lastly, curriculum developers and policymakers may revisit and enhance curriculum standards to make them responsive, relevant, and adaptable to various delivery modes, thereby ensuring preparedness for future disruptions to traditional classroom instruction.</w:t>
      </w:r>
    </w:p>
    <w:p w14:paraId="180CEDB0" w14:textId="77777777" w:rsidR="00790ADA" w:rsidRPr="00FB3A86" w:rsidRDefault="00790ADA" w:rsidP="00441B6F">
      <w:pPr>
        <w:pStyle w:val="Body"/>
        <w:spacing w:after="0"/>
        <w:rPr>
          <w:rFonts w:ascii="Arial" w:hAnsi="Arial" w:cs="Arial"/>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6DD7A86C"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711D66CF" w:rsidR="001A29D8" w:rsidRPr="009141C6" w:rsidRDefault="001A29D8" w:rsidP="00441B6F">
      <w:pPr>
        <w:pStyle w:val="ReferHead"/>
        <w:spacing w:after="0"/>
        <w:jc w:val="both"/>
        <w:rPr>
          <w:rFonts w:ascii="Arial" w:hAnsi="Arial" w:cs="Arial"/>
          <w:b w:val="0"/>
          <w:caps w:val="0"/>
          <w:sz w:val="20"/>
        </w:rPr>
      </w:pPr>
      <w:r w:rsidRPr="009141C6">
        <w:rPr>
          <w:rFonts w:ascii="Arial" w:hAnsi="Arial" w:cs="Arial"/>
          <w:b w:val="0"/>
          <w:caps w:val="0"/>
          <w:sz w:val="20"/>
        </w:rPr>
        <w:t xml:space="preserve">All authors declare that ‘written informed consent was obtained from </w:t>
      </w:r>
      <w:r w:rsidR="009141C6" w:rsidRPr="009141C6">
        <w:rPr>
          <w:rFonts w:ascii="Arial" w:hAnsi="Arial" w:cs="Arial"/>
          <w:b w:val="0"/>
          <w:caps w:val="0"/>
          <w:sz w:val="20"/>
        </w:rPr>
        <w:t xml:space="preserve">all the respondents and asked permission to necessary authorities to conduct the study. </w:t>
      </w:r>
      <w:r w:rsidRPr="009141C6">
        <w:rPr>
          <w:rFonts w:ascii="Arial" w:hAnsi="Arial" w:cs="Arial"/>
          <w:b w:val="0"/>
          <w:caps w:val="0"/>
          <w:sz w:val="20"/>
        </w:rPr>
        <w:t>A copy of the written consent is available for review by the Editorial office/Chief Editor/Editorial Board members of this journal.</w:t>
      </w:r>
    </w:p>
    <w:p w14:paraId="1E353AF7" w14:textId="77777777" w:rsidR="005C784C" w:rsidRDefault="005C784C" w:rsidP="00441B6F">
      <w:pPr>
        <w:pStyle w:val="ReferHead"/>
        <w:spacing w:after="0"/>
        <w:jc w:val="both"/>
        <w:rPr>
          <w:rFonts w:ascii="Arial" w:hAnsi="Arial" w:cs="Arial"/>
          <w:b w:val="0"/>
          <w:caps w:val="0"/>
          <w:sz w:val="20"/>
        </w:rPr>
      </w:pPr>
    </w:p>
    <w:p w14:paraId="7B23D99D" w14:textId="3BE246CC" w:rsidR="005C784C" w:rsidRDefault="005C784C" w:rsidP="00441B6F">
      <w:pPr>
        <w:pStyle w:val="ReferHead"/>
        <w:spacing w:after="0"/>
        <w:jc w:val="both"/>
        <w:rPr>
          <w:rFonts w:ascii="Arial" w:hAnsi="Arial" w:cs="Arial"/>
          <w:bCs/>
        </w:rPr>
      </w:pPr>
      <w:r>
        <w:rPr>
          <w:rFonts w:ascii="Arial" w:hAnsi="Arial" w:cs="Arial"/>
          <w:bCs/>
        </w:rPr>
        <w:t>Ethical approval</w:t>
      </w:r>
    </w:p>
    <w:p w14:paraId="4F0DB3C9" w14:textId="77777777" w:rsidR="00CD6856" w:rsidRDefault="00CD6856" w:rsidP="00441B6F">
      <w:pPr>
        <w:pStyle w:val="ReferHead"/>
        <w:spacing w:after="0"/>
        <w:jc w:val="both"/>
        <w:rPr>
          <w:rFonts w:ascii="Arial" w:hAnsi="Arial" w:cs="Arial"/>
          <w:b w:val="0"/>
          <w:caps w:val="0"/>
          <w:sz w:val="20"/>
        </w:rPr>
      </w:pPr>
    </w:p>
    <w:p w14:paraId="67E8FCD0" w14:textId="3CAFF3F5" w:rsidR="009141C6" w:rsidRDefault="009141C6" w:rsidP="00441B6F">
      <w:pPr>
        <w:pStyle w:val="ReferHead"/>
        <w:spacing w:after="0"/>
        <w:jc w:val="both"/>
        <w:rPr>
          <w:rFonts w:ascii="Arial" w:hAnsi="Arial" w:cs="Arial"/>
          <w:b w:val="0"/>
          <w:caps w:val="0"/>
          <w:sz w:val="20"/>
        </w:rPr>
      </w:pPr>
      <w:r w:rsidRPr="009141C6">
        <w:rPr>
          <w:rFonts w:ascii="Arial" w:hAnsi="Arial" w:cs="Arial"/>
          <w:b w:val="0"/>
          <w:caps w:val="0"/>
          <w:sz w:val="20"/>
        </w:rPr>
        <w:t>This study was granted ethical clearance by the University Research Ethics Review Board (URERB) of a recognized university. All authors affirm that the data-gathering procedures and the informed consent process were reviewed and approved by the said ethics committee. The conduct of the study adhered to the ethical standards outlined in the 1964 Declaration of Helsinki and its subsequent amendments.</w:t>
      </w:r>
    </w:p>
    <w:p w14:paraId="0B4DFAD5" w14:textId="77777777" w:rsidR="009141C6" w:rsidRPr="009141C6" w:rsidRDefault="009141C6" w:rsidP="00441B6F">
      <w:pPr>
        <w:pStyle w:val="ReferHead"/>
        <w:spacing w:after="0"/>
        <w:jc w:val="both"/>
        <w:rPr>
          <w:rFonts w:ascii="Arial" w:hAnsi="Arial" w:cs="Arial"/>
          <w:b w:val="0"/>
          <w:caps w:val="0"/>
          <w:sz w:val="20"/>
        </w:rPr>
      </w:pPr>
    </w:p>
    <w:p w14:paraId="5143A3F8" w14:textId="77777777" w:rsidR="00860000" w:rsidRDefault="00860000" w:rsidP="00441B6F">
      <w:pPr>
        <w:pStyle w:val="ReferHead"/>
        <w:spacing w:after="0"/>
        <w:jc w:val="both"/>
        <w:rPr>
          <w:rFonts w:ascii="Arial" w:hAnsi="Arial" w:cs="Arial"/>
        </w:rPr>
      </w:pPr>
    </w:p>
    <w:p w14:paraId="2D59FD8E" w14:textId="77777777" w:rsidR="007B6319" w:rsidRDefault="007B6319" w:rsidP="007B6319">
      <w:pPr>
        <w:pStyle w:val="DefAcrHead"/>
        <w:jc w:val="both"/>
        <w:rPr>
          <w:rFonts w:ascii="Arial" w:hAnsi="Arial" w:cs="Arial"/>
        </w:rPr>
      </w:pPr>
      <w:r w:rsidRPr="00FB3A86">
        <w:rPr>
          <w:rFonts w:ascii="Arial" w:hAnsi="Arial" w:cs="Arial"/>
        </w:rPr>
        <w:t>Definitions</w:t>
      </w:r>
      <w:r>
        <w:rPr>
          <w:rFonts w:ascii="Arial" w:hAnsi="Arial" w:cs="Arial"/>
        </w:rPr>
        <w:t xml:space="preserve"> OF TERMS</w:t>
      </w:r>
    </w:p>
    <w:p w14:paraId="7060FAEA" w14:textId="77777777" w:rsidR="007B6319" w:rsidRDefault="007B6319" w:rsidP="007B6319">
      <w:pPr>
        <w:pStyle w:val="Body"/>
        <w:rPr>
          <w:rFonts w:ascii="Arial" w:hAnsi="Arial" w:cs="Arial"/>
        </w:rPr>
      </w:pPr>
      <w:r w:rsidRPr="000C3A8D">
        <w:rPr>
          <w:rFonts w:ascii="Arial" w:hAnsi="Arial" w:cs="Arial"/>
        </w:rPr>
        <w:t>The following terms are operationally defined to establish clarity and consistency within the context of this</w:t>
      </w:r>
      <w:r>
        <w:rPr>
          <w:rFonts w:ascii="Arial" w:hAnsi="Arial" w:cs="Arial"/>
        </w:rPr>
        <w:t xml:space="preserve"> research study:</w:t>
      </w:r>
    </w:p>
    <w:p w14:paraId="5386C40A" w14:textId="77777777" w:rsidR="007B6319" w:rsidRDefault="007B6319" w:rsidP="007B6319">
      <w:pPr>
        <w:pStyle w:val="Body"/>
        <w:rPr>
          <w:rFonts w:ascii="Arial" w:hAnsi="Arial" w:cs="Arial"/>
        </w:rPr>
      </w:pPr>
      <w:r w:rsidRPr="000C3A8D">
        <w:rPr>
          <w:rFonts w:ascii="Arial" w:hAnsi="Arial" w:cs="Arial"/>
          <w:b/>
          <w:bCs/>
        </w:rPr>
        <w:lastRenderedPageBreak/>
        <w:t>Araling Panlipunan 8.</w:t>
      </w:r>
      <w:r>
        <w:rPr>
          <w:rFonts w:ascii="Arial" w:hAnsi="Arial" w:cs="Arial"/>
        </w:rPr>
        <w:t xml:space="preserve"> </w:t>
      </w:r>
      <w:r w:rsidRPr="000C3A8D">
        <w:rPr>
          <w:rFonts w:ascii="Arial" w:hAnsi="Arial" w:cs="Arial"/>
        </w:rPr>
        <w:t>This pertains to an issue-centered and inquiry-based interdisciplinary subject that integrates concepts from history, geography, economics, law, ecology, philosophy, political science, and other related social science disciplines. It is taught in junior high school and primarily focuses on World History.</w:t>
      </w:r>
    </w:p>
    <w:p w14:paraId="741B9629" w14:textId="77777777" w:rsidR="007B6319" w:rsidRDefault="007B6319" w:rsidP="007B6319">
      <w:pPr>
        <w:pStyle w:val="Body"/>
        <w:rPr>
          <w:rFonts w:ascii="Arial" w:hAnsi="Arial" w:cs="Arial"/>
        </w:rPr>
      </w:pPr>
      <w:r w:rsidRPr="000C3A8D">
        <w:rPr>
          <w:rFonts w:ascii="Arial" w:hAnsi="Arial" w:cs="Arial"/>
          <w:b/>
          <w:bCs/>
        </w:rPr>
        <w:t>Challenges.</w:t>
      </w:r>
      <w:r w:rsidRPr="000C3A8D">
        <w:rPr>
          <w:rFonts w:ascii="Arial" w:hAnsi="Arial" w:cs="Arial"/>
        </w:rPr>
        <w:t xml:space="preserve"> These refer to the common difficulties or obstacles encountered by students in utilizing the Self-Learning Modules (SLMs) in Araling Panlipunan 8 during the implementation of flexible learning.</w:t>
      </w:r>
    </w:p>
    <w:p w14:paraId="615C9DA0" w14:textId="77777777" w:rsidR="007B6319" w:rsidRDefault="007B6319" w:rsidP="007B6319">
      <w:pPr>
        <w:pStyle w:val="Body"/>
        <w:rPr>
          <w:rFonts w:ascii="Arial" w:hAnsi="Arial" w:cs="Arial"/>
        </w:rPr>
      </w:pPr>
      <w:r w:rsidRPr="000C3A8D">
        <w:rPr>
          <w:rFonts w:ascii="Arial" w:hAnsi="Arial" w:cs="Arial"/>
          <w:b/>
          <w:bCs/>
        </w:rPr>
        <w:t>Objectives.</w:t>
      </w:r>
      <w:r w:rsidRPr="000C3A8D">
        <w:rPr>
          <w:rFonts w:ascii="Arial" w:hAnsi="Arial" w:cs="Arial"/>
        </w:rPr>
        <w:t xml:space="preserve"> These are the clearly defined, measurable, and attainable learning goals embedded within the SLMs in World History, aligned with the Department of Education’s (DepEd) Most Essential Learning Competencies (MELCs).</w:t>
      </w:r>
    </w:p>
    <w:p w14:paraId="3917F158" w14:textId="77777777" w:rsidR="007B6319" w:rsidRDefault="007B6319" w:rsidP="007B6319">
      <w:pPr>
        <w:pStyle w:val="Body"/>
        <w:rPr>
          <w:rFonts w:ascii="Arial" w:hAnsi="Arial" w:cs="Arial"/>
        </w:rPr>
      </w:pPr>
      <w:r w:rsidRPr="000C3A8D">
        <w:rPr>
          <w:rFonts w:ascii="Arial" w:hAnsi="Arial" w:cs="Arial"/>
          <w:b/>
          <w:bCs/>
        </w:rPr>
        <w:t xml:space="preserve">Perceptions. </w:t>
      </w:r>
      <w:r w:rsidRPr="000C3A8D">
        <w:rPr>
          <w:rFonts w:ascii="Arial" w:hAnsi="Arial" w:cs="Arial"/>
        </w:rPr>
        <w:t>These denote the viewpoints, attitudes, and interpretations of teachers based on their personal experiences with the use of SLMs in teaching Social Studies—specifically World History—at the junior high school level under flexible learning conditions.</w:t>
      </w:r>
    </w:p>
    <w:p w14:paraId="66929E39" w14:textId="77777777" w:rsidR="007B6319" w:rsidRDefault="007B6319" w:rsidP="007B6319">
      <w:pPr>
        <w:pStyle w:val="Body"/>
        <w:rPr>
          <w:rFonts w:ascii="Arial" w:hAnsi="Arial" w:cs="Arial"/>
        </w:rPr>
      </w:pPr>
      <w:r w:rsidRPr="000C3A8D">
        <w:rPr>
          <w:rFonts w:ascii="Arial" w:hAnsi="Arial" w:cs="Arial"/>
          <w:b/>
          <w:bCs/>
        </w:rPr>
        <w:t>Self-Learning Module (SLM).</w:t>
      </w:r>
      <w:r w:rsidRPr="000C3A8D">
        <w:rPr>
          <w:rFonts w:ascii="Arial" w:hAnsi="Arial" w:cs="Arial"/>
        </w:rPr>
        <w:t xml:space="preserve"> This refers to a teacher-developed instructional material in modular format used for teaching World History through distance or flexible learning. It is designed for self-paced learning and contains lessons, activities, and self-assessment tasks that allow learners to monitor their own progress and performance.</w:t>
      </w:r>
    </w:p>
    <w:p w14:paraId="21CCE812" w14:textId="371E4D01" w:rsidR="007B6319" w:rsidRDefault="007B6319" w:rsidP="00AD6C80">
      <w:pPr>
        <w:pStyle w:val="Body"/>
        <w:spacing w:after="0"/>
        <w:rPr>
          <w:rFonts w:ascii="Arial" w:hAnsi="Arial" w:cs="Arial"/>
        </w:rPr>
      </w:pPr>
      <w:r w:rsidRPr="000C3A8D">
        <w:rPr>
          <w:rFonts w:ascii="Arial" w:hAnsi="Arial" w:cs="Arial"/>
          <w:b/>
          <w:bCs/>
        </w:rPr>
        <w:t>Use of SLMs.</w:t>
      </w:r>
      <w:r w:rsidRPr="000C3A8D">
        <w:rPr>
          <w:rFonts w:ascii="Arial" w:hAnsi="Arial" w:cs="Arial"/>
        </w:rPr>
        <w:t xml:space="preserve"> This refers to the application of self-learning modules as instructional materials that enable learners to study independently and at their own pace. Through the SLMs, students follow structured instructions that help them develop independent thinking skills and take ownership of their learning process. </w:t>
      </w:r>
    </w:p>
    <w:p w14:paraId="207D014C" w14:textId="77777777" w:rsidR="00AD6C80" w:rsidRDefault="00AD6C80" w:rsidP="00AD6C80">
      <w:pPr>
        <w:pStyle w:val="Body"/>
        <w:spacing w:after="0"/>
        <w:rPr>
          <w:rFonts w:ascii="Arial" w:hAnsi="Arial" w:cs="Arial"/>
        </w:rPr>
      </w:pPr>
    </w:p>
    <w:p w14:paraId="46D37DEE" w14:textId="77777777" w:rsidR="00AD6C80" w:rsidRPr="000C3A8D" w:rsidRDefault="00AD6C80" w:rsidP="00AD6C80">
      <w:pPr>
        <w:pStyle w:val="Body"/>
        <w:spacing w:after="0"/>
        <w:rPr>
          <w:rFonts w:ascii="Arial" w:hAnsi="Arial" w:cs="Arial"/>
        </w:rPr>
      </w:pPr>
    </w:p>
    <w:p w14:paraId="11E9FF45" w14:textId="77777777" w:rsidR="00AD6C80" w:rsidRDefault="00AD6C80" w:rsidP="00AD6C80">
      <w:pPr>
        <w:pStyle w:val="ReferHead"/>
        <w:spacing w:after="0"/>
        <w:jc w:val="both"/>
        <w:rPr>
          <w:rFonts w:ascii="Arial" w:hAnsi="Arial" w:cs="Arial"/>
          <w:bCs/>
        </w:rPr>
      </w:pPr>
      <w:r w:rsidRPr="009141C6">
        <w:rPr>
          <w:rFonts w:ascii="Arial" w:hAnsi="Arial" w:cs="Arial"/>
          <w:bCs/>
        </w:rPr>
        <w:t>DISCLAIMER (ARTIFICIAL INTELLIGENCE)</w:t>
      </w:r>
    </w:p>
    <w:p w14:paraId="58F2B063" w14:textId="77777777" w:rsidR="00AD6C80" w:rsidRPr="009141C6" w:rsidRDefault="00AD6C80" w:rsidP="00AD6C80">
      <w:pPr>
        <w:pStyle w:val="ReferHead"/>
        <w:spacing w:after="0"/>
        <w:jc w:val="both"/>
        <w:rPr>
          <w:rFonts w:ascii="Arial" w:hAnsi="Arial" w:cs="Arial"/>
          <w:bCs/>
        </w:rPr>
      </w:pPr>
    </w:p>
    <w:p w14:paraId="7165BA40" w14:textId="77777777" w:rsidR="00AD6C80" w:rsidRPr="009141C6" w:rsidRDefault="00AD6C80" w:rsidP="00AD6C80">
      <w:pPr>
        <w:pStyle w:val="ReferHead"/>
        <w:jc w:val="both"/>
        <w:rPr>
          <w:rFonts w:ascii="Arial" w:hAnsi="Arial" w:cs="Arial"/>
          <w:b w:val="0"/>
          <w:caps w:val="0"/>
          <w:sz w:val="20"/>
        </w:rPr>
      </w:pPr>
      <w:r w:rsidRPr="009141C6">
        <w:rPr>
          <w:rFonts w:ascii="Arial" w:hAnsi="Arial" w:cs="Arial"/>
          <w:b w:val="0"/>
          <w:caps w:val="0"/>
          <w:sz w:val="20"/>
        </w:rPr>
        <w:t>The author(s) declare that generative Artificial Intelligence (AI) tools, including Large Language Models, were utilized in the preparation and refinement of this manuscript. The details regarding the use of AI technology, including the model, version, source, and nature of its application, are provided below:</w:t>
      </w:r>
    </w:p>
    <w:p w14:paraId="66A725DB" w14:textId="77777777" w:rsidR="00AD6C80" w:rsidRPr="009141C6" w:rsidRDefault="00AD6C80" w:rsidP="00AD6C80">
      <w:pPr>
        <w:pStyle w:val="ReferHead"/>
        <w:numPr>
          <w:ilvl w:val="0"/>
          <w:numId w:val="32"/>
        </w:numPr>
        <w:spacing w:after="0"/>
        <w:jc w:val="both"/>
        <w:rPr>
          <w:rFonts w:ascii="Arial" w:hAnsi="Arial" w:cs="Arial"/>
          <w:b w:val="0"/>
          <w:caps w:val="0"/>
          <w:sz w:val="20"/>
        </w:rPr>
      </w:pPr>
      <w:r w:rsidRPr="009141C6">
        <w:rPr>
          <w:rFonts w:ascii="Arial" w:hAnsi="Arial" w:cs="Arial"/>
          <w:b w:val="0"/>
          <w:caps w:val="0"/>
          <w:sz w:val="20"/>
        </w:rPr>
        <w:t>Name and Version: ChatGPT-5</w:t>
      </w:r>
    </w:p>
    <w:p w14:paraId="35641F19" w14:textId="77777777" w:rsidR="00AD6C80" w:rsidRPr="009141C6" w:rsidRDefault="00AD6C80" w:rsidP="00AD6C80">
      <w:pPr>
        <w:pStyle w:val="ReferHead"/>
        <w:numPr>
          <w:ilvl w:val="0"/>
          <w:numId w:val="32"/>
        </w:numPr>
        <w:spacing w:after="0"/>
        <w:jc w:val="both"/>
        <w:rPr>
          <w:rFonts w:ascii="Arial" w:hAnsi="Arial" w:cs="Arial"/>
          <w:b w:val="0"/>
          <w:caps w:val="0"/>
          <w:sz w:val="20"/>
        </w:rPr>
      </w:pPr>
      <w:r w:rsidRPr="009141C6">
        <w:rPr>
          <w:rFonts w:ascii="Arial" w:hAnsi="Arial" w:cs="Arial"/>
          <w:b w:val="0"/>
          <w:caps w:val="0"/>
          <w:sz w:val="20"/>
        </w:rPr>
        <w:t>Purpose of Use: Employed as a tool for English language critique and enhancement.</w:t>
      </w:r>
    </w:p>
    <w:p w14:paraId="5D09C212" w14:textId="77777777" w:rsidR="00AD6C80" w:rsidRPr="009141C6" w:rsidRDefault="00AD6C80" w:rsidP="00AD6C80">
      <w:pPr>
        <w:pStyle w:val="ReferHead"/>
        <w:numPr>
          <w:ilvl w:val="0"/>
          <w:numId w:val="32"/>
        </w:numPr>
        <w:spacing w:after="0"/>
        <w:jc w:val="both"/>
        <w:rPr>
          <w:rFonts w:ascii="Arial" w:hAnsi="Arial" w:cs="Arial"/>
          <w:b w:val="0"/>
          <w:caps w:val="0"/>
          <w:sz w:val="20"/>
        </w:rPr>
      </w:pPr>
      <w:r w:rsidRPr="009141C6">
        <w:rPr>
          <w:rFonts w:ascii="Arial" w:hAnsi="Arial" w:cs="Arial"/>
          <w:b w:val="0"/>
          <w:caps w:val="0"/>
          <w:sz w:val="20"/>
        </w:rPr>
        <w:t>Prompt Used: “Assume the role of an English critic at a reputable university. Rephrase and synthesize the given research article for publication, refining its structure by improving grammar, spelling, and sentence construction. The output must adhere to the provided example for topics and subtopics.”</w:t>
      </w:r>
    </w:p>
    <w:p w14:paraId="34077C47" w14:textId="3E1EC0E4" w:rsidR="007B6319" w:rsidRPr="00AD6C80" w:rsidRDefault="00AD6C80" w:rsidP="00AD6C80">
      <w:pPr>
        <w:pStyle w:val="ReferHead"/>
        <w:spacing w:before="240" w:after="0"/>
        <w:jc w:val="both"/>
        <w:rPr>
          <w:rFonts w:ascii="Arial" w:hAnsi="Arial" w:cs="Arial"/>
          <w:b w:val="0"/>
          <w:caps w:val="0"/>
          <w:sz w:val="20"/>
        </w:rPr>
      </w:pPr>
      <w:r w:rsidRPr="009141C6">
        <w:rPr>
          <w:rFonts w:ascii="Arial" w:hAnsi="Arial" w:cs="Arial"/>
          <w:b w:val="0"/>
          <w:caps w:val="0"/>
          <w:sz w:val="20"/>
        </w:rPr>
        <w:t>The authors affirm that the final manuscript was thoroughly reviewed, revised, and approved by all authors, ensuring that the intellectual and analytical integrity of the work remains entirely their own.</w:t>
      </w:r>
    </w:p>
    <w:p w14:paraId="17D6438C" w14:textId="77777777" w:rsidR="00AD6C80" w:rsidRDefault="00AD6C80" w:rsidP="00441B6F">
      <w:pPr>
        <w:pStyle w:val="ReferHead"/>
        <w:spacing w:after="0"/>
        <w:jc w:val="both"/>
        <w:rPr>
          <w:rFonts w:ascii="Arial" w:hAnsi="Arial" w:cs="Arial"/>
        </w:rPr>
      </w:pPr>
    </w:p>
    <w:p w14:paraId="3A92FF35" w14:textId="77777777" w:rsidR="00AD6C80" w:rsidRDefault="00AD6C80" w:rsidP="00441B6F">
      <w:pPr>
        <w:pStyle w:val="ReferHead"/>
        <w:spacing w:after="0"/>
        <w:jc w:val="both"/>
        <w:rPr>
          <w:rFonts w:ascii="Arial" w:hAnsi="Arial" w:cs="Arial"/>
        </w:rPr>
      </w:pPr>
      <w:bookmarkStart w:id="0" w:name="_GoBack"/>
      <w:bookmarkEnd w:id="0"/>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Pr="00FB3A86" w:rsidRDefault="00790ADA" w:rsidP="00441B6F">
      <w:pPr>
        <w:pStyle w:val="ReferHead"/>
        <w:spacing w:after="0"/>
        <w:jc w:val="both"/>
        <w:rPr>
          <w:rFonts w:ascii="Arial" w:hAnsi="Arial" w:cs="Arial"/>
        </w:rPr>
      </w:pPr>
    </w:p>
    <w:p w14:paraId="1DFC13AC"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Almahasees, Z., Husienat, I., &amp; Husienat, A. (2022). Perceptions of university students toward blended learning during COVID-19. </w:t>
      </w:r>
      <w:r w:rsidRPr="00F21450">
        <w:rPr>
          <w:rFonts w:ascii="Arial" w:hAnsi="Arial" w:cs="Arial"/>
          <w:i/>
          <w:iCs/>
          <w:lang w:val="en-PH" w:eastAsia="en-PH"/>
        </w:rPr>
        <w:t>Journal of Higher Education Theory and Practice</w:t>
      </w:r>
      <w:r w:rsidRPr="00F21450">
        <w:rPr>
          <w:rFonts w:ascii="Arial" w:hAnsi="Arial" w:cs="Arial"/>
          <w:lang w:val="en-PH" w:eastAsia="en-PH"/>
        </w:rPr>
        <w:t xml:space="preserve">, </w:t>
      </w:r>
      <w:r w:rsidRPr="00F21450">
        <w:rPr>
          <w:rFonts w:ascii="Arial" w:hAnsi="Arial" w:cs="Arial"/>
          <w:i/>
          <w:iCs/>
          <w:lang w:val="en-PH" w:eastAsia="en-PH"/>
        </w:rPr>
        <w:t>22</w:t>
      </w:r>
      <w:r w:rsidRPr="00F21450">
        <w:rPr>
          <w:rFonts w:ascii="Arial" w:hAnsi="Arial" w:cs="Arial"/>
          <w:lang w:val="en-PH" w:eastAsia="en-PH"/>
        </w:rPr>
        <w:t xml:space="preserve">(18). </w:t>
      </w:r>
      <w:hyperlink r:id="rId8" w:history="1">
        <w:r w:rsidRPr="00F21450">
          <w:rPr>
            <w:rFonts w:ascii="Arial" w:hAnsi="Arial" w:cs="Arial"/>
            <w:lang w:val="en-PH" w:eastAsia="en-PH"/>
          </w:rPr>
          <w:t>https://doi.org/10.33423/jhetp.v22i18.5701</w:t>
        </w:r>
      </w:hyperlink>
    </w:p>
    <w:p w14:paraId="6A8B721E"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lastRenderedPageBreak/>
        <w:t xml:space="preserve">Al-Rowayeh, J. (2022). The effects of Using Blended Learning Approach in English Language Teaching and Learning: A literature Review. </w:t>
      </w:r>
      <w:r w:rsidRPr="00F21450">
        <w:rPr>
          <w:rFonts w:ascii="Arial" w:hAnsi="Arial" w:cs="Arial"/>
          <w:i/>
          <w:iCs/>
          <w:lang w:val="en-PH" w:eastAsia="en-PH"/>
        </w:rPr>
        <w:t>Zenodo (CERN European Organization for Nuclear Research)</w:t>
      </w:r>
      <w:r w:rsidRPr="00F21450">
        <w:rPr>
          <w:rFonts w:ascii="Arial" w:hAnsi="Arial" w:cs="Arial"/>
          <w:lang w:val="en-PH" w:eastAsia="en-PH"/>
        </w:rPr>
        <w:t>. https://doi.org/10.5281/zenodo.7406740</w:t>
      </w:r>
    </w:p>
    <w:p w14:paraId="02A5D16D"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Ambayon, C. M. (2020). Modular-Based approach and students’ achievement in literature. </w:t>
      </w:r>
      <w:r w:rsidRPr="00F21450">
        <w:rPr>
          <w:rFonts w:ascii="Arial" w:hAnsi="Arial" w:cs="Arial"/>
          <w:i/>
          <w:iCs/>
          <w:lang w:val="en-PH" w:eastAsia="en-PH"/>
        </w:rPr>
        <w:t>International Journal of Education and Literacy Studies</w:t>
      </w:r>
      <w:r w:rsidRPr="00F21450">
        <w:rPr>
          <w:rFonts w:ascii="Arial" w:hAnsi="Arial" w:cs="Arial"/>
          <w:lang w:val="en-PH" w:eastAsia="en-PH"/>
        </w:rPr>
        <w:t xml:space="preserve">, </w:t>
      </w:r>
      <w:r w:rsidRPr="00F21450">
        <w:rPr>
          <w:rFonts w:ascii="Arial" w:hAnsi="Arial" w:cs="Arial"/>
          <w:i/>
          <w:iCs/>
          <w:lang w:val="en-PH" w:eastAsia="en-PH"/>
        </w:rPr>
        <w:t>8</w:t>
      </w:r>
      <w:r w:rsidRPr="00F21450">
        <w:rPr>
          <w:rFonts w:ascii="Arial" w:hAnsi="Arial" w:cs="Arial"/>
          <w:lang w:val="en-PH" w:eastAsia="en-PH"/>
        </w:rPr>
        <w:t>(3), 32. https://doi.org/10.7575/aiac.ijels.v.8n.3p.32</w:t>
      </w:r>
    </w:p>
    <w:p w14:paraId="2E6004FC"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Ancheta, R., &amp; Ancheta, H. (2020). The new normal in education: a challenge to the private basic education institutions in the Philippines? </w:t>
      </w:r>
      <w:r w:rsidRPr="00F21450">
        <w:rPr>
          <w:rFonts w:ascii="Arial" w:hAnsi="Arial" w:cs="Arial"/>
          <w:i/>
          <w:iCs/>
          <w:lang w:val="en-PH" w:eastAsia="en-PH"/>
        </w:rPr>
        <w:t>International Journal of Educational Management and Development Studies</w:t>
      </w:r>
      <w:r w:rsidRPr="00F21450">
        <w:rPr>
          <w:rFonts w:ascii="Arial" w:hAnsi="Arial" w:cs="Arial"/>
          <w:lang w:val="en-PH" w:eastAsia="en-PH"/>
        </w:rPr>
        <w:t xml:space="preserve">, </w:t>
      </w:r>
      <w:r w:rsidRPr="00F21450">
        <w:rPr>
          <w:rFonts w:ascii="Arial" w:hAnsi="Arial" w:cs="Arial"/>
          <w:i/>
          <w:iCs/>
          <w:lang w:val="en-PH" w:eastAsia="en-PH"/>
        </w:rPr>
        <w:t>1</w:t>
      </w:r>
      <w:r w:rsidRPr="00F21450">
        <w:rPr>
          <w:rFonts w:ascii="Arial" w:hAnsi="Arial" w:cs="Arial"/>
          <w:lang w:val="en-PH" w:eastAsia="en-PH"/>
        </w:rPr>
        <w:t>(1), 1–19. https://doi.org/10.53378/345960</w:t>
      </w:r>
    </w:p>
    <w:p w14:paraId="34AC0ED7" w14:textId="77777777" w:rsidR="00F21450" w:rsidRPr="00F21450" w:rsidRDefault="00F21450" w:rsidP="00F21450">
      <w:pPr>
        <w:spacing w:after="240"/>
        <w:ind w:left="720" w:right="45" w:hanging="720"/>
        <w:jc w:val="both"/>
        <w:rPr>
          <w:rFonts w:ascii="Arial" w:hAnsi="Arial" w:cs="Arial"/>
          <w:iCs/>
          <w:color w:val="000000"/>
          <w:kern w:val="2"/>
          <w:lang w:val="en-PH" w:eastAsia="en-PH"/>
        </w:rPr>
      </w:pPr>
      <w:r w:rsidRPr="00F21450">
        <w:rPr>
          <w:rFonts w:ascii="Arial" w:hAnsi="Arial" w:cs="Arial"/>
          <w:color w:val="000000"/>
          <w:kern w:val="2"/>
          <w:lang w:val="en-PH" w:eastAsia="en-PH"/>
        </w:rPr>
        <w:t>Anderson, L. W. and Krathwohl, D. R., et al (Eds</w:t>
      </w:r>
      <w:proofErr w:type="gramStart"/>
      <w:r w:rsidRPr="00F21450">
        <w:rPr>
          <w:rFonts w:ascii="Arial" w:hAnsi="Arial" w:cs="Arial"/>
          <w:color w:val="000000"/>
          <w:kern w:val="2"/>
          <w:lang w:val="en-PH" w:eastAsia="en-PH"/>
        </w:rPr>
        <w:t>..)</w:t>
      </w:r>
      <w:proofErr w:type="gramEnd"/>
      <w:r w:rsidRPr="00F21450">
        <w:rPr>
          <w:rFonts w:ascii="Arial" w:hAnsi="Arial" w:cs="Arial"/>
          <w:color w:val="000000"/>
          <w:kern w:val="2"/>
          <w:lang w:val="en-PH" w:eastAsia="en-PH"/>
        </w:rPr>
        <w:t xml:space="preserve"> (2001) </w:t>
      </w:r>
      <w:r w:rsidRPr="00F21450">
        <w:rPr>
          <w:rFonts w:ascii="Arial" w:hAnsi="Arial" w:cs="Arial"/>
          <w:i/>
          <w:iCs/>
          <w:color w:val="000000"/>
          <w:kern w:val="2"/>
          <w:lang w:val="en-PH" w:eastAsia="en-PH"/>
        </w:rPr>
        <w:t>A Taxonomy for Learning, Teaching, and Assessing: A Revision of Bloom’s Taxonomy of Educational Objectives</w:t>
      </w:r>
      <w:r w:rsidRPr="00F21450">
        <w:rPr>
          <w:rFonts w:ascii="Arial" w:hAnsi="Arial" w:cs="Arial"/>
          <w:color w:val="000000"/>
          <w:kern w:val="2"/>
          <w:lang w:val="en-PH" w:eastAsia="en-PH"/>
        </w:rPr>
        <w:t>. Allyn &amp; Bacon. Boston, MA (Pearson Education Group).</w:t>
      </w:r>
      <w:r w:rsidRPr="00F21450">
        <w:rPr>
          <w:rFonts w:ascii="Arial" w:hAnsi="Arial" w:cs="Arial"/>
          <w:i/>
          <w:color w:val="000000"/>
          <w:kern w:val="2"/>
          <w:lang w:val="en-PH" w:eastAsia="en-PH"/>
        </w:rPr>
        <w:t xml:space="preserve"> </w:t>
      </w:r>
      <w:hyperlink r:id="rId9" w:history="1">
        <w:r w:rsidRPr="00F21450">
          <w:rPr>
            <w:rFonts w:ascii="Arial" w:hAnsi="Arial" w:cs="Arial"/>
            <w:iCs/>
            <w:kern w:val="2"/>
            <w:lang w:val="en-PH" w:eastAsia="en-PH"/>
          </w:rPr>
          <w:t>https://quincycollege.edu/wp-content/uploads/Anderson-and-Krathwohl_Revised-Blooms-Taxonomy.pdf</w:t>
        </w:r>
      </w:hyperlink>
    </w:p>
    <w:p w14:paraId="47C23009" w14:textId="77777777" w:rsidR="00F21450" w:rsidRPr="00F21450" w:rsidRDefault="00F21450" w:rsidP="00F21450">
      <w:pPr>
        <w:spacing w:after="240"/>
        <w:ind w:left="720" w:right="45" w:hanging="720"/>
        <w:jc w:val="both"/>
        <w:rPr>
          <w:rFonts w:ascii="Arial" w:hAnsi="Arial" w:cs="Arial"/>
          <w:iCs/>
          <w:color w:val="000000"/>
          <w:kern w:val="2"/>
          <w:sz w:val="32"/>
          <w:szCs w:val="32"/>
          <w:lang w:val="en-PH" w:eastAsia="en-PH"/>
        </w:rPr>
      </w:pPr>
      <w:r w:rsidRPr="00F21450">
        <w:rPr>
          <w:rFonts w:ascii="Arial" w:eastAsia="SimSun" w:hAnsi="Arial" w:cs="Arial"/>
          <w:szCs w:val="24"/>
          <w:lang w:val="en-GB"/>
        </w:rPr>
        <w:t xml:space="preserve">Aquiatan, L. R., &amp; Cacharo, A. (2025). Extent of Teachers’ Readiness to Use the Modular Approach in Teaching During the New Normal and its Impact on Learners’ Academic Achievement in Araling Panlipunan. </w:t>
      </w:r>
      <w:r w:rsidRPr="00F21450">
        <w:rPr>
          <w:rFonts w:ascii="Arial" w:eastAsia="SimSun" w:hAnsi="Arial" w:cs="Arial"/>
          <w:i/>
          <w:iCs/>
          <w:szCs w:val="24"/>
          <w:lang w:val="en-GB"/>
        </w:rPr>
        <w:t>Psychology and Education a Multidisciplinary Journal 44(9):1170-1182</w:t>
      </w:r>
      <w:r w:rsidRPr="00F21450">
        <w:rPr>
          <w:rFonts w:ascii="Arial" w:eastAsia="SimSun" w:hAnsi="Arial" w:cs="Arial"/>
          <w:szCs w:val="24"/>
          <w:lang w:val="en-GB"/>
        </w:rPr>
        <w:t xml:space="preserve">, </w:t>
      </w:r>
      <w:r w:rsidRPr="00F21450">
        <w:rPr>
          <w:rFonts w:ascii="Arial" w:eastAsia="SimSun" w:hAnsi="Arial" w:cs="Arial"/>
          <w:i/>
          <w:iCs/>
          <w:szCs w:val="24"/>
          <w:lang w:val="en-GB"/>
        </w:rPr>
        <w:t>44</w:t>
      </w:r>
      <w:r w:rsidRPr="00F21450">
        <w:rPr>
          <w:rFonts w:ascii="Arial" w:eastAsia="SimSun" w:hAnsi="Arial" w:cs="Arial"/>
          <w:szCs w:val="24"/>
          <w:lang w:val="en-GB"/>
        </w:rPr>
        <w:t>(9), 1170–1182. https://doi.org/10.70838/pemj.440902</w:t>
      </w:r>
    </w:p>
    <w:p w14:paraId="7FB9B29D" w14:textId="77777777" w:rsidR="00F21450" w:rsidRPr="00F21450" w:rsidRDefault="00F21450" w:rsidP="00F21450">
      <w:pPr>
        <w:spacing w:after="240"/>
        <w:ind w:left="720" w:right="45" w:hanging="720"/>
        <w:jc w:val="both"/>
        <w:rPr>
          <w:rFonts w:ascii="Arial" w:hAnsi="Arial" w:cs="Arial"/>
          <w:iCs/>
          <w:color w:val="000000"/>
          <w:kern w:val="2"/>
          <w:sz w:val="32"/>
          <w:szCs w:val="32"/>
          <w:lang w:val="en-PH" w:eastAsia="en-PH"/>
        </w:rPr>
      </w:pPr>
      <w:r w:rsidRPr="00F21450">
        <w:rPr>
          <w:rFonts w:ascii="Arial" w:eastAsia="SimSun" w:hAnsi="Arial" w:cs="Arial"/>
          <w:szCs w:val="24"/>
          <w:lang w:val="en-GB"/>
        </w:rPr>
        <w:t xml:space="preserve">Arzadon, M. M. E. (2017). Killing for the Grade. </w:t>
      </w:r>
      <w:r w:rsidRPr="00F21450">
        <w:rPr>
          <w:rFonts w:ascii="Arial" w:eastAsia="SimSun" w:hAnsi="Arial" w:cs="Arial"/>
          <w:i/>
          <w:iCs/>
          <w:szCs w:val="24"/>
          <w:lang w:val="en-GB"/>
        </w:rPr>
        <w:t>Siliman Journal</w:t>
      </w:r>
      <w:r w:rsidRPr="00F21450">
        <w:rPr>
          <w:rFonts w:ascii="Arial" w:eastAsia="SimSun" w:hAnsi="Arial" w:cs="Arial"/>
          <w:szCs w:val="24"/>
          <w:lang w:val="en-GB"/>
        </w:rPr>
        <w:t xml:space="preserve">, </w:t>
      </w:r>
      <w:r w:rsidRPr="00F21450">
        <w:rPr>
          <w:rFonts w:ascii="Arial" w:eastAsia="SimSun" w:hAnsi="Arial" w:cs="Arial"/>
          <w:i/>
          <w:iCs/>
          <w:szCs w:val="24"/>
          <w:lang w:val="en-GB"/>
        </w:rPr>
        <w:t>58</w:t>
      </w:r>
      <w:r w:rsidRPr="00F21450">
        <w:rPr>
          <w:rFonts w:ascii="Arial" w:eastAsia="SimSun" w:hAnsi="Arial" w:cs="Arial"/>
          <w:szCs w:val="24"/>
          <w:lang w:val="en-GB"/>
        </w:rPr>
        <w:t>(1), 99–113. https://sillimanjournal.su.edu.ph/index.php/sj/article/view/59</w:t>
      </w:r>
    </w:p>
    <w:p w14:paraId="12064014"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Arzaga, J. S. (2023). Assessment challenges encountered by teachers in the implementation of printed modular distance learning. </w:t>
      </w:r>
      <w:r w:rsidRPr="00F21450">
        <w:rPr>
          <w:rFonts w:ascii="Arial" w:hAnsi="Arial" w:cs="Arial"/>
          <w:i/>
          <w:iCs/>
          <w:lang w:val="en-PH" w:eastAsia="en-PH"/>
        </w:rPr>
        <w:t>International Journal of Multidisciplinary Applied Business and Education Research</w:t>
      </w:r>
      <w:r w:rsidRPr="00F21450">
        <w:rPr>
          <w:rFonts w:ascii="Arial" w:hAnsi="Arial" w:cs="Arial"/>
          <w:lang w:val="en-PH" w:eastAsia="en-PH"/>
        </w:rPr>
        <w:t xml:space="preserve">, </w:t>
      </w:r>
      <w:r w:rsidRPr="00F21450">
        <w:rPr>
          <w:rFonts w:ascii="Arial" w:hAnsi="Arial" w:cs="Arial"/>
          <w:i/>
          <w:iCs/>
          <w:lang w:val="en-PH" w:eastAsia="en-PH"/>
        </w:rPr>
        <w:t>4</w:t>
      </w:r>
      <w:r w:rsidRPr="00F21450">
        <w:rPr>
          <w:rFonts w:ascii="Arial" w:hAnsi="Arial" w:cs="Arial"/>
          <w:lang w:val="en-PH" w:eastAsia="en-PH"/>
        </w:rPr>
        <w:t xml:space="preserve">(5), 1535–1545. </w:t>
      </w:r>
      <w:hyperlink r:id="rId10" w:history="1">
        <w:r w:rsidRPr="00F21450">
          <w:rPr>
            <w:rFonts w:ascii="Arial" w:hAnsi="Arial" w:cs="Arial"/>
            <w:lang w:val="en-PH" w:eastAsia="en-PH"/>
          </w:rPr>
          <w:t>https://doi.org/10.11594/ijmaber.04.05.15</w:t>
        </w:r>
      </w:hyperlink>
    </w:p>
    <w:p w14:paraId="14D4E94E"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Bacomo, A. C. C., Daculap, L. P., Ocampo, M. G. O., Paguia, C. D., Pentang, J. T., &amp; Bautista, R. M. (2022). MODULAR LEARNING EFFICIENCY: LEARNER’S ATTITUDE AND PERFORMANCE TOWARDS SELF-LEARNING MODULES. </w:t>
      </w:r>
      <w:r w:rsidRPr="00F21450">
        <w:rPr>
          <w:rFonts w:ascii="Arial" w:hAnsi="Arial" w:cs="Arial"/>
          <w:i/>
          <w:iCs/>
          <w:lang w:val="en-PH" w:eastAsia="en-PH"/>
        </w:rPr>
        <w:t>Zenodo (CERN European Organization for Nuclear Research)</w:t>
      </w:r>
      <w:r w:rsidRPr="00F21450">
        <w:rPr>
          <w:rFonts w:ascii="Arial" w:hAnsi="Arial" w:cs="Arial"/>
          <w:lang w:val="en-PH" w:eastAsia="en-PH"/>
        </w:rPr>
        <w:t xml:space="preserve">. </w:t>
      </w:r>
      <w:hyperlink r:id="rId11" w:history="1">
        <w:r w:rsidRPr="00F21450">
          <w:rPr>
            <w:rFonts w:ascii="Arial" w:hAnsi="Arial" w:cs="Arial"/>
            <w:lang w:val="en-PH" w:eastAsia="en-PH"/>
          </w:rPr>
          <w:t>https://doi.org/10.5281/zenodo.6511719</w:t>
        </w:r>
      </w:hyperlink>
    </w:p>
    <w:p w14:paraId="470704FD"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Barrot, J., Agdeppa, J., &amp; Manzano, B. (2024). What It Takes to Teach in a Fully Online Learning Environment: Provisional Views from a Developing Country. </w:t>
      </w:r>
      <w:r w:rsidRPr="00F21450">
        <w:rPr>
          <w:rFonts w:ascii="Arial" w:hAnsi="Arial" w:cs="Arial"/>
          <w:i/>
          <w:iCs/>
          <w:lang w:val="en-PH" w:eastAsia="en-PH"/>
        </w:rPr>
        <w:t>Online Learning</w:t>
      </w:r>
      <w:r w:rsidRPr="00F21450">
        <w:rPr>
          <w:rFonts w:ascii="Arial" w:hAnsi="Arial" w:cs="Arial"/>
          <w:lang w:val="en-PH" w:eastAsia="en-PH"/>
        </w:rPr>
        <w:t xml:space="preserve">, </w:t>
      </w:r>
      <w:r w:rsidRPr="00F21450">
        <w:rPr>
          <w:rFonts w:ascii="Arial" w:hAnsi="Arial" w:cs="Arial"/>
          <w:i/>
          <w:iCs/>
          <w:lang w:val="en-PH" w:eastAsia="en-PH"/>
        </w:rPr>
        <w:t>28</w:t>
      </w:r>
      <w:r w:rsidRPr="00F21450">
        <w:rPr>
          <w:rFonts w:ascii="Arial" w:hAnsi="Arial" w:cs="Arial"/>
          <w:lang w:val="en-PH" w:eastAsia="en-PH"/>
        </w:rPr>
        <w:t>(1). https://doi.org/10.24059/olj.v28i1.3921</w:t>
      </w:r>
    </w:p>
    <w:p w14:paraId="73574BD4"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Boholano, H. B., Jamon, B. E. V., &amp; Jamon, M. G. M. C. (2022). Modular-Distance Learning Experiences of Public School Teachers in the Philippines: A Phenomenology. </w:t>
      </w:r>
      <w:r w:rsidRPr="00F21450">
        <w:rPr>
          <w:rFonts w:ascii="Arial" w:hAnsi="Arial" w:cs="Arial"/>
          <w:i/>
          <w:iCs/>
          <w:lang w:val="en-PH" w:eastAsia="en-PH"/>
        </w:rPr>
        <w:t>London Journal of Research in Humanities and Social Sciences</w:t>
      </w:r>
      <w:r w:rsidRPr="00F21450">
        <w:rPr>
          <w:rFonts w:ascii="Arial" w:hAnsi="Arial" w:cs="Arial"/>
          <w:lang w:val="en-PH" w:eastAsia="en-PH"/>
        </w:rPr>
        <w:t xml:space="preserve">, </w:t>
      </w:r>
      <w:r w:rsidRPr="00F21450">
        <w:rPr>
          <w:rFonts w:ascii="Arial" w:hAnsi="Arial" w:cs="Arial"/>
          <w:i/>
          <w:iCs/>
          <w:lang w:val="en-PH" w:eastAsia="en-PH"/>
        </w:rPr>
        <w:t>22</w:t>
      </w:r>
      <w:r w:rsidRPr="00F21450">
        <w:rPr>
          <w:rFonts w:ascii="Arial" w:hAnsi="Arial" w:cs="Arial"/>
          <w:lang w:val="en-PH" w:eastAsia="en-PH"/>
        </w:rPr>
        <w:t xml:space="preserve">(13), 15–24. </w:t>
      </w:r>
      <w:hyperlink r:id="rId12" w:history="1">
        <w:r w:rsidRPr="00F21450">
          <w:rPr>
            <w:rFonts w:ascii="Arial" w:hAnsi="Arial" w:cs="Arial"/>
            <w:lang w:val="en-PH" w:eastAsia="en-PH"/>
          </w:rPr>
          <w:t>https://journalspress.com/LJRHSS_Volume22/Modular-Distance-Learning-Experiences-of-Public-School-Teachers-in-the-Philippines-A-Phenomenology.pdf</w:t>
        </w:r>
      </w:hyperlink>
    </w:p>
    <w:p w14:paraId="7704EFC2"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Braun, V., &amp; Clarke, V. (2022). Thematic Analysis: A practical guide. </w:t>
      </w:r>
      <w:r w:rsidRPr="00F21450">
        <w:rPr>
          <w:rFonts w:ascii="Arial" w:hAnsi="Arial" w:cs="Arial"/>
          <w:i/>
          <w:iCs/>
          <w:lang w:val="en-PH" w:eastAsia="en-PH"/>
        </w:rPr>
        <w:t>QMiP Bulletin</w:t>
      </w:r>
      <w:r w:rsidRPr="00F21450">
        <w:rPr>
          <w:rFonts w:ascii="Arial" w:hAnsi="Arial" w:cs="Arial"/>
          <w:lang w:val="en-PH" w:eastAsia="en-PH"/>
        </w:rPr>
        <w:t xml:space="preserve">, </w:t>
      </w:r>
      <w:r w:rsidRPr="00F21450">
        <w:rPr>
          <w:rFonts w:ascii="Arial" w:hAnsi="Arial" w:cs="Arial"/>
          <w:i/>
          <w:iCs/>
          <w:lang w:val="en-PH" w:eastAsia="en-PH"/>
        </w:rPr>
        <w:t>1</w:t>
      </w:r>
      <w:r w:rsidRPr="00F21450">
        <w:rPr>
          <w:rFonts w:ascii="Arial" w:hAnsi="Arial" w:cs="Arial"/>
          <w:lang w:val="en-PH" w:eastAsia="en-PH"/>
        </w:rPr>
        <w:t>(33), 46–50. https://doi.org/10.53841/bpsqmip.2022.1.33.46</w:t>
      </w:r>
    </w:p>
    <w:p w14:paraId="136EED79"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lastRenderedPageBreak/>
        <w:t xml:space="preserve">Castroverde, F., &amp; Acala, M. (2021). Modular distance learning modality: Challenges of teachers in teaching amid the Covid-19 pandemic. </w:t>
      </w:r>
      <w:r w:rsidRPr="00F21450">
        <w:rPr>
          <w:rFonts w:ascii="Arial" w:hAnsi="Arial" w:cs="Arial"/>
          <w:i/>
          <w:iCs/>
          <w:lang w:val="en-PH" w:eastAsia="en-PH"/>
        </w:rPr>
        <w:t>International Journal of Research Studies in Education</w:t>
      </w:r>
      <w:r w:rsidRPr="00F21450">
        <w:rPr>
          <w:rFonts w:ascii="Arial" w:hAnsi="Arial" w:cs="Arial"/>
          <w:lang w:val="en-PH" w:eastAsia="en-PH"/>
        </w:rPr>
        <w:t xml:space="preserve">, </w:t>
      </w:r>
      <w:r w:rsidRPr="00F21450">
        <w:rPr>
          <w:rFonts w:ascii="Arial" w:hAnsi="Arial" w:cs="Arial"/>
          <w:i/>
          <w:iCs/>
          <w:lang w:val="en-PH" w:eastAsia="en-PH"/>
        </w:rPr>
        <w:t>10</w:t>
      </w:r>
      <w:r w:rsidRPr="00F21450">
        <w:rPr>
          <w:rFonts w:ascii="Arial" w:hAnsi="Arial" w:cs="Arial"/>
          <w:lang w:val="en-PH" w:eastAsia="en-PH"/>
        </w:rPr>
        <w:t>(8). https://doi.org/10.5861/ijrse.2021.602</w:t>
      </w:r>
    </w:p>
    <w:p w14:paraId="21990883"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szCs w:val="24"/>
          <w:lang w:val="en-PH" w:eastAsia="en-PH"/>
        </w:rPr>
        <w:t xml:space="preserve">Coleman, V. (2021). </w:t>
      </w:r>
      <w:r w:rsidRPr="00F21450">
        <w:rPr>
          <w:rFonts w:ascii="Arial" w:hAnsi="Arial" w:cs="Arial"/>
          <w:i/>
          <w:iCs/>
          <w:szCs w:val="24"/>
          <w:lang w:val="en-PH" w:eastAsia="en-PH"/>
        </w:rPr>
        <w:t>What is (or are) social studies</w:t>
      </w:r>
      <w:proofErr w:type="gramStart"/>
      <w:r w:rsidRPr="00F21450">
        <w:rPr>
          <w:rFonts w:ascii="Arial" w:hAnsi="Arial" w:cs="Arial"/>
          <w:i/>
          <w:iCs/>
          <w:szCs w:val="24"/>
          <w:lang w:val="en-PH" w:eastAsia="en-PH"/>
        </w:rPr>
        <w:t>?</w:t>
      </w:r>
      <w:r w:rsidRPr="00F21450">
        <w:rPr>
          <w:rFonts w:ascii="Arial" w:hAnsi="Arial" w:cs="Arial"/>
          <w:szCs w:val="24"/>
          <w:lang w:val="en-PH" w:eastAsia="en-PH"/>
        </w:rPr>
        <w:t>.</w:t>
      </w:r>
      <w:proofErr w:type="gramEnd"/>
      <w:r w:rsidRPr="00F21450">
        <w:rPr>
          <w:rFonts w:ascii="Arial" w:hAnsi="Arial" w:cs="Arial"/>
          <w:szCs w:val="24"/>
          <w:lang w:val="en-PH" w:eastAsia="en-PH"/>
        </w:rPr>
        <w:t xml:space="preserve"> </w:t>
      </w:r>
      <w:hyperlink r:id="rId13" w:history="1">
        <w:r w:rsidRPr="00F21450">
          <w:rPr>
            <w:rFonts w:ascii="Arial" w:hAnsi="Arial" w:cs="Arial"/>
            <w:szCs w:val="24"/>
            <w:lang w:val="en-PH" w:eastAsia="en-PH"/>
          </w:rPr>
          <w:t>https://eric.ed.gov/?id=EJ1317445</w:t>
        </w:r>
      </w:hyperlink>
    </w:p>
    <w:p w14:paraId="06E83CFF"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i/>
          <w:iCs/>
          <w:lang w:val="en-PH" w:eastAsia="en-PH"/>
        </w:rPr>
        <w:t>Curriculum &amp; Standards - W.A. Johnson School</w:t>
      </w:r>
      <w:r w:rsidRPr="00F21450">
        <w:rPr>
          <w:rFonts w:ascii="Arial" w:hAnsi="Arial" w:cs="Arial"/>
          <w:lang w:val="en-PH" w:eastAsia="en-PH"/>
        </w:rPr>
        <w:t>. (n.d.). https://johnson.bsd2.org/teaching-learning/curriculum-standards</w:t>
      </w:r>
    </w:p>
    <w:p w14:paraId="1678A6FB"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eastAsia="en-PH"/>
        </w:rPr>
        <w:t xml:space="preserve">Department of Education. (2019). </w:t>
      </w:r>
      <w:r w:rsidRPr="00F21450">
        <w:rPr>
          <w:rFonts w:ascii="Arial" w:hAnsi="Arial" w:cs="Arial"/>
          <w:i/>
          <w:iCs/>
          <w:lang w:eastAsia="en-PH"/>
        </w:rPr>
        <w:t>DepEd Order No. 21 series of 2019: Policy Guidelines on the K-</w:t>
      </w:r>
      <w:proofErr w:type="gramStart"/>
      <w:r w:rsidRPr="00F21450">
        <w:rPr>
          <w:rFonts w:ascii="Arial" w:hAnsi="Arial" w:cs="Arial"/>
          <w:i/>
          <w:iCs/>
          <w:lang w:eastAsia="en-PH"/>
        </w:rPr>
        <w:t>12  Basic</w:t>
      </w:r>
      <w:proofErr w:type="gramEnd"/>
      <w:r w:rsidRPr="00F21450">
        <w:rPr>
          <w:rFonts w:ascii="Arial" w:hAnsi="Arial" w:cs="Arial"/>
          <w:i/>
          <w:iCs/>
          <w:lang w:eastAsia="en-PH"/>
        </w:rPr>
        <w:t xml:space="preserve"> Education Program</w:t>
      </w:r>
      <w:r w:rsidRPr="00F21450">
        <w:rPr>
          <w:rFonts w:ascii="Arial" w:hAnsi="Arial" w:cs="Arial"/>
          <w:lang w:eastAsia="en-PH"/>
        </w:rPr>
        <w:t>. Republic of the Philippines, Department of Education. https://www.deped.gov.ph/wp-content/uploads/2019/08/DO_s2019_021.pdf</w:t>
      </w:r>
    </w:p>
    <w:p w14:paraId="2DAAA255"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Department of Education (2020). </w:t>
      </w:r>
      <w:r w:rsidRPr="00F21450">
        <w:rPr>
          <w:rFonts w:ascii="Arial" w:hAnsi="Arial" w:cs="Arial"/>
          <w:i/>
          <w:color w:val="000000"/>
          <w:kern w:val="2"/>
          <w:lang w:val="en-PH" w:eastAsia="en-PH"/>
        </w:rPr>
        <w:t>Policy Guidelines for the Provision of Learning Resources in the Implementation of the Basic Education Continuity Plan.</w:t>
      </w:r>
      <w:r w:rsidRPr="00F21450">
        <w:rPr>
          <w:rFonts w:ascii="Arial" w:hAnsi="Arial" w:cs="Arial"/>
          <w:color w:val="000000"/>
          <w:kern w:val="2"/>
          <w:lang w:val="en-PH" w:eastAsia="en-PH"/>
        </w:rPr>
        <w:t xml:space="preserve"> https://www.deped.gov.ph/ july-20-2020-do-018-s2020. </w:t>
      </w:r>
    </w:p>
    <w:p w14:paraId="062264BC" w14:textId="77777777" w:rsidR="00F21450" w:rsidRPr="00F21450" w:rsidRDefault="00F21450" w:rsidP="00F21450">
      <w:pPr>
        <w:spacing w:after="240" w:line="248" w:lineRule="auto"/>
        <w:ind w:left="720" w:right="45" w:hanging="720"/>
        <w:jc w:val="both"/>
        <w:rPr>
          <w:rFonts w:ascii="Arial" w:eastAsia="SimSun" w:hAnsi="Arial" w:cs="Arial"/>
          <w:lang w:val="en-GB"/>
        </w:rPr>
      </w:pPr>
      <w:r w:rsidRPr="00F21450">
        <w:rPr>
          <w:rFonts w:ascii="Arial" w:eastAsia="SimSun" w:hAnsi="Arial" w:cs="Arial"/>
          <w:lang w:val="en-GB"/>
        </w:rPr>
        <w:t xml:space="preserve">Ellis, N., &amp; Loughland, T. (2016). The Challenges of Practitioner Research: A Comparative Study of Singapore and NSW. </w:t>
      </w:r>
      <w:r w:rsidRPr="00F21450">
        <w:rPr>
          <w:rFonts w:ascii="Arial" w:eastAsia="SimSun" w:hAnsi="Arial" w:cs="Arial"/>
          <w:i/>
          <w:iCs/>
          <w:lang w:val="en-GB"/>
        </w:rPr>
        <w:t>The Australian Journal of Teacher Education</w:t>
      </w:r>
      <w:r w:rsidRPr="00F21450">
        <w:rPr>
          <w:rFonts w:ascii="Arial" w:eastAsia="SimSun" w:hAnsi="Arial" w:cs="Arial"/>
          <w:lang w:val="en-GB"/>
        </w:rPr>
        <w:t xml:space="preserve">, </w:t>
      </w:r>
      <w:r w:rsidRPr="00F21450">
        <w:rPr>
          <w:rFonts w:ascii="Arial" w:eastAsia="SimSun" w:hAnsi="Arial" w:cs="Arial"/>
          <w:i/>
          <w:iCs/>
          <w:lang w:val="en-GB"/>
        </w:rPr>
        <w:t>41</w:t>
      </w:r>
      <w:r w:rsidRPr="00F21450">
        <w:rPr>
          <w:rFonts w:ascii="Arial" w:eastAsia="SimSun" w:hAnsi="Arial" w:cs="Arial"/>
          <w:lang w:val="en-GB"/>
        </w:rPr>
        <w:t xml:space="preserve">(2), 122–136. </w:t>
      </w:r>
      <w:hyperlink r:id="rId14" w:history="1">
        <w:r w:rsidRPr="00F21450">
          <w:rPr>
            <w:rFonts w:ascii="Arial" w:eastAsia="SimSun" w:hAnsi="Arial" w:cs="Arial"/>
            <w:lang w:val="en-GB"/>
          </w:rPr>
          <w:t>https://doi.org/10.14221/ajte.2016v41n2.8</w:t>
        </w:r>
      </w:hyperlink>
    </w:p>
    <w:p w14:paraId="707F2935" w14:textId="77777777" w:rsidR="00F21450" w:rsidRPr="00F21450" w:rsidRDefault="00F21450" w:rsidP="00F21450">
      <w:pPr>
        <w:spacing w:after="240" w:line="248" w:lineRule="auto"/>
        <w:ind w:left="720" w:right="45" w:hanging="720"/>
        <w:jc w:val="both"/>
        <w:rPr>
          <w:rFonts w:ascii="Arial" w:eastAsia="SimSun" w:hAnsi="Arial" w:cs="Arial"/>
          <w:szCs w:val="24"/>
          <w:lang w:val="en-GB"/>
        </w:rPr>
      </w:pPr>
      <w:r w:rsidRPr="00F21450">
        <w:rPr>
          <w:rFonts w:ascii="Arial" w:eastAsia="SimSun" w:hAnsi="Arial" w:cs="Arial"/>
          <w:szCs w:val="24"/>
          <w:lang w:val="en-GB"/>
        </w:rPr>
        <w:t xml:space="preserve">Estrada, L. P. R. (2021, January 12). [OPINION] Are self-learning modules effective? </w:t>
      </w:r>
      <w:r w:rsidRPr="00F21450">
        <w:rPr>
          <w:rFonts w:ascii="Arial" w:eastAsia="SimSun" w:hAnsi="Arial" w:cs="Arial"/>
          <w:i/>
          <w:iCs/>
          <w:szCs w:val="24"/>
          <w:lang w:val="en-GB"/>
        </w:rPr>
        <w:t>RAPPLER</w:t>
      </w:r>
      <w:r w:rsidRPr="00F21450">
        <w:rPr>
          <w:rFonts w:ascii="Arial" w:eastAsia="SimSun" w:hAnsi="Arial" w:cs="Arial"/>
          <w:szCs w:val="24"/>
          <w:lang w:val="en-GB"/>
        </w:rPr>
        <w:t xml:space="preserve">. </w:t>
      </w:r>
      <w:hyperlink r:id="rId15" w:history="1">
        <w:r w:rsidRPr="00F21450">
          <w:rPr>
            <w:rFonts w:ascii="Arial" w:eastAsia="SimSun" w:hAnsi="Arial" w:cs="Arial"/>
            <w:szCs w:val="24"/>
            <w:lang w:val="en-GB"/>
          </w:rPr>
          <w:t>https://www.rappler.com/voices/imho/opinion-are-self-learning-modules-effective/</w:t>
        </w:r>
      </w:hyperlink>
    </w:p>
    <w:p w14:paraId="595CB6D6" w14:textId="77777777" w:rsidR="00F21450" w:rsidRPr="00F21450" w:rsidRDefault="00F21450" w:rsidP="00F21450">
      <w:pPr>
        <w:spacing w:after="240" w:line="248" w:lineRule="auto"/>
        <w:ind w:left="720" w:right="45" w:hanging="720"/>
        <w:jc w:val="both"/>
        <w:rPr>
          <w:rFonts w:ascii="Arial" w:eastAsia="SimSun" w:hAnsi="Arial" w:cs="Arial"/>
          <w:sz w:val="32"/>
          <w:szCs w:val="40"/>
          <w:lang w:val="en-GB"/>
        </w:rPr>
      </w:pPr>
      <w:r w:rsidRPr="00F21450">
        <w:rPr>
          <w:rFonts w:ascii="Arial" w:eastAsia="SimSun" w:hAnsi="Arial" w:cs="Arial"/>
          <w:szCs w:val="24"/>
          <w:lang w:val="en-GB"/>
        </w:rPr>
        <w:t xml:space="preserve">Garcia, S. M., Buao, A., Cabeje, G., Sabardan, G., Sarmiento, J., &amp; Saro, J. (2022). Blended Learning Education: The effectiveness of new ways of teaching and learning in enhancing students’ academic achievement. </w:t>
      </w:r>
      <w:r w:rsidRPr="00F21450">
        <w:rPr>
          <w:rFonts w:ascii="Arial" w:eastAsia="SimSun" w:hAnsi="Arial" w:cs="Arial"/>
          <w:i/>
          <w:iCs/>
          <w:szCs w:val="24"/>
          <w:lang w:val="en-GB"/>
        </w:rPr>
        <w:t>Zenodo (CERN European Organization for Nuclear Research)</w:t>
      </w:r>
      <w:r w:rsidRPr="00F21450">
        <w:rPr>
          <w:rFonts w:ascii="Arial" w:eastAsia="SimSun" w:hAnsi="Arial" w:cs="Arial"/>
          <w:szCs w:val="24"/>
          <w:lang w:val="en-GB"/>
        </w:rPr>
        <w:t>. https://doi.org/10.5281/zenodo.7273062</w:t>
      </w:r>
    </w:p>
    <w:p w14:paraId="54DF0ED3" w14:textId="77777777" w:rsidR="00F21450" w:rsidRPr="00F21450" w:rsidRDefault="00F21450" w:rsidP="00F21450">
      <w:pPr>
        <w:spacing w:after="240" w:line="248" w:lineRule="auto"/>
        <w:ind w:left="720" w:right="45" w:hanging="720"/>
        <w:jc w:val="both"/>
        <w:rPr>
          <w:rFonts w:ascii="Arial" w:eastAsia="SimSun" w:hAnsi="Arial" w:cs="Arial"/>
          <w:szCs w:val="24"/>
          <w:lang w:val="en-GB"/>
        </w:rPr>
      </w:pPr>
      <w:r w:rsidRPr="00F21450">
        <w:rPr>
          <w:rFonts w:ascii="Arial" w:eastAsia="SimSun" w:hAnsi="Arial" w:cs="Arial"/>
          <w:szCs w:val="24"/>
          <w:lang w:val="en-GB"/>
        </w:rPr>
        <w:t xml:space="preserve">Gueta, K., Harel-Fisch, Y., &amp; Walsh, S. D. (2023). Cultural accommodation of internet-based interventions for substance use and related disorders: a proposed comprehensive framework based on a pilot study and a literature review. </w:t>
      </w:r>
      <w:r w:rsidRPr="00F21450">
        <w:rPr>
          <w:rFonts w:ascii="Arial" w:eastAsia="SimSun" w:hAnsi="Arial" w:cs="Arial"/>
          <w:i/>
          <w:iCs/>
          <w:szCs w:val="24"/>
          <w:lang w:val="en-GB"/>
        </w:rPr>
        <w:t>Frontiers in Psychology</w:t>
      </w:r>
      <w:r w:rsidRPr="00F21450">
        <w:rPr>
          <w:rFonts w:ascii="Arial" w:eastAsia="SimSun" w:hAnsi="Arial" w:cs="Arial"/>
          <w:szCs w:val="24"/>
          <w:lang w:val="en-GB"/>
        </w:rPr>
        <w:t xml:space="preserve">, </w:t>
      </w:r>
      <w:r w:rsidRPr="00F21450">
        <w:rPr>
          <w:rFonts w:ascii="Arial" w:eastAsia="SimSun" w:hAnsi="Arial" w:cs="Arial"/>
          <w:i/>
          <w:iCs/>
          <w:szCs w:val="24"/>
          <w:lang w:val="en-GB"/>
        </w:rPr>
        <w:t>14</w:t>
      </w:r>
      <w:r w:rsidRPr="00F21450">
        <w:rPr>
          <w:rFonts w:ascii="Arial" w:eastAsia="SimSun" w:hAnsi="Arial" w:cs="Arial"/>
          <w:szCs w:val="24"/>
          <w:lang w:val="en-GB"/>
        </w:rPr>
        <w:t xml:space="preserve">. </w:t>
      </w:r>
      <w:hyperlink r:id="rId16" w:history="1">
        <w:r w:rsidRPr="00F21450">
          <w:rPr>
            <w:rFonts w:ascii="Arial" w:eastAsia="SimSun" w:hAnsi="Arial" w:cs="Arial"/>
            <w:szCs w:val="24"/>
            <w:lang w:val="en-GB"/>
          </w:rPr>
          <w:t>https://doi.org/10.3389/fpsyg.2023.1063200</w:t>
        </w:r>
      </w:hyperlink>
    </w:p>
    <w:p w14:paraId="0C48A1C0" w14:textId="77777777" w:rsidR="00F21450" w:rsidRPr="00F21450" w:rsidRDefault="00F21450" w:rsidP="00F21450">
      <w:pPr>
        <w:spacing w:after="240" w:line="248" w:lineRule="auto"/>
        <w:ind w:left="720" w:right="45" w:hanging="720"/>
        <w:jc w:val="both"/>
        <w:rPr>
          <w:rFonts w:ascii="Arial" w:eastAsia="SimSun" w:hAnsi="Arial" w:cs="Arial"/>
          <w:sz w:val="48"/>
          <w:szCs w:val="56"/>
          <w:lang w:val="en-GB"/>
        </w:rPr>
      </w:pPr>
      <w:r w:rsidRPr="00F21450">
        <w:rPr>
          <w:rFonts w:ascii="Arial" w:eastAsia="SimSun" w:hAnsi="Arial" w:cs="Arial"/>
          <w:szCs w:val="24"/>
          <w:lang w:val="en-GB"/>
        </w:rPr>
        <w:t xml:space="preserve">Hairida, H., Marmawi, M., &amp; Kartono, K. (2021). An analysis of students’ collaboration skills in science learning through inquiry and Project-Based learning. </w:t>
      </w:r>
      <w:r w:rsidRPr="00F21450">
        <w:rPr>
          <w:rFonts w:ascii="Arial" w:eastAsia="SimSun" w:hAnsi="Arial" w:cs="Arial"/>
          <w:i/>
          <w:iCs/>
          <w:szCs w:val="24"/>
          <w:lang w:val="en-GB"/>
        </w:rPr>
        <w:t>Tadris Jurnal Keguruan Dan Ilmu Tarbiyah</w:t>
      </w:r>
      <w:r w:rsidRPr="00F21450">
        <w:rPr>
          <w:rFonts w:ascii="Arial" w:eastAsia="SimSun" w:hAnsi="Arial" w:cs="Arial"/>
          <w:szCs w:val="24"/>
          <w:lang w:val="en-GB"/>
        </w:rPr>
        <w:t xml:space="preserve">, </w:t>
      </w:r>
      <w:r w:rsidRPr="00F21450">
        <w:rPr>
          <w:rFonts w:ascii="Arial" w:eastAsia="SimSun" w:hAnsi="Arial" w:cs="Arial"/>
          <w:i/>
          <w:iCs/>
          <w:szCs w:val="24"/>
          <w:lang w:val="en-GB"/>
        </w:rPr>
        <w:t>6</w:t>
      </w:r>
      <w:r w:rsidRPr="00F21450">
        <w:rPr>
          <w:rFonts w:ascii="Arial" w:eastAsia="SimSun" w:hAnsi="Arial" w:cs="Arial"/>
          <w:szCs w:val="24"/>
          <w:lang w:val="en-GB"/>
        </w:rPr>
        <w:t>(2), 219–228. https://doi.org/10.24042/tadris.v6i2.9320</w:t>
      </w:r>
    </w:p>
    <w:p w14:paraId="59720835"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Harlen, W., &amp; Crick, D. R. (2002). </w:t>
      </w:r>
      <w:r w:rsidRPr="00F21450">
        <w:rPr>
          <w:rFonts w:ascii="Arial" w:hAnsi="Arial" w:cs="Arial"/>
          <w:i/>
          <w:color w:val="000000"/>
          <w:kern w:val="2"/>
          <w:lang w:val="en-PH" w:eastAsia="en-PH"/>
        </w:rPr>
        <w:t>A systematic review of the impact of summative assessment and tests on students' motivation for learning.</w:t>
      </w:r>
      <w:r w:rsidRPr="00F21450">
        <w:rPr>
          <w:rFonts w:ascii="Arial" w:hAnsi="Arial" w:cs="Arial"/>
          <w:color w:val="000000"/>
          <w:kern w:val="2"/>
          <w:lang w:val="en-PH" w:eastAsia="en-PH"/>
        </w:rPr>
        <w:t xml:space="preserve"> Evidence for Policy and Practice Information and Co-ordinating Centre (EPPI-Centre), Institute of Education, University of London. https://dspace.stir.ac.uk/bitstream/1893/19607/1/SysRevImpSummativeAssessment2002.pdf</w:t>
      </w:r>
    </w:p>
    <w:p w14:paraId="06B1C1B5"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Hashemi, A. &amp; Sina, K. (2020). The effects of using blended learning in teaching and learning English: A review </w:t>
      </w:r>
      <w:proofErr w:type="gramStart"/>
      <w:r w:rsidRPr="00F21450">
        <w:rPr>
          <w:rFonts w:ascii="Arial" w:hAnsi="Arial" w:cs="Arial"/>
          <w:color w:val="000000"/>
          <w:kern w:val="2"/>
          <w:lang w:val="en-PH" w:eastAsia="en-PH"/>
        </w:rPr>
        <w:t>of  literature</w:t>
      </w:r>
      <w:proofErr w:type="gramEnd"/>
      <w:r w:rsidRPr="00F21450">
        <w:rPr>
          <w:rFonts w:ascii="Arial" w:hAnsi="Arial" w:cs="Arial"/>
          <w:color w:val="000000"/>
          <w:kern w:val="2"/>
          <w:lang w:val="en-PH" w:eastAsia="en-PH"/>
        </w:rPr>
        <w:t xml:space="preserve">. </w:t>
      </w:r>
      <w:proofErr w:type="gramStart"/>
      <w:r w:rsidRPr="00F21450">
        <w:rPr>
          <w:rFonts w:ascii="Arial" w:hAnsi="Arial" w:cs="Arial"/>
          <w:i/>
          <w:color w:val="000000"/>
          <w:kern w:val="2"/>
          <w:lang w:val="en-PH" w:eastAsia="en-PH"/>
        </w:rPr>
        <w:t>The  Eurasia</w:t>
      </w:r>
      <w:proofErr w:type="gramEnd"/>
      <w:r w:rsidRPr="00F21450">
        <w:rPr>
          <w:rFonts w:ascii="Arial" w:hAnsi="Arial" w:cs="Arial"/>
          <w:i/>
          <w:color w:val="000000"/>
          <w:kern w:val="2"/>
          <w:lang w:val="en-PH" w:eastAsia="en-PH"/>
        </w:rPr>
        <w:t xml:space="preserve"> Proceedings  of Educational &amp; Social </w:t>
      </w:r>
      <w:r w:rsidRPr="00F21450">
        <w:rPr>
          <w:rFonts w:ascii="Arial" w:hAnsi="Arial" w:cs="Arial"/>
          <w:i/>
          <w:color w:val="000000"/>
          <w:kern w:val="2"/>
          <w:lang w:val="en-PH" w:eastAsia="en-PH"/>
        </w:rPr>
        <w:tab/>
        <w:t>Sciences (EPESS), 18</w:t>
      </w:r>
      <w:r w:rsidRPr="00F21450">
        <w:rPr>
          <w:rFonts w:ascii="Arial" w:hAnsi="Arial" w:cs="Arial"/>
          <w:color w:val="000000"/>
          <w:kern w:val="2"/>
          <w:lang w:val="en-PH" w:eastAsia="en-PH"/>
        </w:rPr>
        <w:t xml:space="preserve">, 173-179. https://files.eric.ed.gov/fulltext/ED614699.pdf.  </w:t>
      </w:r>
    </w:p>
    <w:p w14:paraId="6C60F82B"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bookmarkStart w:id="1" w:name="_Hlk211596414"/>
      <w:r w:rsidRPr="00F21450">
        <w:rPr>
          <w:rFonts w:ascii="Arial" w:hAnsi="Arial" w:cs="Arial"/>
          <w:color w:val="000000"/>
          <w:kern w:val="2"/>
          <w:lang w:val="en-PH" w:eastAsia="en-PH"/>
        </w:rPr>
        <w:lastRenderedPageBreak/>
        <w:t>Herero</w:t>
      </w:r>
      <w:bookmarkEnd w:id="1"/>
      <w:r w:rsidRPr="00F21450">
        <w:rPr>
          <w:rFonts w:ascii="Arial" w:hAnsi="Arial" w:cs="Arial"/>
          <w:color w:val="000000"/>
          <w:kern w:val="2"/>
          <w:lang w:val="en-PH" w:eastAsia="en-PH"/>
        </w:rPr>
        <w:t xml:space="preserve">, J. T. (2022). The Developed Self-Learning Modules in Araling Panlipunan 8. </w:t>
      </w:r>
      <w:r w:rsidRPr="00F21450">
        <w:rPr>
          <w:rFonts w:ascii="Arial" w:hAnsi="Arial" w:cs="Arial"/>
          <w:i/>
          <w:color w:val="000000"/>
          <w:kern w:val="2"/>
          <w:lang w:val="en-PH" w:eastAsia="en-PH"/>
        </w:rPr>
        <w:t>Instabright e-Gazette</w:t>
      </w:r>
      <w:r w:rsidRPr="00F21450">
        <w:rPr>
          <w:rFonts w:ascii="Arial" w:hAnsi="Arial" w:cs="Arial"/>
          <w:color w:val="000000"/>
          <w:kern w:val="2"/>
          <w:lang w:val="en-PH" w:eastAsia="en-PH"/>
        </w:rPr>
        <w:t xml:space="preserve">, </w:t>
      </w:r>
      <w:r w:rsidRPr="00F21450">
        <w:rPr>
          <w:rFonts w:ascii="Arial" w:hAnsi="Arial" w:cs="Arial"/>
          <w:i/>
          <w:color w:val="000000"/>
          <w:kern w:val="2"/>
          <w:lang w:val="en-PH" w:eastAsia="en-PH"/>
        </w:rPr>
        <w:t>4</w:t>
      </w:r>
      <w:r w:rsidRPr="00F21450">
        <w:rPr>
          <w:rFonts w:ascii="Arial" w:hAnsi="Arial" w:cs="Arial"/>
          <w:color w:val="000000"/>
          <w:kern w:val="2"/>
          <w:lang w:val="en-PH" w:eastAsia="en-PH"/>
        </w:rPr>
        <w:t>(1), 2704-3010. https://uploads.strikinglycdn.com/files/dcf219c7-380e-4d59-ae8b-2513b6d6ebd9/1051%20HERRERO.pdf</w:t>
      </w:r>
    </w:p>
    <w:p w14:paraId="5F1D8B65"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szCs w:val="24"/>
          <w:lang w:val="en-PH" w:eastAsia="en-PH"/>
        </w:rPr>
        <w:t xml:space="preserve">Hua, M., Wang, L., &amp; Li, J. (2024). The impact of self-directed learning experience and course experience on learning satisfaction of university students in blended learning environments: the mediating role of deep and surface learning approach. </w:t>
      </w:r>
      <w:r w:rsidRPr="00F21450">
        <w:rPr>
          <w:rFonts w:ascii="Arial" w:hAnsi="Arial" w:cs="Arial"/>
          <w:i/>
          <w:iCs/>
          <w:szCs w:val="24"/>
          <w:lang w:val="en-PH" w:eastAsia="en-PH"/>
        </w:rPr>
        <w:t>Frontiers in Psychology</w:t>
      </w:r>
      <w:r w:rsidRPr="00F21450">
        <w:rPr>
          <w:rFonts w:ascii="Arial" w:hAnsi="Arial" w:cs="Arial"/>
          <w:szCs w:val="24"/>
          <w:lang w:val="en-PH" w:eastAsia="en-PH"/>
        </w:rPr>
        <w:t xml:space="preserve">, </w:t>
      </w:r>
      <w:r w:rsidRPr="00F21450">
        <w:rPr>
          <w:rFonts w:ascii="Arial" w:hAnsi="Arial" w:cs="Arial"/>
          <w:i/>
          <w:iCs/>
          <w:szCs w:val="24"/>
          <w:lang w:val="en-PH" w:eastAsia="en-PH"/>
        </w:rPr>
        <w:t>14</w:t>
      </w:r>
      <w:r w:rsidRPr="00F21450">
        <w:rPr>
          <w:rFonts w:ascii="Arial" w:hAnsi="Arial" w:cs="Arial"/>
          <w:szCs w:val="24"/>
          <w:lang w:val="en-PH" w:eastAsia="en-PH"/>
        </w:rPr>
        <w:t xml:space="preserve">. </w:t>
      </w:r>
      <w:hyperlink r:id="rId17" w:history="1">
        <w:r w:rsidRPr="00F21450">
          <w:rPr>
            <w:rFonts w:ascii="Arial" w:hAnsi="Arial" w:cs="Arial"/>
            <w:szCs w:val="24"/>
            <w:lang w:val="en-PH" w:eastAsia="en-PH"/>
          </w:rPr>
          <w:t>https://doi.org/10.3389/fpsyg.2023.1278827</w:t>
        </w:r>
      </w:hyperlink>
    </w:p>
    <w:p w14:paraId="0B79929D"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Idulog, M. V. (2022). </w:t>
      </w:r>
      <w:r w:rsidRPr="00F21450">
        <w:rPr>
          <w:rFonts w:ascii="Arial" w:hAnsi="Arial" w:cs="Arial"/>
          <w:i/>
          <w:iCs/>
          <w:lang w:val="en-PH" w:eastAsia="en-PH"/>
        </w:rPr>
        <w:t>PANDEMIC ERA: THE ROLE OF PARENTS AT HOME IN THE OCCURRENCE OF MODULAR DISTANCE LEARNING</w:t>
      </w:r>
      <w:r w:rsidRPr="00F21450">
        <w:rPr>
          <w:rFonts w:ascii="Arial" w:hAnsi="Arial" w:cs="Arial"/>
          <w:lang w:val="en-PH" w:eastAsia="en-PH"/>
        </w:rPr>
        <w:t>. https://www.ijase.org/index.php/ijase/article/view/167</w:t>
      </w:r>
    </w:p>
    <w:p w14:paraId="51FA3A3F"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Konstantinidis, A. (2024). An integrative review of the literature on factors influencing student well-being in the learning environment. </w:t>
      </w:r>
      <w:r w:rsidRPr="00F21450">
        <w:rPr>
          <w:rFonts w:ascii="Arial" w:hAnsi="Arial" w:cs="Arial"/>
          <w:i/>
          <w:iCs/>
          <w:lang w:val="en-PH" w:eastAsia="en-PH"/>
        </w:rPr>
        <w:t>International Journal of Educational Research Open</w:t>
      </w:r>
      <w:r w:rsidRPr="00F21450">
        <w:rPr>
          <w:rFonts w:ascii="Arial" w:hAnsi="Arial" w:cs="Arial"/>
          <w:lang w:val="en-PH" w:eastAsia="en-PH"/>
        </w:rPr>
        <w:t xml:space="preserve">, </w:t>
      </w:r>
      <w:r w:rsidRPr="00F21450">
        <w:rPr>
          <w:rFonts w:ascii="Arial" w:hAnsi="Arial" w:cs="Arial"/>
          <w:i/>
          <w:iCs/>
          <w:lang w:val="en-PH" w:eastAsia="en-PH"/>
        </w:rPr>
        <w:t>7</w:t>
      </w:r>
      <w:r w:rsidRPr="00F21450">
        <w:rPr>
          <w:rFonts w:ascii="Arial" w:hAnsi="Arial" w:cs="Arial"/>
          <w:lang w:val="en-PH" w:eastAsia="en-PH"/>
        </w:rPr>
        <w:t>, 100384. https://doi.org/10.1016/j.ijedro.2024.100384</w:t>
      </w:r>
    </w:p>
    <w:p w14:paraId="079958FC"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Lee, C. D. (2014). Worksheet usage, reading achievement, classes' lack of readiness, and science achievement: A cross-country comparison. </w:t>
      </w:r>
      <w:r w:rsidRPr="00F21450">
        <w:rPr>
          <w:rFonts w:ascii="Arial" w:hAnsi="Arial" w:cs="Arial"/>
          <w:i/>
          <w:color w:val="000000"/>
          <w:kern w:val="2"/>
          <w:lang w:val="en-PH" w:eastAsia="en-PH"/>
        </w:rPr>
        <w:t>International Journal of Education in Mathematics, Science and Technology</w:t>
      </w:r>
      <w:r w:rsidRPr="00F21450">
        <w:rPr>
          <w:rFonts w:ascii="Arial" w:hAnsi="Arial" w:cs="Arial"/>
          <w:color w:val="000000"/>
          <w:kern w:val="2"/>
          <w:lang w:val="en-PH" w:eastAsia="en-PH"/>
        </w:rPr>
        <w:t xml:space="preserve">, </w:t>
      </w:r>
      <w:r w:rsidRPr="00F21450">
        <w:rPr>
          <w:rFonts w:ascii="Arial" w:hAnsi="Arial" w:cs="Arial"/>
          <w:i/>
          <w:color w:val="000000"/>
          <w:kern w:val="2"/>
          <w:lang w:val="en-PH" w:eastAsia="en-PH"/>
        </w:rPr>
        <w:t>2</w:t>
      </w:r>
      <w:r w:rsidRPr="00F21450">
        <w:rPr>
          <w:rFonts w:ascii="Arial" w:hAnsi="Arial" w:cs="Arial"/>
          <w:color w:val="000000"/>
          <w:kern w:val="2"/>
          <w:lang w:val="en-PH" w:eastAsia="en-PH"/>
        </w:rPr>
        <w:t xml:space="preserve">(2), 96-106. </w:t>
      </w:r>
      <w:hyperlink r:id="rId18" w:history="1">
        <w:r w:rsidRPr="00F21450">
          <w:rPr>
            <w:rFonts w:ascii="Arial" w:hAnsi="Arial" w:cs="Arial"/>
            <w:kern w:val="2"/>
            <w:lang w:val="en-PH" w:eastAsia="en-PH"/>
          </w:rPr>
          <w:t>https://files.eric.ed.gov/fulltext/EJ1066356.pdf</w:t>
        </w:r>
      </w:hyperlink>
    </w:p>
    <w:p w14:paraId="20F763B6" w14:textId="77777777" w:rsidR="00F21450" w:rsidRPr="00F21450" w:rsidRDefault="00F21450" w:rsidP="00F21450">
      <w:pPr>
        <w:spacing w:after="240" w:line="248" w:lineRule="auto"/>
        <w:ind w:left="720" w:right="45" w:hanging="720"/>
        <w:jc w:val="both"/>
        <w:rPr>
          <w:rFonts w:ascii="Arial" w:eastAsia="SimSun" w:hAnsi="Arial" w:cs="Arial"/>
          <w:szCs w:val="24"/>
          <w:lang w:val="en-GB"/>
        </w:rPr>
      </w:pPr>
      <w:r w:rsidRPr="00F21450">
        <w:rPr>
          <w:rFonts w:ascii="Arial" w:eastAsia="SimSun" w:hAnsi="Arial" w:cs="Arial"/>
          <w:szCs w:val="24"/>
          <w:lang w:val="en-GB"/>
        </w:rPr>
        <w:t xml:space="preserve">Malipot, M. H. (2020). Teachers air problems on modular learning system. In </w:t>
      </w:r>
      <w:r w:rsidRPr="00F21450">
        <w:rPr>
          <w:rFonts w:ascii="Arial" w:eastAsia="SimSun" w:hAnsi="Arial" w:cs="Arial"/>
          <w:i/>
          <w:iCs/>
          <w:szCs w:val="24"/>
          <w:lang w:val="en-GB"/>
        </w:rPr>
        <w:t>Manila Bulletin | Philippines | National</w:t>
      </w:r>
      <w:r w:rsidRPr="00F21450">
        <w:rPr>
          <w:rFonts w:ascii="Arial" w:eastAsia="SimSun" w:hAnsi="Arial" w:cs="Arial"/>
          <w:szCs w:val="24"/>
          <w:lang w:val="en-GB"/>
        </w:rPr>
        <w:t xml:space="preserve">. Manila Bulletin. Retrieved May 10, 2025, from </w:t>
      </w:r>
      <w:hyperlink r:id="rId19" w:history="1">
        <w:r w:rsidRPr="00F21450">
          <w:rPr>
            <w:rFonts w:ascii="Arial" w:eastAsia="SimSun" w:hAnsi="Arial" w:cs="Arial"/>
            <w:szCs w:val="24"/>
            <w:lang w:val="en-GB"/>
          </w:rPr>
          <w:t>https://mb.com.ph/2020/08/04/teachers-air-problems-on-modular-learning-system/</w:t>
        </w:r>
      </w:hyperlink>
    </w:p>
    <w:p w14:paraId="4DB8FE61" w14:textId="77777777" w:rsidR="00F21450" w:rsidRPr="00F21450" w:rsidRDefault="00F21450" w:rsidP="00F21450">
      <w:pPr>
        <w:spacing w:after="240" w:line="248" w:lineRule="auto"/>
        <w:ind w:left="720" w:right="45" w:hanging="720"/>
        <w:jc w:val="both"/>
        <w:rPr>
          <w:rFonts w:ascii="Arial" w:hAnsi="Arial" w:cs="Arial"/>
          <w:color w:val="000000"/>
          <w:kern w:val="2"/>
          <w:sz w:val="48"/>
          <w:szCs w:val="48"/>
          <w:lang w:val="en-PH" w:eastAsia="en-PH"/>
        </w:rPr>
      </w:pPr>
      <w:r w:rsidRPr="00F21450">
        <w:rPr>
          <w:rFonts w:ascii="Arial" w:eastAsia="SimSun" w:hAnsi="Arial" w:cs="Arial"/>
          <w:szCs w:val="24"/>
          <w:lang w:val="en-GB"/>
        </w:rPr>
        <w:t xml:space="preserve">Moore, M. G. (2015). The theory of transactional distance. In </w:t>
      </w:r>
      <w:r w:rsidRPr="00F21450">
        <w:rPr>
          <w:rFonts w:ascii="Arial" w:eastAsia="SimSun" w:hAnsi="Arial" w:cs="Arial"/>
          <w:i/>
          <w:iCs/>
          <w:szCs w:val="24"/>
          <w:lang w:val="en-GB"/>
        </w:rPr>
        <w:t>Routledge eBooks</w:t>
      </w:r>
      <w:r w:rsidRPr="00F21450">
        <w:rPr>
          <w:rFonts w:ascii="Arial" w:eastAsia="SimSun" w:hAnsi="Arial" w:cs="Arial"/>
          <w:szCs w:val="24"/>
          <w:lang w:val="en-GB"/>
        </w:rPr>
        <w:t>. https://doi.org/10.4324/9780203803738.ch5</w:t>
      </w:r>
    </w:p>
    <w:p w14:paraId="4D03B118"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Muho, A., &amp; Taraj, G. (2022). Impact of formative assessment practices on student motivation for learning the English Language. </w:t>
      </w:r>
      <w:r w:rsidRPr="00F21450">
        <w:rPr>
          <w:rFonts w:ascii="Arial" w:hAnsi="Arial" w:cs="Arial"/>
          <w:i/>
          <w:iCs/>
          <w:lang w:val="en-PH" w:eastAsia="en-PH"/>
        </w:rPr>
        <w:t>International Journal of Education and Practice</w:t>
      </w:r>
      <w:r w:rsidRPr="00F21450">
        <w:rPr>
          <w:rFonts w:ascii="Arial" w:hAnsi="Arial" w:cs="Arial"/>
          <w:lang w:val="en-PH" w:eastAsia="en-PH"/>
        </w:rPr>
        <w:t xml:space="preserve">, </w:t>
      </w:r>
      <w:r w:rsidRPr="00F21450">
        <w:rPr>
          <w:rFonts w:ascii="Arial" w:hAnsi="Arial" w:cs="Arial"/>
          <w:i/>
          <w:iCs/>
          <w:lang w:val="en-PH" w:eastAsia="en-PH"/>
        </w:rPr>
        <w:t>10</w:t>
      </w:r>
      <w:r w:rsidRPr="00F21450">
        <w:rPr>
          <w:rFonts w:ascii="Arial" w:hAnsi="Arial" w:cs="Arial"/>
          <w:lang w:val="en-PH" w:eastAsia="en-PH"/>
        </w:rPr>
        <w:t>(1), 25–41. https://doi.org/10.18488/61.v10i1.2842</w:t>
      </w:r>
    </w:p>
    <w:p w14:paraId="21ADC81A"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Natividad, E. (2021). Perceived effectiveness of self learning modules in the implementation of modular distance learning in the elementary level. </w:t>
      </w:r>
      <w:r w:rsidRPr="00F21450">
        <w:rPr>
          <w:rFonts w:ascii="Arial" w:hAnsi="Arial" w:cs="Arial"/>
          <w:i/>
          <w:iCs/>
          <w:lang w:val="en-PH" w:eastAsia="en-PH"/>
        </w:rPr>
        <w:t>SSRN Electronic Journal</w:t>
      </w:r>
      <w:r w:rsidRPr="00F21450">
        <w:rPr>
          <w:rFonts w:ascii="Arial" w:hAnsi="Arial" w:cs="Arial"/>
          <w:lang w:val="en-PH" w:eastAsia="en-PH"/>
        </w:rPr>
        <w:t xml:space="preserve">. </w:t>
      </w:r>
      <w:hyperlink r:id="rId20" w:history="1">
        <w:r w:rsidRPr="00F21450">
          <w:rPr>
            <w:rFonts w:ascii="Arial" w:hAnsi="Arial" w:cs="Arial"/>
            <w:lang w:val="en-PH" w:eastAsia="en-PH"/>
          </w:rPr>
          <w:t>https://doi.org/10.2139/ssrn.3889429</w:t>
        </w:r>
      </w:hyperlink>
    </w:p>
    <w:p w14:paraId="22E253E1"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Nowell, L. S., Norris, J. M., White, D. E., &amp; Moules, N. J. (2017). Thematic analysis. </w:t>
      </w:r>
      <w:r w:rsidRPr="00F21450">
        <w:rPr>
          <w:rFonts w:ascii="Arial" w:hAnsi="Arial" w:cs="Arial"/>
          <w:i/>
          <w:iCs/>
          <w:lang w:val="en-PH" w:eastAsia="en-PH"/>
        </w:rPr>
        <w:t>International Journal of Qualitative Methods</w:t>
      </w:r>
      <w:r w:rsidRPr="00F21450">
        <w:rPr>
          <w:rFonts w:ascii="Arial" w:hAnsi="Arial" w:cs="Arial"/>
          <w:lang w:val="en-PH" w:eastAsia="en-PH"/>
        </w:rPr>
        <w:t xml:space="preserve">, </w:t>
      </w:r>
      <w:r w:rsidRPr="00F21450">
        <w:rPr>
          <w:rFonts w:ascii="Arial" w:hAnsi="Arial" w:cs="Arial"/>
          <w:i/>
          <w:iCs/>
          <w:lang w:val="en-PH" w:eastAsia="en-PH"/>
        </w:rPr>
        <w:t>16</w:t>
      </w:r>
      <w:r w:rsidRPr="00F21450">
        <w:rPr>
          <w:rFonts w:ascii="Arial" w:hAnsi="Arial" w:cs="Arial"/>
          <w:lang w:val="en-PH" w:eastAsia="en-PH"/>
        </w:rPr>
        <w:t xml:space="preserve">(1). </w:t>
      </w:r>
      <w:hyperlink r:id="rId21" w:history="1">
        <w:r w:rsidRPr="00F21450">
          <w:rPr>
            <w:rFonts w:ascii="Arial" w:hAnsi="Arial" w:cs="Arial"/>
            <w:lang w:val="en-PH" w:eastAsia="en-PH"/>
          </w:rPr>
          <w:t>https://doi.org/10.1177/1609406917733847</w:t>
        </w:r>
      </w:hyperlink>
    </w:p>
    <w:p w14:paraId="5FB8AEAF" w14:textId="77777777" w:rsidR="00F21450" w:rsidRPr="00F21450" w:rsidRDefault="00F21450" w:rsidP="00F21450">
      <w:pPr>
        <w:spacing w:after="240"/>
        <w:ind w:left="720" w:hanging="720"/>
        <w:jc w:val="both"/>
        <w:rPr>
          <w:rFonts w:ascii="Arial" w:hAnsi="Arial" w:cs="Arial"/>
          <w:color w:val="000000"/>
          <w:sz w:val="32"/>
          <w:szCs w:val="40"/>
          <w:lang w:val="en-PH" w:eastAsia="en-PH"/>
        </w:rPr>
      </w:pPr>
      <w:r w:rsidRPr="00F21450">
        <w:rPr>
          <w:rFonts w:ascii="Arial" w:eastAsia="SimSun" w:hAnsi="Arial" w:cs="Arial"/>
          <w:color w:val="000000"/>
          <w:szCs w:val="24"/>
          <w:shd w:val="clear" w:color="auto" w:fill="FFFFFF"/>
          <w:lang w:val="en-GB"/>
        </w:rPr>
        <w:t xml:space="preserve">OECD (2020), “Strengthening online learning when schools are closed: The role of families and teachers in supporting students during the COVID-19 </w:t>
      </w:r>
      <w:proofErr w:type="gramStart"/>
      <w:r w:rsidRPr="00F21450">
        <w:rPr>
          <w:rFonts w:ascii="Arial" w:eastAsia="SimSun" w:hAnsi="Arial" w:cs="Arial"/>
          <w:color w:val="000000"/>
          <w:szCs w:val="24"/>
          <w:shd w:val="clear" w:color="auto" w:fill="FFFFFF"/>
          <w:lang w:val="en-GB"/>
        </w:rPr>
        <w:t>crisis ”</w:t>
      </w:r>
      <w:proofErr w:type="gramEnd"/>
      <w:r w:rsidRPr="00F21450">
        <w:rPr>
          <w:rFonts w:ascii="Arial" w:eastAsia="SimSun" w:hAnsi="Arial" w:cs="Arial"/>
          <w:color w:val="000000"/>
          <w:szCs w:val="24"/>
          <w:shd w:val="clear" w:color="auto" w:fill="FFFFFF"/>
          <w:lang w:val="en-GB"/>
        </w:rPr>
        <w:t>, </w:t>
      </w:r>
      <w:r w:rsidRPr="00F21450">
        <w:rPr>
          <w:rFonts w:ascii="Arial" w:eastAsia="SimSun" w:hAnsi="Arial" w:cs="Arial"/>
          <w:i/>
          <w:iCs/>
          <w:color w:val="000000"/>
          <w:szCs w:val="24"/>
          <w:bdr w:val="none" w:sz="0" w:space="0" w:color="auto" w:frame="1"/>
          <w:shd w:val="clear" w:color="auto" w:fill="FFFFFF"/>
          <w:lang w:val="en-GB"/>
        </w:rPr>
        <w:t>OECD Policy Responses to Coronavirus (COVID-19)</w:t>
      </w:r>
      <w:r w:rsidRPr="00F21450">
        <w:rPr>
          <w:rFonts w:ascii="Arial" w:eastAsia="SimSun" w:hAnsi="Arial" w:cs="Arial"/>
          <w:color w:val="000000"/>
          <w:szCs w:val="24"/>
          <w:shd w:val="clear" w:color="auto" w:fill="FFFFFF"/>
          <w:lang w:val="en-GB"/>
        </w:rPr>
        <w:t>, OECD Publishing, Paris, </w:t>
      </w:r>
      <w:hyperlink r:id="rId22" w:history="1">
        <w:r w:rsidRPr="00F21450">
          <w:rPr>
            <w:rFonts w:ascii="Arial" w:eastAsia="SimSun" w:hAnsi="Arial" w:cs="Arial"/>
            <w:color w:val="000000"/>
            <w:szCs w:val="24"/>
            <w:bdr w:val="none" w:sz="0" w:space="0" w:color="auto" w:frame="1"/>
            <w:shd w:val="clear" w:color="auto" w:fill="FFFFFF"/>
            <w:lang w:val="en-GB"/>
          </w:rPr>
          <w:t>https://doi.org/10.1787/c4ecba6c-en</w:t>
        </w:r>
      </w:hyperlink>
      <w:r w:rsidRPr="00F21450">
        <w:rPr>
          <w:rFonts w:ascii="Arial" w:eastAsia="SimSun" w:hAnsi="Arial" w:cs="Arial"/>
          <w:color w:val="000000"/>
          <w:szCs w:val="24"/>
          <w:shd w:val="clear" w:color="auto" w:fill="FFFFFF"/>
          <w:lang w:val="en-GB"/>
        </w:rPr>
        <w:t>.</w:t>
      </w:r>
    </w:p>
    <w:p w14:paraId="4B126882"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Park, Y. (2023). </w:t>
      </w:r>
      <w:r w:rsidRPr="00F21450">
        <w:rPr>
          <w:rFonts w:ascii="Arial" w:hAnsi="Arial" w:cs="Arial"/>
          <w:i/>
          <w:color w:val="000000"/>
          <w:kern w:val="2"/>
          <w:lang w:val="en-PH" w:eastAsia="en-PH"/>
        </w:rPr>
        <w:t>Elementary stem teachers' digital curation for lesson planning.</w:t>
      </w:r>
      <w:r w:rsidRPr="00F21450">
        <w:rPr>
          <w:rFonts w:ascii="Arial" w:hAnsi="Arial" w:cs="Arial"/>
          <w:color w:val="000000"/>
          <w:kern w:val="2"/>
          <w:lang w:val="en-PH" w:eastAsia="en-PH"/>
        </w:rPr>
        <w:t xml:space="preserve"> The Florida State University {Doctorate Dissertation]. </w:t>
      </w:r>
      <w:hyperlink r:id="rId23" w:history="1">
        <w:r w:rsidRPr="00F21450">
          <w:rPr>
            <w:rFonts w:ascii="Arial" w:hAnsi="Arial" w:cs="Arial"/>
            <w:kern w:val="2"/>
            <w:lang w:val="en-PH" w:eastAsia="en-PH"/>
          </w:rPr>
          <w:t>https://repository.lib.fsu.edu/islandora/object/fsu:915318/datastream/PDF/view</w:t>
        </w:r>
      </w:hyperlink>
    </w:p>
    <w:p w14:paraId="1C402383" w14:textId="77777777" w:rsidR="00F21450" w:rsidRPr="00F21450" w:rsidRDefault="00F21450" w:rsidP="00F21450">
      <w:pPr>
        <w:spacing w:after="240" w:line="248" w:lineRule="auto"/>
        <w:ind w:left="720" w:right="45" w:hanging="720"/>
        <w:jc w:val="both"/>
        <w:rPr>
          <w:rFonts w:ascii="Arial" w:hAnsi="Arial" w:cs="Arial"/>
          <w:color w:val="000000"/>
          <w:kern w:val="2"/>
          <w:sz w:val="32"/>
          <w:szCs w:val="32"/>
          <w:lang w:val="en-PH" w:eastAsia="en-PH"/>
        </w:rPr>
      </w:pPr>
      <w:r w:rsidRPr="00F21450">
        <w:rPr>
          <w:rFonts w:ascii="Arial" w:eastAsia="SimSun" w:hAnsi="Arial" w:cs="Arial"/>
          <w:szCs w:val="24"/>
          <w:lang w:val="en-GB"/>
        </w:rPr>
        <w:lastRenderedPageBreak/>
        <w:t xml:space="preserve">Reza, B. N., &amp; Rasoul, M. H. (2018). The College Instructor’s Guide to Writing Test Items : Measuring Student </w:t>
      </w:r>
      <w:proofErr w:type="gramStart"/>
      <w:r w:rsidRPr="00F21450">
        <w:rPr>
          <w:rFonts w:ascii="Arial" w:eastAsia="SimSun" w:hAnsi="Arial" w:cs="Arial"/>
          <w:szCs w:val="24"/>
          <w:lang w:val="en-GB"/>
        </w:rPr>
        <w:t>Learning</w:t>
      </w:r>
      <w:proofErr w:type="gramEnd"/>
      <w:r w:rsidRPr="00F21450">
        <w:rPr>
          <w:rFonts w:ascii="Arial" w:eastAsia="SimSun" w:hAnsi="Arial" w:cs="Arial"/>
          <w:szCs w:val="24"/>
          <w:lang w:val="en-GB"/>
        </w:rPr>
        <w:t xml:space="preserve">, by Michael C. Rodriguez and Anthony D. Albano, Routledge, New York: NY, 2017, 173 pp., $123.90 (Hardcover), ISBN 978-1-138-88653-7. </w:t>
      </w:r>
      <w:r w:rsidRPr="00F21450">
        <w:rPr>
          <w:rFonts w:ascii="Arial" w:eastAsia="SimSun" w:hAnsi="Arial" w:cs="Arial"/>
          <w:i/>
          <w:iCs/>
          <w:szCs w:val="24"/>
          <w:lang w:val="en-GB"/>
        </w:rPr>
        <w:t>The Journal of AsiaTEFL</w:t>
      </w:r>
      <w:r w:rsidRPr="00F21450">
        <w:rPr>
          <w:rFonts w:ascii="Arial" w:eastAsia="SimSun" w:hAnsi="Arial" w:cs="Arial"/>
          <w:szCs w:val="24"/>
          <w:lang w:val="en-GB"/>
        </w:rPr>
        <w:t xml:space="preserve">, </w:t>
      </w:r>
      <w:r w:rsidRPr="00F21450">
        <w:rPr>
          <w:rFonts w:ascii="Arial" w:eastAsia="SimSun" w:hAnsi="Arial" w:cs="Arial"/>
          <w:i/>
          <w:iCs/>
          <w:szCs w:val="24"/>
          <w:lang w:val="en-GB"/>
        </w:rPr>
        <w:t>15</w:t>
      </w:r>
      <w:r w:rsidRPr="00F21450">
        <w:rPr>
          <w:rFonts w:ascii="Arial" w:eastAsia="SimSun" w:hAnsi="Arial" w:cs="Arial"/>
          <w:szCs w:val="24"/>
          <w:lang w:val="en-GB"/>
        </w:rPr>
        <w:t>(2), 559–560. https://doi.org/10.18823/asiatefl.2018.15.2.24.559</w:t>
      </w:r>
    </w:p>
    <w:p w14:paraId="639F1BB9"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Savilla, R. D., &amp; Asparin, A. A. (2025). Effectiveness of Modular Approach to Teaching and Learners’ Academic Achievement in Araling Panlipunan. </w:t>
      </w:r>
      <w:r w:rsidRPr="00F21450">
        <w:rPr>
          <w:rFonts w:ascii="Arial" w:hAnsi="Arial" w:cs="Arial"/>
          <w:i/>
          <w:iCs/>
          <w:lang w:val="en-PH" w:eastAsia="en-PH"/>
        </w:rPr>
        <w:t>Psychology and Education: A Multidisciplinary Journal</w:t>
      </w:r>
      <w:r w:rsidRPr="00F21450">
        <w:rPr>
          <w:rFonts w:ascii="Arial" w:hAnsi="Arial" w:cs="Arial"/>
          <w:lang w:val="en-PH" w:eastAsia="en-PH"/>
        </w:rPr>
        <w:t xml:space="preserve">, </w:t>
      </w:r>
      <w:r w:rsidRPr="00F21450">
        <w:rPr>
          <w:rFonts w:ascii="Arial" w:hAnsi="Arial" w:cs="Arial"/>
          <w:i/>
          <w:iCs/>
          <w:lang w:val="en-PH" w:eastAsia="en-PH"/>
        </w:rPr>
        <w:t>32</w:t>
      </w:r>
      <w:r w:rsidRPr="00F21450">
        <w:rPr>
          <w:rFonts w:ascii="Arial" w:hAnsi="Arial" w:cs="Arial"/>
          <w:lang w:val="en-PH" w:eastAsia="en-PH"/>
        </w:rPr>
        <w:t xml:space="preserve">(8), 2025PEMJ3111. </w:t>
      </w:r>
      <w:hyperlink r:id="rId24" w:history="1">
        <w:r w:rsidRPr="00F21450">
          <w:rPr>
            <w:rFonts w:ascii="Arial" w:hAnsi="Arial" w:cs="Arial"/>
            <w:lang w:val="en-PH" w:eastAsia="en-PH"/>
          </w:rPr>
          <w:t>https://doi.org/10.5281/zenodo.14941998</w:t>
        </w:r>
      </w:hyperlink>
    </w:p>
    <w:p w14:paraId="69F77ED1"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Serrano, R. E., &amp; Farin, E. N. (2022). Effectiveness of Modular Learning Approach among Secondary School Students during Pandemic in Zambales, Philippines. </w:t>
      </w:r>
      <w:r w:rsidRPr="00F21450">
        <w:rPr>
          <w:rFonts w:ascii="Arial" w:hAnsi="Arial" w:cs="Arial"/>
          <w:i/>
          <w:iCs/>
          <w:lang w:val="en-PH" w:eastAsia="en-PH"/>
        </w:rPr>
        <w:t>Asian Journal of Education and Social Studies</w:t>
      </w:r>
      <w:r w:rsidRPr="00F21450">
        <w:rPr>
          <w:rFonts w:ascii="Arial" w:hAnsi="Arial" w:cs="Arial"/>
          <w:lang w:val="en-PH" w:eastAsia="en-PH"/>
        </w:rPr>
        <w:t xml:space="preserve">, 22–34. </w:t>
      </w:r>
      <w:hyperlink r:id="rId25" w:history="1">
        <w:r w:rsidRPr="00F21450">
          <w:rPr>
            <w:rFonts w:ascii="Arial" w:hAnsi="Arial" w:cs="Arial"/>
            <w:lang w:val="en-PH" w:eastAsia="en-PH"/>
          </w:rPr>
          <w:t>https://doi.org/10.9734/ajess/2022/v33i230789</w:t>
        </w:r>
      </w:hyperlink>
    </w:p>
    <w:p w14:paraId="56C9065E"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Sintema, E. J. (2020). Effect of COVID-19 on the performance of Grade 12 students: Implications for STEM education. </w:t>
      </w:r>
      <w:r w:rsidRPr="00F21450">
        <w:rPr>
          <w:rFonts w:ascii="Arial" w:hAnsi="Arial" w:cs="Arial"/>
          <w:i/>
          <w:iCs/>
          <w:lang w:val="en-PH" w:eastAsia="en-PH"/>
        </w:rPr>
        <w:t>Eurasia Journal of Mathematics Science and Technology Education</w:t>
      </w:r>
      <w:r w:rsidRPr="00F21450">
        <w:rPr>
          <w:rFonts w:ascii="Arial" w:hAnsi="Arial" w:cs="Arial"/>
          <w:lang w:val="en-PH" w:eastAsia="en-PH"/>
        </w:rPr>
        <w:t xml:space="preserve">, </w:t>
      </w:r>
      <w:r w:rsidRPr="00F21450">
        <w:rPr>
          <w:rFonts w:ascii="Arial" w:hAnsi="Arial" w:cs="Arial"/>
          <w:i/>
          <w:iCs/>
          <w:lang w:val="en-PH" w:eastAsia="en-PH"/>
        </w:rPr>
        <w:t>16</w:t>
      </w:r>
      <w:r w:rsidRPr="00F21450">
        <w:rPr>
          <w:rFonts w:ascii="Arial" w:hAnsi="Arial" w:cs="Arial"/>
          <w:lang w:val="en-PH" w:eastAsia="en-PH"/>
        </w:rPr>
        <w:t xml:space="preserve">(7). </w:t>
      </w:r>
      <w:hyperlink r:id="rId26" w:history="1">
        <w:r w:rsidRPr="00F21450">
          <w:rPr>
            <w:rFonts w:ascii="Arial" w:hAnsi="Arial" w:cs="Arial"/>
            <w:lang w:val="en-PH" w:eastAsia="en-PH"/>
          </w:rPr>
          <w:t>https://doi.org/10.29333/ejmste/7893</w:t>
        </w:r>
      </w:hyperlink>
    </w:p>
    <w:p w14:paraId="79063A4F"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Thakur, V. S. (2015). Using Supplementary materials in the Teaching of English: Pedagogic scope and Applications. </w:t>
      </w:r>
      <w:r w:rsidRPr="00F21450">
        <w:rPr>
          <w:rFonts w:ascii="Arial" w:hAnsi="Arial" w:cs="Arial"/>
          <w:i/>
          <w:iCs/>
          <w:lang w:val="en-PH" w:eastAsia="en-PH"/>
        </w:rPr>
        <w:t>English Language Teaching</w:t>
      </w:r>
      <w:r w:rsidRPr="00F21450">
        <w:rPr>
          <w:rFonts w:ascii="Arial" w:hAnsi="Arial" w:cs="Arial"/>
          <w:lang w:val="en-PH" w:eastAsia="en-PH"/>
        </w:rPr>
        <w:t xml:space="preserve">, </w:t>
      </w:r>
      <w:r w:rsidRPr="00F21450">
        <w:rPr>
          <w:rFonts w:ascii="Arial" w:hAnsi="Arial" w:cs="Arial"/>
          <w:i/>
          <w:iCs/>
          <w:lang w:val="en-PH" w:eastAsia="en-PH"/>
        </w:rPr>
        <w:t>8</w:t>
      </w:r>
      <w:r w:rsidRPr="00F21450">
        <w:rPr>
          <w:rFonts w:ascii="Arial" w:hAnsi="Arial" w:cs="Arial"/>
          <w:lang w:val="en-PH" w:eastAsia="en-PH"/>
        </w:rPr>
        <w:t xml:space="preserve">(12), 1. </w:t>
      </w:r>
      <w:hyperlink r:id="rId27" w:history="1">
        <w:r w:rsidRPr="00F21450">
          <w:rPr>
            <w:rFonts w:ascii="Arial" w:hAnsi="Arial" w:cs="Arial"/>
            <w:lang w:val="en-PH" w:eastAsia="en-PH"/>
          </w:rPr>
          <w:t>https://doi.org/10.5539/elt.v8n12p1</w:t>
        </w:r>
      </w:hyperlink>
    </w:p>
    <w:p w14:paraId="7EF7D3B1"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Toquero, C. M. (2020). Challenges and Opportunities for Higher Education amid the COVID-19 Pandemic: The Philippine Context. </w:t>
      </w:r>
      <w:r w:rsidRPr="00F21450">
        <w:rPr>
          <w:rFonts w:ascii="Arial" w:hAnsi="Arial" w:cs="Arial"/>
          <w:i/>
          <w:iCs/>
          <w:lang w:val="en-PH" w:eastAsia="en-PH"/>
        </w:rPr>
        <w:t>Pedagogical Research</w:t>
      </w:r>
      <w:r w:rsidRPr="00F21450">
        <w:rPr>
          <w:rFonts w:ascii="Arial" w:hAnsi="Arial" w:cs="Arial"/>
          <w:lang w:val="en-PH" w:eastAsia="en-PH"/>
        </w:rPr>
        <w:t xml:space="preserve">, </w:t>
      </w:r>
      <w:r w:rsidRPr="00F21450">
        <w:rPr>
          <w:rFonts w:ascii="Arial" w:hAnsi="Arial" w:cs="Arial"/>
          <w:i/>
          <w:iCs/>
          <w:lang w:val="en-PH" w:eastAsia="en-PH"/>
        </w:rPr>
        <w:t>5</w:t>
      </w:r>
      <w:r w:rsidRPr="00F21450">
        <w:rPr>
          <w:rFonts w:ascii="Arial" w:hAnsi="Arial" w:cs="Arial"/>
          <w:lang w:val="en-PH" w:eastAsia="en-PH"/>
        </w:rPr>
        <w:t xml:space="preserve">(4), em0063. </w:t>
      </w:r>
      <w:hyperlink r:id="rId28" w:history="1">
        <w:r w:rsidRPr="00F21450">
          <w:rPr>
            <w:rFonts w:ascii="Arial" w:hAnsi="Arial" w:cs="Arial"/>
            <w:lang w:val="en-PH" w:eastAsia="en-PH"/>
          </w:rPr>
          <w:t>https://doi.org/10.29333/pr/7947</w:t>
        </w:r>
      </w:hyperlink>
    </w:p>
    <w:p w14:paraId="04813C31"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Vangrieken, K., Dochy, F., Raes, E., &amp; Kyndt, E. (2015). Teacher collaboration: A systematic review. </w:t>
      </w:r>
      <w:r w:rsidRPr="00F21450">
        <w:rPr>
          <w:rFonts w:ascii="Arial" w:hAnsi="Arial" w:cs="Arial"/>
          <w:i/>
          <w:iCs/>
          <w:lang w:val="en-PH" w:eastAsia="en-PH"/>
        </w:rPr>
        <w:t>Educational Research Review</w:t>
      </w:r>
      <w:r w:rsidRPr="00F21450">
        <w:rPr>
          <w:rFonts w:ascii="Arial" w:hAnsi="Arial" w:cs="Arial"/>
          <w:lang w:val="en-PH" w:eastAsia="en-PH"/>
        </w:rPr>
        <w:t xml:space="preserve">, </w:t>
      </w:r>
      <w:r w:rsidRPr="00F21450">
        <w:rPr>
          <w:rFonts w:ascii="Arial" w:hAnsi="Arial" w:cs="Arial"/>
          <w:i/>
          <w:iCs/>
          <w:lang w:val="en-PH" w:eastAsia="en-PH"/>
        </w:rPr>
        <w:t>15</w:t>
      </w:r>
      <w:r w:rsidRPr="00F21450">
        <w:rPr>
          <w:rFonts w:ascii="Arial" w:hAnsi="Arial" w:cs="Arial"/>
          <w:lang w:val="en-PH" w:eastAsia="en-PH"/>
        </w:rPr>
        <w:t xml:space="preserve">, 17–40. </w:t>
      </w:r>
      <w:hyperlink r:id="rId29" w:history="1">
        <w:r w:rsidRPr="00F21450">
          <w:rPr>
            <w:rFonts w:ascii="Arial" w:hAnsi="Arial" w:cs="Arial"/>
            <w:lang w:val="en-PH" w:eastAsia="en-PH"/>
          </w:rPr>
          <w:t>https://doi.org/10.1016/j.edurev.2015.04.002</w:t>
        </w:r>
      </w:hyperlink>
    </w:p>
    <w:p w14:paraId="6CEEE642"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Vasquez, V. M. (2016). Critical literacy. </w:t>
      </w:r>
      <w:r w:rsidRPr="00F21450">
        <w:rPr>
          <w:rFonts w:ascii="Arial" w:hAnsi="Arial" w:cs="Arial"/>
          <w:i/>
          <w:iCs/>
          <w:lang w:val="en-PH" w:eastAsia="en-PH"/>
        </w:rPr>
        <w:t>Oxford Research Encyclopedia of Education</w:t>
      </w:r>
      <w:r w:rsidRPr="00F21450">
        <w:rPr>
          <w:rFonts w:ascii="Arial" w:hAnsi="Arial" w:cs="Arial"/>
          <w:lang w:val="en-PH" w:eastAsia="en-PH"/>
        </w:rPr>
        <w:t>. https://doi.org/10.1093/acrefore/9780190264093.013.20</w:t>
      </w:r>
    </w:p>
    <w:p w14:paraId="2404769A"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Williams, A. (2024). Delivering Effective student feedback in Higher Education: An evaluation of the challenges and best practice. </w:t>
      </w:r>
      <w:r w:rsidRPr="00F21450">
        <w:rPr>
          <w:rFonts w:ascii="Arial" w:hAnsi="Arial" w:cs="Arial"/>
          <w:i/>
          <w:iCs/>
          <w:lang w:val="en-PH" w:eastAsia="en-PH"/>
        </w:rPr>
        <w:t>International Journal of Research in Education and Science</w:t>
      </w:r>
      <w:r w:rsidRPr="00F21450">
        <w:rPr>
          <w:rFonts w:ascii="Arial" w:hAnsi="Arial" w:cs="Arial"/>
          <w:lang w:val="en-PH" w:eastAsia="en-PH"/>
        </w:rPr>
        <w:t xml:space="preserve">, </w:t>
      </w:r>
      <w:r w:rsidRPr="00F21450">
        <w:rPr>
          <w:rFonts w:ascii="Arial" w:hAnsi="Arial" w:cs="Arial"/>
          <w:i/>
          <w:iCs/>
          <w:lang w:val="en-PH" w:eastAsia="en-PH"/>
        </w:rPr>
        <w:t>10</w:t>
      </w:r>
      <w:r w:rsidRPr="00F21450">
        <w:rPr>
          <w:rFonts w:ascii="Arial" w:hAnsi="Arial" w:cs="Arial"/>
          <w:lang w:val="en-PH" w:eastAsia="en-PH"/>
        </w:rPr>
        <w:t xml:space="preserve">(2), 473–501. </w:t>
      </w:r>
      <w:hyperlink r:id="rId30" w:history="1">
        <w:r w:rsidRPr="00F21450">
          <w:rPr>
            <w:rFonts w:ascii="Arial" w:hAnsi="Arial" w:cs="Arial"/>
            <w:lang w:val="en-PH" w:eastAsia="en-PH"/>
          </w:rPr>
          <w:t>https://doi.org/10.46328/ijres.3404</w:t>
        </w:r>
      </w:hyperlink>
    </w:p>
    <w:p w14:paraId="5A46B8E7"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Zhou, H. (2017). </w:t>
      </w:r>
      <w:r w:rsidRPr="00F21450">
        <w:rPr>
          <w:rFonts w:ascii="Arial" w:hAnsi="Arial" w:cs="Arial"/>
          <w:i/>
          <w:iCs/>
          <w:lang w:val="en-PH" w:eastAsia="en-PH"/>
        </w:rPr>
        <w:t>Why does writing good learning objectives matter?</w:t>
      </w:r>
      <w:r w:rsidRPr="00F21450">
        <w:rPr>
          <w:rFonts w:ascii="Arial" w:hAnsi="Arial" w:cs="Arial"/>
          <w:lang w:val="en-PH" w:eastAsia="en-PH"/>
        </w:rPr>
        <w:t xml:space="preserve"> Duke Learning Innovation &amp; Lifetime Education. https://lile.duke.edu/blog/2017/03/learning-objectives/</w:t>
      </w:r>
    </w:p>
    <w:p w14:paraId="1D6C1B6E" w14:textId="77777777" w:rsidR="00B01FCD" w:rsidRPr="00FB3A86" w:rsidRDefault="00B01FCD" w:rsidP="00441B6F">
      <w:pPr>
        <w:pStyle w:val="Reference"/>
        <w:numPr>
          <w:ilvl w:val="0"/>
          <w:numId w:val="0"/>
        </w:numPr>
        <w:spacing w:line="240" w:lineRule="auto"/>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7B2D280E" w:rsidR="004D4277" w:rsidRPr="00FB3A86" w:rsidRDefault="004D4277" w:rsidP="00441B6F">
      <w:pPr>
        <w:pStyle w:val="Appendix"/>
        <w:spacing w:after="0"/>
        <w:jc w:val="both"/>
        <w:rPr>
          <w:rFonts w:ascii="Arial" w:hAnsi="Arial" w:cs="Arial"/>
          <w:b w:val="0"/>
        </w:rPr>
        <w:sectPr w:rsidR="004D4277" w:rsidRPr="00FB3A86" w:rsidSect="0052395E">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5239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3B14F" w14:textId="77777777" w:rsidR="0073525A" w:rsidRDefault="0073525A" w:rsidP="00C37E61">
      <w:r>
        <w:separator/>
      </w:r>
    </w:p>
  </w:endnote>
  <w:endnote w:type="continuationSeparator" w:id="0">
    <w:p w14:paraId="3CEC287D" w14:textId="77777777" w:rsidR="0073525A" w:rsidRDefault="007352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A4A1F" w14:textId="77777777" w:rsidR="00596028" w:rsidRDefault="005960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0B0BC" w14:textId="77777777" w:rsidR="00C37E61" w:rsidRPr="00C37E61" w:rsidRDefault="00C37E61"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2CCB3" w14:textId="77777777" w:rsidR="00596028" w:rsidRDefault="00596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AD859" w14:textId="77777777" w:rsidR="0073525A" w:rsidRDefault="0073525A" w:rsidP="00C37E61">
      <w:r>
        <w:separator/>
      </w:r>
    </w:p>
  </w:footnote>
  <w:footnote w:type="continuationSeparator" w:id="0">
    <w:p w14:paraId="5004D0E5" w14:textId="77777777" w:rsidR="0073525A" w:rsidRDefault="0073525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E31A" w14:textId="5256AB17" w:rsidR="00596028" w:rsidRDefault="0073525A">
    <w:pPr>
      <w:pStyle w:val="Header"/>
    </w:pPr>
    <w:r>
      <w:rPr>
        <w:noProof/>
      </w:rPr>
      <w:pict w14:anchorId="6E29B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72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4FBAB" w14:textId="1A0B9CBD" w:rsidR="00596028" w:rsidRDefault="0073525A">
    <w:pPr>
      <w:pStyle w:val="Header"/>
    </w:pPr>
    <w:r>
      <w:rPr>
        <w:noProof/>
      </w:rPr>
      <w:pict w14:anchorId="06202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72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5F84F" w14:textId="29073553" w:rsidR="00596028" w:rsidRDefault="0073525A">
    <w:pPr>
      <w:pStyle w:val="Header"/>
    </w:pPr>
    <w:r>
      <w:rPr>
        <w:noProof/>
      </w:rPr>
      <w:pict w14:anchorId="0E608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7243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076B1"/>
    <w:multiLevelType w:val="hybridMultilevel"/>
    <w:tmpl w:val="5156D6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746568"/>
    <w:multiLevelType w:val="hybridMultilevel"/>
    <w:tmpl w:val="99480A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6EEC"/>
    <w:rsid w:val="00030174"/>
    <w:rsid w:val="0004579C"/>
    <w:rsid w:val="00067272"/>
    <w:rsid w:val="000A47FA"/>
    <w:rsid w:val="000A65D3"/>
    <w:rsid w:val="000B1E33"/>
    <w:rsid w:val="000B430D"/>
    <w:rsid w:val="000C3A8D"/>
    <w:rsid w:val="000D689F"/>
    <w:rsid w:val="000E41D0"/>
    <w:rsid w:val="000E7B7B"/>
    <w:rsid w:val="000E7D62"/>
    <w:rsid w:val="0010120F"/>
    <w:rsid w:val="00103357"/>
    <w:rsid w:val="001075CA"/>
    <w:rsid w:val="00120B0A"/>
    <w:rsid w:val="00123C9F"/>
    <w:rsid w:val="00126190"/>
    <w:rsid w:val="00130F17"/>
    <w:rsid w:val="001320BF"/>
    <w:rsid w:val="001344AA"/>
    <w:rsid w:val="00163BC4"/>
    <w:rsid w:val="00167300"/>
    <w:rsid w:val="00191062"/>
    <w:rsid w:val="00192B72"/>
    <w:rsid w:val="0019749F"/>
    <w:rsid w:val="001A21FC"/>
    <w:rsid w:val="001A29D8"/>
    <w:rsid w:val="001A5CAA"/>
    <w:rsid w:val="001B0427"/>
    <w:rsid w:val="001D3A51"/>
    <w:rsid w:val="001E10D2"/>
    <w:rsid w:val="001E25B4"/>
    <w:rsid w:val="001E44FE"/>
    <w:rsid w:val="00200595"/>
    <w:rsid w:val="00202211"/>
    <w:rsid w:val="00204835"/>
    <w:rsid w:val="00231920"/>
    <w:rsid w:val="0023195C"/>
    <w:rsid w:val="002340DD"/>
    <w:rsid w:val="0024282C"/>
    <w:rsid w:val="002460DC"/>
    <w:rsid w:val="00250985"/>
    <w:rsid w:val="002556F6"/>
    <w:rsid w:val="00283105"/>
    <w:rsid w:val="00284C4C"/>
    <w:rsid w:val="00287E68"/>
    <w:rsid w:val="00296529"/>
    <w:rsid w:val="002B27FB"/>
    <w:rsid w:val="002B505C"/>
    <w:rsid w:val="002B685A"/>
    <w:rsid w:val="002C57D2"/>
    <w:rsid w:val="002D2611"/>
    <w:rsid w:val="002E0D56"/>
    <w:rsid w:val="00300D7A"/>
    <w:rsid w:val="00315186"/>
    <w:rsid w:val="0033343E"/>
    <w:rsid w:val="003512C2"/>
    <w:rsid w:val="00371FB6"/>
    <w:rsid w:val="003763C1"/>
    <w:rsid w:val="00376BBE"/>
    <w:rsid w:val="0039224F"/>
    <w:rsid w:val="003A28E9"/>
    <w:rsid w:val="003A43A4"/>
    <w:rsid w:val="003A7E18"/>
    <w:rsid w:val="003C44E6"/>
    <w:rsid w:val="003C4C86"/>
    <w:rsid w:val="003C6258"/>
    <w:rsid w:val="003E2904"/>
    <w:rsid w:val="0040131A"/>
    <w:rsid w:val="00401927"/>
    <w:rsid w:val="0041027F"/>
    <w:rsid w:val="00412475"/>
    <w:rsid w:val="00423789"/>
    <w:rsid w:val="00440F43"/>
    <w:rsid w:val="00441B6F"/>
    <w:rsid w:val="00446135"/>
    <w:rsid w:val="00446221"/>
    <w:rsid w:val="00450E62"/>
    <w:rsid w:val="00451D5E"/>
    <w:rsid w:val="004539DB"/>
    <w:rsid w:val="00471A80"/>
    <w:rsid w:val="004A4A97"/>
    <w:rsid w:val="004D305E"/>
    <w:rsid w:val="004D4277"/>
    <w:rsid w:val="00502516"/>
    <w:rsid w:val="00504A9F"/>
    <w:rsid w:val="00505F06"/>
    <w:rsid w:val="00506828"/>
    <w:rsid w:val="0052395E"/>
    <w:rsid w:val="0053056E"/>
    <w:rsid w:val="00544C2A"/>
    <w:rsid w:val="00554FDA"/>
    <w:rsid w:val="0059602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970CF"/>
    <w:rsid w:val="006A250C"/>
    <w:rsid w:val="006B21D3"/>
    <w:rsid w:val="006B57D0"/>
    <w:rsid w:val="006C2180"/>
    <w:rsid w:val="006D30FF"/>
    <w:rsid w:val="006D6940"/>
    <w:rsid w:val="006F11EC"/>
    <w:rsid w:val="0070082C"/>
    <w:rsid w:val="007055B1"/>
    <w:rsid w:val="0073525A"/>
    <w:rsid w:val="007369E6"/>
    <w:rsid w:val="00746E59"/>
    <w:rsid w:val="00754C9A"/>
    <w:rsid w:val="0075599A"/>
    <w:rsid w:val="00761D52"/>
    <w:rsid w:val="0077749E"/>
    <w:rsid w:val="00790ADA"/>
    <w:rsid w:val="007B6319"/>
    <w:rsid w:val="007D2288"/>
    <w:rsid w:val="007E088F"/>
    <w:rsid w:val="007F7B32"/>
    <w:rsid w:val="00804BC2"/>
    <w:rsid w:val="0081431A"/>
    <w:rsid w:val="0083216F"/>
    <w:rsid w:val="00860000"/>
    <w:rsid w:val="00863BD3"/>
    <w:rsid w:val="008641ED"/>
    <w:rsid w:val="00864D87"/>
    <w:rsid w:val="00866D66"/>
    <w:rsid w:val="008671C6"/>
    <w:rsid w:val="00875803"/>
    <w:rsid w:val="008B459E"/>
    <w:rsid w:val="008E0949"/>
    <w:rsid w:val="008E13AE"/>
    <w:rsid w:val="008E1506"/>
    <w:rsid w:val="008E710C"/>
    <w:rsid w:val="008F69D6"/>
    <w:rsid w:val="00902823"/>
    <w:rsid w:val="009042D9"/>
    <w:rsid w:val="009141C6"/>
    <w:rsid w:val="00915CA6"/>
    <w:rsid w:val="00916BDB"/>
    <w:rsid w:val="00927834"/>
    <w:rsid w:val="00931367"/>
    <w:rsid w:val="009500A6"/>
    <w:rsid w:val="00957C18"/>
    <w:rsid w:val="009659BA"/>
    <w:rsid w:val="00983040"/>
    <w:rsid w:val="009A310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C10"/>
    <w:rsid w:val="00A51431"/>
    <w:rsid w:val="00A539AD"/>
    <w:rsid w:val="00A661F3"/>
    <w:rsid w:val="00A93AB4"/>
    <w:rsid w:val="00A94063"/>
    <w:rsid w:val="00AA6219"/>
    <w:rsid w:val="00AA74E0"/>
    <w:rsid w:val="00AB703F"/>
    <w:rsid w:val="00AC6BB8"/>
    <w:rsid w:val="00AD6C80"/>
    <w:rsid w:val="00AE008F"/>
    <w:rsid w:val="00AF5F90"/>
    <w:rsid w:val="00B01FCD"/>
    <w:rsid w:val="00B1776C"/>
    <w:rsid w:val="00B43F74"/>
    <w:rsid w:val="00B52583"/>
    <w:rsid w:val="00B52896"/>
    <w:rsid w:val="00B54BC3"/>
    <w:rsid w:val="00B95236"/>
    <w:rsid w:val="00B96BD9"/>
    <w:rsid w:val="00BA1B01"/>
    <w:rsid w:val="00BA2641"/>
    <w:rsid w:val="00BB37AA"/>
    <w:rsid w:val="00BC53A0"/>
    <w:rsid w:val="00BC5B2B"/>
    <w:rsid w:val="00BE62AD"/>
    <w:rsid w:val="00BF121F"/>
    <w:rsid w:val="00BF1F80"/>
    <w:rsid w:val="00C166EF"/>
    <w:rsid w:val="00C17EB0"/>
    <w:rsid w:val="00C27F5F"/>
    <w:rsid w:val="00C30A0F"/>
    <w:rsid w:val="00C37E61"/>
    <w:rsid w:val="00C70F1B"/>
    <w:rsid w:val="00C71A47"/>
    <w:rsid w:val="00C731F5"/>
    <w:rsid w:val="00C7464C"/>
    <w:rsid w:val="00C85588"/>
    <w:rsid w:val="00CD6755"/>
    <w:rsid w:val="00CD6856"/>
    <w:rsid w:val="00CE0089"/>
    <w:rsid w:val="00CE793C"/>
    <w:rsid w:val="00CF193C"/>
    <w:rsid w:val="00D173F1"/>
    <w:rsid w:val="00D23104"/>
    <w:rsid w:val="00D363C1"/>
    <w:rsid w:val="00D62E74"/>
    <w:rsid w:val="00D678C0"/>
    <w:rsid w:val="00D74CB0"/>
    <w:rsid w:val="00D8295D"/>
    <w:rsid w:val="00DC2A65"/>
    <w:rsid w:val="00DE15F0"/>
    <w:rsid w:val="00DE2F77"/>
    <w:rsid w:val="00DE5663"/>
    <w:rsid w:val="00DE78AA"/>
    <w:rsid w:val="00E053D0"/>
    <w:rsid w:val="00E15994"/>
    <w:rsid w:val="00E3114E"/>
    <w:rsid w:val="00E31A70"/>
    <w:rsid w:val="00E34B85"/>
    <w:rsid w:val="00E35B02"/>
    <w:rsid w:val="00E66496"/>
    <w:rsid w:val="00E66B35"/>
    <w:rsid w:val="00E66E10"/>
    <w:rsid w:val="00E769F6"/>
    <w:rsid w:val="00E8407C"/>
    <w:rsid w:val="00E84F3C"/>
    <w:rsid w:val="00EA012C"/>
    <w:rsid w:val="00EC6A55"/>
    <w:rsid w:val="00ED0288"/>
    <w:rsid w:val="00EE52CB"/>
    <w:rsid w:val="00EF1D29"/>
    <w:rsid w:val="00EF1E6C"/>
    <w:rsid w:val="00EF581D"/>
    <w:rsid w:val="00EF7FD8"/>
    <w:rsid w:val="00F06F59"/>
    <w:rsid w:val="00F17988"/>
    <w:rsid w:val="00F21450"/>
    <w:rsid w:val="00F469F0"/>
    <w:rsid w:val="00F53273"/>
    <w:rsid w:val="00F61493"/>
    <w:rsid w:val="00F755E4"/>
    <w:rsid w:val="00F77D02"/>
    <w:rsid w:val="00FA1F21"/>
    <w:rsid w:val="00FA3732"/>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A1F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A1F2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0120F"/>
    <w:pPr>
      <w:ind w:left="720"/>
      <w:contextualSpacing/>
    </w:pPr>
  </w:style>
  <w:style w:type="character" w:styleId="Strong">
    <w:name w:val="Strong"/>
    <w:basedOn w:val="DefaultParagraphFont"/>
    <w:uiPriority w:val="22"/>
    <w:qFormat/>
    <w:rsid w:val="00D6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439217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582459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7824735">
      <w:bodyDiv w:val="1"/>
      <w:marLeft w:val="0"/>
      <w:marRight w:val="0"/>
      <w:marTop w:val="0"/>
      <w:marBottom w:val="0"/>
      <w:divBdr>
        <w:top w:val="none" w:sz="0" w:space="0" w:color="auto"/>
        <w:left w:val="none" w:sz="0" w:space="0" w:color="auto"/>
        <w:bottom w:val="none" w:sz="0" w:space="0" w:color="auto"/>
        <w:right w:val="none" w:sz="0" w:space="0" w:color="auto"/>
      </w:divBdr>
    </w:div>
    <w:div w:id="59494568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281310">
      <w:bodyDiv w:val="1"/>
      <w:marLeft w:val="0"/>
      <w:marRight w:val="0"/>
      <w:marTop w:val="0"/>
      <w:marBottom w:val="0"/>
      <w:divBdr>
        <w:top w:val="none" w:sz="0" w:space="0" w:color="auto"/>
        <w:left w:val="none" w:sz="0" w:space="0" w:color="auto"/>
        <w:bottom w:val="none" w:sz="0" w:space="0" w:color="auto"/>
        <w:right w:val="none" w:sz="0" w:space="0" w:color="auto"/>
      </w:divBdr>
    </w:div>
    <w:div w:id="92531175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54087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44491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ed.gov/?id=EJ1317445" TargetMode="External"/><Relationship Id="rId18" Type="http://schemas.openxmlformats.org/officeDocument/2006/relationships/hyperlink" Target="https://files.eric.ed.gov/fulltext/EJ1066356.pdf" TargetMode="External"/><Relationship Id="rId26" Type="http://schemas.openxmlformats.org/officeDocument/2006/relationships/hyperlink" Target="https://doi.org/10.29333/ejmste/7893" TargetMode="External"/><Relationship Id="rId21" Type="http://schemas.openxmlformats.org/officeDocument/2006/relationships/hyperlink" Target="https://doi.org/10.1177/160940691773384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urnalspress.com/LJRHSS_Volume22/Modular-Distance-Learning-Experiences-of-Public-School-Teachers-in-the-Philippines-A-Phenomenology.pdf" TargetMode="External"/><Relationship Id="rId17" Type="http://schemas.openxmlformats.org/officeDocument/2006/relationships/hyperlink" Target="https://doi.org/10.3389/fpsyg.2023.1278827" TargetMode="External"/><Relationship Id="rId25" Type="http://schemas.openxmlformats.org/officeDocument/2006/relationships/hyperlink" Target="https://doi.org/10.9734/ajess/2022/v33i23078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fpsyg.2023.1063200" TargetMode="External"/><Relationship Id="rId20" Type="http://schemas.openxmlformats.org/officeDocument/2006/relationships/hyperlink" Target="https://doi.org/10.2139/ssrn.3889429" TargetMode="External"/><Relationship Id="rId29" Type="http://schemas.openxmlformats.org/officeDocument/2006/relationships/hyperlink" Target="https://doi.org/10.1016/j.edurev.2015.04.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6511719" TargetMode="External"/><Relationship Id="rId24" Type="http://schemas.openxmlformats.org/officeDocument/2006/relationships/hyperlink" Target="https://doi.org/10.5281/zenodo.1494199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appler.com/voices/imho/opinion-are-self-learning-modules-effective/" TargetMode="External"/><Relationship Id="rId23" Type="http://schemas.openxmlformats.org/officeDocument/2006/relationships/hyperlink" Target="https://repository.lib.fsu.edu/islandora/object/fsu:915318/datastream/PDF/view" TargetMode="External"/><Relationship Id="rId28" Type="http://schemas.openxmlformats.org/officeDocument/2006/relationships/hyperlink" Target="https://doi.org/10.29333/pr/7947" TargetMode="External"/><Relationship Id="rId36" Type="http://schemas.openxmlformats.org/officeDocument/2006/relationships/footer" Target="footer3.xml"/><Relationship Id="rId10" Type="http://schemas.openxmlformats.org/officeDocument/2006/relationships/hyperlink" Target="https://doi.org/10.11594/ijmaber.04.05.15" TargetMode="External"/><Relationship Id="rId19" Type="http://schemas.openxmlformats.org/officeDocument/2006/relationships/hyperlink" Target="https://mb.com.ph/2020/08/04/teachers-air-problems-on-modular-learning-syste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quincycollege.edu/wp-content/uploads/Anderson-and-Krathwohl_Revised-Blooms-Taxonomy.pdf" TargetMode="External"/><Relationship Id="rId14" Type="http://schemas.openxmlformats.org/officeDocument/2006/relationships/hyperlink" Target="https://doi.org/10.14221/ajte.2016v41n2.8" TargetMode="External"/><Relationship Id="rId22" Type="http://schemas.openxmlformats.org/officeDocument/2006/relationships/hyperlink" Target="https://doi.org/10.1787/c4ecba6c-en" TargetMode="External"/><Relationship Id="rId27" Type="http://schemas.openxmlformats.org/officeDocument/2006/relationships/hyperlink" Target="https://doi.org/10.5539/elt.v8n12p1" TargetMode="External"/><Relationship Id="rId30" Type="http://schemas.openxmlformats.org/officeDocument/2006/relationships/hyperlink" Target="https://doi.org/10.46328/ijres.3404" TargetMode="External"/><Relationship Id="rId35" Type="http://schemas.openxmlformats.org/officeDocument/2006/relationships/header" Target="header3.xml"/><Relationship Id="rId8" Type="http://schemas.openxmlformats.org/officeDocument/2006/relationships/hyperlink" Target="https://doi.org/10.33423/jhetp.v22i18.5701"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240FC-7A87-4FD0-81F3-4E76E869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186</TotalTime>
  <Pages>24</Pages>
  <Words>11596</Words>
  <Characters>66103</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77544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ACER-Aspire3</cp:lastModifiedBy>
  <cp:revision>32</cp:revision>
  <cp:lastPrinted>1999-07-06T11:00:00Z</cp:lastPrinted>
  <dcterms:created xsi:type="dcterms:W3CDTF">2014-10-25T14:34:00Z</dcterms:created>
  <dcterms:modified xsi:type="dcterms:W3CDTF">2025-10-31T14:56:00Z</dcterms:modified>
</cp:coreProperties>
</file>