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879A77" w14:textId="77777777" w:rsidR="007E4495" w:rsidRDefault="007E4495" w:rsidP="00BB3C85">
      <w:pPr>
        <w:autoSpaceDE w:val="0"/>
        <w:autoSpaceDN w:val="0"/>
        <w:adjustRightInd w:val="0"/>
        <w:spacing w:after="0" w:line="240" w:lineRule="auto"/>
        <w:rPr>
          <w:rFonts w:asciiTheme="majorBidi" w:hAnsiTheme="majorBidi" w:cstheme="majorBidi"/>
          <w:color w:val="000000"/>
          <w:sz w:val="24"/>
          <w:szCs w:val="24"/>
        </w:rPr>
      </w:pPr>
    </w:p>
    <w:p w14:paraId="61FC9CD8" w14:textId="4BA9E915" w:rsidR="00B042AD" w:rsidRPr="00354E7B" w:rsidRDefault="00771F2B" w:rsidP="00BB3C85">
      <w:pPr>
        <w:autoSpaceDE w:val="0"/>
        <w:autoSpaceDN w:val="0"/>
        <w:adjustRightInd w:val="0"/>
        <w:spacing w:after="0" w:line="240" w:lineRule="auto"/>
        <w:rPr>
          <w:rFonts w:asciiTheme="majorBidi" w:hAnsiTheme="majorBidi" w:cstheme="majorBidi"/>
          <w:sz w:val="24"/>
          <w:szCs w:val="24"/>
        </w:rPr>
      </w:pPr>
      <w:r w:rsidRPr="00771F2B">
        <w:rPr>
          <w:rFonts w:asciiTheme="majorBidi" w:hAnsiTheme="majorBidi" w:cstheme="majorBidi"/>
          <w:color w:val="000000"/>
          <w:sz w:val="24"/>
          <w:szCs w:val="24"/>
        </w:rPr>
        <w:t>Bio typing</w:t>
      </w:r>
      <w:r w:rsidR="00775410" w:rsidRPr="00771F2B">
        <w:rPr>
          <w:rFonts w:asciiTheme="majorBidi" w:hAnsiTheme="majorBidi" w:cstheme="majorBidi"/>
          <w:color w:val="000000"/>
          <w:sz w:val="24"/>
          <w:szCs w:val="24"/>
        </w:rPr>
        <w:t xml:space="preserve"> of Thermotolerant </w:t>
      </w:r>
      <w:r w:rsidR="00775410" w:rsidRPr="00771F2B">
        <w:rPr>
          <w:rFonts w:asciiTheme="majorBidi" w:hAnsiTheme="majorBidi" w:cstheme="majorBidi"/>
          <w:i/>
          <w:iCs/>
          <w:color w:val="000000"/>
          <w:sz w:val="24"/>
          <w:szCs w:val="24"/>
        </w:rPr>
        <w:t xml:space="preserve">Campylobacter </w:t>
      </w:r>
      <w:r w:rsidR="00775410" w:rsidRPr="00771F2B">
        <w:rPr>
          <w:rFonts w:asciiTheme="majorBidi" w:hAnsiTheme="majorBidi" w:cstheme="majorBidi"/>
          <w:color w:val="000000"/>
          <w:sz w:val="24"/>
          <w:szCs w:val="24"/>
        </w:rPr>
        <w:t xml:space="preserve">Isolates from Red Meat in </w:t>
      </w:r>
      <w:proofErr w:type="spellStart"/>
      <w:r w:rsidR="00775410" w:rsidRPr="00771F2B">
        <w:rPr>
          <w:rFonts w:asciiTheme="majorBidi" w:hAnsiTheme="majorBidi" w:cstheme="majorBidi"/>
          <w:color w:val="000000"/>
          <w:sz w:val="24"/>
          <w:szCs w:val="24"/>
        </w:rPr>
        <w:t>Wasit</w:t>
      </w:r>
      <w:proofErr w:type="spellEnd"/>
      <w:r w:rsidR="00775410" w:rsidRPr="00771F2B">
        <w:rPr>
          <w:rFonts w:asciiTheme="majorBidi" w:hAnsiTheme="majorBidi" w:cstheme="majorBidi"/>
          <w:color w:val="000000"/>
          <w:sz w:val="24"/>
          <w:szCs w:val="24"/>
        </w:rPr>
        <w:t xml:space="preserve"> Province, Iraq</w:t>
      </w:r>
      <w:r w:rsidR="00775410" w:rsidRPr="00354E7B" w:rsidDel="00775410">
        <w:rPr>
          <w:rFonts w:asciiTheme="majorBidi" w:hAnsiTheme="majorBidi" w:cstheme="majorBidi"/>
          <w:b/>
          <w:bCs/>
          <w:lang w:bidi="ar-IQ"/>
        </w:rPr>
        <w:t xml:space="preserve"> </w:t>
      </w:r>
    </w:p>
    <w:p w14:paraId="426CCF7A" w14:textId="77777777" w:rsidR="00F965D9" w:rsidRPr="00354E7B" w:rsidRDefault="00F965D9" w:rsidP="00BB3C85">
      <w:pPr>
        <w:spacing w:after="240" w:line="240" w:lineRule="auto"/>
        <w:rPr>
          <w:rFonts w:asciiTheme="majorBidi" w:hAnsiTheme="majorBidi" w:cstheme="majorBidi"/>
          <w:i/>
          <w:iCs/>
          <w:sz w:val="24"/>
          <w:szCs w:val="24"/>
          <w:u w:val="single"/>
        </w:rPr>
      </w:pPr>
    </w:p>
    <w:p w14:paraId="09C70A88" w14:textId="77777777" w:rsidR="00216C2E" w:rsidRPr="00354E7B" w:rsidRDefault="00354E7B" w:rsidP="00925102">
      <w:pPr>
        <w:spacing w:line="360" w:lineRule="auto"/>
        <w:rPr>
          <w:rFonts w:asciiTheme="majorBidi" w:hAnsiTheme="majorBidi" w:cstheme="majorBidi"/>
          <w:sz w:val="24"/>
          <w:szCs w:val="24"/>
        </w:rPr>
      </w:pPr>
      <w:r w:rsidRPr="00354E7B">
        <w:rPr>
          <w:rFonts w:asciiTheme="majorBidi" w:hAnsiTheme="majorBidi" w:cstheme="majorBidi"/>
          <w:b/>
          <w:bCs/>
          <w:sz w:val="24"/>
          <w:szCs w:val="24"/>
        </w:rPr>
        <w:t>ABSTRACT</w:t>
      </w:r>
    </w:p>
    <w:p w14:paraId="33EBB349" w14:textId="1334B216" w:rsidR="00CD36FC" w:rsidRDefault="00354E7B" w:rsidP="00BB3C85">
      <w:pPr>
        <w:autoSpaceDE w:val="0"/>
        <w:autoSpaceDN w:val="0"/>
        <w:adjustRightInd w:val="0"/>
        <w:spacing w:after="0" w:line="240" w:lineRule="auto"/>
        <w:jc w:val="both"/>
        <w:rPr>
          <w:rFonts w:asciiTheme="majorBidi" w:eastAsia="TimesNewRomanPSMT" w:hAnsiTheme="majorBidi" w:cstheme="majorBidi"/>
          <w:sz w:val="24"/>
          <w:szCs w:val="24"/>
        </w:rPr>
      </w:pPr>
      <w:r w:rsidRPr="00354E7B">
        <w:rPr>
          <w:rFonts w:asciiTheme="majorBidi" w:eastAsia="TimesNewRomanPSMT" w:hAnsiTheme="majorBidi" w:cstheme="majorBidi"/>
          <w:b/>
          <w:bCs/>
          <w:sz w:val="24"/>
          <w:szCs w:val="24"/>
        </w:rPr>
        <w:t>Background and aims:</w:t>
      </w:r>
      <w:r>
        <w:rPr>
          <w:rFonts w:asciiTheme="majorBidi" w:eastAsia="TimesNewRomanPSMT" w:hAnsiTheme="majorBidi" w:cstheme="majorBidi"/>
          <w:sz w:val="24"/>
          <w:szCs w:val="24"/>
        </w:rPr>
        <w:t xml:space="preserve"> </w:t>
      </w:r>
      <w:r w:rsidR="00616B2C" w:rsidRPr="00354E7B">
        <w:rPr>
          <w:rFonts w:asciiTheme="majorBidi" w:eastAsia="TimesNewRomanPSMT" w:hAnsiTheme="majorBidi" w:cstheme="majorBidi"/>
          <w:sz w:val="24"/>
          <w:szCs w:val="24"/>
        </w:rPr>
        <w:t xml:space="preserve">A bacterial gastroenteritis commonly caused by </w:t>
      </w:r>
      <w:r w:rsidR="00616B2C" w:rsidRPr="00354E7B">
        <w:rPr>
          <w:rFonts w:asciiTheme="majorBidi" w:eastAsia="TimesNewRomanPSMT" w:hAnsiTheme="majorBidi" w:cstheme="majorBidi"/>
          <w:i/>
          <w:iCs/>
          <w:sz w:val="24"/>
          <w:szCs w:val="24"/>
        </w:rPr>
        <w:t xml:space="preserve">Campylobacter </w:t>
      </w:r>
      <w:proofErr w:type="spellStart"/>
      <w:r w:rsidR="00616B2C" w:rsidRPr="00354E7B">
        <w:rPr>
          <w:rFonts w:asciiTheme="majorBidi" w:eastAsia="TimesNewRomanPSMT" w:hAnsiTheme="majorBidi" w:cstheme="majorBidi"/>
          <w:i/>
          <w:iCs/>
          <w:sz w:val="24"/>
          <w:szCs w:val="24"/>
        </w:rPr>
        <w:t>jejuni</w:t>
      </w:r>
      <w:proofErr w:type="spellEnd"/>
      <w:r w:rsidR="00616B2C" w:rsidRPr="00354E7B">
        <w:rPr>
          <w:rFonts w:asciiTheme="majorBidi" w:eastAsia="TimesNewRomanPSMT" w:hAnsiTheme="majorBidi" w:cstheme="majorBidi"/>
          <w:sz w:val="24"/>
          <w:szCs w:val="24"/>
        </w:rPr>
        <w:t xml:space="preserve"> (</w:t>
      </w:r>
      <w:r w:rsidR="00616B2C" w:rsidRPr="00354E7B">
        <w:rPr>
          <w:rFonts w:asciiTheme="majorBidi" w:eastAsia="TimesNewRomanPSMT" w:hAnsiTheme="majorBidi" w:cstheme="majorBidi"/>
          <w:i/>
          <w:iCs/>
          <w:sz w:val="24"/>
          <w:szCs w:val="24"/>
        </w:rPr>
        <w:t xml:space="preserve">C. </w:t>
      </w:r>
      <w:proofErr w:type="spellStart"/>
      <w:r w:rsidR="00616B2C" w:rsidRPr="00354E7B">
        <w:rPr>
          <w:rFonts w:asciiTheme="majorBidi" w:eastAsia="TimesNewRomanPSMT" w:hAnsiTheme="majorBidi" w:cstheme="majorBidi"/>
          <w:i/>
          <w:iCs/>
          <w:sz w:val="24"/>
          <w:szCs w:val="24"/>
        </w:rPr>
        <w:t>jejuni</w:t>
      </w:r>
      <w:proofErr w:type="spellEnd"/>
      <w:r w:rsidR="00616B2C" w:rsidRPr="00354E7B">
        <w:rPr>
          <w:rFonts w:asciiTheme="majorBidi" w:eastAsia="TimesNewRomanPSMT" w:hAnsiTheme="majorBidi" w:cstheme="majorBidi"/>
          <w:sz w:val="24"/>
          <w:szCs w:val="24"/>
        </w:rPr>
        <w:t xml:space="preserve">) and </w:t>
      </w:r>
      <w:r w:rsidR="00616B2C" w:rsidRPr="00354E7B">
        <w:rPr>
          <w:rFonts w:asciiTheme="majorBidi" w:eastAsia="TimesNewRomanPSMT" w:hAnsiTheme="majorBidi" w:cstheme="majorBidi"/>
          <w:i/>
          <w:iCs/>
          <w:sz w:val="24"/>
          <w:szCs w:val="24"/>
        </w:rPr>
        <w:t>Campylobacter coli</w:t>
      </w:r>
      <w:r w:rsidR="00616B2C" w:rsidRPr="00354E7B">
        <w:rPr>
          <w:rFonts w:asciiTheme="majorBidi" w:eastAsia="TimesNewRomanPSMT" w:hAnsiTheme="majorBidi" w:cstheme="majorBidi"/>
          <w:sz w:val="24"/>
          <w:szCs w:val="24"/>
        </w:rPr>
        <w:t xml:space="preserve"> (</w:t>
      </w:r>
      <w:r w:rsidR="00616B2C" w:rsidRPr="00354E7B">
        <w:rPr>
          <w:rFonts w:asciiTheme="majorBidi" w:eastAsia="TimesNewRomanPSMT" w:hAnsiTheme="majorBidi" w:cstheme="majorBidi"/>
          <w:i/>
          <w:iCs/>
          <w:sz w:val="24"/>
          <w:szCs w:val="24"/>
        </w:rPr>
        <w:t>C. coli</w:t>
      </w:r>
      <w:r w:rsidR="00616B2C" w:rsidRPr="00354E7B">
        <w:rPr>
          <w:rFonts w:asciiTheme="majorBidi" w:eastAsia="TimesNewRomanPSMT" w:hAnsiTheme="majorBidi" w:cstheme="majorBidi"/>
          <w:sz w:val="24"/>
          <w:szCs w:val="24"/>
        </w:rPr>
        <w:t>) is</w:t>
      </w:r>
      <w:r w:rsidR="003A5C24" w:rsidRPr="00354E7B">
        <w:rPr>
          <w:rFonts w:asciiTheme="majorBidi" w:eastAsia="TimesNewRomanPSMT" w:hAnsiTheme="majorBidi" w:cstheme="majorBidi"/>
          <w:sz w:val="24"/>
          <w:szCs w:val="24"/>
        </w:rPr>
        <w:t xml:space="preserve"> known as </w:t>
      </w:r>
      <w:proofErr w:type="spellStart"/>
      <w:r w:rsidR="003A5C24" w:rsidRPr="00354E7B">
        <w:rPr>
          <w:rFonts w:asciiTheme="majorBidi" w:eastAsia="TimesNewRomanPSMT" w:hAnsiTheme="majorBidi" w:cstheme="majorBidi"/>
          <w:sz w:val="24"/>
          <w:szCs w:val="24"/>
        </w:rPr>
        <w:t>campylobacteriosis</w:t>
      </w:r>
      <w:proofErr w:type="spellEnd"/>
      <w:r w:rsidR="003A5C24" w:rsidRPr="00354E7B">
        <w:rPr>
          <w:rFonts w:asciiTheme="majorBidi" w:eastAsia="TimesNewRomanPSMT" w:hAnsiTheme="majorBidi" w:cstheme="majorBidi"/>
          <w:sz w:val="24"/>
          <w:szCs w:val="24"/>
        </w:rPr>
        <w:t>.</w:t>
      </w:r>
      <w:r w:rsidR="00093E33" w:rsidRPr="00093E33">
        <w:t xml:space="preserve"> </w:t>
      </w:r>
      <w:r w:rsidR="00093E33" w:rsidRPr="00093E33">
        <w:rPr>
          <w:rFonts w:asciiTheme="majorBidi" w:eastAsia="TimesNewRomanPSMT" w:hAnsiTheme="majorBidi" w:cstheme="majorBidi"/>
          <w:sz w:val="24"/>
          <w:szCs w:val="24"/>
        </w:rPr>
        <w:t xml:space="preserve">Among the most common bacterial infections associated with food poisoning, thermotolerant </w:t>
      </w:r>
      <w:r w:rsidR="00093E33" w:rsidRPr="00771F2B">
        <w:rPr>
          <w:rFonts w:asciiTheme="majorBidi" w:eastAsia="TimesNewRomanPSMT" w:hAnsiTheme="majorBidi" w:cstheme="majorBidi"/>
          <w:i/>
          <w:iCs/>
          <w:sz w:val="24"/>
          <w:szCs w:val="24"/>
        </w:rPr>
        <w:t>Campylobacter</w:t>
      </w:r>
      <w:r w:rsidR="00093E33" w:rsidRPr="00093E33">
        <w:rPr>
          <w:rFonts w:asciiTheme="majorBidi" w:eastAsia="TimesNewRomanPSMT" w:hAnsiTheme="majorBidi" w:cstheme="majorBidi"/>
          <w:sz w:val="24"/>
          <w:szCs w:val="24"/>
        </w:rPr>
        <w:t xml:space="preserve"> species are found all over the globe.</w:t>
      </w:r>
      <w:r w:rsidR="003A5C24" w:rsidRPr="00354E7B">
        <w:rPr>
          <w:rFonts w:asciiTheme="majorBidi" w:eastAsia="TimesNewRomanPSMT" w:hAnsiTheme="majorBidi" w:cstheme="majorBidi"/>
          <w:sz w:val="24"/>
          <w:szCs w:val="24"/>
        </w:rPr>
        <w:t xml:space="preserve"> </w:t>
      </w:r>
      <w:r w:rsidRPr="00354E7B">
        <w:rPr>
          <w:rFonts w:asciiTheme="majorBidi" w:eastAsia="TimesNewRomanPSMT" w:hAnsiTheme="majorBidi" w:cstheme="majorBidi"/>
          <w:sz w:val="24"/>
          <w:szCs w:val="24"/>
        </w:rPr>
        <w:t xml:space="preserve">This study set out to examine the various </w:t>
      </w:r>
      <w:r w:rsidRPr="00354E7B">
        <w:rPr>
          <w:rFonts w:asciiTheme="majorBidi" w:eastAsia="TimesNewRomanPSMT" w:hAnsiTheme="majorBidi" w:cstheme="majorBidi"/>
          <w:i/>
          <w:iCs/>
          <w:sz w:val="24"/>
          <w:szCs w:val="24"/>
        </w:rPr>
        <w:t>Campylobacter</w:t>
      </w:r>
      <w:r w:rsidRPr="00354E7B">
        <w:rPr>
          <w:rFonts w:asciiTheme="majorBidi" w:eastAsia="TimesNewRomanPSMT" w:hAnsiTheme="majorBidi" w:cstheme="majorBidi"/>
          <w:sz w:val="24"/>
          <w:szCs w:val="24"/>
        </w:rPr>
        <w:t xml:space="preserve"> biotypes.</w:t>
      </w:r>
      <w:r>
        <w:rPr>
          <w:rFonts w:asciiTheme="majorBidi" w:eastAsia="TimesNewRomanPSMT" w:hAnsiTheme="majorBidi" w:cstheme="majorBidi"/>
          <w:sz w:val="24"/>
          <w:szCs w:val="24"/>
        </w:rPr>
        <w:t xml:space="preserve"> </w:t>
      </w:r>
    </w:p>
    <w:p w14:paraId="13981A9E" w14:textId="3D9696D1" w:rsidR="00616B2C" w:rsidRPr="00354E7B" w:rsidRDefault="0019174F" w:rsidP="00130C42">
      <w:pPr>
        <w:autoSpaceDE w:val="0"/>
        <w:autoSpaceDN w:val="0"/>
        <w:adjustRightInd w:val="0"/>
        <w:spacing w:after="0" w:line="240" w:lineRule="auto"/>
        <w:jc w:val="both"/>
        <w:rPr>
          <w:rFonts w:asciiTheme="majorBidi" w:eastAsia="TimesNewRomanPSMT" w:hAnsiTheme="majorBidi" w:cstheme="majorBidi"/>
          <w:sz w:val="24"/>
          <w:szCs w:val="24"/>
        </w:rPr>
      </w:pPr>
      <w:r>
        <w:rPr>
          <w:rFonts w:asciiTheme="majorBidi" w:eastAsia="TimesNewRomanPSMT" w:hAnsiTheme="majorBidi" w:cstheme="majorBidi"/>
          <w:b/>
          <w:bCs/>
          <w:sz w:val="24"/>
          <w:szCs w:val="24"/>
        </w:rPr>
        <w:t>Methodology</w:t>
      </w:r>
      <w:r w:rsidRPr="00CD36FC">
        <w:rPr>
          <w:rFonts w:asciiTheme="majorBidi" w:eastAsia="TimesNewRomanPSMT" w:hAnsiTheme="majorBidi" w:cstheme="majorBidi"/>
          <w:b/>
          <w:bCs/>
          <w:sz w:val="24"/>
          <w:szCs w:val="24"/>
        </w:rPr>
        <w:t>:</w:t>
      </w:r>
      <w:r w:rsidRPr="00CD36FC">
        <w:rPr>
          <w:rFonts w:asciiTheme="majorBidi" w:eastAsia="TimesNewRomanPSMT" w:hAnsiTheme="majorBidi" w:cstheme="majorBidi"/>
          <w:sz w:val="24"/>
          <w:szCs w:val="24"/>
        </w:rPr>
        <w:t xml:space="preserve">  </w:t>
      </w:r>
      <w:r w:rsidR="00130C42" w:rsidRPr="00130C42">
        <w:rPr>
          <w:rFonts w:asciiTheme="majorBidi" w:eastAsia="TimesNewRomanPSMT" w:hAnsiTheme="majorBidi" w:cstheme="majorBidi"/>
          <w:sz w:val="24"/>
          <w:szCs w:val="24"/>
        </w:rPr>
        <w:t xml:space="preserve">This study investigated thermotolerant </w:t>
      </w:r>
      <w:r w:rsidR="00130C42" w:rsidRPr="00771F2B">
        <w:rPr>
          <w:rFonts w:asciiTheme="majorBidi" w:eastAsia="TimesNewRomanPSMT" w:hAnsiTheme="majorBidi" w:cstheme="majorBidi"/>
          <w:i/>
          <w:iCs/>
          <w:sz w:val="24"/>
          <w:szCs w:val="24"/>
        </w:rPr>
        <w:t xml:space="preserve">Campylobacter </w:t>
      </w:r>
      <w:proofErr w:type="spellStart"/>
      <w:r w:rsidR="00130C42" w:rsidRPr="00771F2B">
        <w:rPr>
          <w:rFonts w:asciiTheme="majorBidi" w:eastAsia="TimesNewRomanPSMT" w:hAnsiTheme="majorBidi" w:cstheme="majorBidi"/>
          <w:i/>
          <w:iCs/>
          <w:sz w:val="24"/>
          <w:szCs w:val="24"/>
        </w:rPr>
        <w:t>jejuni</w:t>
      </w:r>
      <w:proofErr w:type="spellEnd"/>
      <w:r w:rsidR="00130C42" w:rsidRPr="00130C42">
        <w:rPr>
          <w:rFonts w:asciiTheme="majorBidi" w:eastAsia="TimesNewRomanPSMT" w:hAnsiTheme="majorBidi" w:cstheme="majorBidi"/>
          <w:sz w:val="24"/>
          <w:szCs w:val="24"/>
        </w:rPr>
        <w:t xml:space="preserve"> and </w:t>
      </w:r>
      <w:r w:rsidR="00130C42" w:rsidRPr="00771F2B">
        <w:rPr>
          <w:rFonts w:asciiTheme="majorBidi" w:eastAsia="TimesNewRomanPSMT" w:hAnsiTheme="majorBidi" w:cstheme="majorBidi"/>
          <w:i/>
          <w:iCs/>
          <w:sz w:val="24"/>
          <w:szCs w:val="24"/>
        </w:rPr>
        <w:t>C. coli</w:t>
      </w:r>
      <w:r w:rsidR="00130C42" w:rsidRPr="00130C42">
        <w:rPr>
          <w:rFonts w:asciiTheme="majorBidi" w:eastAsia="TimesNewRomanPSMT" w:hAnsiTheme="majorBidi" w:cstheme="majorBidi"/>
          <w:sz w:val="24"/>
          <w:szCs w:val="24"/>
        </w:rPr>
        <w:t xml:space="preserve"> isolates from red meat sold in </w:t>
      </w:r>
      <w:proofErr w:type="spellStart"/>
      <w:r w:rsidR="00130C42" w:rsidRPr="00130C42">
        <w:rPr>
          <w:rFonts w:asciiTheme="majorBidi" w:eastAsia="TimesNewRomanPSMT" w:hAnsiTheme="majorBidi" w:cstheme="majorBidi"/>
          <w:sz w:val="24"/>
          <w:szCs w:val="24"/>
        </w:rPr>
        <w:t>Wasit</w:t>
      </w:r>
      <w:proofErr w:type="spellEnd"/>
      <w:r w:rsidR="00130C42" w:rsidRPr="00130C42">
        <w:rPr>
          <w:rFonts w:asciiTheme="majorBidi" w:eastAsia="TimesNewRomanPSMT" w:hAnsiTheme="majorBidi" w:cstheme="majorBidi"/>
          <w:sz w:val="24"/>
          <w:szCs w:val="24"/>
        </w:rPr>
        <w:t xml:space="preserve"> Province, Iraq, between October 2022 and September 2023. Twelve isolates confirmed by </w:t>
      </w:r>
      <w:proofErr w:type="spellStart"/>
      <w:r w:rsidR="00130C42" w:rsidRPr="00130C42">
        <w:rPr>
          <w:rFonts w:asciiTheme="majorBidi" w:eastAsia="TimesNewRomanPSMT" w:hAnsiTheme="majorBidi" w:cstheme="majorBidi"/>
          <w:sz w:val="24"/>
          <w:szCs w:val="24"/>
        </w:rPr>
        <w:t>mPCR</w:t>
      </w:r>
      <w:proofErr w:type="spellEnd"/>
      <w:r w:rsidR="00130C42" w:rsidRPr="00130C42">
        <w:rPr>
          <w:rFonts w:asciiTheme="majorBidi" w:eastAsia="TimesNewRomanPSMT" w:hAnsiTheme="majorBidi" w:cstheme="majorBidi"/>
          <w:sz w:val="24"/>
          <w:szCs w:val="24"/>
        </w:rPr>
        <w:t xml:space="preserve"> were </w:t>
      </w:r>
      <w:proofErr w:type="spellStart"/>
      <w:r w:rsidR="00130C42" w:rsidRPr="00130C42">
        <w:rPr>
          <w:rFonts w:asciiTheme="majorBidi" w:eastAsia="TimesNewRomanPSMT" w:hAnsiTheme="majorBidi" w:cstheme="majorBidi"/>
          <w:sz w:val="24"/>
          <w:szCs w:val="24"/>
        </w:rPr>
        <w:t>biotyped</w:t>
      </w:r>
      <w:proofErr w:type="spellEnd"/>
      <w:r w:rsidR="00130C42" w:rsidRPr="00130C42">
        <w:rPr>
          <w:rFonts w:asciiTheme="majorBidi" w:eastAsia="TimesNewRomanPSMT" w:hAnsiTheme="majorBidi" w:cstheme="majorBidi"/>
          <w:sz w:val="24"/>
          <w:szCs w:val="24"/>
        </w:rPr>
        <w:t xml:space="preserve"> using the </w:t>
      </w:r>
      <w:proofErr w:type="spellStart"/>
      <w:r w:rsidR="00130C42" w:rsidRPr="00130C42">
        <w:rPr>
          <w:rFonts w:asciiTheme="majorBidi" w:eastAsia="TimesNewRomanPSMT" w:hAnsiTheme="majorBidi" w:cstheme="majorBidi"/>
          <w:sz w:val="24"/>
          <w:szCs w:val="24"/>
        </w:rPr>
        <w:t>Lior</w:t>
      </w:r>
      <w:proofErr w:type="spellEnd"/>
      <w:r w:rsidR="00130C42" w:rsidRPr="00130C42">
        <w:rPr>
          <w:rFonts w:asciiTheme="majorBidi" w:eastAsia="TimesNewRomanPSMT" w:hAnsiTheme="majorBidi" w:cstheme="majorBidi"/>
          <w:sz w:val="24"/>
          <w:szCs w:val="24"/>
        </w:rPr>
        <w:t xml:space="preserve"> </w:t>
      </w:r>
      <w:proofErr w:type="spellStart"/>
      <w:proofErr w:type="gramStart"/>
      <w:r w:rsidR="00130C42" w:rsidRPr="00130C42">
        <w:rPr>
          <w:rFonts w:asciiTheme="majorBidi" w:eastAsia="TimesNewRomanPSMT" w:hAnsiTheme="majorBidi" w:cstheme="majorBidi"/>
          <w:sz w:val="24"/>
          <w:szCs w:val="24"/>
        </w:rPr>
        <w:t>scheme.</w:t>
      </w:r>
      <w:r w:rsidR="00264854" w:rsidRPr="00264854">
        <w:rPr>
          <w:rFonts w:asciiTheme="majorBidi" w:eastAsia="TimesNewRomanPSMT" w:hAnsiTheme="majorBidi" w:cstheme="majorBidi"/>
          <w:b/>
          <w:bCs/>
          <w:sz w:val="24"/>
          <w:szCs w:val="24"/>
        </w:rPr>
        <w:t>Results</w:t>
      </w:r>
      <w:proofErr w:type="spellEnd"/>
      <w:proofErr w:type="gramEnd"/>
      <w:r w:rsidR="00264854" w:rsidRPr="00264854">
        <w:rPr>
          <w:rFonts w:asciiTheme="majorBidi" w:eastAsia="TimesNewRomanPSMT" w:hAnsiTheme="majorBidi" w:cstheme="majorBidi"/>
          <w:b/>
          <w:bCs/>
          <w:sz w:val="24"/>
          <w:szCs w:val="24"/>
        </w:rPr>
        <w:t>:</w:t>
      </w:r>
      <w:r w:rsidR="00264854">
        <w:rPr>
          <w:rFonts w:asciiTheme="majorBidi" w:eastAsia="TimesNewRomanPSMT" w:hAnsiTheme="majorBidi" w:cstheme="majorBidi"/>
          <w:sz w:val="24"/>
          <w:szCs w:val="24"/>
        </w:rPr>
        <w:t xml:space="preserve"> </w:t>
      </w:r>
      <w:r w:rsidR="00616B2C" w:rsidRPr="00354E7B">
        <w:rPr>
          <w:rFonts w:asciiTheme="majorBidi" w:eastAsia="TimesNewRomanPSMT" w:hAnsiTheme="majorBidi" w:cstheme="majorBidi"/>
          <w:sz w:val="24"/>
          <w:szCs w:val="24"/>
        </w:rPr>
        <w:t xml:space="preserve">According to the findings, </w:t>
      </w:r>
      <w:r w:rsidR="00130C42">
        <w:rPr>
          <w:rFonts w:asciiTheme="majorBidi" w:eastAsia="TimesNewRomanPSMT" w:hAnsiTheme="majorBidi" w:cstheme="majorBidi"/>
          <w:sz w:val="24"/>
          <w:szCs w:val="24"/>
        </w:rPr>
        <w:t>t</w:t>
      </w:r>
      <w:r w:rsidR="00130C42" w:rsidRPr="00130C42">
        <w:rPr>
          <w:rFonts w:asciiTheme="majorBidi" w:eastAsia="TimesNewRomanPSMT" w:hAnsiTheme="majorBidi" w:cstheme="majorBidi"/>
          <w:sz w:val="24"/>
          <w:szCs w:val="24"/>
        </w:rPr>
        <w:t xml:space="preserve">wo biotypes (I and II) were identified, with biotype I predominating in both species (75–100%) compared to biotype II (20–25%). The predominance of biotype I in red meat suggests potential zoonotic transmission pathways between animals and humans. These findings provide baseline data for future surveillance of </w:t>
      </w:r>
      <w:r w:rsidR="00130C42" w:rsidRPr="00771F2B">
        <w:rPr>
          <w:rFonts w:asciiTheme="majorBidi" w:eastAsia="TimesNewRomanPSMT" w:hAnsiTheme="majorBidi" w:cstheme="majorBidi"/>
          <w:i/>
          <w:iCs/>
          <w:sz w:val="24"/>
          <w:szCs w:val="24"/>
        </w:rPr>
        <w:t>Campylobacter</w:t>
      </w:r>
      <w:r w:rsidR="00130C42" w:rsidRPr="00130C42">
        <w:rPr>
          <w:rFonts w:asciiTheme="majorBidi" w:eastAsia="TimesNewRomanPSMT" w:hAnsiTheme="majorBidi" w:cstheme="majorBidi"/>
          <w:sz w:val="24"/>
          <w:szCs w:val="24"/>
        </w:rPr>
        <w:t xml:space="preserve"> infections in Iraq.</w:t>
      </w:r>
      <w:r w:rsidR="00130C42">
        <w:rPr>
          <w:rFonts w:asciiTheme="majorBidi" w:eastAsia="TimesNewRomanPSMT" w:hAnsiTheme="majorBidi" w:cstheme="majorBidi"/>
          <w:sz w:val="24"/>
          <w:szCs w:val="24"/>
        </w:rPr>
        <w:t xml:space="preserve"> </w:t>
      </w:r>
      <w:r w:rsidR="003A38C8" w:rsidRPr="003A38C8">
        <w:rPr>
          <w:rFonts w:asciiTheme="majorBidi" w:eastAsia="TimesNewRomanPSMT" w:hAnsiTheme="majorBidi" w:cstheme="majorBidi"/>
          <w:b/>
          <w:bCs/>
          <w:sz w:val="24"/>
          <w:szCs w:val="24"/>
        </w:rPr>
        <w:t>Conclusion:</w:t>
      </w:r>
      <w:r w:rsidR="003A38C8">
        <w:rPr>
          <w:rFonts w:asciiTheme="majorBidi" w:eastAsia="TimesNewRomanPSMT" w:hAnsiTheme="majorBidi" w:cstheme="majorBidi"/>
          <w:sz w:val="24"/>
          <w:szCs w:val="24"/>
        </w:rPr>
        <w:t xml:space="preserve"> </w:t>
      </w:r>
      <w:r w:rsidR="00616B2C" w:rsidRPr="00354E7B">
        <w:rPr>
          <w:rFonts w:asciiTheme="majorBidi" w:eastAsia="TimesNewRomanPSMT" w:hAnsiTheme="majorBidi" w:cstheme="majorBidi"/>
          <w:sz w:val="24"/>
          <w:szCs w:val="24"/>
        </w:rPr>
        <w:t xml:space="preserve">Further evidence </w:t>
      </w:r>
      <w:r w:rsidR="00F666DD" w:rsidRPr="00354E7B">
        <w:rPr>
          <w:rFonts w:asciiTheme="majorBidi" w:eastAsia="TimesNewRomanPSMT" w:hAnsiTheme="majorBidi" w:cstheme="majorBidi"/>
          <w:sz w:val="24"/>
          <w:szCs w:val="24"/>
        </w:rPr>
        <w:t xml:space="preserve">suggests these meals contribute to the transfer of diseases among </w:t>
      </w:r>
      <w:r w:rsidR="00D95EE0" w:rsidRPr="00354E7B">
        <w:rPr>
          <w:rFonts w:asciiTheme="majorBidi" w:eastAsia="TimesNewRomanPSMT" w:hAnsiTheme="majorBidi" w:cstheme="majorBidi"/>
          <w:sz w:val="24"/>
          <w:szCs w:val="24"/>
        </w:rPr>
        <w:t>customers</w:t>
      </w:r>
      <w:r w:rsidR="00616B2C" w:rsidRPr="00354E7B">
        <w:rPr>
          <w:rFonts w:asciiTheme="majorBidi" w:eastAsia="TimesNewRomanPSMT" w:hAnsiTheme="majorBidi" w:cstheme="majorBidi"/>
          <w:sz w:val="24"/>
          <w:szCs w:val="24"/>
        </w:rPr>
        <w:t xml:space="preserve"> is provided by the fact that biotype II of these species is more common in animals and biotype I is more common in humans. </w:t>
      </w:r>
      <w:r w:rsidR="00775410" w:rsidRPr="00775410">
        <w:rPr>
          <w:rFonts w:asciiTheme="majorBidi" w:eastAsia="TimesNewRomanPSMT" w:hAnsiTheme="majorBidi" w:cstheme="majorBidi"/>
          <w:sz w:val="24"/>
          <w:szCs w:val="24"/>
        </w:rPr>
        <w:t>Future research should use more clinical and food-related isolates to enhance generalizability. Characterizing molecular virulence genes facilitates the comprehension of processes.</w:t>
      </w:r>
    </w:p>
    <w:p w14:paraId="4D41CD1B" w14:textId="77777777" w:rsidR="00FA389B" w:rsidRPr="00354E7B" w:rsidRDefault="009C2A3B" w:rsidP="003A5C24">
      <w:pPr>
        <w:autoSpaceDE w:val="0"/>
        <w:autoSpaceDN w:val="0"/>
        <w:adjustRightInd w:val="0"/>
        <w:spacing w:after="0" w:line="360" w:lineRule="auto"/>
        <w:jc w:val="both"/>
        <w:rPr>
          <w:rFonts w:asciiTheme="majorBidi" w:hAnsiTheme="majorBidi" w:cstheme="majorBidi"/>
          <w:sz w:val="24"/>
          <w:szCs w:val="24"/>
        </w:rPr>
      </w:pPr>
      <w:r w:rsidRPr="00354E7B">
        <w:rPr>
          <w:rFonts w:asciiTheme="majorBidi" w:hAnsiTheme="majorBidi" w:cstheme="majorBidi"/>
          <w:b/>
          <w:bCs/>
          <w:sz w:val="24"/>
          <w:szCs w:val="24"/>
        </w:rPr>
        <w:t>Keywords:</w:t>
      </w:r>
      <w:r w:rsidR="00C93C9D" w:rsidRPr="00354E7B">
        <w:rPr>
          <w:rFonts w:asciiTheme="majorBidi" w:hAnsiTheme="majorBidi" w:cstheme="majorBidi"/>
          <w:b/>
          <w:bCs/>
          <w:sz w:val="24"/>
          <w:szCs w:val="24"/>
          <w:lang w:bidi="ar-IQ"/>
        </w:rPr>
        <w:t xml:space="preserve"> </w:t>
      </w:r>
      <w:proofErr w:type="spellStart"/>
      <w:r w:rsidR="00C93C9D" w:rsidRPr="00354E7B">
        <w:rPr>
          <w:rFonts w:asciiTheme="majorBidi" w:hAnsiTheme="majorBidi" w:cstheme="majorBidi"/>
          <w:sz w:val="24"/>
          <w:szCs w:val="24"/>
          <w:lang w:bidi="ar-IQ"/>
        </w:rPr>
        <w:t>Biotyping</w:t>
      </w:r>
      <w:proofErr w:type="spellEnd"/>
      <w:r w:rsidRPr="00354E7B">
        <w:rPr>
          <w:rFonts w:asciiTheme="majorBidi" w:hAnsiTheme="majorBidi" w:cstheme="majorBidi"/>
          <w:sz w:val="24"/>
          <w:szCs w:val="24"/>
        </w:rPr>
        <w:t>,</w:t>
      </w:r>
      <w:r w:rsidRPr="00354E7B">
        <w:rPr>
          <w:rFonts w:asciiTheme="majorBidi" w:hAnsiTheme="majorBidi" w:cstheme="majorBidi"/>
          <w:i/>
          <w:iCs/>
          <w:sz w:val="24"/>
          <w:szCs w:val="24"/>
        </w:rPr>
        <w:t xml:space="preserve"> </w:t>
      </w:r>
      <w:r w:rsidR="00561DE4" w:rsidRPr="00354E7B">
        <w:rPr>
          <w:rFonts w:asciiTheme="majorBidi" w:hAnsiTheme="majorBidi" w:cstheme="majorBidi"/>
          <w:i/>
          <w:iCs/>
          <w:sz w:val="24"/>
          <w:szCs w:val="24"/>
        </w:rPr>
        <w:t>Campylobacter</w:t>
      </w:r>
      <w:r w:rsidR="009E217D" w:rsidRPr="00354E7B">
        <w:rPr>
          <w:rFonts w:asciiTheme="majorBidi" w:hAnsiTheme="majorBidi" w:cstheme="majorBidi"/>
          <w:sz w:val="24"/>
          <w:szCs w:val="24"/>
        </w:rPr>
        <w:t xml:space="preserve">, </w:t>
      </w:r>
      <w:r w:rsidR="00C50D9B" w:rsidRPr="00354E7B">
        <w:rPr>
          <w:rFonts w:asciiTheme="majorBidi" w:hAnsiTheme="majorBidi" w:cstheme="majorBidi"/>
          <w:sz w:val="24"/>
          <w:szCs w:val="24"/>
        </w:rPr>
        <w:t>Red</w:t>
      </w:r>
      <w:r w:rsidR="008C4F74" w:rsidRPr="00354E7B">
        <w:rPr>
          <w:rFonts w:asciiTheme="majorBidi" w:hAnsiTheme="majorBidi" w:cstheme="majorBidi"/>
          <w:sz w:val="24"/>
          <w:szCs w:val="24"/>
        </w:rPr>
        <w:t xml:space="preserve"> meat</w:t>
      </w:r>
      <w:r w:rsidRPr="00354E7B">
        <w:rPr>
          <w:rFonts w:asciiTheme="majorBidi" w:hAnsiTheme="majorBidi" w:cstheme="majorBidi"/>
          <w:sz w:val="24"/>
          <w:szCs w:val="24"/>
        </w:rPr>
        <w:t>,</w:t>
      </w:r>
      <w:r w:rsidR="009E217D" w:rsidRPr="00354E7B">
        <w:rPr>
          <w:rFonts w:asciiTheme="majorBidi" w:hAnsiTheme="majorBidi" w:cstheme="majorBidi"/>
          <w:sz w:val="24"/>
          <w:szCs w:val="24"/>
        </w:rPr>
        <w:t xml:space="preserve"> </w:t>
      </w:r>
      <w:proofErr w:type="spellStart"/>
      <w:r w:rsidR="00C50D9B" w:rsidRPr="00354E7B">
        <w:rPr>
          <w:rFonts w:asciiTheme="majorBidi" w:hAnsiTheme="majorBidi" w:cstheme="majorBidi"/>
          <w:sz w:val="24"/>
          <w:szCs w:val="24"/>
        </w:rPr>
        <w:t>Wasit</w:t>
      </w:r>
      <w:proofErr w:type="spellEnd"/>
      <w:r w:rsidR="00C50D9B" w:rsidRPr="00354E7B">
        <w:rPr>
          <w:rFonts w:asciiTheme="majorBidi" w:hAnsiTheme="majorBidi" w:cstheme="majorBidi"/>
          <w:sz w:val="24"/>
          <w:szCs w:val="24"/>
        </w:rPr>
        <w:t xml:space="preserve"> </w:t>
      </w:r>
      <w:r w:rsidRPr="00354E7B">
        <w:rPr>
          <w:rFonts w:asciiTheme="majorBidi" w:hAnsiTheme="majorBidi" w:cstheme="majorBidi"/>
          <w:sz w:val="24"/>
          <w:szCs w:val="24"/>
        </w:rPr>
        <w:t>province.</w:t>
      </w:r>
    </w:p>
    <w:p w14:paraId="70665701" w14:textId="77777777" w:rsidR="003A38C8" w:rsidRDefault="003A38C8" w:rsidP="00932F48">
      <w:pPr>
        <w:rPr>
          <w:rFonts w:asciiTheme="majorBidi" w:hAnsiTheme="majorBidi" w:cstheme="majorBidi"/>
          <w:b/>
          <w:bCs/>
          <w:sz w:val="24"/>
          <w:szCs w:val="24"/>
        </w:rPr>
      </w:pPr>
    </w:p>
    <w:p w14:paraId="2124A52C" w14:textId="77777777" w:rsidR="00304460" w:rsidRPr="00354E7B" w:rsidRDefault="003A38C8" w:rsidP="00932F48">
      <w:pPr>
        <w:rPr>
          <w:rFonts w:asciiTheme="majorBidi" w:hAnsiTheme="majorBidi" w:cstheme="majorBidi"/>
          <w:b/>
          <w:bCs/>
          <w:sz w:val="24"/>
          <w:szCs w:val="24"/>
          <w:rtl/>
        </w:rPr>
      </w:pPr>
      <w:r>
        <w:rPr>
          <w:rFonts w:asciiTheme="majorBidi" w:hAnsiTheme="majorBidi" w:cstheme="majorBidi"/>
          <w:b/>
          <w:bCs/>
          <w:sz w:val="24"/>
          <w:szCs w:val="24"/>
        </w:rPr>
        <w:t xml:space="preserve">1. </w:t>
      </w:r>
      <w:r w:rsidRPr="00354E7B">
        <w:rPr>
          <w:rFonts w:asciiTheme="majorBidi" w:hAnsiTheme="majorBidi" w:cstheme="majorBidi"/>
          <w:b/>
          <w:bCs/>
          <w:sz w:val="24"/>
          <w:szCs w:val="24"/>
        </w:rPr>
        <w:t>INTRODUCTION</w:t>
      </w:r>
    </w:p>
    <w:p w14:paraId="4C8351E7" w14:textId="77777777" w:rsidR="00C76A77" w:rsidRDefault="00FD1EF3" w:rsidP="00771F2B">
      <w:pPr>
        <w:pStyle w:val="NormalWeb"/>
        <w:jc w:val="both"/>
      </w:pPr>
      <w:r w:rsidRPr="00354E7B">
        <w:rPr>
          <w:rFonts w:asciiTheme="majorBidi" w:hAnsiTheme="majorBidi" w:cstheme="majorBidi"/>
        </w:rPr>
        <w:t xml:space="preserve">       </w:t>
      </w:r>
      <w:r w:rsidR="00F076EE" w:rsidRPr="00354E7B">
        <w:rPr>
          <w:rFonts w:asciiTheme="majorBidi" w:hAnsiTheme="majorBidi" w:cstheme="majorBidi"/>
        </w:rPr>
        <w:t xml:space="preserve"> </w:t>
      </w:r>
      <w:r w:rsidR="003A5C24" w:rsidRPr="00354E7B">
        <w:rPr>
          <w:rFonts w:asciiTheme="majorBidi" w:hAnsiTheme="majorBidi" w:cstheme="majorBidi"/>
        </w:rPr>
        <w:t xml:space="preserve"> </w:t>
      </w:r>
      <w:r w:rsidR="00616B2C" w:rsidRPr="00354E7B">
        <w:rPr>
          <w:rFonts w:asciiTheme="majorBidi" w:hAnsiTheme="majorBidi" w:cstheme="majorBidi"/>
        </w:rPr>
        <w:t>Public health officials are understandably concerned about the prevalence of food-borne diseases; in Iraq, germs that cause food poisoning have been found in a wide range of foods</w:t>
      </w:r>
      <w:r w:rsidR="00575E8A" w:rsidRPr="00354E7B">
        <w:rPr>
          <w:rFonts w:asciiTheme="majorBidi" w:hAnsiTheme="majorBidi" w:cstheme="majorBidi"/>
        </w:rPr>
        <w:t xml:space="preserve"> (</w:t>
      </w:r>
      <w:proofErr w:type="spellStart"/>
      <w:r w:rsidR="004027CA" w:rsidRPr="00354E7B">
        <w:rPr>
          <w:rFonts w:asciiTheme="majorBidi" w:hAnsiTheme="majorBidi" w:cstheme="majorBidi"/>
        </w:rPr>
        <w:t>Ghaffoori</w:t>
      </w:r>
      <w:proofErr w:type="spellEnd"/>
      <w:r w:rsidR="004027CA" w:rsidRPr="00354E7B">
        <w:rPr>
          <w:rFonts w:asciiTheme="majorBidi" w:hAnsiTheme="majorBidi" w:cstheme="majorBidi"/>
        </w:rPr>
        <w:t xml:space="preserve">, 2017; Kanaan, 2018; Kanaan and </w:t>
      </w:r>
      <w:proofErr w:type="spellStart"/>
      <w:r w:rsidR="004027CA" w:rsidRPr="00354E7B">
        <w:rPr>
          <w:rFonts w:asciiTheme="majorBidi" w:hAnsiTheme="majorBidi" w:cstheme="majorBidi"/>
        </w:rPr>
        <w:t>Khashan</w:t>
      </w:r>
      <w:proofErr w:type="spellEnd"/>
      <w:r w:rsidR="004027CA" w:rsidRPr="00354E7B">
        <w:rPr>
          <w:rFonts w:asciiTheme="majorBidi" w:hAnsiTheme="majorBidi" w:cstheme="majorBidi"/>
        </w:rPr>
        <w:t>, 2018</w:t>
      </w:r>
      <w:r w:rsidR="00BC59FB" w:rsidRPr="00354E7B">
        <w:rPr>
          <w:rFonts w:asciiTheme="majorBidi" w:hAnsiTheme="majorBidi" w:cstheme="majorBidi"/>
        </w:rPr>
        <w:t xml:space="preserve"> b</w:t>
      </w:r>
      <w:r w:rsidR="004027CA" w:rsidRPr="00354E7B">
        <w:rPr>
          <w:rFonts w:asciiTheme="majorBidi" w:hAnsiTheme="majorBidi" w:cstheme="majorBidi"/>
        </w:rPr>
        <w:t>; Kanaan and Abdullah, 2019; Kanaan an</w:t>
      </w:r>
      <w:r w:rsidR="003A5C24" w:rsidRPr="00354E7B">
        <w:rPr>
          <w:rFonts w:asciiTheme="majorBidi" w:hAnsiTheme="majorBidi" w:cstheme="majorBidi"/>
        </w:rPr>
        <w:t>d</w:t>
      </w:r>
      <w:r w:rsidR="004027CA" w:rsidRPr="00354E7B">
        <w:rPr>
          <w:rFonts w:asciiTheme="majorBidi" w:hAnsiTheme="majorBidi" w:cstheme="majorBidi"/>
        </w:rPr>
        <w:t xml:space="preserve"> Al- </w:t>
      </w:r>
      <w:proofErr w:type="spellStart"/>
      <w:r w:rsidR="004027CA" w:rsidRPr="00354E7B">
        <w:rPr>
          <w:rFonts w:asciiTheme="majorBidi" w:hAnsiTheme="majorBidi" w:cstheme="majorBidi"/>
        </w:rPr>
        <w:t>Isawi</w:t>
      </w:r>
      <w:proofErr w:type="spellEnd"/>
      <w:r w:rsidR="004027CA" w:rsidRPr="00354E7B">
        <w:rPr>
          <w:rFonts w:asciiTheme="majorBidi" w:hAnsiTheme="majorBidi" w:cstheme="majorBidi"/>
        </w:rPr>
        <w:t xml:space="preserve">, 2019; Kanaan </w:t>
      </w:r>
      <w:r w:rsidR="004027CA" w:rsidRPr="00354E7B">
        <w:rPr>
          <w:rFonts w:asciiTheme="majorBidi" w:hAnsiTheme="majorBidi" w:cstheme="majorBidi"/>
          <w:i/>
          <w:iCs/>
        </w:rPr>
        <w:t>et al</w:t>
      </w:r>
      <w:r w:rsidR="004027CA" w:rsidRPr="00354E7B">
        <w:rPr>
          <w:rFonts w:asciiTheme="majorBidi" w:hAnsiTheme="majorBidi" w:cstheme="majorBidi"/>
        </w:rPr>
        <w:t>., 2020; Kanaan and Mohammed, 2020; Kanaan, 2021; Kanaan and Abdullah, 2021;</w:t>
      </w:r>
      <w:r w:rsidR="004027CA" w:rsidRPr="00354E7B">
        <w:rPr>
          <w:rFonts w:asciiTheme="majorBidi" w:hAnsiTheme="majorBidi" w:cstheme="majorBidi"/>
          <w:shd w:val="clear" w:color="auto" w:fill="FFFFFF"/>
        </w:rPr>
        <w:t xml:space="preserve"> </w:t>
      </w:r>
      <w:proofErr w:type="spellStart"/>
      <w:r w:rsidR="004027CA" w:rsidRPr="00354E7B">
        <w:rPr>
          <w:rFonts w:asciiTheme="majorBidi" w:hAnsiTheme="majorBidi" w:cstheme="majorBidi"/>
          <w:shd w:val="clear" w:color="auto" w:fill="FFFFFF"/>
        </w:rPr>
        <w:t>Hadi</w:t>
      </w:r>
      <w:proofErr w:type="spellEnd"/>
      <w:r w:rsidR="004027CA" w:rsidRPr="00354E7B">
        <w:rPr>
          <w:rFonts w:asciiTheme="majorBidi" w:hAnsiTheme="majorBidi" w:cstheme="majorBidi"/>
          <w:shd w:val="clear" w:color="auto" w:fill="FFFFFF"/>
        </w:rPr>
        <w:t xml:space="preserve"> </w:t>
      </w:r>
      <w:proofErr w:type="spellStart"/>
      <w:r w:rsidR="004027CA" w:rsidRPr="00354E7B">
        <w:rPr>
          <w:rFonts w:asciiTheme="majorBidi" w:hAnsiTheme="majorBidi" w:cstheme="majorBidi"/>
          <w:shd w:val="clear" w:color="auto" w:fill="FFFFFF"/>
        </w:rPr>
        <w:t>Ghaffoori</w:t>
      </w:r>
      <w:proofErr w:type="spellEnd"/>
      <w:r w:rsidR="004027CA" w:rsidRPr="00354E7B">
        <w:rPr>
          <w:rFonts w:asciiTheme="majorBidi" w:hAnsiTheme="majorBidi" w:cstheme="majorBidi"/>
          <w:shd w:val="clear" w:color="auto" w:fill="FFFFFF"/>
        </w:rPr>
        <w:t xml:space="preserve"> Kanaan </w:t>
      </w:r>
      <w:r w:rsidR="004027CA" w:rsidRPr="00354E7B">
        <w:rPr>
          <w:rFonts w:asciiTheme="majorBidi" w:hAnsiTheme="majorBidi" w:cstheme="majorBidi"/>
          <w:i/>
          <w:iCs/>
          <w:shd w:val="clear" w:color="auto" w:fill="FFFFFF"/>
        </w:rPr>
        <w:t>et al</w:t>
      </w:r>
      <w:r w:rsidR="004027CA" w:rsidRPr="00354E7B">
        <w:rPr>
          <w:rFonts w:asciiTheme="majorBidi" w:hAnsiTheme="majorBidi" w:cstheme="majorBidi"/>
          <w:shd w:val="clear" w:color="auto" w:fill="FFFFFF"/>
        </w:rPr>
        <w:t xml:space="preserve">., 2022; Kanaan and </w:t>
      </w:r>
      <w:proofErr w:type="spellStart"/>
      <w:r w:rsidR="004027CA" w:rsidRPr="00354E7B">
        <w:rPr>
          <w:rFonts w:asciiTheme="majorBidi" w:hAnsiTheme="majorBidi" w:cstheme="majorBidi"/>
          <w:shd w:val="clear" w:color="auto" w:fill="FFFFFF"/>
        </w:rPr>
        <w:t>Khashan</w:t>
      </w:r>
      <w:proofErr w:type="spellEnd"/>
      <w:r w:rsidR="004027CA" w:rsidRPr="00354E7B">
        <w:rPr>
          <w:rFonts w:asciiTheme="majorBidi" w:hAnsiTheme="majorBidi" w:cstheme="majorBidi"/>
          <w:shd w:val="clear" w:color="auto" w:fill="FFFFFF"/>
        </w:rPr>
        <w:t>, 2022; Kanaan and Abdullah, 2025</w:t>
      </w:r>
      <w:r w:rsidR="00575E8A" w:rsidRPr="00354E7B">
        <w:rPr>
          <w:rFonts w:asciiTheme="majorBidi" w:hAnsiTheme="majorBidi" w:cstheme="majorBidi"/>
        </w:rPr>
        <w:t xml:space="preserve">). </w:t>
      </w:r>
      <w:r w:rsidR="00B878E8" w:rsidRPr="00354E7B">
        <w:rPr>
          <w:rFonts w:asciiTheme="majorBidi" w:hAnsiTheme="majorBidi" w:cstheme="majorBidi"/>
        </w:rPr>
        <w:t xml:space="preserve"> </w:t>
      </w:r>
      <w:r w:rsidR="00616B2C" w:rsidRPr="00354E7B">
        <w:rPr>
          <w:rFonts w:asciiTheme="majorBidi" w:hAnsiTheme="majorBidi" w:cstheme="majorBidi"/>
        </w:rPr>
        <w:t xml:space="preserve">Contamination with these pathogens continues to be one of the most significant difficulties that the public health sector must contend with, despite the interventions that have been implemented in the food business </w:t>
      </w:r>
      <w:r w:rsidR="00842D73" w:rsidRPr="00354E7B">
        <w:rPr>
          <w:rFonts w:asciiTheme="majorBidi" w:hAnsiTheme="majorBidi" w:cstheme="majorBidi"/>
        </w:rPr>
        <w:t>(</w:t>
      </w:r>
      <w:r w:rsidR="004027CA" w:rsidRPr="00354E7B">
        <w:rPr>
          <w:rFonts w:asciiTheme="majorBidi" w:hAnsiTheme="majorBidi" w:cstheme="majorBidi"/>
        </w:rPr>
        <w:t xml:space="preserve">Kanaan </w:t>
      </w:r>
      <w:r w:rsidR="004027CA" w:rsidRPr="00354E7B">
        <w:rPr>
          <w:rFonts w:asciiTheme="majorBidi" w:hAnsiTheme="majorBidi" w:cstheme="majorBidi"/>
          <w:i/>
          <w:iCs/>
        </w:rPr>
        <w:t>et al</w:t>
      </w:r>
      <w:r w:rsidR="004027CA" w:rsidRPr="00354E7B">
        <w:rPr>
          <w:rFonts w:asciiTheme="majorBidi" w:hAnsiTheme="majorBidi" w:cstheme="majorBidi"/>
        </w:rPr>
        <w:t>., 2021;</w:t>
      </w:r>
      <w:r w:rsidR="004027CA" w:rsidRPr="00354E7B">
        <w:rPr>
          <w:rFonts w:asciiTheme="majorBidi" w:hAnsiTheme="majorBidi" w:cstheme="majorBidi"/>
          <w:shd w:val="clear" w:color="auto" w:fill="FFFFFF"/>
        </w:rPr>
        <w:t xml:space="preserve"> Mohammed </w:t>
      </w:r>
      <w:r w:rsidR="004027CA" w:rsidRPr="00354E7B">
        <w:rPr>
          <w:rFonts w:asciiTheme="majorBidi" w:hAnsiTheme="majorBidi" w:cstheme="majorBidi"/>
          <w:i/>
          <w:iCs/>
          <w:shd w:val="clear" w:color="auto" w:fill="FFFFFF"/>
        </w:rPr>
        <w:t>et al</w:t>
      </w:r>
      <w:r w:rsidR="004027CA" w:rsidRPr="00354E7B">
        <w:rPr>
          <w:rFonts w:asciiTheme="majorBidi" w:hAnsiTheme="majorBidi" w:cstheme="majorBidi"/>
          <w:shd w:val="clear" w:color="auto" w:fill="FFFFFF"/>
        </w:rPr>
        <w:t>., 2022; Kanaan, 2024</w:t>
      </w:r>
      <w:r w:rsidR="00F85A93" w:rsidRPr="00354E7B">
        <w:rPr>
          <w:rFonts w:asciiTheme="majorBidi" w:hAnsiTheme="majorBidi" w:cstheme="majorBidi"/>
          <w:shd w:val="clear" w:color="auto" w:fill="FFFFFF"/>
        </w:rPr>
        <w:t>a</w:t>
      </w:r>
      <w:r w:rsidR="00842D73" w:rsidRPr="00354E7B">
        <w:rPr>
          <w:rFonts w:asciiTheme="majorBidi" w:hAnsiTheme="majorBidi" w:cstheme="majorBidi"/>
        </w:rPr>
        <w:t>).</w:t>
      </w:r>
      <w:r w:rsidR="00575E8A" w:rsidRPr="00354E7B">
        <w:rPr>
          <w:rFonts w:asciiTheme="majorBidi" w:hAnsiTheme="majorBidi" w:cstheme="majorBidi"/>
        </w:rPr>
        <w:t xml:space="preserve"> </w:t>
      </w:r>
      <w:r w:rsidR="00616B2C" w:rsidRPr="00354E7B">
        <w:rPr>
          <w:rFonts w:asciiTheme="majorBidi" w:hAnsiTheme="majorBidi" w:cstheme="majorBidi"/>
        </w:rPr>
        <w:t xml:space="preserve">Worldwide, around 37,600 people die each year from gastroenteritis, and an estimated 166 million individuals experience diarrhea as a result of </w:t>
      </w:r>
      <w:r w:rsidR="00616B2C" w:rsidRPr="00354E7B">
        <w:rPr>
          <w:rFonts w:asciiTheme="majorBidi" w:hAnsiTheme="majorBidi" w:cstheme="majorBidi"/>
          <w:i/>
          <w:iCs/>
        </w:rPr>
        <w:t>Campylobacter</w:t>
      </w:r>
      <w:r w:rsidR="00616B2C" w:rsidRPr="00354E7B">
        <w:rPr>
          <w:rFonts w:asciiTheme="majorBidi" w:hAnsiTheme="majorBidi" w:cstheme="majorBidi"/>
        </w:rPr>
        <w:t xml:space="preserve"> </w:t>
      </w:r>
      <w:r w:rsidR="00894443" w:rsidRPr="00354E7B">
        <w:rPr>
          <w:rFonts w:asciiTheme="majorBidi" w:hAnsiTheme="majorBidi" w:cstheme="majorBidi"/>
        </w:rPr>
        <w:t>(</w:t>
      </w:r>
      <w:proofErr w:type="spellStart"/>
      <w:r w:rsidR="00F8405C" w:rsidRPr="00F8405C">
        <w:rPr>
          <w:rFonts w:asciiTheme="majorBidi" w:hAnsiTheme="majorBidi" w:cstheme="majorBidi"/>
        </w:rPr>
        <w:t>Kaakoush</w:t>
      </w:r>
      <w:proofErr w:type="spellEnd"/>
      <w:r w:rsidR="00F8405C">
        <w:rPr>
          <w:rFonts w:asciiTheme="majorBidi" w:hAnsiTheme="majorBidi" w:cstheme="majorBidi"/>
        </w:rPr>
        <w:t xml:space="preserve"> </w:t>
      </w:r>
      <w:r w:rsidR="00F8405C" w:rsidRPr="00771F2B">
        <w:rPr>
          <w:rFonts w:asciiTheme="majorBidi" w:hAnsiTheme="majorBidi" w:cstheme="majorBidi"/>
          <w:i/>
          <w:iCs/>
        </w:rPr>
        <w:t>et al</w:t>
      </w:r>
      <w:r w:rsidR="00F8405C">
        <w:rPr>
          <w:rFonts w:asciiTheme="majorBidi" w:hAnsiTheme="majorBidi" w:cstheme="majorBidi"/>
        </w:rPr>
        <w:t xml:space="preserve">., 2015; </w:t>
      </w:r>
      <w:r w:rsidR="004027CA" w:rsidRPr="00354E7B">
        <w:rPr>
          <w:rFonts w:asciiTheme="majorBidi" w:hAnsiTheme="majorBidi" w:cstheme="majorBidi"/>
          <w:shd w:val="clear" w:color="auto" w:fill="FFFFFF"/>
        </w:rPr>
        <w:t xml:space="preserve">Kanaan and </w:t>
      </w:r>
      <w:proofErr w:type="spellStart"/>
      <w:r w:rsidR="004027CA" w:rsidRPr="00354E7B">
        <w:rPr>
          <w:rFonts w:asciiTheme="majorBidi" w:hAnsiTheme="majorBidi" w:cstheme="majorBidi"/>
          <w:shd w:val="clear" w:color="auto" w:fill="FFFFFF"/>
        </w:rPr>
        <w:t>Abdulwahid</w:t>
      </w:r>
      <w:proofErr w:type="spellEnd"/>
      <w:r w:rsidR="004027CA" w:rsidRPr="00354E7B">
        <w:rPr>
          <w:rFonts w:asciiTheme="majorBidi" w:hAnsiTheme="majorBidi" w:cstheme="majorBidi"/>
          <w:shd w:val="clear" w:color="auto" w:fill="FFFFFF"/>
        </w:rPr>
        <w:t>, 2019</w:t>
      </w:r>
      <w:r w:rsidR="00423936">
        <w:rPr>
          <w:rFonts w:asciiTheme="majorBidi" w:hAnsiTheme="majorBidi" w:cstheme="majorBidi"/>
          <w:shd w:val="clear" w:color="auto" w:fill="FFFFFF"/>
        </w:rPr>
        <w:t>; EFSA, 2023</w:t>
      </w:r>
      <w:r w:rsidR="00894443" w:rsidRPr="00354E7B">
        <w:rPr>
          <w:rFonts w:asciiTheme="majorBidi" w:hAnsiTheme="majorBidi" w:cstheme="majorBidi"/>
        </w:rPr>
        <w:t xml:space="preserve">). </w:t>
      </w:r>
      <w:r w:rsidR="00616B2C" w:rsidRPr="00354E7B">
        <w:rPr>
          <w:rFonts w:asciiTheme="majorBidi" w:hAnsiTheme="majorBidi" w:cstheme="majorBidi"/>
        </w:rPr>
        <w:t xml:space="preserve">Most developed countries are plagued by the most common zoonosis, </w:t>
      </w:r>
      <w:proofErr w:type="spellStart"/>
      <w:r w:rsidR="00616B2C" w:rsidRPr="00354E7B">
        <w:rPr>
          <w:rFonts w:asciiTheme="majorBidi" w:hAnsiTheme="majorBidi" w:cstheme="majorBidi"/>
        </w:rPr>
        <w:t>campylobacteriosis</w:t>
      </w:r>
      <w:proofErr w:type="spellEnd"/>
      <w:r w:rsidR="00616B2C" w:rsidRPr="00354E7B">
        <w:rPr>
          <w:rFonts w:asciiTheme="majorBidi" w:hAnsiTheme="majorBidi" w:cstheme="majorBidi"/>
        </w:rPr>
        <w:t>, which is usually spread through contaminated food</w:t>
      </w:r>
      <w:r w:rsidR="00894443" w:rsidRPr="00354E7B">
        <w:rPr>
          <w:rFonts w:asciiTheme="majorBidi" w:hAnsiTheme="majorBidi" w:cstheme="majorBidi"/>
        </w:rPr>
        <w:t xml:space="preserve"> (</w:t>
      </w:r>
      <w:r w:rsidR="004027CA" w:rsidRPr="00354E7B">
        <w:rPr>
          <w:rFonts w:asciiTheme="majorBidi" w:hAnsiTheme="majorBidi" w:cstheme="majorBidi"/>
        </w:rPr>
        <w:t xml:space="preserve">EFSA, 2013; Marotta </w:t>
      </w:r>
      <w:r w:rsidR="004027CA" w:rsidRPr="00354E7B">
        <w:rPr>
          <w:rFonts w:asciiTheme="majorBidi" w:hAnsiTheme="majorBidi" w:cstheme="majorBidi"/>
          <w:i/>
          <w:iCs/>
        </w:rPr>
        <w:t>et al</w:t>
      </w:r>
      <w:r w:rsidR="004027CA" w:rsidRPr="00354E7B">
        <w:rPr>
          <w:rFonts w:asciiTheme="majorBidi" w:hAnsiTheme="majorBidi" w:cstheme="majorBidi"/>
        </w:rPr>
        <w:t>.</w:t>
      </w:r>
      <w:r w:rsidR="00894443" w:rsidRPr="00354E7B">
        <w:rPr>
          <w:rFonts w:asciiTheme="majorBidi" w:hAnsiTheme="majorBidi" w:cstheme="majorBidi"/>
        </w:rPr>
        <w:t>,</w:t>
      </w:r>
      <w:r w:rsidR="004027CA" w:rsidRPr="00354E7B">
        <w:rPr>
          <w:rFonts w:asciiTheme="majorBidi" w:hAnsiTheme="majorBidi" w:cstheme="majorBidi"/>
        </w:rPr>
        <w:t>2014</w:t>
      </w:r>
      <w:r w:rsidR="00894443" w:rsidRPr="00354E7B">
        <w:rPr>
          <w:rFonts w:asciiTheme="majorBidi" w:hAnsiTheme="majorBidi" w:cstheme="majorBidi"/>
        </w:rPr>
        <w:t xml:space="preserve">). </w:t>
      </w:r>
      <w:r w:rsidR="00616B2C" w:rsidRPr="00354E7B">
        <w:rPr>
          <w:rFonts w:asciiTheme="majorBidi" w:hAnsiTheme="majorBidi" w:cstheme="majorBidi"/>
        </w:rPr>
        <w:t xml:space="preserve">People are especially at risk of acquiring food-borne </w:t>
      </w:r>
      <w:proofErr w:type="spellStart"/>
      <w:r w:rsidR="00616B2C" w:rsidRPr="00354E7B">
        <w:rPr>
          <w:rFonts w:asciiTheme="majorBidi" w:hAnsiTheme="majorBidi" w:cstheme="majorBidi"/>
        </w:rPr>
        <w:t>campylobacteriosis</w:t>
      </w:r>
      <w:proofErr w:type="spellEnd"/>
      <w:r w:rsidR="00616B2C" w:rsidRPr="00354E7B">
        <w:rPr>
          <w:rFonts w:asciiTheme="majorBidi" w:hAnsiTheme="majorBidi" w:cstheme="majorBidi"/>
        </w:rPr>
        <w:t xml:space="preserve"> when they ingest chicken meats and/or derivatives that are contaminated, whether they are fresh or undercooked </w:t>
      </w:r>
      <w:r w:rsidR="00E13077" w:rsidRPr="00354E7B">
        <w:rPr>
          <w:rFonts w:asciiTheme="majorBidi" w:hAnsiTheme="majorBidi" w:cstheme="majorBidi"/>
        </w:rPr>
        <w:t>(</w:t>
      </w:r>
      <w:r w:rsidR="00F85A93" w:rsidRPr="00354E7B">
        <w:rPr>
          <w:rFonts w:asciiTheme="majorBidi" w:hAnsiTheme="majorBidi" w:cstheme="majorBidi"/>
        </w:rPr>
        <w:t xml:space="preserve">Kanaan, 2024b; Kanaan </w:t>
      </w:r>
      <w:r w:rsidR="00F85A93" w:rsidRPr="00354E7B">
        <w:rPr>
          <w:rFonts w:asciiTheme="majorBidi" w:hAnsiTheme="majorBidi" w:cstheme="majorBidi"/>
          <w:i/>
          <w:iCs/>
        </w:rPr>
        <w:t>et al</w:t>
      </w:r>
      <w:r w:rsidR="00F85A93" w:rsidRPr="00354E7B">
        <w:rPr>
          <w:rFonts w:asciiTheme="majorBidi" w:hAnsiTheme="majorBidi" w:cstheme="majorBidi"/>
        </w:rPr>
        <w:t xml:space="preserve">., 2024; Kanaan </w:t>
      </w:r>
      <w:r w:rsidR="00F85A93" w:rsidRPr="00354E7B">
        <w:rPr>
          <w:rFonts w:asciiTheme="majorBidi" w:hAnsiTheme="majorBidi" w:cstheme="majorBidi"/>
          <w:i/>
          <w:iCs/>
        </w:rPr>
        <w:t>et al</w:t>
      </w:r>
      <w:r w:rsidR="00F85A93" w:rsidRPr="00354E7B">
        <w:rPr>
          <w:rFonts w:asciiTheme="majorBidi" w:hAnsiTheme="majorBidi" w:cstheme="majorBidi"/>
        </w:rPr>
        <w:t>., 2025</w:t>
      </w:r>
      <w:r w:rsidR="00E13077" w:rsidRPr="00354E7B">
        <w:rPr>
          <w:rFonts w:asciiTheme="majorBidi" w:hAnsiTheme="majorBidi" w:cstheme="majorBidi"/>
        </w:rPr>
        <w:t>)</w:t>
      </w:r>
      <w:r w:rsidR="00882CBC" w:rsidRPr="00354E7B">
        <w:rPr>
          <w:rFonts w:asciiTheme="majorBidi" w:hAnsiTheme="majorBidi" w:cstheme="majorBidi"/>
        </w:rPr>
        <w:t xml:space="preserve">. </w:t>
      </w:r>
      <w:r w:rsidR="00616B2C" w:rsidRPr="00354E7B">
        <w:rPr>
          <w:rFonts w:asciiTheme="majorBidi" w:hAnsiTheme="majorBidi" w:cstheme="majorBidi"/>
        </w:rPr>
        <w:t xml:space="preserve">The reason behind this is that most cases of </w:t>
      </w:r>
      <w:proofErr w:type="spellStart"/>
      <w:r w:rsidR="00616B2C" w:rsidRPr="00354E7B">
        <w:rPr>
          <w:rFonts w:asciiTheme="majorBidi" w:hAnsiTheme="majorBidi" w:cstheme="majorBidi"/>
        </w:rPr>
        <w:t>campylobacteriosis</w:t>
      </w:r>
      <w:proofErr w:type="spellEnd"/>
      <w:r w:rsidR="00616B2C" w:rsidRPr="00354E7B">
        <w:rPr>
          <w:rFonts w:asciiTheme="majorBidi" w:hAnsiTheme="majorBidi" w:cstheme="majorBidi"/>
        </w:rPr>
        <w:t xml:space="preserve"> were found </w:t>
      </w:r>
      <w:r w:rsidR="001B2304" w:rsidRPr="00354E7B">
        <w:rPr>
          <w:rFonts w:asciiTheme="majorBidi" w:hAnsiTheme="majorBidi" w:cstheme="majorBidi"/>
        </w:rPr>
        <w:t>in chicken-eating populations</w:t>
      </w:r>
      <w:r w:rsidR="00F8405C">
        <w:rPr>
          <w:rFonts w:asciiTheme="majorBidi" w:hAnsiTheme="majorBidi" w:cstheme="majorBidi"/>
        </w:rPr>
        <w:t xml:space="preserve"> (</w:t>
      </w:r>
      <w:r w:rsidR="00F8405C" w:rsidRPr="00F8405C">
        <w:rPr>
          <w:rFonts w:asciiTheme="majorBidi" w:hAnsiTheme="majorBidi" w:cstheme="majorBidi"/>
        </w:rPr>
        <w:t>Bolton</w:t>
      </w:r>
      <w:r w:rsidR="00F8405C">
        <w:rPr>
          <w:rFonts w:asciiTheme="majorBidi" w:hAnsiTheme="majorBidi" w:cstheme="majorBidi"/>
        </w:rPr>
        <w:t>, 2015)</w:t>
      </w:r>
      <w:r w:rsidR="001B2304" w:rsidRPr="00354E7B">
        <w:rPr>
          <w:rFonts w:asciiTheme="majorBidi" w:hAnsiTheme="majorBidi" w:cstheme="majorBidi"/>
        </w:rPr>
        <w:t xml:space="preserve">. </w:t>
      </w:r>
      <w:r w:rsidR="00616B2C" w:rsidRPr="00354E7B">
        <w:rPr>
          <w:rFonts w:asciiTheme="majorBidi" w:hAnsiTheme="majorBidi" w:cstheme="majorBidi"/>
        </w:rPr>
        <w:t xml:space="preserve">This </w:t>
      </w:r>
      <w:r w:rsidR="00616B2C" w:rsidRPr="00354E7B">
        <w:rPr>
          <w:rFonts w:asciiTheme="majorBidi" w:hAnsiTheme="majorBidi" w:cstheme="majorBidi"/>
        </w:rPr>
        <w:lastRenderedPageBreak/>
        <w:t>discovery is relevant for this reason</w:t>
      </w:r>
      <w:r w:rsidR="00894443" w:rsidRPr="00354E7B">
        <w:rPr>
          <w:rFonts w:asciiTheme="majorBidi" w:hAnsiTheme="majorBidi" w:cstheme="majorBidi"/>
        </w:rPr>
        <w:t xml:space="preserve"> (</w:t>
      </w:r>
      <w:proofErr w:type="spellStart"/>
      <w:r w:rsidR="00F85A93" w:rsidRPr="00354E7B">
        <w:rPr>
          <w:rFonts w:asciiTheme="majorBidi" w:eastAsia="MinionPro-Regular" w:hAnsiTheme="majorBidi" w:cstheme="majorBidi"/>
        </w:rPr>
        <w:t>Kittl</w:t>
      </w:r>
      <w:proofErr w:type="spellEnd"/>
      <w:r w:rsidR="00F85A93" w:rsidRPr="00354E7B">
        <w:rPr>
          <w:rFonts w:asciiTheme="majorBidi" w:eastAsia="MinionPro-Regular" w:hAnsiTheme="majorBidi" w:cstheme="majorBidi"/>
        </w:rPr>
        <w:t xml:space="preserve"> </w:t>
      </w:r>
      <w:r w:rsidR="00F85A93" w:rsidRPr="00354E7B">
        <w:rPr>
          <w:rFonts w:asciiTheme="majorBidi" w:eastAsia="MinionPro-Regular" w:hAnsiTheme="majorBidi" w:cstheme="majorBidi"/>
          <w:i/>
          <w:iCs/>
        </w:rPr>
        <w:t>et al</w:t>
      </w:r>
      <w:r w:rsidR="00F85A93" w:rsidRPr="00354E7B">
        <w:rPr>
          <w:rFonts w:asciiTheme="majorBidi" w:eastAsia="MinionPro-Regular" w:hAnsiTheme="majorBidi" w:cstheme="majorBidi"/>
        </w:rPr>
        <w:t xml:space="preserve">., 2013; </w:t>
      </w:r>
      <w:r w:rsidR="00F85A93" w:rsidRPr="00354E7B">
        <w:rPr>
          <w:rFonts w:asciiTheme="majorBidi" w:hAnsiTheme="majorBidi" w:cstheme="majorBidi"/>
        </w:rPr>
        <w:t>Lacharme-Lora1, 2017</w:t>
      </w:r>
      <w:r w:rsidR="00F85A93" w:rsidRPr="00354E7B">
        <w:rPr>
          <w:rFonts w:asciiTheme="majorBidi" w:eastAsia="MinionPro-Regular" w:hAnsiTheme="majorBidi" w:cstheme="majorBidi"/>
        </w:rPr>
        <w:t>)</w:t>
      </w:r>
      <w:r w:rsidR="00894443" w:rsidRPr="00354E7B">
        <w:rPr>
          <w:rFonts w:asciiTheme="majorBidi" w:hAnsiTheme="majorBidi" w:cstheme="majorBidi"/>
        </w:rPr>
        <w:t xml:space="preserve">. </w:t>
      </w:r>
      <w:r w:rsidR="00616B2C" w:rsidRPr="00354E7B">
        <w:rPr>
          <w:rFonts w:asciiTheme="majorBidi" w:hAnsiTheme="majorBidi" w:cstheme="majorBidi"/>
        </w:rPr>
        <w:t xml:space="preserve">The critical need to act to determine the source of the germs is highlighted by the fact that </w:t>
      </w:r>
      <w:proofErr w:type="spellStart"/>
      <w:r w:rsidR="00616B2C" w:rsidRPr="00354E7B">
        <w:rPr>
          <w:rFonts w:asciiTheme="majorBidi" w:hAnsiTheme="majorBidi" w:cstheme="majorBidi"/>
        </w:rPr>
        <w:t>campylobacteriosis</w:t>
      </w:r>
      <w:proofErr w:type="spellEnd"/>
      <w:r w:rsidR="00616B2C" w:rsidRPr="00354E7B">
        <w:rPr>
          <w:rFonts w:asciiTheme="majorBidi" w:hAnsiTheme="majorBidi" w:cstheme="majorBidi"/>
        </w:rPr>
        <w:t xml:space="preserve"> case</w:t>
      </w:r>
      <w:r w:rsidR="003A5C24" w:rsidRPr="00354E7B">
        <w:rPr>
          <w:rFonts w:asciiTheme="majorBidi" w:hAnsiTheme="majorBidi" w:cstheme="majorBidi"/>
        </w:rPr>
        <w:t xml:space="preserve">s are on the rise every year. </w:t>
      </w:r>
      <w:r w:rsidR="00616B2C" w:rsidRPr="00AA51CC">
        <w:rPr>
          <w:rFonts w:asciiTheme="majorBidi" w:hAnsiTheme="majorBidi" w:cstheme="majorBidi"/>
        </w:rPr>
        <w:t xml:space="preserve">It is crucial to identify phenotypic traits that may be utilized as epidemiological markers in animal and human populations in order to assess the risk of </w:t>
      </w:r>
      <w:r w:rsidR="00616B2C" w:rsidRPr="00771F2B">
        <w:rPr>
          <w:rFonts w:asciiTheme="majorBidi" w:hAnsiTheme="majorBidi" w:cstheme="majorBidi"/>
          <w:i/>
          <w:iCs/>
        </w:rPr>
        <w:t>Campylobacter</w:t>
      </w:r>
      <w:r w:rsidR="00616B2C" w:rsidRPr="00AA51CC">
        <w:rPr>
          <w:rFonts w:asciiTheme="majorBidi" w:hAnsiTheme="majorBidi" w:cstheme="majorBidi"/>
        </w:rPr>
        <w:t xml:space="preserve"> infections in chickens</w:t>
      </w:r>
      <w:r w:rsidR="00894443" w:rsidRPr="00AA51CC">
        <w:rPr>
          <w:rFonts w:asciiTheme="majorBidi" w:hAnsiTheme="majorBidi" w:cstheme="majorBidi"/>
        </w:rPr>
        <w:t xml:space="preserve"> </w:t>
      </w:r>
      <w:r w:rsidR="00894443" w:rsidRPr="00354E7B">
        <w:rPr>
          <w:rFonts w:asciiTheme="majorBidi" w:hAnsiTheme="majorBidi" w:cstheme="majorBidi"/>
        </w:rPr>
        <w:t>(</w:t>
      </w:r>
      <w:proofErr w:type="spellStart"/>
      <w:r w:rsidR="00F85A93" w:rsidRPr="00354E7B">
        <w:rPr>
          <w:rFonts w:asciiTheme="majorBidi" w:hAnsiTheme="majorBidi" w:cstheme="majorBidi"/>
          <w:shd w:val="clear" w:color="auto" w:fill="FFFFFF"/>
        </w:rPr>
        <w:t>Karikari</w:t>
      </w:r>
      <w:proofErr w:type="spellEnd"/>
      <w:r w:rsidR="00F85A93" w:rsidRPr="00354E7B">
        <w:rPr>
          <w:rFonts w:asciiTheme="majorBidi" w:hAnsiTheme="majorBidi" w:cstheme="majorBidi"/>
          <w:shd w:val="clear" w:color="auto" w:fill="FFFFFF"/>
        </w:rPr>
        <w:t xml:space="preserve"> </w:t>
      </w:r>
      <w:r w:rsidR="00F85A93" w:rsidRPr="00354E7B">
        <w:rPr>
          <w:rFonts w:asciiTheme="majorBidi" w:hAnsiTheme="majorBidi" w:cstheme="majorBidi"/>
          <w:i/>
          <w:iCs/>
          <w:shd w:val="clear" w:color="auto" w:fill="FFFFFF"/>
        </w:rPr>
        <w:t>et al</w:t>
      </w:r>
      <w:r w:rsidR="00F85A93" w:rsidRPr="00354E7B">
        <w:rPr>
          <w:rFonts w:asciiTheme="majorBidi" w:hAnsiTheme="majorBidi" w:cstheme="majorBidi"/>
          <w:shd w:val="clear" w:color="auto" w:fill="FFFFFF"/>
        </w:rPr>
        <w:t>., 2021</w:t>
      </w:r>
      <w:r w:rsidR="00894443" w:rsidRPr="00354E7B">
        <w:rPr>
          <w:rFonts w:asciiTheme="majorBidi" w:hAnsiTheme="majorBidi" w:cstheme="majorBidi"/>
        </w:rPr>
        <w:t xml:space="preserve">). </w:t>
      </w:r>
    </w:p>
    <w:p w14:paraId="7A954BA1" w14:textId="77777777" w:rsidR="00C76A77" w:rsidRDefault="00C76A77" w:rsidP="00771F2B">
      <w:pPr>
        <w:pStyle w:val="NormalWeb"/>
        <w:jc w:val="both"/>
      </w:pPr>
      <w:r>
        <w:t xml:space="preserve">Typing procedures play a crucial role in identifying specific strains isolated from human cases. These methods also allow for comparison of these strains at the species and subspecies levels found in poultry and poultry-related products. By researching the disease, scientists are able to contribute to the study of the disease's pathophysiology and the analysis of outbreaks, as well as the monitoring and prevention of human </w:t>
      </w:r>
      <w:proofErr w:type="spellStart"/>
      <w:r>
        <w:t>campylobacteriosis</w:t>
      </w:r>
      <w:proofErr w:type="spellEnd"/>
      <w:r>
        <w:t xml:space="preserve"> (Engberg, 2006). In spite of the limited amount of research conducted in Iraq on the examination of </w:t>
      </w:r>
      <w:r>
        <w:rPr>
          <w:rStyle w:val="Emphasis"/>
        </w:rPr>
        <w:t>Campylobacter</w:t>
      </w:r>
      <w:r>
        <w:t xml:space="preserve"> from chicken, to the best of our knowledge, there is no data that investigates the phenotypic patterns of these bacteria from red meat.  This study aimed to explore the epidemiology of Campylobacter strains recovered from cow and sheep meat marketed in the province of </w:t>
      </w:r>
      <w:proofErr w:type="spellStart"/>
      <w:r>
        <w:t>Wasit</w:t>
      </w:r>
      <w:proofErr w:type="spellEnd"/>
      <w:r>
        <w:t xml:space="preserve"> using </w:t>
      </w:r>
      <w:proofErr w:type="spellStart"/>
      <w:r>
        <w:t>biotyping</w:t>
      </w:r>
      <w:proofErr w:type="spellEnd"/>
      <w:r>
        <w:t xml:space="preserve"> and </w:t>
      </w:r>
      <w:proofErr w:type="spellStart"/>
      <w:r>
        <w:t>resistotyping</w:t>
      </w:r>
      <w:proofErr w:type="spellEnd"/>
      <w:r>
        <w:t xml:space="preserve"> techniques.</w:t>
      </w:r>
    </w:p>
    <w:p w14:paraId="7C88D028" w14:textId="77777777" w:rsidR="003A38C8" w:rsidRDefault="003A38C8" w:rsidP="00C76A77">
      <w:pPr>
        <w:autoSpaceDE w:val="0"/>
        <w:autoSpaceDN w:val="0"/>
        <w:adjustRightInd w:val="0"/>
        <w:spacing w:after="0" w:line="240" w:lineRule="auto"/>
        <w:jc w:val="both"/>
        <w:rPr>
          <w:rFonts w:asciiTheme="majorBidi" w:hAnsiTheme="majorBidi" w:cstheme="majorBidi"/>
          <w:b/>
          <w:bCs/>
          <w:sz w:val="24"/>
          <w:szCs w:val="24"/>
        </w:rPr>
      </w:pPr>
    </w:p>
    <w:p w14:paraId="27A68E96" w14:textId="77777777" w:rsidR="003A38C8" w:rsidRDefault="003A38C8" w:rsidP="00C50D9B">
      <w:pPr>
        <w:spacing w:line="360" w:lineRule="auto"/>
        <w:rPr>
          <w:rFonts w:asciiTheme="majorBidi" w:hAnsiTheme="majorBidi" w:cstheme="majorBidi"/>
          <w:b/>
          <w:bCs/>
          <w:sz w:val="24"/>
          <w:szCs w:val="24"/>
        </w:rPr>
      </w:pPr>
      <w:r>
        <w:rPr>
          <w:rFonts w:asciiTheme="majorBidi" w:hAnsiTheme="majorBidi" w:cstheme="majorBidi"/>
          <w:b/>
          <w:bCs/>
          <w:sz w:val="24"/>
          <w:szCs w:val="24"/>
        </w:rPr>
        <w:t>2.</w:t>
      </w:r>
      <w:r w:rsidRPr="003A38C8">
        <w:rPr>
          <w:rFonts w:asciiTheme="majorBidi" w:hAnsiTheme="majorBidi" w:cstheme="majorBidi"/>
          <w:b/>
          <w:bCs/>
          <w:sz w:val="24"/>
          <w:szCs w:val="24"/>
        </w:rPr>
        <w:t>MATERIALS AND METHODS</w:t>
      </w:r>
    </w:p>
    <w:p w14:paraId="3BB8D44E" w14:textId="77777777" w:rsidR="00D976A1" w:rsidRPr="00354E7B" w:rsidRDefault="003A38C8" w:rsidP="003A38C8">
      <w:pPr>
        <w:spacing w:line="240" w:lineRule="auto"/>
        <w:rPr>
          <w:rFonts w:asciiTheme="majorBidi" w:hAnsiTheme="majorBidi" w:cstheme="majorBidi"/>
          <w:b/>
          <w:bCs/>
          <w:sz w:val="24"/>
          <w:szCs w:val="24"/>
        </w:rPr>
      </w:pPr>
      <w:r>
        <w:rPr>
          <w:rFonts w:asciiTheme="majorBidi" w:hAnsiTheme="majorBidi" w:cstheme="majorBidi"/>
          <w:b/>
          <w:bCs/>
          <w:sz w:val="24"/>
          <w:szCs w:val="24"/>
        </w:rPr>
        <w:t xml:space="preserve">2.1 </w:t>
      </w:r>
      <w:r w:rsidR="00925102" w:rsidRPr="00354E7B">
        <w:rPr>
          <w:rFonts w:asciiTheme="majorBidi" w:hAnsiTheme="majorBidi" w:cstheme="majorBidi"/>
          <w:b/>
          <w:bCs/>
          <w:sz w:val="24"/>
          <w:szCs w:val="24"/>
        </w:rPr>
        <w:t>S</w:t>
      </w:r>
      <w:r w:rsidR="001B2304" w:rsidRPr="00354E7B">
        <w:rPr>
          <w:rFonts w:asciiTheme="majorBidi" w:hAnsiTheme="majorBidi" w:cstheme="majorBidi"/>
          <w:b/>
          <w:bCs/>
          <w:sz w:val="24"/>
          <w:szCs w:val="24"/>
        </w:rPr>
        <w:t>ample</w:t>
      </w:r>
      <w:r w:rsidR="00925102" w:rsidRPr="00354E7B">
        <w:rPr>
          <w:rFonts w:asciiTheme="majorBidi" w:hAnsiTheme="majorBidi" w:cstheme="majorBidi"/>
          <w:b/>
          <w:bCs/>
          <w:sz w:val="24"/>
          <w:szCs w:val="24"/>
        </w:rPr>
        <w:t xml:space="preserve"> P</w:t>
      </w:r>
      <w:r w:rsidR="001B2304" w:rsidRPr="00354E7B">
        <w:rPr>
          <w:rFonts w:asciiTheme="majorBidi" w:hAnsiTheme="majorBidi" w:cstheme="majorBidi"/>
          <w:b/>
          <w:bCs/>
          <w:sz w:val="24"/>
          <w:szCs w:val="24"/>
        </w:rPr>
        <w:t>reparation</w:t>
      </w:r>
    </w:p>
    <w:p w14:paraId="3CB57693" w14:textId="449A375B" w:rsidR="00FD3B09" w:rsidRPr="00354E7B" w:rsidRDefault="00FD1EF3" w:rsidP="0019174F">
      <w:pPr>
        <w:autoSpaceDE w:val="0"/>
        <w:autoSpaceDN w:val="0"/>
        <w:adjustRightInd w:val="0"/>
        <w:spacing w:after="0" w:line="240" w:lineRule="auto"/>
        <w:ind w:left="360"/>
        <w:jc w:val="both"/>
        <w:rPr>
          <w:rFonts w:asciiTheme="majorBidi" w:hAnsiTheme="majorBidi" w:cstheme="majorBidi"/>
          <w:sz w:val="24"/>
          <w:szCs w:val="24"/>
          <w:lang w:bidi="ar-IQ"/>
        </w:rPr>
      </w:pPr>
      <w:r w:rsidRPr="00354E7B">
        <w:rPr>
          <w:rFonts w:asciiTheme="majorBidi" w:hAnsiTheme="majorBidi" w:cstheme="majorBidi"/>
          <w:sz w:val="24"/>
          <w:szCs w:val="24"/>
          <w:lang w:bidi="ar-IQ"/>
        </w:rPr>
        <w:t xml:space="preserve">     </w:t>
      </w:r>
      <w:r w:rsidR="007A46F2" w:rsidRPr="00354E7B">
        <w:rPr>
          <w:rFonts w:asciiTheme="majorBidi" w:hAnsiTheme="majorBidi" w:cstheme="majorBidi"/>
          <w:sz w:val="24"/>
          <w:szCs w:val="24"/>
          <w:lang w:bidi="ar-IQ"/>
        </w:rPr>
        <w:t xml:space="preserve">  </w:t>
      </w:r>
      <w:r w:rsidR="00F076EE" w:rsidRPr="00354E7B">
        <w:rPr>
          <w:rFonts w:asciiTheme="majorBidi" w:hAnsiTheme="majorBidi" w:cstheme="majorBidi"/>
          <w:sz w:val="24"/>
          <w:szCs w:val="24"/>
          <w:lang w:bidi="ar-IQ"/>
        </w:rPr>
        <w:t xml:space="preserve"> </w:t>
      </w:r>
      <w:r w:rsidR="000A35E5" w:rsidRPr="00354E7B">
        <w:rPr>
          <w:rFonts w:asciiTheme="majorBidi" w:hAnsiTheme="majorBidi" w:cstheme="majorBidi"/>
          <w:sz w:val="24"/>
          <w:szCs w:val="24"/>
          <w:lang w:bidi="ar-IQ"/>
        </w:rPr>
        <w:t xml:space="preserve">  </w:t>
      </w:r>
      <w:r w:rsidR="00D0264E" w:rsidRPr="00354E7B">
        <w:rPr>
          <w:rFonts w:asciiTheme="majorBidi" w:hAnsiTheme="majorBidi" w:cstheme="majorBidi"/>
          <w:sz w:val="24"/>
          <w:szCs w:val="24"/>
          <w:lang w:bidi="ar-IQ"/>
        </w:rPr>
        <w:t>Biochemical id</w:t>
      </w:r>
      <w:r w:rsidR="001B2304" w:rsidRPr="00354E7B">
        <w:rPr>
          <w:rFonts w:asciiTheme="majorBidi" w:hAnsiTheme="majorBidi" w:cstheme="majorBidi"/>
          <w:sz w:val="24"/>
          <w:szCs w:val="24"/>
          <w:lang w:bidi="ar-IQ"/>
        </w:rPr>
        <w:t xml:space="preserve">entification, verification by </w:t>
      </w:r>
      <w:proofErr w:type="spellStart"/>
      <w:r w:rsidR="001B2304" w:rsidRPr="00354E7B">
        <w:rPr>
          <w:rFonts w:asciiTheme="majorBidi" w:hAnsiTheme="majorBidi" w:cstheme="majorBidi"/>
          <w:sz w:val="24"/>
          <w:szCs w:val="24"/>
          <w:lang w:bidi="ar-IQ"/>
        </w:rPr>
        <w:t>m</w:t>
      </w:r>
      <w:r w:rsidR="00D0264E" w:rsidRPr="00354E7B">
        <w:rPr>
          <w:rFonts w:asciiTheme="majorBidi" w:hAnsiTheme="majorBidi" w:cstheme="majorBidi"/>
          <w:sz w:val="24"/>
          <w:szCs w:val="24"/>
          <w:lang w:bidi="ar-IQ"/>
        </w:rPr>
        <w:t>PCR</w:t>
      </w:r>
      <w:proofErr w:type="spellEnd"/>
      <w:r w:rsidR="00D0264E" w:rsidRPr="00354E7B">
        <w:rPr>
          <w:rFonts w:asciiTheme="majorBidi" w:hAnsiTheme="majorBidi" w:cstheme="majorBidi"/>
          <w:sz w:val="24"/>
          <w:szCs w:val="24"/>
          <w:lang w:bidi="ar-IQ"/>
        </w:rPr>
        <w:t xml:space="preserve">, and storage in glycerin at -18 degrees Celsius were all performed on the </w:t>
      </w:r>
      <w:r w:rsidR="00D0264E" w:rsidRPr="00354E7B">
        <w:rPr>
          <w:rFonts w:asciiTheme="majorBidi" w:hAnsiTheme="majorBidi" w:cstheme="majorBidi"/>
          <w:i/>
          <w:iCs/>
          <w:sz w:val="24"/>
          <w:szCs w:val="24"/>
          <w:lang w:bidi="ar-IQ"/>
        </w:rPr>
        <w:t>Campylobacter</w:t>
      </w:r>
      <w:r w:rsidR="00D0264E" w:rsidRPr="00354E7B">
        <w:rPr>
          <w:rFonts w:asciiTheme="majorBidi" w:hAnsiTheme="majorBidi" w:cstheme="majorBidi"/>
          <w:sz w:val="24"/>
          <w:szCs w:val="24"/>
          <w:lang w:bidi="ar-IQ"/>
        </w:rPr>
        <w:t xml:space="preserve"> isolates acquired from red meat samples from </w:t>
      </w:r>
      <w:proofErr w:type="spellStart"/>
      <w:r w:rsidR="00D0264E" w:rsidRPr="00354E7B">
        <w:rPr>
          <w:rFonts w:asciiTheme="majorBidi" w:hAnsiTheme="majorBidi" w:cstheme="majorBidi"/>
          <w:sz w:val="24"/>
          <w:szCs w:val="24"/>
          <w:lang w:bidi="ar-IQ"/>
        </w:rPr>
        <w:t>Wasit</w:t>
      </w:r>
      <w:proofErr w:type="spellEnd"/>
      <w:r w:rsidR="00D0264E" w:rsidRPr="00354E7B">
        <w:rPr>
          <w:rFonts w:asciiTheme="majorBidi" w:hAnsiTheme="majorBidi" w:cstheme="majorBidi"/>
          <w:sz w:val="24"/>
          <w:szCs w:val="24"/>
          <w:lang w:bidi="ar-IQ"/>
        </w:rPr>
        <w:t xml:space="preserve"> markets (Kanaan and Tarek, 2025</w:t>
      </w:r>
      <w:r w:rsidR="001B2304" w:rsidRPr="00354E7B">
        <w:rPr>
          <w:rFonts w:asciiTheme="majorBidi" w:hAnsiTheme="majorBidi" w:cstheme="majorBidi"/>
          <w:sz w:val="24"/>
          <w:szCs w:val="24"/>
          <w:lang w:bidi="ar-IQ"/>
        </w:rPr>
        <w:t xml:space="preserve"> </w:t>
      </w:r>
      <w:r w:rsidR="00D0264E" w:rsidRPr="00354E7B">
        <w:rPr>
          <w:rFonts w:asciiTheme="majorBidi" w:hAnsiTheme="majorBidi" w:cstheme="majorBidi"/>
          <w:sz w:val="24"/>
          <w:szCs w:val="24"/>
          <w:lang w:bidi="ar-IQ"/>
        </w:rPr>
        <w:t>Afterwards, the plates were placed in an oxygen-depleted jar (</w:t>
      </w:r>
      <w:proofErr w:type="spellStart"/>
      <w:r w:rsidR="00D0264E" w:rsidRPr="00354E7B">
        <w:rPr>
          <w:rFonts w:asciiTheme="majorBidi" w:hAnsiTheme="majorBidi" w:cstheme="majorBidi"/>
          <w:sz w:val="24"/>
          <w:szCs w:val="24"/>
          <w:lang w:bidi="ar-IQ"/>
        </w:rPr>
        <w:t>Oxoid</w:t>
      </w:r>
      <w:proofErr w:type="spellEnd"/>
      <w:r w:rsidR="00D0264E" w:rsidRPr="00354E7B">
        <w:rPr>
          <w:rFonts w:asciiTheme="majorBidi" w:hAnsiTheme="majorBidi" w:cstheme="majorBidi"/>
          <w:sz w:val="24"/>
          <w:szCs w:val="24"/>
          <w:lang w:bidi="ar-IQ"/>
        </w:rPr>
        <w:t xml:space="preserve">, AG25) following the subculture of the isolates on Preston agar </w:t>
      </w:r>
      <w:r w:rsidR="00D95EE0" w:rsidRPr="00354E7B">
        <w:rPr>
          <w:rFonts w:asciiTheme="majorBidi" w:hAnsiTheme="majorBidi" w:cstheme="majorBidi"/>
          <w:sz w:val="24"/>
          <w:szCs w:val="24"/>
          <w:lang w:bidi="ar-IQ"/>
        </w:rPr>
        <w:t>deprived</w:t>
      </w:r>
      <w:r w:rsidR="00FD3B09" w:rsidRPr="00354E7B">
        <w:rPr>
          <w:rFonts w:asciiTheme="majorBidi" w:hAnsiTheme="majorBidi" w:cstheme="majorBidi"/>
          <w:sz w:val="24"/>
          <w:szCs w:val="24"/>
          <w:lang w:bidi="ar-IQ"/>
        </w:rPr>
        <w:t xml:space="preserve"> </w:t>
      </w:r>
      <w:r w:rsidR="00D95EE0" w:rsidRPr="00354E7B">
        <w:rPr>
          <w:rFonts w:asciiTheme="majorBidi" w:hAnsiTheme="majorBidi" w:cstheme="majorBidi"/>
          <w:sz w:val="24"/>
          <w:szCs w:val="24"/>
          <w:lang w:bidi="ar-IQ"/>
        </w:rPr>
        <w:t>enhancement</w:t>
      </w:r>
      <w:r w:rsidR="00FD3B09" w:rsidRPr="00354E7B">
        <w:rPr>
          <w:rFonts w:asciiTheme="majorBidi" w:hAnsiTheme="majorBidi" w:cstheme="majorBidi"/>
          <w:sz w:val="24"/>
          <w:szCs w:val="24"/>
          <w:lang w:bidi="ar-IQ"/>
        </w:rPr>
        <w:t xml:space="preserve"> (</w:t>
      </w:r>
      <w:proofErr w:type="spellStart"/>
      <w:r w:rsidR="00FD3B09" w:rsidRPr="00354E7B">
        <w:rPr>
          <w:rFonts w:asciiTheme="majorBidi" w:hAnsiTheme="majorBidi" w:cstheme="majorBidi"/>
          <w:sz w:val="24"/>
          <w:szCs w:val="24"/>
          <w:lang w:bidi="ar-IQ"/>
        </w:rPr>
        <w:t>Oxoid</w:t>
      </w:r>
      <w:proofErr w:type="spellEnd"/>
      <w:r w:rsidR="00FD3B09" w:rsidRPr="00354E7B">
        <w:rPr>
          <w:rFonts w:asciiTheme="majorBidi" w:hAnsiTheme="majorBidi" w:cstheme="majorBidi"/>
          <w:sz w:val="24"/>
          <w:szCs w:val="24"/>
          <w:lang w:bidi="ar-IQ"/>
        </w:rPr>
        <w:t xml:space="preserve">, CM 0689B). </w:t>
      </w:r>
      <w:r w:rsidR="00D0264E" w:rsidRPr="00354E7B">
        <w:rPr>
          <w:rFonts w:asciiTheme="majorBidi" w:hAnsiTheme="majorBidi" w:cstheme="majorBidi"/>
          <w:sz w:val="24"/>
          <w:szCs w:val="24"/>
          <w:lang w:bidi="ar-IQ"/>
        </w:rPr>
        <w:t>Following the first stage, the second and thir</w:t>
      </w:r>
      <w:r w:rsidR="00FD3B09" w:rsidRPr="00354E7B">
        <w:rPr>
          <w:rFonts w:asciiTheme="majorBidi" w:hAnsiTheme="majorBidi" w:cstheme="majorBidi"/>
          <w:sz w:val="24"/>
          <w:szCs w:val="24"/>
          <w:lang w:bidi="ar-IQ"/>
        </w:rPr>
        <w:t xml:space="preserve">d processes were carried out. </w:t>
      </w:r>
      <w:r w:rsidR="00D0264E" w:rsidRPr="00354E7B">
        <w:rPr>
          <w:rFonts w:asciiTheme="majorBidi" w:hAnsiTheme="majorBidi" w:cstheme="majorBidi"/>
          <w:sz w:val="24"/>
          <w:szCs w:val="24"/>
          <w:lang w:bidi="ar-IQ"/>
        </w:rPr>
        <w:t>The temperature at which each individual isolate thrived in the microaerophilic environment was 43 degrees Celsius, whereas in the aerobic environme</w:t>
      </w:r>
      <w:r w:rsidR="00FD3B09" w:rsidRPr="00354E7B">
        <w:rPr>
          <w:rFonts w:asciiTheme="majorBidi" w:hAnsiTheme="majorBidi" w:cstheme="majorBidi"/>
          <w:sz w:val="24"/>
          <w:szCs w:val="24"/>
          <w:lang w:bidi="ar-IQ"/>
        </w:rPr>
        <w:t xml:space="preserve">nt it was 25 degrees Celsius. </w:t>
      </w:r>
      <w:r w:rsidR="00D0264E" w:rsidRPr="00354E7B">
        <w:rPr>
          <w:rFonts w:asciiTheme="majorBidi" w:hAnsiTheme="majorBidi" w:cstheme="majorBidi"/>
          <w:sz w:val="24"/>
          <w:szCs w:val="24"/>
          <w:lang w:bidi="ar-IQ"/>
        </w:rPr>
        <w:t>Furthermore, they demonstrated resistance to cephalothin, did not grow aerobically at any temperature, did not create hydrogen sulfide on the TSI medium, and passed the catalase and oxidase tests.</w:t>
      </w:r>
    </w:p>
    <w:p w14:paraId="1892AEC3" w14:textId="77777777" w:rsidR="003A38C8" w:rsidRDefault="003A38C8" w:rsidP="00D95EE0">
      <w:pPr>
        <w:autoSpaceDE w:val="0"/>
        <w:autoSpaceDN w:val="0"/>
        <w:adjustRightInd w:val="0"/>
        <w:spacing w:after="0" w:line="360" w:lineRule="auto"/>
        <w:jc w:val="both"/>
        <w:rPr>
          <w:rFonts w:asciiTheme="majorBidi" w:hAnsiTheme="majorBidi" w:cstheme="majorBidi"/>
          <w:b/>
          <w:bCs/>
          <w:sz w:val="24"/>
          <w:szCs w:val="24"/>
          <w:lang w:bidi="ar-IQ"/>
        </w:rPr>
      </w:pPr>
    </w:p>
    <w:p w14:paraId="4E471BA5" w14:textId="77777777" w:rsidR="00970155" w:rsidRPr="00354E7B" w:rsidRDefault="003A38C8" w:rsidP="00D95EE0">
      <w:pPr>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b/>
          <w:bCs/>
          <w:sz w:val="24"/>
          <w:szCs w:val="24"/>
          <w:lang w:bidi="ar-IQ"/>
        </w:rPr>
        <w:t xml:space="preserve">2.2 </w:t>
      </w:r>
      <w:proofErr w:type="spellStart"/>
      <w:r w:rsidR="00925102" w:rsidRPr="00354E7B">
        <w:rPr>
          <w:rFonts w:asciiTheme="majorBidi" w:hAnsiTheme="majorBidi" w:cstheme="majorBidi"/>
          <w:b/>
          <w:bCs/>
          <w:sz w:val="24"/>
          <w:szCs w:val="24"/>
          <w:lang w:bidi="ar-IQ"/>
        </w:rPr>
        <w:t>B</w:t>
      </w:r>
      <w:r w:rsidR="00D95EE0" w:rsidRPr="00354E7B">
        <w:rPr>
          <w:rFonts w:asciiTheme="majorBidi" w:hAnsiTheme="majorBidi" w:cstheme="majorBidi"/>
          <w:b/>
          <w:bCs/>
          <w:sz w:val="24"/>
          <w:szCs w:val="24"/>
          <w:lang w:bidi="ar-IQ"/>
        </w:rPr>
        <w:t>iotyping</w:t>
      </w:r>
      <w:proofErr w:type="spellEnd"/>
      <w:r w:rsidR="00925102" w:rsidRPr="00354E7B">
        <w:rPr>
          <w:rFonts w:asciiTheme="majorBidi" w:hAnsiTheme="majorBidi" w:cstheme="majorBidi"/>
          <w:b/>
          <w:bCs/>
          <w:sz w:val="24"/>
          <w:szCs w:val="24"/>
          <w:lang w:bidi="ar-IQ"/>
        </w:rPr>
        <w:t xml:space="preserve"> </w:t>
      </w:r>
      <w:r w:rsidR="00D95EE0" w:rsidRPr="00354E7B">
        <w:rPr>
          <w:rFonts w:asciiTheme="majorBidi" w:hAnsiTheme="majorBidi" w:cstheme="majorBidi"/>
          <w:b/>
          <w:bCs/>
          <w:sz w:val="24"/>
          <w:szCs w:val="24"/>
          <w:lang w:bidi="ar-IQ"/>
        </w:rPr>
        <w:t xml:space="preserve">of </w:t>
      </w:r>
      <w:r w:rsidR="00D95EE0" w:rsidRPr="00354E7B">
        <w:rPr>
          <w:rFonts w:asciiTheme="majorBidi" w:hAnsiTheme="majorBidi" w:cstheme="majorBidi"/>
          <w:b/>
          <w:bCs/>
          <w:sz w:val="24"/>
          <w:szCs w:val="24"/>
        </w:rPr>
        <w:t>Bacterial</w:t>
      </w:r>
      <w:r w:rsidR="00925102" w:rsidRPr="00354E7B">
        <w:rPr>
          <w:rFonts w:asciiTheme="majorBidi" w:hAnsiTheme="majorBidi" w:cstheme="majorBidi"/>
          <w:b/>
          <w:bCs/>
          <w:sz w:val="24"/>
          <w:szCs w:val="24"/>
        </w:rPr>
        <w:t xml:space="preserve"> I</w:t>
      </w:r>
      <w:r w:rsidR="00D95EE0" w:rsidRPr="00354E7B">
        <w:rPr>
          <w:rFonts w:asciiTheme="majorBidi" w:hAnsiTheme="majorBidi" w:cstheme="majorBidi"/>
          <w:b/>
          <w:bCs/>
          <w:sz w:val="24"/>
          <w:szCs w:val="24"/>
        </w:rPr>
        <w:t>solates</w:t>
      </w:r>
      <w:r w:rsidR="00925102" w:rsidRPr="00354E7B">
        <w:rPr>
          <w:rFonts w:asciiTheme="majorBidi" w:hAnsiTheme="majorBidi" w:cstheme="majorBidi"/>
          <w:b/>
          <w:bCs/>
          <w:i/>
          <w:iCs/>
          <w:sz w:val="24"/>
          <w:szCs w:val="24"/>
        </w:rPr>
        <w:t xml:space="preserve"> </w:t>
      </w:r>
    </w:p>
    <w:p w14:paraId="18FC7A9C" w14:textId="2DFCB09C" w:rsidR="00FD3B09" w:rsidRDefault="00FD3B09" w:rsidP="00C76A77">
      <w:pPr>
        <w:tabs>
          <w:tab w:val="right" w:pos="426"/>
        </w:tabs>
        <w:autoSpaceDE w:val="0"/>
        <w:autoSpaceDN w:val="0"/>
        <w:adjustRightInd w:val="0"/>
        <w:spacing w:after="0" w:line="240" w:lineRule="auto"/>
        <w:ind w:left="426" w:hanging="142"/>
        <w:jc w:val="both"/>
        <w:rPr>
          <w:rFonts w:asciiTheme="majorBidi" w:hAnsiTheme="majorBidi" w:cstheme="majorBidi"/>
          <w:sz w:val="24"/>
          <w:szCs w:val="24"/>
        </w:rPr>
      </w:pPr>
      <w:r w:rsidRPr="00354E7B">
        <w:rPr>
          <w:rFonts w:asciiTheme="majorBidi" w:hAnsiTheme="majorBidi" w:cstheme="majorBidi"/>
          <w:sz w:val="24"/>
          <w:szCs w:val="24"/>
        </w:rPr>
        <w:t xml:space="preserve">        The </w:t>
      </w:r>
      <w:proofErr w:type="spellStart"/>
      <w:r w:rsidRPr="00354E7B">
        <w:rPr>
          <w:rFonts w:asciiTheme="majorBidi" w:hAnsiTheme="majorBidi" w:cstheme="majorBidi"/>
          <w:sz w:val="24"/>
          <w:szCs w:val="24"/>
        </w:rPr>
        <w:t>Lior</w:t>
      </w:r>
      <w:proofErr w:type="spellEnd"/>
      <w:r w:rsidRPr="00354E7B">
        <w:rPr>
          <w:rFonts w:asciiTheme="majorBidi" w:hAnsiTheme="majorBidi" w:cstheme="majorBidi"/>
          <w:sz w:val="24"/>
          <w:szCs w:val="24"/>
        </w:rPr>
        <w:t xml:space="preserve"> </w:t>
      </w:r>
      <w:proofErr w:type="spellStart"/>
      <w:r w:rsidRPr="00354E7B">
        <w:rPr>
          <w:rFonts w:asciiTheme="majorBidi" w:hAnsiTheme="majorBidi" w:cstheme="majorBidi"/>
          <w:sz w:val="24"/>
          <w:szCs w:val="24"/>
        </w:rPr>
        <w:t>biotyping</w:t>
      </w:r>
      <w:proofErr w:type="spellEnd"/>
      <w:r w:rsidRPr="00354E7B">
        <w:rPr>
          <w:rFonts w:asciiTheme="majorBidi" w:hAnsiTheme="majorBidi" w:cstheme="majorBidi"/>
          <w:sz w:val="24"/>
          <w:szCs w:val="24"/>
        </w:rPr>
        <w:t xml:space="preserve"> approach </w:t>
      </w:r>
      <w:r w:rsidR="00D95EE0" w:rsidRPr="00354E7B">
        <w:rPr>
          <w:rFonts w:asciiTheme="majorBidi" w:hAnsiTheme="majorBidi" w:cstheme="majorBidi"/>
          <w:sz w:val="24"/>
          <w:szCs w:val="24"/>
        </w:rPr>
        <w:t>has been</w:t>
      </w:r>
      <w:r w:rsidRPr="00354E7B">
        <w:rPr>
          <w:rFonts w:asciiTheme="majorBidi" w:hAnsiTheme="majorBidi" w:cstheme="majorBidi"/>
          <w:sz w:val="24"/>
          <w:szCs w:val="24"/>
        </w:rPr>
        <w:t xml:space="preserve"> employed </w:t>
      </w:r>
      <w:r w:rsidR="00C76A77">
        <w:rPr>
          <w:rFonts w:asciiTheme="majorBidi" w:hAnsiTheme="majorBidi" w:cstheme="majorBidi"/>
          <w:sz w:val="24"/>
          <w:szCs w:val="24"/>
        </w:rPr>
        <w:t>to</w:t>
      </w:r>
      <w:r w:rsidR="00D95EE0" w:rsidRPr="00354E7B">
        <w:rPr>
          <w:rFonts w:asciiTheme="majorBidi" w:hAnsiTheme="majorBidi" w:cstheme="majorBidi"/>
          <w:sz w:val="24"/>
          <w:szCs w:val="24"/>
        </w:rPr>
        <w:t xml:space="preserve"> finish the </w:t>
      </w:r>
      <w:proofErr w:type="spellStart"/>
      <w:r w:rsidR="00D95EE0" w:rsidRPr="00354E7B">
        <w:rPr>
          <w:rFonts w:asciiTheme="majorBidi" w:hAnsiTheme="majorBidi" w:cstheme="majorBidi"/>
          <w:sz w:val="24"/>
          <w:szCs w:val="24"/>
        </w:rPr>
        <w:t>biotyping</w:t>
      </w:r>
      <w:proofErr w:type="spellEnd"/>
      <w:r w:rsidR="00D95EE0" w:rsidRPr="00354E7B">
        <w:rPr>
          <w:rFonts w:asciiTheme="majorBidi" w:hAnsiTheme="majorBidi" w:cstheme="majorBidi"/>
          <w:sz w:val="24"/>
          <w:szCs w:val="24"/>
        </w:rPr>
        <w:t xml:space="preserve"> </w:t>
      </w:r>
      <w:r w:rsidR="001B2304" w:rsidRPr="00354E7B">
        <w:rPr>
          <w:rFonts w:asciiTheme="majorBidi" w:hAnsiTheme="majorBidi" w:cstheme="majorBidi"/>
          <w:sz w:val="24"/>
          <w:szCs w:val="24"/>
        </w:rPr>
        <w:t xml:space="preserve">process. </w:t>
      </w:r>
      <w:r w:rsidRPr="00354E7B">
        <w:rPr>
          <w:rFonts w:asciiTheme="majorBidi" w:hAnsiTheme="majorBidi" w:cstheme="majorBidi"/>
          <w:sz w:val="24"/>
          <w:szCs w:val="24"/>
        </w:rPr>
        <w:t xml:space="preserve">All of the isolates were subjected to the same tests: DNA hydrolysis, </w:t>
      </w:r>
      <w:proofErr w:type="spellStart"/>
      <w:r w:rsidRPr="00354E7B">
        <w:rPr>
          <w:rFonts w:asciiTheme="majorBidi" w:hAnsiTheme="majorBidi" w:cstheme="majorBidi"/>
          <w:sz w:val="24"/>
          <w:szCs w:val="24"/>
        </w:rPr>
        <w:t>hippurate</w:t>
      </w:r>
      <w:proofErr w:type="spellEnd"/>
      <w:r w:rsidRPr="00354E7B">
        <w:rPr>
          <w:rFonts w:asciiTheme="majorBidi" w:hAnsiTheme="majorBidi" w:cstheme="majorBidi"/>
          <w:sz w:val="24"/>
          <w:szCs w:val="24"/>
        </w:rPr>
        <w:t xml:space="preserve"> hydrolysis, and the quick H</w:t>
      </w:r>
      <w:r w:rsidRPr="00771F2B">
        <w:rPr>
          <w:rFonts w:asciiTheme="majorBidi" w:hAnsiTheme="majorBidi" w:cstheme="majorBidi"/>
          <w:sz w:val="24"/>
          <w:szCs w:val="24"/>
          <w:vertAlign w:val="subscript"/>
        </w:rPr>
        <w:t>2</w:t>
      </w:r>
      <w:r w:rsidRPr="00354E7B">
        <w:rPr>
          <w:rFonts w:asciiTheme="majorBidi" w:hAnsiTheme="majorBidi" w:cstheme="majorBidi"/>
          <w:sz w:val="24"/>
          <w:szCs w:val="24"/>
        </w:rPr>
        <w:t xml:space="preserve">S test (Table 1). The </w:t>
      </w:r>
      <w:r w:rsidR="00D95EE0" w:rsidRPr="00354E7B">
        <w:rPr>
          <w:rFonts w:asciiTheme="majorBidi" w:hAnsiTheme="majorBidi" w:cstheme="majorBidi"/>
          <w:sz w:val="24"/>
          <w:szCs w:val="24"/>
        </w:rPr>
        <w:t>distribution</w:t>
      </w:r>
      <w:r w:rsidRPr="00354E7B">
        <w:rPr>
          <w:rFonts w:asciiTheme="majorBidi" w:hAnsiTheme="majorBidi" w:cstheme="majorBidi"/>
          <w:sz w:val="24"/>
          <w:szCs w:val="24"/>
        </w:rPr>
        <w:t xml:space="preserve"> to </w:t>
      </w:r>
      <w:r w:rsidRPr="00354E7B">
        <w:rPr>
          <w:rFonts w:asciiTheme="majorBidi" w:hAnsiTheme="majorBidi" w:cstheme="majorBidi"/>
          <w:i/>
          <w:iCs/>
          <w:sz w:val="24"/>
          <w:szCs w:val="24"/>
        </w:rPr>
        <w:t>Campylobacter</w:t>
      </w:r>
      <w:r w:rsidRPr="00354E7B">
        <w:rPr>
          <w:rFonts w:asciiTheme="majorBidi" w:hAnsiTheme="majorBidi" w:cstheme="majorBidi"/>
          <w:sz w:val="24"/>
          <w:szCs w:val="24"/>
        </w:rPr>
        <w:t xml:space="preserve"> </w:t>
      </w:r>
      <w:r w:rsidR="00D95EE0" w:rsidRPr="00354E7B">
        <w:rPr>
          <w:rFonts w:asciiTheme="majorBidi" w:hAnsiTheme="majorBidi" w:cstheme="majorBidi"/>
          <w:sz w:val="24"/>
          <w:szCs w:val="24"/>
        </w:rPr>
        <w:t>has been</w:t>
      </w:r>
      <w:r w:rsidRPr="00354E7B">
        <w:rPr>
          <w:rFonts w:asciiTheme="majorBidi" w:hAnsiTheme="majorBidi" w:cstheme="majorBidi"/>
          <w:sz w:val="24"/>
          <w:szCs w:val="24"/>
        </w:rPr>
        <w:t xml:space="preserve"> determined using </w:t>
      </w:r>
      <w:r w:rsidR="00D95EE0" w:rsidRPr="00354E7B">
        <w:rPr>
          <w:rFonts w:asciiTheme="majorBidi" w:hAnsiTheme="majorBidi" w:cstheme="majorBidi"/>
          <w:sz w:val="24"/>
          <w:szCs w:val="24"/>
        </w:rPr>
        <w:t xml:space="preserve">such </w:t>
      </w:r>
      <w:r w:rsidRPr="00354E7B">
        <w:rPr>
          <w:rFonts w:asciiTheme="majorBidi" w:hAnsiTheme="majorBidi" w:cstheme="majorBidi"/>
          <w:sz w:val="24"/>
          <w:szCs w:val="24"/>
        </w:rPr>
        <w:t xml:space="preserve">variables. Subtypes I and II of </w:t>
      </w:r>
      <w:r w:rsidRPr="00354E7B">
        <w:rPr>
          <w:rFonts w:asciiTheme="majorBidi" w:hAnsiTheme="majorBidi" w:cstheme="majorBidi"/>
          <w:i/>
          <w:iCs/>
          <w:sz w:val="24"/>
          <w:szCs w:val="24"/>
        </w:rPr>
        <w:t>C</w:t>
      </w:r>
      <w:r w:rsidR="001B2304" w:rsidRPr="00354E7B">
        <w:rPr>
          <w:rFonts w:asciiTheme="majorBidi" w:hAnsiTheme="majorBidi" w:cstheme="majorBidi"/>
          <w:i/>
          <w:iCs/>
          <w:sz w:val="24"/>
          <w:szCs w:val="24"/>
        </w:rPr>
        <w:t>.</w:t>
      </w:r>
      <w:r w:rsidRPr="00354E7B">
        <w:rPr>
          <w:rFonts w:asciiTheme="majorBidi" w:hAnsiTheme="majorBidi" w:cstheme="majorBidi"/>
          <w:i/>
          <w:iCs/>
          <w:sz w:val="24"/>
          <w:szCs w:val="24"/>
        </w:rPr>
        <w:t xml:space="preserve"> coli</w:t>
      </w:r>
      <w:r w:rsidRPr="00354E7B">
        <w:rPr>
          <w:rFonts w:asciiTheme="majorBidi" w:hAnsiTheme="majorBidi" w:cstheme="majorBidi"/>
          <w:sz w:val="24"/>
          <w:szCs w:val="24"/>
        </w:rPr>
        <w:t xml:space="preserve">, biotypes I, II, III, and IV of </w:t>
      </w:r>
      <w:r w:rsidRPr="00354E7B">
        <w:rPr>
          <w:rFonts w:asciiTheme="majorBidi" w:hAnsiTheme="majorBidi" w:cstheme="majorBidi"/>
          <w:i/>
          <w:iCs/>
          <w:sz w:val="24"/>
          <w:szCs w:val="24"/>
        </w:rPr>
        <w:t>C</w:t>
      </w:r>
      <w:r w:rsidR="001B2304" w:rsidRPr="00354E7B">
        <w:rPr>
          <w:rFonts w:asciiTheme="majorBidi" w:hAnsiTheme="majorBidi" w:cstheme="majorBidi"/>
          <w:i/>
          <w:iCs/>
          <w:sz w:val="24"/>
          <w:szCs w:val="24"/>
        </w:rPr>
        <w:t>.</w:t>
      </w:r>
      <w:r w:rsidRPr="00354E7B">
        <w:rPr>
          <w:rFonts w:asciiTheme="majorBidi" w:hAnsiTheme="majorBidi" w:cstheme="majorBidi"/>
          <w:i/>
          <w:iCs/>
          <w:sz w:val="24"/>
          <w:szCs w:val="24"/>
        </w:rPr>
        <w:t xml:space="preserve"> </w:t>
      </w:r>
      <w:proofErr w:type="spellStart"/>
      <w:r w:rsidRPr="00354E7B">
        <w:rPr>
          <w:rFonts w:asciiTheme="majorBidi" w:hAnsiTheme="majorBidi" w:cstheme="majorBidi"/>
          <w:i/>
          <w:iCs/>
          <w:sz w:val="24"/>
          <w:szCs w:val="24"/>
        </w:rPr>
        <w:t>jejuni</w:t>
      </w:r>
      <w:proofErr w:type="spellEnd"/>
      <w:r w:rsidRPr="00354E7B">
        <w:rPr>
          <w:rFonts w:asciiTheme="majorBidi" w:hAnsiTheme="majorBidi" w:cstheme="majorBidi"/>
          <w:sz w:val="24"/>
          <w:szCs w:val="24"/>
        </w:rPr>
        <w:t xml:space="preserve">, and subtypes I and II of </w:t>
      </w:r>
      <w:r w:rsidRPr="00354E7B">
        <w:rPr>
          <w:rFonts w:asciiTheme="majorBidi" w:hAnsiTheme="majorBidi" w:cstheme="majorBidi"/>
          <w:i/>
          <w:iCs/>
          <w:sz w:val="24"/>
          <w:szCs w:val="24"/>
        </w:rPr>
        <w:t>C</w:t>
      </w:r>
      <w:r w:rsidR="001B2304" w:rsidRPr="00354E7B">
        <w:rPr>
          <w:rFonts w:asciiTheme="majorBidi" w:hAnsiTheme="majorBidi" w:cstheme="majorBidi"/>
          <w:i/>
          <w:iCs/>
          <w:sz w:val="24"/>
          <w:szCs w:val="24"/>
        </w:rPr>
        <w:t>.</w:t>
      </w:r>
      <w:r w:rsidRPr="00354E7B">
        <w:rPr>
          <w:rFonts w:asciiTheme="majorBidi" w:hAnsiTheme="majorBidi" w:cstheme="majorBidi"/>
          <w:i/>
          <w:iCs/>
          <w:sz w:val="24"/>
          <w:szCs w:val="24"/>
        </w:rPr>
        <w:t xml:space="preserve"> </w:t>
      </w:r>
      <w:proofErr w:type="spellStart"/>
      <w:r w:rsidRPr="00354E7B">
        <w:rPr>
          <w:rFonts w:asciiTheme="majorBidi" w:hAnsiTheme="majorBidi" w:cstheme="majorBidi"/>
          <w:i/>
          <w:iCs/>
          <w:sz w:val="24"/>
          <w:szCs w:val="24"/>
        </w:rPr>
        <w:t>laridis</w:t>
      </w:r>
      <w:proofErr w:type="spellEnd"/>
      <w:r w:rsidRPr="00354E7B">
        <w:rPr>
          <w:rFonts w:asciiTheme="majorBidi" w:hAnsiTheme="majorBidi" w:cstheme="majorBidi"/>
          <w:sz w:val="24"/>
          <w:szCs w:val="24"/>
        </w:rPr>
        <w:t xml:space="preserve"> were </w:t>
      </w:r>
      <w:proofErr w:type="gramStart"/>
      <w:r w:rsidRPr="00354E7B">
        <w:rPr>
          <w:rFonts w:asciiTheme="majorBidi" w:hAnsiTheme="majorBidi" w:cstheme="majorBidi"/>
          <w:sz w:val="24"/>
          <w:szCs w:val="24"/>
        </w:rPr>
        <w:t>taken into account</w:t>
      </w:r>
      <w:proofErr w:type="gramEnd"/>
      <w:r w:rsidRPr="00354E7B">
        <w:rPr>
          <w:rFonts w:asciiTheme="majorBidi" w:hAnsiTheme="majorBidi" w:cstheme="majorBidi"/>
          <w:sz w:val="24"/>
          <w:szCs w:val="24"/>
        </w:rPr>
        <w:t xml:space="preserve">, as suggested by </w:t>
      </w:r>
      <w:proofErr w:type="spellStart"/>
      <w:r w:rsidRPr="00354E7B">
        <w:rPr>
          <w:rFonts w:asciiTheme="majorBidi" w:hAnsiTheme="majorBidi" w:cstheme="majorBidi"/>
          <w:sz w:val="24"/>
          <w:szCs w:val="24"/>
        </w:rPr>
        <w:t>Lior</w:t>
      </w:r>
      <w:proofErr w:type="spellEnd"/>
      <w:r w:rsidRPr="00354E7B">
        <w:rPr>
          <w:rFonts w:asciiTheme="majorBidi" w:hAnsiTheme="majorBidi" w:cstheme="majorBidi"/>
          <w:sz w:val="24"/>
          <w:szCs w:val="24"/>
        </w:rPr>
        <w:t xml:space="preserve"> (</w:t>
      </w:r>
      <w:proofErr w:type="spellStart"/>
      <w:r w:rsidRPr="00354E7B">
        <w:rPr>
          <w:rFonts w:asciiTheme="majorBidi" w:hAnsiTheme="majorBidi" w:cstheme="majorBidi"/>
          <w:sz w:val="24"/>
          <w:szCs w:val="24"/>
        </w:rPr>
        <w:t>Lior</w:t>
      </w:r>
      <w:proofErr w:type="spellEnd"/>
      <w:r w:rsidRPr="00354E7B">
        <w:rPr>
          <w:rFonts w:asciiTheme="majorBidi" w:hAnsiTheme="majorBidi" w:cstheme="majorBidi"/>
          <w:sz w:val="24"/>
          <w:szCs w:val="24"/>
        </w:rPr>
        <w:t>, 1984).</w:t>
      </w:r>
    </w:p>
    <w:p w14:paraId="28F87B34" w14:textId="77777777" w:rsidR="00963DA6" w:rsidRDefault="00963DA6" w:rsidP="003A38C8">
      <w:pPr>
        <w:tabs>
          <w:tab w:val="right" w:pos="426"/>
        </w:tabs>
        <w:autoSpaceDE w:val="0"/>
        <w:autoSpaceDN w:val="0"/>
        <w:adjustRightInd w:val="0"/>
        <w:spacing w:after="0" w:line="240" w:lineRule="auto"/>
        <w:ind w:left="426" w:hanging="142"/>
        <w:jc w:val="both"/>
        <w:rPr>
          <w:rFonts w:asciiTheme="majorBidi" w:hAnsiTheme="majorBidi" w:cstheme="majorBidi"/>
          <w:sz w:val="24"/>
          <w:szCs w:val="24"/>
        </w:rPr>
      </w:pPr>
    </w:p>
    <w:p w14:paraId="5F9B4D22" w14:textId="77777777" w:rsidR="00963DA6" w:rsidRDefault="00963DA6" w:rsidP="003A38C8">
      <w:pPr>
        <w:tabs>
          <w:tab w:val="right" w:pos="426"/>
        </w:tabs>
        <w:autoSpaceDE w:val="0"/>
        <w:autoSpaceDN w:val="0"/>
        <w:adjustRightInd w:val="0"/>
        <w:spacing w:after="0" w:line="240" w:lineRule="auto"/>
        <w:ind w:left="426" w:hanging="142"/>
        <w:jc w:val="both"/>
        <w:rPr>
          <w:rFonts w:asciiTheme="majorBidi" w:hAnsiTheme="majorBidi" w:cstheme="majorBidi"/>
          <w:sz w:val="24"/>
          <w:szCs w:val="24"/>
        </w:rPr>
      </w:pPr>
    </w:p>
    <w:tbl>
      <w:tblPr>
        <w:tblStyle w:val="TableGrid"/>
        <w:tblW w:w="823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FFFFF" w:themeFill="background1"/>
        <w:tblLayout w:type="fixed"/>
        <w:tblLook w:val="04A0" w:firstRow="1" w:lastRow="0" w:firstColumn="1" w:lastColumn="0" w:noHBand="0" w:noVBand="1"/>
      </w:tblPr>
      <w:tblGrid>
        <w:gridCol w:w="2042"/>
        <w:gridCol w:w="593"/>
        <w:gridCol w:w="567"/>
        <w:gridCol w:w="567"/>
        <w:gridCol w:w="592"/>
        <w:gridCol w:w="709"/>
        <w:gridCol w:w="708"/>
        <w:gridCol w:w="1209"/>
        <w:gridCol w:w="1252"/>
      </w:tblGrid>
      <w:tr w:rsidR="00963DA6" w:rsidRPr="001D6691" w14:paraId="4AEAF352" w14:textId="77777777" w:rsidTr="0077307F">
        <w:trPr>
          <w:trHeight w:hRule="exact" w:val="454"/>
          <w:jc w:val="center"/>
        </w:trPr>
        <w:tc>
          <w:tcPr>
            <w:tcW w:w="8239" w:type="dxa"/>
            <w:gridSpan w:val="9"/>
            <w:shd w:val="clear" w:color="auto" w:fill="FFFFFF" w:themeFill="background1"/>
            <w:vAlign w:val="center"/>
          </w:tcPr>
          <w:p w14:paraId="63EB09FC" w14:textId="77777777" w:rsidR="00963DA6" w:rsidRPr="001D6691" w:rsidRDefault="00963DA6" w:rsidP="0077307F">
            <w:pPr>
              <w:autoSpaceDE w:val="0"/>
              <w:autoSpaceDN w:val="0"/>
              <w:adjustRightInd w:val="0"/>
              <w:rPr>
                <w:rFonts w:asciiTheme="majorBidi" w:hAnsiTheme="majorBidi" w:cstheme="majorBidi"/>
                <w:i/>
                <w:iCs/>
                <w:sz w:val="20"/>
                <w:szCs w:val="20"/>
              </w:rPr>
            </w:pPr>
            <w:r w:rsidRPr="00341560">
              <w:rPr>
                <w:rFonts w:ascii="Times New Roman" w:hAnsi="Times New Roman" w:cs="Times New Roman"/>
                <w:sz w:val="20"/>
                <w:szCs w:val="20"/>
                <w:lang w:bidi="ar-IQ"/>
              </w:rPr>
              <w:t xml:space="preserve">Table </w:t>
            </w:r>
            <w:r>
              <w:rPr>
                <w:rFonts w:ascii="Times New Roman" w:hAnsi="Times New Roman" w:cs="Times New Roman"/>
                <w:sz w:val="20"/>
                <w:szCs w:val="20"/>
                <w:lang w:bidi="ar-IQ"/>
              </w:rPr>
              <w:t xml:space="preserve">1. </w:t>
            </w:r>
            <w:proofErr w:type="spellStart"/>
            <w:r w:rsidRPr="002A43FF">
              <w:rPr>
                <w:rFonts w:asciiTheme="majorBidi" w:hAnsiTheme="majorBidi" w:cstheme="majorBidi"/>
                <w:sz w:val="20"/>
                <w:szCs w:val="20"/>
              </w:rPr>
              <w:t>Biotyping</w:t>
            </w:r>
            <w:proofErr w:type="spellEnd"/>
            <w:r w:rsidRPr="002A43FF">
              <w:rPr>
                <w:rFonts w:asciiTheme="majorBidi" w:hAnsiTheme="majorBidi" w:cstheme="majorBidi"/>
                <w:sz w:val="20"/>
                <w:szCs w:val="20"/>
              </w:rPr>
              <w:t xml:space="preserve"> scheme for </w:t>
            </w:r>
            <w:r w:rsidRPr="002A43FF">
              <w:rPr>
                <w:rFonts w:asciiTheme="majorBidi" w:hAnsiTheme="majorBidi" w:cstheme="majorBidi"/>
                <w:i/>
                <w:iCs/>
                <w:sz w:val="20"/>
                <w:szCs w:val="20"/>
              </w:rPr>
              <w:t xml:space="preserve">C. </w:t>
            </w:r>
            <w:proofErr w:type="spellStart"/>
            <w:r w:rsidRPr="002A43FF">
              <w:rPr>
                <w:rFonts w:asciiTheme="majorBidi" w:hAnsiTheme="majorBidi" w:cstheme="majorBidi"/>
                <w:i/>
                <w:iCs/>
                <w:sz w:val="20"/>
                <w:szCs w:val="20"/>
              </w:rPr>
              <w:t>jejuni</w:t>
            </w:r>
            <w:proofErr w:type="spellEnd"/>
            <w:r w:rsidRPr="002A43FF">
              <w:rPr>
                <w:rFonts w:asciiTheme="majorBidi" w:hAnsiTheme="majorBidi" w:cstheme="majorBidi"/>
                <w:sz w:val="20"/>
                <w:szCs w:val="20"/>
              </w:rPr>
              <w:t>,</w:t>
            </w:r>
            <w:r w:rsidRPr="002A43FF">
              <w:rPr>
                <w:rFonts w:asciiTheme="majorBidi" w:hAnsiTheme="majorBidi" w:cstheme="majorBidi"/>
                <w:i/>
                <w:iCs/>
                <w:sz w:val="20"/>
                <w:szCs w:val="20"/>
              </w:rPr>
              <w:t xml:space="preserve"> C. coli</w:t>
            </w:r>
            <w:r w:rsidRPr="002A43FF">
              <w:rPr>
                <w:rFonts w:asciiTheme="majorBidi" w:hAnsiTheme="majorBidi" w:cstheme="majorBidi"/>
                <w:sz w:val="20"/>
                <w:szCs w:val="20"/>
              </w:rPr>
              <w:t>,</w:t>
            </w:r>
            <w:r>
              <w:rPr>
                <w:rFonts w:asciiTheme="majorBidi" w:hAnsiTheme="majorBidi" w:cstheme="majorBidi"/>
                <w:i/>
                <w:iCs/>
                <w:sz w:val="20"/>
                <w:szCs w:val="20"/>
              </w:rPr>
              <w:t xml:space="preserve"> </w:t>
            </w:r>
            <w:r w:rsidRPr="00876324">
              <w:rPr>
                <w:rFonts w:asciiTheme="majorBidi" w:hAnsiTheme="majorBidi" w:cstheme="majorBidi"/>
                <w:sz w:val="20"/>
                <w:szCs w:val="20"/>
              </w:rPr>
              <w:t>and</w:t>
            </w:r>
            <w:r>
              <w:rPr>
                <w:rFonts w:asciiTheme="majorBidi" w:hAnsiTheme="majorBidi" w:cstheme="majorBidi"/>
                <w:i/>
                <w:iCs/>
                <w:sz w:val="20"/>
                <w:szCs w:val="20"/>
              </w:rPr>
              <w:t xml:space="preserve"> C. </w:t>
            </w:r>
            <w:proofErr w:type="spellStart"/>
            <w:r>
              <w:rPr>
                <w:rFonts w:asciiTheme="majorBidi" w:hAnsiTheme="majorBidi" w:cstheme="majorBidi"/>
                <w:i/>
                <w:iCs/>
                <w:sz w:val="20"/>
                <w:szCs w:val="20"/>
              </w:rPr>
              <w:t>laridis</w:t>
            </w:r>
            <w:proofErr w:type="spellEnd"/>
            <w:r>
              <w:rPr>
                <w:rFonts w:asciiTheme="majorBidi" w:hAnsiTheme="majorBidi" w:cstheme="majorBidi"/>
                <w:i/>
                <w:iCs/>
                <w:sz w:val="20"/>
                <w:szCs w:val="20"/>
              </w:rPr>
              <w:t xml:space="preserve"> </w:t>
            </w:r>
            <w:r w:rsidRPr="007A6A01">
              <w:rPr>
                <w:rFonts w:asciiTheme="majorBidi" w:hAnsiTheme="majorBidi" w:cstheme="majorBidi"/>
                <w:sz w:val="20"/>
                <w:szCs w:val="20"/>
              </w:rPr>
              <w:t>(22)</w:t>
            </w:r>
          </w:p>
        </w:tc>
      </w:tr>
      <w:tr w:rsidR="00963DA6" w:rsidRPr="001D6691" w14:paraId="23A14F97" w14:textId="77777777" w:rsidTr="0077307F">
        <w:trPr>
          <w:trHeight w:hRule="exact" w:val="454"/>
          <w:jc w:val="center"/>
        </w:trPr>
        <w:tc>
          <w:tcPr>
            <w:tcW w:w="2042" w:type="dxa"/>
            <w:vMerge w:val="restart"/>
            <w:shd w:val="clear" w:color="auto" w:fill="FFFFFF" w:themeFill="background1"/>
            <w:vAlign w:val="center"/>
          </w:tcPr>
          <w:p w14:paraId="32856469" w14:textId="77777777" w:rsidR="00963DA6" w:rsidRPr="001D6691" w:rsidRDefault="00963DA6" w:rsidP="0077307F">
            <w:pPr>
              <w:autoSpaceDE w:val="0"/>
              <w:autoSpaceDN w:val="0"/>
              <w:adjustRightInd w:val="0"/>
              <w:jc w:val="center"/>
              <w:rPr>
                <w:rFonts w:asciiTheme="majorBidi" w:hAnsiTheme="majorBidi" w:cstheme="majorBidi"/>
                <w:sz w:val="20"/>
                <w:szCs w:val="20"/>
              </w:rPr>
            </w:pPr>
            <w:r w:rsidRPr="001D6691">
              <w:rPr>
                <w:rFonts w:asciiTheme="majorBidi" w:hAnsiTheme="majorBidi" w:cstheme="majorBidi"/>
                <w:sz w:val="20"/>
                <w:szCs w:val="20"/>
              </w:rPr>
              <w:t>Test</w:t>
            </w:r>
          </w:p>
        </w:tc>
        <w:tc>
          <w:tcPr>
            <w:tcW w:w="2319" w:type="dxa"/>
            <w:gridSpan w:val="4"/>
            <w:shd w:val="clear" w:color="auto" w:fill="FFFFFF" w:themeFill="background1"/>
            <w:vAlign w:val="center"/>
          </w:tcPr>
          <w:p w14:paraId="4269DEE5" w14:textId="77777777" w:rsidR="00963DA6" w:rsidRPr="001D6691" w:rsidRDefault="00963DA6" w:rsidP="0077307F">
            <w:pPr>
              <w:autoSpaceDE w:val="0"/>
              <w:autoSpaceDN w:val="0"/>
              <w:adjustRightInd w:val="0"/>
              <w:jc w:val="center"/>
              <w:rPr>
                <w:rFonts w:asciiTheme="majorBidi" w:hAnsiTheme="majorBidi" w:cstheme="majorBidi"/>
                <w:i/>
                <w:iCs/>
                <w:sz w:val="20"/>
                <w:szCs w:val="20"/>
              </w:rPr>
            </w:pPr>
            <w:r w:rsidRPr="001D6691">
              <w:rPr>
                <w:rFonts w:asciiTheme="majorBidi" w:hAnsiTheme="majorBidi" w:cstheme="majorBidi"/>
                <w:i/>
                <w:iCs/>
                <w:sz w:val="20"/>
                <w:szCs w:val="20"/>
              </w:rPr>
              <w:t xml:space="preserve">C. </w:t>
            </w:r>
            <w:proofErr w:type="spellStart"/>
            <w:r w:rsidRPr="001D6691">
              <w:rPr>
                <w:rFonts w:asciiTheme="majorBidi" w:hAnsiTheme="majorBidi" w:cstheme="majorBidi"/>
                <w:i/>
                <w:iCs/>
                <w:sz w:val="20"/>
                <w:szCs w:val="20"/>
              </w:rPr>
              <w:t>jejuni</w:t>
            </w:r>
            <w:proofErr w:type="spellEnd"/>
          </w:p>
        </w:tc>
        <w:tc>
          <w:tcPr>
            <w:tcW w:w="1417" w:type="dxa"/>
            <w:gridSpan w:val="2"/>
            <w:shd w:val="clear" w:color="auto" w:fill="FFFFFF" w:themeFill="background1"/>
            <w:vAlign w:val="center"/>
          </w:tcPr>
          <w:p w14:paraId="7298CD5B" w14:textId="77777777" w:rsidR="00963DA6" w:rsidRPr="001D6691" w:rsidRDefault="00963DA6" w:rsidP="0077307F">
            <w:pPr>
              <w:autoSpaceDE w:val="0"/>
              <w:autoSpaceDN w:val="0"/>
              <w:adjustRightInd w:val="0"/>
              <w:jc w:val="center"/>
              <w:rPr>
                <w:rFonts w:asciiTheme="majorBidi" w:hAnsiTheme="majorBidi" w:cstheme="majorBidi"/>
                <w:i/>
                <w:iCs/>
                <w:sz w:val="20"/>
                <w:szCs w:val="20"/>
              </w:rPr>
            </w:pPr>
            <w:r w:rsidRPr="001D6691">
              <w:rPr>
                <w:rFonts w:asciiTheme="majorBidi" w:hAnsiTheme="majorBidi" w:cstheme="majorBidi"/>
                <w:i/>
                <w:iCs/>
                <w:sz w:val="20"/>
                <w:szCs w:val="20"/>
              </w:rPr>
              <w:t>C. coli</w:t>
            </w:r>
          </w:p>
        </w:tc>
        <w:tc>
          <w:tcPr>
            <w:tcW w:w="2461" w:type="dxa"/>
            <w:gridSpan w:val="2"/>
            <w:shd w:val="clear" w:color="auto" w:fill="FFFFFF" w:themeFill="background1"/>
            <w:vAlign w:val="center"/>
          </w:tcPr>
          <w:p w14:paraId="6B0B17EA" w14:textId="77777777" w:rsidR="00963DA6" w:rsidRPr="001D6691" w:rsidRDefault="00963DA6" w:rsidP="0077307F">
            <w:pPr>
              <w:autoSpaceDE w:val="0"/>
              <w:autoSpaceDN w:val="0"/>
              <w:adjustRightInd w:val="0"/>
              <w:jc w:val="center"/>
              <w:rPr>
                <w:rFonts w:asciiTheme="majorBidi" w:hAnsiTheme="majorBidi" w:cstheme="majorBidi"/>
                <w:i/>
                <w:iCs/>
                <w:sz w:val="20"/>
                <w:szCs w:val="20"/>
              </w:rPr>
            </w:pPr>
            <w:r w:rsidRPr="001D6691">
              <w:rPr>
                <w:rFonts w:asciiTheme="majorBidi" w:hAnsiTheme="majorBidi" w:cstheme="majorBidi"/>
                <w:i/>
                <w:iCs/>
                <w:sz w:val="20"/>
                <w:szCs w:val="20"/>
              </w:rPr>
              <w:t xml:space="preserve">C. </w:t>
            </w:r>
            <w:proofErr w:type="spellStart"/>
            <w:r w:rsidRPr="001D6691">
              <w:rPr>
                <w:rFonts w:asciiTheme="majorBidi" w:hAnsiTheme="majorBidi" w:cstheme="majorBidi"/>
                <w:i/>
                <w:iCs/>
                <w:sz w:val="20"/>
                <w:szCs w:val="20"/>
              </w:rPr>
              <w:t>laridis</w:t>
            </w:r>
            <w:proofErr w:type="spellEnd"/>
          </w:p>
        </w:tc>
      </w:tr>
      <w:tr w:rsidR="00963DA6" w:rsidRPr="001D6691" w14:paraId="2601CC1B" w14:textId="77777777" w:rsidTr="0077307F">
        <w:trPr>
          <w:trHeight w:hRule="exact" w:val="454"/>
          <w:jc w:val="center"/>
        </w:trPr>
        <w:tc>
          <w:tcPr>
            <w:tcW w:w="2042" w:type="dxa"/>
            <w:vMerge/>
            <w:shd w:val="clear" w:color="auto" w:fill="FFFFFF" w:themeFill="background1"/>
            <w:vAlign w:val="center"/>
          </w:tcPr>
          <w:p w14:paraId="7E7716C3" w14:textId="77777777" w:rsidR="00963DA6" w:rsidRPr="001D6691" w:rsidRDefault="00963DA6" w:rsidP="0077307F">
            <w:pPr>
              <w:autoSpaceDE w:val="0"/>
              <w:autoSpaceDN w:val="0"/>
              <w:adjustRightInd w:val="0"/>
              <w:jc w:val="center"/>
              <w:rPr>
                <w:rFonts w:asciiTheme="majorBidi" w:hAnsiTheme="majorBidi" w:cstheme="majorBidi"/>
                <w:sz w:val="20"/>
                <w:szCs w:val="20"/>
              </w:rPr>
            </w:pPr>
          </w:p>
        </w:tc>
        <w:tc>
          <w:tcPr>
            <w:tcW w:w="2319" w:type="dxa"/>
            <w:gridSpan w:val="4"/>
            <w:shd w:val="clear" w:color="auto" w:fill="FFFFFF" w:themeFill="background1"/>
            <w:vAlign w:val="center"/>
          </w:tcPr>
          <w:p w14:paraId="39B13EE9" w14:textId="77777777" w:rsidR="00963DA6" w:rsidRPr="00876324" w:rsidRDefault="00963DA6" w:rsidP="0077307F">
            <w:pPr>
              <w:autoSpaceDE w:val="0"/>
              <w:autoSpaceDN w:val="0"/>
              <w:adjustRightInd w:val="0"/>
              <w:jc w:val="center"/>
              <w:rPr>
                <w:rFonts w:asciiTheme="majorBidi" w:hAnsiTheme="majorBidi" w:cstheme="majorBidi"/>
                <w:sz w:val="20"/>
                <w:szCs w:val="20"/>
              </w:rPr>
            </w:pPr>
            <w:r w:rsidRPr="00876324">
              <w:rPr>
                <w:rFonts w:asciiTheme="majorBidi" w:hAnsiTheme="majorBidi" w:cstheme="majorBidi"/>
                <w:sz w:val="20"/>
                <w:szCs w:val="20"/>
              </w:rPr>
              <w:t>Biotype</w:t>
            </w:r>
          </w:p>
        </w:tc>
        <w:tc>
          <w:tcPr>
            <w:tcW w:w="1417" w:type="dxa"/>
            <w:gridSpan w:val="2"/>
            <w:shd w:val="clear" w:color="auto" w:fill="FFFFFF" w:themeFill="background1"/>
            <w:vAlign w:val="center"/>
          </w:tcPr>
          <w:p w14:paraId="5FC74516" w14:textId="77777777" w:rsidR="00963DA6" w:rsidRPr="00876324" w:rsidRDefault="00963DA6" w:rsidP="0077307F">
            <w:pPr>
              <w:autoSpaceDE w:val="0"/>
              <w:autoSpaceDN w:val="0"/>
              <w:adjustRightInd w:val="0"/>
              <w:jc w:val="center"/>
              <w:rPr>
                <w:rFonts w:asciiTheme="majorBidi" w:hAnsiTheme="majorBidi" w:cstheme="majorBidi"/>
                <w:sz w:val="20"/>
                <w:szCs w:val="20"/>
              </w:rPr>
            </w:pPr>
            <w:r w:rsidRPr="00876324">
              <w:rPr>
                <w:rFonts w:asciiTheme="majorBidi" w:hAnsiTheme="majorBidi" w:cstheme="majorBidi"/>
                <w:sz w:val="20"/>
                <w:szCs w:val="20"/>
              </w:rPr>
              <w:t>Biotype</w:t>
            </w:r>
          </w:p>
        </w:tc>
        <w:tc>
          <w:tcPr>
            <w:tcW w:w="2461" w:type="dxa"/>
            <w:gridSpan w:val="2"/>
            <w:shd w:val="clear" w:color="auto" w:fill="FFFFFF" w:themeFill="background1"/>
            <w:vAlign w:val="center"/>
          </w:tcPr>
          <w:p w14:paraId="7AB25207" w14:textId="77777777" w:rsidR="00963DA6" w:rsidRPr="00876324" w:rsidRDefault="00963DA6" w:rsidP="0077307F">
            <w:pPr>
              <w:autoSpaceDE w:val="0"/>
              <w:autoSpaceDN w:val="0"/>
              <w:adjustRightInd w:val="0"/>
              <w:jc w:val="center"/>
              <w:rPr>
                <w:rFonts w:asciiTheme="majorBidi" w:hAnsiTheme="majorBidi" w:cstheme="majorBidi"/>
                <w:sz w:val="20"/>
                <w:szCs w:val="20"/>
              </w:rPr>
            </w:pPr>
            <w:r w:rsidRPr="00876324">
              <w:rPr>
                <w:rFonts w:asciiTheme="majorBidi" w:hAnsiTheme="majorBidi" w:cstheme="majorBidi"/>
                <w:sz w:val="20"/>
                <w:szCs w:val="20"/>
              </w:rPr>
              <w:t>Biotype</w:t>
            </w:r>
          </w:p>
        </w:tc>
      </w:tr>
      <w:tr w:rsidR="00963DA6" w:rsidRPr="001D6691" w14:paraId="220419DB" w14:textId="77777777" w:rsidTr="0077307F">
        <w:trPr>
          <w:trHeight w:hRule="exact" w:val="402"/>
          <w:jc w:val="center"/>
        </w:trPr>
        <w:tc>
          <w:tcPr>
            <w:tcW w:w="2042" w:type="dxa"/>
            <w:vMerge/>
            <w:shd w:val="clear" w:color="auto" w:fill="FFFFFF" w:themeFill="background1"/>
            <w:vAlign w:val="center"/>
          </w:tcPr>
          <w:p w14:paraId="2E000180" w14:textId="77777777" w:rsidR="00963DA6" w:rsidRPr="001D6691" w:rsidRDefault="00963DA6" w:rsidP="0077307F">
            <w:pPr>
              <w:autoSpaceDE w:val="0"/>
              <w:autoSpaceDN w:val="0"/>
              <w:adjustRightInd w:val="0"/>
              <w:jc w:val="center"/>
              <w:rPr>
                <w:rFonts w:asciiTheme="majorBidi" w:hAnsiTheme="majorBidi" w:cstheme="majorBidi"/>
                <w:sz w:val="20"/>
                <w:szCs w:val="20"/>
              </w:rPr>
            </w:pPr>
          </w:p>
        </w:tc>
        <w:tc>
          <w:tcPr>
            <w:tcW w:w="593" w:type="dxa"/>
            <w:shd w:val="clear" w:color="auto" w:fill="FFFFFF" w:themeFill="background1"/>
            <w:vAlign w:val="center"/>
          </w:tcPr>
          <w:p w14:paraId="51464F3C" w14:textId="77777777" w:rsidR="00963DA6" w:rsidRPr="001D6691" w:rsidRDefault="00963DA6" w:rsidP="0077307F">
            <w:pPr>
              <w:autoSpaceDE w:val="0"/>
              <w:autoSpaceDN w:val="0"/>
              <w:adjustRightInd w:val="0"/>
              <w:jc w:val="center"/>
              <w:rPr>
                <w:rFonts w:asciiTheme="majorBidi" w:hAnsiTheme="majorBidi" w:cstheme="majorBidi"/>
                <w:sz w:val="20"/>
                <w:szCs w:val="20"/>
              </w:rPr>
            </w:pPr>
            <w:r w:rsidRPr="001D6691">
              <w:rPr>
                <w:rFonts w:asciiTheme="majorBidi" w:hAnsiTheme="majorBidi" w:cstheme="majorBidi"/>
                <w:sz w:val="20"/>
                <w:szCs w:val="20"/>
              </w:rPr>
              <w:t>I</w:t>
            </w:r>
          </w:p>
        </w:tc>
        <w:tc>
          <w:tcPr>
            <w:tcW w:w="567" w:type="dxa"/>
            <w:shd w:val="clear" w:color="auto" w:fill="FFFFFF" w:themeFill="background1"/>
            <w:vAlign w:val="center"/>
          </w:tcPr>
          <w:p w14:paraId="115A926E" w14:textId="77777777" w:rsidR="00963DA6" w:rsidRPr="001D6691" w:rsidRDefault="00963DA6" w:rsidP="0077307F">
            <w:pPr>
              <w:autoSpaceDE w:val="0"/>
              <w:autoSpaceDN w:val="0"/>
              <w:adjustRightInd w:val="0"/>
              <w:jc w:val="center"/>
              <w:rPr>
                <w:rFonts w:asciiTheme="majorBidi" w:hAnsiTheme="majorBidi" w:cstheme="majorBidi"/>
                <w:sz w:val="20"/>
                <w:szCs w:val="20"/>
              </w:rPr>
            </w:pPr>
            <w:r w:rsidRPr="001D6691">
              <w:rPr>
                <w:rFonts w:asciiTheme="majorBidi" w:hAnsiTheme="majorBidi" w:cstheme="majorBidi"/>
                <w:sz w:val="20"/>
                <w:szCs w:val="20"/>
              </w:rPr>
              <w:t>II</w:t>
            </w:r>
          </w:p>
        </w:tc>
        <w:tc>
          <w:tcPr>
            <w:tcW w:w="567" w:type="dxa"/>
            <w:shd w:val="clear" w:color="auto" w:fill="FFFFFF" w:themeFill="background1"/>
            <w:vAlign w:val="center"/>
          </w:tcPr>
          <w:p w14:paraId="5AB0536F" w14:textId="77777777" w:rsidR="00963DA6" w:rsidRPr="001D6691" w:rsidRDefault="00963DA6" w:rsidP="0077307F">
            <w:pPr>
              <w:autoSpaceDE w:val="0"/>
              <w:autoSpaceDN w:val="0"/>
              <w:adjustRightInd w:val="0"/>
              <w:jc w:val="center"/>
              <w:rPr>
                <w:rFonts w:asciiTheme="majorBidi" w:hAnsiTheme="majorBidi" w:cstheme="majorBidi"/>
                <w:sz w:val="20"/>
                <w:szCs w:val="20"/>
              </w:rPr>
            </w:pPr>
            <w:r w:rsidRPr="001D6691">
              <w:rPr>
                <w:rFonts w:asciiTheme="majorBidi" w:hAnsiTheme="majorBidi" w:cstheme="majorBidi"/>
                <w:sz w:val="20"/>
                <w:szCs w:val="20"/>
              </w:rPr>
              <w:t>III</w:t>
            </w:r>
          </w:p>
        </w:tc>
        <w:tc>
          <w:tcPr>
            <w:tcW w:w="592" w:type="dxa"/>
            <w:shd w:val="clear" w:color="auto" w:fill="FFFFFF" w:themeFill="background1"/>
            <w:vAlign w:val="center"/>
          </w:tcPr>
          <w:p w14:paraId="397DC27C" w14:textId="77777777" w:rsidR="00963DA6" w:rsidRPr="001D6691" w:rsidRDefault="00963DA6" w:rsidP="0077307F">
            <w:pPr>
              <w:autoSpaceDE w:val="0"/>
              <w:autoSpaceDN w:val="0"/>
              <w:adjustRightInd w:val="0"/>
              <w:jc w:val="center"/>
              <w:rPr>
                <w:rFonts w:asciiTheme="majorBidi" w:hAnsiTheme="majorBidi" w:cstheme="majorBidi"/>
                <w:sz w:val="20"/>
                <w:szCs w:val="20"/>
              </w:rPr>
            </w:pPr>
            <w:r w:rsidRPr="001D6691">
              <w:rPr>
                <w:rFonts w:asciiTheme="majorBidi" w:hAnsiTheme="majorBidi" w:cstheme="majorBidi"/>
                <w:sz w:val="20"/>
                <w:szCs w:val="20"/>
              </w:rPr>
              <w:t>IV</w:t>
            </w:r>
          </w:p>
        </w:tc>
        <w:tc>
          <w:tcPr>
            <w:tcW w:w="709" w:type="dxa"/>
            <w:shd w:val="clear" w:color="auto" w:fill="FFFFFF" w:themeFill="background1"/>
            <w:vAlign w:val="center"/>
          </w:tcPr>
          <w:p w14:paraId="289ADDE0" w14:textId="77777777" w:rsidR="00963DA6" w:rsidRPr="001D6691" w:rsidRDefault="00963DA6" w:rsidP="0077307F">
            <w:pPr>
              <w:autoSpaceDE w:val="0"/>
              <w:autoSpaceDN w:val="0"/>
              <w:adjustRightInd w:val="0"/>
              <w:jc w:val="center"/>
              <w:rPr>
                <w:rFonts w:asciiTheme="majorBidi" w:hAnsiTheme="majorBidi" w:cstheme="majorBidi"/>
                <w:sz w:val="20"/>
                <w:szCs w:val="20"/>
              </w:rPr>
            </w:pPr>
            <w:r w:rsidRPr="001D6691">
              <w:rPr>
                <w:rFonts w:asciiTheme="majorBidi" w:hAnsiTheme="majorBidi" w:cstheme="majorBidi"/>
                <w:sz w:val="20"/>
                <w:szCs w:val="20"/>
              </w:rPr>
              <w:t>I</w:t>
            </w:r>
          </w:p>
        </w:tc>
        <w:tc>
          <w:tcPr>
            <w:tcW w:w="708" w:type="dxa"/>
            <w:shd w:val="clear" w:color="auto" w:fill="FFFFFF" w:themeFill="background1"/>
            <w:vAlign w:val="center"/>
          </w:tcPr>
          <w:p w14:paraId="583E9125" w14:textId="77777777" w:rsidR="00963DA6" w:rsidRPr="001D6691" w:rsidRDefault="00963DA6" w:rsidP="0077307F">
            <w:pPr>
              <w:autoSpaceDE w:val="0"/>
              <w:autoSpaceDN w:val="0"/>
              <w:adjustRightInd w:val="0"/>
              <w:jc w:val="center"/>
              <w:rPr>
                <w:rFonts w:asciiTheme="majorBidi" w:hAnsiTheme="majorBidi" w:cstheme="majorBidi"/>
                <w:sz w:val="20"/>
                <w:szCs w:val="20"/>
              </w:rPr>
            </w:pPr>
            <w:r w:rsidRPr="001D6691">
              <w:rPr>
                <w:rFonts w:asciiTheme="majorBidi" w:hAnsiTheme="majorBidi" w:cstheme="majorBidi"/>
                <w:sz w:val="20"/>
                <w:szCs w:val="20"/>
              </w:rPr>
              <w:t>II</w:t>
            </w:r>
          </w:p>
        </w:tc>
        <w:tc>
          <w:tcPr>
            <w:tcW w:w="1209" w:type="dxa"/>
            <w:shd w:val="clear" w:color="auto" w:fill="FFFFFF" w:themeFill="background1"/>
            <w:vAlign w:val="center"/>
          </w:tcPr>
          <w:p w14:paraId="7353302D" w14:textId="77777777" w:rsidR="00963DA6" w:rsidRPr="001D6691" w:rsidRDefault="00963DA6" w:rsidP="0077307F">
            <w:pPr>
              <w:autoSpaceDE w:val="0"/>
              <w:autoSpaceDN w:val="0"/>
              <w:adjustRightInd w:val="0"/>
              <w:jc w:val="center"/>
              <w:rPr>
                <w:rFonts w:asciiTheme="majorBidi" w:hAnsiTheme="majorBidi" w:cstheme="majorBidi"/>
                <w:sz w:val="20"/>
                <w:szCs w:val="20"/>
              </w:rPr>
            </w:pPr>
            <w:r w:rsidRPr="001D6691">
              <w:rPr>
                <w:rFonts w:asciiTheme="majorBidi" w:hAnsiTheme="majorBidi" w:cstheme="majorBidi"/>
                <w:sz w:val="20"/>
                <w:szCs w:val="20"/>
              </w:rPr>
              <w:t>I</w:t>
            </w:r>
          </w:p>
        </w:tc>
        <w:tc>
          <w:tcPr>
            <w:tcW w:w="1252" w:type="dxa"/>
            <w:shd w:val="clear" w:color="auto" w:fill="FFFFFF" w:themeFill="background1"/>
            <w:vAlign w:val="center"/>
          </w:tcPr>
          <w:p w14:paraId="596C123A" w14:textId="77777777" w:rsidR="00963DA6" w:rsidRPr="001D6691" w:rsidRDefault="00963DA6" w:rsidP="0077307F">
            <w:pPr>
              <w:autoSpaceDE w:val="0"/>
              <w:autoSpaceDN w:val="0"/>
              <w:adjustRightInd w:val="0"/>
              <w:jc w:val="center"/>
              <w:rPr>
                <w:rFonts w:asciiTheme="majorBidi" w:hAnsiTheme="majorBidi" w:cstheme="majorBidi"/>
                <w:sz w:val="20"/>
                <w:szCs w:val="20"/>
              </w:rPr>
            </w:pPr>
            <w:r w:rsidRPr="001D6691">
              <w:rPr>
                <w:rFonts w:asciiTheme="majorBidi" w:hAnsiTheme="majorBidi" w:cstheme="majorBidi"/>
                <w:sz w:val="20"/>
                <w:szCs w:val="20"/>
              </w:rPr>
              <w:t>II</w:t>
            </w:r>
          </w:p>
        </w:tc>
      </w:tr>
      <w:tr w:rsidR="00963DA6" w:rsidRPr="001D6691" w14:paraId="44BDFBCF" w14:textId="77777777" w:rsidTr="0077307F">
        <w:trPr>
          <w:trHeight w:hRule="exact" w:val="510"/>
          <w:jc w:val="center"/>
        </w:trPr>
        <w:tc>
          <w:tcPr>
            <w:tcW w:w="2042" w:type="dxa"/>
            <w:shd w:val="clear" w:color="auto" w:fill="FFFFFF" w:themeFill="background1"/>
            <w:vAlign w:val="center"/>
          </w:tcPr>
          <w:p w14:paraId="1260B7C9" w14:textId="77777777" w:rsidR="00963DA6" w:rsidRPr="001D6691" w:rsidRDefault="00963DA6" w:rsidP="0077307F">
            <w:pPr>
              <w:autoSpaceDE w:val="0"/>
              <w:autoSpaceDN w:val="0"/>
              <w:adjustRightInd w:val="0"/>
              <w:jc w:val="center"/>
              <w:rPr>
                <w:rFonts w:asciiTheme="majorBidi" w:hAnsiTheme="majorBidi" w:cstheme="majorBidi"/>
                <w:sz w:val="20"/>
                <w:szCs w:val="20"/>
              </w:rPr>
            </w:pPr>
            <w:r w:rsidRPr="001D6691">
              <w:rPr>
                <w:rFonts w:asciiTheme="majorBidi" w:hAnsiTheme="majorBidi" w:cstheme="majorBidi"/>
                <w:sz w:val="20"/>
                <w:szCs w:val="20"/>
              </w:rPr>
              <w:t>Hippurate hydrolysis</w:t>
            </w:r>
          </w:p>
        </w:tc>
        <w:tc>
          <w:tcPr>
            <w:tcW w:w="593" w:type="dxa"/>
            <w:shd w:val="clear" w:color="auto" w:fill="FFFFFF" w:themeFill="background1"/>
            <w:vAlign w:val="center"/>
          </w:tcPr>
          <w:p w14:paraId="2377499A" w14:textId="77777777" w:rsidR="00963DA6" w:rsidRPr="001D6691" w:rsidRDefault="00963DA6" w:rsidP="0077307F">
            <w:pPr>
              <w:autoSpaceDE w:val="0"/>
              <w:autoSpaceDN w:val="0"/>
              <w:adjustRightInd w:val="0"/>
              <w:jc w:val="center"/>
              <w:rPr>
                <w:rFonts w:asciiTheme="majorBidi" w:hAnsiTheme="majorBidi" w:cstheme="majorBidi"/>
                <w:sz w:val="20"/>
                <w:szCs w:val="20"/>
              </w:rPr>
            </w:pPr>
            <w:r w:rsidRPr="001D6691">
              <w:rPr>
                <w:rFonts w:asciiTheme="majorBidi" w:hAnsiTheme="majorBidi" w:cstheme="majorBidi"/>
                <w:sz w:val="20"/>
                <w:szCs w:val="20"/>
              </w:rPr>
              <w:t>+</w:t>
            </w:r>
          </w:p>
        </w:tc>
        <w:tc>
          <w:tcPr>
            <w:tcW w:w="567" w:type="dxa"/>
            <w:shd w:val="clear" w:color="auto" w:fill="FFFFFF" w:themeFill="background1"/>
            <w:vAlign w:val="center"/>
          </w:tcPr>
          <w:p w14:paraId="324F5989" w14:textId="77777777" w:rsidR="00963DA6" w:rsidRPr="001D6691" w:rsidRDefault="00963DA6" w:rsidP="0077307F">
            <w:pPr>
              <w:autoSpaceDE w:val="0"/>
              <w:autoSpaceDN w:val="0"/>
              <w:adjustRightInd w:val="0"/>
              <w:jc w:val="center"/>
              <w:rPr>
                <w:rFonts w:asciiTheme="majorBidi" w:hAnsiTheme="majorBidi" w:cstheme="majorBidi"/>
                <w:sz w:val="20"/>
                <w:szCs w:val="20"/>
              </w:rPr>
            </w:pPr>
            <w:r w:rsidRPr="001D6691">
              <w:rPr>
                <w:rFonts w:asciiTheme="majorBidi" w:hAnsiTheme="majorBidi" w:cstheme="majorBidi"/>
                <w:sz w:val="20"/>
                <w:szCs w:val="20"/>
              </w:rPr>
              <w:t>+</w:t>
            </w:r>
          </w:p>
        </w:tc>
        <w:tc>
          <w:tcPr>
            <w:tcW w:w="567" w:type="dxa"/>
            <w:shd w:val="clear" w:color="auto" w:fill="FFFFFF" w:themeFill="background1"/>
            <w:vAlign w:val="center"/>
          </w:tcPr>
          <w:p w14:paraId="292AA647" w14:textId="77777777" w:rsidR="00963DA6" w:rsidRPr="001D6691" w:rsidRDefault="00963DA6" w:rsidP="0077307F">
            <w:pPr>
              <w:autoSpaceDE w:val="0"/>
              <w:autoSpaceDN w:val="0"/>
              <w:adjustRightInd w:val="0"/>
              <w:jc w:val="center"/>
              <w:rPr>
                <w:rFonts w:asciiTheme="majorBidi" w:hAnsiTheme="majorBidi" w:cstheme="majorBidi"/>
                <w:sz w:val="20"/>
                <w:szCs w:val="20"/>
              </w:rPr>
            </w:pPr>
            <w:r w:rsidRPr="001D6691">
              <w:rPr>
                <w:rFonts w:asciiTheme="majorBidi" w:hAnsiTheme="majorBidi" w:cstheme="majorBidi"/>
                <w:sz w:val="20"/>
                <w:szCs w:val="20"/>
              </w:rPr>
              <w:t>+</w:t>
            </w:r>
          </w:p>
        </w:tc>
        <w:tc>
          <w:tcPr>
            <w:tcW w:w="592" w:type="dxa"/>
            <w:shd w:val="clear" w:color="auto" w:fill="FFFFFF" w:themeFill="background1"/>
            <w:vAlign w:val="center"/>
          </w:tcPr>
          <w:p w14:paraId="6439AC89" w14:textId="77777777" w:rsidR="00963DA6" w:rsidRPr="001D6691" w:rsidRDefault="00963DA6" w:rsidP="0077307F">
            <w:pPr>
              <w:autoSpaceDE w:val="0"/>
              <w:autoSpaceDN w:val="0"/>
              <w:adjustRightInd w:val="0"/>
              <w:jc w:val="center"/>
              <w:rPr>
                <w:rFonts w:asciiTheme="majorBidi" w:hAnsiTheme="majorBidi" w:cstheme="majorBidi"/>
                <w:sz w:val="20"/>
                <w:szCs w:val="20"/>
              </w:rPr>
            </w:pPr>
            <w:r w:rsidRPr="001D6691">
              <w:rPr>
                <w:rFonts w:asciiTheme="majorBidi" w:hAnsiTheme="majorBidi" w:cstheme="majorBidi"/>
                <w:sz w:val="20"/>
                <w:szCs w:val="20"/>
              </w:rPr>
              <w:t>+</w:t>
            </w:r>
          </w:p>
        </w:tc>
        <w:tc>
          <w:tcPr>
            <w:tcW w:w="709" w:type="dxa"/>
            <w:shd w:val="clear" w:color="auto" w:fill="FFFFFF" w:themeFill="background1"/>
            <w:vAlign w:val="center"/>
          </w:tcPr>
          <w:p w14:paraId="139CED32" w14:textId="77777777" w:rsidR="00963DA6" w:rsidRPr="001D6691" w:rsidRDefault="00963DA6" w:rsidP="0077307F">
            <w:pPr>
              <w:autoSpaceDE w:val="0"/>
              <w:autoSpaceDN w:val="0"/>
              <w:adjustRightInd w:val="0"/>
              <w:jc w:val="center"/>
              <w:rPr>
                <w:rFonts w:asciiTheme="majorBidi" w:hAnsiTheme="majorBidi" w:cstheme="majorBidi"/>
                <w:sz w:val="20"/>
                <w:szCs w:val="20"/>
              </w:rPr>
            </w:pPr>
            <w:r w:rsidRPr="001D6691">
              <w:rPr>
                <w:rFonts w:asciiTheme="majorBidi" w:hAnsiTheme="majorBidi" w:cstheme="majorBidi"/>
                <w:sz w:val="20"/>
                <w:szCs w:val="20"/>
              </w:rPr>
              <w:t>-</w:t>
            </w:r>
          </w:p>
        </w:tc>
        <w:tc>
          <w:tcPr>
            <w:tcW w:w="708" w:type="dxa"/>
            <w:shd w:val="clear" w:color="auto" w:fill="FFFFFF" w:themeFill="background1"/>
            <w:vAlign w:val="center"/>
          </w:tcPr>
          <w:p w14:paraId="06446073" w14:textId="77777777" w:rsidR="00963DA6" w:rsidRPr="001D6691" w:rsidRDefault="00963DA6" w:rsidP="0077307F">
            <w:pPr>
              <w:autoSpaceDE w:val="0"/>
              <w:autoSpaceDN w:val="0"/>
              <w:adjustRightInd w:val="0"/>
              <w:jc w:val="center"/>
              <w:rPr>
                <w:rFonts w:asciiTheme="majorBidi" w:hAnsiTheme="majorBidi" w:cstheme="majorBidi"/>
                <w:sz w:val="20"/>
                <w:szCs w:val="20"/>
              </w:rPr>
            </w:pPr>
            <w:r w:rsidRPr="001D6691">
              <w:rPr>
                <w:rFonts w:asciiTheme="majorBidi" w:hAnsiTheme="majorBidi" w:cstheme="majorBidi"/>
                <w:sz w:val="20"/>
                <w:szCs w:val="20"/>
              </w:rPr>
              <w:t>-</w:t>
            </w:r>
          </w:p>
        </w:tc>
        <w:tc>
          <w:tcPr>
            <w:tcW w:w="1209" w:type="dxa"/>
            <w:shd w:val="clear" w:color="auto" w:fill="FFFFFF" w:themeFill="background1"/>
            <w:vAlign w:val="center"/>
          </w:tcPr>
          <w:p w14:paraId="0834C19F" w14:textId="77777777" w:rsidR="00963DA6" w:rsidRPr="001D6691" w:rsidRDefault="00963DA6" w:rsidP="0077307F">
            <w:pPr>
              <w:autoSpaceDE w:val="0"/>
              <w:autoSpaceDN w:val="0"/>
              <w:adjustRightInd w:val="0"/>
              <w:jc w:val="center"/>
              <w:rPr>
                <w:rFonts w:asciiTheme="majorBidi" w:hAnsiTheme="majorBidi" w:cstheme="majorBidi"/>
                <w:sz w:val="20"/>
                <w:szCs w:val="20"/>
              </w:rPr>
            </w:pPr>
            <w:r w:rsidRPr="001D6691">
              <w:rPr>
                <w:rFonts w:asciiTheme="majorBidi" w:hAnsiTheme="majorBidi" w:cstheme="majorBidi"/>
                <w:sz w:val="20"/>
                <w:szCs w:val="20"/>
              </w:rPr>
              <w:t>-</w:t>
            </w:r>
          </w:p>
        </w:tc>
        <w:tc>
          <w:tcPr>
            <w:tcW w:w="1252" w:type="dxa"/>
            <w:shd w:val="clear" w:color="auto" w:fill="FFFFFF" w:themeFill="background1"/>
            <w:vAlign w:val="center"/>
          </w:tcPr>
          <w:p w14:paraId="6AF499D2" w14:textId="77777777" w:rsidR="00963DA6" w:rsidRPr="001D6691" w:rsidRDefault="00963DA6" w:rsidP="0077307F">
            <w:pPr>
              <w:autoSpaceDE w:val="0"/>
              <w:autoSpaceDN w:val="0"/>
              <w:adjustRightInd w:val="0"/>
              <w:jc w:val="center"/>
              <w:rPr>
                <w:rFonts w:asciiTheme="majorBidi" w:hAnsiTheme="majorBidi" w:cstheme="majorBidi"/>
                <w:sz w:val="20"/>
                <w:szCs w:val="20"/>
              </w:rPr>
            </w:pPr>
            <w:r w:rsidRPr="001D6691">
              <w:rPr>
                <w:rFonts w:asciiTheme="majorBidi" w:hAnsiTheme="majorBidi" w:cstheme="majorBidi"/>
                <w:sz w:val="20"/>
                <w:szCs w:val="20"/>
              </w:rPr>
              <w:t>-</w:t>
            </w:r>
          </w:p>
        </w:tc>
      </w:tr>
      <w:tr w:rsidR="00963DA6" w:rsidRPr="001D6691" w14:paraId="625CC07A" w14:textId="77777777" w:rsidTr="0077307F">
        <w:trPr>
          <w:trHeight w:hRule="exact" w:val="510"/>
          <w:jc w:val="center"/>
        </w:trPr>
        <w:tc>
          <w:tcPr>
            <w:tcW w:w="2042" w:type="dxa"/>
            <w:shd w:val="clear" w:color="auto" w:fill="FFFFFF" w:themeFill="background1"/>
            <w:vAlign w:val="center"/>
          </w:tcPr>
          <w:p w14:paraId="47720B0A" w14:textId="77777777" w:rsidR="00963DA6" w:rsidRPr="001D6691" w:rsidRDefault="00963DA6" w:rsidP="0077307F">
            <w:pPr>
              <w:autoSpaceDE w:val="0"/>
              <w:autoSpaceDN w:val="0"/>
              <w:adjustRightInd w:val="0"/>
              <w:jc w:val="center"/>
              <w:rPr>
                <w:rFonts w:asciiTheme="majorBidi" w:hAnsiTheme="majorBidi" w:cstheme="majorBidi"/>
                <w:sz w:val="20"/>
                <w:szCs w:val="20"/>
              </w:rPr>
            </w:pPr>
            <w:r w:rsidRPr="001D6691">
              <w:rPr>
                <w:rFonts w:asciiTheme="majorBidi" w:hAnsiTheme="majorBidi" w:cstheme="majorBidi"/>
                <w:sz w:val="20"/>
                <w:szCs w:val="20"/>
              </w:rPr>
              <w:t>Rapid H</w:t>
            </w:r>
            <w:r w:rsidRPr="001D6691">
              <w:rPr>
                <w:rFonts w:asciiTheme="majorBidi" w:hAnsiTheme="majorBidi" w:cstheme="majorBidi"/>
                <w:sz w:val="16"/>
                <w:szCs w:val="16"/>
              </w:rPr>
              <w:t>2</w:t>
            </w:r>
            <w:r w:rsidRPr="001D6691">
              <w:rPr>
                <w:rFonts w:asciiTheme="majorBidi" w:hAnsiTheme="majorBidi" w:cstheme="majorBidi"/>
                <w:sz w:val="20"/>
                <w:szCs w:val="20"/>
              </w:rPr>
              <w:t>S test</w:t>
            </w:r>
          </w:p>
        </w:tc>
        <w:tc>
          <w:tcPr>
            <w:tcW w:w="593" w:type="dxa"/>
            <w:shd w:val="clear" w:color="auto" w:fill="FFFFFF" w:themeFill="background1"/>
            <w:vAlign w:val="center"/>
          </w:tcPr>
          <w:p w14:paraId="7D1E6C79" w14:textId="77777777" w:rsidR="00963DA6" w:rsidRPr="001D6691" w:rsidRDefault="00963DA6" w:rsidP="0077307F">
            <w:pPr>
              <w:autoSpaceDE w:val="0"/>
              <w:autoSpaceDN w:val="0"/>
              <w:adjustRightInd w:val="0"/>
              <w:jc w:val="center"/>
              <w:rPr>
                <w:rFonts w:asciiTheme="majorBidi" w:hAnsiTheme="majorBidi" w:cstheme="majorBidi"/>
                <w:sz w:val="20"/>
                <w:szCs w:val="20"/>
              </w:rPr>
            </w:pPr>
            <w:r w:rsidRPr="001D6691">
              <w:rPr>
                <w:rFonts w:asciiTheme="majorBidi" w:hAnsiTheme="majorBidi" w:cstheme="majorBidi"/>
                <w:sz w:val="20"/>
                <w:szCs w:val="20"/>
              </w:rPr>
              <w:t>-</w:t>
            </w:r>
          </w:p>
        </w:tc>
        <w:tc>
          <w:tcPr>
            <w:tcW w:w="567" w:type="dxa"/>
            <w:shd w:val="clear" w:color="auto" w:fill="FFFFFF" w:themeFill="background1"/>
            <w:vAlign w:val="center"/>
          </w:tcPr>
          <w:p w14:paraId="1334691A" w14:textId="77777777" w:rsidR="00963DA6" w:rsidRPr="001D6691" w:rsidRDefault="00963DA6" w:rsidP="0077307F">
            <w:pPr>
              <w:autoSpaceDE w:val="0"/>
              <w:autoSpaceDN w:val="0"/>
              <w:adjustRightInd w:val="0"/>
              <w:jc w:val="center"/>
              <w:rPr>
                <w:rFonts w:asciiTheme="majorBidi" w:hAnsiTheme="majorBidi" w:cstheme="majorBidi"/>
                <w:sz w:val="20"/>
                <w:szCs w:val="20"/>
              </w:rPr>
            </w:pPr>
            <w:r w:rsidRPr="001D6691">
              <w:rPr>
                <w:rFonts w:asciiTheme="majorBidi" w:hAnsiTheme="majorBidi" w:cstheme="majorBidi"/>
                <w:sz w:val="20"/>
                <w:szCs w:val="20"/>
              </w:rPr>
              <w:t>-</w:t>
            </w:r>
          </w:p>
        </w:tc>
        <w:tc>
          <w:tcPr>
            <w:tcW w:w="567" w:type="dxa"/>
            <w:shd w:val="clear" w:color="auto" w:fill="FFFFFF" w:themeFill="background1"/>
            <w:vAlign w:val="center"/>
          </w:tcPr>
          <w:p w14:paraId="5CB0C9C2" w14:textId="77777777" w:rsidR="00963DA6" w:rsidRPr="001D6691" w:rsidRDefault="00963DA6" w:rsidP="0077307F">
            <w:pPr>
              <w:autoSpaceDE w:val="0"/>
              <w:autoSpaceDN w:val="0"/>
              <w:adjustRightInd w:val="0"/>
              <w:jc w:val="center"/>
              <w:rPr>
                <w:rFonts w:asciiTheme="majorBidi" w:hAnsiTheme="majorBidi" w:cstheme="majorBidi"/>
                <w:sz w:val="20"/>
                <w:szCs w:val="20"/>
              </w:rPr>
            </w:pPr>
            <w:r w:rsidRPr="001D6691">
              <w:rPr>
                <w:rFonts w:asciiTheme="majorBidi" w:hAnsiTheme="majorBidi" w:cstheme="majorBidi"/>
                <w:sz w:val="20"/>
                <w:szCs w:val="20"/>
              </w:rPr>
              <w:t>+</w:t>
            </w:r>
          </w:p>
        </w:tc>
        <w:tc>
          <w:tcPr>
            <w:tcW w:w="592" w:type="dxa"/>
            <w:shd w:val="clear" w:color="auto" w:fill="FFFFFF" w:themeFill="background1"/>
            <w:vAlign w:val="center"/>
          </w:tcPr>
          <w:p w14:paraId="053903FA" w14:textId="77777777" w:rsidR="00963DA6" w:rsidRPr="001D6691" w:rsidRDefault="00963DA6" w:rsidP="0077307F">
            <w:pPr>
              <w:autoSpaceDE w:val="0"/>
              <w:autoSpaceDN w:val="0"/>
              <w:adjustRightInd w:val="0"/>
              <w:jc w:val="center"/>
              <w:rPr>
                <w:rFonts w:asciiTheme="majorBidi" w:hAnsiTheme="majorBidi" w:cstheme="majorBidi"/>
                <w:sz w:val="20"/>
                <w:szCs w:val="20"/>
              </w:rPr>
            </w:pPr>
            <w:r w:rsidRPr="001D6691">
              <w:rPr>
                <w:rFonts w:asciiTheme="majorBidi" w:hAnsiTheme="majorBidi" w:cstheme="majorBidi"/>
                <w:sz w:val="20"/>
                <w:szCs w:val="20"/>
              </w:rPr>
              <w:t>+</w:t>
            </w:r>
          </w:p>
        </w:tc>
        <w:tc>
          <w:tcPr>
            <w:tcW w:w="709" w:type="dxa"/>
            <w:shd w:val="clear" w:color="auto" w:fill="FFFFFF" w:themeFill="background1"/>
            <w:vAlign w:val="center"/>
          </w:tcPr>
          <w:p w14:paraId="775A41E4" w14:textId="77777777" w:rsidR="00963DA6" w:rsidRPr="001D6691" w:rsidRDefault="00963DA6" w:rsidP="0077307F">
            <w:pPr>
              <w:autoSpaceDE w:val="0"/>
              <w:autoSpaceDN w:val="0"/>
              <w:adjustRightInd w:val="0"/>
              <w:jc w:val="center"/>
              <w:rPr>
                <w:rFonts w:asciiTheme="majorBidi" w:hAnsiTheme="majorBidi" w:cstheme="majorBidi"/>
                <w:sz w:val="20"/>
                <w:szCs w:val="20"/>
              </w:rPr>
            </w:pPr>
            <w:r w:rsidRPr="001D6691">
              <w:rPr>
                <w:rFonts w:asciiTheme="majorBidi" w:hAnsiTheme="majorBidi" w:cstheme="majorBidi"/>
                <w:sz w:val="20"/>
                <w:szCs w:val="20"/>
              </w:rPr>
              <w:t>-</w:t>
            </w:r>
          </w:p>
        </w:tc>
        <w:tc>
          <w:tcPr>
            <w:tcW w:w="708" w:type="dxa"/>
            <w:shd w:val="clear" w:color="auto" w:fill="FFFFFF" w:themeFill="background1"/>
            <w:vAlign w:val="center"/>
          </w:tcPr>
          <w:p w14:paraId="5C9ED13F" w14:textId="77777777" w:rsidR="00963DA6" w:rsidRPr="001D6691" w:rsidRDefault="00963DA6" w:rsidP="0077307F">
            <w:pPr>
              <w:autoSpaceDE w:val="0"/>
              <w:autoSpaceDN w:val="0"/>
              <w:adjustRightInd w:val="0"/>
              <w:jc w:val="center"/>
              <w:rPr>
                <w:rFonts w:asciiTheme="majorBidi" w:hAnsiTheme="majorBidi" w:cstheme="majorBidi"/>
                <w:sz w:val="20"/>
                <w:szCs w:val="20"/>
              </w:rPr>
            </w:pPr>
            <w:r w:rsidRPr="001D6691">
              <w:rPr>
                <w:rFonts w:asciiTheme="majorBidi" w:hAnsiTheme="majorBidi" w:cstheme="majorBidi"/>
                <w:sz w:val="20"/>
                <w:szCs w:val="20"/>
              </w:rPr>
              <w:t>-</w:t>
            </w:r>
          </w:p>
        </w:tc>
        <w:tc>
          <w:tcPr>
            <w:tcW w:w="1209" w:type="dxa"/>
            <w:shd w:val="clear" w:color="auto" w:fill="FFFFFF" w:themeFill="background1"/>
            <w:vAlign w:val="center"/>
          </w:tcPr>
          <w:p w14:paraId="53CE3CD2" w14:textId="77777777" w:rsidR="00963DA6" w:rsidRPr="001D6691" w:rsidRDefault="00963DA6" w:rsidP="0077307F">
            <w:pPr>
              <w:autoSpaceDE w:val="0"/>
              <w:autoSpaceDN w:val="0"/>
              <w:adjustRightInd w:val="0"/>
              <w:jc w:val="center"/>
              <w:rPr>
                <w:rFonts w:asciiTheme="majorBidi" w:hAnsiTheme="majorBidi" w:cstheme="majorBidi"/>
                <w:sz w:val="20"/>
                <w:szCs w:val="20"/>
              </w:rPr>
            </w:pPr>
            <w:r w:rsidRPr="001D6691">
              <w:rPr>
                <w:rFonts w:asciiTheme="majorBidi" w:hAnsiTheme="majorBidi" w:cstheme="majorBidi"/>
                <w:sz w:val="20"/>
                <w:szCs w:val="20"/>
              </w:rPr>
              <w:t>+</w:t>
            </w:r>
          </w:p>
        </w:tc>
        <w:tc>
          <w:tcPr>
            <w:tcW w:w="1252" w:type="dxa"/>
            <w:shd w:val="clear" w:color="auto" w:fill="FFFFFF" w:themeFill="background1"/>
            <w:vAlign w:val="center"/>
          </w:tcPr>
          <w:p w14:paraId="2A002373" w14:textId="77777777" w:rsidR="00963DA6" w:rsidRPr="001D6691" w:rsidRDefault="00963DA6" w:rsidP="0077307F">
            <w:pPr>
              <w:autoSpaceDE w:val="0"/>
              <w:autoSpaceDN w:val="0"/>
              <w:adjustRightInd w:val="0"/>
              <w:jc w:val="center"/>
              <w:rPr>
                <w:rFonts w:asciiTheme="majorBidi" w:hAnsiTheme="majorBidi" w:cstheme="majorBidi"/>
                <w:sz w:val="20"/>
                <w:szCs w:val="20"/>
              </w:rPr>
            </w:pPr>
            <w:r w:rsidRPr="001D6691">
              <w:rPr>
                <w:rFonts w:asciiTheme="majorBidi" w:hAnsiTheme="majorBidi" w:cstheme="majorBidi"/>
                <w:sz w:val="20"/>
                <w:szCs w:val="20"/>
              </w:rPr>
              <w:t>+</w:t>
            </w:r>
          </w:p>
        </w:tc>
      </w:tr>
      <w:tr w:rsidR="00963DA6" w:rsidRPr="001D6691" w14:paraId="71965762" w14:textId="77777777" w:rsidTr="0077307F">
        <w:trPr>
          <w:trHeight w:hRule="exact" w:val="510"/>
          <w:jc w:val="center"/>
        </w:trPr>
        <w:tc>
          <w:tcPr>
            <w:tcW w:w="2042" w:type="dxa"/>
            <w:shd w:val="clear" w:color="auto" w:fill="FFFFFF" w:themeFill="background1"/>
            <w:vAlign w:val="center"/>
          </w:tcPr>
          <w:p w14:paraId="1B50F006" w14:textId="77777777" w:rsidR="00963DA6" w:rsidRPr="001D6691" w:rsidRDefault="00963DA6" w:rsidP="0077307F">
            <w:pPr>
              <w:autoSpaceDE w:val="0"/>
              <w:autoSpaceDN w:val="0"/>
              <w:adjustRightInd w:val="0"/>
              <w:jc w:val="center"/>
              <w:rPr>
                <w:rFonts w:asciiTheme="majorBidi" w:hAnsiTheme="majorBidi" w:cstheme="majorBidi"/>
                <w:sz w:val="20"/>
                <w:szCs w:val="20"/>
              </w:rPr>
            </w:pPr>
            <w:r w:rsidRPr="001D6691">
              <w:rPr>
                <w:rFonts w:asciiTheme="majorBidi" w:hAnsiTheme="majorBidi" w:cstheme="majorBidi"/>
                <w:sz w:val="20"/>
                <w:szCs w:val="20"/>
              </w:rPr>
              <w:t>DNA hydrolysis</w:t>
            </w:r>
          </w:p>
        </w:tc>
        <w:tc>
          <w:tcPr>
            <w:tcW w:w="593" w:type="dxa"/>
            <w:shd w:val="clear" w:color="auto" w:fill="FFFFFF" w:themeFill="background1"/>
            <w:vAlign w:val="center"/>
          </w:tcPr>
          <w:p w14:paraId="0B14D8A5" w14:textId="77777777" w:rsidR="00963DA6" w:rsidRPr="001D6691" w:rsidRDefault="00963DA6" w:rsidP="0077307F">
            <w:pPr>
              <w:autoSpaceDE w:val="0"/>
              <w:autoSpaceDN w:val="0"/>
              <w:adjustRightInd w:val="0"/>
              <w:jc w:val="center"/>
              <w:rPr>
                <w:rFonts w:asciiTheme="majorBidi" w:hAnsiTheme="majorBidi" w:cstheme="majorBidi"/>
                <w:sz w:val="20"/>
                <w:szCs w:val="20"/>
              </w:rPr>
            </w:pPr>
            <w:r w:rsidRPr="001D6691">
              <w:rPr>
                <w:rFonts w:asciiTheme="majorBidi" w:hAnsiTheme="majorBidi" w:cstheme="majorBidi"/>
                <w:sz w:val="20"/>
                <w:szCs w:val="20"/>
              </w:rPr>
              <w:t>-</w:t>
            </w:r>
          </w:p>
        </w:tc>
        <w:tc>
          <w:tcPr>
            <w:tcW w:w="567" w:type="dxa"/>
            <w:shd w:val="clear" w:color="auto" w:fill="FFFFFF" w:themeFill="background1"/>
            <w:vAlign w:val="center"/>
          </w:tcPr>
          <w:p w14:paraId="39C7E9D7" w14:textId="77777777" w:rsidR="00963DA6" w:rsidRPr="001D6691" w:rsidRDefault="00963DA6" w:rsidP="0077307F">
            <w:pPr>
              <w:autoSpaceDE w:val="0"/>
              <w:autoSpaceDN w:val="0"/>
              <w:adjustRightInd w:val="0"/>
              <w:jc w:val="center"/>
              <w:rPr>
                <w:rFonts w:asciiTheme="majorBidi" w:hAnsiTheme="majorBidi" w:cstheme="majorBidi"/>
                <w:sz w:val="20"/>
                <w:szCs w:val="20"/>
              </w:rPr>
            </w:pPr>
            <w:r w:rsidRPr="001D6691">
              <w:rPr>
                <w:rFonts w:asciiTheme="majorBidi" w:hAnsiTheme="majorBidi" w:cstheme="majorBidi"/>
                <w:sz w:val="20"/>
                <w:szCs w:val="20"/>
              </w:rPr>
              <w:t>+</w:t>
            </w:r>
          </w:p>
        </w:tc>
        <w:tc>
          <w:tcPr>
            <w:tcW w:w="567" w:type="dxa"/>
            <w:shd w:val="clear" w:color="auto" w:fill="FFFFFF" w:themeFill="background1"/>
            <w:vAlign w:val="center"/>
          </w:tcPr>
          <w:p w14:paraId="4562A3EA" w14:textId="77777777" w:rsidR="00963DA6" w:rsidRPr="001D6691" w:rsidRDefault="00963DA6" w:rsidP="0077307F">
            <w:pPr>
              <w:autoSpaceDE w:val="0"/>
              <w:autoSpaceDN w:val="0"/>
              <w:adjustRightInd w:val="0"/>
              <w:jc w:val="center"/>
              <w:rPr>
                <w:rFonts w:asciiTheme="majorBidi" w:hAnsiTheme="majorBidi" w:cstheme="majorBidi"/>
                <w:sz w:val="20"/>
                <w:szCs w:val="20"/>
              </w:rPr>
            </w:pPr>
            <w:r w:rsidRPr="001D6691">
              <w:rPr>
                <w:rFonts w:asciiTheme="majorBidi" w:hAnsiTheme="majorBidi" w:cstheme="majorBidi"/>
                <w:sz w:val="20"/>
                <w:szCs w:val="20"/>
              </w:rPr>
              <w:t>-</w:t>
            </w:r>
          </w:p>
        </w:tc>
        <w:tc>
          <w:tcPr>
            <w:tcW w:w="592" w:type="dxa"/>
            <w:shd w:val="clear" w:color="auto" w:fill="FFFFFF" w:themeFill="background1"/>
            <w:vAlign w:val="center"/>
          </w:tcPr>
          <w:p w14:paraId="7437146F" w14:textId="77777777" w:rsidR="00963DA6" w:rsidRPr="001D6691" w:rsidRDefault="00963DA6" w:rsidP="0077307F">
            <w:pPr>
              <w:autoSpaceDE w:val="0"/>
              <w:autoSpaceDN w:val="0"/>
              <w:adjustRightInd w:val="0"/>
              <w:jc w:val="center"/>
              <w:rPr>
                <w:rFonts w:asciiTheme="majorBidi" w:hAnsiTheme="majorBidi" w:cstheme="majorBidi"/>
                <w:sz w:val="20"/>
                <w:szCs w:val="20"/>
              </w:rPr>
            </w:pPr>
            <w:r w:rsidRPr="001D6691">
              <w:rPr>
                <w:rFonts w:asciiTheme="majorBidi" w:hAnsiTheme="majorBidi" w:cstheme="majorBidi"/>
                <w:sz w:val="20"/>
                <w:szCs w:val="20"/>
              </w:rPr>
              <w:t>+</w:t>
            </w:r>
          </w:p>
        </w:tc>
        <w:tc>
          <w:tcPr>
            <w:tcW w:w="709" w:type="dxa"/>
            <w:shd w:val="clear" w:color="auto" w:fill="FFFFFF" w:themeFill="background1"/>
            <w:vAlign w:val="center"/>
          </w:tcPr>
          <w:p w14:paraId="0017CAA8" w14:textId="77777777" w:rsidR="00963DA6" w:rsidRPr="001D6691" w:rsidRDefault="00963DA6" w:rsidP="0077307F">
            <w:pPr>
              <w:autoSpaceDE w:val="0"/>
              <w:autoSpaceDN w:val="0"/>
              <w:adjustRightInd w:val="0"/>
              <w:jc w:val="center"/>
              <w:rPr>
                <w:rFonts w:asciiTheme="majorBidi" w:hAnsiTheme="majorBidi" w:cstheme="majorBidi"/>
                <w:sz w:val="20"/>
                <w:szCs w:val="20"/>
              </w:rPr>
            </w:pPr>
            <w:r w:rsidRPr="001D6691">
              <w:rPr>
                <w:rFonts w:asciiTheme="majorBidi" w:hAnsiTheme="majorBidi" w:cstheme="majorBidi"/>
                <w:sz w:val="20"/>
                <w:szCs w:val="20"/>
              </w:rPr>
              <w:t>-</w:t>
            </w:r>
          </w:p>
        </w:tc>
        <w:tc>
          <w:tcPr>
            <w:tcW w:w="708" w:type="dxa"/>
            <w:shd w:val="clear" w:color="auto" w:fill="FFFFFF" w:themeFill="background1"/>
            <w:vAlign w:val="center"/>
          </w:tcPr>
          <w:p w14:paraId="2BC64AE7" w14:textId="77777777" w:rsidR="00963DA6" w:rsidRPr="001D6691" w:rsidRDefault="00963DA6" w:rsidP="0077307F">
            <w:pPr>
              <w:autoSpaceDE w:val="0"/>
              <w:autoSpaceDN w:val="0"/>
              <w:adjustRightInd w:val="0"/>
              <w:jc w:val="center"/>
              <w:rPr>
                <w:rFonts w:asciiTheme="majorBidi" w:hAnsiTheme="majorBidi" w:cstheme="majorBidi"/>
                <w:sz w:val="20"/>
                <w:szCs w:val="20"/>
              </w:rPr>
            </w:pPr>
            <w:r w:rsidRPr="001D6691">
              <w:rPr>
                <w:rFonts w:asciiTheme="majorBidi" w:hAnsiTheme="majorBidi" w:cstheme="majorBidi"/>
                <w:sz w:val="20"/>
                <w:szCs w:val="20"/>
              </w:rPr>
              <w:t>+</w:t>
            </w:r>
          </w:p>
        </w:tc>
        <w:tc>
          <w:tcPr>
            <w:tcW w:w="1209" w:type="dxa"/>
            <w:shd w:val="clear" w:color="auto" w:fill="FFFFFF" w:themeFill="background1"/>
            <w:vAlign w:val="center"/>
          </w:tcPr>
          <w:p w14:paraId="7134386A" w14:textId="77777777" w:rsidR="00963DA6" w:rsidRPr="001D6691" w:rsidRDefault="00963DA6" w:rsidP="0077307F">
            <w:pPr>
              <w:autoSpaceDE w:val="0"/>
              <w:autoSpaceDN w:val="0"/>
              <w:adjustRightInd w:val="0"/>
              <w:jc w:val="center"/>
              <w:rPr>
                <w:rFonts w:asciiTheme="majorBidi" w:hAnsiTheme="majorBidi" w:cstheme="majorBidi"/>
                <w:sz w:val="20"/>
                <w:szCs w:val="20"/>
              </w:rPr>
            </w:pPr>
            <w:r w:rsidRPr="001D6691">
              <w:rPr>
                <w:rFonts w:asciiTheme="majorBidi" w:hAnsiTheme="majorBidi" w:cstheme="majorBidi"/>
                <w:sz w:val="20"/>
                <w:szCs w:val="20"/>
              </w:rPr>
              <w:t>-</w:t>
            </w:r>
          </w:p>
        </w:tc>
        <w:tc>
          <w:tcPr>
            <w:tcW w:w="1252" w:type="dxa"/>
            <w:shd w:val="clear" w:color="auto" w:fill="FFFFFF" w:themeFill="background1"/>
            <w:vAlign w:val="center"/>
          </w:tcPr>
          <w:p w14:paraId="7B652055" w14:textId="77777777" w:rsidR="00963DA6" w:rsidRPr="001D6691" w:rsidRDefault="00963DA6" w:rsidP="0077307F">
            <w:pPr>
              <w:autoSpaceDE w:val="0"/>
              <w:autoSpaceDN w:val="0"/>
              <w:adjustRightInd w:val="0"/>
              <w:jc w:val="center"/>
              <w:rPr>
                <w:rFonts w:asciiTheme="majorBidi" w:hAnsiTheme="majorBidi" w:cstheme="majorBidi"/>
                <w:sz w:val="20"/>
                <w:szCs w:val="20"/>
              </w:rPr>
            </w:pPr>
            <w:r w:rsidRPr="001D6691">
              <w:rPr>
                <w:rFonts w:asciiTheme="majorBidi" w:hAnsiTheme="majorBidi" w:cstheme="majorBidi"/>
                <w:sz w:val="20"/>
                <w:szCs w:val="20"/>
              </w:rPr>
              <w:t>+</w:t>
            </w:r>
          </w:p>
        </w:tc>
      </w:tr>
      <w:tr w:rsidR="00963DA6" w:rsidRPr="001D6691" w14:paraId="2662939F" w14:textId="77777777" w:rsidTr="0077307F">
        <w:trPr>
          <w:trHeight w:hRule="exact" w:val="510"/>
          <w:jc w:val="center"/>
        </w:trPr>
        <w:tc>
          <w:tcPr>
            <w:tcW w:w="8239" w:type="dxa"/>
            <w:gridSpan w:val="9"/>
            <w:shd w:val="clear" w:color="auto" w:fill="FFFFFF" w:themeFill="background1"/>
            <w:vAlign w:val="center"/>
          </w:tcPr>
          <w:p w14:paraId="2FA34A35" w14:textId="77777777" w:rsidR="00963DA6" w:rsidRPr="002F4DDF" w:rsidRDefault="00963DA6" w:rsidP="0077307F">
            <w:pPr>
              <w:autoSpaceDE w:val="0"/>
              <w:autoSpaceDN w:val="0"/>
              <w:adjustRightInd w:val="0"/>
              <w:rPr>
                <w:rFonts w:asciiTheme="majorBidi" w:hAnsiTheme="majorBidi" w:cstheme="majorBidi"/>
                <w:i/>
                <w:iCs/>
                <w:sz w:val="20"/>
                <w:szCs w:val="20"/>
              </w:rPr>
            </w:pPr>
            <w:r w:rsidRPr="002F4DDF">
              <w:rPr>
                <w:rFonts w:asciiTheme="majorBidi" w:hAnsiTheme="majorBidi" w:cstheme="majorBidi"/>
                <w:i/>
                <w:iCs/>
                <w:sz w:val="20"/>
                <w:szCs w:val="20"/>
              </w:rPr>
              <w:t xml:space="preserve">C. </w:t>
            </w:r>
            <w:proofErr w:type="spellStart"/>
            <w:r w:rsidRPr="002F4DDF">
              <w:rPr>
                <w:rFonts w:asciiTheme="majorBidi" w:hAnsiTheme="majorBidi" w:cstheme="majorBidi"/>
                <w:i/>
                <w:iCs/>
                <w:sz w:val="20"/>
                <w:szCs w:val="20"/>
              </w:rPr>
              <w:t>jejuni</w:t>
            </w:r>
            <w:proofErr w:type="spellEnd"/>
            <w:r w:rsidRPr="002F4DDF">
              <w:rPr>
                <w:rFonts w:asciiTheme="majorBidi" w:hAnsiTheme="majorBidi" w:cstheme="majorBidi"/>
                <w:i/>
                <w:iCs/>
                <w:sz w:val="20"/>
                <w:szCs w:val="20"/>
              </w:rPr>
              <w:t xml:space="preserve">= Campylobacter </w:t>
            </w:r>
            <w:proofErr w:type="spellStart"/>
            <w:r w:rsidRPr="002F4DDF">
              <w:rPr>
                <w:rFonts w:asciiTheme="majorBidi" w:hAnsiTheme="majorBidi" w:cstheme="majorBidi"/>
                <w:i/>
                <w:iCs/>
                <w:sz w:val="20"/>
                <w:szCs w:val="20"/>
              </w:rPr>
              <w:t>jejuni</w:t>
            </w:r>
            <w:proofErr w:type="spellEnd"/>
            <w:r w:rsidRPr="002F4DDF">
              <w:rPr>
                <w:rFonts w:asciiTheme="majorBidi" w:hAnsiTheme="majorBidi" w:cstheme="majorBidi"/>
                <w:i/>
                <w:iCs/>
                <w:sz w:val="20"/>
                <w:szCs w:val="20"/>
              </w:rPr>
              <w:t xml:space="preserve">; C. coli= Campylobacter coli; C. </w:t>
            </w:r>
            <w:proofErr w:type="spellStart"/>
            <w:r w:rsidRPr="002F4DDF">
              <w:rPr>
                <w:rFonts w:asciiTheme="majorBidi" w:hAnsiTheme="majorBidi" w:cstheme="majorBidi"/>
                <w:i/>
                <w:iCs/>
                <w:sz w:val="20"/>
                <w:szCs w:val="20"/>
              </w:rPr>
              <w:t>laridis</w:t>
            </w:r>
            <w:proofErr w:type="spellEnd"/>
            <w:r w:rsidRPr="002F4DDF">
              <w:rPr>
                <w:rFonts w:asciiTheme="majorBidi" w:hAnsiTheme="majorBidi" w:cstheme="majorBidi"/>
                <w:i/>
                <w:iCs/>
                <w:sz w:val="20"/>
                <w:szCs w:val="20"/>
              </w:rPr>
              <w:t xml:space="preserve">= Campylobacter </w:t>
            </w:r>
            <w:proofErr w:type="spellStart"/>
            <w:r w:rsidRPr="002F4DDF">
              <w:rPr>
                <w:rFonts w:asciiTheme="majorBidi" w:hAnsiTheme="majorBidi" w:cstheme="majorBidi"/>
                <w:i/>
                <w:iCs/>
                <w:sz w:val="20"/>
                <w:szCs w:val="20"/>
              </w:rPr>
              <w:t>laridis</w:t>
            </w:r>
            <w:proofErr w:type="spellEnd"/>
          </w:p>
        </w:tc>
      </w:tr>
    </w:tbl>
    <w:p w14:paraId="2EC5EF5D" w14:textId="77777777" w:rsidR="003A38C8" w:rsidRDefault="003A38C8" w:rsidP="00963DA6">
      <w:pPr>
        <w:tabs>
          <w:tab w:val="right" w:pos="426"/>
        </w:tabs>
        <w:autoSpaceDE w:val="0"/>
        <w:autoSpaceDN w:val="0"/>
        <w:adjustRightInd w:val="0"/>
        <w:spacing w:after="0" w:line="360" w:lineRule="auto"/>
        <w:jc w:val="both"/>
        <w:rPr>
          <w:rFonts w:asciiTheme="majorBidi" w:hAnsiTheme="majorBidi" w:cstheme="majorBidi"/>
          <w:b/>
          <w:bCs/>
          <w:sz w:val="24"/>
          <w:szCs w:val="24"/>
        </w:rPr>
      </w:pPr>
    </w:p>
    <w:p w14:paraId="7A7C89E4" w14:textId="77777777" w:rsidR="00925102" w:rsidRPr="00354E7B" w:rsidRDefault="003A38C8" w:rsidP="00915412">
      <w:pPr>
        <w:tabs>
          <w:tab w:val="right" w:pos="426"/>
        </w:tabs>
        <w:autoSpaceDE w:val="0"/>
        <w:autoSpaceDN w:val="0"/>
        <w:adjustRightInd w:val="0"/>
        <w:spacing w:after="0" w:line="360" w:lineRule="auto"/>
        <w:ind w:left="426" w:hanging="142"/>
        <w:jc w:val="both"/>
        <w:rPr>
          <w:rFonts w:asciiTheme="majorBidi" w:hAnsiTheme="majorBidi" w:cstheme="majorBidi"/>
          <w:sz w:val="24"/>
          <w:szCs w:val="24"/>
        </w:rPr>
      </w:pPr>
      <w:r>
        <w:rPr>
          <w:rFonts w:asciiTheme="majorBidi" w:hAnsiTheme="majorBidi" w:cstheme="majorBidi"/>
          <w:b/>
          <w:bCs/>
          <w:sz w:val="24"/>
          <w:szCs w:val="24"/>
        </w:rPr>
        <w:t xml:space="preserve">2.3 </w:t>
      </w:r>
      <w:r w:rsidR="00925102" w:rsidRPr="00354E7B">
        <w:rPr>
          <w:rFonts w:asciiTheme="majorBidi" w:hAnsiTheme="majorBidi" w:cstheme="majorBidi"/>
          <w:b/>
          <w:bCs/>
          <w:sz w:val="24"/>
          <w:szCs w:val="24"/>
        </w:rPr>
        <w:t>D</w:t>
      </w:r>
      <w:r w:rsidR="00D95EE0" w:rsidRPr="00354E7B">
        <w:rPr>
          <w:rFonts w:asciiTheme="majorBidi" w:hAnsiTheme="majorBidi" w:cstheme="majorBidi"/>
          <w:b/>
          <w:bCs/>
          <w:sz w:val="24"/>
          <w:szCs w:val="24"/>
        </w:rPr>
        <w:t>ata</w:t>
      </w:r>
      <w:r w:rsidR="00925102" w:rsidRPr="00354E7B">
        <w:rPr>
          <w:rFonts w:asciiTheme="majorBidi" w:hAnsiTheme="majorBidi" w:cstheme="majorBidi"/>
          <w:b/>
          <w:bCs/>
          <w:sz w:val="24"/>
          <w:szCs w:val="24"/>
        </w:rPr>
        <w:t xml:space="preserve"> A</w:t>
      </w:r>
      <w:r w:rsidR="00D95EE0" w:rsidRPr="00354E7B">
        <w:rPr>
          <w:rFonts w:asciiTheme="majorBidi" w:hAnsiTheme="majorBidi" w:cstheme="majorBidi"/>
          <w:b/>
          <w:bCs/>
          <w:sz w:val="24"/>
          <w:szCs w:val="24"/>
        </w:rPr>
        <w:t>nalyses</w:t>
      </w:r>
    </w:p>
    <w:p w14:paraId="16C2D822" w14:textId="77777777" w:rsidR="00FD3B09" w:rsidRPr="00354E7B" w:rsidRDefault="00925102" w:rsidP="003A38C8">
      <w:pPr>
        <w:tabs>
          <w:tab w:val="right" w:pos="567"/>
          <w:tab w:val="left" w:pos="5012"/>
        </w:tabs>
        <w:spacing w:line="240" w:lineRule="auto"/>
        <w:jc w:val="both"/>
        <w:rPr>
          <w:rFonts w:asciiTheme="majorBidi" w:eastAsia="Calibri" w:hAnsiTheme="majorBidi" w:cstheme="majorBidi"/>
          <w:sz w:val="24"/>
          <w:szCs w:val="24"/>
        </w:rPr>
      </w:pPr>
      <w:r w:rsidRPr="00354E7B">
        <w:rPr>
          <w:rFonts w:asciiTheme="majorBidi" w:eastAsia="Calibri" w:hAnsiTheme="majorBidi" w:cstheme="majorBidi"/>
          <w:sz w:val="24"/>
          <w:szCs w:val="24"/>
        </w:rPr>
        <w:t xml:space="preserve">         </w:t>
      </w:r>
      <w:r w:rsidR="00FD3B09" w:rsidRPr="00354E7B">
        <w:rPr>
          <w:rFonts w:asciiTheme="majorBidi" w:eastAsia="Calibri" w:hAnsiTheme="majorBidi" w:cstheme="majorBidi"/>
          <w:sz w:val="24"/>
          <w:szCs w:val="24"/>
        </w:rPr>
        <w:t xml:space="preserve">We used </w:t>
      </w:r>
      <w:proofErr w:type="spellStart"/>
      <w:r w:rsidR="00FD3B09" w:rsidRPr="00354E7B">
        <w:rPr>
          <w:rFonts w:asciiTheme="majorBidi" w:eastAsia="Calibri" w:hAnsiTheme="majorBidi" w:cstheme="majorBidi"/>
          <w:sz w:val="24"/>
          <w:szCs w:val="24"/>
        </w:rPr>
        <w:t>MedCalc</w:t>
      </w:r>
      <w:proofErr w:type="spellEnd"/>
      <w:r w:rsidR="00FD3B09" w:rsidRPr="00354E7B">
        <w:rPr>
          <w:rFonts w:asciiTheme="majorBidi" w:eastAsia="Calibri" w:hAnsiTheme="majorBidi" w:cstheme="majorBidi"/>
          <w:sz w:val="24"/>
          <w:szCs w:val="24"/>
        </w:rPr>
        <w:t xml:space="preserve"> Software </w:t>
      </w:r>
      <w:proofErr w:type="spellStart"/>
      <w:r w:rsidR="00FD3B09" w:rsidRPr="00354E7B">
        <w:rPr>
          <w:rFonts w:asciiTheme="majorBidi" w:eastAsia="Calibri" w:hAnsiTheme="majorBidi" w:cstheme="majorBidi"/>
          <w:sz w:val="24"/>
          <w:szCs w:val="24"/>
        </w:rPr>
        <w:t>bvba</w:t>
      </w:r>
      <w:proofErr w:type="spellEnd"/>
      <w:r w:rsidR="00FD3B09" w:rsidRPr="00354E7B">
        <w:rPr>
          <w:rFonts w:asciiTheme="majorBidi" w:eastAsia="Calibri" w:hAnsiTheme="majorBidi" w:cstheme="majorBidi"/>
          <w:sz w:val="24"/>
          <w:szCs w:val="24"/>
        </w:rPr>
        <w:t xml:space="preserve"> version 18 (BE, USA, https://www.medcalc.org/) to evaluate the available data.  The Chi-square (χ</w:t>
      </w:r>
      <w:r w:rsidR="00FD3B09" w:rsidRPr="00354E7B">
        <w:rPr>
          <w:rFonts w:asciiTheme="majorBidi" w:eastAsia="Calibri" w:hAnsiTheme="majorBidi" w:cstheme="majorBidi"/>
          <w:sz w:val="24"/>
          <w:szCs w:val="24"/>
          <w:vertAlign w:val="superscript"/>
        </w:rPr>
        <w:t>2</w:t>
      </w:r>
      <w:r w:rsidR="00FD3B09" w:rsidRPr="00354E7B">
        <w:rPr>
          <w:rFonts w:asciiTheme="majorBidi" w:eastAsia="Calibri" w:hAnsiTheme="majorBidi" w:cstheme="majorBidi"/>
          <w:sz w:val="24"/>
          <w:szCs w:val="24"/>
        </w:rPr>
        <w:t>) test, which compares two samples at a 5% significance level (</w:t>
      </w:r>
      <w:proofErr w:type="spellStart"/>
      <w:r w:rsidR="00FD3B09" w:rsidRPr="00354E7B">
        <w:rPr>
          <w:rFonts w:asciiTheme="majorBidi" w:eastAsia="Calibri" w:hAnsiTheme="majorBidi" w:cstheme="majorBidi"/>
          <w:sz w:val="24"/>
          <w:szCs w:val="24"/>
        </w:rPr>
        <w:t>MedCalc</w:t>
      </w:r>
      <w:proofErr w:type="spellEnd"/>
      <w:r w:rsidR="00FD3B09" w:rsidRPr="00354E7B">
        <w:rPr>
          <w:rFonts w:asciiTheme="majorBidi" w:eastAsia="Calibri" w:hAnsiTheme="majorBidi" w:cstheme="majorBidi"/>
          <w:sz w:val="24"/>
          <w:szCs w:val="24"/>
        </w:rPr>
        <w:t xml:space="preserve"> Software Ltd., 2025), was used to examine the significance between proportions.</w:t>
      </w:r>
    </w:p>
    <w:p w14:paraId="4BEA3DD5" w14:textId="77777777" w:rsidR="00535511" w:rsidRPr="00354E7B" w:rsidRDefault="003A38C8" w:rsidP="00FD3B09">
      <w:pPr>
        <w:tabs>
          <w:tab w:val="right" w:pos="567"/>
          <w:tab w:val="left" w:pos="5012"/>
        </w:tabs>
        <w:spacing w:line="360" w:lineRule="auto"/>
        <w:jc w:val="both"/>
        <w:rPr>
          <w:rFonts w:asciiTheme="majorBidi" w:eastAsia="Calibri" w:hAnsiTheme="majorBidi" w:cstheme="majorBidi"/>
          <w:sz w:val="24"/>
          <w:szCs w:val="24"/>
        </w:rPr>
      </w:pPr>
      <w:r>
        <w:rPr>
          <w:rFonts w:asciiTheme="majorBidi" w:hAnsiTheme="majorBidi" w:cstheme="majorBidi"/>
          <w:b/>
          <w:bCs/>
          <w:sz w:val="24"/>
          <w:szCs w:val="24"/>
        </w:rPr>
        <w:t>3.</w:t>
      </w:r>
      <w:r w:rsidRPr="00354E7B">
        <w:rPr>
          <w:rFonts w:asciiTheme="majorBidi" w:hAnsiTheme="majorBidi" w:cstheme="majorBidi"/>
          <w:b/>
          <w:bCs/>
          <w:sz w:val="24"/>
          <w:szCs w:val="24"/>
        </w:rPr>
        <w:t>RESULTS AND DISCUSSION</w:t>
      </w:r>
    </w:p>
    <w:p w14:paraId="7452F808" w14:textId="77777777" w:rsidR="00EA453F" w:rsidRPr="00354E7B" w:rsidRDefault="003A38C8" w:rsidP="00D95EE0">
      <w:pPr>
        <w:pStyle w:val="Default"/>
        <w:tabs>
          <w:tab w:val="right" w:pos="-284"/>
        </w:tabs>
        <w:spacing w:line="360" w:lineRule="auto"/>
        <w:ind w:left="426" w:hanging="66"/>
        <w:jc w:val="both"/>
        <w:rPr>
          <w:rFonts w:asciiTheme="majorBidi" w:hAnsiTheme="majorBidi" w:cstheme="majorBidi"/>
          <w:color w:val="auto"/>
        </w:rPr>
      </w:pPr>
      <w:r>
        <w:rPr>
          <w:rFonts w:asciiTheme="majorBidi" w:hAnsiTheme="majorBidi" w:cstheme="majorBidi"/>
          <w:b/>
          <w:bCs/>
          <w:color w:val="auto"/>
          <w:lang w:bidi="ar-IQ"/>
        </w:rPr>
        <w:t xml:space="preserve">3.1 </w:t>
      </w:r>
      <w:proofErr w:type="spellStart"/>
      <w:r w:rsidR="00925102" w:rsidRPr="00354E7B">
        <w:rPr>
          <w:rFonts w:asciiTheme="majorBidi" w:hAnsiTheme="majorBidi" w:cstheme="majorBidi"/>
          <w:b/>
          <w:bCs/>
          <w:color w:val="auto"/>
          <w:lang w:bidi="ar-IQ"/>
        </w:rPr>
        <w:t>B</w:t>
      </w:r>
      <w:r w:rsidR="00D95EE0" w:rsidRPr="00354E7B">
        <w:rPr>
          <w:rFonts w:asciiTheme="majorBidi" w:hAnsiTheme="majorBidi" w:cstheme="majorBidi"/>
          <w:b/>
          <w:bCs/>
          <w:color w:val="auto"/>
          <w:lang w:bidi="ar-IQ"/>
        </w:rPr>
        <w:t>iotyping</w:t>
      </w:r>
      <w:proofErr w:type="spellEnd"/>
      <w:r w:rsidR="00925102" w:rsidRPr="00354E7B">
        <w:rPr>
          <w:rFonts w:asciiTheme="majorBidi" w:hAnsiTheme="majorBidi" w:cstheme="majorBidi"/>
          <w:b/>
          <w:bCs/>
          <w:color w:val="auto"/>
          <w:lang w:bidi="ar-IQ"/>
        </w:rPr>
        <w:t xml:space="preserve"> </w:t>
      </w:r>
      <w:r w:rsidR="00D95EE0" w:rsidRPr="00354E7B">
        <w:rPr>
          <w:rFonts w:asciiTheme="majorBidi" w:hAnsiTheme="majorBidi" w:cstheme="majorBidi"/>
          <w:b/>
          <w:bCs/>
          <w:color w:val="auto"/>
          <w:lang w:bidi="ar-IQ"/>
        </w:rPr>
        <w:t>and</w:t>
      </w:r>
      <w:r w:rsidR="00925102" w:rsidRPr="00354E7B">
        <w:rPr>
          <w:rFonts w:asciiTheme="majorBidi" w:hAnsiTheme="majorBidi" w:cstheme="majorBidi"/>
          <w:b/>
          <w:bCs/>
          <w:color w:val="auto"/>
          <w:lang w:bidi="ar-IQ"/>
        </w:rPr>
        <w:t xml:space="preserve"> </w:t>
      </w:r>
      <w:proofErr w:type="spellStart"/>
      <w:r w:rsidR="00925102" w:rsidRPr="00354E7B">
        <w:rPr>
          <w:rFonts w:asciiTheme="majorBidi" w:hAnsiTheme="majorBidi" w:cstheme="majorBidi"/>
          <w:b/>
          <w:bCs/>
          <w:color w:val="auto"/>
          <w:lang w:bidi="ar-IQ"/>
        </w:rPr>
        <w:t>R</w:t>
      </w:r>
      <w:r w:rsidR="00D95EE0" w:rsidRPr="00354E7B">
        <w:rPr>
          <w:rFonts w:asciiTheme="majorBidi" w:hAnsiTheme="majorBidi" w:cstheme="majorBidi"/>
          <w:b/>
          <w:bCs/>
          <w:color w:val="auto"/>
          <w:lang w:bidi="ar-IQ"/>
        </w:rPr>
        <w:t>esistotyping</w:t>
      </w:r>
      <w:proofErr w:type="spellEnd"/>
      <w:r w:rsidR="00925102" w:rsidRPr="00354E7B">
        <w:rPr>
          <w:rFonts w:asciiTheme="majorBidi" w:hAnsiTheme="majorBidi" w:cstheme="majorBidi"/>
          <w:b/>
          <w:bCs/>
          <w:color w:val="auto"/>
          <w:lang w:bidi="ar-IQ"/>
        </w:rPr>
        <w:t xml:space="preserve"> </w:t>
      </w:r>
      <w:r w:rsidR="00D95EE0" w:rsidRPr="00354E7B">
        <w:rPr>
          <w:rFonts w:asciiTheme="majorBidi" w:hAnsiTheme="majorBidi" w:cstheme="majorBidi"/>
          <w:b/>
          <w:bCs/>
          <w:color w:val="auto"/>
          <w:lang w:bidi="ar-IQ"/>
        </w:rPr>
        <w:t>of</w:t>
      </w:r>
      <w:r w:rsidR="00925102" w:rsidRPr="00354E7B">
        <w:rPr>
          <w:rFonts w:asciiTheme="majorBidi" w:hAnsiTheme="majorBidi" w:cstheme="majorBidi"/>
          <w:b/>
          <w:bCs/>
          <w:color w:val="auto"/>
          <w:lang w:bidi="ar-IQ"/>
        </w:rPr>
        <w:t xml:space="preserve"> </w:t>
      </w:r>
      <w:r w:rsidR="00D95EE0" w:rsidRPr="00354E7B">
        <w:rPr>
          <w:rFonts w:asciiTheme="majorBidi" w:hAnsiTheme="majorBidi" w:cstheme="majorBidi"/>
          <w:b/>
          <w:bCs/>
          <w:color w:val="auto"/>
        </w:rPr>
        <w:t>Bacteria</w:t>
      </w:r>
      <w:r w:rsidR="00925102" w:rsidRPr="00354E7B">
        <w:rPr>
          <w:rFonts w:asciiTheme="majorBidi" w:hAnsiTheme="majorBidi" w:cstheme="majorBidi"/>
          <w:b/>
          <w:bCs/>
          <w:color w:val="auto"/>
        </w:rPr>
        <w:t xml:space="preserve"> </w:t>
      </w:r>
    </w:p>
    <w:p w14:paraId="28BB54A8" w14:textId="4E087A1E" w:rsidR="007E4495" w:rsidRDefault="000F49BC" w:rsidP="00F8405C">
      <w:pPr>
        <w:autoSpaceDE w:val="0"/>
        <w:autoSpaceDN w:val="0"/>
        <w:adjustRightInd w:val="0"/>
        <w:spacing w:after="0" w:line="240" w:lineRule="auto"/>
        <w:jc w:val="both"/>
        <w:rPr>
          <w:rFonts w:asciiTheme="majorBidi" w:hAnsiTheme="majorBidi" w:cstheme="majorBidi"/>
          <w:sz w:val="24"/>
          <w:szCs w:val="24"/>
        </w:rPr>
      </w:pPr>
      <w:r w:rsidRPr="00354E7B">
        <w:rPr>
          <w:rFonts w:asciiTheme="majorBidi" w:hAnsiTheme="majorBidi" w:cstheme="majorBidi"/>
          <w:sz w:val="24"/>
          <w:szCs w:val="24"/>
        </w:rPr>
        <w:t xml:space="preserve">      </w:t>
      </w:r>
      <w:r w:rsidR="00F53E8C" w:rsidRPr="00354E7B">
        <w:rPr>
          <w:rFonts w:asciiTheme="majorBidi" w:hAnsiTheme="majorBidi" w:cstheme="majorBidi"/>
          <w:sz w:val="24"/>
          <w:szCs w:val="24"/>
        </w:rPr>
        <w:t xml:space="preserve"> </w:t>
      </w:r>
      <w:r w:rsidR="00606418" w:rsidRPr="00354E7B">
        <w:rPr>
          <w:rFonts w:asciiTheme="majorBidi" w:hAnsiTheme="majorBidi" w:cstheme="majorBidi"/>
          <w:sz w:val="24"/>
          <w:szCs w:val="24"/>
        </w:rPr>
        <w:t xml:space="preserve"> </w:t>
      </w:r>
      <w:r w:rsidR="00FD3B09" w:rsidRPr="00354E7B">
        <w:rPr>
          <w:rFonts w:asciiTheme="majorBidi" w:hAnsiTheme="majorBidi" w:cstheme="majorBidi"/>
          <w:sz w:val="24"/>
          <w:szCs w:val="24"/>
        </w:rPr>
        <w:t xml:space="preserve">All </w:t>
      </w:r>
      <w:r w:rsidR="00FD3B09" w:rsidRPr="00354E7B">
        <w:rPr>
          <w:rFonts w:asciiTheme="majorBidi" w:hAnsiTheme="majorBidi" w:cstheme="majorBidi"/>
          <w:i/>
          <w:iCs/>
          <w:sz w:val="24"/>
          <w:szCs w:val="24"/>
        </w:rPr>
        <w:t xml:space="preserve">Campylobacter </w:t>
      </w:r>
      <w:r w:rsidR="00FD3B09" w:rsidRPr="00354E7B">
        <w:rPr>
          <w:rFonts w:asciiTheme="majorBidi" w:hAnsiTheme="majorBidi" w:cstheme="majorBidi"/>
          <w:sz w:val="24"/>
          <w:szCs w:val="24"/>
        </w:rPr>
        <w:t xml:space="preserve">isolates </w:t>
      </w:r>
      <w:r w:rsidR="0019174F">
        <w:rPr>
          <w:rFonts w:asciiTheme="majorBidi" w:hAnsiTheme="majorBidi" w:cstheme="majorBidi"/>
          <w:sz w:val="24"/>
          <w:szCs w:val="24"/>
        </w:rPr>
        <w:t>(t</w:t>
      </w:r>
      <w:r w:rsidR="0019174F" w:rsidRPr="0019174F">
        <w:rPr>
          <w:rFonts w:asciiTheme="majorBidi" w:hAnsiTheme="majorBidi" w:cstheme="majorBidi"/>
          <w:sz w:val="24"/>
          <w:szCs w:val="24"/>
        </w:rPr>
        <w:t xml:space="preserve">hree </w:t>
      </w:r>
      <w:r w:rsidR="0019174F" w:rsidRPr="00771F2B">
        <w:rPr>
          <w:rFonts w:asciiTheme="majorBidi" w:hAnsiTheme="majorBidi" w:cstheme="majorBidi"/>
          <w:i/>
          <w:iCs/>
          <w:sz w:val="24"/>
          <w:szCs w:val="24"/>
        </w:rPr>
        <w:t>C. coli</w:t>
      </w:r>
      <w:r w:rsidR="0019174F" w:rsidRPr="0019174F">
        <w:rPr>
          <w:rFonts w:asciiTheme="majorBidi" w:hAnsiTheme="majorBidi" w:cstheme="majorBidi"/>
          <w:sz w:val="24"/>
          <w:szCs w:val="24"/>
        </w:rPr>
        <w:t xml:space="preserve"> strains and nine </w:t>
      </w:r>
      <w:r w:rsidR="0019174F" w:rsidRPr="00771F2B">
        <w:rPr>
          <w:rFonts w:asciiTheme="majorBidi" w:hAnsiTheme="majorBidi" w:cstheme="majorBidi"/>
          <w:i/>
          <w:iCs/>
          <w:sz w:val="24"/>
          <w:szCs w:val="24"/>
        </w:rPr>
        <w:t xml:space="preserve">C. </w:t>
      </w:r>
      <w:proofErr w:type="spellStart"/>
      <w:r w:rsidR="0019174F" w:rsidRPr="00771F2B">
        <w:rPr>
          <w:rFonts w:asciiTheme="majorBidi" w:hAnsiTheme="majorBidi" w:cstheme="majorBidi"/>
          <w:i/>
          <w:iCs/>
          <w:sz w:val="24"/>
          <w:szCs w:val="24"/>
        </w:rPr>
        <w:t>jejuni</w:t>
      </w:r>
      <w:proofErr w:type="spellEnd"/>
      <w:r w:rsidR="0019174F" w:rsidRPr="0019174F">
        <w:rPr>
          <w:rFonts w:asciiTheme="majorBidi" w:hAnsiTheme="majorBidi" w:cstheme="majorBidi"/>
          <w:sz w:val="24"/>
          <w:szCs w:val="24"/>
        </w:rPr>
        <w:t xml:space="preserve"> strains</w:t>
      </w:r>
      <w:r w:rsidR="00F8405C">
        <w:rPr>
          <w:rFonts w:asciiTheme="majorBidi" w:hAnsiTheme="majorBidi" w:cstheme="majorBidi"/>
          <w:sz w:val="24"/>
          <w:szCs w:val="24"/>
        </w:rPr>
        <w:t xml:space="preserve"> were detected from previous study</w:t>
      </w:r>
      <w:r w:rsidR="0019174F">
        <w:rPr>
          <w:rFonts w:asciiTheme="majorBidi" w:hAnsiTheme="majorBidi" w:cstheme="majorBidi"/>
          <w:sz w:val="24"/>
          <w:szCs w:val="24"/>
        </w:rPr>
        <w:t xml:space="preserve">) </w:t>
      </w:r>
      <w:r w:rsidR="00FD3B09" w:rsidRPr="00354E7B">
        <w:rPr>
          <w:rFonts w:asciiTheme="majorBidi" w:hAnsiTheme="majorBidi" w:cstheme="majorBidi"/>
          <w:sz w:val="24"/>
          <w:szCs w:val="24"/>
        </w:rPr>
        <w:t xml:space="preserve">tested using </w:t>
      </w:r>
      <w:proofErr w:type="spellStart"/>
      <w:r w:rsidR="00FD3B09" w:rsidRPr="00354E7B">
        <w:rPr>
          <w:rFonts w:asciiTheme="majorBidi" w:hAnsiTheme="majorBidi" w:cstheme="majorBidi"/>
          <w:sz w:val="24"/>
          <w:szCs w:val="24"/>
        </w:rPr>
        <w:t>Lior's</w:t>
      </w:r>
      <w:proofErr w:type="spellEnd"/>
      <w:r w:rsidR="00FD3B09" w:rsidRPr="00354E7B">
        <w:rPr>
          <w:rFonts w:asciiTheme="majorBidi" w:hAnsiTheme="majorBidi" w:cstheme="majorBidi"/>
          <w:sz w:val="24"/>
          <w:szCs w:val="24"/>
        </w:rPr>
        <w:t xml:space="preserve"> methodology, including </w:t>
      </w:r>
      <w:proofErr w:type="spellStart"/>
      <w:r w:rsidR="00FD3B09" w:rsidRPr="00354E7B">
        <w:rPr>
          <w:rFonts w:asciiTheme="majorBidi" w:hAnsiTheme="majorBidi" w:cstheme="majorBidi"/>
          <w:sz w:val="24"/>
          <w:szCs w:val="24"/>
        </w:rPr>
        <w:t>hippurate</w:t>
      </w:r>
      <w:proofErr w:type="spellEnd"/>
      <w:r w:rsidR="00FD3B09" w:rsidRPr="00354E7B">
        <w:rPr>
          <w:rFonts w:asciiTheme="majorBidi" w:hAnsiTheme="majorBidi" w:cstheme="majorBidi"/>
          <w:sz w:val="24"/>
          <w:szCs w:val="24"/>
        </w:rPr>
        <w:t xml:space="preserve"> hydrolysis, fast hydrogen sulfide testing, and DNA hydrolysis (Table 1). </w:t>
      </w:r>
      <w:r w:rsidR="00FD3B09" w:rsidRPr="00354E7B">
        <w:rPr>
          <w:rFonts w:asciiTheme="majorBidi" w:hAnsiTheme="majorBidi" w:cstheme="majorBidi"/>
          <w:i/>
          <w:iCs/>
          <w:sz w:val="24"/>
          <w:szCs w:val="24"/>
        </w:rPr>
        <w:t>Campylobacter</w:t>
      </w:r>
      <w:r w:rsidR="00FD3B09" w:rsidRPr="00354E7B">
        <w:rPr>
          <w:rFonts w:asciiTheme="majorBidi" w:hAnsiTheme="majorBidi" w:cstheme="majorBidi"/>
          <w:sz w:val="24"/>
          <w:szCs w:val="24"/>
        </w:rPr>
        <w:t xml:space="preserve"> isolates were </w:t>
      </w:r>
      <w:proofErr w:type="spellStart"/>
      <w:r w:rsidR="00FD3B09" w:rsidRPr="00354E7B">
        <w:rPr>
          <w:rFonts w:asciiTheme="majorBidi" w:hAnsiTheme="majorBidi" w:cstheme="majorBidi"/>
          <w:sz w:val="24"/>
          <w:szCs w:val="24"/>
        </w:rPr>
        <w:t>biotyped</w:t>
      </w:r>
      <w:proofErr w:type="spellEnd"/>
      <w:r w:rsidR="00FD3B09" w:rsidRPr="00354E7B">
        <w:rPr>
          <w:rFonts w:asciiTheme="majorBidi" w:hAnsiTheme="majorBidi" w:cstheme="majorBidi"/>
          <w:sz w:val="24"/>
          <w:szCs w:val="24"/>
        </w:rPr>
        <w:t xml:space="preserve"> and </w:t>
      </w:r>
      <w:proofErr w:type="spellStart"/>
      <w:r w:rsidR="00FD3B09" w:rsidRPr="00354E7B">
        <w:rPr>
          <w:rFonts w:asciiTheme="majorBidi" w:hAnsiTheme="majorBidi" w:cstheme="majorBidi"/>
          <w:sz w:val="24"/>
          <w:szCs w:val="24"/>
        </w:rPr>
        <w:t>resistotyped</w:t>
      </w:r>
      <w:proofErr w:type="spellEnd"/>
      <w:r w:rsidR="00FD3B09" w:rsidRPr="00354E7B">
        <w:rPr>
          <w:rFonts w:asciiTheme="majorBidi" w:hAnsiTheme="majorBidi" w:cstheme="majorBidi"/>
          <w:sz w:val="24"/>
          <w:szCs w:val="24"/>
        </w:rPr>
        <w:t xml:space="preserve"> in meat samples from sheep and cattle (Table 2</w:t>
      </w:r>
      <w:r w:rsidR="00963DA6">
        <w:rPr>
          <w:rFonts w:asciiTheme="majorBidi" w:hAnsiTheme="majorBidi" w:cstheme="majorBidi"/>
          <w:sz w:val="24"/>
          <w:szCs w:val="24"/>
        </w:rPr>
        <w:t xml:space="preserve">). </w:t>
      </w:r>
      <w:r w:rsidR="00FD3B09" w:rsidRPr="00354E7B">
        <w:rPr>
          <w:rFonts w:asciiTheme="majorBidi" w:hAnsiTheme="majorBidi" w:cstheme="majorBidi"/>
          <w:sz w:val="24"/>
          <w:szCs w:val="24"/>
        </w:rPr>
        <w:t>The results revealed that there were two unique</w:t>
      </w:r>
      <w:r w:rsidR="001B2304" w:rsidRPr="00354E7B">
        <w:rPr>
          <w:rFonts w:asciiTheme="majorBidi" w:hAnsiTheme="majorBidi" w:cstheme="majorBidi"/>
          <w:sz w:val="24"/>
          <w:szCs w:val="24"/>
        </w:rPr>
        <w:t xml:space="preserve"> biotypes among the isolates. </w:t>
      </w:r>
      <w:r w:rsidR="00FD3B09" w:rsidRPr="00354E7B">
        <w:rPr>
          <w:rFonts w:asciiTheme="majorBidi" w:hAnsiTheme="majorBidi" w:cstheme="majorBidi"/>
          <w:sz w:val="24"/>
          <w:szCs w:val="24"/>
        </w:rPr>
        <w:t xml:space="preserve">Figure 1 illustrates that the prevalence of these situations varies by organism type, with </w:t>
      </w:r>
      <w:r w:rsidR="00FD3B09" w:rsidRPr="00354E7B">
        <w:rPr>
          <w:rFonts w:asciiTheme="majorBidi" w:hAnsiTheme="majorBidi" w:cstheme="majorBidi"/>
          <w:i/>
          <w:iCs/>
          <w:sz w:val="24"/>
          <w:szCs w:val="24"/>
        </w:rPr>
        <w:t xml:space="preserve">C. </w:t>
      </w:r>
      <w:proofErr w:type="spellStart"/>
      <w:r w:rsidR="00FD3B09" w:rsidRPr="00354E7B">
        <w:rPr>
          <w:rFonts w:asciiTheme="majorBidi" w:hAnsiTheme="majorBidi" w:cstheme="majorBidi"/>
          <w:i/>
          <w:iCs/>
          <w:sz w:val="24"/>
          <w:szCs w:val="24"/>
        </w:rPr>
        <w:t>jejuni</w:t>
      </w:r>
      <w:proofErr w:type="spellEnd"/>
      <w:r w:rsidR="00FD3B09" w:rsidRPr="00354E7B">
        <w:rPr>
          <w:rFonts w:asciiTheme="majorBidi" w:hAnsiTheme="majorBidi" w:cstheme="majorBidi"/>
          <w:sz w:val="24"/>
          <w:szCs w:val="24"/>
        </w:rPr>
        <w:t xml:space="preserve"> exhibiting 77.78% and 22.22%, and </w:t>
      </w:r>
      <w:r w:rsidR="00FD3B09" w:rsidRPr="00354E7B">
        <w:rPr>
          <w:rFonts w:asciiTheme="majorBidi" w:hAnsiTheme="majorBidi" w:cstheme="majorBidi"/>
          <w:i/>
          <w:iCs/>
          <w:sz w:val="24"/>
          <w:szCs w:val="24"/>
        </w:rPr>
        <w:t>C. coli</w:t>
      </w:r>
      <w:r w:rsidR="00FD3B09" w:rsidRPr="00354E7B">
        <w:rPr>
          <w:rFonts w:asciiTheme="majorBidi" w:hAnsiTheme="majorBidi" w:cstheme="majorBidi"/>
          <w:sz w:val="24"/>
          <w:szCs w:val="24"/>
        </w:rPr>
        <w:t xml:space="preserve"> displaying 66.67% and 0%.</w:t>
      </w:r>
      <w:r w:rsidR="001B2304" w:rsidRPr="00354E7B">
        <w:rPr>
          <w:rFonts w:asciiTheme="majorBidi" w:hAnsiTheme="majorBidi" w:cstheme="majorBidi"/>
          <w:sz w:val="24"/>
          <w:szCs w:val="24"/>
        </w:rPr>
        <w:t xml:space="preserve"> </w:t>
      </w:r>
      <w:r w:rsidR="00FD3B09" w:rsidRPr="00354E7B">
        <w:rPr>
          <w:rFonts w:asciiTheme="majorBidi" w:hAnsiTheme="majorBidi" w:cstheme="majorBidi"/>
          <w:sz w:val="24"/>
          <w:szCs w:val="24"/>
        </w:rPr>
        <w:t>In terms of origin, 85.71% and 80% of the cattle and sheep meat isolates, respectively, were classified as biotype I, whereas 14.29% and 20% of the same isolates were classified as biotype II (Fig. 2).</w:t>
      </w:r>
      <w:r w:rsidR="00F411D9" w:rsidRPr="00354E7B">
        <w:rPr>
          <w:rFonts w:asciiTheme="majorBidi" w:hAnsiTheme="majorBidi" w:cstheme="majorBidi"/>
          <w:color w:val="FF0000"/>
          <w:sz w:val="24"/>
          <w:szCs w:val="24"/>
        </w:rPr>
        <w:t xml:space="preserve"> </w:t>
      </w:r>
      <w:r w:rsidR="001B4155" w:rsidRPr="00354E7B">
        <w:rPr>
          <w:rFonts w:asciiTheme="majorBidi" w:hAnsiTheme="majorBidi" w:cstheme="majorBidi"/>
          <w:sz w:val="24"/>
          <w:szCs w:val="24"/>
        </w:rPr>
        <w:t>After conducting statistical analysis, it has been shown that the category of the sample does not have a significant impact (p&gt; 0.05) on the incidence of biotypes of the isolates (χ</w:t>
      </w:r>
      <w:r w:rsidR="001B4155" w:rsidRPr="00354E7B">
        <w:rPr>
          <w:rFonts w:asciiTheme="majorBidi" w:hAnsiTheme="majorBidi" w:cstheme="majorBidi"/>
          <w:sz w:val="24"/>
          <w:szCs w:val="24"/>
          <w:vertAlign w:val="superscript"/>
        </w:rPr>
        <w:t>2</w:t>
      </w:r>
      <w:r w:rsidR="001B4155" w:rsidRPr="00354E7B">
        <w:rPr>
          <w:rFonts w:asciiTheme="majorBidi" w:hAnsiTheme="majorBidi" w:cstheme="majorBidi"/>
          <w:sz w:val="24"/>
          <w:szCs w:val="24"/>
        </w:rPr>
        <w:t xml:space="preserve"> = 0.063, P = 0.8022).  Moreover, it is worth noting that there is no statistically significant impact (p&gt; 0.05) on the prevalence of biotypes in relation to the species of the organism, as indicated by the values of χ</w:t>
      </w:r>
      <w:r w:rsidR="001B4155" w:rsidRPr="00354E7B">
        <w:rPr>
          <w:rFonts w:asciiTheme="majorBidi" w:hAnsiTheme="majorBidi" w:cstheme="majorBidi"/>
          <w:sz w:val="24"/>
          <w:szCs w:val="24"/>
          <w:vertAlign w:val="superscript"/>
        </w:rPr>
        <w:t>2</w:t>
      </w:r>
      <w:r w:rsidR="001B4155" w:rsidRPr="00354E7B">
        <w:rPr>
          <w:rFonts w:asciiTheme="majorBidi" w:hAnsiTheme="majorBidi" w:cstheme="majorBidi"/>
          <w:sz w:val="24"/>
          <w:szCs w:val="24"/>
        </w:rPr>
        <w:t xml:space="preserve"> = 0.136, P = 0.7125 and χ</w:t>
      </w:r>
      <w:r w:rsidR="001B4155" w:rsidRPr="00354E7B">
        <w:rPr>
          <w:rFonts w:asciiTheme="majorBidi" w:hAnsiTheme="majorBidi" w:cstheme="majorBidi"/>
          <w:sz w:val="24"/>
          <w:szCs w:val="24"/>
          <w:vertAlign w:val="superscript"/>
        </w:rPr>
        <w:t>2</w:t>
      </w:r>
      <w:r w:rsidR="001B4155" w:rsidRPr="00354E7B">
        <w:rPr>
          <w:rFonts w:asciiTheme="majorBidi" w:hAnsiTheme="majorBidi" w:cstheme="majorBidi"/>
          <w:sz w:val="24"/>
          <w:szCs w:val="24"/>
        </w:rPr>
        <w:t xml:space="preserve"> = 0.733, P = 0.3918 for biotypes I and II, respectively.</w:t>
      </w:r>
      <w:r w:rsidR="00DB4C3C" w:rsidRPr="00354E7B">
        <w:rPr>
          <w:rFonts w:asciiTheme="majorBidi" w:hAnsiTheme="majorBidi" w:cstheme="majorBidi"/>
          <w:sz w:val="24"/>
          <w:szCs w:val="24"/>
        </w:rPr>
        <w:t xml:space="preserve">   </w:t>
      </w:r>
    </w:p>
    <w:p w14:paraId="2E023B13" w14:textId="592CDA30" w:rsidR="001B4155" w:rsidRPr="00354E7B" w:rsidRDefault="00DB4C3C" w:rsidP="00F8405C">
      <w:pPr>
        <w:autoSpaceDE w:val="0"/>
        <w:autoSpaceDN w:val="0"/>
        <w:adjustRightInd w:val="0"/>
        <w:spacing w:after="0" w:line="240" w:lineRule="auto"/>
        <w:jc w:val="both"/>
        <w:rPr>
          <w:rFonts w:asciiTheme="majorBidi" w:hAnsiTheme="majorBidi" w:cstheme="majorBidi"/>
          <w:sz w:val="24"/>
          <w:szCs w:val="24"/>
        </w:rPr>
      </w:pPr>
      <w:r w:rsidRPr="00354E7B">
        <w:rPr>
          <w:rFonts w:asciiTheme="majorBidi" w:hAnsiTheme="majorBidi" w:cstheme="majorBidi"/>
          <w:sz w:val="24"/>
          <w:szCs w:val="24"/>
        </w:rPr>
        <w:t xml:space="preserve">        </w:t>
      </w:r>
    </w:p>
    <w:tbl>
      <w:tblPr>
        <w:tblStyle w:val="TableGrid"/>
        <w:tblW w:w="9364" w:type="dxa"/>
        <w:jc w:val="center"/>
        <w:tblLook w:val="04A0" w:firstRow="1" w:lastRow="0" w:firstColumn="1" w:lastColumn="0" w:noHBand="0" w:noVBand="1"/>
      </w:tblPr>
      <w:tblGrid>
        <w:gridCol w:w="1086"/>
        <w:gridCol w:w="1585"/>
        <w:gridCol w:w="1293"/>
        <w:gridCol w:w="1080"/>
        <w:gridCol w:w="766"/>
        <w:gridCol w:w="935"/>
        <w:gridCol w:w="1179"/>
        <w:gridCol w:w="1440"/>
      </w:tblGrid>
      <w:tr w:rsidR="00963DA6" w:rsidRPr="00FF4A44" w14:paraId="0E1F8D21" w14:textId="77777777" w:rsidTr="0077307F">
        <w:trPr>
          <w:jc w:val="center"/>
        </w:trPr>
        <w:tc>
          <w:tcPr>
            <w:tcW w:w="9364" w:type="dxa"/>
            <w:gridSpan w:val="8"/>
          </w:tcPr>
          <w:p w14:paraId="26A11E99" w14:textId="77777777" w:rsidR="00963DA6" w:rsidRPr="00226023" w:rsidRDefault="00963DA6" w:rsidP="0077307F">
            <w:pPr>
              <w:autoSpaceDE w:val="0"/>
              <w:autoSpaceDN w:val="0"/>
              <w:adjustRightInd w:val="0"/>
              <w:spacing w:line="360" w:lineRule="auto"/>
              <w:jc w:val="both"/>
              <w:rPr>
                <w:rFonts w:asciiTheme="majorBidi" w:hAnsiTheme="majorBidi" w:cstheme="majorBidi"/>
                <w:color w:val="000000"/>
                <w:sz w:val="24"/>
                <w:szCs w:val="24"/>
              </w:rPr>
            </w:pPr>
            <w:r>
              <w:rPr>
                <w:rFonts w:ascii="Times New Roman" w:hAnsi="Times New Roman" w:cs="Times New Roman"/>
                <w:sz w:val="20"/>
                <w:szCs w:val="20"/>
                <w:lang w:bidi="ar-IQ"/>
              </w:rPr>
              <w:t xml:space="preserve">Table 2: </w:t>
            </w:r>
            <w:proofErr w:type="spellStart"/>
            <w:r w:rsidRPr="00341560">
              <w:rPr>
                <w:rFonts w:ascii="Times New Roman" w:hAnsi="Times New Roman" w:cs="Times New Roman"/>
                <w:sz w:val="20"/>
                <w:szCs w:val="20"/>
                <w:lang w:bidi="ar-IQ"/>
              </w:rPr>
              <w:t>Biotyping</w:t>
            </w:r>
            <w:proofErr w:type="spellEnd"/>
            <w:r w:rsidRPr="00341560">
              <w:rPr>
                <w:rFonts w:ascii="Times New Roman" w:hAnsi="Times New Roman" w:cs="Times New Roman"/>
                <w:sz w:val="20"/>
                <w:szCs w:val="20"/>
                <w:lang w:bidi="ar-IQ"/>
              </w:rPr>
              <w:t xml:space="preserve"> </w:t>
            </w:r>
            <w:r w:rsidRPr="00EB6676">
              <w:rPr>
                <w:rFonts w:asciiTheme="majorBidi" w:hAnsiTheme="majorBidi" w:cstheme="majorBidi"/>
                <w:sz w:val="20"/>
                <w:szCs w:val="20"/>
              </w:rPr>
              <w:t xml:space="preserve">of </w:t>
            </w:r>
            <w:r w:rsidRPr="00EB6676">
              <w:rPr>
                <w:rFonts w:asciiTheme="majorBidi" w:hAnsiTheme="majorBidi" w:cstheme="majorBidi"/>
                <w:i/>
                <w:iCs/>
                <w:sz w:val="20"/>
                <w:szCs w:val="20"/>
              </w:rPr>
              <w:t xml:space="preserve">Campylobacter </w:t>
            </w:r>
            <w:r>
              <w:rPr>
                <w:rFonts w:asciiTheme="majorBidi" w:hAnsiTheme="majorBidi" w:cstheme="majorBidi"/>
                <w:sz w:val="20"/>
                <w:szCs w:val="20"/>
              </w:rPr>
              <w:t xml:space="preserve">isolates </w:t>
            </w:r>
            <w:r w:rsidRPr="00EB6676">
              <w:rPr>
                <w:rFonts w:asciiTheme="majorBidi" w:hAnsiTheme="majorBidi" w:cstheme="majorBidi"/>
                <w:sz w:val="20"/>
                <w:szCs w:val="20"/>
              </w:rPr>
              <w:t>recovered from</w:t>
            </w:r>
            <w:r w:rsidRPr="00EB6676">
              <w:rPr>
                <w:rFonts w:asciiTheme="majorBidi" w:hAnsiTheme="majorBidi" w:cstheme="majorBidi"/>
                <w:i/>
                <w:iCs/>
                <w:sz w:val="20"/>
                <w:szCs w:val="20"/>
              </w:rPr>
              <w:t xml:space="preserve"> </w:t>
            </w:r>
            <w:r w:rsidRPr="00EB6676">
              <w:rPr>
                <w:rFonts w:asciiTheme="majorBidi" w:hAnsiTheme="majorBidi" w:cstheme="majorBidi"/>
                <w:sz w:val="20"/>
                <w:szCs w:val="20"/>
              </w:rPr>
              <w:t xml:space="preserve">retail </w:t>
            </w:r>
            <w:r>
              <w:rPr>
                <w:rFonts w:asciiTheme="majorBidi" w:hAnsiTheme="majorBidi" w:cstheme="majorBidi"/>
                <w:sz w:val="20"/>
                <w:szCs w:val="20"/>
              </w:rPr>
              <w:t>red</w:t>
            </w:r>
            <w:r w:rsidRPr="00EB6676">
              <w:rPr>
                <w:rFonts w:asciiTheme="majorBidi" w:hAnsiTheme="majorBidi" w:cstheme="majorBidi"/>
                <w:sz w:val="20"/>
                <w:szCs w:val="20"/>
              </w:rPr>
              <w:t xml:space="preserve"> meat in </w:t>
            </w:r>
            <w:proofErr w:type="spellStart"/>
            <w:r>
              <w:rPr>
                <w:rFonts w:asciiTheme="majorBidi" w:hAnsiTheme="majorBidi" w:cstheme="majorBidi"/>
                <w:sz w:val="20"/>
                <w:szCs w:val="20"/>
              </w:rPr>
              <w:t>Wasit</w:t>
            </w:r>
            <w:proofErr w:type="spellEnd"/>
            <w:r w:rsidRPr="00EB6676">
              <w:rPr>
                <w:rFonts w:asciiTheme="majorBidi" w:hAnsiTheme="majorBidi" w:cstheme="majorBidi"/>
                <w:sz w:val="20"/>
                <w:szCs w:val="20"/>
              </w:rPr>
              <w:t xml:space="preserve"> province</w:t>
            </w:r>
          </w:p>
        </w:tc>
      </w:tr>
      <w:tr w:rsidR="00963DA6" w:rsidRPr="00FF4A44" w14:paraId="77D50117" w14:textId="77777777" w:rsidTr="0077307F">
        <w:trPr>
          <w:jc w:val="center"/>
        </w:trPr>
        <w:tc>
          <w:tcPr>
            <w:tcW w:w="1086" w:type="dxa"/>
            <w:vMerge w:val="restart"/>
          </w:tcPr>
          <w:p w14:paraId="6B75F1A5" w14:textId="77777777" w:rsidR="00963DA6" w:rsidRPr="00FF4A44" w:rsidRDefault="00963DA6" w:rsidP="0077307F">
            <w:pPr>
              <w:autoSpaceDE w:val="0"/>
              <w:autoSpaceDN w:val="0"/>
              <w:adjustRightInd w:val="0"/>
              <w:spacing w:line="360" w:lineRule="auto"/>
              <w:jc w:val="both"/>
              <w:rPr>
                <w:rFonts w:asciiTheme="majorBidi" w:hAnsiTheme="majorBidi" w:cstheme="majorBidi"/>
                <w:sz w:val="24"/>
                <w:szCs w:val="24"/>
              </w:rPr>
            </w:pPr>
            <w:r w:rsidRPr="00FF4A44">
              <w:rPr>
                <w:rFonts w:asciiTheme="majorBidi" w:hAnsiTheme="majorBidi" w:cstheme="majorBidi"/>
                <w:sz w:val="24"/>
                <w:szCs w:val="24"/>
              </w:rPr>
              <w:t xml:space="preserve">Source </w:t>
            </w:r>
          </w:p>
        </w:tc>
        <w:tc>
          <w:tcPr>
            <w:tcW w:w="1585" w:type="dxa"/>
            <w:vMerge w:val="restart"/>
          </w:tcPr>
          <w:p w14:paraId="26C42BCC" w14:textId="77777777" w:rsidR="00963DA6" w:rsidRPr="00FF4A44" w:rsidRDefault="00963DA6" w:rsidP="0077307F">
            <w:pPr>
              <w:autoSpaceDE w:val="0"/>
              <w:autoSpaceDN w:val="0"/>
              <w:adjustRightInd w:val="0"/>
              <w:spacing w:line="360" w:lineRule="auto"/>
              <w:jc w:val="both"/>
              <w:rPr>
                <w:rFonts w:asciiTheme="majorBidi" w:hAnsiTheme="majorBidi" w:cstheme="majorBidi"/>
                <w:sz w:val="24"/>
                <w:szCs w:val="24"/>
              </w:rPr>
            </w:pPr>
            <w:r w:rsidRPr="00FF4A44">
              <w:rPr>
                <w:rFonts w:asciiTheme="majorBidi" w:hAnsiTheme="majorBidi" w:cstheme="majorBidi"/>
                <w:sz w:val="24"/>
                <w:szCs w:val="24"/>
              </w:rPr>
              <w:t>No. of isolates</w:t>
            </w:r>
          </w:p>
        </w:tc>
        <w:tc>
          <w:tcPr>
            <w:tcW w:w="4074" w:type="dxa"/>
            <w:gridSpan w:val="4"/>
          </w:tcPr>
          <w:p w14:paraId="4ED0F777" w14:textId="77777777" w:rsidR="00963DA6" w:rsidRPr="00FF4A44" w:rsidRDefault="00963DA6" w:rsidP="0077307F">
            <w:pPr>
              <w:autoSpaceDE w:val="0"/>
              <w:autoSpaceDN w:val="0"/>
              <w:adjustRightInd w:val="0"/>
              <w:spacing w:line="360" w:lineRule="auto"/>
              <w:jc w:val="center"/>
              <w:rPr>
                <w:rFonts w:asciiTheme="majorBidi" w:hAnsiTheme="majorBidi" w:cstheme="majorBidi"/>
                <w:sz w:val="24"/>
                <w:szCs w:val="24"/>
              </w:rPr>
            </w:pPr>
            <w:r w:rsidRPr="00FF4A44">
              <w:rPr>
                <w:rFonts w:asciiTheme="majorBidi" w:hAnsiTheme="majorBidi" w:cstheme="majorBidi"/>
                <w:i/>
                <w:iCs/>
                <w:color w:val="000000"/>
                <w:sz w:val="24"/>
                <w:szCs w:val="24"/>
              </w:rPr>
              <w:t xml:space="preserve">C. </w:t>
            </w:r>
            <w:proofErr w:type="spellStart"/>
            <w:r w:rsidRPr="00FF4A44">
              <w:rPr>
                <w:rFonts w:asciiTheme="majorBidi" w:hAnsiTheme="majorBidi" w:cstheme="majorBidi"/>
                <w:i/>
                <w:iCs/>
                <w:color w:val="000000"/>
                <w:sz w:val="24"/>
                <w:szCs w:val="24"/>
              </w:rPr>
              <w:t>jejuni</w:t>
            </w:r>
            <w:proofErr w:type="spellEnd"/>
            <w:r w:rsidRPr="00FF4A44">
              <w:rPr>
                <w:rFonts w:asciiTheme="majorBidi" w:hAnsiTheme="majorBidi" w:cstheme="majorBidi"/>
                <w:i/>
                <w:iCs/>
                <w:color w:val="000000"/>
                <w:sz w:val="24"/>
                <w:szCs w:val="24"/>
              </w:rPr>
              <w:t xml:space="preserve"> </w:t>
            </w:r>
            <w:r w:rsidRPr="00FF4A44">
              <w:rPr>
                <w:rFonts w:asciiTheme="majorBidi" w:hAnsiTheme="majorBidi" w:cstheme="majorBidi"/>
                <w:color w:val="000000"/>
                <w:sz w:val="24"/>
                <w:szCs w:val="24"/>
              </w:rPr>
              <w:t>biotypes n/</w:t>
            </w:r>
            <w:r>
              <w:rPr>
                <w:rFonts w:asciiTheme="majorBidi" w:hAnsiTheme="majorBidi" w:cstheme="majorBidi"/>
                <w:color w:val="000000"/>
                <w:sz w:val="24"/>
                <w:szCs w:val="24"/>
              </w:rPr>
              <w:t>5</w:t>
            </w:r>
            <w:r w:rsidRPr="00FF4A44">
              <w:rPr>
                <w:rFonts w:asciiTheme="majorBidi" w:hAnsiTheme="majorBidi" w:cstheme="majorBidi"/>
                <w:color w:val="000000"/>
                <w:sz w:val="24"/>
                <w:szCs w:val="24"/>
              </w:rPr>
              <w:t xml:space="preserve"> (%)</w:t>
            </w:r>
          </w:p>
        </w:tc>
        <w:tc>
          <w:tcPr>
            <w:tcW w:w="2619" w:type="dxa"/>
            <w:gridSpan w:val="2"/>
          </w:tcPr>
          <w:p w14:paraId="41B27F93" w14:textId="77777777" w:rsidR="00963DA6" w:rsidRPr="00FF4A44" w:rsidRDefault="00963DA6" w:rsidP="0077307F">
            <w:pPr>
              <w:autoSpaceDE w:val="0"/>
              <w:autoSpaceDN w:val="0"/>
              <w:adjustRightInd w:val="0"/>
              <w:spacing w:line="360" w:lineRule="auto"/>
              <w:jc w:val="both"/>
              <w:rPr>
                <w:rFonts w:asciiTheme="majorBidi" w:hAnsiTheme="majorBidi" w:cstheme="majorBidi"/>
                <w:i/>
                <w:iCs/>
                <w:color w:val="000000"/>
                <w:sz w:val="24"/>
                <w:szCs w:val="24"/>
              </w:rPr>
            </w:pPr>
            <w:r w:rsidRPr="00FF4A44">
              <w:rPr>
                <w:rFonts w:asciiTheme="majorBidi" w:hAnsiTheme="majorBidi" w:cstheme="majorBidi"/>
                <w:i/>
                <w:iCs/>
                <w:color w:val="000000"/>
                <w:sz w:val="24"/>
                <w:szCs w:val="24"/>
              </w:rPr>
              <w:t xml:space="preserve">C. coli </w:t>
            </w:r>
            <w:r w:rsidRPr="00FF4A44">
              <w:rPr>
                <w:rFonts w:asciiTheme="majorBidi" w:hAnsiTheme="majorBidi" w:cstheme="majorBidi"/>
                <w:color w:val="000000"/>
                <w:sz w:val="24"/>
                <w:szCs w:val="24"/>
              </w:rPr>
              <w:t>biotypes n/</w:t>
            </w:r>
            <w:r>
              <w:rPr>
                <w:rFonts w:asciiTheme="majorBidi" w:hAnsiTheme="majorBidi" w:cstheme="majorBidi"/>
                <w:color w:val="000000"/>
                <w:sz w:val="24"/>
                <w:szCs w:val="24"/>
              </w:rPr>
              <w:t>2</w:t>
            </w:r>
            <w:r w:rsidRPr="00FF4A44">
              <w:rPr>
                <w:rFonts w:asciiTheme="majorBidi" w:hAnsiTheme="majorBidi" w:cstheme="majorBidi"/>
                <w:color w:val="000000"/>
                <w:sz w:val="24"/>
                <w:szCs w:val="24"/>
              </w:rPr>
              <w:t xml:space="preserve"> (%)</w:t>
            </w:r>
          </w:p>
        </w:tc>
      </w:tr>
      <w:tr w:rsidR="00963DA6" w:rsidRPr="00FF4A44" w14:paraId="68BADBF1" w14:textId="77777777" w:rsidTr="0077307F">
        <w:trPr>
          <w:jc w:val="center"/>
        </w:trPr>
        <w:tc>
          <w:tcPr>
            <w:tcW w:w="1086" w:type="dxa"/>
            <w:vMerge/>
          </w:tcPr>
          <w:p w14:paraId="4197D5A1" w14:textId="77777777" w:rsidR="00963DA6" w:rsidRPr="00FF4A44" w:rsidRDefault="00963DA6" w:rsidP="0077307F">
            <w:pPr>
              <w:autoSpaceDE w:val="0"/>
              <w:autoSpaceDN w:val="0"/>
              <w:adjustRightInd w:val="0"/>
              <w:spacing w:line="360" w:lineRule="auto"/>
              <w:jc w:val="both"/>
              <w:rPr>
                <w:rFonts w:asciiTheme="majorBidi" w:hAnsiTheme="majorBidi" w:cstheme="majorBidi"/>
                <w:sz w:val="24"/>
                <w:szCs w:val="24"/>
              </w:rPr>
            </w:pPr>
          </w:p>
        </w:tc>
        <w:tc>
          <w:tcPr>
            <w:tcW w:w="1585" w:type="dxa"/>
            <w:vMerge/>
          </w:tcPr>
          <w:p w14:paraId="78EB4824" w14:textId="77777777" w:rsidR="00963DA6" w:rsidRPr="00FF4A44" w:rsidRDefault="00963DA6" w:rsidP="0077307F">
            <w:pPr>
              <w:autoSpaceDE w:val="0"/>
              <w:autoSpaceDN w:val="0"/>
              <w:adjustRightInd w:val="0"/>
              <w:spacing w:line="360" w:lineRule="auto"/>
              <w:jc w:val="both"/>
              <w:rPr>
                <w:rFonts w:asciiTheme="majorBidi" w:hAnsiTheme="majorBidi" w:cstheme="majorBidi"/>
                <w:sz w:val="24"/>
                <w:szCs w:val="24"/>
              </w:rPr>
            </w:pPr>
          </w:p>
        </w:tc>
        <w:tc>
          <w:tcPr>
            <w:tcW w:w="1293" w:type="dxa"/>
          </w:tcPr>
          <w:p w14:paraId="753B984B" w14:textId="77777777" w:rsidR="00963DA6" w:rsidRPr="00FF4A44" w:rsidRDefault="00963DA6" w:rsidP="0077307F">
            <w:pPr>
              <w:autoSpaceDE w:val="0"/>
              <w:autoSpaceDN w:val="0"/>
              <w:adjustRightInd w:val="0"/>
              <w:spacing w:line="360" w:lineRule="auto"/>
              <w:jc w:val="center"/>
              <w:rPr>
                <w:rFonts w:asciiTheme="majorBidi" w:hAnsiTheme="majorBidi" w:cstheme="majorBidi"/>
                <w:color w:val="000000"/>
                <w:sz w:val="24"/>
                <w:szCs w:val="24"/>
              </w:rPr>
            </w:pPr>
            <w:r w:rsidRPr="00FF4A44">
              <w:rPr>
                <w:rFonts w:asciiTheme="majorBidi" w:hAnsiTheme="majorBidi" w:cstheme="majorBidi"/>
                <w:color w:val="000000"/>
                <w:sz w:val="24"/>
                <w:szCs w:val="24"/>
              </w:rPr>
              <w:t>I</w:t>
            </w:r>
          </w:p>
        </w:tc>
        <w:tc>
          <w:tcPr>
            <w:tcW w:w="1080" w:type="dxa"/>
          </w:tcPr>
          <w:p w14:paraId="0A4E61F8" w14:textId="77777777" w:rsidR="00963DA6" w:rsidRPr="00FF4A44" w:rsidRDefault="00963DA6" w:rsidP="0077307F">
            <w:pPr>
              <w:autoSpaceDE w:val="0"/>
              <w:autoSpaceDN w:val="0"/>
              <w:adjustRightInd w:val="0"/>
              <w:spacing w:line="360" w:lineRule="auto"/>
              <w:jc w:val="center"/>
              <w:rPr>
                <w:rFonts w:asciiTheme="majorBidi" w:hAnsiTheme="majorBidi" w:cstheme="majorBidi"/>
                <w:sz w:val="24"/>
                <w:szCs w:val="24"/>
              </w:rPr>
            </w:pPr>
            <w:r w:rsidRPr="00FF4A44">
              <w:rPr>
                <w:rFonts w:asciiTheme="majorBidi" w:hAnsiTheme="majorBidi" w:cstheme="majorBidi"/>
                <w:color w:val="000000"/>
                <w:sz w:val="24"/>
                <w:szCs w:val="24"/>
              </w:rPr>
              <w:t>II</w:t>
            </w:r>
          </w:p>
        </w:tc>
        <w:tc>
          <w:tcPr>
            <w:tcW w:w="766" w:type="dxa"/>
          </w:tcPr>
          <w:p w14:paraId="7C113025" w14:textId="77777777" w:rsidR="00963DA6" w:rsidRPr="00FF4A44" w:rsidRDefault="00963DA6" w:rsidP="0077307F">
            <w:pPr>
              <w:autoSpaceDE w:val="0"/>
              <w:autoSpaceDN w:val="0"/>
              <w:adjustRightInd w:val="0"/>
              <w:spacing w:line="360" w:lineRule="auto"/>
              <w:jc w:val="center"/>
              <w:rPr>
                <w:rFonts w:asciiTheme="majorBidi" w:hAnsiTheme="majorBidi" w:cstheme="majorBidi"/>
                <w:sz w:val="24"/>
                <w:szCs w:val="24"/>
              </w:rPr>
            </w:pPr>
            <w:r w:rsidRPr="00FF4A44">
              <w:rPr>
                <w:rFonts w:asciiTheme="majorBidi" w:hAnsiTheme="majorBidi" w:cstheme="majorBidi"/>
                <w:color w:val="000000"/>
                <w:sz w:val="24"/>
                <w:szCs w:val="24"/>
              </w:rPr>
              <w:t>III</w:t>
            </w:r>
          </w:p>
        </w:tc>
        <w:tc>
          <w:tcPr>
            <w:tcW w:w="935" w:type="dxa"/>
          </w:tcPr>
          <w:p w14:paraId="3A70FF77" w14:textId="77777777" w:rsidR="00963DA6" w:rsidRPr="00FF4A44" w:rsidRDefault="00963DA6" w:rsidP="0077307F">
            <w:pPr>
              <w:autoSpaceDE w:val="0"/>
              <w:autoSpaceDN w:val="0"/>
              <w:adjustRightInd w:val="0"/>
              <w:spacing w:line="360" w:lineRule="auto"/>
              <w:jc w:val="center"/>
              <w:rPr>
                <w:rFonts w:asciiTheme="majorBidi" w:hAnsiTheme="majorBidi" w:cstheme="majorBidi"/>
                <w:sz w:val="24"/>
                <w:szCs w:val="24"/>
              </w:rPr>
            </w:pPr>
            <w:r w:rsidRPr="00FF4A44">
              <w:rPr>
                <w:rFonts w:asciiTheme="majorBidi" w:hAnsiTheme="majorBidi" w:cstheme="majorBidi"/>
                <w:color w:val="000000"/>
                <w:sz w:val="24"/>
                <w:szCs w:val="24"/>
              </w:rPr>
              <w:t>IV</w:t>
            </w:r>
          </w:p>
        </w:tc>
        <w:tc>
          <w:tcPr>
            <w:tcW w:w="1179" w:type="dxa"/>
          </w:tcPr>
          <w:p w14:paraId="1C05542C" w14:textId="77777777" w:rsidR="00963DA6" w:rsidRPr="00FF4A44" w:rsidRDefault="00963DA6" w:rsidP="0077307F">
            <w:pPr>
              <w:autoSpaceDE w:val="0"/>
              <w:autoSpaceDN w:val="0"/>
              <w:adjustRightInd w:val="0"/>
              <w:spacing w:line="360" w:lineRule="auto"/>
              <w:jc w:val="center"/>
              <w:rPr>
                <w:rFonts w:asciiTheme="majorBidi" w:hAnsiTheme="majorBidi" w:cstheme="majorBidi"/>
                <w:sz w:val="24"/>
                <w:szCs w:val="24"/>
              </w:rPr>
            </w:pPr>
            <w:r w:rsidRPr="00FF4A44">
              <w:rPr>
                <w:rFonts w:asciiTheme="majorBidi" w:hAnsiTheme="majorBidi" w:cstheme="majorBidi"/>
                <w:color w:val="000000"/>
                <w:sz w:val="24"/>
                <w:szCs w:val="24"/>
              </w:rPr>
              <w:t>I</w:t>
            </w:r>
          </w:p>
        </w:tc>
        <w:tc>
          <w:tcPr>
            <w:tcW w:w="1440" w:type="dxa"/>
          </w:tcPr>
          <w:p w14:paraId="137ACA98" w14:textId="77777777" w:rsidR="00963DA6" w:rsidRPr="00FF4A44" w:rsidRDefault="00963DA6" w:rsidP="0077307F">
            <w:pPr>
              <w:autoSpaceDE w:val="0"/>
              <w:autoSpaceDN w:val="0"/>
              <w:adjustRightInd w:val="0"/>
              <w:spacing w:line="360" w:lineRule="auto"/>
              <w:jc w:val="center"/>
              <w:rPr>
                <w:rFonts w:asciiTheme="majorBidi" w:hAnsiTheme="majorBidi" w:cstheme="majorBidi"/>
                <w:sz w:val="24"/>
                <w:szCs w:val="24"/>
              </w:rPr>
            </w:pPr>
            <w:r w:rsidRPr="00FF4A44">
              <w:rPr>
                <w:rFonts w:asciiTheme="majorBidi" w:hAnsiTheme="majorBidi" w:cstheme="majorBidi"/>
                <w:color w:val="000000"/>
                <w:sz w:val="24"/>
                <w:szCs w:val="24"/>
              </w:rPr>
              <w:t>II</w:t>
            </w:r>
          </w:p>
        </w:tc>
      </w:tr>
      <w:tr w:rsidR="00963DA6" w:rsidRPr="00FF4A44" w14:paraId="07998227" w14:textId="77777777" w:rsidTr="0077307F">
        <w:trPr>
          <w:jc w:val="center"/>
        </w:trPr>
        <w:tc>
          <w:tcPr>
            <w:tcW w:w="1086" w:type="dxa"/>
          </w:tcPr>
          <w:p w14:paraId="6394ABA1" w14:textId="77777777" w:rsidR="00963DA6" w:rsidRPr="00FF4A44" w:rsidRDefault="00963DA6" w:rsidP="0077307F">
            <w:pPr>
              <w:autoSpaceDE w:val="0"/>
              <w:autoSpaceDN w:val="0"/>
              <w:adjustRightInd w:val="0"/>
              <w:spacing w:line="360" w:lineRule="auto"/>
              <w:jc w:val="both"/>
              <w:rPr>
                <w:rFonts w:asciiTheme="majorBidi" w:hAnsiTheme="majorBidi" w:cstheme="majorBidi"/>
                <w:sz w:val="24"/>
                <w:szCs w:val="24"/>
              </w:rPr>
            </w:pPr>
            <w:r>
              <w:rPr>
                <w:rFonts w:asciiTheme="majorBidi" w:hAnsiTheme="majorBidi" w:cstheme="majorBidi"/>
                <w:sz w:val="24"/>
                <w:szCs w:val="24"/>
              </w:rPr>
              <w:t>Cattle meat</w:t>
            </w:r>
          </w:p>
        </w:tc>
        <w:tc>
          <w:tcPr>
            <w:tcW w:w="1585" w:type="dxa"/>
          </w:tcPr>
          <w:p w14:paraId="59891BB9" w14:textId="77777777" w:rsidR="00963DA6" w:rsidRPr="00FF4A44" w:rsidRDefault="00963DA6" w:rsidP="0077307F">
            <w:pPr>
              <w:autoSpaceDE w:val="0"/>
              <w:autoSpaceDN w:val="0"/>
              <w:adjustRightInd w:val="0"/>
              <w:spacing w:line="360" w:lineRule="auto"/>
              <w:jc w:val="center"/>
              <w:rPr>
                <w:rFonts w:asciiTheme="majorBidi" w:hAnsiTheme="majorBidi" w:cstheme="majorBidi"/>
                <w:sz w:val="24"/>
                <w:szCs w:val="24"/>
              </w:rPr>
            </w:pPr>
            <w:r>
              <w:rPr>
                <w:rFonts w:asciiTheme="majorBidi" w:hAnsiTheme="majorBidi" w:cstheme="majorBidi"/>
                <w:sz w:val="24"/>
                <w:szCs w:val="24"/>
              </w:rPr>
              <w:t>7</w:t>
            </w:r>
          </w:p>
        </w:tc>
        <w:tc>
          <w:tcPr>
            <w:tcW w:w="1293" w:type="dxa"/>
          </w:tcPr>
          <w:p w14:paraId="7BF9790C" w14:textId="77777777" w:rsidR="00963DA6" w:rsidRPr="00FF4A44" w:rsidRDefault="00963DA6" w:rsidP="0077307F">
            <w:pPr>
              <w:autoSpaceDE w:val="0"/>
              <w:autoSpaceDN w:val="0"/>
              <w:adjustRightInd w:val="0"/>
              <w:spacing w:line="360" w:lineRule="auto"/>
              <w:jc w:val="center"/>
              <w:rPr>
                <w:rFonts w:asciiTheme="majorBidi" w:hAnsiTheme="majorBidi" w:cstheme="majorBidi"/>
                <w:sz w:val="24"/>
                <w:szCs w:val="24"/>
              </w:rPr>
            </w:pPr>
            <w:r>
              <w:rPr>
                <w:rFonts w:asciiTheme="majorBidi" w:hAnsiTheme="majorBidi" w:cstheme="majorBidi"/>
                <w:sz w:val="24"/>
                <w:szCs w:val="24"/>
              </w:rPr>
              <w:t>4</w:t>
            </w:r>
            <w:r w:rsidRPr="00FF4A44">
              <w:rPr>
                <w:rFonts w:asciiTheme="majorBidi" w:hAnsiTheme="majorBidi" w:cstheme="majorBidi"/>
                <w:sz w:val="24"/>
                <w:szCs w:val="24"/>
              </w:rPr>
              <w:t xml:space="preserve"> (</w:t>
            </w:r>
            <w:r>
              <w:rPr>
                <w:rFonts w:asciiTheme="majorBidi" w:hAnsiTheme="majorBidi" w:cstheme="majorBidi"/>
                <w:sz w:val="24"/>
                <w:szCs w:val="24"/>
              </w:rPr>
              <w:t>80</w:t>
            </w:r>
            <w:r w:rsidRPr="00FF4A44">
              <w:rPr>
                <w:rFonts w:asciiTheme="majorBidi" w:hAnsiTheme="majorBidi" w:cstheme="majorBidi"/>
                <w:sz w:val="24"/>
                <w:szCs w:val="24"/>
              </w:rPr>
              <w:t>)</w:t>
            </w:r>
          </w:p>
        </w:tc>
        <w:tc>
          <w:tcPr>
            <w:tcW w:w="1080" w:type="dxa"/>
          </w:tcPr>
          <w:p w14:paraId="2CA5B054" w14:textId="77777777" w:rsidR="00963DA6" w:rsidRPr="00FF4A44" w:rsidRDefault="00963DA6" w:rsidP="0077307F">
            <w:pPr>
              <w:autoSpaceDE w:val="0"/>
              <w:autoSpaceDN w:val="0"/>
              <w:adjustRightInd w:val="0"/>
              <w:spacing w:line="360" w:lineRule="auto"/>
              <w:jc w:val="center"/>
              <w:rPr>
                <w:rFonts w:asciiTheme="majorBidi" w:hAnsiTheme="majorBidi" w:cstheme="majorBidi"/>
                <w:sz w:val="24"/>
                <w:szCs w:val="24"/>
              </w:rPr>
            </w:pPr>
            <w:r>
              <w:rPr>
                <w:rFonts w:asciiTheme="majorBidi" w:hAnsiTheme="majorBidi" w:cstheme="majorBidi"/>
                <w:sz w:val="24"/>
                <w:szCs w:val="24"/>
              </w:rPr>
              <w:t xml:space="preserve">1 </w:t>
            </w:r>
            <w:r w:rsidRPr="00FF4A44">
              <w:rPr>
                <w:rFonts w:asciiTheme="majorBidi" w:hAnsiTheme="majorBidi" w:cstheme="majorBidi"/>
                <w:sz w:val="24"/>
                <w:szCs w:val="24"/>
              </w:rPr>
              <w:t>(</w:t>
            </w:r>
            <w:r>
              <w:rPr>
                <w:rFonts w:asciiTheme="majorBidi" w:hAnsiTheme="majorBidi" w:cstheme="majorBidi"/>
                <w:sz w:val="24"/>
                <w:szCs w:val="24"/>
              </w:rPr>
              <w:t>20</w:t>
            </w:r>
            <w:r w:rsidRPr="00FF4A44">
              <w:rPr>
                <w:rFonts w:asciiTheme="majorBidi" w:hAnsiTheme="majorBidi" w:cstheme="majorBidi"/>
                <w:sz w:val="24"/>
                <w:szCs w:val="24"/>
              </w:rPr>
              <w:t>)</w:t>
            </w:r>
          </w:p>
        </w:tc>
        <w:tc>
          <w:tcPr>
            <w:tcW w:w="766" w:type="dxa"/>
          </w:tcPr>
          <w:p w14:paraId="6B6A60CD" w14:textId="77777777" w:rsidR="00963DA6" w:rsidRPr="00FF4A44" w:rsidRDefault="00963DA6" w:rsidP="0077307F">
            <w:pPr>
              <w:autoSpaceDE w:val="0"/>
              <w:autoSpaceDN w:val="0"/>
              <w:adjustRightInd w:val="0"/>
              <w:spacing w:line="360" w:lineRule="auto"/>
              <w:jc w:val="center"/>
              <w:rPr>
                <w:rFonts w:asciiTheme="majorBidi" w:hAnsiTheme="majorBidi" w:cstheme="majorBidi"/>
                <w:sz w:val="24"/>
                <w:szCs w:val="24"/>
              </w:rPr>
            </w:pPr>
            <w:r w:rsidRPr="00FF4A44">
              <w:rPr>
                <w:rFonts w:asciiTheme="majorBidi" w:hAnsiTheme="majorBidi" w:cstheme="majorBidi"/>
                <w:sz w:val="24"/>
                <w:szCs w:val="24"/>
              </w:rPr>
              <w:t>_</w:t>
            </w:r>
          </w:p>
        </w:tc>
        <w:tc>
          <w:tcPr>
            <w:tcW w:w="935" w:type="dxa"/>
          </w:tcPr>
          <w:p w14:paraId="6B1093F4" w14:textId="77777777" w:rsidR="00963DA6" w:rsidRPr="00FF4A44" w:rsidRDefault="00963DA6" w:rsidP="0077307F">
            <w:pPr>
              <w:autoSpaceDE w:val="0"/>
              <w:autoSpaceDN w:val="0"/>
              <w:adjustRightInd w:val="0"/>
              <w:spacing w:line="360" w:lineRule="auto"/>
              <w:jc w:val="center"/>
              <w:rPr>
                <w:rFonts w:asciiTheme="majorBidi" w:hAnsiTheme="majorBidi" w:cstheme="majorBidi"/>
                <w:sz w:val="24"/>
                <w:szCs w:val="24"/>
              </w:rPr>
            </w:pPr>
            <w:r w:rsidRPr="00FF4A44">
              <w:rPr>
                <w:rFonts w:asciiTheme="majorBidi" w:hAnsiTheme="majorBidi" w:cstheme="majorBidi"/>
                <w:sz w:val="24"/>
                <w:szCs w:val="24"/>
              </w:rPr>
              <w:t>_</w:t>
            </w:r>
          </w:p>
        </w:tc>
        <w:tc>
          <w:tcPr>
            <w:tcW w:w="1179" w:type="dxa"/>
          </w:tcPr>
          <w:p w14:paraId="7608DEAA" w14:textId="77777777" w:rsidR="00963DA6" w:rsidRPr="00FF4A44" w:rsidRDefault="00963DA6" w:rsidP="0077307F">
            <w:pPr>
              <w:autoSpaceDE w:val="0"/>
              <w:autoSpaceDN w:val="0"/>
              <w:adjustRightInd w:val="0"/>
              <w:spacing w:line="360" w:lineRule="auto"/>
              <w:jc w:val="center"/>
              <w:rPr>
                <w:rFonts w:asciiTheme="majorBidi" w:hAnsiTheme="majorBidi" w:cstheme="majorBidi"/>
                <w:sz w:val="24"/>
                <w:szCs w:val="24"/>
              </w:rPr>
            </w:pPr>
            <w:r>
              <w:rPr>
                <w:rFonts w:asciiTheme="majorBidi" w:hAnsiTheme="majorBidi" w:cstheme="majorBidi"/>
                <w:sz w:val="24"/>
                <w:szCs w:val="24"/>
              </w:rPr>
              <w:t>2</w:t>
            </w:r>
            <w:r w:rsidRPr="00FF4A44">
              <w:rPr>
                <w:rFonts w:asciiTheme="majorBidi" w:hAnsiTheme="majorBidi" w:cstheme="majorBidi"/>
                <w:sz w:val="24"/>
                <w:szCs w:val="24"/>
              </w:rPr>
              <w:t xml:space="preserve"> (</w:t>
            </w:r>
            <w:r>
              <w:rPr>
                <w:rFonts w:asciiTheme="majorBidi" w:hAnsiTheme="majorBidi" w:cstheme="majorBidi"/>
                <w:sz w:val="24"/>
                <w:szCs w:val="24"/>
              </w:rPr>
              <w:t>100</w:t>
            </w:r>
            <w:r w:rsidRPr="00FF4A44">
              <w:rPr>
                <w:rFonts w:asciiTheme="majorBidi" w:hAnsiTheme="majorBidi" w:cstheme="majorBidi"/>
                <w:sz w:val="24"/>
                <w:szCs w:val="24"/>
              </w:rPr>
              <w:t>)</w:t>
            </w:r>
          </w:p>
        </w:tc>
        <w:tc>
          <w:tcPr>
            <w:tcW w:w="1440" w:type="dxa"/>
          </w:tcPr>
          <w:p w14:paraId="4D5316AB" w14:textId="77777777" w:rsidR="00963DA6" w:rsidRPr="00FF4A44" w:rsidRDefault="00963DA6" w:rsidP="0077307F">
            <w:pPr>
              <w:autoSpaceDE w:val="0"/>
              <w:autoSpaceDN w:val="0"/>
              <w:adjustRightInd w:val="0"/>
              <w:spacing w:line="360" w:lineRule="auto"/>
              <w:jc w:val="center"/>
              <w:rPr>
                <w:rFonts w:asciiTheme="majorBidi" w:hAnsiTheme="majorBidi" w:cstheme="majorBidi"/>
                <w:sz w:val="24"/>
                <w:szCs w:val="24"/>
              </w:rPr>
            </w:pPr>
            <w:r>
              <w:rPr>
                <w:rFonts w:asciiTheme="majorBidi" w:hAnsiTheme="majorBidi" w:cstheme="majorBidi"/>
                <w:sz w:val="24"/>
                <w:szCs w:val="24"/>
              </w:rPr>
              <w:t>0</w:t>
            </w:r>
            <w:r w:rsidRPr="00FF4A44">
              <w:rPr>
                <w:rFonts w:asciiTheme="majorBidi" w:hAnsiTheme="majorBidi" w:cstheme="majorBidi"/>
                <w:sz w:val="24"/>
                <w:szCs w:val="24"/>
              </w:rPr>
              <w:t xml:space="preserve"> (</w:t>
            </w:r>
            <w:r>
              <w:rPr>
                <w:rFonts w:asciiTheme="majorBidi" w:hAnsiTheme="majorBidi" w:cstheme="majorBidi"/>
                <w:sz w:val="24"/>
                <w:szCs w:val="24"/>
              </w:rPr>
              <w:t>0</w:t>
            </w:r>
            <w:r w:rsidRPr="00FF4A44">
              <w:rPr>
                <w:rFonts w:asciiTheme="majorBidi" w:hAnsiTheme="majorBidi" w:cstheme="majorBidi"/>
                <w:sz w:val="24"/>
                <w:szCs w:val="24"/>
              </w:rPr>
              <w:t>)</w:t>
            </w:r>
          </w:p>
        </w:tc>
      </w:tr>
      <w:tr w:rsidR="00963DA6" w:rsidRPr="00FF4A44" w14:paraId="10103707" w14:textId="77777777" w:rsidTr="0077307F">
        <w:trPr>
          <w:jc w:val="center"/>
        </w:trPr>
        <w:tc>
          <w:tcPr>
            <w:tcW w:w="1086" w:type="dxa"/>
          </w:tcPr>
          <w:p w14:paraId="2722D874" w14:textId="77777777" w:rsidR="00963DA6" w:rsidRPr="00FF4A44" w:rsidRDefault="00963DA6" w:rsidP="0077307F">
            <w:pPr>
              <w:autoSpaceDE w:val="0"/>
              <w:autoSpaceDN w:val="0"/>
              <w:adjustRightInd w:val="0"/>
              <w:spacing w:line="360" w:lineRule="auto"/>
              <w:jc w:val="both"/>
              <w:rPr>
                <w:rFonts w:asciiTheme="majorBidi" w:hAnsiTheme="majorBidi" w:cstheme="majorBidi"/>
                <w:sz w:val="24"/>
                <w:szCs w:val="24"/>
              </w:rPr>
            </w:pPr>
          </w:p>
        </w:tc>
        <w:tc>
          <w:tcPr>
            <w:tcW w:w="1585" w:type="dxa"/>
          </w:tcPr>
          <w:p w14:paraId="7ED69C26" w14:textId="77777777" w:rsidR="00963DA6" w:rsidRPr="00FF4A44" w:rsidRDefault="00963DA6" w:rsidP="0077307F">
            <w:pPr>
              <w:autoSpaceDE w:val="0"/>
              <w:autoSpaceDN w:val="0"/>
              <w:adjustRightInd w:val="0"/>
              <w:spacing w:line="360" w:lineRule="auto"/>
              <w:jc w:val="center"/>
              <w:rPr>
                <w:rFonts w:asciiTheme="majorBidi" w:hAnsiTheme="majorBidi" w:cstheme="majorBidi"/>
                <w:sz w:val="24"/>
                <w:szCs w:val="24"/>
              </w:rPr>
            </w:pPr>
          </w:p>
        </w:tc>
        <w:tc>
          <w:tcPr>
            <w:tcW w:w="4074" w:type="dxa"/>
            <w:gridSpan w:val="4"/>
          </w:tcPr>
          <w:p w14:paraId="0A315EFC" w14:textId="77777777" w:rsidR="00963DA6" w:rsidRPr="00FF4A44" w:rsidRDefault="00963DA6" w:rsidP="0077307F">
            <w:pPr>
              <w:autoSpaceDE w:val="0"/>
              <w:autoSpaceDN w:val="0"/>
              <w:adjustRightInd w:val="0"/>
              <w:spacing w:line="360" w:lineRule="auto"/>
              <w:jc w:val="center"/>
              <w:rPr>
                <w:rFonts w:asciiTheme="majorBidi" w:hAnsiTheme="majorBidi" w:cstheme="majorBidi"/>
                <w:sz w:val="24"/>
                <w:szCs w:val="24"/>
              </w:rPr>
            </w:pPr>
            <w:r w:rsidRPr="00FF4A44">
              <w:rPr>
                <w:rFonts w:asciiTheme="majorBidi" w:hAnsiTheme="majorBidi" w:cstheme="majorBidi"/>
                <w:i/>
                <w:iCs/>
                <w:color w:val="000000"/>
                <w:sz w:val="24"/>
                <w:szCs w:val="24"/>
              </w:rPr>
              <w:t xml:space="preserve">C. </w:t>
            </w:r>
            <w:proofErr w:type="spellStart"/>
            <w:r w:rsidRPr="00FF4A44">
              <w:rPr>
                <w:rFonts w:asciiTheme="majorBidi" w:hAnsiTheme="majorBidi" w:cstheme="majorBidi"/>
                <w:i/>
                <w:iCs/>
                <w:color w:val="000000"/>
                <w:sz w:val="24"/>
                <w:szCs w:val="24"/>
              </w:rPr>
              <w:t>jejuni</w:t>
            </w:r>
            <w:proofErr w:type="spellEnd"/>
            <w:r w:rsidRPr="00FF4A44">
              <w:rPr>
                <w:rFonts w:asciiTheme="majorBidi" w:hAnsiTheme="majorBidi" w:cstheme="majorBidi"/>
                <w:i/>
                <w:iCs/>
                <w:color w:val="000000"/>
                <w:sz w:val="24"/>
                <w:szCs w:val="24"/>
              </w:rPr>
              <w:t xml:space="preserve"> </w:t>
            </w:r>
            <w:r w:rsidRPr="00FF4A44">
              <w:rPr>
                <w:rFonts w:asciiTheme="majorBidi" w:hAnsiTheme="majorBidi" w:cstheme="majorBidi"/>
                <w:color w:val="000000"/>
                <w:sz w:val="24"/>
                <w:szCs w:val="24"/>
              </w:rPr>
              <w:t>biotypes n/</w:t>
            </w:r>
            <w:r>
              <w:rPr>
                <w:rFonts w:asciiTheme="majorBidi" w:hAnsiTheme="majorBidi" w:cstheme="majorBidi"/>
                <w:color w:val="000000"/>
                <w:sz w:val="24"/>
                <w:szCs w:val="24"/>
              </w:rPr>
              <w:t>4</w:t>
            </w:r>
            <w:r w:rsidRPr="00FF4A44">
              <w:rPr>
                <w:rFonts w:asciiTheme="majorBidi" w:hAnsiTheme="majorBidi" w:cstheme="majorBidi"/>
                <w:color w:val="000000"/>
                <w:sz w:val="24"/>
                <w:szCs w:val="24"/>
              </w:rPr>
              <w:t xml:space="preserve"> (%)</w:t>
            </w:r>
          </w:p>
        </w:tc>
        <w:tc>
          <w:tcPr>
            <w:tcW w:w="2619" w:type="dxa"/>
            <w:gridSpan w:val="2"/>
          </w:tcPr>
          <w:p w14:paraId="2315A2B8" w14:textId="77777777" w:rsidR="00963DA6" w:rsidRPr="00FF4A44" w:rsidRDefault="00963DA6" w:rsidP="0077307F">
            <w:pPr>
              <w:autoSpaceDE w:val="0"/>
              <w:autoSpaceDN w:val="0"/>
              <w:adjustRightInd w:val="0"/>
              <w:spacing w:line="360" w:lineRule="auto"/>
              <w:jc w:val="both"/>
              <w:rPr>
                <w:rFonts w:asciiTheme="majorBidi" w:hAnsiTheme="majorBidi" w:cstheme="majorBidi"/>
                <w:sz w:val="24"/>
                <w:szCs w:val="24"/>
              </w:rPr>
            </w:pPr>
            <w:r w:rsidRPr="00FF4A44">
              <w:rPr>
                <w:rFonts w:asciiTheme="majorBidi" w:hAnsiTheme="majorBidi" w:cstheme="majorBidi"/>
                <w:i/>
                <w:iCs/>
                <w:color w:val="000000"/>
                <w:sz w:val="24"/>
                <w:szCs w:val="24"/>
              </w:rPr>
              <w:t xml:space="preserve">C. coli </w:t>
            </w:r>
            <w:r w:rsidRPr="00FF4A44">
              <w:rPr>
                <w:rFonts w:asciiTheme="majorBidi" w:hAnsiTheme="majorBidi" w:cstheme="majorBidi"/>
                <w:color w:val="000000"/>
                <w:sz w:val="24"/>
                <w:szCs w:val="24"/>
              </w:rPr>
              <w:t>biotypes n/</w:t>
            </w:r>
            <w:r>
              <w:rPr>
                <w:rFonts w:asciiTheme="majorBidi" w:hAnsiTheme="majorBidi" w:cstheme="majorBidi"/>
                <w:color w:val="000000"/>
                <w:sz w:val="24"/>
                <w:szCs w:val="24"/>
              </w:rPr>
              <w:t>1</w:t>
            </w:r>
            <w:r w:rsidRPr="00FF4A44">
              <w:rPr>
                <w:rFonts w:asciiTheme="majorBidi" w:hAnsiTheme="majorBidi" w:cstheme="majorBidi"/>
                <w:color w:val="000000"/>
                <w:sz w:val="24"/>
                <w:szCs w:val="24"/>
              </w:rPr>
              <w:t xml:space="preserve"> (%)</w:t>
            </w:r>
          </w:p>
        </w:tc>
      </w:tr>
      <w:tr w:rsidR="00963DA6" w:rsidRPr="00FF4A44" w14:paraId="70A820F7" w14:textId="77777777" w:rsidTr="0077307F">
        <w:trPr>
          <w:jc w:val="center"/>
        </w:trPr>
        <w:tc>
          <w:tcPr>
            <w:tcW w:w="1086" w:type="dxa"/>
          </w:tcPr>
          <w:p w14:paraId="591BB446" w14:textId="77777777" w:rsidR="00963DA6" w:rsidRPr="00FF4A44" w:rsidRDefault="00963DA6" w:rsidP="0077307F">
            <w:pPr>
              <w:autoSpaceDE w:val="0"/>
              <w:autoSpaceDN w:val="0"/>
              <w:adjustRightInd w:val="0"/>
              <w:spacing w:line="360" w:lineRule="auto"/>
              <w:jc w:val="both"/>
              <w:rPr>
                <w:rFonts w:asciiTheme="majorBidi" w:hAnsiTheme="majorBidi" w:cstheme="majorBidi"/>
                <w:sz w:val="24"/>
                <w:szCs w:val="24"/>
              </w:rPr>
            </w:pPr>
          </w:p>
        </w:tc>
        <w:tc>
          <w:tcPr>
            <w:tcW w:w="1585" w:type="dxa"/>
          </w:tcPr>
          <w:p w14:paraId="16DFCC21" w14:textId="77777777" w:rsidR="00963DA6" w:rsidRPr="00FF4A44" w:rsidRDefault="00963DA6" w:rsidP="0077307F">
            <w:pPr>
              <w:autoSpaceDE w:val="0"/>
              <w:autoSpaceDN w:val="0"/>
              <w:adjustRightInd w:val="0"/>
              <w:spacing w:line="360" w:lineRule="auto"/>
              <w:jc w:val="center"/>
              <w:rPr>
                <w:rFonts w:asciiTheme="majorBidi" w:hAnsiTheme="majorBidi" w:cstheme="majorBidi"/>
                <w:sz w:val="24"/>
                <w:szCs w:val="24"/>
              </w:rPr>
            </w:pPr>
          </w:p>
        </w:tc>
        <w:tc>
          <w:tcPr>
            <w:tcW w:w="1293" w:type="dxa"/>
          </w:tcPr>
          <w:p w14:paraId="22A6DAA4" w14:textId="77777777" w:rsidR="00963DA6" w:rsidRPr="00FF4A44" w:rsidRDefault="00963DA6" w:rsidP="0077307F">
            <w:pPr>
              <w:autoSpaceDE w:val="0"/>
              <w:autoSpaceDN w:val="0"/>
              <w:adjustRightInd w:val="0"/>
              <w:spacing w:line="360" w:lineRule="auto"/>
              <w:jc w:val="center"/>
              <w:rPr>
                <w:rFonts w:asciiTheme="majorBidi" w:hAnsiTheme="majorBidi" w:cstheme="majorBidi"/>
                <w:sz w:val="24"/>
                <w:szCs w:val="24"/>
              </w:rPr>
            </w:pPr>
            <w:r w:rsidRPr="00FF4A44">
              <w:rPr>
                <w:rFonts w:asciiTheme="majorBidi" w:hAnsiTheme="majorBidi" w:cstheme="majorBidi"/>
                <w:color w:val="000000"/>
                <w:sz w:val="24"/>
                <w:szCs w:val="24"/>
              </w:rPr>
              <w:t>I</w:t>
            </w:r>
          </w:p>
        </w:tc>
        <w:tc>
          <w:tcPr>
            <w:tcW w:w="1080" w:type="dxa"/>
          </w:tcPr>
          <w:p w14:paraId="761E9872" w14:textId="77777777" w:rsidR="00963DA6" w:rsidRPr="00FF4A44" w:rsidRDefault="00963DA6" w:rsidP="0077307F">
            <w:pPr>
              <w:autoSpaceDE w:val="0"/>
              <w:autoSpaceDN w:val="0"/>
              <w:adjustRightInd w:val="0"/>
              <w:spacing w:line="360" w:lineRule="auto"/>
              <w:jc w:val="center"/>
              <w:rPr>
                <w:rFonts w:asciiTheme="majorBidi" w:hAnsiTheme="majorBidi" w:cstheme="majorBidi"/>
                <w:sz w:val="24"/>
                <w:szCs w:val="24"/>
              </w:rPr>
            </w:pPr>
            <w:r w:rsidRPr="00FF4A44">
              <w:rPr>
                <w:rFonts w:asciiTheme="majorBidi" w:hAnsiTheme="majorBidi" w:cstheme="majorBidi"/>
                <w:color w:val="000000"/>
                <w:sz w:val="24"/>
                <w:szCs w:val="24"/>
              </w:rPr>
              <w:t>II</w:t>
            </w:r>
          </w:p>
        </w:tc>
        <w:tc>
          <w:tcPr>
            <w:tcW w:w="766" w:type="dxa"/>
          </w:tcPr>
          <w:p w14:paraId="0ECB4993" w14:textId="77777777" w:rsidR="00963DA6" w:rsidRPr="00FF4A44" w:rsidRDefault="00963DA6" w:rsidP="0077307F">
            <w:pPr>
              <w:autoSpaceDE w:val="0"/>
              <w:autoSpaceDN w:val="0"/>
              <w:adjustRightInd w:val="0"/>
              <w:spacing w:line="360" w:lineRule="auto"/>
              <w:jc w:val="center"/>
              <w:rPr>
                <w:rFonts w:asciiTheme="majorBidi" w:hAnsiTheme="majorBidi" w:cstheme="majorBidi"/>
                <w:sz w:val="24"/>
                <w:szCs w:val="24"/>
              </w:rPr>
            </w:pPr>
            <w:r w:rsidRPr="00FF4A44">
              <w:rPr>
                <w:rFonts w:asciiTheme="majorBidi" w:hAnsiTheme="majorBidi" w:cstheme="majorBidi"/>
                <w:color w:val="000000"/>
                <w:sz w:val="24"/>
                <w:szCs w:val="24"/>
              </w:rPr>
              <w:t>III</w:t>
            </w:r>
          </w:p>
        </w:tc>
        <w:tc>
          <w:tcPr>
            <w:tcW w:w="935" w:type="dxa"/>
          </w:tcPr>
          <w:p w14:paraId="27D23F21" w14:textId="77777777" w:rsidR="00963DA6" w:rsidRPr="00FF4A44" w:rsidRDefault="00963DA6" w:rsidP="0077307F">
            <w:pPr>
              <w:autoSpaceDE w:val="0"/>
              <w:autoSpaceDN w:val="0"/>
              <w:adjustRightInd w:val="0"/>
              <w:spacing w:line="360" w:lineRule="auto"/>
              <w:jc w:val="center"/>
              <w:rPr>
                <w:rFonts w:asciiTheme="majorBidi" w:hAnsiTheme="majorBidi" w:cstheme="majorBidi"/>
                <w:sz w:val="24"/>
                <w:szCs w:val="24"/>
              </w:rPr>
            </w:pPr>
            <w:r w:rsidRPr="00FF4A44">
              <w:rPr>
                <w:rFonts w:asciiTheme="majorBidi" w:hAnsiTheme="majorBidi" w:cstheme="majorBidi"/>
                <w:color w:val="000000"/>
                <w:sz w:val="24"/>
                <w:szCs w:val="24"/>
              </w:rPr>
              <w:t>IV</w:t>
            </w:r>
          </w:p>
        </w:tc>
        <w:tc>
          <w:tcPr>
            <w:tcW w:w="1179" w:type="dxa"/>
          </w:tcPr>
          <w:p w14:paraId="47CCADB4" w14:textId="77777777" w:rsidR="00963DA6" w:rsidRPr="00FF4A44" w:rsidRDefault="00963DA6" w:rsidP="0077307F">
            <w:pPr>
              <w:autoSpaceDE w:val="0"/>
              <w:autoSpaceDN w:val="0"/>
              <w:adjustRightInd w:val="0"/>
              <w:spacing w:line="360" w:lineRule="auto"/>
              <w:jc w:val="center"/>
              <w:rPr>
                <w:rFonts w:asciiTheme="majorBidi" w:hAnsiTheme="majorBidi" w:cstheme="majorBidi"/>
                <w:sz w:val="24"/>
                <w:szCs w:val="24"/>
              </w:rPr>
            </w:pPr>
            <w:r w:rsidRPr="00FF4A44">
              <w:rPr>
                <w:rFonts w:asciiTheme="majorBidi" w:hAnsiTheme="majorBidi" w:cstheme="majorBidi"/>
                <w:color w:val="000000"/>
                <w:sz w:val="24"/>
                <w:szCs w:val="24"/>
              </w:rPr>
              <w:t>I</w:t>
            </w:r>
          </w:p>
        </w:tc>
        <w:tc>
          <w:tcPr>
            <w:tcW w:w="1440" w:type="dxa"/>
          </w:tcPr>
          <w:p w14:paraId="1230AEA1" w14:textId="77777777" w:rsidR="00963DA6" w:rsidRPr="00FF4A44" w:rsidRDefault="00963DA6" w:rsidP="0077307F">
            <w:pPr>
              <w:autoSpaceDE w:val="0"/>
              <w:autoSpaceDN w:val="0"/>
              <w:adjustRightInd w:val="0"/>
              <w:spacing w:line="360" w:lineRule="auto"/>
              <w:jc w:val="center"/>
              <w:rPr>
                <w:rFonts w:asciiTheme="majorBidi" w:hAnsiTheme="majorBidi" w:cstheme="majorBidi"/>
                <w:sz w:val="24"/>
                <w:szCs w:val="24"/>
              </w:rPr>
            </w:pPr>
            <w:r w:rsidRPr="00FF4A44">
              <w:rPr>
                <w:rFonts w:asciiTheme="majorBidi" w:hAnsiTheme="majorBidi" w:cstheme="majorBidi"/>
                <w:color w:val="000000"/>
                <w:sz w:val="24"/>
                <w:szCs w:val="24"/>
              </w:rPr>
              <w:t>II</w:t>
            </w:r>
          </w:p>
        </w:tc>
      </w:tr>
      <w:tr w:rsidR="00963DA6" w:rsidRPr="00FF4A44" w14:paraId="25F9CD84" w14:textId="77777777" w:rsidTr="0077307F">
        <w:trPr>
          <w:jc w:val="center"/>
        </w:trPr>
        <w:tc>
          <w:tcPr>
            <w:tcW w:w="1086" w:type="dxa"/>
          </w:tcPr>
          <w:p w14:paraId="7D0592B2" w14:textId="77777777" w:rsidR="00963DA6" w:rsidRPr="00FF4A44" w:rsidRDefault="00963DA6" w:rsidP="0077307F">
            <w:pPr>
              <w:autoSpaceDE w:val="0"/>
              <w:autoSpaceDN w:val="0"/>
              <w:adjustRightInd w:val="0"/>
              <w:spacing w:line="360" w:lineRule="auto"/>
              <w:jc w:val="both"/>
              <w:rPr>
                <w:rFonts w:asciiTheme="majorBidi" w:hAnsiTheme="majorBidi" w:cstheme="majorBidi"/>
                <w:sz w:val="24"/>
                <w:szCs w:val="24"/>
              </w:rPr>
            </w:pPr>
            <w:r>
              <w:rPr>
                <w:rFonts w:asciiTheme="majorBidi" w:hAnsiTheme="majorBidi" w:cstheme="majorBidi"/>
                <w:sz w:val="24"/>
                <w:szCs w:val="24"/>
              </w:rPr>
              <w:lastRenderedPageBreak/>
              <w:t>Sheep meat</w:t>
            </w:r>
          </w:p>
        </w:tc>
        <w:tc>
          <w:tcPr>
            <w:tcW w:w="1585" w:type="dxa"/>
          </w:tcPr>
          <w:p w14:paraId="59D9B751" w14:textId="77777777" w:rsidR="00963DA6" w:rsidRPr="00FF4A44" w:rsidRDefault="00963DA6" w:rsidP="0077307F">
            <w:pPr>
              <w:autoSpaceDE w:val="0"/>
              <w:autoSpaceDN w:val="0"/>
              <w:adjustRightInd w:val="0"/>
              <w:spacing w:line="360" w:lineRule="auto"/>
              <w:jc w:val="center"/>
              <w:rPr>
                <w:rFonts w:asciiTheme="majorBidi" w:hAnsiTheme="majorBidi" w:cstheme="majorBidi"/>
                <w:sz w:val="24"/>
                <w:szCs w:val="24"/>
              </w:rPr>
            </w:pPr>
            <w:r>
              <w:rPr>
                <w:rFonts w:asciiTheme="majorBidi" w:hAnsiTheme="majorBidi" w:cstheme="majorBidi"/>
                <w:sz w:val="24"/>
                <w:szCs w:val="24"/>
              </w:rPr>
              <w:t>5</w:t>
            </w:r>
          </w:p>
        </w:tc>
        <w:tc>
          <w:tcPr>
            <w:tcW w:w="1293" w:type="dxa"/>
          </w:tcPr>
          <w:p w14:paraId="105A739F" w14:textId="77777777" w:rsidR="00963DA6" w:rsidRPr="00FF4A44" w:rsidRDefault="00963DA6" w:rsidP="0077307F">
            <w:pPr>
              <w:autoSpaceDE w:val="0"/>
              <w:autoSpaceDN w:val="0"/>
              <w:adjustRightInd w:val="0"/>
              <w:spacing w:line="360" w:lineRule="auto"/>
              <w:jc w:val="center"/>
              <w:rPr>
                <w:rFonts w:asciiTheme="majorBidi" w:hAnsiTheme="majorBidi" w:cstheme="majorBidi"/>
                <w:sz w:val="24"/>
                <w:szCs w:val="24"/>
              </w:rPr>
            </w:pPr>
            <w:r>
              <w:rPr>
                <w:rFonts w:asciiTheme="majorBidi" w:hAnsiTheme="majorBidi" w:cstheme="majorBidi"/>
                <w:sz w:val="24"/>
                <w:szCs w:val="24"/>
              </w:rPr>
              <w:t>3</w:t>
            </w:r>
            <w:r w:rsidRPr="00FF4A44">
              <w:rPr>
                <w:rFonts w:asciiTheme="majorBidi" w:hAnsiTheme="majorBidi" w:cstheme="majorBidi"/>
                <w:sz w:val="24"/>
                <w:szCs w:val="24"/>
              </w:rPr>
              <w:t xml:space="preserve"> (</w:t>
            </w:r>
            <w:r>
              <w:rPr>
                <w:rFonts w:asciiTheme="majorBidi" w:hAnsiTheme="majorBidi" w:cstheme="majorBidi"/>
                <w:sz w:val="24"/>
                <w:szCs w:val="24"/>
              </w:rPr>
              <w:t>75</w:t>
            </w:r>
            <w:r w:rsidRPr="00FF4A44">
              <w:rPr>
                <w:rFonts w:asciiTheme="majorBidi" w:hAnsiTheme="majorBidi" w:cstheme="majorBidi"/>
                <w:sz w:val="24"/>
                <w:szCs w:val="24"/>
              </w:rPr>
              <w:t>)</w:t>
            </w:r>
          </w:p>
        </w:tc>
        <w:tc>
          <w:tcPr>
            <w:tcW w:w="1080" w:type="dxa"/>
          </w:tcPr>
          <w:p w14:paraId="79126264" w14:textId="77777777" w:rsidR="00963DA6" w:rsidRPr="00FF4A44" w:rsidRDefault="00963DA6" w:rsidP="0077307F">
            <w:pPr>
              <w:autoSpaceDE w:val="0"/>
              <w:autoSpaceDN w:val="0"/>
              <w:adjustRightInd w:val="0"/>
              <w:spacing w:line="360" w:lineRule="auto"/>
              <w:jc w:val="center"/>
              <w:rPr>
                <w:rFonts w:asciiTheme="majorBidi" w:hAnsiTheme="majorBidi" w:cstheme="majorBidi"/>
                <w:sz w:val="24"/>
                <w:szCs w:val="24"/>
              </w:rPr>
            </w:pPr>
            <w:r w:rsidRPr="00FF4A44">
              <w:rPr>
                <w:rFonts w:asciiTheme="majorBidi" w:hAnsiTheme="majorBidi" w:cstheme="majorBidi"/>
                <w:sz w:val="24"/>
                <w:szCs w:val="24"/>
              </w:rPr>
              <w:t>1 (2</w:t>
            </w:r>
            <w:r>
              <w:rPr>
                <w:rFonts w:asciiTheme="majorBidi" w:hAnsiTheme="majorBidi" w:cstheme="majorBidi"/>
                <w:sz w:val="24"/>
                <w:szCs w:val="24"/>
              </w:rPr>
              <w:t>5</w:t>
            </w:r>
            <w:r w:rsidRPr="00FF4A44">
              <w:rPr>
                <w:rFonts w:asciiTheme="majorBidi" w:hAnsiTheme="majorBidi" w:cstheme="majorBidi"/>
                <w:sz w:val="24"/>
                <w:szCs w:val="24"/>
              </w:rPr>
              <w:t>)</w:t>
            </w:r>
          </w:p>
        </w:tc>
        <w:tc>
          <w:tcPr>
            <w:tcW w:w="766" w:type="dxa"/>
          </w:tcPr>
          <w:p w14:paraId="5155890B" w14:textId="77777777" w:rsidR="00963DA6" w:rsidRPr="00FF4A44" w:rsidRDefault="00963DA6" w:rsidP="0077307F">
            <w:pPr>
              <w:autoSpaceDE w:val="0"/>
              <w:autoSpaceDN w:val="0"/>
              <w:adjustRightInd w:val="0"/>
              <w:spacing w:line="360" w:lineRule="auto"/>
              <w:jc w:val="center"/>
              <w:rPr>
                <w:rFonts w:asciiTheme="majorBidi" w:hAnsiTheme="majorBidi" w:cstheme="majorBidi"/>
                <w:sz w:val="24"/>
                <w:szCs w:val="24"/>
              </w:rPr>
            </w:pPr>
            <w:r w:rsidRPr="00FF4A44">
              <w:rPr>
                <w:rFonts w:asciiTheme="majorBidi" w:hAnsiTheme="majorBidi" w:cstheme="majorBidi"/>
                <w:sz w:val="24"/>
                <w:szCs w:val="24"/>
              </w:rPr>
              <w:t>_</w:t>
            </w:r>
          </w:p>
        </w:tc>
        <w:tc>
          <w:tcPr>
            <w:tcW w:w="935" w:type="dxa"/>
          </w:tcPr>
          <w:p w14:paraId="5977486E" w14:textId="77777777" w:rsidR="00963DA6" w:rsidRPr="00FF4A44" w:rsidRDefault="00963DA6" w:rsidP="0077307F">
            <w:pPr>
              <w:autoSpaceDE w:val="0"/>
              <w:autoSpaceDN w:val="0"/>
              <w:adjustRightInd w:val="0"/>
              <w:spacing w:line="360" w:lineRule="auto"/>
              <w:jc w:val="center"/>
              <w:rPr>
                <w:rFonts w:asciiTheme="majorBidi" w:hAnsiTheme="majorBidi" w:cstheme="majorBidi"/>
                <w:sz w:val="24"/>
                <w:szCs w:val="24"/>
              </w:rPr>
            </w:pPr>
            <w:r w:rsidRPr="00FF4A44">
              <w:rPr>
                <w:rFonts w:asciiTheme="majorBidi" w:hAnsiTheme="majorBidi" w:cstheme="majorBidi"/>
                <w:sz w:val="24"/>
                <w:szCs w:val="24"/>
              </w:rPr>
              <w:t>_</w:t>
            </w:r>
          </w:p>
        </w:tc>
        <w:tc>
          <w:tcPr>
            <w:tcW w:w="1179" w:type="dxa"/>
          </w:tcPr>
          <w:p w14:paraId="50229135" w14:textId="77777777" w:rsidR="00963DA6" w:rsidRPr="00FF4A44" w:rsidRDefault="00963DA6" w:rsidP="0077307F">
            <w:pPr>
              <w:autoSpaceDE w:val="0"/>
              <w:autoSpaceDN w:val="0"/>
              <w:adjustRightInd w:val="0"/>
              <w:spacing w:line="360" w:lineRule="auto"/>
              <w:jc w:val="center"/>
              <w:rPr>
                <w:rFonts w:asciiTheme="majorBidi" w:hAnsiTheme="majorBidi" w:cstheme="majorBidi"/>
                <w:sz w:val="24"/>
                <w:szCs w:val="24"/>
              </w:rPr>
            </w:pPr>
            <w:r>
              <w:rPr>
                <w:rFonts w:asciiTheme="majorBidi" w:hAnsiTheme="majorBidi" w:cstheme="majorBidi"/>
                <w:sz w:val="24"/>
                <w:szCs w:val="24"/>
              </w:rPr>
              <w:t>1</w:t>
            </w:r>
            <w:r w:rsidRPr="00FF4A44">
              <w:rPr>
                <w:rFonts w:asciiTheme="majorBidi" w:hAnsiTheme="majorBidi" w:cstheme="majorBidi"/>
                <w:sz w:val="24"/>
                <w:szCs w:val="24"/>
              </w:rPr>
              <w:t xml:space="preserve"> (</w:t>
            </w:r>
            <w:r>
              <w:rPr>
                <w:rFonts w:asciiTheme="majorBidi" w:hAnsiTheme="majorBidi" w:cstheme="majorBidi"/>
                <w:sz w:val="24"/>
                <w:szCs w:val="24"/>
              </w:rPr>
              <w:t>100</w:t>
            </w:r>
            <w:r w:rsidRPr="00FF4A44">
              <w:rPr>
                <w:rFonts w:asciiTheme="majorBidi" w:hAnsiTheme="majorBidi" w:cstheme="majorBidi"/>
                <w:sz w:val="24"/>
                <w:szCs w:val="24"/>
              </w:rPr>
              <w:t>)</w:t>
            </w:r>
          </w:p>
        </w:tc>
        <w:tc>
          <w:tcPr>
            <w:tcW w:w="1440" w:type="dxa"/>
          </w:tcPr>
          <w:p w14:paraId="592971A6" w14:textId="77777777" w:rsidR="00963DA6" w:rsidRPr="00FF4A44" w:rsidRDefault="00963DA6" w:rsidP="0077307F">
            <w:pPr>
              <w:autoSpaceDE w:val="0"/>
              <w:autoSpaceDN w:val="0"/>
              <w:adjustRightInd w:val="0"/>
              <w:spacing w:line="360" w:lineRule="auto"/>
              <w:jc w:val="center"/>
              <w:rPr>
                <w:rFonts w:asciiTheme="majorBidi" w:hAnsiTheme="majorBidi" w:cstheme="majorBidi"/>
                <w:sz w:val="24"/>
                <w:szCs w:val="24"/>
              </w:rPr>
            </w:pPr>
            <w:r>
              <w:rPr>
                <w:rFonts w:asciiTheme="majorBidi" w:hAnsiTheme="majorBidi" w:cstheme="majorBidi"/>
                <w:sz w:val="24"/>
                <w:szCs w:val="24"/>
              </w:rPr>
              <w:t>0</w:t>
            </w:r>
            <w:r w:rsidRPr="00FF4A44">
              <w:rPr>
                <w:rFonts w:asciiTheme="majorBidi" w:hAnsiTheme="majorBidi" w:cstheme="majorBidi"/>
                <w:sz w:val="24"/>
                <w:szCs w:val="24"/>
              </w:rPr>
              <w:t xml:space="preserve"> (</w:t>
            </w:r>
            <w:r>
              <w:rPr>
                <w:rFonts w:asciiTheme="majorBidi" w:hAnsiTheme="majorBidi" w:cstheme="majorBidi"/>
                <w:sz w:val="24"/>
                <w:szCs w:val="24"/>
              </w:rPr>
              <w:t>0</w:t>
            </w:r>
            <w:r w:rsidRPr="00FF4A44">
              <w:rPr>
                <w:rFonts w:asciiTheme="majorBidi" w:hAnsiTheme="majorBidi" w:cstheme="majorBidi"/>
                <w:sz w:val="24"/>
                <w:szCs w:val="24"/>
              </w:rPr>
              <w:t>)</w:t>
            </w:r>
          </w:p>
        </w:tc>
      </w:tr>
      <w:tr w:rsidR="00963DA6" w:rsidRPr="00FF4A44" w14:paraId="79F462A1" w14:textId="77777777" w:rsidTr="0077307F">
        <w:trPr>
          <w:jc w:val="center"/>
        </w:trPr>
        <w:tc>
          <w:tcPr>
            <w:tcW w:w="9364" w:type="dxa"/>
            <w:gridSpan w:val="8"/>
          </w:tcPr>
          <w:p w14:paraId="7B4DFD1E" w14:textId="77777777" w:rsidR="00963DA6" w:rsidRDefault="00963DA6" w:rsidP="0077307F">
            <w:pPr>
              <w:autoSpaceDE w:val="0"/>
              <w:autoSpaceDN w:val="0"/>
              <w:adjustRightInd w:val="0"/>
              <w:spacing w:line="360" w:lineRule="auto"/>
              <w:rPr>
                <w:rFonts w:asciiTheme="majorBidi" w:hAnsiTheme="majorBidi" w:cstheme="majorBidi"/>
                <w:sz w:val="24"/>
                <w:szCs w:val="24"/>
              </w:rPr>
            </w:pPr>
            <w:r w:rsidRPr="002F4DDF">
              <w:rPr>
                <w:rFonts w:asciiTheme="majorBidi" w:hAnsiTheme="majorBidi" w:cstheme="majorBidi"/>
                <w:i/>
                <w:iCs/>
                <w:sz w:val="20"/>
                <w:szCs w:val="20"/>
              </w:rPr>
              <w:t xml:space="preserve">C. </w:t>
            </w:r>
            <w:proofErr w:type="spellStart"/>
            <w:r w:rsidRPr="002F4DDF">
              <w:rPr>
                <w:rFonts w:asciiTheme="majorBidi" w:hAnsiTheme="majorBidi" w:cstheme="majorBidi"/>
                <w:i/>
                <w:iCs/>
                <w:sz w:val="20"/>
                <w:szCs w:val="20"/>
              </w:rPr>
              <w:t>jejuni</w:t>
            </w:r>
            <w:proofErr w:type="spellEnd"/>
            <w:r w:rsidRPr="002F4DDF">
              <w:rPr>
                <w:rFonts w:asciiTheme="majorBidi" w:hAnsiTheme="majorBidi" w:cstheme="majorBidi"/>
                <w:i/>
                <w:iCs/>
                <w:sz w:val="20"/>
                <w:szCs w:val="20"/>
              </w:rPr>
              <w:t xml:space="preserve">= Campylobacter </w:t>
            </w:r>
            <w:proofErr w:type="spellStart"/>
            <w:r w:rsidRPr="002F4DDF">
              <w:rPr>
                <w:rFonts w:asciiTheme="majorBidi" w:hAnsiTheme="majorBidi" w:cstheme="majorBidi"/>
                <w:i/>
                <w:iCs/>
                <w:sz w:val="20"/>
                <w:szCs w:val="20"/>
              </w:rPr>
              <w:t>jejuni</w:t>
            </w:r>
            <w:proofErr w:type="spellEnd"/>
            <w:r w:rsidRPr="002F4DDF">
              <w:rPr>
                <w:rFonts w:asciiTheme="majorBidi" w:hAnsiTheme="majorBidi" w:cstheme="majorBidi"/>
                <w:i/>
                <w:iCs/>
                <w:sz w:val="20"/>
                <w:szCs w:val="20"/>
              </w:rPr>
              <w:t>; C. coli= Campylobacter coli</w:t>
            </w:r>
          </w:p>
        </w:tc>
      </w:tr>
    </w:tbl>
    <w:p w14:paraId="2F78A8B6" w14:textId="77777777" w:rsidR="00963DA6" w:rsidRDefault="00963DA6" w:rsidP="003A38C8">
      <w:pPr>
        <w:autoSpaceDE w:val="0"/>
        <w:autoSpaceDN w:val="0"/>
        <w:adjustRightInd w:val="0"/>
        <w:spacing w:after="0" w:line="240" w:lineRule="auto"/>
        <w:jc w:val="both"/>
        <w:rPr>
          <w:rFonts w:asciiTheme="majorBidi" w:hAnsiTheme="majorBidi" w:cstheme="majorBidi"/>
          <w:sz w:val="24"/>
          <w:szCs w:val="24"/>
        </w:rPr>
      </w:pPr>
    </w:p>
    <w:p w14:paraId="18016249" w14:textId="77777777" w:rsidR="00963DA6" w:rsidRDefault="00963DA6" w:rsidP="003A38C8">
      <w:pPr>
        <w:autoSpaceDE w:val="0"/>
        <w:autoSpaceDN w:val="0"/>
        <w:adjustRightInd w:val="0"/>
        <w:spacing w:after="0" w:line="240" w:lineRule="auto"/>
        <w:jc w:val="both"/>
        <w:rPr>
          <w:rFonts w:asciiTheme="majorBidi" w:hAnsiTheme="majorBidi" w:cstheme="majorBidi"/>
          <w:sz w:val="24"/>
          <w:szCs w:val="24"/>
        </w:rPr>
      </w:pPr>
    </w:p>
    <w:p w14:paraId="082457D9" w14:textId="77777777" w:rsidR="00963DA6" w:rsidRDefault="00963DA6" w:rsidP="003A38C8">
      <w:pPr>
        <w:autoSpaceDE w:val="0"/>
        <w:autoSpaceDN w:val="0"/>
        <w:adjustRightInd w:val="0"/>
        <w:spacing w:after="0" w:line="240" w:lineRule="auto"/>
        <w:jc w:val="both"/>
        <w:rPr>
          <w:rFonts w:asciiTheme="majorBidi" w:hAnsiTheme="majorBidi" w:cstheme="majorBidi"/>
          <w:sz w:val="24"/>
          <w:szCs w:val="24"/>
        </w:rPr>
      </w:pPr>
    </w:p>
    <w:p w14:paraId="754AE4B0" w14:textId="77777777" w:rsidR="00963DA6" w:rsidRDefault="00963DA6" w:rsidP="00BB5AD3">
      <w:pPr>
        <w:autoSpaceDE w:val="0"/>
        <w:autoSpaceDN w:val="0"/>
        <w:adjustRightInd w:val="0"/>
        <w:spacing w:after="0" w:line="240" w:lineRule="auto"/>
        <w:jc w:val="center"/>
        <w:rPr>
          <w:rFonts w:asciiTheme="majorBidi" w:hAnsiTheme="majorBidi" w:cstheme="majorBidi"/>
          <w:sz w:val="24"/>
          <w:szCs w:val="24"/>
        </w:rPr>
      </w:pPr>
      <w:r>
        <w:rPr>
          <w:noProof/>
        </w:rPr>
        <w:drawing>
          <wp:inline distT="0" distB="0" distL="0" distR="0" wp14:anchorId="26C9AA35" wp14:editId="219381D9">
            <wp:extent cx="4572000" cy="28956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534315E" w14:textId="77777777" w:rsidR="00963DA6" w:rsidRDefault="00963DA6" w:rsidP="00963DA6">
      <w:pPr>
        <w:autoSpaceDE w:val="0"/>
        <w:autoSpaceDN w:val="0"/>
        <w:adjustRightInd w:val="0"/>
        <w:spacing w:after="0" w:line="240" w:lineRule="auto"/>
        <w:jc w:val="both"/>
        <w:rPr>
          <w:rFonts w:asciiTheme="majorBidi" w:hAnsiTheme="majorBidi" w:cstheme="majorBidi"/>
          <w:sz w:val="24"/>
          <w:szCs w:val="24"/>
        </w:rPr>
      </w:pPr>
    </w:p>
    <w:p w14:paraId="4E56BFAF" w14:textId="77777777" w:rsidR="00963DA6" w:rsidRDefault="00963DA6" w:rsidP="00963DA6">
      <w:pPr>
        <w:autoSpaceDE w:val="0"/>
        <w:autoSpaceDN w:val="0"/>
        <w:adjustRightInd w:val="0"/>
        <w:spacing w:after="0" w:line="240" w:lineRule="auto"/>
        <w:jc w:val="both"/>
        <w:rPr>
          <w:rFonts w:asciiTheme="majorBidi" w:hAnsiTheme="majorBidi" w:cstheme="majorBidi"/>
          <w:sz w:val="24"/>
          <w:szCs w:val="24"/>
        </w:rPr>
      </w:pPr>
    </w:p>
    <w:p w14:paraId="710482EC" w14:textId="77777777" w:rsidR="00963DA6" w:rsidRPr="00963DA6" w:rsidRDefault="00BB5AD3" w:rsidP="00C0464B">
      <w:pPr>
        <w:autoSpaceDE w:val="0"/>
        <w:autoSpaceDN w:val="0"/>
        <w:adjustRightInd w:val="0"/>
        <w:spacing w:after="0" w:line="240" w:lineRule="auto"/>
        <w:rPr>
          <w:rFonts w:asciiTheme="majorBidi" w:hAnsiTheme="majorBidi" w:cstheme="majorBidi"/>
          <w:sz w:val="24"/>
          <w:szCs w:val="24"/>
        </w:rPr>
      </w:pPr>
      <w:r>
        <w:rPr>
          <w:rFonts w:asciiTheme="majorBidi" w:hAnsiTheme="majorBidi" w:cstheme="majorBidi"/>
          <w:sz w:val="24"/>
          <w:szCs w:val="24"/>
        </w:rPr>
        <w:t xml:space="preserve">         </w:t>
      </w:r>
      <w:r w:rsidR="00963DA6" w:rsidRPr="00963DA6">
        <w:rPr>
          <w:rFonts w:asciiTheme="majorBidi" w:hAnsiTheme="majorBidi" w:cstheme="majorBidi"/>
          <w:sz w:val="24"/>
          <w:szCs w:val="24"/>
        </w:rPr>
        <w:t xml:space="preserve">Figure 1: </w:t>
      </w:r>
      <w:r w:rsidR="00963DA6" w:rsidRPr="00771F2B">
        <w:rPr>
          <w:rFonts w:asciiTheme="majorBidi" w:hAnsiTheme="majorBidi" w:cstheme="majorBidi"/>
          <w:color w:val="FF0000"/>
          <w:sz w:val="24"/>
          <w:szCs w:val="24"/>
        </w:rPr>
        <w:t>Percentage of biotypes based on species of the organism</w:t>
      </w:r>
    </w:p>
    <w:p w14:paraId="551F9C95" w14:textId="77777777" w:rsidR="00963DA6" w:rsidRDefault="00963DA6" w:rsidP="003A38C8">
      <w:pPr>
        <w:autoSpaceDE w:val="0"/>
        <w:autoSpaceDN w:val="0"/>
        <w:adjustRightInd w:val="0"/>
        <w:spacing w:after="0" w:line="240" w:lineRule="auto"/>
        <w:jc w:val="both"/>
        <w:rPr>
          <w:rFonts w:asciiTheme="majorBidi" w:hAnsiTheme="majorBidi" w:cstheme="majorBidi"/>
          <w:sz w:val="24"/>
          <w:szCs w:val="24"/>
        </w:rPr>
      </w:pPr>
    </w:p>
    <w:p w14:paraId="641089BF" w14:textId="77777777" w:rsidR="00963DA6" w:rsidRDefault="00963DA6" w:rsidP="003A38C8">
      <w:pPr>
        <w:autoSpaceDE w:val="0"/>
        <w:autoSpaceDN w:val="0"/>
        <w:adjustRightInd w:val="0"/>
        <w:spacing w:after="0" w:line="240" w:lineRule="auto"/>
        <w:jc w:val="both"/>
        <w:rPr>
          <w:rFonts w:asciiTheme="majorBidi" w:hAnsiTheme="majorBidi" w:cstheme="majorBidi"/>
          <w:sz w:val="24"/>
          <w:szCs w:val="24"/>
        </w:rPr>
      </w:pPr>
    </w:p>
    <w:p w14:paraId="698162B7" w14:textId="77777777" w:rsidR="00963DA6" w:rsidRDefault="00963DA6" w:rsidP="003A38C8">
      <w:pPr>
        <w:autoSpaceDE w:val="0"/>
        <w:autoSpaceDN w:val="0"/>
        <w:adjustRightInd w:val="0"/>
        <w:spacing w:after="0" w:line="240" w:lineRule="auto"/>
        <w:jc w:val="both"/>
        <w:rPr>
          <w:rFonts w:asciiTheme="majorBidi" w:hAnsiTheme="majorBidi" w:cstheme="majorBidi"/>
          <w:sz w:val="24"/>
          <w:szCs w:val="24"/>
        </w:rPr>
      </w:pPr>
    </w:p>
    <w:p w14:paraId="23B4E9C3" w14:textId="77777777" w:rsidR="00963DA6" w:rsidRDefault="00963DA6" w:rsidP="00BB5AD3">
      <w:pPr>
        <w:autoSpaceDE w:val="0"/>
        <w:autoSpaceDN w:val="0"/>
        <w:adjustRightInd w:val="0"/>
        <w:spacing w:after="0" w:line="240" w:lineRule="auto"/>
        <w:jc w:val="center"/>
        <w:rPr>
          <w:rFonts w:asciiTheme="majorBidi" w:hAnsiTheme="majorBidi" w:cstheme="majorBidi"/>
          <w:sz w:val="24"/>
          <w:szCs w:val="24"/>
        </w:rPr>
      </w:pPr>
      <w:r>
        <w:rPr>
          <w:noProof/>
        </w:rPr>
        <w:drawing>
          <wp:inline distT="0" distB="0" distL="0" distR="0" wp14:anchorId="32E91AD1" wp14:editId="33B68FDE">
            <wp:extent cx="4572000" cy="27432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E78AB2A" w14:textId="77777777" w:rsidR="00963DA6" w:rsidRDefault="00963DA6" w:rsidP="003A38C8">
      <w:pPr>
        <w:autoSpaceDE w:val="0"/>
        <w:autoSpaceDN w:val="0"/>
        <w:adjustRightInd w:val="0"/>
        <w:spacing w:after="0" w:line="240" w:lineRule="auto"/>
        <w:jc w:val="both"/>
        <w:rPr>
          <w:rFonts w:asciiTheme="majorBidi" w:hAnsiTheme="majorBidi" w:cstheme="majorBidi"/>
          <w:sz w:val="24"/>
          <w:szCs w:val="24"/>
        </w:rPr>
      </w:pPr>
    </w:p>
    <w:p w14:paraId="264B557B" w14:textId="77777777" w:rsidR="00963DA6" w:rsidRDefault="00963DA6" w:rsidP="003A38C8">
      <w:pPr>
        <w:autoSpaceDE w:val="0"/>
        <w:autoSpaceDN w:val="0"/>
        <w:adjustRightInd w:val="0"/>
        <w:spacing w:after="0" w:line="240" w:lineRule="auto"/>
        <w:jc w:val="both"/>
        <w:rPr>
          <w:rFonts w:asciiTheme="majorBidi" w:hAnsiTheme="majorBidi" w:cstheme="majorBidi"/>
          <w:sz w:val="24"/>
          <w:szCs w:val="24"/>
        </w:rPr>
      </w:pPr>
    </w:p>
    <w:p w14:paraId="331B26D4" w14:textId="77777777" w:rsidR="00963DA6" w:rsidRDefault="00963DA6" w:rsidP="003A38C8">
      <w:pPr>
        <w:autoSpaceDE w:val="0"/>
        <w:autoSpaceDN w:val="0"/>
        <w:adjustRightInd w:val="0"/>
        <w:spacing w:after="0" w:line="240" w:lineRule="auto"/>
        <w:jc w:val="both"/>
        <w:rPr>
          <w:rFonts w:asciiTheme="majorBidi" w:hAnsiTheme="majorBidi" w:cstheme="majorBidi"/>
          <w:sz w:val="24"/>
          <w:szCs w:val="24"/>
        </w:rPr>
      </w:pPr>
    </w:p>
    <w:p w14:paraId="33AD5002" w14:textId="77777777" w:rsidR="00963DA6" w:rsidRDefault="00963DA6" w:rsidP="00C0464B">
      <w:pPr>
        <w:autoSpaceDE w:val="0"/>
        <w:autoSpaceDN w:val="0"/>
        <w:adjustRightInd w:val="0"/>
        <w:spacing w:after="0" w:line="360" w:lineRule="auto"/>
        <w:ind w:left="284" w:hanging="284"/>
        <w:jc w:val="both"/>
        <w:rPr>
          <w:rFonts w:asciiTheme="majorBidi" w:hAnsiTheme="majorBidi" w:cstheme="majorBidi"/>
          <w:sz w:val="24"/>
          <w:szCs w:val="24"/>
        </w:rPr>
      </w:pPr>
      <w:r>
        <w:rPr>
          <w:rFonts w:asciiTheme="majorBidi" w:hAnsiTheme="majorBidi" w:cstheme="majorBidi"/>
          <w:sz w:val="24"/>
          <w:szCs w:val="24"/>
        </w:rPr>
        <w:t xml:space="preserve">          </w:t>
      </w:r>
      <w:r w:rsidR="00BB5AD3">
        <w:rPr>
          <w:rFonts w:asciiTheme="majorBidi" w:hAnsiTheme="majorBidi" w:cstheme="majorBidi"/>
          <w:sz w:val="24"/>
          <w:szCs w:val="24"/>
        </w:rPr>
        <w:t xml:space="preserve"> </w:t>
      </w:r>
      <w:r>
        <w:rPr>
          <w:rFonts w:asciiTheme="majorBidi" w:hAnsiTheme="majorBidi" w:cstheme="majorBidi"/>
          <w:sz w:val="24"/>
          <w:szCs w:val="24"/>
        </w:rPr>
        <w:t xml:space="preserve">Figure 2: </w:t>
      </w:r>
      <w:r w:rsidRPr="00F633A5">
        <w:rPr>
          <w:rFonts w:asciiTheme="majorBidi" w:hAnsiTheme="majorBidi" w:cstheme="majorBidi"/>
          <w:color w:val="000000"/>
          <w:sz w:val="24"/>
          <w:szCs w:val="24"/>
        </w:rPr>
        <w:t xml:space="preserve">Percentage of biotypes </w:t>
      </w:r>
      <w:r>
        <w:rPr>
          <w:rFonts w:asciiTheme="majorBidi" w:hAnsiTheme="majorBidi" w:cstheme="majorBidi"/>
          <w:color w:val="000000"/>
          <w:sz w:val="24"/>
          <w:szCs w:val="24"/>
        </w:rPr>
        <w:t>b</w:t>
      </w:r>
      <w:r w:rsidRPr="00F633A5">
        <w:rPr>
          <w:rFonts w:asciiTheme="majorBidi" w:hAnsiTheme="majorBidi" w:cstheme="majorBidi"/>
          <w:color w:val="000000"/>
          <w:sz w:val="24"/>
          <w:szCs w:val="24"/>
        </w:rPr>
        <w:t xml:space="preserve">ased on </w:t>
      </w:r>
      <w:r>
        <w:rPr>
          <w:rFonts w:asciiTheme="majorBidi" w:hAnsiTheme="majorBidi" w:cstheme="majorBidi"/>
          <w:color w:val="000000"/>
          <w:sz w:val="24"/>
          <w:szCs w:val="24"/>
        </w:rPr>
        <w:t>their origin</w:t>
      </w:r>
    </w:p>
    <w:p w14:paraId="1AE33106" w14:textId="77777777" w:rsidR="00963DA6" w:rsidRDefault="00963DA6" w:rsidP="003A38C8">
      <w:pPr>
        <w:autoSpaceDE w:val="0"/>
        <w:autoSpaceDN w:val="0"/>
        <w:adjustRightInd w:val="0"/>
        <w:spacing w:after="0" w:line="240" w:lineRule="auto"/>
        <w:jc w:val="both"/>
        <w:rPr>
          <w:rFonts w:asciiTheme="majorBidi" w:hAnsiTheme="majorBidi" w:cstheme="majorBidi"/>
          <w:sz w:val="24"/>
          <w:szCs w:val="24"/>
        </w:rPr>
      </w:pPr>
    </w:p>
    <w:p w14:paraId="18DC73EC" w14:textId="77777777" w:rsidR="00963DA6" w:rsidRDefault="00963DA6" w:rsidP="003A38C8">
      <w:pPr>
        <w:autoSpaceDE w:val="0"/>
        <w:autoSpaceDN w:val="0"/>
        <w:adjustRightInd w:val="0"/>
        <w:spacing w:after="0" w:line="240" w:lineRule="auto"/>
        <w:jc w:val="both"/>
        <w:rPr>
          <w:rFonts w:asciiTheme="majorBidi" w:hAnsiTheme="majorBidi" w:cstheme="majorBidi"/>
          <w:sz w:val="24"/>
          <w:szCs w:val="24"/>
        </w:rPr>
      </w:pPr>
    </w:p>
    <w:p w14:paraId="5C57D5D0" w14:textId="3641C1E4" w:rsidR="001B4155" w:rsidRPr="00771F2B" w:rsidRDefault="001B4155" w:rsidP="00771F2B">
      <w:pPr>
        <w:pStyle w:val="NormalWeb"/>
        <w:jc w:val="both"/>
      </w:pPr>
      <w:r w:rsidRPr="00354E7B">
        <w:rPr>
          <w:rFonts w:asciiTheme="majorBidi" w:hAnsiTheme="majorBidi" w:cstheme="majorBidi"/>
        </w:rPr>
        <w:t xml:space="preserve">The </w:t>
      </w:r>
      <w:proofErr w:type="spellStart"/>
      <w:r w:rsidRPr="00354E7B">
        <w:rPr>
          <w:rFonts w:asciiTheme="majorBidi" w:hAnsiTheme="majorBidi" w:cstheme="majorBidi"/>
        </w:rPr>
        <w:t>Lior</w:t>
      </w:r>
      <w:proofErr w:type="spellEnd"/>
      <w:r w:rsidRPr="00354E7B">
        <w:rPr>
          <w:rFonts w:asciiTheme="majorBidi" w:hAnsiTheme="majorBidi" w:cstheme="majorBidi"/>
        </w:rPr>
        <w:t xml:space="preserve"> technique was utilized by a number of researchers in order to characterize various strains of </w:t>
      </w:r>
      <w:r w:rsidRPr="00354E7B">
        <w:rPr>
          <w:rFonts w:asciiTheme="majorBidi" w:hAnsiTheme="majorBidi" w:cstheme="majorBidi"/>
          <w:i/>
          <w:iCs/>
        </w:rPr>
        <w:t>Campylobacter</w:t>
      </w:r>
      <w:r w:rsidRPr="00354E7B">
        <w:rPr>
          <w:rFonts w:asciiTheme="majorBidi" w:hAnsiTheme="majorBidi" w:cstheme="majorBidi"/>
        </w:rPr>
        <w:t xml:space="preserve">.  Among the </w:t>
      </w:r>
      <w:r w:rsidRPr="00354E7B">
        <w:rPr>
          <w:rFonts w:asciiTheme="majorBidi" w:hAnsiTheme="majorBidi" w:cstheme="majorBidi"/>
          <w:i/>
          <w:iCs/>
        </w:rPr>
        <w:t>Campylobacter</w:t>
      </w:r>
      <w:r w:rsidRPr="00354E7B">
        <w:rPr>
          <w:rFonts w:asciiTheme="majorBidi" w:hAnsiTheme="majorBidi" w:cstheme="majorBidi"/>
        </w:rPr>
        <w:t xml:space="preserve"> that was isolated from children in Bangui, Georges-</w:t>
      </w:r>
      <w:proofErr w:type="spellStart"/>
      <w:r w:rsidRPr="00354E7B">
        <w:rPr>
          <w:rFonts w:asciiTheme="majorBidi" w:hAnsiTheme="majorBidi" w:cstheme="majorBidi"/>
        </w:rPr>
        <w:t>Courbot</w:t>
      </w:r>
      <w:proofErr w:type="spellEnd"/>
      <w:r w:rsidRPr="00354E7B">
        <w:rPr>
          <w:rFonts w:asciiTheme="majorBidi" w:hAnsiTheme="majorBidi" w:cstheme="majorBidi"/>
        </w:rPr>
        <w:t xml:space="preserve"> </w:t>
      </w:r>
      <w:r w:rsidRPr="00354E7B">
        <w:rPr>
          <w:rFonts w:asciiTheme="majorBidi" w:hAnsiTheme="majorBidi" w:cstheme="majorBidi"/>
          <w:i/>
          <w:iCs/>
        </w:rPr>
        <w:t>et al</w:t>
      </w:r>
      <w:r w:rsidRPr="00354E7B">
        <w:rPr>
          <w:rFonts w:asciiTheme="majorBidi" w:hAnsiTheme="majorBidi" w:cstheme="majorBidi"/>
        </w:rPr>
        <w:t xml:space="preserve">. (1989) discovered three different biotypes of </w:t>
      </w:r>
      <w:r w:rsidRPr="00354E7B">
        <w:rPr>
          <w:rFonts w:asciiTheme="majorBidi" w:hAnsiTheme="majorBidi" w:cstheme="majorBidi"/>
          <w:i/>
          <w:iCs/>
        </w:rPr>
        <w:t xml:space="preserve">C. </w:t>
      </w:r>
      <w:proofErr w:type="spellStart"/>
      <w:r w:rsidRPr="00354E7B">
        <w:rPr>
          <w:rFonts w:asciiTheme="majorBidi" w:hAnsiTheme="majorBidi" w:cstheme="majorBidi"/>
          <w:i/>
          <w:iCs/>
        </w:rPr>
        <w:t>jejuni</w:t>
      </w:r>
      <w:proofErr w:type="spellEnd"/>
      <w:r w:rsidRPr="00354E7B">
        <w:rPr>
          <w:rFonts w:asciiTheme="majorBidi" w:hAnsiTheme="majorBidi" w:cstheme="majorBidi"/>
        </w:rPr>
        <w:t xml:space="preserve"> (I, II, and III) and two different biotypes of </w:t>
      </w:r>
      <w:r w:rsidRPr="00354E7B">
        <w:rPr>
          <w:rFonts w:asciiTheme="majorBidi" w:hAnsiTheme="majorBidi" w:cstheme="majorBidi"/>
          <w:i/>
          <w:iCs/>
        </w:rPr>
        <w:t>C. coli</w:t>
      </w:r>
      <w:r w:rsidRPr="00354E7B">
        <w:rPr>
          <w:rFonts w:asciiTheme="majorBidi" w:hAnsiTheme="majorBidi" w:cstheme="majorBidi"/>
        </w:rPr>
        <w:t xml:space="preserve"> (I and II).  Notwithstanding this, Nicholson and Patton (1993) conducted a biotype analysis in Georgia on a total of 140 </w:t>
      </w:r>
      <w:r w:rsidRPr="00354E7B">
        <w:rPr>
          <w:rFonts w:asciiTheme="majorBidi" w:hAnsiTheme="majorBidi" w:cstheme="majorBidi"/>
          <w:i/>
          <w:iCs/>
        </w:rPr>
        <w:t>Campylobacter</w:t>
      </w:r>
      <w:r w:rsidRPr="00354E7B">
        <w:rPr>
          <w:rFonts w:asciiTheme="majorBidi" w:hAnsiTheme="majorBidi" w:cstheme="majorBidi"/>
        </w:rPr>
        <w:t xml:space="preserve"> strains that were genetically recognizable.  The </w:t>
      </w:r>
      <w:proofErr w:type="spellStart"/>
      <w:r w:rsidRPr="00354E7B">
        <w:rPr>
          <w:rFonts w:asciiTheme="majorBidi" w:hAnsiTheme="majorBidi" w:cstheme="majorBidi"/>
        </w:rPr>
        <w:t>Lior</w:t>
      </w:r>
      <w:proofErr w:type="spellEnd"/>
      <w:r w:rsidRPr="00354E7B">
        <w:rPr>
          <w:rFonts w:asciiTheme="majorBidi" w:hAnsiTheme="majorBidi" w:cstheme="majorBidi"/>
        </w:rPr>
        <w:t xml:space="preserve"> approach was utilized by </w:t>
      </w:r>
      <w:proofErr w:type="spellStart"/>
      <w:r w:rsidRPr="00354E7B">
        <w:rPr>
          <w:rFonts w:asciiTheme="majorBidi" w:hAnsiTheme="majorBidi" w:cstheme="majorBidi"/>
        </w:rPr>
        <w:t>Salihu</w:t>
      </w:r>
      <w:proofErr w:type="spellEnd"/>
      <w:r w:rsidRPr="00354E7B">
        <w:rPr>
          <w:rFonts w:asciiTheme="majorBidi" w:hAnsiTheme="majorBidi" w:cstheme="majorBidi"/>
        </w:rPr>
        <w:t xml:space="preserve"> </w:t>
      </w:r>
      <w:r w:rsidRPr="00354E7B">
        <w:rPr>
          <w:rFonts w:asciiTheme="majorBidi" w:hAnsiTheme="majorBidi" w:cstheme="majorBidi"/>
          <w:i/>
          <w:iCs/>
        </w:rPr>
        <w:t>et al</w:t>
      </w:r>
      <w:r w:rsidRPr="00354E7B">
        <w:rPr>
          <w:rFonts w:asciiTheme="majorBidi" w:hAnsiTheme="majorBidi" w:cstheme="majorBidi"/>
        </w:rPr>
        <w:t xml:space="preserve">. (2009) in a distinct experiment </w:t>
      </w:r>
      <w:r w:rsidR="00C76A77" w:rsidRPr="00C76A77">
        <w:t xml:space="preserve">to </w:t>
      </w:r>
      <w:proofErr w:type="gramStart"/>
      <w:r w:rsidR="00C76A77" w:rsidRPr="00C76A77">
        <w:t>determine</w:t>
      </w:r>
      <w:r w:rsidR="00C76A77">
        <w:t xml:space="preserve"> </w:t>
      </w:r>
      <w:r w:rsidRPr="00354E7B">
        <w:rPr>
          <w:rFonts w:asciiTheme="majorBidi" w:hAnsiTheme="majorBidi" w:cstheme="majorBidi"/>
        </w:rPr>
        <w:t xml:space="preserve"> </w:t>
      </w:r>
      <w:r w:rsidR="00D60D5D" w:rsidRPr="00354E7B">
        <w:rPr>
          <w:rFonts w:asciiTheme="majorBidi" w:hAnsiTheme="majorBidi" w:cstheme="majorBidi"/>
        </w:rPr>
        <w:t>phenotypic</w:t>
      </w:r>
      <w:proofErr w:type="gramEnd"/>
      <w:r w:rsidR="00D60D5D" w:rsidRPr="00354E7B">
        <w:rPr>
          <w:rFonts w:asciiTheme="majorBidi" w:hAnsiTheme="majorBidi" w:cstheme="majorBidi"/>
        </w:rPr>
        <w:t xml:space="preserve"> characteristics of</w:t>
      </w:r>
      <w:r w:rsidRPr="00354E7B">
        <w:rPr>
          <w:rFonts w:asciiTheme="majorBidi" w:hAnsiTheme="majorBidi" w:cstheme="majorBidi"/>
        </w:rPr>
        <w:t xml:space="preserve"> thermotolerant </w:t>
      </w:r>
      <w:r w:rsidRPr="00354E7B">
        <w:rPr>
          <w:rFonts w:asciiTheme="majorBidi" w:hAnsiTheme="majorBidi" w:cstheme="majorBidi"/>
          <w:i/>
          <w:iCs/>
        </w:rPr>
        <w:t>Campylobacter</w:t>
      </w:r>
      <w:r w:rsidRPr="00354E7B">
        <w:rPr>
          <w:rFonts w:asciiTheme="majorBidi" w:hAnsiTheme="majorBidi" w:cstheme="majorBidi"/>
        </w:rPr>
        <w:t xml:space="preserve"> isolates </w:t>
      </w:r>
      <w:r w:rsidR="00D60D5D" w:rsidRPr="00354E7B">
        <w:rPr>
          <w:rFonts w:asciiTheme="majorBidi" w:hAnsiTheme="majorBidi" w:cstheme="majorBidi"/>
        </w:rPr>
        <w:t xml:space="preserve">according to samples of poultry meat taken from Sokoto, Nigeria. </w:t>
      </w:r>
      <w:r w:rsidRPr="00354E7B">
        <w:rPr>
          <w:rFonts w:asciiTheme="majorBidi" w:hAnsiTheme="majorBidi" w:cstheme="majorBidi"/>
        </w:rPr>
        <w:t xml:space="preserve">In addition, Adekunle </w:t>
      </w:r>
      <w:r w:rsidRPr="00354E7B">
        <w:rPr>
          <w:rFonts w:asciiTheme="majorBidi" w:hAnsiTheme="majorBidi" w:cstheme="majorBidi"/>
          <w:i/>
          <w:iCs/>
        </w:rPr>
        <w:t>et al</w:t>
      </w:r>
      <w:r w:rsidRPr="00354E7B">
        <w:rPr>
          <w:rFonts w:asciiTheme="majorBidi" w:hAnsiTheme="majorBidi" w:cstheme="majorBidi"/>
        </w:rPr>
        <w:t xml:space="preserve">. (2009) utilized </w:t>
      </w:r>
      <w:r w:rsidR="00D60D5D" w:rsidRPr="00354E7B">
        <w:rPr>
          <w:rFonts w:asciiTheme="majorBidi" w:hAnsiTheme="majorBidi" w:cstheme="majorBidi"/>
        </w:rPr>
        <w:t>this</w:t>
      </w:r>
      <w:r w:rsidRPr="00354E7B">
        <w:rPr>
          <w:rFonts w:asciiTheme="majorBidi" w:hAnsiTheme="majorBidi" w:cstheme="majorBidi"/>
        </w:rPr>
        <w:t xml:space="preserve"> scheme in order to differentiate between </w:t>
      </w:r>
      <w:r w:rsidRPr="00354E7B">
        <w:rPr>
          <w:rFonts w:asciiTheme="majorBidi" w:hAnsiTheme="majorBidi" w:cstheme="majorBidi"/>
          <w:i/>
          <w:iCs/>
        </w:rPr>
        <w:t>Campylobacter</w:t>
      </w:r>
      <w:r w:rsidRPr="00354E7B">
        <w:rPr>
          <w:rFonts w:asciiTheme="majorBidi" w:hAnsiTheme="majorBidi" w:cstheme="majorBidi"/>
        </w:rPr>
        <w:t xml:space="preserve"> isolates </w:t>
      </w:r>
      <w:r w:rsidR="00D60D5D" w:rsidRPr="00354E7B">
        <w:rPr>
          <w:rFonts w:asciiTheme="majorBidi" w:hAnsiTheme="majorBidi" w:cstheme="majorBidi"/>
        </w:rPr>
        <w:t xml:space="preserve">according to samples of stool taken from children in Osogbo, Nigeria Sokoto, Nigeria </w:t>
      </w:r>
      <w:r w:rsidRPr="00354E7B">
        <w:rPr>
          <w:rFonts w:asciiTheme="majorBidi" w:hAnsiTheme="majorBidi" w:cstheme="majorBidi"/>
        </w:rPr>
        <w:t xml:space="preserve">who exhibited </w:t>
      </w:r>
      <w:r w:rsidR="00D60D5D" w:rsidRPr="00354E7B">
        <w:rPr>
          <w:rFonts w:asciiTheme="majorBidi" w:hAnsiTheme="majorBidi" w:cstheme="majorBidi"/>
        </w:rPr>
        <w:t>warning signs</w:t>
      </w:r>
      <w:r w:rsidRPr="00354E7B">
        <w:rPr>
          <w:rFonts w:asciiTheme="majorBidi" w:hAnsiTheme="majorBidi" w:cstheme="majorBidi"/>
        </w:rPr>
        <w:t xml:space="preserve"> of diarrhea and </w:t>
      </w:r>
      <w:r w:rsidR="00D60D5D" w:rsidRPr="00354E7B">
        <w:rPr>
          <w:rFonts w:asciiTheme="majorBidi" w:hAnsiTheme="majorBidi" w:cstheme="majorBidi"/>
        </w:rPr>
        <w:t xml:space="preserve">of those who did not display any of these indications. </w:t>
      </w:r>
      <w:r w:rsidRPr="00354E7B">
        <w:rPr>
          <w:rFonts w:asciiTheme="majorBidi" w:hAnsiTheme="majorBidi" w:cstheme="majorBidi"/>
        </w:rPr>
        <w:t xml:space="preserve">During the course of their research, </w:t>
      </w:r>
      <w:proofErr w:type="spellStart"/>
      <w:r w:rsidRPr="00354E7B">
        <w:rPr>
          <w:rFonts w:asciiTheme="majorBidi" w:hAnsiTheme="majorBidi" w:cstheme="majorBidi"/>
        </w:rPr>
        <w:t>Tayde</w:t>
      </w:r>
      <w:proofErr w:type="spellEnd"/>
      <w:r w:rsidRPr="00354E7B">
        <w:rPr>
          <w:rFonts w:asciiTheme="majorBidi" w:hAnsiTheme="majorBidi" w:cstheme="majorBidi"/>
        </w:rPr>
        <w:t xml:space="preserve"> and </w:t>
      </w:r>
      <w:proofErr w:type="spellStart"/>
      <w:r w:rsidRPr="00354E7B">
        <w:rPr>
          <w:rFonts w:asciiTheme="majorBidi" w:hAnsiTheme="majorBidi" w:cstheme="majorBidi"/>
        </w:rPr>
        <w:t>Brahmbhatt</w:t>
      </w:r>
      <w:proofErr w:type="spellEnd"/>
      <w:r w:rsidRPr="00354E7B">
        <w:rPr>
          <w:rFonts w:asciiTheme="majorBidi" w:hAnsiTheme="majorBidi" w:cstheme="majorBidi"/>
        </w:rPr>
        <w:t xml:space="preserve"> (2014) discovered two unique </w:t>
      </w:r>
      <w:r w:rsidRPr="00CE7C10">
        <w:rPr>
          <w:rFonts w:asciiTheme="majorBidi" w:hAnsiTheme="majorBidi" w:cstheme="majorBidi"/>
          <w:i/>
          <w:iCs/>
        </w:rPr>
        <w:t>Campylobacter</w:t>
      </w:r>
      <w:r w:rsidRPr="00354E7B">
        <w:rPr>
          <w:rFonts w:asciiTheme="majorBidi" w:hAnsiTheme="majorBidi" w:cstheme="majorBidi"/>
        </w:rPr>
        <w:t xml:space="preserve"> biotypes (I, II) th</w:t>
      </w:r>
      <w:r w:rsidR="001B2304" w:rsidRPr="00354E7B">
        <w:rPr>
          <w:rFonts w:asciiTheme="majorBidi" w:hAnsiTheme="majorBidi" w:cstheme="majorBidi"/>
        </w:rPr>
        <w:t xml:space="preserve">at were recovered from poultry. </w:t>
      </w:r>
      <w:r w:rsidRPr="00354E7B">
        <w:rPr>
          <w:rFonts w:asciiTheme="majorBidi" w:hAnsiTheme="majorBidi" w:cstheme="majorBidi"/>
        </w:rPr>
        <w:t xml:space="preserve">Among them, biotype I </w:t>
      </w:r>
      <w:r w:rsidR="00D60D5D" w:rsidRPr="00354E7B">
        <w:rPr>
          <w:rFonts w:asciiTheme="majorBidi" w:hAnsiTheme="majorBidi" w:cstheme="majorBidi"/>
        </w:rPr>
        <w:t>has been</w:t>
      </w:r>
      <w:r w:rsidRPr="00354E7B">
        <w:rPr>
          <w:rFonts w:asciiTheme="majorBidi" w:hAnsiTheme="majorBidi" w:cstheme="majorBidi"/>
        </w:rPr>
        <w:t xml:space="preserve"> shown </w:t>
      </w:r>
      <w:r w:rsidR="00D60D5D" w:rsidRPr="00354E7B">
        <w:rPr>
          <w:rFonts w:asciiTheme="majorBidi" w:hAnsiTheme="majorBidi" w:cstheme="majorBidi"/>
        </w:rPr>
        <w:t xml:space="preserve">as to be more </w:t>
      </w:r>
      <w:r w:rsidRPr="00354E7B">
        <w:rPr>
          <w:rFonts w:asciiTheme="majorBidi" w:hAnsiTheme="majorBidi" w:cstheme="majorBidi"/>
        </w:rPr>
        <w:t xml:space="preserve">abundant than </w:t>
      </w:r>
      <w:r w:rsidR="00D60D5D" w:rsidRPr="00354E7B">
        <w:rPr>
          <w:rFonts w:asciiTheme="majorBidi" w:hAnsiTheme="majorBidi" w:cstheme="majorBidi"/>
        </w:rPr>
        <w:t xml:space="preserve">the other </w:t>
      </w:r>
      <w:r w:rsidRPr="00354E7B">
        <w:rPr>
          <w:rFonts w:asciiTheme="majorBidi" w:hAnsiTheme="majorBidi" w:cstheme="majorBidi"/>
        </w:rPr>
        <w:t>biotype.</w:t>
      </w:r>
      <w:r w:rsidR="00DB4C3C" w:rsidRPr="00354E7B">
        <w:rPr>
          <w:rFonts w:asciiTheme="majorBidi" w:hAnsiTheme="majorBidi" w:cstheme="majorBidi"/>
        </w:rPr>
        <w:t xml:space="preserve">         </w:t>
      </w:r>
    </w:p>
    <w:p w14:paraId="30B2656E" w14:textId="77777777" w:rsidR="00876324" w:rsidRPr="00354E7B" w:rsidRDefault="001B2304" w:rsidP="003A38C8">
      <w:pPr>
        <w:autoSpaceDE w:val="0"/>
        <w:autoSpaceDN w:val="0"/>
        <w:adjustRightInd w:val="0"/>
        <w:spacing w:after="0" w:line="240" w:lineRule="auto"/>
        <w:jc w:val="both"/>
        <w:rPr>
          <w:rFonts w:asciiTheme="majorBidi" w:hAnsiTheme="majorBidi" w:cstheme="majorBidi"/>
          <w:sz w:val="24"/>
          <w:szCs w:val="24"/>
        </w:rPr>
      </w:pPr>
      <w:r w:rsidRPr="00354E7B">
        <w:rPr>
          <w:rFonts w:asciiTheme="majorBidi" w:hAnsiTheme="majorBidi" w:cstheme="majorBidi"/>
          <w:i/>
          <w:iCs/>
          <w:sz w:val="24"/>
          <w:szCs w:val="24"/>
        </w:rPr>
        <w:t>Campylobacter</w:t>
      </w:r>
      <w:r w:rsidR="001B4155" w:rsidRPr="00354E7B">
        <w:rPr>
          <w:rFonts w:asciiTheme="majorBidi" w:hAnsiTheme="majorBidi" w:cstheme="majorBidi"/>
          <w:i/>
          <w:iCs/>
          <w:sz w:val="24"/>
          <w:szCs w:val="24"/>
        </w:rPr>
        <w:t xml:space="preserve"> coli</w:t>
      </w:r>
      <w:r w:rsidR="001B4155" w:rsidRPr="00354E7B">
        <w:rPr>
          <w:rFonts w:asciiTheme="majorBidi" w:hAnsiTheme="majorBidi" w:cstheme="majorBidi"/>
          <w:sz w:val="24"/>
          <w:szCs w:val="24"/>
        </w:rPr>
        <w:t xml:space="preserve"> and </w:t>
      </w:r>
      <w:r w:rsidR="001B4155" w:rsidRPr="00354E7B">
        <w:rPr>
          <w:rFonts w:asciiTheme="majorBidi" w:hAnsiTheme="majorBidi" w:cstheme="majorBidi"/>
          <w:i/>
          <w:iCs/>
          <w:sz w:val="24"/>
          <w:szCs w:val="24"/>
        </w:rPr>
        <w:t>C</w:t>
      </w:r>
      <w:r w:rsidRPr="00354E7B">
        <w:rPr>
          <w:rFonts w:asciiTheme="majorBidi" w:hAnsiTheme="majorBidi" w:cstheme="majorBidi"/>
          <w:i/>
          <w:iCs/>
          <w:sz w:val="24"/>
          <w:szCs w:val="24"/>
        </w:rPr>
        <w:t>.</w:t>
      </w:r>
      <w:r w:rsidR="001B4155" w:rsidRPr="00354E7B">
        <w:rPr>
          <w:rFonts w:asciiTheme="majorBidi" w:hAnsiTheme="majorBidi" w:cstheme="majorBidi"/>
          <w:i/>
          <w:iCs/>
          <w:sz w:val="24"/>
          <w:szCs w:val="24"/>
        </w:rPr>
        <w:t xml:space="preserve"> </w:t>
      </w:r>
      <w:proofErr w:type="spellStart"/>
      <w:r w:rsidR="001B4155" w:rsidRPr="00354E7B">
        <w:rPr>
          <w:rFonts w:asciiTheme="majorBidi" w:hAnsiTheme="majorBidi" w:cstheme="majorBidi"/>
          <w:i/>
          <w:iCs/>
          <w:sz w:val="24"/>
          <w:szCs w:val="24"/>
        </w:rPr>
        <w:t>jejuni</w:t>
      </w:r>
      <w:proofErr w:type="spellEnd"/>
      <w:r w:rsidR="001B4155" w:rsidRPr="00354E7B">
        <w:rPr>
          <w:rFonts w:asciiTheme="majorBidi" w:hAnsiTheme="majorBidi" w:cstheme="majorBidi"/>
          <w:sz w:val="24"/>
          <w:szCs w:val="24"/>
        </w:rPr>
        <w:t xml:space="preserve"> are closely related pathogens </w:t>
      </w:r>
      <w:r w:rsidRPr="00354E7B">
        <w:rPr>
          <w:rFonts w:asciiTheme="majorBidi" w:hAnsiTheme="majorBidi" w:cstheme="majorBidi"/>
          <w:sz w:val="24"/>
          <w:szCs w:val="24"/>
        </w:rPr>
        <w:t xml:space="preserve">capable of causing enteritis. </w:t>
      </w:r>
      <w:r w:rsidR="001B4155" w:rsidRPr="00354E7B">
        <w:rPr>
          <w:rFonts w:asciiTheme="majorBidi" w:hAnsiTheme="majorBidi" w:cstheme="majorBidi"/>
          <w:sz w:val="24"/>
          <w:szCs w:val="24"/>
        </w:rPr>
        <w:t>Historically, it has been noted that most human-infecting strains are transmitted via animal</w:t>
      </w:r>
      <w:r w:rsidR="00F77B04" w:rsidRPr="00354E7B">
        <w:rPr>
          <w:rFonts w:asciiTheme="majorBidi" w:hAnsiTheme="majorBidi" w:cstheme="majorBidi"/>
          <w:sz w:val="24"/>
          <w:szCs w:val="24"/>
        </w:rPr>
        <w:t xml:space="preserve"> hosts (Blaser </w:t>
      </w:r>
      <w:r w:rsidR="00F77B04" w:rsidRPr="00354E7B">
        <w:rPr>
          <w:rFonts w:asciiTheme="majorBidi" w:hAnsiTheme="majorBidi" w:cstheme="majorBidi"/>
          <w:i/>
          <w:iCs/>
          <w:sz w:val="24"/>
          <w:szCs w:val="24"/>
        </w:rPr>
        <w:t>et al</w:t>
      </w:r>
      <w:r w:rsidR="00F77B04" w:rsidRPr="00354E7B">
        <w:rPr>
          <w:rFonts w:asciiTheme="majorBidi" w:hAnsiTheme="majorBidi" w:cstheme="majorBidi"/>
          <w:sz w:val="24"/>
          <w:szCs w:val="24"/>
        </w:rPr>
        <w:t xml:space="preserve">., 1983). </w:t>
      </w:r>
      <w:r w:rsidR="001B4155" w:rsidRPr="00354E7B">
        <w:rPr>
          <w:rFonts w:asciiTheme="majorBidi" w:hAnsiTheme="majorBidi" w:cstheme="majorBidi"/>
          <w:sz w:val="24"/>
          <w:szCs w:val="24"/>
        </w:rPr>
        <w:t xml:space="preserve">It has been emphasized necessity to ascertain the potential impact of non-human sources on human diseases and to distinguish outbreak isolates for epidemiological objectives (Smith </w:t>
      </w:r>
      <w:r w:rsidR="001B4155" w:rsidRPr="00354E7B">
        <w:rPr>
          <w:rFonts w:asciiTheme="majorBidi" w:hAnsiTheme="majorBidi" w:cstheme="majorBidi"/>
          <w:i/>
          <w:iCs/>
          <w:sz w:val="24"/>
          <w:szCs w:val="24"/>
        </w:rPr>
        <w:t>et al</w:t>
      </w:r>
      <w:r w:rsidR="001B4155" w:rsidRPr="00354E7B">
        <w:rPr>
          <w:rFonts w:asciiTheme="majorBidi" w:hAnsiTheme="majorBidi" w:cstheme="majorBidi"/>
          <w:sz w:val="24"/>
          <w:szCs w:val="24"/>
        </w:rPr>
        <w:t xml:space="preserve">., 1997).   Utilizing the </w:t>
      </w:r>
      <w:proofErr w:type="spellStart"/>
      <w:r w:rsidR="001B4155" w:rsidRPr="00354E7B">
        <w:rPr>
          <w:rFonts w:asciiTheme="majorBidi" w:hAnsiTheme="majorBidi" w:cstheme="majorBidi"/>
          <w:sz w:val="24"/>
          <w:szCs w:val="24"/>
        </w:rPr>
        <w:t>Lior</w:t>
      </w:r>
      <w:proofErr w:type="spellEnd"/>
      <w:r w:rsidR="001B4155" w:rsidRPr="00354E7B">
        <w:rPr>
          <w:rFonts w:asciiTheme="majorBidi" w:hAnsiTheme="majorBidi" w:cstheme="majorBidi"/>
          <w:sz w:val="24"/>
          <w:szCs w:val="24"/>
        </w:rPr>
        <w:t xml:space="preserve"> approach, all red meat isolates were accurately categorized as either </w:t>
      </w:r>
      <w:r w:rsidR="001B4155" w:rsidRPr="00354E7B">
        <w:rPr>
          <w:rFonts w:asciiTheme="majorBidi" w:hAnsiTheme="majorBidi" w:cstheme="majorBidi"/>
          <w:i/>
          <w:iCs/>
          <w:sz w:val="24"/>
          <w:szCs w:val="24"/>
        </w:rPr>
        <w:t xml:space="preserve">C. </w:t>
      </w:r>
      <w:proofErr w:type="spellStart"/>
      <w:r w:rsidR="001B4155" w:rsidRPr="00354E7B">
        <w:rPr>
          <w:rFonts w:asciiTheme="majorBidi" w:hAnsiTheme="majorBidi" w:cstheme="majorBidi"/>
          <w:i/>
          <w:iCs/>
          <w:sz w:val="24"/>
          <w:szCs w:val="24"/>
        </w:rPr>
        <w:t>jejuni</w:t>
      </w:r>
      <w:proofErr w:type="spellEnd"/>
      <w:r w:rsidR="001B4155" w:rsidRPr="00354E7B">
        <w:rPr>
          <w:rFonts w:asciiTheme="majorBidi" w:hAnsiTheme="majorBidi" w:cstheme="majorBidi"/>
          <w:sz w:val="24"/>
          <w:szCs w:val="24"/>
        </w:rPr>
        <w:t xml:space="preserve"> biotype I or II, or </w:t>
      </w:r>
      <w:r w:rsidR="001B4155" w:rsidRPr="00354E7B">
        <w:rPr>
          <w:rFonts w:asciiTheme="majorBidi" w:hAnsiTheme="majorBidi" w:cstheme="majorBidi"/>
          <w:i/>
          <w:iCs/>
          <w:sz w:val="24"/>
          <w:szCs w:val="24"/>
        </w:rPr>
        <w:t>C. co</w:t>
      </w:r>
      <w:r w:rsidR="00F77B04" w:rsidRPr="00354E7B">
        <w:rPr>
          <w:rFonts w:asciiTheme="majorBidi" w:hAnsiTheme="majorBidi" w:cstheme="majorBidi"/>
          <w:i/>
          <w:iCs/>
          <w:sz w:val="24"/>
          <w:szCs w:val="24"/>
        </w:rPr>
        <w:t>li</w:t>
      </w:r>
      <w:r w:rsidR="00F77B04" w:rsidRPr="00354E7B">
        <w:rPr>
          <w:rFonts w:asciiTheme="majorBidi" w:hAnsiTheme="majorBidi" w:cstheme="majorBidi"/>
          <w:sz w:val="24"/>
          <w:szCs w:val="24"/>
        </w:rPr>
        <w:t xml:space="preserve"> biotype I or II (Table 2). </w:t>
      </w:r>
      <w:r w:rsidR="001B4155" w:rsidRPr="00354E7B">
        <w:rPr>
          <w:rFonts w:asciiTheme="majorBidi" w:hAnsiTheme="majorBidi" w:cstheme="majorBidi"/>
          <w:sz w:val="24"/>
          <w:szCs w:val="24"/>
        </w:rPr>
        <w:t>The current research revealed that biotype I is more widespread than biotype II for both species.</w:t>
      </w:r>
      <w:r w:rsidR="001B4155" w:rsidRPr="00354E7B">
        <w:rPr>
          <w:rFonts w:asciiTheme="majorBidi" w:hAnsiTheme="majorBidi" w:cstheme="majorBidi"/>
          <w:i/>
          <w:iCs/>
          <w:sz w:val="24"/>
          <w:szCs w:val="24"/>
        </w:rPr>
        <w:t xml:space="preserve"> </w:t>
      </w:r>
      <w:r w:rsidR="001B4155" w:rsidRPr="00354E7B">
        <w:rPr>
          <w:rFonts w:asciiTheme="majorBidi" w:hAnsiTheme="majorBidi" w:cstheme="majorBidi"/>
          <w:sz w:val="24"/>
          <w:szCs w:val="24"/>
        </w:rPr>
        <w:t xml:space="preserve">Biotypes I and II were found to be the most prevalent biotypes in chicken as well as asymptomatic and symptomatic human isolates of </w:t>
      </w:r>
      <w:r w:rsidR="001B4155" w:rsidRPr="00354E7B">
        <w:rPr>
          <w:rFonts w:asciiTheme="majorBidi" w:hAnsiTheme="majorBidi" w:cstheme="majorBidi"/>
          <w:i/>
          <w:iCs/>
          <w:sz w:val="24"/>
          <w:szCs w:val="24"/>
        </w:rPr>
        <w:t xml:space="preserve">C. </w:t>
      </w:r>
      <w:proofErr w:type="spellStart"/>
      <w:r w:rsidR="001B4155" w:rsidRPr="00354E7B">
        <w:rPr>
          <w:rFonts w:asciiTheme="majorBidi" w:hAnsiTheme="majorBidi" w:cstheme="majorBidi"/>
          <w:i/>
          <w:iCs/>
          <w:sz w:val="24"/>
          <w:szCs w:val="24"/>
        </w:rPr>
        <w:t>jejuni</w:t>
      </w:r>
      <w:proofErr w:type="spellEnd"/>
      <w:r w:rsidR="001B4155" w:rsidRPr="00354E7B">
        <w:rPr>
          <w:rFonts w:asciiTheme="majorBidi" w:hAnsiTheme="majorBidi" w:cstheme="majorBidi"/>
          <w:sz w:val="24"/>
          <w:szCs w:val="24"/>
        </w:rPr>
        <w:t xml:space="preserve">, according to the findings of this inquiry, which </w:t>
      </w:r>
      <w:r w:rsidR="00F77B04" w:rsidRPr="00354E7B">
        <w:rPr>
          <w:rFonts w:asciiTheme="majorBidi" w:hAnsiTheme="majorBidi" w:cstheme="majorBidi"/>
          <w:sz w:val="24"/>
          <w:szCs w:val="24"/>
        </w:rPr>
        <w:t xml:space="preserve">have </w:t>
      </w:r>
      <w:proofErr w:type="gramStart"/>
      <w:r w:rsidR="00F77B04" w:rsidRPr="00354E7B">
        <w:rPr>
          <w:rFonts w:asciiTheme="majorBidi" w:hAnsiTheme="majorBidi" w:cstheme="majorBidi"/>
          <w:sz w:val="24"/>
          <w:szCs w:val="24"/>
        </w:rPr>
        <w:t>been</w:t>
      </w:r>
      <w:r w:rsidR="001B4155" w:rsidRPr="00354E7B">
        <w:rPr>
          <w:rFonts w:asciiTheme="majorBidi" w:hAnsiTheme="majorBidi" w:cstheme="majorBidi"/>
          <w:sz w:val="24"/>
          <w:szCs w:val="24"/>
        </w:rPr>
        <w:t xml:space="preserve"> in agreement</w:t>
      </w:r>
      <w:proofErr w:type="gramEnd"/>
      <w:r w:rsidR="001B4155" w:rsidRPr="00354E7B">
        <w:rPr>
          <w:rFonts w:asciiTheme="majorBidi" w:hAnsiTheme="majorBidi" w:cstheme="majorBidi"/>
          <w:sz w:val="24"/>
          <w:szCs w:val="24"/>
        </w:rPr>
        <w:t xml:space="preserve"> with the </w:t>
      </w:r>
      <w:r w:rsidR="00F77B04" w:rsidRPr="00354E7B">
        <w:rPr>
          <w:rFonts w:asciiTheme="majorBidi" w:hAnsiTheme="majorBidi" w:cstheme="majorBidi"/>
          <w:sz w:val="24"/>
          <w:szCs w:val="24"/>
        </w:rPr>
        <w:t>conclusions</w:t>
      </w:r>
      <w:r w:rsidR="001B4155" w:rsidRPr="00354E7B">
        <w:rPr>
          <w:rFonts w:asciiTheme="majorBidi" w:hAnsiTheme="majorBidi" w:cstheme="majorBidi"/>
          <w:sz w:val="24"/>
          <w:szCs w:val="24"/>
        </w:rPr>
        <w:t xml:space="preserve"> of Nadeau </w:t>
      </w:r>
      <w:r w:rsidR="001B4155" w:rsidRPr="00354E7B">
        <w:rPr>
          <w:rFonts w:asciiTheme="majorBidi" w:hAnsiTheme="majorBidi" w:cstheme="majorBidi"/>
          <w:i/>
          <w:iCs/>
          <w:sz w:val="24"/>
          <w:szCs w:val="24"/>
        </w:rPr>
        <w:t>et al</w:t>
      </w:r>
      <w:r w:rsidR="001B4155" w:rsidRPr="00354E7B">
        <w:rPr>
          <w:rFonts w:asciiTheme="majorBidi" w:hAnsiTheme="majorBidi" w:cstheme="majorBidi"/>
          <w:sz w:val="24"/>
          <w:szCs w:val="24"/>
        </w:rPr>
        <w:t xml:space="preserve">. (2002) and </w:t>
      </w:r>
      <w:proofErr w:type="spellStart"/>
      <w:r w:rsidR="001B4155" w:rsidRPr="00354E7B">
        <w:rPr>
          <w:rFonts w:asciiTheme="majorBidi" w:hAnsiTheme="majorBidi" w:cstheme="majorBidi"/>
          <w:sz w:val="24"/>
          <w:szCs w:val="24"/>
        </w:rPr>
        <w:t>Karikari</w:t>
      </w:r>
      <w:proofErr w:type="spellEnd"/>
      <w:r w:rsidR="001B4155" w:rsidRPr="00354E7B">
        <w:rPr>
          <w:rFonts w:asciiTheme="majorBidi" w:hAnsiTheme="majorBidi" w:cstheme="majorBidi"/>
          <w:sz w:val="24"/>
          <w:szCs w:val="24"/>
        </w:rPr>
        <w:t xml:space="preserve"> </w:t>
      </w:r>
      <w:r w:rsidR="001B4155" w:rsidRPr="00354E7B">
        <w:rPr>
          <w:rFonts w:asciiTheme="majorBidi" w:hAnsiTheme="majorBidi" w:cstheme="majorBidi"/>
          <w:i/>
          <w:iCs/>
          <w:sz w:val="24"/>
          <w:szCs w:val="24"/>
        </w:rPr>
        <w:t>et al</w:t>
      </w:r>
      <w:r w:rsidR="001B4155" w:rsidRPr="00354E7B">
        <w:rPr>
          <w:rFonts w:asciiTheme="majorBidi" w:hAnsiTheme="majorBidi" w:cstheme="majorBidi"/>
          <w:sz w:val="24"/>
          <w:szCs w:val="24"/>
        </w:rPr>
        <w:t xml:space="preserve">. (2021). The genetic lineage of around twenty percent of the </w:t>
      </w:r>
      <w:r w:rsidR="001B4155" w:rsidRPr="00354E7B">
        <w:rPr>
          <w:rFonts w:asciiTheme="majorBidi" w:hAnsiTheme="majorBidi" w:cstheme="majorBidi"/>
          <w:i/>
          <w:iCs/>
          <w:sz w:val="24"/>
          <w:szCs w:val="24"/>
        </w:rPr>
        <w:t>Campylobacter</w:t>
      </w:r>
      <w:r w:rsidR="001B4155" w:rsidRPr="00354E7B">
        <w:rPr>
          <w:rFonts w:asciiTheme="majorBidi" w:hAnsiTheme="majorBidi" w:cstheme="majorBidi"/>
          <w:sz w:val="24"/>
          <w:szCs w:val="24"/>
        </w:rPr>
        <w:t xml:space="preserve"> isolates found in human beings was similar to that of the genotypes found in poultry and cattle.  Due to the high prevalence of </w:t>
      </w:r>
      <w:r w:rsidR="001B4155" w:rsidRPr="00354E7B">
        <w:rPr>
          <w:rFonts w:asciiTheme="majorBidi" w:hAnsiTheme="majorBidi" w:cstheme="majorBidi"/>
          <w:i/>
          <w:iCs/>
          <w:sz w:val="24"/>
          <w:szCs w:val="24"/>
        </w:rPr>
        <w:t xml:space="preserve">C. </w:t>
      </w:r>
      <w:proofErr w:type="spellStart"/>
      <w:r w:rsidR="001B4155" w:rsidRPr="00354E7B">
        <w:rPr>
          <w:rFonts w:asciiTheme="majorBidi" w:hAnsiTheme="majorBidi" w:cstheme="majorBidi"/>
          <w:i/>
          <w:iCs/>
          <w:sz w:val="24"/>
          <w:szCs w:val="24"/>
        </w:rPr>
        <w:t>jejuni</w:t>
      </w:r>
      <w:proofErr w:type="spellEnd"/>
      <w:r w:rsidR="001B4155" w:rsidRPr="00354E7B">
        <w:rPr>
          <w:rFonts w:asciiTheme="majorBidi" w:hAnsiTheme="majorBidi" w:cstheme="majorBidi"/>
          <w:sz w:val="24"/>
          <w:szCs w:val="24"/>
        </w:rPr>
        <w:t xml:space="preserve"> biotypes I and II in poultry as well as the genetic relationship between the two, it was hypothesized that </w:t>
      </w:r>
      <w:r w:rsidR="00F77B04" w:rsidRPr="00354E7B">
        <w:rPr>
          <w:rFonts w:asciiTheme="majorBidi" w:hAnsiTheme="majorBidi" w:cstheme="majorBidi"/>
          <w:sz w:val="24"/>
          <w:szCs w:val="24"/>
        </w:rPr>
        <w:t xml:space="preserve">with broiler production, </w:t>
      </w:r>
      <w:r w:rsidR="00F77B04" w:rsidRPr="00354E7B">
        <w:rPr>
          <w:rFonts w:asciiTheme="majorBidi" w:hAnsiTheme="majorBidi" w:cstheme="majorBidi"/>
          <w:i/>
          <w:iCs/>
          <w:sz w:val="24"/>
          <w:szCs w:val="24"/>
        </w:rPr>
        <w:t>Campylobacter</w:t>
      </w:r>
      <w:r w:rsidR="00F77B04" w:rsidRPr="00354E7B">
        <w:rPr>
          <w:rFonts w:asciiTheme="majorBidi" w:hAnsiTheme="majorBidi" w:cstheme="majorBidi"/>
          <w:sz w:val="24"/>
          <w:szCs w:val="24"/>
        </w:rPr>
        <w:t xml:space="preserve"> might potentially be present </w:t>
      </w:r>
      <w:r w:rsidR="001B4155" w:rsidRPr="00354E7B">
        <w:rPr>
          <w:rFonts w:asciiTheme="majorBidi" w:hAnsiTheme="majorBidi" w:cstheme="majorBidi"/>
          <w:sz w:val="24"/>
          <w:szCs w:val="24"/>
        </w:rPr>
        <w:t xml:space="preserve">potentially pose a threat </w:t>
      </w:r>
      <w:r w:rsidR="00153E64" w:rsidRPr="00354E7B">
        <w:rPr>
          <w:rFonts w:asciiTheme="majorBidi" w:hAnsiTheme="majorBidi" w:cstheme="majorBidi"/>
          <w:sz w:val="24"/>
          <w:szCs w:val="24"/>
        </w:rPr>
        <w:t xml:space="preserve">so as </w:t>
      </w:r>
      <w:r w:rsidR="001B4155" w:rsidRPr="00354E7B">
        <w:rPr>
          <w:rFonts w:asciiTheme="majorBidi" w:hAnsiTheme="majorBidi" w:cstheme="majorBidi"/>
          <w:sz w:val="24"/>
          <w:szCs w:val="24"/>
        </w:rPr>
        <w:t>to the hea</w:t>
      </w:r>
      <w:r w:rsidR="00F77B04" w:rsidRPr="00354E7B">
        <w:rPr>
          <w:rFonts w:asciiTheme="majorBidi" w:hAnsiTheme="majorBidi" w:cstheme="majorBidi"/>
          <w:sz w:val="24"/>
          <w:szCs w:val="24"/>
        </w:rPr>
        <w:t xml:space="preserve">lth of the </w:t>
      </w:r>
      <w:r w:rsidR="00153E64" w:rsidRPr="00354E7B">
        <w:rPr>
          <w:rFonts w:asciiTheme="majorBidi" w:hAnsiTheme="majorBidi" w:cstheme="majorBidi"/>
          <w:sz w:val="24"/>
          <w:szCs w:val="24"/>
        </w:rPr>
        <w:t>overall</w:t>
      </w:r>
      <w:r w:rsidR="00F77B04" w:rsidRPr="00354E7B">
        <w:rPr>
          <w:rFonts w:asciiTheme="majorBidi" w:hAnsiTheme="majorBidi" w:cstheme="majorBidi"/>
          <w:sz w:val="24"/>
          <w:szCs w:val="24"/>
        </w:rPr>
        <w:t xml:space="preserve"> population. </w:t>
      </w:r>
      <w:r w:rsidR="001B4155" w:rsidRPr="00354E7B">
        <w:rPr>
          <w:rFonts w:asciiTheme="majorBidi" w:hAnsiTheme="majorBidi" w:cstheme="majorBidi"/>
          <w:sz w:val="24"/>
          <w:szCs w:val="24"/>
        </w:rPr>
        <w:t xml:space="preserve">Shelly </w:t>
      </w:r>
      <w:r w:rsidR="001B4155" w:rsidRPr="00354E7B">
        <w:rPr>
          <w:rFonts w:asciiTheme="majorBidi" w:hAnsiTheme="majorBidi" w:cstheme="majorBidi"/>
          <w:i/>
          <w:iCs/>
          <w:sz w:val="24"/>
          <w:szCs w:val="24"/>
        </w:rPr>
        <w:t>et al</w:t>
      </w:r>
      <w:r w:rsidR="001B4155" w:rsidRPr="00354E7B">
        <w:rPr>
          <w:rFonts w:asciiTheme="majorBidi" w:hAnsiTheme="majorBidi" w:cstheme="majorBidi"/>
          <w:sz w:val="24"/>
          <w:szCs w:val="24"/>
        </w:rPr>
        <w:t xml:space="preserve">. (2005) and </w:t>
      </w:r>
      <w:proofErr w:type="spellStart"/>
      <w:r w:rsidR="001B4155" w:rsidRPr="00354E7B">
        <w:rPr>
          <w:rFonts w:asciiTheme="majorBidi" w:hAnsiTheme="majorBidi" w:cstheme="majorBidi"/>
          <w:sz w:val="24"/>
          <w:szCs w:val="24"/>
        </w:rPr>
        <w:t>Salihu</w:t>
      </w:r>
      <w:proofErr w:type="spellEnd"/>
      <w:r w:rsidR="001B4155" w:rsidRPr="00354E7B">
        <w:rPr>
          <w:rFonts w:asciiTheme="majorBidi" w:hAnsiTheme="majorBidi" w:cstheme="majorBidi"/>
          <w:sz w:val="24"/>
          <w:szCs w:val="24"/>
        </w:rPr>
        <w:t xml:space="preserve"> </w:t>
      </w:r>
      <w:r w:rsidR="001B4155" w:rsidRPr="00354E7B">
        <w:rPr>
          <w:rFonts w:asciiTheme="majorBidi" w:hAnsiTheme="majorBidi" w:cstheme="majorBidi"/>
          <w:i/>
          <w:iCs/>
          <w:sz w:val="24"/>
          <w:szCs w:val="24"/>
        </w:rPr>
        <w:t>et al.</w:t>
      </w:r>
      <w:r w:rsidR="001B4155" w:rsidRPr="00354E7B">
        <w:rPr>
          <w:rFonts w:asciiTheme="majorBidi" w:hAnsiTheme="majorBidi" w:cstheme="majorBidi"/>
          <w:sz w:val="24"/>
          <w:szCs w:val="24"/>
        </w:rPr>
        <w:t xml:space="preserve"> (2009) came to the same conclusions. They discovered that biotype I </w:t>
      </w:r>
      <w:r w:rsidR="00153E64" w:rsidRPr="00354E7B">
        <w:rPr>
          <w:rFonts w:asciiTheme="majorBidi" w:hAnsiTheme="majorBidi" w:cstheme="majorBidi"/>
          <w:sz w:val="24"/>
          <w:szCs w:val="24"/>
        </w:rPr>
        <w:t>has been</w:t>
      </w:r>
      <w:r w:rsidR="001B4155" w:rsidRPr="00354E7B">
        <w:rPr>
          <w:rFonts w:asciiTheme="majorBidi" w:hAnsiTheme="majorBidi" w:cstheme="majorBidi"/>
          <w:sz w:val="24"/>
          <w:szCs w:val="24"/>
        </w:rPr>
        <w:t xml:space="preserve"> significantly </w:t>
      </w:r>
      <w:r w:rsidR="00153E64" w:rsidRPr="00354E7B">
        <w:rPr>
          <w:rFonts w:asciiTheme="majorBidi" w:hAnsiTheme="majorBidi" w:cstheme="majorBidi"/>
          <w:sz w:val="24"/>
          <w:szCs w:val="24"/>
        </w:rPr>
        <w:t>further</w:t>
      </w:r>
      <w:r w:rsidR="001B4155" w:rsidRPr="00354E7B">
        <w:rPr>
          <w:rFonts w:asciiTheme="majorBidi" w:hAnsiTheme="majorBidi" w:cstheme="majorBidi"/>
          <w:sz w:val="24"/>
          <w:szCs w:val="24"/>
        </w:rPr>
        <w:t xml:space="preserve"> prevalent </w:t>
      </w:r>
      <w:r w:rsidR="00153E64" w:rsidRPr="00354E7B">
        <w:rPr>
          <w:rFonts w:asciiTheme="majorBidi" w:hAnsiTheme="majorBidi" w:cstheme="majorBidi"/>
          <w:sz w:val="24"/>
          <w:szCs w:val="24"/>
        </w:rPr>
        <w:t>amongst</w:t>
      </w:r>
      <w:r w:rsidR="001B4155" w:rsidRPr="00354E7B">
        <w:rPr>
          <w:rFonts w:asciiTheme="majorBidi" w:hAnsiTheme="majorBidi" w:cstheme="majorBidi"/>
          <w:sz w:val="24"/>
          <w:szCs w:val="24"/>
        </w:rPr>
        <w:t xml:space="preserve"> the </w:t>
      </w:r>
      <w:r w:rsidR="00153E64" w:rsidRPr="00354E7B">
        <w:rPr>
          <w:rFonts w:asciiTheme="majorBidi" w:hAnsiTheme="majorBidi" w:cstheme="majorBidi"/>
          <w:sz w:val="24"/>
          <w:szCs w:val="24"/>
        </w:rPr>
        <w:t>tested</w:t>
      </w:r>
      <w:r w:rsidR="001B4155" w:rsidRPr="00354E7B">
        <w:rPr>
          <w:rFonts w:asciiTheme="majorBidi" w:hAnsiTheme="majorBidi" w:cstheme="majorBidi"/>
          <w:sz w:val="24"/>
          <w:szCs w:val="24"/>
        </w:rPr>
        <w:t xml:space="preserve"> species in question than biotype II.  On the other hand, Kanaan (2018a) found that the most common </w:t>
      </w:r>
      <w:r w:rsidR="001B4155" w:rsidRPr="00354E7B">
        <w:rPr>
          <w:rFonts w:asciiTheme="majorBidi" w:hAnsiTheme="majorBidi" w:cstheme="majorBidi"/>
          <w:i/>
          <w:iCs/>
          <w:sz w:val="24"/>
          <w:szCs w:val="24"/>
        </w:rPr>
        <w:t xml:space="preserve">Campylobacter </w:t>
      </w:r>
      <w:r w:rsidR="001B4155" w:rsidRPr="00354E7B">
        <w:rPr>
          <w:rFonts w:asciiTheme="majorBidi" w:hAnsiTheme="majorBidi" w:cstheme="majorBidi"/>
          <w:sz w:val="24"/>
          <w:szCs w:val="24"/>
        </w:rPr>
        <w:t xml:space="preserve">species were </w:t>
      </w:r>
      <w:r w:rsidR="001B4155" w:rsidRPr="00354E7B">
        <w:rPr>
          <w:rFonts w:asciiTheme="majorBidi" w:hAnsiTheme="majorBidi" w:cstheme="majorBidi"/>
          <w:i/>
          <w:iCs/>
          <w:sz w:val="24"/>
          <w:szCs w:val="24"/>
        </w:rPr>
        <w:t xml:space="preserve">C. </w:t>
      </w:r>
      <w:proofErr w:type="spellStart"/>
      <w:r w:rsidR="001B4155" w:rsidRPr="00354E7B">
        <w:rPr>
          <w:rFonts w:asciiTheme="majorBidi" w:hAnsiTheme="majorBidi" w:cstheme="majorBidi"/>
          <w:i/>
          <w:iCs/>
          <w:sz w:val="24"/>
          <w:szCs w:val="24"/>
        </w:rPr>
        <w:t>jejuni</w:t>
      </w:r>
      <w:proofErr w:type="spellEnd"/>
      <w:r w:rsidR="001B4155" w:rsidRPr="00354E7B">
        <w:rPr>
          <w:rFonts w:asciiTheme="majorBidi" w:hAnsiTheme="majorBidi" w:cstheme="majorBidi"/>
          <w:sz w:val="24"/>
          <w:szCs w:val="24"/>
        </w:rPr>
        <w:t xml:space="preserve"> </w:t>
      </w:r>
      <w:r w:rsidR="00153E64" w:rsidRPr="00354E7B">
        <w:rPr>
          <w:rFonts w:asciiTheme="majorBidi" w:hAnsiTheme="majorBidi" w:cstheme="majorBidi"/>
          <w:sz w:val="24"/>
          <w:szCs w:val="24"/>
        </w:rPr>
        <w:t>along with</w:t>
      </w:r>
      <w:r w:rsidR="001B4155" w:rsidRPr="00354E7B">
        <w:rPr>
          <w:rFonts w:asciiTheme="majorBidi" w:hAnsiTheme="majorBidi" w:cstheme="majorBidi"/>
          <w:sz w:val="24"/>
          <w:szCs w:val="24"/>
        </w:rPr>
        <w:t xml:space="preserve"> </w:t>
      </w:r>
      <w:r w:rsidR="001B4155" w:rsidRPr="00771F2B">
        <w:rPr>
          <w:rFonts w:asciiTheme="majorBidi" w:hAnsiTheme="majorBidi" w:cstheme="majorBidi"/>
          <w:i/>
          <w:iCs/>
          <w:sz w:val="24"/>
          <w:szCs w:val="24"/>
        </w:rPr>
        <w:t>C. coli</w:t>
      </w:r>
      <w:r w:rsidR="001B4155" w:rsidRPr="00354E7B">
        <w:rPr>
          <w:rFonts w:asciiTheme="majorBidi" w:hAnsiTheme="majorBidi" w:cstheme="majorBidi"/>
          <w:sz w:val="24"/>
          <w:szCs w:val="24"/>
        </w:rPr>
        <w:t>, and that the most common biotypes of these two species were I and II.</w:t>
      </w:r>
      <w:r w:rsidR="00153E64" w:rsidRPr="00354E7B">
        <w:rPr>
          <w:rFonts w:asciiTheme="majorBidi" w:hAnsiTheme="majorBidi" w:cstheme="majorBidi"/>
          <w:sz w:val="24"/>
          <w:szCs w:val="24"/>
        </w:rPr>
        <w:t xml:space="preserve"> </w:t>
      </w:r>
      <w:r w:rsidR="00876324" w:rsidRPr="00354E7B">
        <w:rPr>
          <w:rFonts w:asciiTheme="majorBidi" w:hAnsiTheme="majorBidi" w:cstheme="majorBidi"/>
          <w:sz w:val="24"/>
          <w:szCs w:val="24"/>
        </w:rPr>
        <w:t xml:space="preserve">In addition, the biotype II of </w:t>
      </w:r>
      <w:r w:rsidR="00876324" w:rsidRPr="00354E7B">
        <w:rPr>
          <w:rFonts w:asciiTheme="majorBidi" w:hAnsiTheme="majorBidi" w:cstheme="majorBidi"/>
          <w:i/>
          <w:iCs/>
          <w:sz w:val="24"/>
          <w:szCs w:val="24"/>
        </w:rPr>
        <w:t>C. coli</w:t>
      </w:r>
      <w:r w:rsidR="00876324" w:rsidRPr="00354E7B">
        <w:rPr>
          <w:rFonts w:asciiTheme="majorBidi" w:hAnsiTheme="majorBidi" w:cstheme="majorBidi"/>
          <w:sz w:val="24"/>
          <w:szCs w:val="24"/>
        </w:rPr>
        <w:t xml:space="preserve"> was the most abundant biotype in the species, ac</w:t>
      </w:r>
      <w:r w:rsidR="00153E64" w:rsidRPr="00354E7B">
        <w:rPr>
          <w:rFonts w:asciiTheme="majorBidi" w:hAnsiTheme="majorBidi" w:cstheme="majorBidi"/>
          <w:sz w:val="24"/>
          <w:szCs w:val="24"/>
        </w:rPr>
        <w:t xml:space="preserve">counting for 25% of the total. </w:t>
      </w:r>
      <w:r w:rsidR="00876324" w:rsidRPr="00354E7B">
        <w:rPr>
          <w:rFonts w:asciiTheme="majorBidi" w:hAnsiTheme="majorBidi" w:cstheme="majorBidi"/>
          <w:sz w:val="24"/>
          <w:szCs w:val="24"/>
        </w:rPr>
        <w:t xml:space="preserve">In addition, </w:t>
      </w:r>
      <w:proofErr w:type="spellStart"/>
      <w:r w:rsidR="00876324" w:rsidRPr="00354E7B">
        <w:rPr>
          <w:rFonts w:asciiTheme="majorBidi" w:hAnsiTheme="majorBidi" w:cstheme="majorBidi"/>
          <w:sz w:val="24"/>
          <w:szCs w:val="24"/>
        </w:rPr>
        <w:t>Almashhadany</w:t>
      </w:r>
      <w:proofErr w:type="spellEnd"/>
      <w:r w:rsidR="00876324" w:rsidRPr="00354E7B">
        <w:rPr>
          <w:rFonts w:asciiTheme="majorBidi" w:hAnsiTheme="majorBidi" w:cstheme="majorBidi"/>
          <w:sz w:val="24"/>
          <w:szCs w:val="24"/>
        </w:rPr>
        <w:t xml:space="preserve"> (2021) found that there were three different biotypes of </w:t>
      </w:r>
      <w:r w:rsidR="00876324" w:rsidRPr="00354E7B">
        <w:rPr>
          <w:rFonts w:asciiTheme="majorBidi" w:hAnsiTheme="majorBidi" w:cstheme="majorBidi"/>
          <w:i/>
          <w:iCs/>
          <w:sz w:val="24"/>
          <w:szCs w:val="24"/>
        </w:rPr>
        <w:t xml:space="preserve">C. </w:t>
      </w:r>
      <w:proofErr w:type="spellStart"/>
      <w:r w:rsidR="00876324" w:rsidRPr="00354E7B">
        <w:rPr>
          <w:rFonts w:asciiTheme="majorBidi" w:hAnsiTheme="majorBidi" w:cstheme="majorBidi"/>
          <w:i/>
          <w:iCs/>
          <w:sz w:val="24"/>
          <w:szCs w:val="24"/>
        </w:rPr>
        <w:t>jejuni</w:t>
      </w:r>
      <w:proofErr w:type="spellEnd"/>
      <w:r w:rsidR="00876324" w:rsidRPr="00354E7B">
        <w:rPr>
          <w:rFonts w:asciiTheme="majorBidi" w:hAnsiTheme="majorBidi" w:cstheme="majorBidi"/>
          <w:sz w:val="24"/>
          <w:szCs w:val="24"/>
        </w:rPr>
        <w:t xml:space="preserve"> th</w:t>
      </w:r>
      <w:r w:rsidRPr="00354E7B">
        <w:rPr>
          <w:rFonts w:asciiTheme="majorBidi" w:hAnsiTheme="majorBidi" w:cstheme="majorBidi"/>
          <w:sz w:val="24"/>
          <w:szCs w:val="24"/>
        </w:rPr>
        <w:t xml:space="preserve">at were isolated from raw milk. </w:t>
      </w:r>
      <w:r w:rsidR="00153E64" w:rsidRPr="00354E7B">
        <w:rPr>
          <w:rFonts w:asciiTheme="majorBidi" w:hAnsiTheme="majorBidi" w:cstheme="majorBidi"/>
          <w:sz w:val="24"/>
          <w:szCs w:val="24"/>
        </w:rPr>
        <w:t xml:space="preserve">Out of the three biotypes, the most common was biotype IV, accounting for 58.6% of the total, followed by biotype III at 17.2%, and biotype II at 24.2%.  Although biotype II was the only type of </w:t>
      </w:r>
      <w:r w:rsidR="00153E64" w:rsidRPr="00354E7B">
        <w:rPr>
          <w:rFonts w:asciiTheme="majorBidi" w:hAnsiTheme="majorBidi" w:cstheme="majorBidi"/>
          <w:i/>
          <w:iCs/>
          <w:sz w:val="24"/>
          <w:szCs w:val="24"/>
        </w:rPr>
        <w:t>C. coli</w:t>
      </w:r>
      <w:r w:rsidR="00153E64" w:rsidRPr="00354E7B">
        <w:rPr>
          <w:rFonts w:asciiTheme="majorBidi" w:hAnsiTheme="majorBidi" w:cstheme="majorBidi"/>
          <w:sz w:val="24"/>
          <w:szCs w:val="24"/>
        </w:rPr>
        <w:t xml:space="preserve"> found, two different kinds of </w:t>
      </w:r>
      <w:r w:rsidR="00153E64" w:rsidRPr="00354E7B">
        <w:rPr>
          <w:rFonts w:asciiTheme="majorBidi" w:hAnsiTheme="majorBidi" w:cstheme="majorBidi"/>
          <w:i/>
          <w:iCs/>
          <w:sz w:val="24"/>
          <w:szCs w:val="24"/>
        </w:rPr>
        <w:t xml:space="preserve">C. </w:t>
      </w:r>
      <w:proofErr w:type="spellStart"/>
      <w:r w:rsidR="00153E64" w:rsidRPr="00354E7B">
        <w:rPr>
          <w:rFonts w:asciiTheme="majorBidi" w:hAnsiTheme="majorBidi" w:cstheme="majorBidi"/>
          <w:i/>
          <w:iCs/>
          <w:sz w:val="24"/>
          <w:szCs w:val="24"/>
        </w:rPr>
        <w:t>lari</w:t>
      </w:r>
      <w:proofErr w:type="spellEnd"/>
      <w:r w:rsidR="00153E64" w:rsidRPr="00354E7B">
        <w:rPr>
          <w:rFonts w:asciiTheme="majorBidi" w:hAnsiTheme="majorBidi" w:cstheme="majorBidi"/>
          <w:sz w:val="24"/>
          <w:szCs w:val="24"/>
        </w:rPr>
        <w:t xml:space="preserve"> were identified: biotype I (66.7% of the total) and biotype II (33.3% of the total). </w:t>
      </w:r>
      <w:r w:rsidR="00876324" w:rsidRPr="00354E7B">
        <w:rPr>
          <w:rFonts w:asciiTheme="majorBidi" w:hAnsiTheme="majorBidi" w:cstheme="majorBidi"/>
          <w:sz w:val="24"/>
          <w:szCs w:val="24"/>
        </w:rPr>
        <w:t xml:space="preserve">Biotype I was found to be predominant in asymptomatic individuals (80%; 4/5), patients (66.7%; 6/9) and domestic poultry (56.3%; 9/16), according to </w:t>
      </w:r>
      <w:proofErr w:type="spellStart"/>
      <w:r w:rsidR="00876324" w:rsidRPr="00354E7B">
        <w:rPr>
          <w:rFonts w:asciiTheme="majorBidi" w:hAnsiTheme="majorBidi" w:cstheme="majorBidi"/>
          <w:sz w:val="24"/>
          <w:szCs w:val="24"/>
        </w:rPr>
        <w:t>Karikari</w:t>
      </w:r>
      <w:proofErr w:type="spellEnd"/>
      <w:r w:rsidR="00876324" w:rsidRPr="00354E7B">
        <w:rPr>
          <w:rFonts w:asciiTheme="majorBidi" w:hAnsiTheme="majorBidi" w:cstheme="majorBidi"/>
          <w:sz w:val="24"/>
          <w:szCs w:val="24"/>
        </w:rPr>
        <w:t xml:space="preserve"> </w:t>
      </w:r>
      <w:r w:rsidR="00876324" w:rsidRPr="00354E7B">
        <w:rPr>
          <w:rFonts w:asciiTheme="majorBidi" w:hAnsiTheme="majorBidi" w:cstheme="majorBidi"/>
          <w:i/>
          <w:iCs/>
          <w:sz w:val="24"/>
          <w:szCs w:val="24"/>
        </w:rPr>
        <w:t>et al</w:t>
      </w:r>
      <w:r w:rsidR="00876324" w:rsidRPr="00354E7B">
        <w:rPr>
          <w:rFonts w:asciiTheme="majorBidi" w:hAnsiTheme="majorBidi" w:cstheme="majorBidi"/>
          <w:sz w:val="24"/>
          <w:szCs w:val="24"/>
        </w:rPr>
        <w:t xml:space="preserve">. (2021), who investigated the distribution of </w:t>
      </w:r>
      <w:r w:rsidR="00876324" w:rsidRPr="00354E7B">
        <w:rPr>
          <w:rFonts w:asciiTheme="majorBidi" w:hAnsiTheme="majorBidi" w:cstheme="majorBidi"/>
          <w:i/>
          <w:iCs/>
          <w:sz w:val="24"/>
          <w:szCs w:val="24"/>
        </w:rPr>
        <w:t>Campylobacter</w:t>
      </w:r>
      <w:r w:rsidR="00876324" w:rsidRPr="00354E7B">
        <w:rPr>
          <w:rFonts w:asciiTheme="majorBidi" w:hAnsiTheme="majorBidi" w:cstheme="majorBidi"/>
          <w:sz w:val="24"/>
          <w:szCs w:val="24"/>
        </w:rPr>
        <w:t xml:space="preserve"> biotypes in humans and poultry. On the other hand, </w:t>
      </w:r>
      <w:r w:rsidR="003A5C24" w:rsidRPr="00354E7B">
        <w:rPr>
          <w:rFonts w:asciiTheme="majorBidi" w:hAnsiTheme="majorBidi" w:cstheme="majorBidi"/>
          <w:sz w:val="24"/>
          <w:szCs w:val="24"/>
        </w:rPr>
        <w:lastRenderedPageBreak/>
        <w:t xml:space="preserve">in their study on </w:t>
      </w:r>
      <w:r w:rsidR="003A5C24" w:rsidRPr="00354E7B">
        <w:rPr>
          <w:rFonts w:asciiTheme="majorBidi" w:hAnsiTheme="majorBidi" w:cstheme="majorBidi"/>
          <w:i/>
          <w:iCs/>
          <w:sz w:val="24"/>
          <w:szCs w:val="24"/>
        </w:rPr>
        <w:t>Campylobacter</w:t>
      </w:r>
      <w:r w:rsidR="003A5C24" w:rsidRPr="00354E7B">
        <w:rPr>
          <w:rFonts w:asciiTheme="majorBidi" w:hAnsiTheme="majorBidi" w:cstheme="majorBidi"/>
          <w:sz w:val="24"/>
          <w:szCs w:val="24"/>
        </w:rPr>
        <w:t xml:space="preserve"> biotype distribution in people and poultry, </w:t>
      </w:r>
      <w:proofErr w:type="spellStart"/>
      <w:r w:rsidR="003A5C24" w:rsidRPr="00354E7B">
        <w:rPr>
          <w:rFonts w:asciiTheme="majorBidi" w:hAnsiTheme="majorBidi" w:cstheme="majorBidi"/>
          <w:sz w:val="24"/>
          <w:szCs w:val="24"/>
        </w:rPr>
        <w:t>Karikari</w:t>
      </w:r>
      <w:proofErr w:type="spellEnd"/>
      <w:r w:rsidR="003A5C24" w:rsidRPr="00354E7B">
        <w:rPr>
          <w:rFonts w:asciiTheme="majorBidi" w:hAnsiTheme="majorBidi" w:cstheme="majorBidi"/>
          <w:sz w:val="24"/>
          <w:szCs w:val="24"/>
        </w:rPr>
        <w:t xml:space="preserve"> </w:t>
      </w:r>
      <w:r w:rsidR="003A5C24" w:rsidRPr="00354E7B">
        <w:rPr>
          <w:rFonts w:asciiTheme="majorBidi" w:hAnsiTheme="majorBidi" w:cstheme="majorBidi"/>
          <w:i/>
          <w:iCs/>
          <w:sz w:val="24"/>
          <w:szCs w:val="24"/>
        </w:rPr>
        <w:t>et al</w:t>
      </w:r>
      <w:r w:rsidR="003A5C24" w:rsidRPr="00354E7B">
        <w:rPr>
          <w:rFonts w:asciiTheme="majorBidi" w:hAnsiTheme="majorBidi" w:cstheme="majorBidi"/>
          <w:sz w:val="24"/>
          <w:szCs w:val="24"/>
        </w:rPr>
        <w:t>. (2021) discovered that biotype I was more common in asymptomatic persons (80%; 4/5), patients (66.7%; 6/9) and d</w:t>
      </w:r>
      <w:r w:rsidR="002F4DDF" w:rsidRPr="00354E7B">
        <w:rPr>
          <w:rFonts w:asciiTheme="majorBidi" w:hAnsiTheme="majorBidi" w:cstheme="majorBidi"/>
          <w:sz w:val="24"/>
          <w:szCs w:val="24"/>
        </w:rPr>
        <w:t>omestic poul</w:t>
      </w:r>
      <w:r w:rsidR="00CE7C10">
        <w:rPr>
          <w:rFonts w:asciiTheme="majorBidi" w:hAnsiTheme="majorBidi" w:cstheme="majorBidi"/>
          <w:sz w:val="24"/>
          <w:szCs w:val="24"/>
        </w:rPr>
        <w:t xml:space="preserve">try (56.3%; 9/16). </w:t>
      </w:r>
      <w:r w:rsidR="003A5C24" w:rsidRPr="00354E7B">
        <w:rPr>
          <w:rFonts w:asciiTheme="majorBidi" w:hAnsiTheme="majorBidi" w:cstheme="majorBidi"/>
          <w:sz w:val="24"/>
          <w:szCs w:val="24"/>
        </w:rPr>
        <w:t>Contrarily, patient strains did not exhibit the presence of Biotype II, whereas commerci</w:t>
      </w:r>
      <w:r w:rsidR="002F4DDF" w:rsidRPr="00354E7B">
        <w:rPr>
          <w:rFonts w:asciiTheme="majorBidi" w:hAnsiTheme="majorBidi" w:cstheme="majorBidi"/>
          <w:sz w:val="24"/>
          <w:szCs w:val="24"/>
        </w:rPr>
        <w:t xml:space="preserve">al poultry did (59.5%; 25/42). </w:t>
      </w:r>
      <w:r w:rsidR="003A5C24" w:rsidRPr="00354E7B">
        <w:rPr>
          <w:rFonts w:asciiTheme="majorBidi" w:hAnsiTheme="majorBidi" w:cstheme="majorBidi"/>
          <w:sz w:val="24"/>
          <w:szCs w:val="24"/>
        </w:rPr>
        <w:t xml:space="preserve">Patients (33.3 percent; 3 out of 9) and commercial poultry (14.3 percent; 6 out of 42) accounted for the bulk of biotype III instances; symptom-free </w:t>
      </w:r>
      <w:r w:rsidR="002F4DDF" w:rsidRPr="00354E7B">
        <w:rPr>
          <w:rFonts w:asciiTheme="majorBidi" w:hAnsiTheme="majorBidi" w:cstheme="majorBidi"/>
          <w:sz w:val="24"/>
          <w:szCs w:val="24"/>
        </w:rPr>
        <w:t xml:space="preserve">persons were not among them. </w:t>
      </w:r>
      <w:r w:rsidR="003A5C24" w:rsidRPr="00354E7B">
        <w:rPr>
          <w:rFonts w:asciiTheme="majorBidi" w:hAnsiTheme="majorBidi" w:cstheme="majorBidi"/>
          <w:sz w:val="24"/>
          <w:szCs w:val="24"/>
        </w:rPr>
        <w:t xml:space="preserve">Chicken was the sole known source of biotype IV, with a single (1) isolate coming from both commercial and domestic sources. </w:t>
      </w:r>
      <w:r w:rsidR="00876324" w:rsidRPr="00354E7B">
        <w:rPr>
          <w:rFonts w:asciiTheme="majorBidi" w:hAnsiTheme="majorBidi" w:cstheme="majorBidi"/>
          <w:sz w:val="24"/>
          <w:szCs w:val="24"/>
        </w:rPr>
        <w:t>In general, the prevalence of Biotype I was higher among human strains (71.4%, 10/14) than it was among poultry strains (51.7%, 30/58).</w:t>
      </w:r>
      <w:r w:rsidR="00EA331E" w:rsidRPr="00354E7B">
        <w:rPr>
          <w:rFonts w:asciiTheme="majorBidi" w:hAnsiTheme="majorBidi" w:cstheme="majorBidi"/>
          <w:sz w:val="24"/>
          <w:szCs w:val="24"/>
        </w:rPr>
        <w:t xml:space="preserve">         </w:t>
      </w:r>
    </w:p>
    <w:p w14:paraId="46E9F0C5" w14:textId="77777777" w:rsidR="00876324" w:rsidRPr="00354E7B" w:rsidRDefault="00876324" w:rsidP="003A38C8">
      <w:pPr>
        <w:autoSpaceDE w:val="0"/>
        <w:autoSpaceDN w:val="0"/>
        <w:adjustRightInd w:val="0"/>
        <w:spacing w:after="0" w:line="240" w:lineRule="auto"/>
        <w:jc w:val="both"/>
        <w:rPr>
          <w:rFonts w:asciiTheme="majorBidi" w:hAnsiTheme="majorBidi" w:cstheme="majorBidi"/>
          <w:sz w:val="24"/>
          <w:szCs w:val="24"/>
        </w:rPr>
      </w:pPr>
      <w:r w:rsidRPr="00354E7B">
        <w:rPr>
          <w:rFonts w:asciiTheme="majorBidi" w:hAnsiTheme="majorBidi" w:cstheme="majorBidi"/>
          <w:sz w:val="24"/>
          <w:szCs w:val="24"/>
        </w:rPr>
        <w:t xml:space="preserve">Eberle and </w:t>
      </w:r>
      <w:proofErr w:type="spellStart"/>
      <w:r w:rsidRPr="00354E7B">
        <w:rPr>
          <w:rFonts w:asciiTheme="majorBidi" w:hAnsiTheme="majorBidi" w:cstheme="majorBidi"/>
          <w:sz w:val="24"/>
          <w:szCs w:val="24"/>
        </w:rPr>
        <w:t>Kiess</w:t>
      </w:r>
      <w:proofErr w:type="spellEnd"/>
      <w:r w:rsidRPr="00354E7B">
        <w:rPr>
          <w:rFonts w:asciiTheme="majorBidi" w:hAnsiTheme="majorBidi" w:cstheme="majorBidi"/>
          <w:sz w:val="24"/>
          <w:szCs w:val="24"/>
        </w:rPr>
        <w:t xml:space="preserve"> (2012) reported that differentiating between bacterial species and subspecies is a common practice that makes use of both morphological and genotypic typing methods.  </w:t>
      </w:r>
      <w:proofErr w:type="spellStart"/>
      <w:r w:rsidRPr="00354E7B">
        <w:rPr>
          <w:rFonts w:asciiTheme="majorBidi" w:hAnsiTheme="majorBidi" w:cstheme="majorBidi"/>
          <w:sz w:val="24"/>
          <w:szCs w:val="24"/>
        </w:rPr>
        <w:t>Biotyping</w:t>
      </w:r>
      <w:proofErr w:type="spellEnd"/>
      <w:r w:rsidRPr="00354E7B">
        <w:rPr>
          <w:rFonts w:asciiTheme="majorBidi" w:hAnsiTheme="majorBidi" w:cstheme="majorBidi"/>
          <w:sz w:val="24"/>
          <w:szCs w:val="24"/>
        </w:rPr>
        <w:t xml:space="preserve"> </w:t>
      </w:r>
      <w:r w:rsidRPr="00771F2B">
        <w:rPr>
          <w:rFonts w:asciiTheme="majorBidi" w:hAnsiTheme="majorBidi" w:cstheme="majorBidi"/>
          <w:i/>
          <w:iCs/>
          <w:sz w:val="24"/>
          <w:szCs w:val="24"/>
        </w:rPr>
        <w:t>Campylobacter</w:t>
      </w:r>
      <w:r w:rsidRPr="00354E7B">
        <w:rPr>
          <w:rFonts w:asciiTheme="majorBidi" w:hAnsiTheme="majorBidi" w:cstheme="majorBidi"/>
          <w:sz w:val="24"/>
          <w:szCs w:val="24"/>
        </w:rPr>
        <w:t xml:space="preserve"> spp. also makes use of similar methods for identifying potentially dangerous pathogens including </w:t>
      </w:r>
      <w:r w:rsidRPr="00354E7B">
        <w:rPr>
          <w:rFonts w:asciiTheme="majorBidi" w:hAnsiTheme="majorBidi" w:cstheme="majorBidi"/>
          <w:i/>
          <w:iCs/>
          <w:sz w:val="24"/>
          <w:szCs w:val="24"/>
        </w:rPr>
        <w:t xml:space="preserve">C. </w:t>
      </w:r>
      <w:proofErr w:type="spellStart"/>
      <w:r w:rsidRPr="00354E7B">
        <w:rPr>
          <w:rFonts w:asciiTheme="majorBidi" w:hAnsiTheme="majorBidi" w:cstheme="majorBidi"/>
          <w:i/>
          <w:iCs/>
          <w:sz w:val="24"/>
          <w:szCs w:val="24"/>
        </w:rPr>
        <w:t>jejuni</w:t>
      </w:r>
      <w:proofErr w:type="spellEnd"/>
      <w:r w:rsidRPr="00354E7B">
        <w:rPr>
          <w:rFonts w:asciiTheme="majorBidi" w:hAnsiTheme="majorBidi" w:cstheme="majorBidi"/>
          <w:sz w:val="24"/>
          <w:szCs w:val="24"/>
        </w:rPr>
        <w:t xml:space="preserve"> and </w:t>
      </w:r>
      <w:r w:rsidRPr="00354E7B">
        <w:rPr>
          <w:rFonts w:asciiTheme="majorBidi" w:hAnsiTheme="majorBidi" w:cstheme="majorBidi"/>
          <w:i/>
          <w:iCs/>
          <w:sz w:val="24"/>
          <w:szCs w:val="24"/>
        </w:rPr>
        <w:t>C. coli</w:t>
      </w:r>
      <w:r w:rsidRPr="00354E7B">
        <w:rPr>
          <w:rFonts w:asciiTheme="majorBidi" w:hAnsiTheme="majorBidi" w:cstheme="majorBidi"/>
          <w:sz w:val="24"/>
          <w:szCs w:val="24"/>
        </w:rPr>
        <w:t>.  A large number of people continue to us</w:t>
      </w:r>
      <w:r w:rsidR="002F4DDF" w:rsidRPr="00354E7B">
        <w:rPr>
          <w:rFonts w:asciiTheme="majorBidi" w:hAnsiTheme="majorBidi" w:cstheme="majorBidi"/>
          <w:sz w:val="24"/>
          <w:szCs w:val="24"/>
        </w:rPr>
        <w:t xml:space="preserve">e the test that </w:t>
      </w:r>
      <w:proofErr w:type="spellStart"/>
      <w:r w:rsidR="002F4DDF" w:rsidRPr="00354E7B">
        <w:rPr>
          <w:rFonts w:asciiTheme="majorBidi" w:hAnsiTheme="majorBidi" w:cstheme="majorBidi"/>
          <w:sz w:val="24"/>
          <w:szCs w:val="24"/>
        </w:rPr>
        <w:t>Lior</w:t>
      </w:r>
      <w:proofErr w:type="spellEnd"/>
      <w:r w:rsidR="002F4DDF" w:rsidRPr="00354E7B">
        <w:rPr>
          <w:rFonts w:asciiTheme="majorBidi" w:hAnsiTheme="majorBidi" w:cstheme="majorBidi"/>
          <w:sz w:val="24"/>
          <w:szCs w:val="24"/>
        </w:rPr>
        <w:t xml:space="preserve"> created. </w:t>
      </w:r>
      <w:r w:rsidRPr="00354E7B">
        <w:rPr>
          <w:rFonts w:asciiTheme="majorBidi" w:hAnsiTheme="majorBidi" w:cstheme="majorBidi"/>
          <w:sz w:val="24"/>
          <w:szCs w:val="24"/>
        </w:rPr>
        <w:t xml:space="preserve">The statistics shown here highlight the value of the </w:t>
      </w:r>
      <w:proofErr w:type="spellStart"/>
      <w:r w:rsidRPr="00354E7B">
        <w:rPr>
          <w:rFonts w:asciiTheme="majorBidi" w:hAnsiTheme="majorBidi" w:cstheme="majorBidi"/>
          <w:sz w:val="24"/>
          <w:szCs w:val="24"/>
        </w:rPr>
        <w:t>biotyping</w:t>
      </w:r>
      <w:proofErr w:type="spellEnd"/>
      <w:r w:rsidRPr="00354E7B">
        <w:rPr>
          <w:rFonts w:asciiTheme="majorBidi" w:hAnsiTheme="majorBidi" w:cstheme="majorBidi"/>
          <w:sz w:val="24"/>
          <w:szCs w:val="24"/>
        </w:rPr>
        <w:t xml:space="preserve"> method for learning about the human and animal </w:t>
      </w:r>
      <w:r w:rsidRPr="00354E7B">
        <w:rPr>
          <w:rFonts w:asciiTheme="majorBidi" w:hAnsiTheme="majorBidi" w:cstheme="majorBidi"/>
          <w:i/>
          <w:iCs/>
          <w:sz w:val="24"/>
          <w:szCs w:val="24"/>
        </w:rPr>
        <w:t>Campylobacter</w:t>
      </w:r>
      <w:r w:rsidRPr="00354E7B">
        <w:rPr>
          <w:rFonts w:asciiTheme="majorBidi" w:hAnsiTheme="majorBidi" w:cstheme="majorBidi"/>
          <w:sz w:val="24"/>
          <w:szCs w:val="24"/>
        </w:rPr>
        <w:t xml:space="preserve"> infection epidemiology.</w:t>
      </w:r>
      <w:r w:rsidR="00EA331E" w:rsidRPr="00354E7B">
        <w:rPr>
          <w:rFonts w:asciiTheme="majorBidi" w:hAnsiTheme="majorBidi" w:cstheme="majorBidi"/>
          <w:sz w:val="24"/>
          <w:szCs w:val="24"/>
        </w:rPr>
        <w:t xml:space="preserve">         </w:t>
      </w:r>
    </w:p>
    <w:p w14:paraId="75439AAD" w14:textId="4E6F3B26" w:rsidR="00C76A77" w:rsidRPr="00354E7B" w:rsidRDefault="00876324" w:rsidP="00771F2B">
      <w:pPr>
        <w:pStyle w:val="NormalWeb"/>
        <w:jc w:val="both"/>
      </w:pPr>
      <w:r w:rsidRPr="00354E7B">
        <w:rPr>
          <w:rFonts w:asciiTheme="majorBidi" w:hAnsiTheme="majorBidi" w:cstheme="majorBidi"/>
        </w:rPr>
        <w:t xml:space="preserve">This study's discovery of a high prevalence of </w:t>
      </w:r>
      <w:r w:rsidRPr="00354E7B">
        <w:rPr>
          <w:rFonts w:asciiTheme="majorBidi" w:hAnsiTheme="majorBidi" w:cstheme="majorBidi"/>
          <w:i/>
          <w:iCs/>
        </w:rPr>
        <w:t xml:space="preserve">C. </w:t>
      </w:r>
      <w:proofErr w:type="spellStart"/>
      <w:r w:rsidRPr="00354E7B">
        <w:rPr>
          <w:rFonts w:asciiTheme="majorBidi" w:hAnsiTheme="majorBidi" w:cstheme="majorBidi"/>
          <w:i/>
          <w:iCs/>
        </w:rPr>
        <w:t>jejuni</w:t>
      </w:r>
      <w:proofErr w:type="spellEnd"/>
      <w:r w:rsidRPr="00354E7B">
        <w:rPr>
          <w:rFonts w:asciiTheme="majorBidi" w:hAnsiTheme="majorBidi" w:cstheme="majorBidi"/>
        </w:rPr>
        <w:t xml:space="preserve"> biotypes I </w:t>
      </w:r>
      <w:r w:rsidR="003A5C24" w:rsidRPr="00354E7B">
        <w:rPr>
          <w:rFonts w:asciiTheme="majorBidi" w:hAnsiTheme="majorBidi" w:cstheme="majorBidi"/>
        </w:rPr>
        <w:t>along with</w:t>
      </w:r>
      <w:r w:rsidRPr="00354E7B">
        <w:rPr>
          <w:rFonts w:asciiTheme="majorBidi" w:hAnsiTheme="majorBidi" w:cstheme="majorBidi"/>
        </w:rPr>
        <w:t xml:space="preserve"> II in red meat may r</w:t>
      </w:r>
      <w:r w:rsidR="002F4DDF" w:rsidRPr="00354E7B">
        <w:rPr>
          <w:rFonts w:asciiTheme="majorBidi" w:hAnsiTheme="majorBidi" w:cstheme="majorBidi"/>
        </w:rPr>
        <w:t xml:space="preserve">aise concerns among consumers. </w:t>
      </w:r>
      <w:r w:rsidR="00A329D8" w:rsidRPr="00A329D8">
        <w:t xml:space="preserve">These </w:t>
      </w:r>
      <w:r w:rsidR="00A329D8" w:rsidRPr="00771F2B">
        <w:rPr>
          <w:i/>
          <w:iCs/>
        </w:rPr>
        <w:t xml:space="preserve">C. </w:t>
      </w:r>
      <w:proofErr w:type="spellStart"/>
      <w:r w:rsidR="00A329D8" w:rsidRPr="00771F2B">
        <w:rPr>
          <w:i/>
          <w:iCs/>
        </w:rPr>
        <w:t>jejuni</w:t>
      </w:r>
      <w:proofErr w:type="spellEnd"/>
      <w:r w:rsidR="00A329D8" w:rsidRPr="00A329D8">
        <w:t xml:space="preserve"> infections can produce invasive and potentially fatal complications.</w:t>
      </w:r>
      <w:r w:rsidR="00A329D8">
        <w:t xml:space="preserve"> </w:t>
      </w:r>
      <w:r w:rsidRPr="00354E7B">
        <w:rPr>
          <w:rFonts w:asciiTheme="majorBidi" w:hAnsiTheme="majorBidi" w:cstheme="majorBidi"/>
        </w:rPr>
        <w:t>A better understanding of the danger might be achieved with more research on virulence factors and assessment of infection outc</w:t>
      </w:r>
      <w:r w:rsidR="002F4DDF" w:rsidRPr="00354E7B">
        <w:rPr>
          <w:rFonts w:asciiTheme="majorBidi" w:hAnsiTheme="majorBidi" w:cstheme="majorBidi"/>
        </w:rPr>
        <w:t xml:space="preserve">omes caused by these biotypes. </w:t>
      </w:r>
      <w:r w:rsidR="00A329D8" w:rsidRPr="00A329D8">
        <w:t xml:space="preserve">Clinical anomalies may vary in severity based on the strain of </w:t>
      </w:r>
      <w:r w:rsidR="00A329D8" w:rsidRPr="00A329D8">
        <w:rPr>
          <w:i/>
          <w:iCs/>
        </w:rPr>
        <w:t xml:space="preserve">C. </w:t>
      </w:r>
      <w:proofErr w:type="spellStart"/>
      <w:r w:rsidR="00A329D8" w:rsidRPr="00A329D8">
        <w:rPr>
          <w:i/>
          <w:iCs/>
        </w:rPr>
        <w:t>jejuni</w:t>
      </w:r>
      <w:proofErr w:type="spellEnd"/>
      <w:r w:rsidR="00A329D8" w:rsidRPr="00A329D8">
        <w:t xml:space="preserve"> and its invasive characteristics.</w:t>
      </w:r>
      <w:r w:rsidR="00A329D8">
        <w:t xml:space="preserve"> </w:t>
      </w:r>
      <w:r w:rsidR="00C76A77" w:rsidRPr="00C76A77">
        <w:t xml:space="preserve">Although it is the first study to investigate the </w:t>
      </w:r>
      <w:proofErr w:type="spellStart"/>
      <w:r w:rsidR="00C76A77" w:rsidRPr="00C76A77">
        <w:t>biotyping</w:t>
      </w:r>
      <w:proofErr w:type="spellEnd"/>
      <w:r w:rsidR="00C76A77" w:rsidRPr="00C76A77">
        <w:t xml:space="preserve"> of </w:t>
      </w:r>
      <w:r w:rsidR="00C76A77" w:rsidRPr="00771F2B">
        <w:rPr>
          <w:i/>
          <w:iCs/>
        </w:rPr>
        <w:t>Campylobacter</w:t>
      </w:r>
      <w:r w:rsidR="00C76A77" w:rsidRPr="00C76A77">
        <w:t xml:space="preserve"> isolated from red meat sold in </w:t>
      </w:r>
      <w:proofErr w:type="spellStart"/>
      <w:r w:rsidR="00C76A77" w:rsidRPr="00C76A77">
        <w:t>Wasit</w:t>
      </w:r>
      <w:proofErr w:type="spellEnd"/>
      <w:r w:rsidR="00C76A77" w:rsidRPr="00C76A77">
        <w:t xml:space="preserve"> markets, there are some limitations to this study, including the sample size and the focus on only one type of meat, in addition to the absence of molecular characterization such as </w:t>
      </w:r>
      <w:proofErr w:type="spellStart"/>
      <w:r w:rsidR="00C76A77" w:rsidRPr="00C76A77">
        <w:t>multilocus</w:t>
      </w:r>
      <w:proofErr w:type="spellEnd"/>
      <w:r w:rsidR="00C76A77" w:rsidRPr="00C76A77">
        <w:t xml:space="preserve"> sequence typing (MLST) for higher epidemiological resolution.</w:t>
      </w:r>
    </w:p>
    <w:p w14:paraId="39AEA0FA" w14:textId="77777777" w:rsidR="00F03F0E" w:rsidRDefault="00F03F0E" w:rsidP="0003040A">
      <w:pPr>
        <w:autoSpaceDE w:val="0"/>
        <w:autoSpaceDN w:val="0"/>
        <w:adjustRightInd w:val="0"/>
        <w:spacing w:after="0" w:line="360" w:lineRule="auto"/>
        <w:jc w:val="both"/>
        <w:rPr>
          <w:rFonts w:asciiTheme="majorBidi" w:hAnsiTheme="majorBidi" w:cstheme="majorBidi"/>
          <w:b/>
          <w:bCs/>
          <w:sz w:val="24"/>
          <w:szCs w:val="24"/>
        </w:rPr>
      </w:pPr>
    </w:p>
    <w:p w14:paraId="7B6269FD" w14:textId="77777777" w:rsidR="00631022" w:rsidRPr="00354E7B" w:rsidRDefault="003A38C8" w:rsidP="0003040A">
      <w:pPr>
        <w:autoSpaceDE w:val="0"/>
        <w:autoSpaceDN w:val="0"/>
        <w:adjustRightInd w:val="0"/>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4.</w:t>
      </w:r>
      <w:r w:rsidRPr="00354E7B">
        <w:rPr>
          <w:rFonts w:asciiTheme="majorBidi" w:hAnsiTheme="majorBidi" w:cstheme="majorBidi"/>
          <w:b/>
          <w:bCs/>
          <w:sz w:val="24"/>
          <w:szCs w:val="24"/>
        </w:rPr>
        <w:t>CONCLUSION</w:t>
      </w:r>
    </w:p>
    <w:p w14:paraId="09890094" w14:textId="3ED62841" w:rsidR="00876324" w:rsidRDefault="00BE4578" w:rsidP="00A329D8">
      <w:pPr>
        <w:autoSpaceDE w:val="0"/>
        <w:autoSpaceDN w:val="0"/>
        <w:adjustRightInd w:val="0"/>
        <w:spacing w:after="0" w:line="240" w:lineRule="auto"/>
        <w:jc w:val="both"/>
        <w:rPr>
          <w:rFonts w:asciiTheme="majorBidi" w:hAnsiTheme="majorBidi" w:cstheme="majorBidi"/>
          <w:sz w:val="24"/>
          <w:szCs w:val="24"/>
        </w:rPr>
      </w:pPr>
      <w:r w:rsidRPr="00354E7B">
        <w:rPr>
          <w:rFonts w:asciiTheme="majorBidi" w:hAnsiTheme="majorBidi" w:cstheme="majorBidi"/>
          <w:sz w:val="24"/>
          <w:szCs w:val="24"/>
        </w:rPr>
        <w:t xml:space="preserve">      </w:t>
      </w:r>
      <w:r w:rsidR="00EF5C97" w:rsidRPr="00354E7B">
        <w:rPr>
          <w:rFonts w:asciiTheme="majorBidi" w:hAnsiTheme="majorBidi" w:cstheme="majorBidi"/>
          <w:sz w:val="24"/>
          <w:szCs w:val="24"/>
        </w:rPr>
        <w:t xml:space="preserve">   </w:t>
      </w:r>
      <w:r w:rsidR="00A6402F" w:rsidRPr="00354E7B">
        <w:rPr>
          <w:rFonts w:asciiTheme="majorBidi" w:hAnsiTheme="majorBidi" w:cstheme="majorBidi"/>
          <w:sz w:val="24"/>
          <w:szCs w:val="24"/>
        </w:rPr>
        <w:t xml:space="preserve"> </w:t>
      </w:r>
      <w:r w:rsidR="00876324" w:rsidRPr="00354E7B">
        <w:rPr>
          <w:rFonts w:asciiTheme="majorBidi" w:hAnsiTheme="majorBidi" w:cstheme="majorBidi"/>
          <w:i/>
          <w:iCs/>
          <w:sz w:val="24"/>
          <w:szCs w:val="24"/>
        </w:rPr>
        <w:t xml:space="preserve">Campylobacter </w:t>
      </w:r>
      <w:r w:rsidR="00876324" w:rsidRPr="00354E7B">
        <w:rPr>
          <w:rFonts w:asciiTheme="majorBidi" w:hAnsiTheme="majorBidi" w:cstheme="majorBidi"/>
          <w:sz w:val="24"/>
          <w:szCs w:val="24"/>
        </w:rPr>
        <w:t xml:space="preserve">strains were found to be more commonly biotype I for </w:t>
      </w:r>
      <w:r w:rsidR="00876324" w:rsidRPr="00354E7B">
        <w:rPr>
          <w:rFonts w:asciiTheme="majorBidi" w:hAnsiTheme="majorBidi" w:cstheme="majorBidi"/>
          <w:i/>
          <w:iCs/>
          <w:sz w:val="24"/>
          <w:szCs w:val="24"/>
        </w:rPr>
        <w:t xml:space="preserve">C. </w:t>
      </w:r>
      <w:proofErr w:type="spellStart"/>
      <w:r w:rsidR="00876324" w:rsidRPr="00354E7B">
        <w:rPr>
          <w:rFonts w:asciiTheme="majorBidi" w:hAnsiTheme="majorBidi" w:cstheme="majorBidi"/>
          <w:i/>
          <w:iCs/>
          <w:sz w:val="24"/>
          <w:szCs w:val="24"/>
        </w:rPr>
        <w:t>jejuni</w:t>
      </w:r>
      <w:proofErr w:type="spellEnd"/>
      <w:r w:rsidR="00876324" w:rsidRPr="00354E7B">
        <w:rPr>
          <w:rFonts w:asciiTheme="majorBidi" w:hAnsiTheme="majorBidi" w:cstheme="majorBidi"/>
          <w:sz w:val="24"/>
          <w:szCs w:val="24"/>
        </w:rPr>
        <w:t xml:space="preserve"> </w:t>
      </w:r>
      <w:r w:rsidR="003A5C24" w:rsidRPr="00354E7B">
        <w:rPr>
          <w:rFonts w:asciiTheme="majorBidi" w:hAnsiTheme="majorBidi" w:cstheme="majorBidi"/>
          <w:sz w:val="24"/>
          <w:szCs w:val="24"/>
        </w:rPr>
        <w:t>along with</w:t>
      </w:r>
      <w:r w:rsidR="00876324" w:rsidRPr="00354E7B">
        <w:rPr>
          <w:rFonts w:asciiTheme="majorBidi" w:hAnsiTheme="majorBidi" w:cstheme="majorBidi"/>
          <w:sz w:val="24"/>
          <w:szCs w:val="24"/>
        </w:rPr>
        <w:t xml:space="preserve"> </w:t>
      </w:r>
      <w:r w:rsidR="00876324" w:rsidRPr="00354E7B">
        <w:rPr>
          <w:rFonts w:asciiTheme="majorBidi" w:hAnsiTheme="majorBidi" w:cstheme="majorBidi"/>
          <w:i/>
          <w:iCs/>
          <w:sz w:val="24"/>
          <w:szCs w:val="24"/>
        </w:rPr>
        <w:t>C. coli</w:t>
      </w:r>
      <w:r w:rsidR="00876324" w:rsidRPr="00354E7B">
        <w:rPr>
          <w:rFonts w:asciiTheme="majorBidi" w:hAnsiTheme="majorBidi" w:cstheme="majorBidi"/>
          <w:sz w:val="24"/>
          <w:szCs w:val="24"/>
        </w:rPr>
        <w:t xml:space="preserve"> in red meat samples </w:t>
      </w:r>
      <w:r w:rsidR="00A329D8">
        <w:rPr>
          <w:rFonts w:asciiTheme="majorBidi" w:hAnsiTheme="majorBidi" w:cstheme="majorBidi"/>
          <w:sz w:val="24"/>
          <w:szCs w:val="24"/>
        </w:rPr>
        <w:t>in</w:t>
      </w:r>
      <w:r w:rsidR="00A329D8" w:rsidRPr="00354E7B">
        <w:rPr>
          <w:rFonts w:asciiTheme="majorBidi" w:hAnsiTheme="majorBidi" w:cstheme="majorBidi"/>
          <w:sz w:val="24"/>
          <w:szCs w:val="24"/>
        </w:rPr>
        <w:t xml:space="preserve"> </w:t>
      </w:r>
      <w:proofErr w:type="spellStart"/>
      <w:r w:rsidR="00876324" w:rsidRPr="00354E7B">
        <w:rPr>
          <w:rFonts w:asciiTheme="majorBidi" w:hAnsiTheme="majorBidi" w:cstheme="majorBidi"/>
          <w:sz w:val="24"/>
          <w:szCs w:val="24"/>
        </w:rPr>
        <w:t>Wasit</w:t>
      </w:r>
      <w:proofErr w:type="spellEnd"/>
      <w:r w:rsidR="00876324" w:rsidRPr="00354E7B">
        <w:rPr>
          <w:rFonts w:asciiTheme="majorBidi" w:hAnsiTheme="majorBidi" w:cstheme="majorBidi"/>
          <w:sz w:val="24"/>
          <w:szCs w:val="24"/>
        </w:rPr>
        <w:t xml:space="preserve"> province than biotype II, acc</w:t>
      </w:r>
      <w:r w:rsidR="00CE7C10">
        <w:rPr>
          <w:rFonts w:asciiTheme="majorBidi" w:hAnsiTheme="majorBidi" w:cstheme="majorBidi"/>
          <w:sz w:val="24"/>
          <w:szCs w:val="24"/>
        </w:rPr>
        <w:t xml:space="preserve">ording to this </w:t>
      </w:r>
      <w:proofErr w:type="spellStart"/>
      <w:proofErr w:type="gramStart"/>
      <w:r w:rsidR="00CE7C10">
        <w:rPr>
          <w:rFonts w:asciiTheme="majorBidi" w:hAnsiTheme="majorBidi" w:cstheme="majorBidi"/>
          <w:sz w:val="24"/>
          <w:szCs w:val="24"/>
        </w:rPr>
        <w:t>investigation.</w:t>
      </w:r>
      <w:r w:rsidR="00876324" w:rsidRPr="00354E7B">
        <w:rPr>
          <w:rFonts w:asciiTheme="majorBidi" w:hAnsiTheme="majorBidi" w:cstheme="majorBidi"/>
          <w:sz w:val="24"/>
          <w:szCs w:val="24"/>
        </w:rPr>
        <w:t>Our</w:t>
      </w:r>
      <w:proofErr w:type="spellEnd"/>
      <w:proofErr w:type="gramEnd"/>
      <w:r w:rsidR="00876324" w:rsidRPr="00354E7B">
        <w:rPr>
          <w:rFonts w:asciiTheme="majorBidi" w:hAnsiTheme="majorBidi" w:cstheme="majorBidi"/>
          <w:sz w:val="24"/>
          <w:szCs w:val="24"/>
        </w:rPr>
        <w:t xml:space="preserve"> results support previous research suggesting that the </w:t>
      </w:r>
      <w:r w:rsidR="00876324" w:rsidRPr="00354E7B">
        <w:rPr>
          <w:rFonts w:asciiTheme="majorBidi" w:hAnsiTheme="majorBidi" w:cstheme="majorBidi"/>
          <w:i/>
          <w:iCs/>
          <w:sz w:val="24"/>
          <w:szCs w:val="24"/>
        </w:rPr>
        <w:t>Campylobacter</w:t>
      </w:r>
      <w:r w:rsidR="00876324" w:rsidRPr="00354E7B">
        <w:rPr>
          <w:rFonts w:asciiTheme="majorBidi" w:hAnsiTheme="majorBidi" w:cstheme="majorBidi"/>
          <w:sz w:val="24"/>
          <w:szCs w:val="24"/>
        </w:rPr>
        <w:t xml:space="preserve"> biotypes found in mammals are the same as those in humans. This</w:t>
      </w:r>
      <w:r w:rsidR="00A329D8">
        <w:rPr>
          <w:rFonts w:asciiTheme="majorBidi" w:hAnsiTheme="majorBidi" w:cstheme="majorBidi"/>
          <w:sz w:val="24"/>
          <w:szCs w:val="24"/>
        </w:rPr>
        <w:t xml:space="preserve"> disparity</w:t>
      </w:r>
      <w:r w:rsidR="00876324" w:rsidRPr="00354E7B">
        <w:rPr>
          <w:rFonts w:asciiTheme="majorBidi" w:hAnsiTheme="majorBidi" w:cstheme="majorBidi"/>
          <w:sz w:val="24"/>
          <w:szCs w:val="24"/>
        </w:rPr>
        <w:t xml:space="preserve"> is due to the fact that biotype I is more common in humans and biotype II is more common in animals. This </w:t>
      </w:r>
      <w:r w:rsidR="00A329D8">
        <w:rPr>
          <w:rFonts w:asciiTheme="majorBidi" w:hAnsiTheme="majorBidi" w:cstheme="majorBidi"/>
          <w:sz w:val="24"/>
          <w:szCs w:val="24"/>
        </w:rPr>
        <w:t xml:space="preserve">study </w:t>
      </w:r>
      <w:r w:rsidR="00876324" w:rsidRPr="00354E7B">
        <w:rPr>
          <w:rFonts w:asciiTheme="majorBidi" w:hAnsiTheme="majorBidi" w:cstheme="majorBidi"/>
          <w:sz w:val="24"/>
          <w:szCs w:val="24"/>
        </w:rPr>
        <w:t xml:space="preserve">further supports the idea that zoonotic transmission is a means by which this illness might spread. Therefore, this study may prove valuable for future epidemiological investigations of </w:t>
      </w:r>
      <w:r w:rsidR="00876324" w:rsidRPr="00354E7B">
        <w:rPr>
          <w:rFonts w:asciiTheme="majorBidi" w:hAnsiTheme="majorBidi" w:cstheme="majorBidi"/>
          <w:i/>
          <w:iCs/>
          <w:sz w:val="24"/>
          <w:szCs w:val="24"/>
        </w:rPr>
        <w:t>Campylobacter</w:t>
      </w:r>
      <w:r w:rsidR="00876324" w:rsidRPr="00354E7B">
        <w:rPr>
          <w:rFonts w:asciiTheme="majorBidi" w:hAnsiTheme="majorBidi" w:cstheme="majorBidi"/>
          <w:sz w:val="24"/>
          <w:szCs w:val="24"/>
        </w:rPr>
        <w:t xml:space="preserve"> infections.</w:t>
      </w:r>
      <w:r w:rsidR="00775410">
        <w:rPr>
          <w:rFonts w:asciiTheme="majorBidi" w:hAnsiTheme="majorBidi" w:cstheme="majorBidi"/>
          <w:sz w:val="24"/>
          <w:szCs w:val="24"/>
        </w:rPr>
        <w:t xml:space="preserve"> </w:t>
      </w:r>
      <w:r w:rsidR="00775410" w:rsidRPr="00775410">
        <w:rPr>
          <w:rFonts w:asciiTheme="majorBidi" w:hAnsiTheme="majorBidi" w:cstheme="majorBidi"/>
          <w:sz w:val="24"/>
          <w:szCs w:val="24"/>
        </w:rPr>
        <w:t>More clinical and food-related isolates should be used in future investigations to improve generalizability.  To better understand processes, molecular virulence gene characterization is advised.  Prioritize meat processing-appropriate antibacterial research.</w:t>
      </w:r>
    </w:p>
    <w:p w14:paraId="72B2DDA5" w14:textId="77777777" w:rsidR="008B29AC" w:rsidRDefault="008B29AC" w:rsidP="003A38C8">
      <w:pPr>
        <w:autoSpaceDE w:val="0"/>
        <w:autoSpaceDN w:val="0"/>
        <w:adjustRightInd w:val="0"/>
        <w:spacing w:after="0" w:line="240" w:lineRule="auto"/>
        <w:jc w:val="both"/>
        <w:rPr>
          <w:rFonts w:asciiTheme="majorBidi" w:hAnsiTheme="majorBidi" w:cstheme="majorBidi"/>
          <w:sz w:val="24"/>
          <w:szCs w:val="24"/>
        </w:rPr>
      </w:pPr>
    </w:p>
    <w:p w14:paraId="3A8C12DC" w14:textId="77777777" w:rsidR="00F03F0E" w:rsidRDefault="00F03F0E" w:rsidP="00876324">
      <w:pPr>
        <w:autoSpaceDE w:val="0"/>
        <w:autoSpaceDN w:val="0"/>
        <w:adjustRightInd w:val="0"/>
        <w:spacing w:after="0" w:line="360" w:lineRule="auto"/>
        <w:jc w:val="both"/>
        <w:rPr>
          <w:rFonts w:asciiTheme="majorBidi" w:hAnsiTheme="majorBidi" w:cstheme="majorBidi"/>
          <w:b/>
          <w:bCs/>
          <w:sz w:val="24"/>
          <w:szCs w:val="24"/>
        </w:rPr>
      </w:pPr>
    </w:p>
    <w:p w14:paraId="12A4620C" w14:textId="77777777" w:rsidR="00771F2B" w:rsidRPr="00771F2B" w:rsidRDefault="00771F2B" w:rsidP="00771F2B">
      <w:pPr>
        <w:rPr>
          <w:rFonts w:ascii="Calibri" w:eastAsia="Calibri" w:hAnsi="Calibri" w:cs="Times New Roman"/>
          <w:b/>
          <w:kern w:val="2"/>
          <w14:ligatures w14:val="standardContextual"/>
        </w:rPr>
      </w:pPr>
      <w:bookmarkStart w:id="0" w:name="_GoBack"/>
      <w:r w:rsidRPr="00771F2B">
        <w:rPr>
          <w:rFonts w:ascii="Calibri" w:eastAsia="Calibri" w:hAnsi="Calibri" w:cs="Times New Roman"/>
          <w:b/>
          <w:kern w:val="2"/>
          <w14:ligatures w14:val="standardContextual"/>
        </w:rPr>
        <w:t>Disclaimer (Artificial intelligence)</w:t>
      </w:r>
    </w:p>
    <w:bookmarkEnd w:id="0"/>
    <w:p w14:paraId="47522D17" w14:textId="77777777" w:rsidR="00771F2B" w:rsidRPr="00771F2B" w:rsidRDefault="00771F2B" w:rsidP="00771F2B">
      <w:pPr>
        <w:rPr>
          <w:rFonts w:ascii="Calibri" w:eastAsia="Calibri" w:hAnsi="Calibri" w:cs="Times New Roman"/>
          <w:kern w:val="2"/>
          <w14:ligatures w14:val="standardContextual"/>
        </w:rPr>
      </w:pPr>
      <w:r w:rsidRPr="00771F2B">
        <w:rPr>
          <w:rFonts w:ascii="Calibri" w:eastAsia="Calibri" w:hAnsi="Calibri" w:cs="Times New Roman"/>
          <w:kern w:val="2"/>
          <w14:ligatures w14:val="standardContextual"/>
        </w:rPr>
        <w:t xml:space="preserve">Option 1: </w:t>
      </w:r>
    </w:p>
    <w:p w14:paraId="3698B72E" w14:textId="77777777" w:rsidR="00771F2B" w:rsidRPr="00771F2B" w:rsidRDefault="00771F2B" w:rsidP="00771F2B">
      <w:pPr>
        <w:rPr>
          <w:rFonts w:ascii="Calibri" w:eastAsia="Calibri" w:hAnsi="Calibri" w:cs="Times New Roman"/>
          <w:kern w:val="2"/>
          <w14:ligatures w14:val="standardContextual"/>
        </w:rPr>
      </w:pPr>
      <w:r w:rsidRPr="00771F2B">
        <w:rPr>
          <w:rFonts w:ascii="Calibri" w:eastAsia="Calibri" w:hAnsi="Calibri" w:cs="Times New Roman"/>
          <w:kern w:val="2"/>
          <w14:ligatures w14:val="standardContextual"/>
        </w:rPr>
        <w:lastRenderedPageBreak/>
        <w:t>Author(s) hereby declare that NO generative AI technologies such as Large Language Models (</w:t>
      </w:r>
      <w:proofErr w:type="spellStart"/>
      <w:r w:rsidRPr="00771F2B">
        <w:rPr>
          <w:rFonts w:ascii="Calibri" w:eastAsia="Calibri" w:hAnsi="Calibri" w:cs="Times New Roman"/>
          <w:kern w:val="2"/>
          <w14:ligatures w14:val="standardContextual"/>
        </w:rPr>
        <w:t>ChatGPT</w:t>
      </w:r>
      <w:proofErr w:type="spellEnd"/>
      <w:r w:rsidRPr="00771F2B">
        <w:rPr>
          <w:rFonts w:ascii="Calibri" w:eastAsia="Calibri" w:hAnsi="Calibri" w:cs="Times New Roman"/>
          <w:kern w:val="2"/>
          <w14:ligatures w14:val="standardContextual"/>
        </w:rPr>
        <w:t xml:space="preserve">, COPILOT, etc.) and text-to-image generators have been used during the writing or editing of this manuscript. </w:t>
      </w:r>
    </w:p>
    <w:p w14:paraId="1BB821CD" w14:textId="77777777" w:rsidR="00771F2B" w:rsidRPr="00771F2B" w:rsidRDefault="00771F2B" w:rsidP="00771F2B">
      <w:pPr>
        <w:rPr>
          <w:rFonts w:ascii="Calibri" w:eastAsia="Calibri" w:hAnsi="Calibri" w:cs="Times New Roman"/>
          <w:kern w:val="2"/>
          <w14:ligatures w14:val="standardContextual"/>
        </w:rPr>
      </w:pPr>
      <w:r w:rsidRPr="00771F2B">
        <w:rPr>
          <w:rFonts w:ascii="Calibri" w:eastAsia="Calibri" w:hAnsi="Calibri" w:cs="Times New Roman"/>
          <w:kern w:val="2"/>
          <w14:ligatures w14:val="standardContextual"/>
        </w:rPr>
        <w:t xml:space="preserve">Option 2: </w:t>
      </w:r>
    </w:p>
    <w:p w14:paraId="01F570E5" w14:textId="77777777" w:rsidR="00771F2B" w:rsidRPr="00771F2B" w:rsidRDefault="00771F2B" w:rsidP="00771F2B">
      <w:pPr>
        <w:rPr>
          <w:rFonts w:ascii="Calibri" w:eastAsia="Calibri" w:hAnsi="Calibri" w:cs="Times New Roman"/>
          <w:kern w:val="2"/>
          <w14:ligatures w14:val="standardContextual"/>
        </w:rPr>
      </w:pPr>
      <w:r w:rsidRPr="00771F2B">
        <w:rPr>
          <w:rFonts w:ascii="Calibri" w:eastAsia="Calibri" w:hAnsi="Calibri" w:cs="Times New Roman"/>
          <w:kern w:val="2"/>
          <w14:ligatures w14:val="standardContextual"/>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FF8B63E" w14:textId="77777777" w:rsidR="00771F2B" w:rsidRPr="00771F2B" w:rsidRDefault="00771F2B" w:rsidP="00771F2B">
      <w:pPr>
        <w:rPr>
          <w:rFonts w:ascii="Calibri" w:eastAsia="Calibri" w:hAnsi="Calibri" w:cs="Times New Roman"/>
          <w:kern w:val="2"/>
          <w14:ligatures w14:val="standardContextual"/>
        </w:rPr>
      </w:pPr>
      <w:r w:rsidRPr="00771F2B">
        <w:rPr>
          <w:rFonts w:ascii="Calibri" w:eastAsia="Calibri" w:hAnsi="Calibri" w:cs="Times New Roman"/>
          <w:kern w:val="2"/>
          <w14:ligatures w14:val="standardContextual"/>
        </w:rPr>
        <w:t>Details of the AI usage are given below:</w:t>
      </w:r>
    </w:p>
    <w:p w14:paraId="43743314" w14:textId="77777777" w:rsidR="00771F2B" w:rsidRPr="00771F2B" w:rsidRDefault="00771F2B" w:rsidP="00771F2B">
      <w:pPr>
        <w:rPr>
          <w:rFonts w:ascii="Calibri" w:eastAsia="Calibri" w:hAnsi="Calibri" w:cs="Times New Roman"/>
          <w:kern w:val="2"/>
          <w14:ligatures w14:val="standardContextual"/>
        </w:rPr>
      </w:pPr>
      <w:r w:rsidRPr="00771F2B">
        <w:rPr>
          <w:rFonts w:ascii="Calibri" w:eastAsia="Calibri" w:hAnsi="Calibri" w:cs="Times New Roman"/>
          <w:kern w:val="2"/>
          <w14:ligatures w14:val="standardContextual"/>
        </w:rPr>
        <w:t>1.</w:t>
      </w:r>
    </w:p>
    <w:p w14:paraId="5BD86CD7" w14:textId="77777777" w:rsidR="00771F2B" w:rsidRPr="00771F2B" w:rsidRDefault="00771F2B" w:rsidP="00771F2B">
      <w:pPr>
        <w:rPr>
          <w:rFonts w:ascii="Calibri" w:eastAsia="Calibri" w:hAnsi="Calibri" w:cs="Times New Roman"/>
          <w:kern w:val="2"/>
          <w14:ligatures w14:val="standardContextual"/>
        </w:rPr>
      </w:pPr>
      <w:r w:rsidRPr="00771F2B">
        <w:rPr>
          <w:rFonts w:ascii="Calibri" w:eastAsia="Calibri" w:hAnsi="Calibri" w:cs="Times New Roman"/>
          <w:kern w:val="2"/>
          <w14:ligatures w14:val="standardContextual"/>
        </w:rPr>
        <w:t>2.</w:t>
      </w:r>
    </w:p>
    <w:p w14:paraId="18D4677F" w14:textId="77777777" w:rsidR="00771F2B" w:rsidRPr="00771F2B" w:rsidRDefault="00771F2B" w:rsidP="00771F2B">
      <w:pPr>
        <w:rPr>
          <w:rFonts w:ascii="Calibri" w:eastAsia="Calibri" w:hAnsi="Calibri" w:cs="Times New Roman"/>
          <w:kern w:val="2"/>
          <w14:ligatures w14:val="standardContextual"/>
        </w:rPr>
      </w:pPr>
      <w:r w:rsidRPr="00771F2B">
        <w:rPr>
          <w:rFonts w:ascii="Calibri" w:eastAsia="Calibri" w:hAnsi="Calibri" w:cs="Times New Roman"/>
          <w:kern w:val="2"/>
          <w14:ligatures w14:val="standardContextual"/>
        </w:rPr>
        <w:t>3.</w:t>
      </w:r>
    </w:p>
    <w:p w14:paraId="3E996432" w14:textId="77777777" w:rsidR="00771F2B" w:rsidRDefault="00771F2B" w:rsidP="00876324">
      <w:pPr>
        <w:autoSpaceDE w:val="0"/>
        <w:autoSpaceDN w:val="0"/>
        <w:adjustRightInd w:val="0"/>
        <w:spacing w:after="0" w:line="360" w:lineRule="auto"/>
        <w:jc w:val="both"/>
        <w:rPr>
          <w:rFonts w:asciiTheme="majorBidi" w:hAnsiTheme="majorBidi" w:cstheme="majorBidi"/>
          <w:b/>
          <w:bCs/>
          <w:sz w:val="24"/>
          <w:szCs w:val="24"/>
        </w:rPr>
      </w:pPr>
    </w:p>
    <w:p w14:paraId="749138E4" w14:textId="77777777" w:rsidR="00771F2B" w:rsidRDefault="00771F2B" w:rsidP="00876324">
      <w:pPr>
        <w:autoSpaceDE w:val="0"/>
        <w:autoSpaceDN w:val="0"/>
        <w:adjustRightInd w:val="0"/>
        <w:spacing w:after="0" w:line="360" w:lineRule="auto"/>
        <w:jc w:val="both"/>
        <w:rPr>
          <w:rFonts w:asciiTheme="majorBidi" w:hAnsiTheme="majorBidi" w:cstheme="majorBidi"/>
          <w:b/>
          <w:bCs/>
          <w:sz w:val="24"/>
          <w:szCs w:val="24"/>
        </w:rPr>
      </w:pPr>
    </w:p>
    <w:p w14:paraId="2ABC45E2" w14:textId="1DA596A7" w:rsidR="00343543" w:rsidRPr="00354E7B" w:rsidRDefault="00F03F0E" w:rsidP="00876324">
      <w:pPr>
        <w:autoSpaceDE w:val="0"/>
        <w:autoSpaceDN w:val="0"/>
        <w:adjustRightInd w:val="0"/>
        <w:spacing w:after="0" w:line="360" w:lineRule="auto"/>
        <w:jc w:val="both"/>
        <w:rPr>
          <w:rFonts w:asciiTheme="majorBidi" w:hAnsiTheme="majorBidi" w:cstheme="majorBidi"/>
          <w:sz w:val="24"/>
          <w:szCs w:val="24"/>
        </w:rPr>
      </w:pPr>
      <w:r w:rsidRPr="00354E7B">
        <w:rPr>
          <w:rFonts w:asciiTheme="majorBidi" w:hAnsiTheme="majorBidi" w:cstheme="majorBidi"/>
          <w:b/>
          <w:bCs/>
          <w:sz w:val="24"/>
          <w:szCs w:val="24"/>
        </w:rPr>
        <w:t>REFERENCES</w:t>
      </w:r>
    </w:p>
    <w:p w14:paraId="5F2741A3" w14:textId="77777777" w:rsidR="00A329D8" w:rsidRPr="00354E7B" w:rsidRDefault="00A329D8" w:rsidP="00F03F0E">
      <w:pPr>
        <w:autoSpaceDE w:val="0"/>
        <w:autoSpaceDN w:val="0"/>
        <w:adjustRightInd w:val="0"/>
        <w:spacing w:after="0" w:line="240" w:lineRule="auto"/>
        <w:ind w:left="720" w:hanging="720"/>
        <w:jc w:val="both"/>
        <w:rPr>
          <w:rFonts w:asciiTheme="majorBidi" w:hAnsiTheme="majorBidi" w:cstheme="majorBidi"/>
          <w:sz w:val="24"/>
          <w:szCs w:val="24"/>
        </w:rPr>
      </w:pPr>
    </w:p>
    <w:p w14:paraId="000E05C7" w14:textId="77777777" w:rsidR="00A329D8" w:rsidRDefault="00A329D8" w:rsidP="00F03F0E">
      <w:pPr>
        <w:autoSpaceDE w:val="0"/>
        <w:autoSpaceDN w:val="0"/>
        <w:adjustRightInd w:val="0"/>
        <w:spacing w:after="0" w:line="240" w:lineRule="auto"/>
        <w:ind w:left="720" w:hanging="720"/>
        <w:jc w:val="both"/>
        <w:rPr>
          <w:rFonts w:asciiTheme="majorBidi" w:hAnsiTheme="majorBidi" w:cstheme="majorBidi"/>
          <w:sz w:val="24"/>
          <w:szCs w:val="24"/>
        </w:rPr>
      </w:pPr>
      <w:r w:rsidRPr="00F0402E">
        <w:rPr>
          <w:rFonts w:asciiTheme="majorBidi" w:hAnsiTheme="majorBidi" w:cstheme="majorBidi"/>
          <w:sz w:val="24"/>
          <w:szCs w:val="24"/>
        </w:rPr>
        <w:t xml:space="preserve">Adekunle, O. C., Coker, A. O., &amp; Kolawole, D. O. (2009). Incidence, isolation and characterization of Campylobacter species in Osogbo. </w:t>
      </w:r>
      <w:r w:rsidRPr="00F0402E">
        <w:rPr>
          <w:rFonts w:asciiTheme="majorBidi" w:hAnsiTheme="majorBidi" w:cstheme="majorBidi"/>
          <w:i/>
          <w:iCs/>
          <w:sz w:val="24"/>
          <w:szCs w:val="24"/>
        </w:rPr>
        <w:t>Biol Med</w:t>
      </w:r>
      <w:r w:rsidRPr="00F0402E">
        <w:rPr>
          <w:rFonts w:asciiTheme="majorBidi" w:hAnsiTheme="majorBidi" w:cstheme="majorBidi"/>
          <w:sz w:val="24"/>
          <w:szCs w:val="24"/>
        </w:rPr>
        <w:t>, 1(1), 24-27.</w:t>
      </w:r>
    </w:p>
    <w:p w14:paraId="35004490" w14:textId="77777777" w:rsidR="00A329D8" w:rsidRPr="00354E7B" w:rsidRDefault="00A329D8" w:rsidP="00F03F0E">
      <w:pPr>
        <w:autoSpaceDE w:val="0"/>
        <w:autoSpaceDN w:val="0"/>
        <w:adjustRightInd w:val="0"/>
        <w:spacing w:after="0" w:line="240" w:lineRule="auto"/>
        <w:ind w:left="720" w:hanging="720"/>
        <w:jc w:val="both"/>
        <w:rPr>
          <w:rFonts w:asciiTheme="majorBidi" w:hAnsiTheme="majorBidi" w:cstheme="majorBidi"/>
          <w:sz w:val="24"/>
          <w:szCs w:val="24"/>
        </w:rPr>
      </w:pPr>
      <w:proofErr w:type="spellStart"/>
      <w:r w:rsidRPr="00354E7B">
        <w:rPr>
          <w:rFonts w:asciiTheme="majorBidi" w:hAnsiTheme="majorBidi" w:cstheme="majorBidi"/>
          <w:sz w:val="24"/>
          <w:szCs w:val="24"/>
        </w:rPr>
        <w:t>Almashhadany</w:t>
      </w:r>
      <w:proofErr w:type="spellEnd"/>
      <w:r w:rsidRPr="00354E7B">
        <w:rPr>
          <w:rFonts w:asciiTheme="majorBidi" w:hAnsiTheme="majorBidi" w:cstheme="majorBidi"/>
          <w:sz w:val="24"/>
          <w:szCs w:val="24"/>
        </w:rPr>
        <w:t xml:space="preserve">, D. A. (2021). Isolation, </w:t>
      </w:r>
      <w:proofErr w:type="spellStart"/>
      <w:r w:rsidRPr="00354E7B">
        <w:rPr>
          <w:rFonts w:asciiTheme="majorBidi" w:hAnsiTheme="majorBidi" w:cstheme="majorBidi"/>
          <w:sz w:val="24"/>
          <w:szCs w:val="24"/>
        </w:rPr>
        <w:t>biotyping</w:t>
      </w:r>
      <w:proofErr w:type="spellEnd"/>
      <w:r w:rsidRPr="00354E7B">
        <w:rPr>
          <w:rFonts w:asciiTheme="majorBidi" w:hAnsiTheme="majorBidi" w:cstheme="majorBidi"/>
          <w:sz w:val="24"/>
          <w:szCs w:val="24"/>
        </w:rPr>
        <w:t xml:space="preserve"> and antimicrobial susceptibility of Campylobacter isolates from raw milk in Erbil city, Iraq. </w:t>
      </w:r>
      <w:r w:rsidRPr="00F0402E">
        <w:rPr>
          <w:rFonts w:asciiTheme="majorBidi" w:hAnsiTheme="majorBidi" w:cstheme="majorBidi"/>
          <w:i/>
          <w:iCs/>
          <w:sz w:val="24"/>
          <w:szCs w:val="24"/>
        </w:rPr>
        <w:t>Italian Journal of Food Safety</w:t>
      </w:r>
      <w:r w:rsidRPr="00354E7B">
        <w:rPr>
          <w:rFonts w:asciiTheme="majorBidi" w:hAnsiTheme="majorBidi" w:cstheme="majorBidi"/>
          <w:sz w:val="24"/>
          <w:szCs w:val="24"/>
        </w:rPr>
        <w:t>, 10(1), 8589.</w:t>
      </w:r>
    </w:p>
    <w:p w14:paraId="665314AA" w14:textId="77777777" w:rsidR="00A329D8" w:rsidRDefault="00A329D8" w:rsidP="00F0402E">
      <w:pPr>
        <w:autoSpaceDE w:val="0"/>
        <w:autoSpaceDN w:val="0"/>
        <w:adjustRightInd w:val="0"/>
        <w:spacing w:after="0" w:line="240" w:lineRule="auto"/>
        <w:ind w:left="720" w:hanging="720"/>
        <w:jc w:val="both"/>
        <w:rPr>
          <w:rFonts w:asciiTheme="majorBidi" w:hAnsiTheme="majorBidi" w:cstheme="majorBidi"/>
          <w:sz w:val="24"/>
          <w:szCs w:val="24"/>
        </w:rPr>
      </w:pPr>
      <w:r w:rsidRPr="00BA2926">
        <w:rPr>
          <w:rFonts w:asciiTheme="majorBidi" w:hAnsiTheme="majorBidi" w:cstheme="majorBidi"/>
          <w:sz w:val="24"/>
          <w:szCs w:val="24"/>
        </w:rPr>
        <w:t xml:space="preserve">Blaser, M. J., Wells, J. G., </w:t>
      </w:r>
      <w:r>
        <w:rPr>
          <w:rFonts w:asciiTheme="majorBidi" w:hAnsiTheme="majorBidi" w:cstheme="majorBidi"/>
          <w:sz w:val="24"/>
          <w:szCs w:val="24"/>
        </w:rPr>
        <w:t xml:space="preserve">Feldman, R. A., Pollard, R. A., &amp; </w:t>
      </w:r>
      <w:r w:rsidRPr="00BA2926">
        <w:rPr>
          <w:rFonts w:asciiTheme="majorBidi" w:hAnsiTheme="majorBidi" w:cstheme="majorBidi"/>
          <w:sz w:val="24"/>
          <w:szCs w:val="24"/>
        </w:rPr>
        <w:t xml:space="preserve">Allen, J. R. (1983). The collaborative diarrheal disease study group: Campylobacter enteritis in the United States. </w:t>
      </w:r>
      <w:r w:rsidRPr="00F0402E">
        <w:rPr>
          <w:rFonts w:asciiTheme="majorBidi" w:hAnsiTheme="majorBidi" w:cstheme="majorBidi"/>
          <w:i/>
          <w:iCs/>
          <w:sz w:val="24"/>
          <w:szCs w:val="24"/>
        </w:rPr>
        <w:t>Ann Intern Med</w:t>
      </w:r>
      <w:r w:rsidRPr="00BA2926">
        <w:rPr>
          <w:rFonts w:asciiTheme="majorBidi" w:hAnsiTheme="majorBidi" w:cstheme="majorBidi"/>
          <w:sz w:val="24"/>
          <w:szCs w:val="24"/>
        </w:rPr>
        <w:t>, 98, 360-365.</w:t>
      </w:r>
    </w:p>
    <w:p w14:paraId="1C4CA8C2" w14:textId="77777777" w:rsidR="00A329D8" w:rsidRDefault="00A329D8" w:rsidP="00F03F0E">
      <w:pPr>
        <w:autoSpaceDE w:val="0"/>
        <w:autoSpaceDN w:val="0"/>
        <w:adjustRightInd w:val="0"/>
        <w:spacing w:after="0" w:line="240" w:lineRule="auto"/>
        <w:ind w:left="284" w:hanging="284"/>
        <w:jc w:val="both"/>
        <w:rPr>
          <w:rFonts w:asciiTheme="majorBidi" w:hAnsiTheme="majorBidi" w:cstheme="majorBidi"/>
          <w:sz w:val="24"/>
          <w:szCs w:val="24"/>
        </w:rPr>
      </w:pPr>
      <w:r w:rsidRPr="00F8405C">
        <w:rPr>
          <w:rFonts w:asciiTheme="majorBidi" w:hAnsiTheme="majorBidi" w:cstheme="majorBidi"/>
          <w:sz w:val="24"/>
          <w:szCs w:val="24"/>
        </w:rPr>
        <w:t>Bolton, D. J. (2015). Campylobacter virulence and survival factors. Food microbiology, 48, 99-108.</w:t>
      </w:r>
    </w:p>
    <w:p w14:paraId="43F2DCA3" w14:textId="77777777" w:rsidR="00A329D8" w:rsidRPr="00354E7B" w:rsidRDefault="00A329D8" w:rsidP="00963DA6">
      <w:pPr>
        <w:autoSpaceDE w:val="0"/>
        <w:autoSpaceDN w:val="0"/>
        <w:adjustRightInd w:val="0"/>
        <w:spacing w:after="0" w:line="240" w:lineRule="auto"/>
        <w:ind w:left="720" w:hanging="90"/>
        <w:jc w:val="both"/>
        <w:rPr>
          <w:rFonts w:asciiTheme="majorBidi" w:hAnsiTheme="majorBidi" w:cstheme="majorBidi"/>
          <w:sz w:val="24"/>
          <w:szCs w:val="24"/>
        </w:rPr>
      </w:pPr>
      <w:proofErr w:type="spellStart"/>
      <w:r w:rsidRPr="00354E7B">
        <w:rPr>
          <w:rFonts w:asciiTheme="majorBidi" w:hAnsiTheme="majorBidi" w:cstheme="majorBidi"/>
          <w:sz w:val="24"/>
          <w:szCs w:val="24"/>
        </w:rPr>
        <w:t>campylobacteriosis</w:t>
      </w:r>
      <w:proofErr w:type="spellEnd"/>
      <w:r w:rsidRPr="00354E7B">
        <w:rPr>
          <w:rFonts w:asciiTheme="majorBidi" w:hAnsiTheme="majorBidi" w:cstheme="majorBidi"/>
          <w:sz w:val="24"/>
          <w:szCs w:val="24"/>
        </w:rPr>
        <w:t xml:space="preserve"> in humans. </w:t>
      </w:r>
      <w:r w:rsidRPr="00354E7B">
        <w:rPr>
          <w:rFonts w:asciiTheme="majorBidi" w:hAnsiTheme="majorBidi" w:cstheme="majorBidi"/>
          <w:i/>
          <w:iCs/>
          <w:sz w:val="24"/>
          <w:szCs w:val="24"/>
        </w:rPr>
        <w:t xml:space="preserve">Journal of food </w:t>
      </w:r>
      <w:proofErr w:type="gramStart"/>
      <w:r w:rsidRPr="00354E7B">
        <w:rPr>
          <w:rFonts w:asciiTheme="majorBidi" w:hAnsiTheme="majorBidi" w:cstheme="majorBidi"/>
          <w:i/>
          <w:iCs/>
          <w:sz w:val="24"/>
          <w:szCs w:val="24"/>
        </w:rPr>
        <w:t>protection</w:t>
      </w:r>
      <w:r w:rsidRPr="00354E7B">
        <w:rPr>
          <w:rFonts w:asciiTheme="majorBidi" w:hAnsiTheme="majorBidi" w:cstheme="majorBidi"/>
          <w:sz w:val="24"/>
          <w:szCs w:val="24"/>
        </w:rPr>
        <w:t xml:space="preserve"> </w:t>
      </w:r>
      <w:r w:rsidRPr="00354E7B">
        <w:rPr>
          <w:rFonts w:asciiTheme="majorBidi" w:hAnsiTheme="majorBidi" w:cstheme="majorBidi"/>
          <w:i/>
          <w:iCs/>
          <w:sz w:val="24"/>
          <w:szCs w:val="24"/>
        </w:rPr>
        <w:t>,</w:t>
      </w:r>
      <w:proofErr w:type="gramEnd"/>
      <w:r w:rsidRPr="00354E7B">
        <w:rPr>
          <w:rFonts w:asciiTheme="majorBidi" w:hAnsiTheme="majorBidi" w:cstheme="majorBidi"/>
          <w:i/>
          <w:iCs/>
          <w:sz w:val="24"/>
          <w:szCs w:val="24"/>
        </w:rPr>
        <w:t xml:space="preserve"> </w:t>
      </w:r>
      <w:r w:rsidRPr="00354E7B">
        <w:rPr>
          <w:rFonts w:asciiTheme="majorBidi" w:hAnsiTheme="majorBidi" w:cstheme="majorBidi"/>
          <w:sz w:val="24"/>
          <w:szCs w:val="24"/>
        </w:rPr>
        <w:t>65 (1):73-78.</w:t>
      </w:r>
    </w:p>
    <w:p w14:paraId="570741F7" w14:textId="77777777" w:rsidR="00A329D8" w:rsidRPr="00354E7B" w:rsidRDefault="00A329D8" w:rsidP="00F0402E">
      <w:pPr>
        <w:autoSpaceDE w:val="0"/>
        <w:autoSpaceDN w:val="0"/>
        <w:adjustRightInd w:val="0"/>
        <w:spacing w:after="0" w:line="240" w:lineRule="auto"/>
        <w:ind w:left="720" w:hanging="720"/>
        <w:jc w:val="both"/>
        <w:rPr>
          <w:rFonts w:asciiTheme="majorBidi" w:hAnsiTheme="majorBidi" w:cstheme="majorBidi"/>
          <w:sz w:val="24"/>
          <w:szCs w:val="24"/>
        </w:rPr>
      </w:pPr>
      <w:r>
        <w:rPr>
          <w:rFonts w:asciiTheme="majorBidi" w:hAnsiTheme="majorBidi" w:cstheme="majorBidi"/>
          <w:sz w:val="24"/>
          <w:szCs w:val="24"/>
        </w:rPr>
        <w:t>Eberle, K.N.,</w:t>
      </w:r>
      <w:r w:rsidRPr="00354E7B">
        <w:rPr>
          <w:rFonts w:asciiTheme="majorBidi" w:hAnsiTheme="majorBidi" w:cstheme="majorBidi"/>
          <w:sz w:val="24"/>
          <w:szCs w:val="24"/>
        </w:rPr>
        <w:t xml:space="preserve"> </w:t>
      </w:r>
      <w:r>
        <w:rPr>
          <w:rFonts w:asciiTheme="majorBidi" w:hAnsiTheme="majorBidi" w:cstheme="majorBidi"/>
          <w:sz w:val="24"/>
          <w:szCs w:val="24"/>
        </w:rPr>
        <w:t>&amp;</w:t>
      </w:r>
      <w:r w:rsidRPr="00354E7B">
        <w:rPr>
          <w:rFonts w:asciiTheme="majorBidi" w:hAnsiTheme="majorBidi" w:cstheme="majorBidi"/>
          <w:sz w:val="24"/>
          <w:szCs w:val="24"/>
        </w:rPr>
        <w:t xml:space="preserve"> </w:t>
      </w:r>
      <w:proofErr w:type="spellStart"/>
      <w:r w:rsidRPr="00354E7B">
        <w:rPr>
          <w:rFonts w:asciiTheme="majorBidi" w:hAnsiTheme="majorBidi" w:cstheme="majorBidi"/>
          <w:sz w:val="24"/>
          <w:szCs w:val="24"/>
        </w:rPr>
        <w:t>Kiess</w:t>
      </w:r>
      <w:proofErr w:type="spellEnd"/>
      <w:r w:rsidRPr="00354E7B">
        <w:rPr>
          <w:rFonts w:asciiTheme="majorBidi" w:hAnsiTheme="majorBidi" w:cstheme="majorBidi"/>
          <w:sz w:val="24"/>
          <w:szCs w:val="24"/>
        </w:rPr>
        <w:t xml:space="preserve">, A.S. (2012). Phenotypic and genotypic methods for typing </w:t>
      </w:r>
      <w:r w:rsidRPr="00354E7B">
        <w:rPr>
          <w:rFonts w:asciiTheme="majorBidi" w:hAnsiTheme="majorBidi" w:cstheme="majorBidi"/>
          <w:i/>
          <w:iCs/>
          <w:sz w:val="24"/>
          <w:szCs w:val="24"/>
        </w:rPr>
        <w:t xml:space="preserve">Campylobacter </w:t>
      </w:r>
      <w:proofErr w:type="spellStart"/>
      <w:r w:rsidRPr="00354E7B">
        <w:rPr>
          <w:rFonts w:asciiTheme="majorBidi" w:hAnsiTheme="majorBidi" w:cstheme="majorBidi"/>
          <w:i/>
          <w:iCs/>
          <w:sz w:val="24"/>
          <w:szCs w:val="24"/>
        </w:rPr>
        <w:t>jejuni</w:t>
      </w:r>
      <w:proofErr w:type="spellEnd"/>
      <w:r w:rsidRPr="00354E7B">
        <w:rPr>
          <w:rFonts w:asciiTheme="majorBidi" w:hAnsiTheme="majorBidi" w:cstheme="majorBidi"/>
          <w:i/>
          <w:iCs/>
          <w:sz w:val="24"/>
          <w:szCs w:val="24"/>
        </w:rPr>
        <w:t xml:space="preserve"> </w:t>
      </w:r>
      <w:r w:rsidRPr="00354E7B">
        <w:rPr>
          <w:rFonts w:asciiTheme="majorBidi" w:hAnsiTheme="majorBidi" w:cstheme="majorBidi"/>
          <w:sz w:val="24"/>
          <w:szCs w:val="24"/>
        </w:rPr>
        <w:t>and</w:t>
      </w:r>
      <w:r w:rsidRPr="00354E7B">
        <w:rPr>
          <w:rFonts w:asciiTheme="majorBidi" w:hAnsiTheme="majorBidi" w:cstheme="majorBidi"/>
          <w:i/>
          <w:iCs/>
          <w:sz w:val="24"/>
          <w:szCs w:val="24"/>
        </w:rPr>
        <w:t xml:space="preserve"> Campylobacter</w:t>
      </w:r>
      <w:r w:rsidRPr="00354E7B">
        <w:rPr>
          <w:rFonts w:asciiTheme="majorBidi" w:hAnsiTheme="majorBidi" w:cstheme="majorBidi"/>
          <w:sz w:val="24"/>
          <w:szCs w:val="24"/>
        </w:rPr>
        <w:t xml:space="preserve"> coli in poultry. </w:t>
      </w:r>
      <w:r w:rsidRPr="00354E7B">
        <w:rPr>
          <w:rFonts w:asciiTheme="majorBidi" w:hAnsiTheme="majorBidi" w:cstheme="majorBidi"/>
          <w:i/>
          <w:iCs/>
          <w:sz w:val="24"/>
          <w:szCs w:val="24"/>
        </w:rPr>
        <w:t>Poultry science</w:t>
      </w:r>
      <w:r w:rsidRPr="00354E7B">
        <w:rPr>
          <w:rFonts w:asciiTheme="majorBidi" w:hAnsiTheme="majorBidi" w:cstheme="majorBidi"/>
          <w:sz w:val="24"/>
          <w:szCs w:val="24"/>
        </w:rPr>
        <w:t>, 91(1), 255-264.</w:t>
      </w:r>
    </w:p>
    <w:p w14:paraId="4C7A7806" w14:textId="77777777" w:rsidR="00A329D8" w:rsidRDefault="00A329D8" w:rsidP="00F03F0E">
      <w:pPr>
        <w:autoSpaceDE w:val="0"/>
        <w:autoSpaceDN w:val="0"/>
        <w:adjustRightInd w:val="0"/>
        <w:spacing w:after="0" w:line="240" w:lineRule="auto"/>
        <w:ind w:left="284" w:hanging="284"/>
        <w:jc w:val="both"/>
        <w:rPr>
          <w:rFonts w:asciiTheme="majorBidi" w:hAnsiTheme="majorBidi" w:cstheme="majorBidi"/>
          <w:sz w:val="24"/>
          <w:szCs w:val="24"/>
        </w:rPr>
      </w:pPr>
      <w:r w:rsidRPr="00423936">
        <w:rPr>
          <w:rFonts w:asciiTheme="majorBidi" w:hAnsiTheme="majorBidi" w:cstheme="majorBidi"/>
          <w:sz w:val="24"/>
          <w:szCs w:val="24"/>
        </w:rPr>
        <w:t>EFSA, E. (2023). The European Union One Health 2022 Zoonoses Report. EFSA J 21 (12): e8442.</w:t>
      </w:r>
    </w:p>
    <w:p w14:paraId="115B491C" w14:textId="77777777" w:rsidR="00A329D8" w:rsidRPr="00354E7B" w:rsidRDefault="00A329D8" w:rsidP="00F03F0E">
      <w:pPr>
        <w:autoSpaceDE w:val="0"/>
        <w:autoSpaceDN w:val="0"/>
        <w:adjustRightInd w:val="0"/>
        <w:spacing w:after="0" w:line="240" w:lineRule="auto"/>
        <w:ind w:left="720" w:hanging="720"/>
        <w:jc w:val="both"/>
        <w:rPr>
          <w:rFonts w:asciiTheme="majorBidi" w:eastAsia="ComputerModern-Italic" w:hAnsiTheme="majorBidi" w:cstheme="majorBidi"/>
          <w:i/>
          <w:iCs/>
          <w:sz w:val="24"/>
          <w:szCs w:val="24"/>
        </w:rPr>
      </w:pPr>
      <w:r w:rsidRPr="00354E7B">
        <w:rPr>
          <w:rFonts w:asciiTheme="majorBidi" w:eastAsia="ComputerModern-Regular" w:hAnsiTheme="majorBidi" w:cstheme="majorBidi"/>
          <w:sz w:val="24"/>
          <w:szCs w:val="24"/>
        </w:rPr>
        <w:t xml:space="preserve">Engberg, J. (2006). Contributions to the epidemiology of </w:t>
      </w:r>
      <w:r w:rsidRPr="00354E7B">
        <w:rPr>
          <w:rFonts w:asciiTheme="majorBidi" w:eastAsia="ComputerModern-Italic" w:hAnsiTheme="majorBidi" w:cstheme="majorBidi"/>
          <w:i/>
          <w:iCs/>
          <w:sz w:val="24"/>
          <w:szCs w:val="24"/>
        </w:rPr>
        <w:t xml:space="preserve">Campylobacter </w:t>
      </w:r>
      <w:r w:rsidRPr="00354E7B">
        <w:rPr>
          <w:rFonts w:asciiTheme="majorBidi" w:eastAsia="ComputerModern-Regular" w:hAnsiTheme="majorBidi" w:cstheme="majorBidi"/>
          <w:sz w:val="24"/>
          <w:szCs w:val="24"/>
        </w:rPr>
        <w:t xml:space="preserve">infections. A review of clinical and microbiological studies. </w:t>
      </w:r>
      <w:r w:rsidRPr="00354E7B">
        <w:rPr>
          <w:rFonts w:asciiTheme="majorBidi" w:eastAsia="ComputerModern-Regular" w:hAnsiTheme="majorBidi" w:cstheme="majorBidi"/>
          <w:i/>
          <w:iCs/>
          <w:sz w:val="24"/>
          <w:szCs w:val="24"/>
        </w:rPr>
        <w:t xml:space="preserve">Dan. Med. </w:t>
      </w:r>
      <w:proofErr w:type="gramStart"/>
      <w:r w:rsidRPr="00354E7B">
        <w:rPr>
          <w:rFonts w:asciiTheme="majorBidi" w:eastAsia="ComputerModern-Regular" w:hAnsiTheme="majorBidi" w:cstheme="majorBidi"/>
          <w:i/>
          <w:iCs/>
          <w:sz w:val="24"/>
          <w:szCs w:val="24"/>
        </w:rPr>
        <w:t>Bull,.</w:t>
      </w:r>
      <w:proofErr w:type="gramEnd"/>
      <w:r w:rsidRPr="00354E7B">
        <w:rPr>
          <w:rFonts w:asciiTheme="majorBidi" w:eastAsia="ComputerModern-Regular" w:hAnsiTheme="majorBidi" w:cstheme="majorBidi"/>
          <w:sz w:val="24"/>
          <w:szCs w:val="24"/>
        </w:rPr>
        <w:t xml:space="preserve"> 53:361-389.</w:t>
      </w:r>
    </w:p>
    <w:p w14:paraId="76108339" w14:textId="77777777" w:rsidR="00A329D8" w:rsidRPr="00354E7B" w:rsidRDefault="00A329D8" w:rsidP="00F03F0E">
      <w:pPr>
        <w:autoSpaceDE w:val="0"/>
        <w:autoSpaceDN w:val="0"/>
        <w:adjustRightInd w:val="0"/>
        <w:spacing w:after="0" w:line="240" w:lineRule="auto"/>
        <w:ind w:left="720" w:hanging="720"/>
        <w:jc w:val="both"/>
        <w:rPr>
          <w:rFonts w:asciiTheme="majorBidi" w:hAnsiTheme="majorBidi" w:cstheme="majorBidi"/>
          <w:sz w:val="24"/>
          <w:szCs w:val="24"/>
        </w:rPr>
      </w:pPr>
      <w:r w:rsidRPr="00354E7B">
        <w:rPr>
          <w:rFonts w:asciiTheme="majorBidi" w:hAnsiTheme="majorBidi" w:cstheme="majorBidi"/>
          <w:sz w:val="24"/>
          <w:szCs w:val="24"/>
        </w:rPr>
        <w:t xml:space="preserve">European Food Safety Authority (EFSA) and European Centre for Disease Prevention and Control (ECDC), (2015). The European Union summary report on trends and sources of zoonoses, zoonotic agents and food-borne outbreaks in 2013. </w:t>
      </w:r>
      <w:r w:rsidRPr="00354E7B">
        <w:rPr>
          <w:rFonts w:asciiTheme="majorBidi" w:hAnsiTheme="majorBidi" w:cstheme="majorBidi"/>
          <w:i/>
          <w:iCs/>
          <w:sz w:val="24"/>
          <w:szCs w:val="24"/>
        </w:rPr>
        <w:t xml:space="preserve"> EFSA J.</w:t>
      </w:r>
      <w:r w:rsidRPr="00354E7B">
        <w:rPr>
          <w:rFonts w:asciiTheme="majorBidi" w:hAnsiTheme="majorBidi" w:cstheme="majorBidi"/>
          <w:sz w:val="24"/>
          <w:szCs w:val="24"/>
        </w:rPr>
        <w:t xml:space="preserve">,1:3991. </w:t>
      </w:r>
      <w:hyperlink r:id="rId10" w:history="1">
        <w:r w:rsidRPr="00354E7B">
          <w:rPr>
            <w:rStyle w:val="Hyperlink"/>
            <w:rFonts w:asciiTheme="majorBidi" w:hAnsiTheme="majorBidi" w:cstheme="majorBidi"/>
            <w:color w:val="auto"/>
            <w:sz w:val="24"/>
            <w:szCs w:val="24"/>
          </w:rPr>
          <w:t>http://dx.doi.org/10.2903/j.efsa.2015.3991</w:t>
        </w:r>
      </w:hyperlink>
      <w:r w:rsidRPr="00354E7B">
        <w:rPr>
          <w:rFonts w:asciiTheme="majorBidi" w:hAnsiTheme="majorBidi" w:cstheme="majorBidi"/>
          <w:sz w:val="24"/>
          <w:szCs w:val="24"/>
        </w:rPr>
        <w:t>.</w:t>
      </w:r>
    </w:p>
    <w:p w14:paraId="7287098E" w14:textId="77777777" w:rsidR="00A329D8" w:rsidRPr="00354E7B" w:rsidRDefault="00A329D8" w:rsidP="00F03F0E">
      <w:pPr>
        <w:autoSpaceDE w:val="0"/>
        <w:autoSpaceDN w:val="0"/>
        <w:adjustRightInd w:val="0"/>
        <w:spacing w:after="0" w:line="240" w:lineRule="auto"/>
        <w:ind w:left="720" w:hanging="720"/>
        <w:jc w:val="both"/>
        <w:rPr>
          <w:rFonts w:asciiTheme="majorBidi" w:hAnsiTheme="majorBidi" w:cstheme="majorBidi"/>
          <w:sz w:val="24"/>
          <w:szCs w:val="24"/>
        </w:rPr>
      </w:pPr>
      <w:r w:rsidRPr="00354E7B">
        <w:rPr>
          <w:rFonts w:asciiTheme="majorBidi" w:hAnsiTheme="majorBidi" w:cstheme="majorBidi"/>
          <w:sz w:val="24"/>
          <w:szCs w:val="24"/>
        </w:rPr>
        <w:t>Georges-</w:t>
      </w:r>
      <w:proofErr w:type="spellStart"/>
      <w:r w:rsidRPr="00354E7B">
        <w:rPr>
          <w:rFonts w:asciiTheme="majorBidi" w:hAnsiTheme="majorBidi" w:cstheme="majorBidi"/>
          <w:sz w:val="24"/>
          <w:szCs w:val="24"/>
        </w:rPr>
        <w:t>Courbot</w:t>
      </w:r>
      <w:proofErr w:type="spellEnd"/>
      <w:r w:rsidRPr="00354E7B">
        <w:rPr>
          <w:rFonts w:asciiTheme="majorBidi" w:hAnsiTheme="majorBidi" w:cstheme="majorBidi"/>
          <w:sz w:val="24"/>
          <w:szCs w:val="24"/>
        </w:rPr>
        <w:t xml:space="preserve">, M. C., </w:t>
      </w:r>
      <w:proofErr w:type="spellStart"/>
      <w:r w:rsidRPr="00354E7B">
        <w:rPr>
          <w:rFonts w:asciiTheme="majorBidi" w:hAnsiTheme="majorBidi" w:cstheme="majorBidi"/>
          <w:sz w:val="24"/>
          <w:szCs w:val="24"/>
        </w:rPr>
        <w:t>Gouandjika</w:t>
      </w:r>
      <w:proofErr w:type="spellEnd"/>
      <w:r w:rsidRPr="00354E7B">
        <w:rPr>
          <w:rFonts w:asciiTheme="majorBidi" w:hAnsiTheme="majorBidi" w:cstheme="majorBidi"/>
          <w:sz w:val="24"/>
          <w:szCs w:val="24"/>
        </w:rPr>
        <w:t xml:space="preserve">, I., Martin, P. M. V., &amp; Georges, A. J. (1989). Biotype and </w:t>
      </w:r>
      <w:proofErr w:type="spellStart"/>
      <w:r w:rsidRPr="00354E7B">
        <w:rPr>
          <w:rFonts w:asciiTheme="majorBidi" w:hAnsiTheme="majorBidi" w:cstheme="majorBidi"/>
          <w:sz w:val="24"/>
          <w:szCs w:val="24"/>
        </w:rPr>
        <w:t>Lior</w:t>
      </w:r>
      <w:proofErr w:type="spellEnd"/>
      <w:r w:rsidRPr="00354E7B">
        <w:rPr>
          <w:rFonts w:asciiTheme="majorBidi" w:hAnsiTheme="majorBidi" w:cstheme="majorBidi"/>
          <w:sz w:val="24"/>
          <w:szCs w:val="24"/>
        </w:rPr>
        <w:t xml:space="preserve"> serogroup distribution of enteric Campylobacter isolated from children in Bangui (Central African Republic), and comparison with Penner serotypes. </w:t>
      </w:r>
      <w:r w:rsidRPr="00F0402E">
        <w:rPr>
          <w:rFonts w:asciiTheme="majorBidi" w:hAnsiTheme="majorBidi" w:cstheme="majorBidi"/>
          <w:i/>
          <w:iCs/>
          <w:sz w:val="24"/>
          <w:szCs w:val="24"/>
        </w:rPr>
        <w:t>Research in microbiology</w:t>
      </w:r>
      <w:r w:rsidRPr="00354E7B">
        <w:rPr>
          <w:rFonts w:asciiTheme="majorBidi" w:hAnsiTheme="majorBidi" w:cstheme="majorBidi"/>
          <w:sz w:val="24"/>
          <w:szCs w:val="24"/>
        </w:rPr>
        <w:t>, 140(6), 489-497.</w:t>
      </w:r>
    </w:p>
    <w:p w14:paraId="4186837F" w14:textId="77777777" w:rsidR="00A329D8" w:rsidRPr="00354E7B" w:rsidRDefault="00A329D8" w:rsidP="00F03F0E">
      <w:pPr>
        <w:autoSpaceDE w:val="0"/>
        <w:autoSpaceDN w:val="0"/>
        <w:adjustRightInd w:val="0"/>
        <w:spacing w:after="0" w:line="240" w:lineRule="auto"/>
        <w:ind w:left="720" w:hanging="720"/>
        <w:jc w:val="both"/>
        <w:rPr>
          <w:rFonts w:asciiTheme="majorBidi" w:hAnsiTheme="majorBidi" w:cstheme="majorBidi"/>
          <w:sz w:val="24"/>
          <w:szCs w:val="24"/>
        </w:rPr>
      </w:pPr>
      <w:proofErr w:type="spellStart"/>
      <w:r w:rsidRPr="00354E7B">
        <w:rPr>
          <w:rFonts w:asciiTheme="majorBidi" w:hAnsiTheme="majorBidi" w:cstheme="majorBidi"/>
          <w:sz w:val="24"/>
          <w:szCs w:val="24"/>
        </w:rPr>
        <w:lastRenderedPageBreak/>
        <w:t>Ghaffoori</w:t>
      </w:r>
      <w:proofErr w:type="spellEnd"/>
      <w:r w:rsidRPr="00354E7B">
        <w:rPr>
          <w:rFonts w:asciiTheme="majorBidi" w:hAnsiTheme="majorBidi" w:cstheme="majorBidi"/>
          <w:sz w:val="24"/>
          <w:szCs w:val="24"/>
        </w:rPr>
        <w:t>, M</w:t>
      </w:r>
      <w:r>
        <w:rPr>
          <w:rFonts w:asciiTheme="majorBidi" w:hAnsiTheme="majorBidi" w:cstheme="majorBidi"/>
          <w:sz w:val="24"/>
          <w:szCs w:val="24"/>
        </w:rPr>
        <w:t>.</w:t>
      </w:r>
      <w:r w:rsidRPr="00354E7B">
        <w:rPr>
          <w:rFonts w:asciiTheme="majorBidi" w:hAnsiTheme="majorBidi" w:cstheme="majorBidi"/>
          <w:sz w:val="24"/>
          <w:szCs w:val="24"/>
        </w:rPr>
        <w:t xml:space="preserve"> H</w:t>
      </w:r>
      <w:r>
        <w:rPr>
          <w:rFonts w:asciiTheme="majorBidi" w:hAnsiTheme="majorBidi" w:cstheme="majorBidi"/>
          <w:sz w:val="24"/>
          <w:szCs w:val="24"/>
        </w:rPr>
        <w:t>.</w:t>
      </w:r>
      <w:r w:rsidRPr="00354E7B">
        <w:rPr>
          <w:rFonts w:asciiTheme="majorBidi" w:hAnsiTheme="majorBidi" w:cstheme="majorBidi"/>
          <w:sz w:val="24"/>
          <w:szCs w:val="24"/>
        </w:rPr>
        <w:t xml:space="preserve"> (2017) Prevalence of Campylobacter </w:t>
      </w:r>
      <w:proofErr w:type="spellStart"/>
      <w:r w:rsidRPr="00354E7B">
        <w:rPr>
          <w:rFonts w:asciiTheme="majorBidi" w:hAnsiTheme="majorBidi" w:cstheme="majorBidi"/>
          <w:sz w:val="24"/>
          <w:szCs w:val="24"/>
        </w:rPr>
        <w:t>jejuni</w:t>
      </w:r>
      <w:proofErr w:type="spellEnd"/>
      <w:r w:rsidRPr="00354E7B">
        <w:rPr>
          <w:rFonts w:asciiTheme="majorBidi" w:hAnsiTheme="majorBidi" w:cstheme="majorBidi"/>
          <w:sz w:val="24"/>
          <w:szCs w:val="24"/>
        </w:rPr>
        <w:t xml:space="preserve"> In Chicken Meat      Marketed </w:t>
      </w:r>
      <w:proofErr w:type="gramStart"/>
      <w:r w:rsidRPr="00354E7B">
        <w:rPr>
          <w:rFonts w:asciiTheme="majorBidi" w:hAnsiTheme="majorBidi" w:cstheme="majorBidi"/>
          <w:sz w:val="24"/>
          <w:szCs w:val="24"/>
        </w:rPr>
        <w:t>In</w:t>
      </w:r>
      <w:proofErr w:type="gramEnd"/>
      <w:r w:rsidRPr="00354E7B">
        <w:rPr>
          <w:rFonts w:asciiTheme="majorBidi" w:hAnsiTheme="majorBidi" w:cstheme="majorBidi"/>
          <w:sz w:val="24"/>
          <w:szCs w:val="24"/>
        </w:rPr>
        <w:t xml:space="preserve"> Baghdad Province. </w:t>
      </w:r>
      <w:r w:rsidRPr="00354E7B">
        <w:rPr>
          <w:rFonts w:asciiTheme="majorBidi" w:hAnsiTheme="majorBidi" w:cstheme="majorBidi"/>
          <w:i/>
          <w:iCs/>
          <w:sz w:val="24"/>
          <w:szCs w:val="24"/>
        </w:rPr>
        <w:t>Int. J. Adv. Res. Biol. Sci</w:t>
      </w:r>
      <w:r w:rsidRPr="00354E7B">
        <w:rPr>
          <w:rFonts w:asciiTheme="majorBidi" w:hAnsiTheme="majorBidi" w:cstheme="majorBidi"/>
          <w:sz w:val="24"/>
          <w:szCs w:val="24"/>
        </w:rPr>
        <w:t xml:space="preserve">, </w:t>
      </w:r>
      <w:r w:rsidRPr="00354E7B">
        <w:rPr>
          <w:rFonts w:asciiTheme="majorBidi" w:hAnsiTheme="majorBidi" w:cstheme="majorBidi"/>
          <w:i/>
          <w:iCs/>
          <w:sz w:val="24"/>
          <w:szCs w:val="24"/>
        </w:rPr>
        <w:t>4</w:t>
      </w:r>
      <w:r w:rsidRPr="00354E7B">
        <w:rPr>
          <w:rFonts w:asciiTheme="majorBidi" w:hAnsiTheme="majorBidi" w:cstheme="majorBidi"/>
          <w:sz w:val="24"/>
          <w:szCs w:val="24"/>
        </w:rPr>
        <w:t>(6), 1-11.</w:t>
      </w:r>
    </w:p>
    <w:p w14:paraId="606F832A" w14:textId="77777777" w:rsidR="00A329D8" w:rsidRPr="00354E7B" w:rsidRDefault="00A329D8" w:rsidP="00F03F0E">
      <w:pPr>
        <w:pStyle w:val="Default"/>
        <w:ind w:left="720" w:hanging="720"/>
        <w:jc w:val="both"/>
        <w:rPr>
          <w:rFonts w:asciiTheme="majorBidi" w:hAnsiTheme="majorBidi" w:cstheme="majorBidi"/>
          <w:color w:val="auto"/>
          <w:shd w:val="clear" w:color="auto" w:fill="FFFFFF"/>
        </w:rPr>
      </w:pPr>
      <w:proofErr w:type="spellStart"/>
      <w:r w:rsidRPr="00354E7B">
        <w:rPr>
          <w:rFonts w:asciiTheme="majorBidi" w:hAnsiTheme="majorBidi" w:cstheme="majorBidi"/>
          <w:color w:val="auto"/>
          <w:shd w:val="clear" w:color="auto" w:fill="FFFFFF"/>
        </w:rPr>
        <w:t>Hadi</w:t>
      </w:r>
      <w:proofErr w:type="spellEnd"/>
      <w:r w:rsidRPr="00354E7B">
        <w:rPr>
          <w:rFonts w:asciiTheme="majorBidi" w:hAnsiTheme="majorBidi" w:cstheme="majorBidi"/>
          <w:color w:val="auto"/>
          <w:shd w:val="clear" w:color="auto" w:fill="FFFFFF"/>
        </w:rPr>
        <w:t xml:space="preserve"> </w:t>
      </w:r>
      <w:proofErr w:type="spellStart"/>
      <w:r w:rsidRPr="00354E7B">
        <w:rPr>
          <w:rFonts w:asciiTheme="majorBidi" w:hAnsiTheme="majorBidi" w:cstheme="majorBidi"/>
          <w:color w:val="auto"/>
          <w:shd w:val="clear" w:color="auto" w:fill="FFFFFF"/>
        </w:rPr>
        <w:t>Ghaffoori</w:t>
      </w:r>
      <w:proofErr w:type="spellEnd"/>
      <w:r w:rsidRPr="00354E7B">
        <w:rPr>
          <w:rFonts w:asciiTheme="majorBidi" w:hAnsiTheme="majorBidi" w:cstheme="majorBidi"/>
          <w:color w:val="auto"/>
          <w:shd w:val="clear" w:color="auto" w:fill="FFFFFF"/>
        </w:rPr>
        <w:t xml:space="preserve"> Kanaan, M., </w:t>
      </w:r>
      <w:proofErr w:type="spellStart"/>
      <w:r w:rsidRPr="00354E7B">
        <w:rPr>
          <w:rFonts w:asciiTheme="majorBidi" w:hAnsiTheme="majorBidi" w:cstheme="majorBidi"/>
          <w:color w:val="auto"/>
          <w:shd w:val="clear" w:color="auto" w:fill="FFFFFF"/>
        </w:rPr>
        <w:t>Jebur</w:t>
      </w:r>
      <w:proofErr w:type="spellEnd"/>
      <w:r w:rsidRPr="00354E7B">
        <w:rPr>
          <w:rFonts w:asciiTheme="majorBidi" w:hAnsiTheme="majorBidi" w:cstheme="majorBidi"/>
          <w:color w:val="auto"/>
          <w:shd w:val="clear" w:color="auto" w:fill="FFFFFF"/>
        </w:rPr>
        <w:t xml:space="preserve"> </w:t>
      </w:r>
      <w:proofErr w:type="spellStart"/>
      <w:r w:rsidRPr="00354E7B">
        <w:rPr>
          <w:rFonts w:asciiTheme="majorBidi" w:hAnsiTheme="majorBidi" w:cstheme="majorBidi"/>
          <w:color w:val="auto"/>
          <w:shd w:val="clear" w:color="auto" w:fill="FFFFFF"/>
        </w:rPr>
        <w:t>Obayes</w:t>
      </w:r>
      <w:proofErr w:type="spellEnd"/>
      <w:r w:rsidRPr="00354E7B">
        <w:rPr>
          <w:rFonts w:asciiTheme="majorBidi" w:hAnsiTheme="majorBidi" w:cstheme="majorBidi"/>
          <w:color w:val="auto"/>
          <w:shd w:val="clear" w:color="auto" w:fill="FFFFFF"/>
        </w:rPr>
        <w:t xml:space="preserve"> Al-</w:t>
      </w:r>
      <w:proofErr w:type="spellStart"/>
      <w:r w:rsidRPr="00354E7B">
        <w:rPr>
          <w:rFonts w:asciiTheme="majorBidi" w:hAnsiTheme="majorBidi" w:cstheme="majorBidi"/>
          <w:color w:val="auto"/>
          <w:shd w:val="clear" w:color="auto" w:fill="FFFFFF"/>
        </w:rPr>
        <w:t>Isawi</w:t>
      </w:r>
      <w:proofErr w:type="spellEnd"/>
      <w:r w:rsidRPr="00354E7B">
        <w:rPr>
          <w:rFonts w:asciiTheme="majorBidi" w:hAnsiTheme="majorBidi" w:cstheme="majorBidi"/>
          <w:color w:val="auto"/>
          <w:shd w:val="clear" w:color="auto" w:fill="FFFFFF"/>
        </w:rPr>
        <w:t xml:space="preserve">, A., &amp; Ahmad </w:t>
      </w:r>
      <w:proofErr w:type="spellStart"/>
      <w:r w:rsidRPr="00354E7B">
        <w:rPr>
          <w:rFonts w:asciiTheme="majorBidi" w:hAnsiTheme="majorBidi" w:cstheme="majorBidi"/>
          <w:color w:val="auto"/>
          <w:shd w:val="clear" w:color="auto" w:fill="FFFFFF"/>
        </w:rPr>
        <w:t>Mohamme</w:t>
      </w:r>
      <w:proofErr w:type="spellEnd"/>
      <w:r w:rsidRPr="00354E7B">
        <w:rPr>
          <w:rFonts w:asciiTheme="majorBidi" w:hAnsiTheme="majorBidi" w:cstheme="majorBidi"/>
          <w:color w:val="auto"/>
          <w:shd w:val="clear" w:color="auto" w:fill="FFFFFF"/>
        </w:rPr>
        <w:t>, F. (2022). Antimicrobial Resistance and Antibiogram of Thermotolerant Campylobacter Recovered from Poultry Meat in Baghdad Markets, Iraq. </w:t>
      </w:r>
      <w:r w:rsidRPr="00354E7B">
        <w:rPr>
          <w:rFonts w:asciiTheme="majorBidi" w:hAnsiTheme="majorBidi" w:cstheme="majorBidi"/>
          <w:i/>
          <w:iCs/>
          <w:color w:val="auto"/>
          <w:shd w:val="clear" w:color="auto" w:fill="FFFFFF"/>
        </w:rPr>
        <w:t xml:space="preserve">Archives of </w:t>
      </w:r>
      <w:proofErr w:type="spellStart"/>
      <w:r w:rsidRPr="00354E7B">
        <w:rPr>
          <w:rFonts w:asciiTheme="majorBidi" w:hAnsiTheme="majorBidi" w:cstheme="majorBidi"/>
          <w:i/>
          <w:iCs/>
          <w:color w:val="auto"/>
          <w:shd w:val="clear" w:color="auto" w:fill="FFFFFF"/>
        </w:rPr>
        <w:t>Razi</w:t>
      </w:r>
      <w:proofErr w:type="spellEnd"/>
      <w:r w:rsidRPr="00354E7B">
        <w:rPr>
          <w:rFonts w:asciiTheme="majorBidi" w:hAnsiTheme="majorBidi" w:cstheme="majorBidi"/>
          <w:i/>
          <w:iCs/>
          <w:color w:val="auto"/>
          <w:shd w:val="clear" w:color="auto" w:fill="FFFFFF"/>
        </w:rPr>
        <w:t xml:space="preserve"> Institute</w:t>
      </w:r>
      <w:r w:rsidRPr="00354E7B">
        <w:rPr>
          <w:rFonts w:asciiTheme="majorBidi" w:hAnsiTheme="majorBidi" w:cstheme="majorBidi"/>
          <w:color w:val="auto"/>
          <w:shd w:val="clear" w:color="auto" w:fill="FFFFFF"/>
        </w:rPr>
        <w:t>, </w:t>
      </w:r>
      <w:r w:rsidRPr="00354E7B">
        <w:rPr>
          <w:rFonts w:asciiTheme="majorBidi" w:hAnsiTheme="majorBidi" w:cstheme="majorBidi"/>
          <w:i/>
          <w:iCs/>
          <w:color w:val="auto"/>
          <w:shd w:val="clear" w:color="auto" w:fill="FFFFFF"/>
        </w:rPr>
        <w:t>77</w:t>
      </w:r>
      <w:r w:rsidRPr="00354E7B">
        <w:rPr>
          <w:rFonts w:asciiTheme="majorBidi" w:hAnsiTheme="majorBidi" w:cstheme="majorBidi"/>
          <w:color w:val="auto"/>
          <w:shd w:val="clear" w:color="auto" w:fill="FFFFFF"/>
        </w:rPr>
        <w:t>(1), 231-237.</w:t>
      </w:r>
    </w:p>
    <w:p w14:paraId="3107CEE8" w14:textId="77777777" w:rsidR="00A329D8" w:rsidRDefault="00A329D8" w:rsidP="00F03F0E">
      <w:pPr>
        <w:autoSpaceDE w:val="0"/>
        <w:autoSpaceDN w:val="0"/>
        <w:adjustRightInd w:val="0"/>
        <w:spacing w:after="0" w:line="240" w:lineRule="auto"/>
        <w:ind w:left="284" w:hanging="284"/>
        <w:jc w:val="both"/>
        <w:rPr>
          <w:rFonts w:asciiTheme="majorBidi" w:hAnsiTheme="majorBidi" w:cstheme="majorBidi"/>
          <w:sz w:val="24"/>
          <w:szCs w:val="24"/>
        </w:rPr>
      </w:pPr>
      <w:proofErr w:type="spellStart"/>
      <w:r w:rsidRPr="00F8405C">
        <w:rPr>
          <w:rFonts w:asciiTheme="majorBidi" w:hAnsiTheme="majorBidi" w:cstheme="majorBidi"/>
          <w:sz w:val="24"/>
          <w:szCs w:val="24"/>
        </w:rPr>
        <w:t>Kaakoush</w:t>
      </w:r>
      <w:proofErr w:type="spellEnd"/>
      <w:r w:rsidRPr="00F8405C">
        <w:rPr>
          <w:rFonts w:asciiTheme="majorBidi" w:hAnsiTheme="majorBidi" w:cstheme="majorBidi"/>
          <w:sz w:val="24"/>
          <w:szCs w:val="24"/>
        </w:rPr>
        <w:t xml:space="preserve">, N. O., </w:t>
      </w:r>
      <w:proofErr w:type="spellStart"/>
      <w:r w:rsidRPr="00F8405C">
        <w:rPr>
          <w:rFonts w:asciiTheme="majorBidi" w:hAnsiTheme="majorBidi" w:cstheme="majorBidi"/>
          <w:sz w:val="24"/>
          <w:szCs w:val="24"/>
        </w:rPr>
        <w:t>Castaño</w:t>
      </w:r>
      <w:proofErr w:type="spellEnd"/>
      <w:r w:rsidRPr="00F8405C">
        <w:rPr>
          <w:rFonts w:asciiTheme="majorBidi" w:hAnsiTheme="majorBidi" w:cstheme="majorBidi"/>
          <w:sz w:val="24"/>
          <w:szCs w:val="24"/>
        </w:rPr>
        <w:t>-Rodríguez, N., Mitchell, H. M., &amp; Man, S. M. (2015). Global epidemiology of Campylobacter infection. Clinical microbiology reviews, 28(3), 687-720.</w:t>
      </w:r>
    </w:p>
    <w:p w14:paraId="13995C4C" w14:textId="77777777" w:rsidR="00A329D8" w:rsidRPr="00354E7B" w:rsidRDefault="00A329D8" w:rsidP="00F03F0E">
      <w:pPr>
        <w:autoSpaceDE w:val="0"/>
        <w:autoSpaceDN w:val="0"/>
        <w:adjustRightInd w:val="0"/>
        <w:spacing w:after="0" w:line="240" w:lineRule="auto"/>
        <w:ind w:left="720" w:hanging="720"/>
        <w:jc w:val="both"/>
        <w:rPr>
          <w:rFonts w:asciiTheme="majorBidi" w:hAnsiTheme="majorBidi" w:cstheme="majorBidi"/>
          <w:sz w:val="24"/>
          <w:szCs w:val="24"/>
        </w:rPr>
      </w:pPr>
      <w:r w:rsidRPr="00354E7B">
        <w:rPr>
          <w:rFonts w:asciiTheme="majorBidi" w:hAnsiTheme="majorBidi" w:cstheme="majorBidi"/>
          <w:sz w:val="24"/>
          <w:szCs w:val="24"/>
        </w:rPr>
        <w:t>Kanaan, M H G, Al-</w:t>
      </w:r>
      <w:proofErr w:type="spellStart"/>
      <w:r w:rsidRPr="00354E7B">
        <w:rPr>
          <w:rFonts w:asciiTheme="majorBidi" w:hAnsiTheme="majorBidi" w:cstheme="majorBidi"/>
          <w:sz w:val="24"/>
          <w:szCs w:val="24"/>
        </w:rPr>
        <w:t>Shadeedi</w:t>
      </w:r>
      <w:proofErr w:type="spellEnd"/>
      <w:r w:rsidRPr="00354E7B">
        <w:rPr>
          <w:rFonts w:asciiTheme="majorBidi" w:hAnsiTheme="majorBidi" w:cstheme="majorBidi"/>
          <w:sz w:val="24"/>
          <w:szCs w:val="24"/>
        </w:rPr>
        <w:t>, S M, Al-</w:t>
      </w:r>
      <w:proofErr w:type="spellStart"/>
      <w:r w:rsidRPr="00354E7B">
        <w:rPr>
          <w:rFonts w:asciiTheme="majorBidi" w:hAnsiTheme="majorBidi" w:cstheme="majorBidi"/>
          <w:sz w:val="24"/>
          <w:szCs w:val="24"/>
        </w:rPr>
        <w:t>Massody</w:t>
      </w:r>
      <w:proofErr w:type="spellEnd"/>
      <w:r w:rsidRPr="00354E7B">
        <w:rPr>
          <w:rFonts w:asciiTheme="majorBidi" w:hAnsiTheme="majorBidi" w:cstheme="majorBidi"/>
          <w:sz w:val="24"/>
          <w:szCs w:val="24"/>
        </w:rPr>
        <w:t xml:space="preserve">, A J, and </w:t>
      </w:r>
      <w:proofErr w:type="spellStart"/>
      <w:r w:rsidRPr="00354E7B">
        <w:rPr>
          <w:rFonts w:asciiTheme="majorBidi" w:hAnsiTheme="majorBidi" w:cstheme="majorBidi"/>
          <w:sz w:val="24"/>
          <w:szCs w:val="24"/>
        </w:rPr>
        <w:t>Ghasemian</w:t>
      </w:r>
      <w:proofErr w:type="spellEnd"/>
      <w:r w:rsidRPr="00354E7B">
        <w:rPr>
          <w:rFonts w:asciiTheme="majorBidi" w:hAnsiTheme="majorBidi" w:cstheme="majorBidi"/>
          <w:sz w:val="24"/>
          <w:szCs w:val="24"/>
        </w:rPr>
        <w:t xml:space="preserve">, A (2020) Drug resistance and virulence traits of Acinetobacter </w:t>
      </w:r>
      <w:proofErr w:type="spellStart"/>
      <w:r w:rsidRPr="00354E7B">
        <w:rPr>
          <w:rFonts w:asciiTheme="majorBidi" w:hAnsiTheme="majorBidi" w:cstheme="majorBidi"/>
          <w:sz w:val="24"/>
          <w:szCs w:val="24"/>
        </w:rPr>
        <w:t>baumannii</w:t>
      </w:r>
      <w:proofErr w:type="spellEnd"/>
      <w:r w:rsidRPr="00354E7B">
        <w:rPr>
          <w:rFonts w:asciiTheme="majorBidi" w:hAnsiTheme="majorBidi" w:cstheme="majorBidi"/>
          <w:sz w:val="24"/>
          <w:szCs w:val="24"/>
        </w:rPr>
        <w:t xml:space="preserve"> from Turkey and chicken raw meat. </w:t>
      </w:r>
      <w:r w:rsidRPr="00354E7B">
        <w:rPr>
          <w:rFonts w:asciiTheme="majorBidi" w:hAnsiTheme="majorBidi" w:cstheme="majorBidi"/>
          <w:i/>
          <w:iCs/>
          <w:sz w:val="24"/>
          <w:szCs w:val="24"/>
        </w:rPr>
        <w:t>Comparative</w:t>
      </w:r>
      <w:r w:rsidRPr="00354E7B">
        <w:rPr>
          <w:rFonts w:asciiTheme="majorBidi" w:hAnsiTheme="majorBidi" w:cstheme="majorBidi"/>
          <w:sz w:val="24"/>
          <w:szCs w:val="24"/>
        </w:rPr>
        <w:t xml:space="preserve"> </w:t>
      </w:r>
      <w:r w:rsidRPr="00354E7B">
        <w:rPr>
          <w:rFonts w:asciiTheme="majorBidi" w:hAnsiTheme="majorBidi" w:cstheme="majorBidi"/>
          <w:i/>
          <w:iCs/>
          <w:sz w:val="24"/>
          <w:szCs w:val="24"/>
        </w:rPr>
        <w:t>immunology, microbiology and infectious diseases</w:t>
      </w:r>
      <w:r w:rsidRPr="00354E7B">
        <w:rPr>
          <w:rFonts w:asciiTheme="majorBidi" w:hAnsiTheme="majorBidi" w:cstheme="majorBidi"/>
          <w:sz w:val="24"/>
          <w:szCs w:val="24"/>
        </w:rPr>
        <w:t xml:space="preserve">, </w:t>
      </w:r>
      <w:r w:rsidRPr="00354E7B">
        <w:rPr>
          <w:rFonts w:asciiTheme="majorBidi" w:hAnsiTheme="majorBidi" w:cstheme="majorBidi"/>
          <w:i/>
          <w:iCs/>
          <w:sz w:val="24"/>
          <w:szCs w:val="24"/>
        </w:rPr>
        <w:t>70</w:t>
      </w:r>
      <w:r w:rsidRPr="00354E7B">
        <w:rPr>
          <w:rFonts w:asciiTheme="majorBidi" w:hAnsiTheme="majorBidi" w:cstheme="majorBidi"/>
          <w:sz w:val="24"/>
          <w:szCs w:val="24"/>
        </w:rPr>
        <w:t>, 101451.</w:t>
      </w:r>
    </w:p>
    <w:p w14:paraId="7D76840E" w14:textId="77777777" w:rsidR="00A329D8" w:rsidRPr="00354E7B" w:rsidRDefault="00A329D8" w:rsidP="00F03F0E">
      <w:pPr>
        <w:pStyle w:val="Default"/>
        <w:ind w:left="720" w:hanging="720"/>
        <w:jc w:val="both"/>
        <w:rPr>
          <w:rFonts w:asciiTheme="majorBidi" w:hAnsiTheme="majorBidi" w:cstheme="majorBidi"/>
          <w:color w:val="auto"/>
        </w:rPr>
      </w:pPr>
      <w:r w:rsidRPr="00354E7B">
        <w:rPr>
          <w:rFonts w:asciiTheme="majorBidi" w:hAnsiTheme="majorBidi" w:cstheme="majorBidi"/>
          <w:color w:val="auto"/>
        </w:rPr>
        <w:t>Kanaan, M</w:t>
      </w:r>
      <w:r>
        <w:rPr>
          <w:rFonts w:asciiTheme="majorBidi" w:hAnsiTheme="majorBidi" w:cstheme="majorBidi"/>
          <w:color w:val="auto"/>
        </w:rPr>
        <w:t>.</w:t>
      </w:r>
      <w:r w:rsidRPr="00354E7B">
        <w:rPr>
          <w:rFonts w:asciiTheme="majorBidi" w:hAnsiTheme="majorBidi" w:cstheme="majorBidi"/>
          <w:color w:val="auto"/>
        </w:rPr>
        <w:t xml:space="preserve"> H</w:t>
      </w:r>
      <w:r>
        <w:rPr>
          <w:rFonts w:asciiTheme="majorBidi" w:hAnsiTheme="majorBidi" w:cstheme="majorBidi"/>
          <w:color w:val="auto"/>
        </w:rPr>
        <w:t>.</w:t>
      </w:r>
      <w:r w:rsidRPr="00354E7B">
        <w:rPr>
          <w:rFonts w:asciiTheme="majorBidi" w:hAnsiTheme="majorBidi" w:cstheme="majorBidi"/>
          <w:color w:val="auto"/>
        </w:rPr>
        <w:t xml:space="preserve"> (2018)</w:t>
      </w:r>
      <w:r>
        <w:rPr>
          <w:rFonts w:asciiTheme="majorBidi" w:hAnsiTheme="majorBidi" w:cstheme="majorBidi"/>
          <w:color w:val="auto"/>
        </w:rPr>
        <w:t>.</w:t>
      </w:r>
      <w:r w:rsidRPr="00354E7B">
        <w:rPr>
          <w:rFonts w:asciiTheme="majorBidi" w:hAnsiTheme="majorBidi" w:cstheme="majorBidi"/>
          <w:color w:val="auto"/>
        </w:rPr>
        <w:t xml:space="preserve"> Antibacterial effect of ozonated water against methicillin-resistant Staphylococcus aureus contaminating chicken meat in </w:t>
      </w:r>
      <w:proofErr w:type="spellStart"/>
      <w:r w:rsidRPr="00354E7B">
        <w:rPr>
          <w:rFonts w:asciiTheme="majorBidi" w:hAnsiTheme="majorBidi" w:cstheme="majorBidi"/>
          <w:color w:val="auto"/>
        </w:rPr>
        <w:t>Wasit</w:t>
      </w:r>
      <w:proofErr w:type="spellEnd"/>
      <w:r w:rsidRPr="00354E7B">
        <w:rPr>
          <w:rFonts w:asciiTheme="majorBidi" w:hAnsiTheme="majorBidi" w:cstheme="majorBidi"/>
          <w:color w:val="auto"/>
        </w:rPr>
        <w:t xml:space="preserve"> Province, Iraq. </w:t>
      </w:r>
      <w:r w:rsidRPr="00354E7B">
        <w:rPr>
          <w:rFonts w:asciiTheme="majorBidi" w:hAnsiTheme="majorBidi" w:cstheme="majorBidi"/>
          <w:i/>
          <w:iCs/>
          <w:color w:val="auto"/>
        </w:rPr>
        <w:t>Veterinary world</w:t>
      </w:r>
      <w:r w:rsidRPr="00354E7B">
        <w:rPr>
          <w:rFonts w:asciiTheme="majorBidi" w:hAnsiTheme="majorBidi" w:cstheme="majorBidi"/>
          <w:color w:val="auto"/>
        </w:rPr>
        <w:t xml:space="preserve">, </w:t>
      </w:r>
      <w:r w:rsidRPr="00354E7B">
        <w:rPr>
          <w:rFonts w:asciiTheme="majorBidi" w:hAnsiTheme="majorBidi" w:cstheme="majorBidi"/>
          <w:i/>
          <w:iCs/>
          <w:color w:val="auto"/>
        </w:rPr>
        <w:t>11</w:t>
      </w:r>
      <w:r w:rsidRPr="00354E7B">
        <w:rPr>
          <w:rFonts w:asciiTheme="majorBidi" w:hAnsiTheme="majorBidi" w:cstheme="majorBidi"/>
          <w:color w:val="auto"/>
        </w:rPr>
        <w:t>(10), 1445.</w:t>
      </w:r>
    </w:p>
    <w:p w14:paraId="46B512FC" w14:textId="77777777" w:rsidR="00A329D8" w:rsidRPr="00354E7B" w:rsidRDefault="00A329D8" w:rsidP="00F03F0E">
      <w:pPr>
        <w:autoSpaceDE w:val="0"/>
        <w:autoSpaceDN w:val="0"/>
        <w:adjustRightInd w:val="0"/>
        <w:spacing w:after="0" w:line="240" w:lineRule="auto"/>
        <w:ind w:left="720" w:hanging="720"/>
        <w:jc w:val="both"/>
        <w:rPr>
          <w:rFonts w:asciiTheme="majorBidi" w:hAnsiTheme="majorBidi" w:cstheme="majorBidi"/>
          <w:sz w:val="24"/>
          <w:szCs w:val="24"/>
        </w:rPr>
      </w:pPr>
      <w:r w:rsidRPr="00354E7B">
        <w:rPr>
          <w:rFonts w:asciiTheme="majorBidi" w:hAnsiTheme="majorBidi" w:cstheme="majorBidi"/>
          <w:sz w:val="24"/>
          <w:szCs w:val="24"/>
        </w:rPr>
        <w:t xml:space="preserve">Kanaan, M. H. (2018). </w:t>
      </w:r>
      <w:proofErr w:type="spellStart"/>
      <w:r w:rsidRPr="00354E7B">
        <w:rPr>
          <w:rFonts w:asciiTheme="majorBidi" w:hAnsiTheme="majorBidi" w:cstheme="majorBidi"/>
          <w:sz w:val="24"/>
          <w:szCs w:val="24"/>
        </w:rPr>
        <w:t>Biotyping</w:t>
      </w:r>
      <w:proofErr w:type="spellEnd"/>
      <w:r w:rsidRPr="00354E7B">
        <w:rPr>
          <w:rFonts w:asciiTheme="majorBidi" w:hAnsiTheme="majorBidi" w:cstheme="majorBidi"/>
          <w:sz w:val="24"/>
          <w:szCs w:val="24"/>
        </w:rPr>
        <w:t xml:space="preserve"> and </w:t>
      </w:r>
      <w:proofErr w:type="spellStart"/>
      <w:r w:rsidRPr="00354E7B">
        <w:rPr>
          <w:rFonts w:asciiTheme="majorBidi" w:hAnsiTheme="majorBidi" w:cstheme="majorBidi"/>
          <w:sz w:val="24"/>
          <w:szCs w:val="24"/>
        </w:rPr>
        <w:t>resistotyping</w:t>
      </w:r>
      <w:proofErr w:type="spellEnd"/>
      <w:r w:rsidRPr="00354E7B">
        <w:rPr>
          <w:rFonts w:asciiTheme="majorBidi" w:hAnsiTheme="majorBidi" w:cstheme="majorBidi"/>
          <w:sz w:val="24"/>
          <w:szCs w:val="24"/>
        </w:rPr>
        <w:t xml:space="preserve"> of Campylobacter isolates recovered from frozen chicken meat sold in Baghdad province. </w:t>
      </w:r>
      <w:r w:rsidRPr="00963DA6">
        <w:rPr>
          <w:rFonts w:asciiTheme="majorBidi" w:hAnsiTheme="majorBidi" w:cstheme="majorBidi"/>
          <w:i/>
          <w:iCs/>
          <w:sz w:val="24"/>
          <w:szCs w:val="24"/>
        </w:rPr>
        <w:t>Int J Sci Res</w:t>
      </w:r>
      <w:r w:rsidRPr="00354E7B">
        <w:rPr>
          <w:rFonts w:asciiTheme="majorBidi" w:hAnsiTheme="majorBidi" w:cstheme="majorBidi"/>
          <w:sz w:val="24"/>
          <w:szCs w:val="24"/>
        </w:rPr>
        <w:t>, 7, 304-6.</w:t>
      </w:r>
    </w:p>
    <w:p w14:paraId="2BA617CD" w14:textId="77777777" w:rsidR="00A329D8" w:rsidRPr="00354E7B" w:rsidRDefault="00A329D8" w:rsidP="00F03F0E">
      <w:pPr>
        <w:pStyle w:val="Default"/>
        <w:ind w:left="720" w:hanging="720"/>
        <w:jc w:val="both"/>
        <w:rPr>
          <w:rFonts w:asciiTheme="majorBidi" w:hAnsiTheme="majorBidi" w:cstheme="majorBidi"/>
          <w:color w:val="auto"/>
        </w:rPr>
      </w:pPr>
      <w:r w:rsidRPr="00354E7B">
        <w:rPr>
          <w:rFonts w:asciiTheme="majorBidi" w:hAnsiTheme="majorBidi" w:cstheme="majorBidi"/>
          <w:color w:val="auto"/>
        </w:rPr>
        <w:t>Kanaan, M</w:t>
      </w:r>
      <w:r>
        <w:rPr>
          <w:rFonts w:asciiTheme="majorBidi" w:hAnsiTheme="majorBidi" w:cstheme="majorBidi"/>
          <w:color w:val="auto"/>
        </w:rPr>
        <w:t>.</w:t>
      </w:r>
      <w:r w:rsidRPr="00354E7B">
        <w:rPr>
          <w:rFonts w:asciiTheme="majorBidi" w:hAnsiTheme="majorBidi" w:cstheme="majorBidi"/>
          <w:color w:val="auto"/>
        </w:rPr>
        <w:t xml:space="preserve"> H</w:t>
      </w:r>
      <w:r>
        <w:rPr>
          <w:rFonts w:asciiTheme="majorBidi" w:hAnsiTheme="majorBidi" w:cstheme="majorBidi"/>
          <w:color w:val="auto"/>
        </w:rPr>
        <w:t>.</w:t>
      </w:r>
      <w:r w:rsidRPr="00354E7B">
        <w:rPr>
          <w:rFonts w:asciiTheme="majorBidi" w:hAnsiTheme="majorBidi" w:cstheme="majorBidi"/>
          <w:color w:val="auto"/>
        </w:rPr>
        <w:t xml:space="preserve"> (2021)</w:t>
      </w:r>
      <w:r>
        <w:rPr>
          <w:rFonts w:asciiTheme="majorBidi" w:hAnsiTheme="majorBidi" w:cstheme="majorBidi"/>
          <w:color w:val="auto"/>
        </w:rPr>
        <w:t>.</w:t>
      </w:r>
      <w:r w:rsidRPr="00354E7B">
        <w:rPr>
          <w:rFonts w:asciiTheme="majorBidi" w:hAnsiTheme="majorBidi" w:cstheme="majorBidi"/>
          <w:color w:val="auto"/>
        </w:rPr>
        <w:t xml:space="preserve"> Prevalence, resistance to antimicrobials, and antibiotypes of Arcobacter species recovered from retail meat in </w:t>
      </w:r>
      <w:proofErr w:type="spellStart"/>
      <w:r w:rsidRPr="00354E7B">
        <w:rPr>
          <w:rFonts w:asciiTheme="majorBidi" w:hAnsiTheme="majorBidi" w:cstheme="majorBidi"/>
          <w:color w:val="auto"/>
        </w:rPr>
        <w:t>Wasit</w:t>
      </w:r>
      <w:proofErr w:type="spellEnd"/>
      <w:r w:rsidRPr="00354E7B">
        <w:rPr>
          <w:rFonts w:asciiTheme="majorBidi" w:hAnsiTheme="majorBidi" w:cstheme="majorBidi"/>
          <w:color w:val="auto"/>
        </w:rPr>
        <w:t xml:space="preserve"> marketplaces in Iraq. </w:t>
      </w:r>
      <w:r w:rsidRPr="00F0402E">
        <w:rPr>
          <w:rFonts w:asciiTheme="majorBidi" w:hAnsiTheme="majorBidi" w:cstheme="majorBidi"/>
          <w:i/>
          <w:iCs/>
          <w:color w:val="auto"/>
        </w:rPr>
        <w:t>International journal of one</w:t>
      </w:r>
      <w:r>
        <w:rPr>
          <w:rFonts w:asciiTheme="majorBidi" w:hAnsiTheme="majorBidi" w:cstheme="majorBidi"/>
          <w:color w:val="auto"/>
        </w:rPr>
        <w:t xml:space="preserve"> </w:t>
      </w:r>
      <w:r w:rsidRPr="00354E7B">
        <w:rPr>
          <w:rFonts w:asciiTheme="majorBidi" w:hAnsiTheme="majorBidi" w:cstheme="majorBidi"/>
          <w:i/>
          <w:iCs/>
          <w:color w:val="auto"/>
        </w:rPr>
        <w:t>health</w:t>
      </w:r>
      <w:r w:rsidRPr="00354E7B">
        <w:rPr>
          <w:rFonts w:asciiTheme="majorBidi" w:hAnsiTheme="majorBidi" w:cstheme="majorBidi"/>
          <w:color w:val="auto"/>
        </w:rPr>
        <w:t xml:space="preserve">, </w:t>
      </w:r>
      <w:r w:rsidRPr="00354E7B">
        <w:rPr>
          <w:rFonts w:asciiTheme="majorBidi" w:hAnsiTheme="majorBidi" w:cstheme="majorBidi"/>
          <w:i/>
          <w:iCs/>
          <w:color w:val="auto"/>
        </w:rPr>
        <w:t>7</w:t>
      </w:r>
      <w:r w:rsidRPr="00354E7B">
        <w:rPr>
          <w:rFonts w:asciiTheme="majorBidi" w:hAnsiTheme="majorBidi" w:cstheme="majorBidi"/>
          <w:color w:val="auto"/>
        </w:rPr>
        <w:t>(1), 142-150.</w:t>
      </w:r>
    </w:p>
    <w:p w14:paraId="1DEBED8A" w14:textId="77777777" w:rsidR="00A329D8" w:rsidRPr="00354E7B" w:rsidRDefault="00A329D8" w:rsidP="00F03F0E">
      <w:pPr>
        <w:autoSpaceDE w:val="0"/>
        <w:autoSpaceDN w:val="0"/>
        <w:adjustRightInd w:val="0"/>
        <w:spacing w:after="0" w:line="240" w:lineRule="auto"/>
        <w:ind w:left="720" w:hanging="720"/>
        <w:jc w:val="both"/>
        <w:rPr>
          <w:rFonts w:asciiTheme="majorBidi" w:hAnsiTheme="majorBidi" w:cstheme="majorBidi"/>
          <w:sz w:val="24"/>
          <w:szCs w:val="24"/>
        </w:rPr>
      </w:pPr>
      <w:r w:rsidRPr="00354E7B">
        <w:rPr>
          <w:rFonts w:asciiTheme="majorBidi" w:hAnsiTheme="majorBidi" w:cstheme="majorBidi"/>
          <w:sz w:val="24"/>
          <w:szCs w:val="24"/>
        </w:rPr>
        <w:t xml:space="preserve">Kanaan, M. H. (2024). Effect of biofilm formation in a hostile oxidative stress environment on the survival of Campylobacter </w:t>
      </w:r>
      <w:proofErr w:type="spellStart"/>
      <w:r w:rsidRPr="00354E7B">
        <w:rPr>
          <w:rFonts w:asciiTheme="majorBidi" w:hAnsiTheme="majorBidi" w:cstheme="majorBidi"/>
          <w:sz w:val="24"/>
          <w:szCs w:val="24"/>
        </w:rPr>
        <w:t>jejuni</w:t>
      </w:r>
      <w:proofErr w:type="spellEnd"/>
      <w:r w:rsidRPr="00354E7B">
        <w:rPr>
          <w:rFonts w:asciiTheme="majorBidi" w:hAnsiTheme="majorBidi" w:cstheme="majorBidi"/>
          <w:sz w:val="24"/>
          <w:szCs w:val="24"/>
        </w:rPr>
        <w:t xml:space="preserve"> recovered from poultry in Iraqi markets. </w:t>
      </w:r>
      <w:r w:rsidRPr="00963DA6">
        <w:rPr>
          <w:rFonts w:asciiTheme="majorBidi" w:hAnsiTheme="majorBidi" w:cstheme="majorBidi"/>
          <w:i/>
          <w:iCs/>
          <w:sz w:val="24"/>
          <w:szCs w:val="24"/>
        </w:rPr>
        <w:t>Veterinary World</w:t>
      </w:r>
      <w:r w:rsidRPr="00354E7B">
        <w:rPr>
          <w:rFonts w:asciiTheme="majorBidi" w:hAnsiTheme="majorBidi" w:cstheme="majorBidi"/>
          <w:sz w:val="24"/>
          <w:szCs w:val="24"/>
        </w:rPr>
        <w:t>, 17(1), 136.</w:t>
      </w:r>
    </w:p>
    <w:p w14:paraId="7F048758" w14:textId="77777777" w:rsidR="00A329D8" w:rsidRPr="00354E7B" w:rsidRDefault="00A329D8" w:rsidP="00F03F0E">
      <w:pPr>
        <w:autoSpaceDE w:val="0"/>
        <w:autoSpaceDN w:val="0"/>
        <w:adjustRightInd w:val="0"/>
        <w:spacing w:after="0" w:line="240" w:lineRule="auto"/>
        <w:ind w:left="720" w:hanging="720"/>
        <w:jc w:val="both"/>
        <w:rPr>
          <w:rFonts w:asciiTheme="majorBidi" w:hAnsiTheme="majorBidi" w:cstheme="majorBidi"/>
          <w:sz w:val="24"/>
          <w:szCs w:val="24"/>
        </w:rPr>
      </w:pPr>
      <w:r w:rsidRPr="00354E7B">
        <w:rPr>
          <w:rFonts w:asciiTheme="majorBidi" w:hAnsiTheme="majorBidi" w:cstheme="majorBidi"/>
          <w:sz w:val="24"/>
          <w:szCs w:val="24"/>
        </w:rPr>
        <w:t xml:space="preserve">Kanaan, M. H. G. (2024). Effectiveness of gaseous ozone on Arcobacter </w:t>
      </w:r>
      <w:proofErr w:type="spellStart"/>
      <w:r w:rsidRPr="00354E7B">
        <w:rPr>
          <w:rFonts w:asciiTheme="majorBidi" w:hAnsiTheme="majorBidi" w:cstheme="majorBidi"/>
          <w:sz w:val="24"/>
          <w:szCs w:val="24"/>
        </w:rPr>
        <w:t>butzleri</w:t>
      </w:r>
      <w:proofErr w:type="spellEnd"/>
      <w:r w:rsidRPr="00354E7B">
        <w:rPr>
          <w:rFonts w:asciiTheme="majorBidi" w:hAnsiTheme="majorBidi" w:cstheme="majorBidi"/>
          <w:sz w:val="24"/>
          <w:szCs w:val="24"/>
        </w:rPr>
        <w:t xml:space="preserve"> and bacterial loads on retailed meat sold at Iraqi </w:t>
      </w:r>
      <w:proofErr w:type="spellStart"/>
      <w:r w:rsidRPr="00354E7B">
        <w:rPr>
          <w:rFonts w:asciiTheme="majorBidi" w:hAnsiTheme="majorBidi" w:cstheme="majorBidi"/>
          <w:sz w:val="24"/>
          <w:szCs w:val="24"/>
        </w:rPr>
        <w:t>Wasit</w:t>
      </w:r>
      <w:proofErr w:type="spellEnd"/>
      <w:r w:rsidRPr="00354E7B">
        <w:rPr>
          <w:rFonts w:asciiTheme="majorBidi" w:hAnsiTheme="majorBidi" w:cstheme="majorBidi"/>
          <w:sz w:val="24"/>
          <w:szCs w:val="24"/>
        </w:rPr>
        <w:t xml:space="preserve"> markets. </w:t>
      </w:r>
      <w:r w:rsidRPr="00963DA6">
        <w:rPr>
          <w:rFonts w:asciiTheme="majorBidi" w:hAnsiTheme="majorBidi" w:cstheme="majorBidi"/>
          <w:i/>
          <w:iCs/>
          <w:sz w:val="24"/>
          <w:szCs w:val="24"/>
        </w:rPr>
        <w:t>Open Veterinary Journal</w:t>
      </w:r>
      <w:r w:rsidRPr="00354E7B">
        <w:rPr>
          <w:rFonts w:asciiTheme="majorBidi" w:hAnsiTheme="majorBidi" w:cstheme="majorBidi"/>
          <w:sz w:val="24"/>
          <w:szCs w:val="24"/>
        </w:rPr>
        <w:t>, 14(11), 2794.</w:t>
      </w:r>
    </w:p>
    <w:p w14:paraId="6BC92E5B" w14:textId="77777777" w:rsidR="00A329D8" w:rsidRPr="00354E7B" w:rsidRDefault="00A329D8" w:rsidP="00F0402E">
      <w:pPr>
        <w:autoSpaceDE w:val="0"/>
        <w:autoSpaceDN w:val="0"/>
        <w:adjustRightInd w:val="0"/>
        <w:spacing w:after="0" w:line="240" w:lineRule="auto"/>
        <w:ind w:left="720" w:hanging="720"/>
        <w:jc w:val="both"/>
        <w:rPr>
          <w:rFonts w:asciiTheme="majorBidi" w:hAnsiTheme="majorBidi" w:cstheme="majorBidi"/>
          <w:sz w:val="24"/>
          <w:szCs w:val="24"/>
        </w:rPr>
      </w:pPr>
      <w:r w:rsidRPr="00354E7B">
        <w:rPr>
          <w:rFonts w:asciiTheme="majorBidi" w:hAnsiTheme="majorBidi" w:cstheme="majorBidi"/>
          <w:sz w:val="24"/>
          <w:szCs w:val="24"/>
        </w:rPr>
        <w:t>Kanaan, M</w:t>
      </w:r>
      <w:r>
        <w:rPr>
          <w:rFonts w:asciiTheme="majorBidi" w:hAnsiTheme="majorBidi" w:cstheme="majorBidi"/>
          <w:sz w:val="24"/>
          <w:szCs w:val="24"/>
        </w:rPr>
        <w:t>.</w:t>
      </w:r>
      <w:r w:rsidRPr="00354E7B">
        <w:rPr>
          <w:rFonts w:asciiTheme="majorBidi" w:hAnsiTheme="majorBidi" w:cstheme="majorBidi"/>
          <w:sz w:val="24"/>
          <w:szCs w:val="24"/>
        </w:rPr>
        <w:t xml:space="preserve"> H</w:t>
      </w:r>
      <w:r>
        <w:rPr>
          <w:rFonts w:asciiTheme="majorBidi" w:hAnsiTheme="majorBidi" w:cstheme="majorBidi"/>
          <w:sz w:val="24"/>
          <w:szCs w:val="24"/>
        </w:rPr>
        <w:t>.</w:t>
      </w:r>
      <w:r w:rsidRPr="00354E7B">
        <w:rPr>
          <w:rFonts w:asciiTheme="majorBidi" w:hAnsiTheme="majorBidi" w:cstheme="majorBidi"/>
          <w:sz w:val="24"/>
          <w:szCs w:val="24"/>
        </w:rPr>
        <w:t xml:space="preserve"> G</w:t>
      </w:r>
      <w:r>
        <w:rPr>
          <w:rFonts w:asciiTheme="majorBidi" w:hAnsiTheme="majorBidi" w:cstheme="majorBidi"/>
          <w:sz w:val="24"/>
          <w:szCs w:val="24"/>
        </w:rPr>
        <w:t>.</w:t>
      </w:r>
      <w:r w:rsidRPr="00354E7B">
        <w:rPr>
          <w:rFonts w:asciiTheme="majorBidi" w:hAnsiTheme="majorBidi" w:cstheme="majorBidi"/>
          <w:sz w:val="24"/>
          <w:szCs w:val="24"/>
        </w:rPr>
        <w:t xml:space="preserve">, </w:t>
      </w:r>
      <w:r>
        <w:rPr>
          <w:rFonts w:asciiTheme="majorBidi" w:hAnsiTheme="majorBidi" w:cstheme="majorBidi"/>
          <w:sz w:val="24"/>
          <w:szCs w:val="24"/>
        </w:rPr>
        <w:t>&amp;</w:t>
      </w:r>
      <w:r w:rsidRPr="00354E7B">
        <w:rPr>
          <w:rFonts w:asciiTheme="majorBidi" w:hAnsiTheme="majorBidi" w:cstheme="majorBidi"/>
          <w:sz w:val="24"/>
          <w:szCs w:val="24"/>
        </w:rPr>
        <w:t xml:space="preserve"> Abdullah, S</w:t>
      </w:r>
      <w:r>
        <w:rPr>
          <w:rFonts w:asciiTheme="majorBidi" w:hAnsiTheme="majorBidi" w:cstheme="majorBidi"/>
          <w:sz w:val="24"/>
          <w:szCs w:val="24"/>
        </w:rPr>
        <w:t>.</w:t>
      </w:r>
      <w:r w:rsidRPr="00354E7B">
        <w:rPr>
          <w:rFonts w:asciiTheme="majorBidi" w:hAnsiTheme="majorBidi" w:cstheme="majorBidi"/>
          <w:sz w:val="24"/>
          <w:szCs w:val="24"/>
        </w:rPr>
        <w:t xml:space="preserve"> S</w:t>
      </w:r>
      <w:r>
        <w:rPr>
          <w:rFonts w:asciiTheme="majorBidi" w:hAnsiTheme="majorBidi" w:cstheme="majorBidi"/>
          <w:sz w:val="24"/>
          <w:szCs w:val="24"/>
        </w:rPr>
        <w:t>.</w:t>
      </w:r>
      <w:r w:rsidRPr="00354E7B">
        <w:rPr>
          <w:rFonts w:asciiTheme="majorBidi" w:hAnsiTheme="majorBidi" w:cstheme="majorBidi"/>
          <w:sz w:val="24"/>
          <w:szCs w:val="24"/>
        </w:rPr>
        <w:t xml:space="preserve"> (2019)</w:t>
      </w:r>
      <w:r>
        <w:rPr>
          <w:rFonts w:asciiTheme="majorBidi" w:hAnsiTheme="majorBidi" w:cstheme="majorBidi"/>
          <w:sz w:val="24"/>
          <w:szCs w:val="24"/>
        </w:rPr>
        <w:t>.</w:t>
      </w:r>
      <w:r w:rsidRPr="00354E7B">
        <w:rPr>
          <w:rFonts w:asciiTheme="majorBidi" w:hAnsiTheme="majorBidi" w:cstheme="majorBidi"/>
          <w:sz w:val="24"/>
          <w:szCs w:val="24"/>
        </w:rPr>
        <w:t xml:space="preserve"> Methicillin-Resistant Staphylococcus Aureus </w:t>
      </w:r>
      <w:proofErr w:type="gramStart"/>
      <w:r w:rsidRPr="00354E7B">
        <w:rPr>
          <w:rFonts w:asciiTheme="majorBidi" w:hAnsiTheme="majorBidi" w:cstheme="majorBidi"/>
          <w:sz w:val="24"/>
          <w:szCs w:val="24"/>
        </w:rPr>
        <w:t>As</w:t>
      </w:r>
      <w:proofErr w:type="gramEnd"/>
      <w:r w:rsidRPr="00354E7B">
        <w:rPr>
          <w:rFonts w:asciiTheme="majorBidi" w:hAnsiTheme="majorBidi" w:cstheme="majorBidi"/>
          <w:sz w:val="24"/>
          <w:szCs w:val="24"/>
        </w:rPr>
        <w:t xml:space="preserve"> A Superbug Foodborne Pathogen, LAP Academic Publisher, Germany.</w:t>
      </w:r>
    </w:p>
    <w:p w14:paraId="20044EC6" w14:textId="77777777" w:rsidR="00A329D8" w:rsidRPr="00354E7B" w:rsidRDefault="00A329D8" w:rsidP="00F03F0E">
      <w:pPr>
        <w:autoSpaceDE w:val="0"/>
        <w:autoSpaceDN w:val="0"/>
        <w:adjustRightInd w:val="0"/>
        <w:spacing w:after="0" w:line="240" w:lineRule="auto"/>
        <w:ind w:left="720" w:hanging="720"/>
        <w:jc w:val="both"/>
        <w:rPr>
          <w:rFonts w:asciiTheme="majorBidi" w:hAnsiTheme="majorBidi" w:cstheme="majorBidi"/>
          <w:sz w:val="24"/>
          <w:szCs w:val="24"/>
        </w:rPr>
      </w:pPr>
      <w:r w:rsidRPr="00354E7B">
        <w:rPr>
          <w:rFonts w:asciiTheme="majorBidi" w:hAnsiTheme="majorBidi" w:cstheme="majorBidi"/>
          <w:sz w:val="24"/>
          <w:szCs w:val="24"/>
        </w:rPr>
        <w:t xml:space="preserve">Kanaan, M. H. G., &amp; Abdullah, S. S. (2025). </w:t>
      </w:r>
      <w:proofErr w:type="spellStart"/>
      <w:r w:rsidRPr="00354E7B">
        <w:rPr>
          <w:rFonts w:asciiTheme="majorBidi" w:hAnsiTheme="majorBidi" w:cstheme="majorBidi"/>
          <w:sz w:val="24"/>
          <w:szCs w:val="24"/>
        </w:rPr>
        <w:t>Biotyping</w:t>
      </w:r>
      <w:proofErr w:type="spellEnd"/>
      <w:r w:rsidRPr="00354E7B">
        <w:rPr>
          <w:rFonts w:asciiTheme="majorBidi" w:hAnsiTheme="majorBidi" w:cstheme="majorBidi"/>
          <w:sz w:val="24"/>
          <w:szCs w:val="24"/>
        </w:rPr>
        <w:t xml:space="preserve"> Analysis of Methicillin-resistant Staphylococcus aureus in Poultry from </w:t>
      </w:r>
      <w:proofErr w:type="spellStart"/>
      <w:r w:rsidRPr="00354E7B">
        <w:rPr>
          <w:rFonts w:asciiTheme="majorBidi" w:hAnsiTheme="majorBidi" w:cstheme="majorBidi"/>
          <w:sz w:val="24"/>
          <w:szCs w:val="24"/>
        </w:rPr>
        <w:t>Wasit</w:t>
      </w:r>
      <w:proofErr w:type="spellEnd"/>
      <w:r w:rsidRPr="00354E7B">
        <w:rPr>
          <w:rFonts w:asciiTheme="majorBidi" w:hAnsiTheme="majorBidi" w:cstheme="majorBidi"/>
          <w:sz w:val="24"/>
          <w:szCs w:val="24"/>
        </w:rPr>
        <w:t xml:space="preserve"> Markets, Iraq. </w:t>
      </w:r>
      <w:r w:rsidRPr="00963DA6">
        <w:rPr>
          <w:rFonts w:asciiTheme="majorBidi" w:hAnsiTheme="majorBidi" w:cstheme="majorBidi"/>
          <w:i/>
          <w:iCs/>
          <w:sz w:val="24"/>
          <w:szCs w:val="24"/>
        </w:rPr>
        <w:t>UTTAR PRADESH JOURNAL OF ZOOLOGY</w:t>
      </w:r>
      <w:r w:rsidRPr="00354E7B">
        <w:rPr>
          <w:rFonts w:asciiTheme="majorBidi" w:hAnsiTheme="majorBidi" w:cstheme="majorBidi"/>
          <w:sz w:val="24"/>
          <w:szCs w:val="24"/>
        </w:rPr>
        <w:t>, 46(3), 100-108.</w:t>
      </w:r>
    </w:p>
    <w:p w14:paraId="604EC331" w14:textId="77777777" w:rsidR="00A329D8" w:rsidRPr="00354E7B" w:rsidRDefault="00A329D8" w:rsidP="00F03F0E">
      <w:pPr>
        <w:pStyle w:val="Default"/>
        <w:ind w:left="720" w:hanging="720"/>
        <w:jc w:val="both"/>
        <w:rPr>
          <w:rFonts w:asciiTheme="majorBidi" w:hAnsiTheme="majorBidi" w:cstheme="majorBidi"/>
          <w:color w:val="auto"/>
        </w:rPr>
      </w:pPr>
      <w:r w:rsidRPr="00354E7B">
        <w:rPr>
          <w:rFonts w:asciiTheme="majorBidi" w:hAnsiTheme="majorBidi" w:cstheme="majorBidi"/>
          <w:color w:val="auto"/>
          <w:shd w:val="clear" w:color="auto" w:fill="FFFFFF"/>
        </w:rPr>
        <w:t xml:space="preserve">Kanaan, M. H. G., &amp; </w:t>
      </w:r>
      <w:proofErr w:type="spellStart"/>
      <w:r w:rsidRPr="00354E7B">
        <w:rPr>
          <w:rFonts w:asciiTheme="majorBidi" w:hAnsiTheme="majorBidi" w:cstheme="majorBidi"/>
          <w:color w:val="auto"/>
          <w:shd w:val="clear" w:color="auto" w:fill="FFFFFF"/>
        </w:rPr>
        <w:t>Abdulwahid</w:t>
      </w:r>
      <w:proofErr w:type="spellEnd"/>
      <w:r w:rsidRPr="00354E7B">
        <w:rPr>
          <w:rFonts w:asciiTheme="majorBidi" w:hAnsiTheme="majorBidi" w:cstheme="majorBidi"/>
          <w:color w:val="auto"/>
          <w:shd w:val="clear" w:color="auto" w:fill="FFFFFF"/>
        </w:rPr>
        <w:t xml:space="preserve">, M. T. (2019). Prevalence rate, antibiotic resistance and </w:t>
      </w:r>
      <w:proofErr w:type="spellStart"/>
      <w:r w:rsidRPr="00354E7B">
        <w:rPr>
          <w:rFonts w:asciiTheme="majorBidi" w:hAnsiTheme="majorBidi" w:cstheme="majorBidi"/>
          <w:color w:val="auto"/>
          <w:shd w:val="clear" w:color="auto" w:fill="FFFFFF"/>
        </w:rPr>
        <w:t>biotyping</w:t>
      </w:r>
      <w:proofErr w:type="spellEnd"/>
      <w:r w:rsidRPr="00354E7B">
        <w:rPr>
          <w:rFonts w:asciiTheme="majorBidi" w:hAnsiTheme="majorBidi" w:cstheme="majorBidi"/>
          <w:color w:val="auto"/>
          <w:shd w:val="clear" w:color="auto" w:fill="FFFFFF"/>
        </w:rPr>
        <w:t xml:space="preserve"> of thermotolerant Campylobacter isolated from poultry products vended in </w:t>
      </w:r>
      <w:proofErr w:type="spellStart"/>
      <w:r w:rsidRPr="00354E7B">
        <w:rPr>
          <w:rFonts w:asciiTheme="majorBidi" w:hAnsiTheme="majorBidi" w:cstheme="majorBidi"/>
          <w:color w:val="auto"/>
          <w:shd w:val="clear" w:color="auto" w:fill="FFFFFF"/>
        </w:rPr>
        <w:t>Wasit</w:t>
      </w:r>
      <w:proofErr w:type="spellEnd"/>
      <w:r w:rsidRPr="00354E7B">
        <w:rPr>
          <w:rFonts w:asciiTheme="majorBidi" w:hAnsiTheme="majorBidi" w:cstheme="majorBidi"/>
          <w:color w:val="auto"/>
          <w:shd w:val="clear" w:color="auto" w:fill="FFFFFF"/>
        </w:rPr>
        <w:t xml:space="preserve"> markets. </w:t>
      </w:r>
      <w:r w:rsidRPr="00354E7B">
        <w:rPr>
          <w:rFonts w:asciiTheme="majorBidi" w:hAnsiTheme="majorBidi" w:cstheme="majorBidi"/>
          <w:i/>
          <w:iCs/>
          <w:color w:val="auto"/>
          <w:shd w:val="clear" w:color="auto" w:fill="FFFFFF"/>
        </w:rPr>
        <w:t>Current Research in Nutrition and Food Science Journal</w:t>
      </w:r>
      <w:r w:rsidRPr="00354E7B">
        <w:rPr>
          <w:rFonts w:asciiTheme="majorBidi" w:hAnsiTheme="majorBidi" w:cstheme="majorBidi"/>
          <w:color w:val="auto"/>
          <w:shd w:val="clear" w:color="auto" w:fill="FFFFFF"/>
        </w:rPr>
        <w:t>, </w:t>
      </w:r>
      <w:r w:rsidRPr="00354E7B">
        <w:rPr>
          <w:rFonts w:asciiTheme="majorBidi" w:hAnsiTheme="majorBidi" w:cstheme="majorBidi"/>
          <w:i/>
          <w:iCs/>
          <w:color w:val="auto"/>
          <w:shd w:val="clear" w:color="auto" w:fill="FFFFFF"/>
        </w:rPr>
        <w:t>7</w:t>
      </w:r>
      <w:r w:rsidRPr="00354E7B">
        <w:rPr>
          <w:rFonts w:asciiTheme="majorBidi" w:hAnsiTheme="majorBidi" w:cstheme="majorBidi"/>
          <w:color w:val="auto"/>
          <w:shd w:val="clear" w:color="auto" w:fill="FFFFFF"/>
        </w:rPr>
        <w:t>(3), 905-917.</w:t>
      </w:r>
    </w:p>
    <w:p w14:paraId="48A310A8" w14:textId="77777777" w:rsidR="00A329D8" w:rsidRPr="00354E7B" w:rsidRDefault="00A329D8" w:rsidP="00963DA6">
      <w:pPr>
        <w:autoSpaceDE w:val="0"/>
        <w:autoSpaceDN w:val="0"/>
        <w:adjustRightInd w:val="0"/>
        <w:spacing w:after="0" w:line="240" w:lineRule="auto"/>
        <w:ind w:left="720" w:hanging="720"/>
        <w:jc w:val="both"/>
        <w:rPr>
          <w:rFonts w:asciiTheme="majorBidi" w:hAnsiTheme="majorBidi" w:cstheme="majorBidi"/>
          <w:sz w:val="24"/>
          <w:szCs w:val="24"/>
        </w:rPr>
      </w:pPr>
      <w:r w:rsidRPr="00354E7B">
        <w:rPr>
          <w:rFonts w:asciiTheme="majorBidi" w:hAnsiTheme="majorBidi" w:cstheme="majorBidi"/>
          <w:sz w:val="24"/>
          <w:szCs w:val="24"/>
        </w:rPr>
        <w:t>Kanaan, M</w:t>
      </w:r>
      <w:r>
        <w:rPr>
          <w:rFonts w:asciiTheme="majorBidi" w:hAnsiTheme="majorBidi" w:cstheme="majorBidi"/>
          <w:sz w:val="24"/>
          <w:szCs w:val="24"/>
        </w:rPr>
        <w:t>.</w:t>
      </w:r>
      <w:r w:rsidRPr="00354E7B">
        <w:rPr>
          <w:rFonts w:asciiTheme="majorBidi" w:hAnsiTheme="majorBidi" w:cstheme="majorBidi"/>
          <w:sz w:val="24"/>
          <w:szCs w:val="24"/>
        </w:rPr>
        <w:t xml:space="preserve"> H</w:t>
      </w:r>
      <w:r>
        <w:rPr>
          <w:rFonts w:asciiTheme="majorBidi" w:hAnsiTheme="majorBidi" w:cstheme="majorBidi"/>
          <w:sz w:val="24"/>
          <w:szCs w:val="24"/>
        </w:rPr>
        <w:t>.</w:t>
      </w:r>
      <w:r w:rsidRPr="00354E7B">
        <w:rPr>
          <w:rFonts w:asciiTheme="majorBidi" w:hAnsiTheme="majorBidi" w:cstheme="majorBidi"/>
          <w:sz w:val="24"/>
          <w:szCs w:val="24"/>
        </w:rPr>
        <w:t xml:space="preserve"> G</w:t>
      </w:r>
      <w:r>
        <w:rPr>
          <w:rFonts w:asciiTheme="majorBidi" w:hAnsiTheme="majorBidi" w:cstheme="majorBidi"/>
          <w:sz w:val="24"/>
          <w:szCs w:val="24"/>
        </w:rPr>
        <w:t>.</w:t>
      </w:r>
      <w:r w:rsidRPr="00354E7B">
        <w:rPr>
          <w:rFonts w:asciiTheme="majorBidi" w:hAnsiTheme="majorBidi" w:cstheme="majorBidi"/>
          <w:sz w:val="24"/>
          <w:szCs w:val="24"/>
        </w:rPr>
        <w:t xml:space="preserve">, </w:t>
      </w:r>
      <w:r>
        <w:rPr>
          <w:rFonts w:asciiTheme="majorBidi" w:hAnsiTheme="majorBidi" w:cstheme="majorBidi"/>
          <w:sz w:val="24"/>
          <w:szCs w:val="24"/>
        </w:rPr>
        <w:t>&amp;</w:t>
      </w:r>
      <w:r w:rsidRPr="00354E7B">
        <w:rPr>
          <w:rFonts w:asciiTheme="majorBidi" w:hAnsiTheme="majorBidi" w:cstheme="majorBidi"/>
          <w:sz w:val="24"/>
          <w:szCs w:val="24"/>
        </w:rPr>
        <w:t xml:space="preserve"> Al-</w:t>
      </w:r>
      <w:proofErr w:type="spellStart"/>
      <w:r w:rsidRPr="00354E7B">
        <w:rPr>
          <w:rFonts w:asciiTheme="majorBidi" w:hAnsiTheme="majorBidi" w:cstheme="majorBidi"/>
          <w:sz w:val="24"/>
          <w:szCs w:val="24"/>
        </w:rPr>
        <w:t>Isawi</w:t>
      </w:r>
      <w:proofErr w:type="spellEnd"/>
      <w:r w:rsidRPr="00354E7B">
        <w:rPr>
          <w:rFonts w:asciiTheme="majorBidi" w:hAnsiTheme="majorBidi" w:cstheme="majorBidi"/>
          <w:sz w:val="24"/>
          <w:szCs w:val="24"/>
        </w:rPr>
        <w:t>, A</w:t>
      </w:r>
      <w:r>
        <w:rPr>
          <w:rFonts w:asciiTheme="majorBidi" w:hAnsiTheme="majorBidi" w:cstheme="majorBidi"/>
          <w:sz w:val="24"/>
          <w:szCs w:val="24"/>
        </w:rPr>
        <w:t>.</w:t>
      </w:r>
      <w:r w:rsidRPr="00354E7B">
        <w:rPr>
          <w:rFonts w:asciiTheme="majorBidi" w:hAnsiTheme="majorBidi" w:cstheme="majorBidi"/>
          <w:sz w:val="24"/>
          <w:szCs w:val="24"/>
        </w:rPr>
        <w:t xml:space="preserve"> J</w:t>
      </w:r>
      <w:r>
        <w:rPr>
          <w:rFonts w:asciiTheme="majorBidi" w:hAnsiTheme="majorBidi" w:cstheme="majorBidi"/>
          <w:sz w:val="24"/>
          <w:szCs w:val="24"/>
        </w:rPr>
        <w:t>.</w:t>
      </w:r>
      <w:r w:rsidRPr="00354E7B">
        <w:rPr>
          <w:rFonts w:asciiTheme="majorBidi" w:hAnsiTheme="majorBidi" w:cstheme="majorBidi"/>
          <w:sz w:val="24"/>
          <w:szCs w:val="24"/>
        </w:rPr>
        <w:t xml:space="preserve"> O</w:t>
      </w:r>
      <w:r>
        <w:rPr>
          <w:rFonts w:asciiTheme="majorBidi" w:hAnsiTheme="majorBidi" w:cstheme="majorBidi"/>
          <w:sz w:val="24"/>
          <w:szCs w:val="24"/>
        </w:rPr>
        <w:t>.</w:t>
      </w:r>
      <w:r w:rsidRPr="00354E7B">
        <w:rPr>
          <w:rFonts w:asciiTheme="majorBidi" w:hAnsiTheme="majorBidi" w:cstheme="majorBidi"/>
          <w:sz w:val="24"/>
          <w:szCs w:val="24"/>
        </w:rPr>
        <w:t xml:space="preserve"> (2019)</w:t>
      </w:r>
      <w:r>
        <w:rPr>
          <w:rFonts w:asciiTheme="majorBidi" w:hAnsiTheme="majorBidi" w:cstheme="majorBidi"/>
          <w:sz w:val="24"/>
          <w:szCs w:val="24"/>
        </w:rPr>
        <w:t>.</w:t>
      </w:r>
      <w:r w:rsidRPr="00354E7B">
        <w:rPr>
          <w:rFonts w:asciiTheme="majorBidi" w:hAnsiTheme="majorBidi" w:cstheme="majorBidi"/>
          <w:sz w:val="24"/>
          <w:szCs w:val="24"/>
        </w:rPr>
        <w:t xml:space="preserve"> Prevalence of Methicillin or Multiple Drug-resistant Staphylococcus aureus in Cattle Meat Marketed in </w:t>
      </w:r>
      <w:proofErr w:type="spellStart"/>
      <w:r w:rsidRPr="00354E7B">
        <w:rPr>
          <w:rFonts w:asciiTheme="majorBidi" w:hAnsiTheme="majorBidi" w:cstheme="majorBidi"/>
          <w:sz w:val="24"/>
          <w:szCs w:val="24"/>
        </w:rPr>
        <w:t>Wasit</w:t>
      </w:r>
      <w:proofErr w:type="spellEnd"/>
      <w:r w:rsidRPr="00354E7B">
        <w:rPr>
          <w:rFonts w:asciiTheme="majorBidi" w:hAnsiTheme="majorBidi" w:cstheme="majorBidi"/>
          <w:sz w:val="24"/>
          <w:szCs w:val="24"/>
        </w:rPr>
        <w:t xml:space="preserve"> Province. </w:t>
      </w:r>
      <w:proofErr w:type="spellStart"/>
      <w:r w:rsidRPr="00354E7B">
        <w:rPr>
          <w:rFonts w:asciiTheme="majorBidi" w:hAnsiTheme="majorBidi" w:cstheme="majorBidi"/>
          <w:i/>
          <w:iCs/>
          <w:sz w:val="24"/>
          <w:szCs w:val="24"/>
        </w:rPr>
        <w:t>Biochem</w:t>
      </w:r>
      <w:proofErr w:type="spellEnd"/>
      <w:r w:rsidRPr="00354E7B">
        <w:rPr>
          <w:rFonts w:asciiTheme="majorBidi" w:hAnsiTheme="majorBidi" w:cstheme="majorBidi"/>
          <w:i/>
          <w:iCs/>
          <w:sz w:val="24"/>
          <w:szCs w:val="24"/>
        </w:rPr>
        <w:t>. Cell. Arch.</w:t>
      </w:r>
      <w:r w:rsidRPr="00354E7B">
        <w:rPr>
          <w:rFonts w:asciiTheme="majorBidi" w:hAnsiTheme="majorBidi" w:cstheme="majorBidi"/>
          <w:sz w:val="24"/>
          <w:szCs w:val="24"/>
        </w:rPr>
        <w:t xml:space="preserve">, </w:t>
      </w:r>
      <w:r w:rsidRPr="00354E7B">
        <w:rPr>
          <w:rFonts w:asciiTheme="majorBidi" w:hAnsiTheme="majorBidi" w:cstheme="majorBidi"/>
          <w:i/>
          <w:iCs/>
          <w:sz w:val="24"/>
          <w:szCs w:val="24"/>
        </w:rPr>
        <w:t>19</w:t>
      </w:r>
      <w:r w:rsidRPr="00354E7B">
        <w:rPr>
          <w:rFonts w:asciiTheme="majorBidi" w:hAnsiTheme="majorBidi" w:cstheme="majorBidi"/>
          <w:sz w:val="24"/>
          <w:szCs w:val="24"/>
        </w:rPr>
        <w:t>(1), 495-502.</w:t>
      </w:r>
    </w:p>
    <w:p w14:paraId="32C2DF6A" w14:textId="77777777" w:rsidR="00A329D8" w:rsidRPr="00354E7B" w:rsidRDefault="00A329D8" w:rsidP="00F03F0E">
      <w:pPr>
        <w:pStyle w:val="Default"/>
        <w:ind w:left="720" w:hanging="720"/>
        <w:jc w:val="both"/>
        <w:rPr>
          <w:rFonts w:asciiTheme="majorBidi" w:hAnsiTheme="majorBidi" w:cstheme="majorBidi"/>
          <w:color w:val="auto"/>
          <w:shd w:val="clear" w:color="auto" w:fill="FFFFFF"/>
        </w:rPr>
      </w:pPr>
      <w:r w:rsidRPr="00354E7B">
        <w:rPr>
          <w:rFonts w:asciiTheme="majorBidi" w:hAnsiTheme="majorBidi" w:cstheme="majorBidi"/>
          <w:color w:val="auto"/>
          <w:shd w:val="clear" w:color="auto" w:fill="FFFFFF"/>
        </w:rPr>
        <w:t xml:space="preserve">Kanaan, M. H. G., &amp; </w:t>
      </w:r>
      <w:proofErr w:type="spellStart"/>
      <w:r w:rsidRPr="00354E7B">
        <w:rPr>
          <w:rFonts w:asciiTheme="majorBidi" w:hAnsiTheme="majorBidi" w:cstheme="majorBidi"/>
          <w:color w:val="auto"/>
          <w:shd w:val="clear" w:color="auto" w:fill="FFFFFF"/>
        </w:rPr>
        <w:t>Khashan</w:t>
      </w:r>
      <w:proofErr w:type="spellEnd"/>
      <w:r w:rsidRPr="00354E7B">
        <w:rPr>
          <w:rFonts w:asciiTheme="majorBidi" w:hAnsiTheme="majorBidi" w:cstheme="majorBidi"/>
          <w:color w:val="auto"/>
          <w:shd w:val="clear" w:color="auto" w:fill="FFFFFF"/>
        </w:rPr>
        <w:t xml:space="preserve">, H. T. (2022). Molecular typing, virulence traits and risk factors of </w:t>
      </w:r>
      <w:proofErr w:type="spellStart"/>
      <w:r w:rsidRPr="00354E7B">
        <w:rPr>
          <w:rFonts w:asciiTheme="majorBidi" w:hAnsiTheme="majorBidi" w:cstheme="majorBidi"/>
          <w:color w:val="auto"/>
          <w:shd w:val="clear" w:color="auto" w:fill="FFFFFF"/>
        </w:rPr>
        <w:t>pandrug</w:t>
      </w:r>
      <w:proofErr w:type="spellEnd"/>
      <w:r w:rsidRPr="00354E7B">
        <w:rPr>
          <w:rFonts w:asciiTheme="majorBidi" w:hAnsiTheme="majorBidi" w:cstheme="majorBidi"/>
          <w:color w:val="auto"/>
          <w:shd w:val="clear" w:color="auto" w:fill="FFFFFF"/>
        </w:rPr>
        <w:t xml:space="preserve">-resistant Acinetobacter </w:t>
      </w:r>
      <w:proofErr w:type="spellStart"/>
      <w:r w:rsidRPr="00354E7B">
        <w:rPr>
          <w:rFonts w:asciiTheme="majorBidi" w:hAnsiTheme="majorBidi" w:cstheme="majorBidi"/>
          <w:color w:val="auto"/>
          <w:shd w:val="clear" w:color="auto" w:fill="FFFFFF"/>
        </w:rPr>
        <w:t>baumannii</w:t>
      </w:r>
      <w:proofErr w:type="spellEnd"/>
      <w:r w:rsidRPr="00354E7B">
        <w:rPr>
          <w:rFonts w:asciiTheme="majorBidi" w:hAnsiTheme="majorBidi" w:cstheme="majorBidi"/>
          <w:color w:val="auto"/>
          <w:shd w:val="clear" w:color="auto" w:fill="FFFFFF"/>
        </w:rPr>
        <w:t xml:space="preserve"> spread in intensive care unit centers of Baghdad city, Iraq. </w:t>
      </w:r>
      <w:r w:rsidRPr="00354E7B">
        <w:rPr>
          <w:rFonts w:asciiTheme="majorBidi" w:hAnsiTheme="majorBidi" w:cstheme="majorBidi"/>
          <w:i/>
          <w:iCs/>
          <w:color w:val="auto"/>
          <w:shd w:val="clear" w:color="auto" w:fill="FFFFFF"/>
        </w:rPr>
        <w:t>Reviews in Medical Microbiology</w:t>
      </w:r>
      <w:r w:rsidRPr="00354E7B">
        <w:rPr>
          <w:rFonts w:asciiTheme="majorBidi" w:hAnsiTheme="majorBidi" w:cstheme="majorBidi"/>
          <w:color w:val="auto"/>
          <w:shd w:val="clear" w:color="auto" w:fill="FFFFFF"/>
        </w:rPr>
        <w:t>, </w:t>
      </w:r>
      <w:r w:rsidRPr="00354E7B">
        <w:rPr>
          <w:rFonts w:asciiTheme="majorBidi" w:hAnsiTheme="majorBidi" w:cstheme="majorBidi"/>
          <w:i/>
          <w:iCs/>
          <w:color w:val="auto"/>
          <w:shd w:val="clear" w:color="auto" w:fill="FFFFFF"/>
        </w:rPr>
        <w:t>33</w:t>
      </w:r>
      <w:r w:rsidRPr="00354E7B">
        <w:rPr>
          <w:rFonts w:asciiTheme="majorBidi" w:hAnsiTheme="majorBidi" w:cstheme="majorBidi"/>
          <w:color w:val="auto"/>
          <w:shd w:val="clear" w:color="auto" w:fill="FFFFFF"/>
        </w:rPr>
        <w:t>(1), 51-55.</w:t>
      </w:r>
    </w:p>
    <w:p w14:paraId="7901ABF0" w14:textId="77777777" w:rsidR="00A329D8" w:rsidRPr="00354E7B" w:rsidRDefault="00A329D8" w:rsidP="00963DA6">
      <w:pPr>
        <w:autoSpaceDE w:val="0"/>
        <w:autoSpaceDN w:val="0"/>
        <w:adjustRightInd w:val="0"/>
        <w:spacing w:after="0" w:line="240" w:lineRule="auto"/>
        <w:ind w:left="720" w:hanging="720"/>
        <w:jc w:val="both"/>
        <w:rPr>
          <w:rFonts w:asciiTheme="majorBidi" w:hAnsiTheme="majorBidi" w:cstheme="majorBidi"/>
          <w:sz w:val="24"/>
          <w:szCs w:val="24"/>
        </w:rPr>
      </w:pPr>
      <w:r w:rsidRPr="00354E7B">
        <w:rPr>
          <w:rFonts w:asciiTheme="majorBidi" w:hAnsiTheme="majorBidi" w:cstheme="majorBidi"/>
          <w:sz w:val="24"/>
          <w:szCs w:val="24"/>
        </w:rPr>
        <w:t>Kanaan, M</w:t>
      </w:r>
      <w:r>
        <w:rPr>
          <w:rFonts w:asciiTheme="majorBidi" w:hAnsiTheme="majorBidi" w:cstheme="majorBidi"/>
          <w:sz w:val="24"/>
          <w:szCs w:val="24"/>
        </w:rPr>
        <w:t>.</w:t>
      </w:r>
      <w:r w:rsidRPr="00354E7B">
        <w:rPr>
          <w:rFonts w:asciiTheme="majorBidi" w:hAnsiTheme="majorBidi" w:cstheme="majorBidi"/>
          <w:sz w:val="24"/>
          <w:szCs w:val="24"/>
        </w:rPr>
        <w:t xml:space="preserve"> H</w:t>
      </w:r>
      <w:r>
        <w:rPr>
          <w:rFonts w:asciiTheme="majorBidi" w:hAnsiTheme="majorBidi" w:cstheme="majorBidi"/>
          <w:sz w:val="24"/>
          <w:szCs w:val="24"/>
        </w:rPr>
        <w:t>.</w:t>
      </w:r>
      <w:r w:rsidRPr="00354E7B">
        <w:rPr>
          <w:rFonts w:asciiTheme="majorBidi" w:hAnsiTheme="majorBidi" w:cstheme="majorBidi"/>
          <w:sz w:val="24"/>
          <w:szCs w:val="24"/>
        </w:rPr>
        <w:t xml:space="preserve"> G</w:t>
      </w:r>
      <w:r>
        <w:rPr>
          <w:rFonts w:asciiTheme="majorBidi" w:hAnsiTheme="majorBidi" w:cstheme="majorBidi"/>
          <w:sz w:val="24"/>
          <w:szCs w:val="24"/>
        </w:rPr>
        <w:t>.</w:t>
      </w:r>
      <w:r w:rsidRPr="00354E7B">
        <w:rPr>
          <w:rFonts w:asciiTheme="majorBidi" w:hAnsiTheme="majorBidi" w:cstheme="majorBidi"/>
          <w:sz w:val="24"/>
          <w:szCs w:val="24"/>
        </w:rPr>
        <w:t xml:space="preserve">, </w:t>
      </w:r>
      <w:r>
        <w:rPr>
          <w:rFonts w:asciiTheme="majorBidi" w:hAnsiTheme="majorBidi" w:cstheme="majorBidi"/>
          <w:sz w:val="24"/>
          <w:szCs w:val="24"/>
        </w:rPr>
        <w:t>&amp;</w:t>
      </w:r>
      <w:r w:rsidRPr="00354E7B">
        <w:rPr>
          <w:rFonts w:asciiTheme="majorBidi" w:hAnsiTheme="majorBidi" w:cstheme="majorBidi"/>
          <w:sz w:val="24"/>
          <w:szCs w:val="24"/>
        </w:rPr>
        <w:t xml:space="preserve"> Mohammed, F</w:t>
      </w:r>
      <w:r>
        <w:rPr>
          <w:rFonts w:asciiTheme="majorBidi" w:hAnsiTheme="majorBidi" w:cstheme="majorBidi"/>
          <w:sz w:val="24"/>
          <w:szCs w:val="24"/>
        </w:rPr>
        <w:t>.</w:t>
      </w:r>
      <w:r w:rsidRPr="00354E7B">
        <w:rPr>
          <w:rFonts w:asciiTheme="majorBidi" w:hAnsiTheme="majorBidi" w:cstheme="majorBidi"/>
          <w:sz w:val="24"/>
          <w:szCs w:val="24"/>
        </w:rPr>
        <w:t xml:space="preserve"> A</w:t>
      </w:r>
      <w:r>
        <w:rPr>
          <w:rFonts w:asciiTheme="majorBidi" w:hAnsiTheme="majorBidi" w:cstheme="majorBidi"/>
          <w:sz w:val="24"/>
          <w:szCs w:val="24"/>
        </w:rPr>
        <w:t>.</w:t>
      </w:r>
      <w:r w:rsidRPr="00354E7B">
        <w:rPr>
          <w:rFonts w:asciiTheme="majorBidi" w:hAnsiTheme="majorBidi" w:cstheme="majorBidi"/>
          <w:sz w:val="24"/>
          <w:szCs w:val="24"/>
        </w:rPr>
        <w:t xml:space="preserve"> (2020)</w:t>
      </w:r>
      <w:r>
        <w:rPr>
          <w:rFonts w:asciiTheme="majorBidi" w:hAnsiTheme="majorBidi" w:cstheme="majorBidi"/>
          <w:sz w:val="24"/>
          <w:szCs w:val="24"/>
        </w:rPr>
        <w:t>.</w:t>
      </w:r>
      <w:r w:rsidRPr="00354E7B">
        <w:rPr>
          <w:rFonts w:asciiTheme="majorBidi" w:hAnsiTheme="majorBidi" w:cstheme="majorBidi"/>
          <w:sz w:val="24"/>
          <w:szCs w:val="24"/>
        </w:rPr>
        <w:t xml:space="preserve"> ANTIMICROBIAL RESISTANCE OF CAMPYLOBACTER JEJUNI FROM POULTRY MEAT IN LOCAL MARKETS OF IRAQ. </w:t>
      </w:r>
      <w:r w:rsidRPr="00354E7B">
        <w:rPr>
          <w:rFonts w:asciiTheme="majorBidi" w:hAnsiTheme="majorBidi" w:cstheme="majorBidi"/>
          <w:i/>
          <w:iCs/>
          <w:sz w:val="24"/>
          <w:szCs w:val="24"/>
        </w:rPr>
        <w:t>Plant</w:t>
      </w:r>
      <w:r w:rsidRPr="00354E7B">
        <w:rPr>
          <w:rFonts w:asciiTheme="majorBidi" w:hAnsiTheme="majorBidi" w:cstheme="majorBidi"/>
          <w:sz w:val="24"/>
          <w:szCs w:val="24"/>
        </w:rPr>
        <w:t xml:space="preserve"> </w:t>
      </w:r>
      <w:r w:rsidRPr="00354E7B">
        <w:rPr>
          <w:rFonts w:asciiTheme="majorBidi" w:hAnsiTheme="majorBidi" w:cstheme="majorBidi"/>
          <w:i/>
          <w:iCs/>
          <w:sz w:val="24"/>
          <w:szCs w:val="24"/>
        </w:rPr>
        <w:t>Archives</w:t>
      </w:r>
      <w:r w:rsidRPr="00354E7B">
        <w:rPr>
          <w:rFonts w:asciiTheme="majorBidi" w:hAnsiTheme="majorBidi" w:cstheme="majorBidi"/>
          <w:sz w:val="24"/>
          <w:szCs w:val="24"/>
        </w:rPr>
        <w:t xml:space="preserve">, </w:t>
      </w:r>
      <w:r w:rsidRPr="00354E7B">
        <w:rPr>
          <w:rFonts w:asciiTheme="majorBidi" w:hAnsiTheme="majorBidi" w:cstheme="majorBidi"/>
          <w:i/>
          <w:iCs/>
          <w:sz w:val="24"/>
          <w:szCs w:val="24"/>
        </w:rPr>
        <w:t>20</w:t>
      </w:r>
      <w:r w:rsidRPr="00354E7B">
        <w:rPr>
          <w:rFonts w:asciiTheme="majorBidi" w:hAnsiTheme="majorBidi" w:cstheme="majorBidi"/>
          <w:sz w:val="24"/>
          <w:szCs w:val="24"/>
        </w:rPr>
        <w:t>(1), 410-415.</w:t>
      </w:r>
    </w:p>
    <w:p w14:paraId="502E0C80" w14:textId="77777777" w:rsidR="00A329D8" w:rsidRPr="00354E7B" w:rsidRDefault="00A329D8" w:rsidP="00F03F0E">
      <w:pPr>
        <w:autoSpaceDE w:val="0"/>
        <w:autoSpaceDN w:val="0"/>
        <w:adjustRightInd w:val="0"/>
        <w:spacing w:after="0" w:line="240" w:lineRule="auto"/>
        <w:ind w:left="720" w:hanging="720"/>
        <w:rPr>
          <w:rFonts w:asciiTheme="majorBidi" w:hAnsiTheme="majorBidi" w:cstheme="majorBidi"/>
          <w:sz w:val="24"/>
          <w:szCs w:val="24"/>
        </w:rPr>
      </w:pPr>
      <w:r w:rsidRPr="00354E7B">
        <w:rPr>
          <w:rFonts w:asciiTheme="majorBidi" w:hAnsiTheme="majorBidi" w:cstheme="majorBidi"/>
          <w:sz w:val="24"/>
          <w:szCs w:val="24"/>
        </w:rPr>
        <w:lastRenderedPageBreak/>
        <w:t xml:space="preserve">Kanaan, M. H. G., Mohammed, F. A., &amp; Abdullah, S. S. (2024). Prevalence patterns, virulence indices, and antibiotics resistance in Campylobacter. </w:t>
      </w:r>
      <w:r w:rsidRPr="00963DA6">
        <w:rPr>
          <w:rFonts w:asciiTheme="majorBidi" w:hAnsiTheme="majorBidi" w:cstheme="majorBidi"/>
          <w:i/>
          <w:iCs/>
          <w:sz w:val="24"/>
          <w:szCs w:val="24"/>
        </w:rPr>
        <w:t>Journal of Applied Pharmaceutical Science</w:t>
      </w:r>
      <w:r w:rsidRPr="00354E7B">
        <w:rPr>
          <w:rFonts w:asciiTheme="majorBidi" w:hAnsiTheme="majorBidi" w:cstheme="majorBidi"/>
          <w:sz w:val="24"/>
          <w:szCs w:val="24"/>
        </w:rPr>
        <w:t>, 14(8), 001-010.</w:t>
      </w:r>
    </w:p>
    <w:p w14:paraId="11A25D26" w14:textId="77777777" w:rsidR="00A329D8" w:rsidRPr="00354E7B" w:rsidRDefault="00A329D8" w:rsidP="00F03F0E">
      <w:pPr>
        <w:pStyle w:val="Default"/>
        <w:ind w:left="720" w:hanging="720"/>
        <w:jc w:val="both"/>
        <w:rPr>
          <w:rFonts w:asciiTheme="majorBidi" w:hAnsiTheme="majorBidi" w:cstheme="majorBidi"/>
          <w:color w:val="auto"/>
        </w:rPr>
      </w:pPr>
      <w:r w:rsidRPr="00354E7B">
        <w:rPr>
          <w:rFonts w:asciiTheme="majorBidi" w:hAnsiTheme="majorBidi" w:cstheme="majorBidi"/>
          <w:color w:val="auto"/>
          <w:shd w:val="clear" w:color="auto" w:fill="FFFFFF"/>
        </w:rPr>
        <w:t>Kanaan, M. H. G., Tarek, A. M., &amp; Abdullah, S. S. (2021, June). Knowledge and attitude among samples from community members, pharmacists and health care providers about antibiotic resistance in Al-</w:t>
      </w:r>
      <w:proofErr w:type="spellStart"/>
      <w:r w:rsidRPr="00354E7B">
        <w:rPr>
          <w:rFonts w:asciiTheme="majorBidi" w:hAnsiTheme="majorBidi" w:cstheme="majorBidi"/>
          <w:color w:val="auto"/>
          <w:shd w:val="clear" w:color="auto" w:fill="FFFFFF"/>
        </w:rPr>
        <w:t>Suwaria</w:t>
      </w:r>
      <w:proofErr w:type="spellEnd"/>
      <w:r w:rsidRPr="00354E7B">
        <w:rPr>
          <w:rFonts w:asciiTheme="majorBidi" w:hAnsiTheme="majorBidi" w:cstheme="majorBidi"/>
          <w:color w:val="auto"/>
          <w:shd w:val="clear" w:color="auto" w:fill="FFFFFF"/>
        </w:rPr>
        <w:t xml:space="preserve"> city/</w:t>
      </w:r>
      <w:proofErr w:type="spellStart"/>
      <w:r w:rsidRPr="00354E7B">
        <w:rPr>
          <w:rFonts w:asciiTheme="majorBidi" w:hAnsiTheme="majorBidi" w:cstheme="majorBidi"/>
          <w:color w:val="auto"/>
          <w:shd w:val="clear" w:color="auto" w:fill="FFFFFF"/>
        </w:rPr>
        <w:t>Wassit</w:t>
      </w:r>
      <w:proofErr w:type="spellEnd"/>
      <w:r w:rsidRPr="00354E7B">
        <w:rPr>
          <w:rFonts w:asciiTheme="majorBidi" w:hAnsiTheme="majorBidi" w:cstheme="majorBidi"/>
          <w:color w:val="auto"/>
          <w:shd w:val="clear" w:color="auto" w:fill="FFFFFF"/>
        </w:rPr>
        <w:t xml:space="preserve"> province/Iraq. In </w:t>
      </w:r>
      <w:r w:rsidRPr="00354E7B">
        <w:rPr>
          <w:rFonts w:asciiTheme="majorBidi" w:hAnsiTheme="majorBidi" w:cstheme="majorBidi"/>
          <w:i/>
          <w:iCs/>
          <w:color w:val="auto"/>
          <w:shd w:val="clear" w:color="auto" w:fill="FFFFFF"/>
        </w:rPr>
        <w:t>IOP Conference Series: Earth and Environmental Science</w:t>
      </w:r>
      <w:r w:rsidRPr="00354E7B">
        <w:rPr>
          <w:rFonts w:asciiTheme="majorBidi" w:hAnsiTheme="majorBidi" w:cstheme="majorBidi"/>
          <w:color w:val="auto"/>
          <w:shd w:val="clear" w:color="auto" w:fill="FFFFFF"/>
        </w:rPr>
        <w:t> (Vol. 790, No. 1, p. 012059). IOP Publishing.</w:t>
      </w:r>
    </w:p>
    <w:p w14:paraId="1CDC3BB2" w14:textId="77777777" w:rsidR="00A329D8" w:rsidRPr="00354E7B" w:rsidRDefault="00A329D8" w:rsidP="00963DA6">
      <w:pPr>
        <w:autoSpaceDE w:val="0"/>
        <w:autoSpaceDN w:val="0"/>
        <w:adjustRightInd w:val="0"/>
        <w:spacing w:after="0" w:line="240" w:lineRule="auto"/>
        <w:ind w:left="720" w:hanging="720"/>
        <w:jc w:val="both"/>
        <w:rPr>
          <w:rFonts w:asciiTheme="majorBidi" w:hAnsiTheme="majorBidi" w:cstheme="majorBidi"/>
          <w:sz w:val="24"/>
          <w:szCs w:val="24"/>
        </w:rPr>
      </w:pPr>
      <w:r w:rsidRPr="00354E7B">
        <w:rPr>
          <w:rFonts w:asciiTheme="majorBidi" w:hAnsiTheme="majorBidi" w:cstheme="majorBidi"/>
          <w:sz w:val="24"/>
          <w:szCs w:val="24"/>
        </w:rPr>
        <w:t>Kanaan, M</w:t>
      </w:r>
      <w:r>
        <w:rPr>
          <w:rFonts w:asciiTheme="majorBidi" w:hAnsiTheme="majorBidi" w:cstheme="majorBidi"/>
          <w:sz w:val="24"/>
          <w:szCs w:val="24"/>
        </w:rPr>
        <w:t>.</w:t>
      </w:r>
      <w:r w:rsidRPr="00354E7B">
        <w:rPr>
          <w:rFonts w:asciiTheme="majorBidi" w:hAnsiTheme="majorBidi" w:cstheme="majorBidi"/>
          <w:sz w:val="24"/>
          <w:szCs w:val="24"/>
        </w:rPr>
        <w:t xml:space="preserve"> H</w:t>
      </w:r>
      <w:r>
        <w:rPr>
          <w:rFonts w:asciiTheme="majorBidi" w:hAnsiTheme="majorBidi" w:cstheme="majorBidi"/>
          <w:sz w:val="24"/>
          <w:szCs w:val="24"/>
        </w:rPr>
        <w:t>.</w:t>
      </w:r>
      <w:r w:rsidRPr="00354E7B">
        <w:rPr>
          <w:rFonts w:asciiTheme="majorBidi" w:hAnsiTheme="majorBidi" w:cstheme="majorBidi"/>
          <w:sz w:val="24"/>
          <w:szCs w:val="24"/>
        </w:rPr>
        <w:t xml:space="preserve">, </w:t>
      </w:r>
      <w:r>
        <w:rPr>
          <w:rFonts w:asciiTheme="majorBidi" w:hAnsiTheme="majorBidi" w:cstheme="majorBidi"/>
          <w:sz w:val="24"/>
          <w:szCs w:val="24"/>
        </w:rPr>
        <w:t>&amp;</w:t>
      </w:r>
      <w:r w:rsidRPr="00354E7B">
        <w:rPr>
          <w:rFonts w:asciiTheme="majorBidi" w:hAnsiTheme="majorBidi" w:cstheme="majorBidi"/>
          <w:sz w:val="24"/>
          <w:szCs w:val="24"/>
        </w:rPr>
        <w:t xml:space="preserve"> </w:t>
      </w:r>
      <w:proofErr w:type="spellStart"/>
      <w:r w:rsidRPr="00354E7B">
        <w:rPr>
          <w:rFonts w:asciiTheme="majorBidi" w:hAnsiTheme="majorBidi" w:cstheme="majorBidi"/>
          <w:sz w:val="24"/>
          <w:szCs w:val="24"/>
        </w:rPr>
        <w:t>Khashan</w:t>
      </w:r>
      <w:proofErr w:type="spellEnd"/>
      <w:r w:rsidRPr="00354E7B">
        <w:rPr>
          <w:rFonts w:asciiTheme="majorBidi" w:hAnsiTheme="majorBidi" w:cstheme="majorBidi"/>
          <w:sz w:val="24"/>
          <w:szCs w:val="24"/>
        </w:rPr>
        <w:t>, H</w:t>
      </w:r>
      <w:r>
        <w:rPr>
          <w:rFonts w:asciiTheme="majorBidi" w:hAnsiTheme="majorBidi" w:cstheme="majorBidi"/>
          <w:sz w:val="24"/>
          <w:szCs w:val="24"/>
        </w:rPr>
        <w:t>.</w:t>
      </w:r>
      <w:r w:rsidRPr="00354E7B">
        <w:rPr>
          <w:rFonts w:asciiTheme="majorBidi" w:hAnsiTheme="majorBidi" w:cstheme="majorBidi"/>
          <w:sz w:val="24"/>
          <w:szCs w:val="24"/>
        </w:rPr>
        <w:t xml:space="preserve"> T</w:t>
      </w:r>
      <w:r>
        <w:rPr>
          <w:rFonts w:asciiTheme="majorBidi" w:hAnsiTheme="majorBidi" w:cstheme="majorBidi"/>
          <w:sz w:val="24"/>
          <w:szCs w:val="24"/>
        </w:rPr>
        <w:t>.</w:t>
      </w:r>
      <w:r w:rsidRPr="00354E7B">
        <w:rPr>
          <w:rFonts w:asciiTheme="majorBidi" w:hAnsiTheme="majorBidi" w:cstheme="majorBidi"/>
          <w:sz w:val="24"/>
          <w:szCs w:val="24"/>
        </w:rPr>
        <w:t xml:space="preserve"> (2018)</w:t>
      </w:r>
      <w:r>
        <w:rPr>
          <w:rFonts w:asciiTheme="majorBidi" w:hAnsiTheme="majorBidi" w:cstheme="majorBidi"/>
          <w:sz w:val="24"/>
          <w:szCs w:val="24"/>
        </w:rPr>
        <w:t>.</w:t>
      </w:r>
      <w:r w:rsidRPr="00354E7B">
        <w:rPr>
          <w:rFonts w:asciiTheme="majorBidi" w:hAnsiTheme="majorBidi" w:cstheme="majorBidi"/>
          <w:sz w:val="24"/>
          <w:szCs w:val="24"/>
        </w:rPr>
        <w:t xml:space="preserve"> Prevalence of multidrug resistant thermotolerant species of Campylobacter in Retail Frozen Chicken meat in Baghdad Province. </w:t>
      </w:r>
      <w:proofErr w:type="spellStart"/>
      <w:r w:rsidRPr="00354E7B">
        <w:rPr>
          <w:rFonts w:asciiTheme="majorBidi" w:hAnsiTheme="majorBidi" w:cstheme="majorBidi"/>
          <w:i/>
          <w:iCs/>
          <w:sz w:val="24"/>
          <w:szCs w:val="24"/>
        </w:rPr>
        <w:t>Curr</w:t>
      </w:r>
      <w:proofErr w:type="spellEnd"/>
      <w:r w:rsidRPr="00354E7B">
        <w:rPr>
          <w:rFonts w:asciiTheme="majorBidi" w:hAnsiTheme="majorBidi" w:cstheme="majorBidi"/>
          <w:i/>
          <w:iCs/>
          <w:sz w:val="24"/>
          <w:szCs w:val="24"/>
        </w:rPr>
        <w:t xml:space="preserve"> Res Microbiol </w:t>
      </w:r>
      <w:proofErr w:type="spellStart"/>
      <w:r w:rsidRPr="00354E7B">
        <w:rPr>
          <w:rFonts w:asciiTheme="majorBidi" w:hAnsiTheme="majorBidi" w:cstheme="majorBidi"/>
          <w:i/>
          <w:iCs/>
          <w:sz w:val="24"/>
          <w:szCs w:val="24"/>
        </w:rPr>
        <w:t>Biotechnol</w:t>
      </w:r>
      <w:proofErr w:type="spellEnd"/>
      <w:r w:rsidRPr="00354E7B">
        <w:rPr>
          <w:rFonts w:asciiTheme="majorBidi" w:hAnsiTheme="majorBidi" w:cstheme="majorBidi"/>
          <w:sz w:val="24"/>
          <w:szCs w:val="24"/>
        </w:rPr>
        <w:t xml:space="preserve">, </w:t>
      </w:r>
      <w:r w:rsidRPr="00354E7B">
        <w:rPr>
          <w:rFonts w:asciiTheme="majorBidi" w:hAnsiTheme="majorBidi" w:cstheme="majorBidi"/>
          <w:i/>
          <w:iCs/>
          <w:sz w:val="24"/>
          <w:szCs w:val="24"/>
        </w:rPr>
        <w:t>6</w:t>
      </w:r>
      <w:r w:rsidRPr="00354E7B">
        <w:rPr>
          <w:rFonts w:asciiTheme="majorBidi" w:hAnsiTheme="majorBidi" w:cstheme="majorBidi"/>
          <w:sz w:val="24"/>
          <w:szCs w:val="24"/>
        </w:rPr>
        <w:t>(1), 1431-1440.</w:t>
      </w:r>
    </w:p>
    <w:p w14:paraId="47EADAAE" w14:textId="77777777" w:rsidR="00A329D8" w:rsidRPr="00354E7B" w:rsidRDefault="00A329D8" w:rsidP="00F03F0E">
      <w:pPr>
        <w:autoSpaceDE w:val="0"/>
        <w:autoSpaceDN w:val="0"/>
        <w:adjustRightInd w:val="0"/>
        <w:spacing w:after="0" w:line="240" w:lineRule="auto"/>
        <w:ind w:left="720" w:hanging="720"/>
        <w:rPr>
          <w:rFonts w:asciiTheme="majorBidi" w:hAnsiTheme="majorBidi" w:cstheme="majorBidi"/>
          <w:sz w:val="24"/>
          <w:szCs w:val="24"/>
        </w:rPr>
      </w:pPr>
      <w:r w:rsidRPr="00354E7B">
        <w:rPr>
          <w:rFonts w:asciiTheme="majorBidi" w:hAnsiTheme="majorBidi" w:cstheme="majorBidi"/>
          <w:sz w:val="24"/>
          <w:szCs w:val="24"/>
        </w:rPr>
        <w:t>Kanaan, M. H., Khalil, Z. K., &amp; Tarek, A. M. Biofilm-mediated antimicrobial resistance among meat-borne pathogens in Al-</w:t>
      </w:r>
      <w:proofErr w:type="spellStart"/>
      <w:r w:rsidRPr="00354E7B">
        <w:rPr>
          <w:rFonts w:asciiTheme="majorBidi" w:hAnsiTheme="majorBidi" w:cstheme="majorBidi"/>
          <w:sz w:val="24"/>
          <w:szCs w:val="24"/>
        </w:rPr>
        <w:t>Suwaria</w:t>
      </w:r>
      <w:proofErr w:type="spellEnd"/>
      <w:r w:rsidRPr="00354E7B">
        <w:rPr>
          <w:rFonts w:asciiTheme="majorBidi" w:hAnsiTheme="majorBidi" w:cstheme="majorBidi"/>
          <w:sz w:val="24"/>
          <w:szCs w:val="24"/>
        </w:rPr>
        <w:t>, Iraq: A cross-species investigation from retail markets.</w:t>
      </w:r>
      <w:r>
        <w:rPr>
          <w:rFonts w:asciiTheme="majorBidi" w:hAnsiTheme="majorBidi" w:cstheme="majorBidi"/>
          <w:sz w:val="24"/>
          <w:szCs w:val="24"/>
        </w:rPr>
        <w:t xml:space="preserve"> </w:t>
      </w:r>
      <w:r w:rsidRPr="00963DA6">
        <w:rPr>
          <w:rFonts w:asciiTheme="majorBidi" w:hAnsiTheme="majorBidi" w:cstheme="majorBidi"/>
          <w:i/>
          <w:iCs/>
          <w:sz w:val="24"/>
          <w:szCs w:val="24"/>
        </w:rPr>
        <w:t>Veterinary World</w:t>
      </w:r>
      <w:r w:rsidRPr="00963DA6">
        <w:rPr>
          <w:rFonts w:asciiTheme="majorBidi" w:hAnsiTheme="majorBidi" w:cstheme="majorBidi"/>
          <w:sz w:val="24"/>
          <w:szCs w:val="24"/>
        </w:rPr>
        <w:t>, 18(8), 2487.</w:t>
      </w:r>
    </w:p>
    <w:p w14:paraId="17D415D6" w14:textId="77777777" w:rsidR="00A329D8" w:rsidRPr="00354E7B" w:rsidRDefault="00A329D8" w:rsidP="00F03F0E">
      <w:pPr>
        <w:pStyle w:val="Default"/>
        <w:ind w:left="720" w:hanging="720"/>
        <w:jc w:val="both"/>
        <w:rPr>
          <w:rFonts w:asciiTheme="majorBidi" w:hAnsiTheme="majorBidi" w:cstheme="majorBidi"/>
          <w:color w:val="auto"/>
        </w:rPr>
      </w:pPr>
      <w:r w:rsidRPr="00354E7B">
        <w:rPr>
          <w:rFonts w:asciiTheme="majorBidi" w:hAnsiTheme="majorBidi" w:cstheme="majorBidi"/>
          <w:color w:val="auto"/>
        </w:rPr>
        <w:t>Kanaan, M</w:t>
      </w:r>
      <w:r>
        <w:rPr>
          <w:rFonts w:asciiTheme="majorBidi" w:hAnsiTheme="majorBidi" w:cstheme="majorBidi"/>
          <w:color w:val="auto"/>
        </w:rPr>
        <w:t>.</w:t>
      </w:r>
      <w:r w:rsidRPr="00354E7B">
        <w:rPr>
          <w:rFonts w:asciiTheme="majorBidi" w:hAnsiTheme="majorBidi" w:cstheme="majorBidi"/>
          <w:color w:val="auto"/>
        </w:rPr>
        <w:t>, &amp; Abdullah, S</w:t>
      </w:r>
      <w:r>
        <w:rPr>
          <w:rFonts w:asciiTheme="majorBidi" w:hAnsiTheme="majorBidi" w:cstheme="majorBidi"/>
          <w:color w:val="auto"/>
        </w:rPr>
        <w:t>.</w:t>
      </w:r>
      <w:r w:rsidRPr="00354E7B">
        <w:rPr>
          <w:rFonts w:asciiTheme="majorBidi" w:hAnsiTheme="majorBidi" w:cstheme="majorBidi"/>
          <w:color w:val="auto"/>
        </w:rPr>
        <w:t xml:space="preserve"> (2021)</w:t>
      </w:r>
      <w:r>
        <w:rPr>
          <w:rFonts w:asciiTheme="majorBidi" w:hAnsiTheme="majorBidi" w:cstheme="majorBidi"/>
          <w:color w:val="auto"/>
        </w:rPr>
        <w:t>.</w:t>
      </w:r>
      <w:r w:rsidRPr="00354E7B">
        <w:rPr>
          <w:rFonts w:asciiTheme="majorBidi" w:hAnsiTheme="majorBidi" w:cstheme="majorBidi"/>
          <w:color w:val="auto"/>
        </w:rPr>
        <w:t xml:space="preserve"> Evaluation of aqueous Ozone as a method to combat multidrug resistant Staphylococcus aureus tainting cattle meat sold in </w:t>
      </w:r>
      <w:proofErr w:type="spellStart"/>
      <w:r w:rsidRPr="00354E7B">
        <w:rPr>
          <w:rFonts w:asciiTheme="majorBidi" w:hAnsiTheme="majorBidi" w:cstheme="majorBidi"/>
          <w:color w:val="auto"/>
        </w:rPr>
        <w:t>Wasit</w:t>
      </w:r>
      <w:proofErr w:type="spellEnd"/>
      <w:r w:rsidRPr="00354E7B">
        <w:rPr>
          <w:rFonts w:asciiTheme="majorBidi" w:hAnsiTheme="majorBidi" w:cstheme="majorBidi"/>
          <w:color w:val="auto"/>
        </w:rPr>
        <w:t xml:space="preserve"> marketplaces. </w:t>
      </w:r>
      <w:r w:rsidRPr="00354E7B">
        <w:rPr>
          <w:rFonts w:asciiTheme="majorBidi" w:hAnsiTheme="majorBidi" w:cstheme="majorBidi"/>
          <w:i/>
          <w:iCs/>
          <w:color w:val="auto"/>
        </w:rPr>
        <w:t>Mansoura Veterinary</w:t>
      </w:r>
      <w:r w:rsidRPr="00354E7B">
        <w:rPr>
          <w:rFonts w:asciiTheme="majorBidi" w:hAnsiTheme="majorBidi" w:cstheme="majorBidi"/>
          <w:color w:val="auto"/>
        </w:rPr>
        <w:t xml:space="preserve"> </w:t>
      </w:r>
      <w:r w:rsidRPr="00354E7B">
        <w:rPr>
          <w:rFonts w:asciiTheme="majorBidi" w:hAnsiTheme="majorBidi" w:cstheme="majorBidi"/>
          <w:i/>
          <w:iCs/>
          <w:color w:val="auto"/>
        </w:rPr>
        <w:t>Medical Journal</w:t>
      </w:r>
      <w:r w:rsidRPr="00354E7B">
        <w:rPr>
          <w:rFonts w:asciiTheme="majorBidi" w:hAnsiTheme="majorBidi" w:cstheme="majorBidi"/>
          <w:color w:val="auto"/>
        </w:rPr>
        <w:t xml:space="preserve">, </w:t>
      </w:r>
      <w:r w:rsidRPr="00354E7B">
        <w:rPr>
          <w:rFonts w:asciiTheme="majorBidi" w:hAnsiTheme="majorBidi" w:cstheme="majorBidi"/>
          <w:i/>
          <w:iCs/>
          <w:color w:val="auto"/>
        </w:rPr>
        <w:t>22</w:t>
      </w:r>
      <w:r w:rsidRPr="00354E7B">
        <w:rPr>
          <w:rFonts w:asciiTheme="majorBidi" w:hAnsiTheme="majorBidi" w:cstheme="majorBidi"/>
          <w:color w:val="auto"/>
        </w:rPr>
        <w:t>(3), 117-123.</w:t>
      </w:r>
    </w:p>
    <w:p w14:paraId="3E56774D" w14:textId="77777777" w:rsidR="00A329D8" w:rsidRDefault="00A329D8" w:rsidP="00F03F0E">
      <w:pPr>
        <w:pStyle w:val="Default"/>
        <w:ind w:left="720" w:hanging="720"/>
        <w:jc w:val="both"/>
        <w:rPr>
          <w:rFonts w:asciiTheme="majorBidi" w:hAnsiTheme="majorBidi" w:cstheme="majorBidi"/>
          <w:color w:val="auto"/>
        </w:rPr>
      </w:pPr>
      <w:r w:rsidRPr="00F0402E">
        <w:rPr>
          <w:rFonts w:asciiTheme="majorBidi" w:hAnsiTheme="majorBidi" w:cstheme="majorBidi"/>
          <w:color w:val="auto"/>
        </w:rPr>
        <w:t xml:space="preserve">Kanaan, M.H.G., &amp; Tarek, A.M. (2025). Campylobacter </w:t>
      </w:r>
      <w:proofErr w:type="spellStart"/>
      <w:r w:rsidRPr="00F0402E">
        <w:rPr>
          <w:rFonts w:asciiTheme="majorBidi" w:hAnsiTheme="majorBidi" w:cstheme="majorBidi"/>
          <w:color w:val="auto"/>
        </w:rPr>
        <w:t>jejuni</w:t>
      </w:r>
      <w:proofErr w:type="spellEnd"/>
      <w:r w:rsidRPr="00F0402E">
        <w:rPr>
          <w:rFonts w:asciiTheme="majorBidi" w:hAnsiTheme="majorBidi" w:cstheme="majorBidi"/>
          <w:color w:val="auto"/>
        </w:rPr>
        <w:t xml:space="preserve"> versus Campylobacter coli: Occurrence and antimicrobial resistance in red meat sold in markets in </w:t>
      </w:r>
      <w:proofErr w:type="spellStart"/>
      <w:r w:rsidRPr="00F0402E">
        <w:rPr>
          <w:rFonts w:asciiTheme="majorBidi" w:hAnsiTheme="majorBidi" w:cstheme="majorBidi"/>
          <w:color w:val="auto"/>
        </w:rPr>
        <w:t>Wasit</w:t>
      </w:r>
      <w:proofErr w:type="spellEnd"/>
      <w:r w:rsidRPr="00F0402E">
        <w:rPr>
          <w:rFonts w:asciiTheme="majorBidi" w:hAnsiTheme="majorBidi" w:cstheme="majorBidi"/>
          <w:color w:val="auto"/>
        </w:rPr>
        <w:t xml:space="preserve">, Iraq. </w:t>
      </w:r>
      <w:r w:rsidRPr="00F0402E">
        <w:rPr>
          <w:rFonts w:asciiTheme="majorBidi" w:hAnsiTheme="majorBidi" w:cstheme="majorBidi"/>
          <w:i/>
          <w:iCs/>
          <w:color w:val="auto"/>
        </w:rPr>
        <w:t xml:space="preserve">J Adv Vet </w:t>
      </w:r>
      <w:proofErr w:type="spellStart"/>
      <w:r w:rsidRPr="00F0402E">
        <w:rPr>
          <w:rFonts w:asciiTheme="majorBidi" w:hAnsiTheme="majorBidi" w:cstheme="majorBidi"/>
          <w:i/>
          <w:iCs/>
          <w:color w:val="auto"/>
        </w:rPr>
        <w:t>Anim</w:t>
      </w:r>
      <w:proofErr w:type="spellEnd"/>
      <w:r w:rsidRPr="00F0402E">
        <w:rPr>
          <w:rFonts w:asciiTheme="majorBidi" w:hAnsiTheme="majorBidi" w:cstheme="majorBidi"/>
          <w:i/>
          <w:iCs/>
          <w:color w:val="auto"/>
        </w:rPr>
        <w:t xml:space="preserve"> Res</w:t>
      </w:r>
      <w:r w:rsidRPr="00F0402E">
        <w:rPr>
          <w:rFonts w:asciiTheme="majorBidi" w:hAnsiTheme="majorBidi" w:cstheme="majorBidi"/>
          <w:color w:val="auto"/>
        </w:rPr>
        <w:t>., 12(3),774–783.</w:t>
      </w:r>
    </w:p>
    <w:p w14:paraId="162BA688" w14:textId="77777777" w:rsidR="00A329D8" w:rsidRPr="00354E7B" w:rsidRDefault="00A329D8" w:rsidP="00F03F0E">
      <w:pPr>
        <w:autoSpaceDE w:val="0"/>
        <w:autoSpaceDN w:val="0"/>
        <w:adjustRightInd w:val="0"/>
        <w:spacing w:after="0" w:line="240" w:lineRule="auto"/>
        <w:ind w:left="720" w:hanging="720"/>
        <w:jc w:val="both"/>
        <w:rPr>
          <w:rFonts w:asciiTheme="majorBidi" w:hAnsiTheme="majorBidi" w:cstheme="majorBidi"/>
          <w:sz w:val="24"/>
          <w:szCs w:val="24"/>
        </w:rPr>
      </w:pPr>
      <w:proofErr w:type="spellStart"/>
      <w:r w:rsidRPr="00354E7B">
        <w:rPr>
          <w:rFonts w:asciiTheme="majorBidi" w:hAnsiTheme="majorBidi" w:cstheme="majorBidi"/>
          <w:sz w:val="24"/>
          <w:szCs w:val="24"/>
        </w:rPr>
        <w:t>Karikari</w:t>
      </w:r>
      <w:proofErr w:type="spellEnd"/>
      <w:r w:rsidRPr="00354E7B">
        <w:rPr>
          <w:rFonts w:asciiTheme="majorBidi" w:hAnsiTheme="majorBidi" w:cstheme="majorBidi"/>
          <w:sz w:val="24"/>
          <w:szCs w:val="24"/>
        </w:rPr>
        <w:t xml:space="preserve">, A. B., Saba, C. K. S., &amp; </w:t>
      </w:r>
      <w:proofErr w:type="spellStart"/>
      <w:r w:rsidRPr="00354E7B">
        <w:rPr>
          <w:rFonts w:asciiTheme="majorBidi" w:hAnsiTheme="majorBidi" w:cstheme="majorBidi"/>
          <w:sz w:val="24"/>
          <w:szCs w:val="24"/>
        </w:rPr>
        <w:t>Kpordze</w:t>
      </w:r>
      <w:proofErr w:type="spellEnd"/>
      <w:r w:rsidRPr="00354E7B">
        <w:rPr>
          <w:rFonts w:asciiTheme="majorBidi" w:hAnsiTheme="majorBidi" w:cstheme="majorBidi"/>
          <w:sz w:val="24"/>
          <w:szCs w:val="24"/>
        </w:rPr>
        <w:t xml:space="preserve">, S. W. (2021). </w:t>
      </w:r>
      <w:proofErr w:type="spellStart"/>
      <w:r w:rsidRPr="00354E7B">
        <w:rPr>
          <w:rFonts w:asciiTheme="majorBidi" w:hAnsiTheme="majorBidi" w:cstheme="majorBidi"/>
          <w:sz w:val="24"/>
          <w:szCs w:val="24"/>
        </w:rPr>
        <w:t>Biotyping</w:t>
      </w:r>
      <w:proofErr w:type="spellEnd"/>
      <w:r w:rsidRPr="00354E7B">
        <w:rPr>
          <w:rFonts w:asciiTheme="majorBidi" w:hAnsiTheme="majorBidi" w:cstheme="majorBidi"/>
          <w:sz w:val="24"/>
          <w:szCs w:val="24"/>
        </w:rPr>
        <w:t xml:space="preserve"> of multidrug resistant Campylobacter </w:t>
      </w:r>
      <w:proofErr w:type="spellStart"/>
      <w:r w:rsidRPr="00354E7B">
        <w:rPr>
          <w:rFonts w:asciiTheme="majorBidi" w:hAnsiTheme="majorBidi" w:cstheme="majorBidi"/>
          <w:sz w:val="24"/>
          <w:szCs w:val="24"/>
        </w:rPr>
        <w:t>jejuni</w:t>
      </w:r>
      <w:proofErr w:type="spellEnd"/>
      <w:r w:rsidRPr="00354E7B">
        <w:rPr>
          <w:rFonts w:asciiTheme="majorBidi" w:hAnsiTheme="majorBidi" w:cstheme="majorBidi"/>
          <w:sz w:val="24"/>
          <w:szCs w:val="24"/>
        </w:rPr>
        <w:t xml:space="preserve"> from poultry and humans in northern region of Ghana. Open Journal of Medical Microbiology, 11(01), 18.</w:t>
      </w:r>
    </w:p>
    <w:p w14:paraId="23A075EA" w14:textId="77777777" w:rsidR="00A329D8" w:rsidRPr="00354E7B" w:rsidRDefault="00A329D8" w:rsidP="00F03F0E">
      <w:pPr>
        <w:autoSpaceDE w:val="0"/>
        <w:autoSpaceDN w:val="0"/>
        <w:adjustRightInd w:val="0"/>
        <w:spacing w:after="0" w:line="240" w:lineRule="auto"/>
        <w:ind w:left="720" w:hanging="720"/>
        <w:jc w:val="both"/>
        <w:rPr>
          <w:rFonts w:asciiTheme="majorBidi" w:eastAsia="MinionPro-Regular" w:hAnsiTheme="majorBidi" w:cstheme="majorBidi"/>
          <w:sz w:val="24"/>
          <w:szCs w:val="24"/>
        </w:rPr>
      </w:pPr>
      <w:proofErr w:type="spellStart"/>
      <w:r w:rsidRPr="00354E7B">
        <w:rPr>
          <w:rFonts w:asciiTheme="majorBidi" w:eastAsia="MinionPro-Regular" w:hAnsiTheme="majorBidi" w:cstheme="majorBidi"/>
          <w:sz w:val="24"/>
          <w:szCs w:val="24"/>
        </w:rPr>
        <w:t>Kittl</w:t>
      </w:r>
      <w:proofErr w:type="spellEnd"/>
      <w:r w:rsidRPr="00354E7B">
        <w:rPr>
          <w:rFonts w:asciiTheme="majorBidi" w:eastAsia="MinionPro-Regular" w:hAnsiTheme="majorBidi" w:cstheme="majorBidi"/>
          <w:sz w:val="24"/>
          <w:szCs w:val="24"/>
        </w:rPr>
        <w:t xml:space="preserve">, </w:t>
      </w:r>
      <w:proofErr w:type="gramStart"/>
      <w:r w:rsidRPr="00354E7B">
        <w:rPr>
          <w:rFonts w:asciiTheme="majorBidi" w:eastAsia="MinionPro-Regular" w:hAnsiTheme="majorBidi" w:cstheme="majorBidi"/>
          <w:sz w:val="24"/>
          <w:szCs w:val="24"/>
        </w:rPr>
        <w:t>S. ,</w:t>
      </w:r>
      <w:proofErr w:type="gramEnd"/>
      <w:r w:rsidRPr="00354E7B">
        <w:rPr>
          <w:rFonts w:asciiTheme="majorBidi" w:eastAsia="MinionPro-Regular" w:hAnsiTheme="majorBidi" w:cstheme="majorBidi"/>
          <w:sz w:val="24"/>
          <w:szCs w:val="24"/>
        </w:rPr>
        <w:t xml:space="preserve"> </w:t>
      </w:r>
      <w:proofErr w:type="spellStart"/>
      <w:r w:rsidRPr="00354E7B">
        <w:rPr>
          <w:rFonts w:asciiTheme="majorBidi" w:eastAsia="MinionPro-Regular" w:hAnsiTheme="majorBidi" w:cstheme="majorBidi"/>
          <w:sz w:val="24"/>
          <w:szCs w:val="24"/>
        </w:rPr>
        <w:t>Korczak</w:t>
      </w:r>
      <w:proofErr w:type="spellEnd"/>
      <w:r w:rsidRPr="00354E7B">
        <w:rPr>
          <w:rFonts w:asciiTheme="majorBidi" w:eastAsia="MinionPro-Regular" w:hAnsiTheme="majorBidi" w:cstheme="majorBidi"/>
          <w:sz w:val="24"/>
          <w:szCs w:val="24"/>
        </w:rPr>
        <w:t xml:space="preserve">, B. M. , </w:t>
      </w:r>
      <w:r>
        <w:rPr>
          <w:rFonts w:asciiTheme="majorBidi" w:eastAsia="MinionPro-Regular" w:hAnsiTheme="majorBidi" w:cstheme="majorBidi"/>
          <w:sz w:val="24"/>
          <w:szCs w:val="24"/>
        </w:rPr>
        <w:t xml:space="preserve">&amp; </w:t>
      </w:r>
      <w:proofErr w:type="spellStart"/>
      <w:r w:rsidRPr="00354E7B">
        <w:rPr>
          <w:rFonts w:asciiTheme="majorBidi" w:eastAsia="MinionPro-Regular" w:hAnsiTheme="majorBidi" w:cstheme="majorBidi"/>
          <w:sz w:val="24"/>
          <w:szCs w:val="24"/>
        </w:rPr>
        <w:t>Niederer</w:t>
      </w:r>
      <w:proofErr w:type="spellEnd"/>
      <w:r w:rsidRPr="00354E7B">
        <w:rPr>
          <w:rFonts w:asciiTheme="majorBidi" w:eastAsia="MinionPro-Regular" w:hAnsiTheme="majorBidi" w:cstheme="majorBidi"/>
          <w:sz w:val="24"/>
          <w:szCs w:val="24"/>
        </w:rPr>
        <w:t xml:space="preserve">, L. (2013). Comparison of genotypes and antibiotic resistances of </w:t>
      </w:r>
      <w:r w:rsidRPr="00354E7B">
        <w:rPr>
          <w:rFonts w:asciiTheme="majorBidi" w:eastAsia="MinionPro-Regular" w:hAnsiTheme="majorBidi" w:cstheme="majorBidi"/>
          <w:i/>
          <w:iCs/>
          <w:sz w:val="24"/>
          <w:szCs w:val="24"/>
        </w:rPr>
        <w:t xml:space="preserve">Campylobacter </w:t>
      </w:r>
      <w:proofErr w:type="spellStart"/>
      <w:r w:rsidRPr="00354E7B">
        <w:rPr>
          <w:rFonts w:asciiTheme="majorBidi" w:eastAsia="MinionPro-Regular" w:hAnsiTheme="majorBidi" w:cstheme="majorBidi"/>
          <w:i/>
          <w:iCs/>
          <w:sz w:val="24"/>
          <w:szCs w:val="24"/>
        </w:rPr>
        <w:t>jejuni</w:t>
      </w:r>
      <w:proofErr w:type="spellEnd"/>
      <w:r w:rsidRPr="00354E7B">
        <w:rPr>
          <w:rFonts w:asciiTheme="majorBidi" w:eastAsia="MinionPro-Regular" w:hAnsiTheme="majorBidi" w:cstheme="majorBidi"/>
          <w:i/>
          <w:iCs/>
          <w:sz w:val="24"/>
          <w:szCs w:val="24"/>
        </w:rPr>
        <w:t xml:space="preserve"> </w:t>
      </w:r>
      <w:r w:rsidRPr="00354E7B">
        <w:rPr>
          <w:rFonts w:asciiTheme="majorBidi" w:eastAsia="MinionPro-Regular" w:hAnsiTheme="majorBidi" w:cstheme="majorBidi"/>
          <w:sz w:val="24"/>
          <w:szCs w:val="24"/>
        </w:rPr>
        <w:t xml:space="preserve">and </w:t>
      </w:r>
      <w:r w:rsidRPr="00354E7B">
        <w:rPr>
          <w:rFonts w:asciiTheme="majorBidi" w:eastAsia="MinionPro-Regular" w:hAnsiTheme="majorBidi" w:cstheme="majorBidi"/>
          <w:i/>
          <w:iCs/>
          <w:sz w:val="24"/>
          <w:szCs w:val="24"/>
        </w:rPr>
        <w:t xml:space="preserve">Campylobacter coli </w:t>
      </w:r>
      <w:r w:rsidRPr="00354E7B">
        <w:rPr>
          <w:rFonts w:asciiTheme="majorBidi" w:eastAsia="MinionPro-Regular" w:hAnsiTheme="majorBidi" w:cstheme="majorBidi"/>
          <w:sz w:val="24"/>
          <w:szCs w:val="24"/>
        </w:rPr>
        <w:t xml:space="preserve">on chicken retail meat and at slaughter. </w:t>
      </w:r>
      <w:r w:rsidRPr="00354E7B">
        <w:rPr>
          <w:rFonts w:asciiTheme="majorBidi" w:eastAsia="MinionPro-Regular" w:hAnsiTheme="majorBidi" w:cstheme="majorBidi"/>
          <w:i/>
          <w:iCs/>
          <w:sz w:val="24"/>
          <w:szCs w:val="24"/>
        </w:rPr>
        <w:t>Applied and Environmental Microbiology</w:t>
      </w:r>
      <w:r w:rsidRPr="00354E7B">
        <w:rPr>
          <w:rFonts w:asciiTheme="majorBidi" w:eastAsia="MinionPro-Regular" w:hAnsiTheme="majorBidi" w:cstheme="majorBidi"/>
          <w:sz w:val="24"/>
          <w:szCs w:val="24"/>
        </w:rPr>
        <w:t>, 79 (12</w:t>
      </w:r>
      <w:proofErr w:type="gramStart"/>
      <w:r w:rsidRPr="00354E7B">
        <w:rPr>
          <w:rFonts w:asciiTheme="majorBidi" w:eastAsia="MinionPro-Regular" w:hAnsiTheme="majorBidi" w:cstheme="majorBidi"/>
          <w:sz w:val="24"/>
          <w:szCs w:val="24"/>
        </w:rPr>
        <w:t>) :</w:t>
      </w:r>
      <w:proofErr w:type="gramEnd"/>
      <w:r w:rsidRPr="00354E7B">
        <w:rPr>
          <w:rFonts w:asciiTheme="majorBidi" w:eastAsia="MinionPro-Regular" w:hAnsiTheme="majorBidi" w:cstheme="majorBidi"/>
          <w:sz w:val="24"/>
          <w:szCs w:val="24"/>
        </w:rPr>
        <w:t xml:space="preserve"> 3875-3878.</w:t>
      </w:r>
    </w:p>
    <w:p w14:paraId="5DD868EC" w14:textId="77777777" w:rsidR="00A329D8" w:rsidRPr="00354E7B" w:rsidRDefault="00A329D8" w:rsidP="00963DA6">
      <w:pPr>
        <w:autoSpaceDE w:val="0"/>
        <w:autoSpaceDN w:val="0"/>
        <w:adjustRightInd w:val="0"/>
        <w:spacing w:after="0" w:line="240" w:lineRule="auto"/>
        <w:ind w:left="720" w:hanging="720"/>
        <w:jc w:val="both"/>
        <w:rPr>
          <w:rFonts w:asciiTheme="majorBidi" w:hAnsiTheme="majorBidi" w:cstheme="majorBidi"/>
          <w:sz w:val="24"/>
          <w:szCs w:val="24"/>
        </w:rPr>
      </w:pPr>
      <w:r w:rsidRPr="00354E7B">
        <w:rPr>
          <w:rFonts w:asciiTheme="majorBidi" w:hAnsiTheme="majorBidi" w:cstheme="majorBidi"/>
          <w:sz w:val="24"/>
          <w:szCs w:val="24"/>
        </w:rPr>
        <w:t xml:space="preserve">Lacharme-Lora1, L., </w:t>
      </w:r>
      <w:proofErr w:type="spellStart"/>
      <w:proofErr w:type="gramStart"/>
      <w:r w:rsidRPr="00354E7B">
        <w:rPr>
          <w:rFonts w:asciiTheme="majorBidi" w:hAnsiTheme="majorBidi" w:cstheme="majorBidi"/>
          <w:sz w:val="24"/>
          <w:szCs w:val="24"/>
        </w:rPr>
        <w:t>Chaloner</w:t>
      </w:r>
      <w:proofErr w:type="spellEnd"/>
      <w:r w:rsidRPr="00354E7B">
        <w:rPr>
          <w:rFonts w:asciiTheme="majorBidi" w:hAnsiTheme="majorBidi" w:cstheme="majorBidi"/>
          <w:sz w:val="24"/>
          <w:szCs w:val="24"/>
        </w:rPr>
        <w:t xml:space="preserve"> ,</w:t>
      </w:r>
      <w:proofErr w:type="gramEnd"/>
      <w:r w:rsidRPr="00354E7B">
        <w:rPr>
          <w:rFonts w:asciiTheme="majorBidi" w:hAnsiTheme="majorBidi" w:cstheme="majorBidi"/>
          <w:sz w:val="24"/>
          <w:szCs w:val="24"/>
        </w:rPr>
        <w:t xml:space="preserve"> G., Gilroy, R., Humphrey, S., Gibbs K., </w:t>
      </w:r>
      <w:proofErr w:type="spellStart"/>
      <w:r w:rsidRPr="00354E7B">
        <w:rPr>
          <w:rFonts w:asciiTheme="majorBidi" w:hAnsiTheme="majorBidi" w:cstheme="majorBidi"/>
          <w:sz w:val="24"/>
          <w:szCs w:val="24"/>
        </w:rPr>
        <w:t>Jopson</w:t>
      </w:r>
      <w:proofErr w:type="spellEnd"/>
      <w:r w:rsidRPr="00354E7B">
        <w:rPr>
          <w:rFonts w:asciiTheme="majorBidi" w:hAnsiTheme="majorBidi" w:cstheme="majorBidi"/>
          <w:sz w:val="24"/>
          <w:szCs w:val="24"/>
        </w:rPr>
        <w:t xml:space="preserve"> , S., </w:t>
      </w:r>
      <w:r w:rsidRPr="00963DA6">
        <w:rPr>
          <w:rFonts w:asciiTheme="majorBidi" w:hAnsiTheme="majorBidi" w:cstheme="majorBidi"/>
          <w:i/>
          <w:iCs/>
          <w:sz w:val="24"/>
          <w:szCs w:val="24"/>
        </w:rPr>
        <w:t>et al</w:t>
      </w:r>
      <w:r>
        <w:rPr>
          <w:rFonts w:asciiTheme="majorBidi" w:hAnsiTheme="majorBidi" w:cstheme="majorBidi"/>
          <w:sz w:val="24"/>
          <w:szCs w:val="24"/>
        </w:rPr>
        <w:t>.</w:t>
      </w:r>
      <w:r w:rsidRPr="00354E7B">
        <w:rPr>
          <w:rFonts w:asciiTheme="majorBidi" w:hAnsiTheme="majorBidi" w:cstheme="majorBidi"/>
          <w:sz w:val="24"/>
          <w:szCs w:val="24"/>
        </w:rPr>
        <w:t xml:space="preserve">(2017). B lymphocytes play a limited role in clearance of </w:t>
      </w:r>
      <w:r w:rsidRPr="00354E7B">
        <w:rPr>
          <w:rFonts w:asciiTheme="majorBidi" w:hAnsiTheme="majorBidi" w:cstheme="majorBidi"/>
          <w:i/>
          <w:iCs/>
          <w:sz w:val="24"/>
          <w:szCs w:val="24"/>
        </w:rPr>
        <w:t xml:space="preserve">Campylobacter </w:t>
      </w:r>
      <w:proofErr w:type="spellStart"/>
      <w:r w:rsidRPr="00354E7B">
        <w:rPr>
          <w:rFonts w:asciiTheme="majorBidi" w:hAnsiTheme="majorBidi" w:cstheme="majorBidi"/>
          <w:i/>
          <w:iCs/>
          <w:sz w:val="24"/>
          <w:szCs w:val="24"/>
        </w:rPr>
        <w:t>jejuni</w:t>
      </w:r>
      <w:proofErr w:type="spellEnd"/>
      <w:r w:rsidRPr="00354E7B">
        <w:rPr>
          <w:rFonts w:asciiTheme="majorBidi" w:hAnsiTheme="majorBidi" w:cstheme="majorBidi"/>
          <w:i/>
          <w:iCs/>
          <w:sz w:val="24"/>
          <w:szCs w:val="24"/>
        </w:rPr>
        <w:t xml:space="preserve"> </w:t>
      </w:r>
      <w:r w:rsidRPr="00354E7B">
        <w:rPr>
          <w:rFonts w:asciiTheme="majorBidi" w:hAnsiTheme="majorBidi" w:cstheme="majorBidi"/>
          <w:sz w:val="24"/>
          <w:szCs w:val="24"/>
        </w:rPr>
        <w:t xml:space="preserve">from the chicken intestinal tract. </w:t>
      </w:r>
      <w:r w:rsidRPr="00354E7B">
        <w:rPr>
          <w:rFonts w:asciiTheme="majorBidi" w:hAnsiTheme="majorBidi" w:cstheme="majorBidi"/>
          <w:i/>
          <w:iCs/>
          <w:sz w:val="24"/>
          <w:szCs w:val="24"/>
        </w:rPr>
        <w:t xml:space="preserve">Scientific </w:t>
      </w:r>
      <w:proofErr w:type="gramStart"/>
      <w:r w:rsidRPr="00354E7B">
        <w:rPr>
          <w:rFonts w:asciiTheme="majorBidi" w:hAnsiTheme="majorBidi" w:cstheme="majorBidi"/>
          <w:i/>
          <w:iCs/>
          <w:sz w:val="24"/>
          <w:szCs w:val="24"/>
        </w:rPr>
        <w:t>Reports</w:t>
      </w:r>
      <w:r w:rsidRPr="00354E7B">
        <w:rPr>
          <w:rFonts w:asciiTheme="majorBidi" w:hAnsiTheme="majorBidi" w:cstheme="majorBidi"/>
          <w:sz w:val="24"/>
          <w:szCs w:val="24"/>
        </w:rPr>
        <w:t>,  7</w:t>
      </w:r>
      <w:proofErr w:type="gramEnd"/>
      <w:r w:rsidRPr="00354E7B">
        <w:rPr>
          <w:rFonts w:asciiTheme="majorBidi" w:hAnsiTheme="majorBidi" w:cstheme="majorBidi"/>
          <w:sz w:val="24"/>
          <w:szCs w:val="24"/>
        </w:rPr>
        <w:t>:45090 : 1-10.</w:t>
      </w:r>
    </w:p>
    <w:p w14:paraId="523E1A8C" w14:textId="77777777" w:rsidR="00A329D8" w:rsidRPr="00354E7B" w:rsidRDefault="00A329D8" w:rsidP="00F03F0E">
      <w:pPr>
        <w:autoSpaceDE w:val="0"/>
        <w:autoSpaceDN w:val="0"/>
        <w:adjustRightInd w:val="0"/>
        <w:spacing w:after="0" w:line="240" w:lineRule="auto"/>
        <w:ind w:left="720" w:hanging="720"/>
        <w:jc w:val="both"/>
        <w:rPr>
          <w:rFonts w:asciiTheme="majorBidi" w:hAnsiTheme="majorBidi" w:cstheme="majorBidi"/>
          <w:sz w:val="24"/>
          <w:szCs w:val="24"/>
        </w:rPr>
      </w:pPr>
      <w:proofErr w:type="spellStart"/>
      <w:r w:rsidRPr="00354E7B">
        <w:rPr>
          <w:rFonts w:asciiTheme="majorBidi" w:hAnsiTheme="majorBidi" w:cstheme="majorBidi"/>
          <w:sz w:val="24"/>
          <w:szCs w:val="24"/>
        </w:rPr>
        <w:t>Lior</w:t>
      </w:r>
      <w:proofErr w:type="spellEnd"/>
      <w:r w:rsidRPr="00354E7B">
        <w:rPr>
          <w:rFonts w:asciiTheme="majorBidi" w:hAnsiTheme="majorBidi" w:cstheme="majorBidi"/>
          <w:sz w:val="24"/>
          <w:szCs w:val="24"/>
        </w:rPr>
        <w:t xml:space="preserve">, H.E.R.M.Y. (1984). </w:t>
      </w:r>
      <w:proofErr w:type="gramStart"/>
      <w:r w:rsidRPr="00354E7B">
        <w:rPr>
          <w:rFonts w:asciiTheme="majorBidi" w:hAnsiTheme="majorBidi" w:cstheme="majorBidi"/>
          <w:sz w:val="24"/>
          <w:szCs w:val="24"/>
        </w:rPr>
        <w:t>New ,</w:t>
      </w:r>
      <w:proofErr w:type="gramEnd"/>
      <w:r w:rsidRPr="00354E7B">
        <w:rPr>
          <w:rFonts w:asciiTheme="majorBidi" w:hAnsiTheme="majorBidi" w:cstheme="majorBidi"/>
          <w:sz w:val="24"/>
          <w:szCs w:val="24"/>
        </w:rPr>
        <w:t xml:space="preserve"> extended </w:t>
      </w:r>
      <w:proofErr w:type="spellStart"/>
      <w:r w:rsidRPr="00354E7B">
        <w:rPr>
          <w:rFonts w:asciiTheme="majorBidi" w:hAnsiTheme="majorBidi" w:cstheme="majorBidi"/>
          <w:sz w:val="24"/>
          <w:szCs w:val="24"/>
        </w:rPr>
        <w:t>biotyping</w:t>
      </w:r>
      <w:proofErr w:type="spellEnd"/>
      <w:r w:rsidRPr="00354E7B">
        <w:rPr>
          <w:rFonts w:asciiTheme="majorBidi" w:hAnsiTheme="majorBidi" w:cstheme="majorBidi"/>
          <w:sz w:val="24"/>
          <w:szCs w:val="24"/>
        </w:rPr>
        <w:t xml:space="preserve"> scheme for </w:t>
      </w:r>
      <w:r w:rsidRPr="00354E7B">
        <w:rPr>
          <w:rFonts w:asciiTheme="majorBidi" w:hAnsiTheme="majorBidi" w:cstheme="majorBidi"/>
          <w:i/>
          <w:iCs/>
          <w:sz w:val="24"/>
          <w:szCs w:val="24"/>
        </w:rPr>
        <w:t xml:space="preserve">Campylobacter </w:t>
      </w:r>
      <w:proofErr w:type="spellStart"/>
      <w:r w:rsidRPr="00354E7B">
        <w:rPr>
          <w:rFonts w:asciiTheme="majorBidi" w:hAnsiTheme="majorBidi" w:cstheme="majorBidi"/>
          <w:i/>
          <w:iCs/>
          <w:sz w:val="24"/>
          <w:szCs w:val="24"/>
        </w:rPr>
        <w:t>jejuni</w:t>
      </w:r>
      <w:proofErr w:type="spellEnd"/>
      <w:r w:rsidRPr="00354E7B">
        <w:rPr>
          <w:rFonts w:asciiTheme="majorBidi" w:hAnsiTheme="majorBidi" w:cstheme="majorBidi"/>
          <w:i/>
          <w:iCs/>
          <w:sz w:val="24"/>
          <w:szCs w:val="24"/>
        </w:rPr>
        <w:t>, Campylobacter</w:t>
      </w:r>
      <w:r w:rsidRPr="00354E7B">
        <w:rPr>
          <w:rFonts w:asciiTheme="majorBidi" w:hAnsiTheme="majorBidi" w:cstheme="majorBidi"/>
          <w:sz w:val="24"/>
          <w:szCs w:val="24"/>
        </w:rPr>
        <w:t xml:space="preserve"> coli, and </w:t>
      </w:r>
      <w:r w:rsidRPr="00354E7B">
        <w:rPr>
          <w:rFonts w:asciiTheme="majorBidi" w:hAnsiTheme="majorBidi" w:cstheme="majorBidi"/>
          <w:i/>
          <w:iCs/>
          <w:sz w:val="24"/>
          <w:szCs w:val="24"/>
        </w:rPr>
        <w:t>Campylobacter</w:t>
      </w:r>
      <w:r w:rsidRPr="00354E7B">
        <w:rPr>
          <w:rFonts w:asciiTheme="majorBidi" w:hAnsiTheme="majorBidi" w:cstheme="majorBidi"/>
          <w:sz w:val="24"/>
          <w:szCs w:val="24"/>
        </w:rPr>
        <w:t xml:space="preserve"> </w:t>
      </w:r>
      <w:proofErr w:type="spellStart"/>
      <w:r w:rsidRPr="00354E7B">
        <w:rPr>
          <w:rFonts w:asciiTheme="majorBidi" w:hAnsiTheme="majorBidi" w:cstheme="majorBidi"/>
          <w:sz w:val="24"/>
          <w:szCs w:val="24"/>
        </w:rPr>
        <w:t>laridis</w:t>
      </w:r>
      <w:proofErr w:type="spellEnd"/>
      <w:r w:rsidRPr="00354E7B">
        <w:rPr>
          <w:rFonts w:asciiTheme="majorBidi" w:hAnsiTheme="majorBidi" w:cstheme="majorBidi"/>
          <w:sz w:val="24"/>
          <w:szCs w:val="24"/>
        </w:rPr>
        <w:t xml:space="preserve">. </w:t>
      </w:r>
      <w:r w:rsidRPr="00354E7B">
        <w:rPr>
          <w:rFonts w:asciiTheme="majorBidi" w:hAnsiTheme="majorBidi" w:cstheme="majorBidi"/>
          <w:i/>
          <w:iCs/>
          <w:sz w:val="24"/>
          <w:szCs w:val="24"/>
        </w:rPr>
        <w:t>Journal of Clinical Microbiology,</w:t>
      </w:r>
      <w:r w:rsidRPr="00354E7B">
        <w:rPr>
          <w:rFonts w:asciiTheme="majorBidi" w:hAnsiTheme="majorBidi" w:cstheme="majorBidi"/>
          <w:sz w:val="24"/>
          <w:szCs w:val="24"/>
        </w:rPr>
        <w:t>20 (4): 636-640.</w:t>
      </w:r>
    </w:p>
    <w:p w14:paraId="338D4D85" w14:textId="77777777" w:rsidR="00A329D8" w:rsidRPr="00354E7B" w:rsidRDefault="00A329D8" w:rsidP="00963DA6">
      <w:pPr>
        <w:autoSpaceDE w:val="0"/>
        <w:autoSpaceDN w:val="0"/>
        <w:adjustRightInd w:val="0"/>
        <w:spacing w:after="0" w:line="240" w:lineRule="auto"/>
        <w:ind w:left="720" w:hanging="720"/>
        <w:jc w:val="both"/>
        <w:rPr>
          <w:rFonts w:asciiTheme="majorBidi" w:hAnsiTheme="majorBidi" w:cstheme="majorBidi"/>
          <w:sz w:val="24"/>
          <w:szCs w:val="24"/>
        </w:rPr>
      </w:pPr>
      <w:r w:rsidRPr="00354E7B">
        <w:rPr>
          <w:rFonts w:asciiTheme="majorBidi" w:hAnsiTheme="majorBidi" w:cstheme="majorBidi"/>
          <w:sz w:val="24"/>
          <w:szCs w:val="24"/>
        </w:rPr>
        <w:t xml:space="preserve">Marotta, F., </w:t>
      </w:r>
      <w:proofErr w:type="spellStart"/>
      <w:r w:rsidRPr="00354E7B">
        <w:rPr>
          <w:rFonts w:asciiTheme="majorBidi" w:hAnsiTheme="majorBidi" w:cstheme="majorBidi"/>
          <w:sz w:val="24"/>
          <w:szCs w:val="24"/>
        </w:rPr>
        <w:t>Garofolo</w:t>
      </w:r>
      <w:proofErr w:type="spellEnd"/>
      <w:r w:rsidRPr="00354E7B">
        <w:rPr>
          <w:rFonts w:asciiTheme="majorBidi" w:hAnsiTheme="majorBidi" w:cstheme="majorBidi"/>
          <w:sz w:val="24"/>
          <w:szCs w:val="24"/>
        </w:rPr>
        <w:t xml:space="preserve">, G., Di Donato, G., Aprea, G., </w:t>
      </w:r>
      <w:proofErr w:type="spellStart"/>
      <w:r w:rsidRPr="00354E7B">
        <w:rPr>
          <w:rFonts w:asciiTheme="majorBidi" w:hAnsiTheme="majorBidi" w:cstheme="majorBidi"/>
          <w:sz w:val="24"/>
          <w:szCs w:val="24"/>
        </w:rPr>
        <w:t>Platone</w:t>
      </w:r>
      <w:proofErr w:type="spellEnd"/>
      <w:r w:rsidRPr="00354E7B">
        <w:rPr>
          <w:rFonts w:asciiTheme="majorBidi" w:hAnsiTheme="majorBidi" w:cstheme="majorBidi"/>
          <w:sz w:val="24"/>
          <w:szCs w:val="24"/>
        </w:rPr>
        <w:t xml:space="preserve">, I., </w:t>
      </w:r>
      <w:proofErr w:type="spellStart"/>
      <w:r w:rsidRPr="00354E7B">
        <w:rPr>
          <w:rFonts w:asciiTheme="majorBidi" w:hAnsiTheme="majorBidi" w:cstheme="majorBidi"/>
          <w:sz w:val="24"/>
          <w:szCs w:val="24"/>
        </w:rPr>
        <w:t>Cianciavicchia</w:t>
      </w:r>
      <w:proofErr w:type="spellEnd"/>
      <w:r w:rsidRPr="00354E7B">
        <w:rPr>
          <w:rFonts w:asciiTheme="majorBidi" w:hAnsiTheme="majorBidi" w:cstheme="majorBidi"/>
          <w:sz w:val="24"/>
          <w:szCs w:val="24"/>
        </w:rPr>
        <w:t xml:space="preserve">, S., </w:t>
      </w:r>
      <w:r w:rsidRPr="00963DA6">
        <w:rPr>
          <w:rFonts w:asciiTheme="majorBidi" w:hAnsiTheme="majorBidi" w:cstheme="majorBidi"/>
          <w:i/>
          <w:iCs/>
          <w:sz w:val="24"/>
          <w:szCs w:val="24"/>
        </w:rPr>
        <w:t>et al</w:t>
      </w:r>
      <w:r w:rsidRPr="00354E7B">
        <w:rPr>
          <w:rFonts w:asciiTheme="majorBidi" w:hAnsiTheme="majorBidi" w:cstheme="majorBidi"/>
          <w:sz w:val="24"/>
          <w:szCs w:val="24"/>
        </w:rPr>
        <w:t xml:space="preserve">. (2014). Population Diversity of </w:t>
      </w:r>
      <w:r w:rsidRPr="00354E7B">
        <w:rPr>
          <w:rFonts w:asciiTheme="majorBidi" w:hAnsiTheme="majorBidi" w:cstheme="majorBidi"/>
          <w:i/>
          <w:iCs/>
          <w:sz w:val="24"/>
          <w:szCs w:val="24"/>
        </w:rPr>
        <w:t xml:space="preserve">Campylobacter </w:t>
      </w:r>
      <w:proofErr w:type="spellStart"/>
      <w:r w:rsidRPr="00354E7B">
        <w:rPr>
          <w:rFonts w:asciiTheme="majorBidi" w:hAnsiTheme="majorBidi" w:cstheme="majorBidi"/>
          <w:i/>
          <w:iCs/>
          <w:sz w:val="24"/>
          <w:szCs w:val="24"/>
        </w:rPr>
        <w:t>jejuni</w:t>
      </w:r>
      <w:proofErr w:type="spellEnd"/>
      <w:r w:rsidRPr="00354E7B">
        <w:rPr>
          <w:rFonts w:asciiTheme="majorBidi" w:hAnsiTheme="majorBidi" w:cstheme="majorBidi"/>
          <w:i/>
          <w:iCs/>
          <w:sz w:val="24"/>
          <w:szCs w:val="24"/>
        </w:rPr>
        <w:t xml:space="preserve"> </w:t>
      </w:r>
      <w:r w:rsidRPr="00354E7B">
        <w:rPr>
          <w:rFonts w:asciiTheme="majorBidi" w:hAnsiTheme="majorBidi" w:cstheme="majorBidi"/>
          <w:sz w:val="24"/>
          <w:szCs w:val="24"/>
        </w:rPr>
        <w:t>in Poultry and Its Dynamic of Contamination in Chicken Meat.</w:t>
      </w:r>
      <w:r w:rsidRPr="00354E7B">
        <w:rPr>
          <w:rFonts w:asciiTheme="majorBidi" w:eastAsia="MinionPro-Regular" w:hAnsiTheme="majorBidi" w:cstheme="majorBidi"/>
          <w:sz w:val="24"/>
          <w:szCs w:val="24"/>
        </w:rPr>
        <w:t xml:space="preserve"> </w:t>
      </w:r>
      <w:r w:rsidRPr="00354E7B">
        <w:rPr>
          <w:rFonts w:asciiTheme="majorBidi" w:eastAsia="MinionPro-Regular" w:hAnsiTheme="majorBidi" w:cstheme="majorBidi"/>
          <w:i/>
          <w:iCs/>
          <w:sz w:val="24"/>
          <w:szCs w:val="24"/>
        </w:rPr>
        <w:t>Bio. Med Research International</w:t>
      </w:r>
      <w:r w:rsidRPr="00354E7B">
        <w:rPr>
          <w:rFonts w:asciiTheme="majorBidi" w:hAnsiTheme="majorBidi" w:cstheme="majorBidi"/>
          <w:i/>
          <w:iCs/>
          <w:sz w:val="24"/>
          <w:szCs w:val="24"/>
        </w:rPr>
        <w:t xml:space="preserve"> J.</w:t>
      </w:r>
      <w:r w:rsidRPr="00354E7B">
        <w:rPr>
          <w:rFonts w:asciiTheme="majorBidi" w:hAnsiTheme="majorBidi" w:cstheme="majorBidi"/>
          <w:sz w:val="24"/>
          <w:szCs w:val="24"/>
        </w:rPr>
        <w:t xml:space="preserve">, </w:t>
      </w:r>
      <w:proofErr w:type="gramStart"/>
      <w:r w:rsidRPr="00354E7B">
        <w:rPr>
          <w:rFonts w:asciiTheme="majorBidi" w:hAnsiTheme="majorBidi" w:cstheme="majorBidi"/>
          <w:sz w:val="24"/>
          <w:szCs w:val="24"/>
        </w:rPr>
        <w:t>volume ,</w:t>
      </w:r>
      <w:proofErr w:type="gramEnd"/>
      <w:r w:rsidRPr="00354E7B">
        <w:rPr>
          <w:rFonts w:asciiTheme="majorBidi" w:hAnsiTheme="majorBidi" w:cstheme="majorBidi"/>
          <w:sz w:val="24"/>
          <w:szCs w:val="24"/>
        </w:rPr>
        <w:t xml:space="preserve"> 2015: pp. (1-10).</w:t>
      </w:r>
    </w:p>
    <w:p w14:paraId="4EE3A6EE" w14:textId="77777777" w:rsidR="00A329D8" w:rsidRPr="00354E7B" w:rsidRDefault="00A329D8" w:rsidP="00F03F0E">
      <w:pPr>
        <w:autoSpaceDE w:val="0"/>
        <w:autoSpaceDN w:val="0"/>
        <w:adjustRightInd w:val="0"/>
        <w:spacing w:after="0" w:line="240" w:lineRule="auto"/>
        <w:ind w:left="720" w:hanging="720"/>
        <w:jc w:val="both"/>
        <w:rPr>
          <w:rFonts w:asciiTheme="majorBidi" w:hAnsiTheme="majorBidi" w:cstheme="majorBidi"/>
          <w:sz w:val="24"/>
          <w:szCs w:val="24"/>
        </w:rPr>
      </w:pPr>
      <w:proofErr w:type="spellStart"/>
      <w:r w:rsidRPr="00354E7B">
        <w:rPr>
          <w:rFonts w:asciiTheme="majorBidi" w:hAnsiTheme="majorBidi" w:cstheme="majorBidi"/>
          <w:sz w:val="24"/>
          <w:szCs w:val="24"/>
        </w:rPr>
        <w:t>MedCalc</w:t>
      </w:r>
      <w:proofErr w:type="spellEnd"/>
      <w:r w:rsidRPr="00354E7B">
        <w:rPr>
          <w:rFonts w:asciiTheme="majorBidi" w:hAnsiTheme="majorBidi" w:cstheme="majorBidi"/>
          <w:sz w:val="24"/>
          <w:szCs w:val="24"/>
        </w:rPr>
        <w:t xml:space="preserve"> Software Ltd. Comparison of proportions calculator. https://www.medcalc.org/en/calc/comparison_of_proportions.php (Version 23.3.7; accessed September 15, 2025).</w:t>
      </w:r>
    </w:p>
    <w:p w14:paraId="0E87DA78" w14:textId="77777777" w:rsidR="00A329D8" w:rsidRPr="00354E7B" w:rsidRDefault="00A329D8" w:rsidP="00F03F0E">
      <w:pPr>
        <w:pStyle w:val="Default"/>
        <w:ind w:left="720" w:hanging="720"/>
        <w:jc w:val="both"/>
        <w:rPr>
          <w:rFonts w:asciiTheme="majorBidi" w:hAnsiTheme="majorBidi" w:cstheme="majorBidi"/>
          <w:color w:val="auto"/>
          <w:shd w:val="clear" w:color="auto" w:fill="FFFFFF"/>
        </w:rPr>
      </w:pPr>
      <w:r w:rsidRPr="00354E7B">
        <w:rPr>
          <w:rFonts w:asciiTheme="majorBidi" w:hAnsiTheme="majorBidi" w:cstheme="majorBidi"/>
          <w:color w:val="auto"/>
          <w:shd w:val="clear" w:color="auto" w:fill="FFFFFF"/>
        </w:rPr>
        <w:t xml:space="preserve">Mohammed, F. A., Kanaan, M. H. G., &amp; Tarek, A. M. (2022). Assessment of the Effect of Aqueous Ozone Treatment on the Sensory Attributes of Retail Meat in the Iraqi </w:t>
      </w:r>
      <w:proofErr w:type="spellStart"/>
      <w:r w:rsidRPr="00354E7B">
        <w:rPr>
          <w:rFonts w:asciiTheme="majorBidi" w:hAnsiTheme="majorBidi" w:cstheme="majorBidi"/>
          <w:color w:val="auto"/>
          <w:shd w:val="clear" w:color="auto" w:fill="FFFFFF"/>
        </w:rPr>
        <w:t>Wasit</w:t>
      </w:r>
      <w:proofErr w:type="spellEnd"/>
      <w:r w:rsidRPr="00354E7B">
        <w:rPr>
          <w:rFonts w:asciiTheme="majorBidi" w:hAnsiTheme="majorBidi" w:cstheme="majorBidi"/>
          <w:color w:val="auto"/>
          <w:shd w:val="clear" w:color="auto" w:fill="FFFFFF"/>
        </w:rPr>
        <w:t xml:space="preserve"> Governorate. </w:t>
      </w:r>
      <w:proofErr w:type="spellStart"/>
      <w:r w:rsidRPr="00354E7B">
        <w:rPr>
          <w:rFonts w:asciiTheme="majorBidi" w:hAnsiTheme="majorBidi" w:cstheme="majorBidi"/>
          <w:i/>
          <w:iCs/>
          <w:color w:val="auto"/>
          <w:shd w:val="clear" w:color="auto" w:fill="FFFFFF"/>
        </w:rPr>
        <w:t>Revista</w:t>
      </w:r>
      <w:proofErr w:type="spellEnd"/>
      <w:r w:rsidRPr="00354E7B">
        <w:rPr>
          <w:rFonts w:asciiTheme="majorBidi" w:hAnsiTheme="majorBidi" w:cstheme="majorBidi"/>
          <w:i/>
          <w:iCs/>
          <w:color w:val="auto"/>
          <w:shd w:val="clear" w:color="auto" w:fill="FFFFFF"/>
        </w:rPr>
        <w:t xml:space="preserve"> Electronica de </w:t>
      </w:r>
      <w:proofErr w:type="spellStart"/>
      <w:r w:rsidRPr="00354E7B">
        <w:rPr>
          <w:rFonts w:asciiTheme="majorBidi" w:hAnsiTheme="majorBidi" w:cstheme="majorBidi"/>
          <w:i/>
          <w:iCs/>
          <w:color w:val="auto"/>
          <w:shd w:val="clear" w:color="auto" w:fill="FFFFFF"/>
        </w:rPr>
        <w:t>Veterinaria</w:t>
      </w:r>
      <w:proofErr w:type="spellEnd"/>
      <w:r w:rsidRPr="00354E7B">
        <w:rPr>
          <w:rFonts w:asciiTheme="majorBidi" w:hAnsiTheme="majorBidi" w:cstheme="majorBidi"/>
          <w:color w:val="auto"/>
          <w:shd w:val="clear" w:color="auto" w:fill="FFFFFF"/>
        </w:rPr>
        <w:t>, 28-38.</w:t>
      </w:r>
    </w:p>
    <w:p w14:paraId="0CD4F78D" w14:textId="77777777" w:rsidR="00A329D8" w:rsidRDefault="00A329D8" w:rsidP="00F03F0E">
      <w:pPr>
        <w:autoSpaceDE w:val="0"/>
        <w:autoSpaceDN w:val="0"/>
        <w:adjustRightInd w:val="0"/>
        <w:spacing w:after="0" w:line="240" w:lineRule="auto"/>
        <w:ind w:left="720" w:hanging="720"/>
        <w:jc w:val="both"/>
        <w:rPr>
          <w:rFonts w:asciiTheme="majorBidi" w:hAnsiTheme="majorBidi" w:cstheme="majorBidi"/>
          <w:sz w:val="24"/>
          <w:szCs w:val="24"/>
        </w:rPr>
      </w:pPr>
      <w:r w:rsidRPr="00354E7B">
        <w:rPr>
          <w:rFonts w:asciiTheme="majorBidi" w:hAnsiTheme="majorBidi" w:cstheme="majorBidi"/>
          <w:sz w:val="24"/>
          <w:szCs w:val="24"/>
        </w:rPr>
        <w:t xml:space="preserve">Nadeau, E., Messier, S. &amp; </w:t>
      </w:r>
      <w:proofErr w:type="spellStart"/>
      <w:r w:rsidRPr="00354E7B">
        <w:rPr>
          <w:rFonts w:asciiTheme="majorBidi" w:hAnsiTheme="majorBidi" w:cstheme="majorBidi"/>
          <w:sz w:val="24"/>
          <w:szCs w:val="24"/>
        </w:rPr>
        <w:t>Qussay</w:t>
      </w:r>
      <w:proofErr w:type="spellEnd"/>
      <w:r w:rsidRPr="00354E7B">
        <w:rPr>
          <w:rFonts w:asciiTheme="majorBidi" w:hAnsiTheme="majorBidi" w:cstheme="majorBidi"/>
          <w:sz w:val="24"/>
          <w:szCs w:val="24"/>
        </w:rPr>
        <w:t xml:space="preserve">, S. (2002). Prevalence and comparison of genetic </w:t>
      </w:r>
    </w:p>
    <w:p w14:paraId="61299A69" w14:textId="77777777" w:rsidR="00A329D8" w:rsidRPr="00354E7B" w:rsidRDefault="00A329D8" w:rsidP="00F03F0E">
      <w:pPr>
        <w:pStyle w:val="Default"/>
        <w:ind w:left="720" w:hanging="720"/>
        <w:jc w:val="both"/>
        <w:rPr>
          <w:rFonts w:asciiTheme="majorBidi" w:hAnsiTheme="majorBidi" w:cstheme="majorBidi"/>
          <w:color w:val="auto"/>
        </w:rPr>
      </w:pPr>
      <w:r w:rsidRPr="00354E7B">
        <w:rPr>
          <w:rFonts w:asciiTheme="majorBidi" w:hAnsiTheme="majorBidi" w:cstheme="majorBidi"/>
          <w:color w:val="auto"/>
        </w:rPr>
        <w:t xml:space="preserve">Nicholson, M. A.  &amp; Patton, C. </w:t>
      </w:r>
      <w:proofErr w:type="gramStart"/>
      <w:r w:rsidRPr="00354E7B">
        <w:rPr>
          <w:rFonts w:asciiTheme="majorBidi" w:hAnsiTheme="majorBidi" w:cstheme="majorBidi"/>
          <w:color w:val="auto"/>
        </w:rPr>
        <w:t>M.(</w:t>
      </w:r>
      <w:proofErr w:type="gramEnd"/>
      <w:r w:rsidRPr="00354E7B">
        <w:rPr>
          <w:rFonts w:asciiTheme="majorBidi" w:hAnsiTheme="majorBidi" w:cstheme="majorBidi"/>
          <w:color w:val="auto"/>
        </w:rPr>
        <w:t xml:space="preserve">1993).Application of </w:t>
      </w:r>
      <w:proofErr w:type="spellStart"/>
      <w:r w:rsidRPr="00354E7B">
        <w:rPr>
          <w:rFonts w:asciiTheme="majorBidi" w:hAnsiTheme="majorBidi" w:cstheme="majorBidi"/>
          <w:color w:val="auto"/>
        </w:rPr>
        <w:t>Lior</w:t>
      </w:r>
      <w:proofErr w:type="spellEnd"/>
      <w:r w:rsidRPr="00354E7B">
        <w:rPr>
          <w:rFonts w:asciiTheme="majorBidi" w:hAnsiTheme="majorBidi" w:cstheme="majorBidi"/>
          <w:color w:val="auto"/>
        </w:rPr>
        <w:t xml:space="preserve"> </w:t>
      </w:r>
      <w:proofErr w:type="spellStart"/>
      <w:r w:rsidRPr="00354E7B">
        <w:rPr>
          <w:rFonts w:asciiTheme="majorBidi" w:hAnsiTheme="majorBidi" w:cstheme="majorBidi"/>
          <w:color w:val="auto"/>
        </w:rPr>
        <w:t>Biotyping</w:t>
      </w:r>
      <w:proofErr w:type="spellEnd"/>
      <w:r w:rsidRPr="00354E7B">
        <w:rPr>
          <w:rFonts w:asciiTheme="majorBidi" w:hAnsiTheme="majorBidi" w:cstheme="majorBidi"/>
          <w:color w:val="auto"/>
        </w:rPr>
        <w:t xml:space="preserve"> by Use of Genetically Identified </w:t>
      </w:r>
      <w:r w:rsidRPr="00354E7B">
        <w:rPr>
          <w:rFonts w:asciiTheme="majorBidi" w:hAnsiTheme="majorBidi" w:cstheme="majorBidi"/>
          <w:i/>
          <w:iCs/>
          <w:color w:val="auto"/>
        </w:rPr>
        <w:t>Campylobacter</w:t>
      </w:r>
      <w:r w:rsidRPr="00354E7B">
        <w:rPr>
          <w:rFonts w:asciiTheme="majorBidi" w:hAnsiTheme="majorBidi" w:cstheme="majorBidi"/>
          <w:color w:val="auto"/>
        </w:rPr>
        <w:t xml:space="preserve"> Strains. </w:t>
      </w:r>
      <w:r w:rsidRPr="00354E7B">
        <w:rPr>
          <w:rFonts w:asciiTheme="majorBidi" w:hAnsiTheme="majorBidi" w:cstheme="majorBidi"/>
          <w:i/>
          <w:iCs/>
          <w:color w:val="auto"/>
        </w:rPr>
        <w:t>Journal of Clinical Microbiology</w:t>
      </w:r>
      <w:r w:rsidRPr="00354E7B">
        <w:rPr>
          <w:rFonts w:asciiTheme="majorBidi" w:hAnsiTheme="majorBidi" w:cstheme="majorBidi"/>
          <w:color w:val="auto"/>
        </w:rPr>
        <w:t>, 31(12):3348-3350.</w:t>
      </w:r>
    </w:p>
    <w:p w14:paraId="1415A535" w14:textId="77777777" w:rsidR="00A329D8" w:rsidRPr="00354E7B" w:rsidRDefault="00A329D8" w:rsidP="00F03F0E">
      <w:pPr>
        <w:autoSpaceDE w:val="0"/>
        <w:autoSpaceDN w:val="0"/>
        <w:adjustRightInd w:val="0"/>
        <w:spacing w:after="0" w:line="240" w:lineRule="auto"/>
        <w:ind w:left="720" w:hanging="720"/>
        <w:jc w:val="both"/>
        <w:rPr>
          <w:rFonts w:asciiTheme="majorBidi" w:hAnsiTheme="majorBidi" w:cstheme="majorBidi"/>
          <w:sz w:val="24"/>
          <w:szCs w:val="24"/>
        </w:rPr>
      </w:pPr>
      <w:proofErr w:type="spellStart"/>
      <w:proofErr w:type="gramStart"/>
      <w:r w:rsidRPr="00354E7B">
        <w:rPr>
          <w:rFonts w:asciiTheme="majorBidi" w:hAnsiTheme="majorBidi" w:cstheme="majorBidi"/>
          <w:sz w:val="24"/>
          <w:szCs w:val="24"/>
        </w:rPr>
        <w:t>Salihu</w:t>
      </w:r>
      <w:proofErr w:type="spellEnd"/>
      <w:r w:rsidRPr="00354E7B">
        <w:rPr>
          <w:rFonts w:asciiTheme="majorBidi" w:hAnsiTheme="majorBidi" w:cstheme="majorBidi"/>
          <w:sz w:val="24"/>
          <w:szCs w:val="24"/>
        </w:rPr>
        <w:t xml:space="preserve"> ,</w:t>
      </w:r>
      <w:proofErr w:type="gramEnd"/>
      <w:r w:rsidRPr="00354E7B">
        <w:rPr>
          <w:rFonts w:asciiTheme="majorBidi" w:hAnsiTheme="majorBidi" w:cstheme="majorBidi"/>
          <w:sz w:val="24"/>
          <w:szCs w:val="24"/>
        </w:rPr>
        <w:t xml:space="preserve"> M. D. , </w:t>
      </w:r>
      <w:proofErr w:type="spellStart"/>
      <w:r w:rsidRPr="00354E7B">
        <w:rPr>
          <w:rFonts w:asciiTheme="majorBidi" w:hAnsiTheme="majorBidi" w:cstheme="majorBidi"/>
          <w:sz w:val="24"/>
          <w:szCs w:val="24"/>
        </w:rPr>
        <w:t>Junaidu</w:t>
      </w:r>
      <w:proofErr w:type="spellEnd"/>
      <w:r w:rsidRPr="00354E7B">
        <w:rPr>
          <w:rFonts w:asciiTheme="majorBidi" w:hAnsiTheme="majorBidi" w:cstheme="majorBidi"/>
          <w:sz w:val="24"/>
          <w:szCs w:val="24"/>
        </w:rPr>
        <w:t xml:space="preserve"> , A. U. , </w:t>
      </w:r>
      <w:proofErr w:type="spellStart"/>
      <w:r w:rsidRPr="00354E7B">
        <w:rPr>
          <w:rFonts w:asciiTheme="majorBidi" w:hAnsiTheme="majorBidi" w:cstheme="majorBidi"/>
          <w:sz w:val="24"/>
          <w:szCs w:val="24"/>
        </w:rPr>
        <w:t>Magaji</w:t>
      </w:r>
      <w:proofErr w:type="spellEnd"/>
      <w:r w:rsidRPr="00354E7B">
        <w:rPr>
          <w:rFonts w:asciiTheme="majorBidi" w:hAnsiTheme="majorBidi" w:cstheme="majorBidi"/>
          <w:sz w:val="24"/>
          <w:szCs w:val="24"/>
        </w:rPr>
        <w:t xml:space="preserve"> , A. A. , Abubakar , M. B. , </w:t>
      </w:r>
      <w:proofErr w:type="spellStart"/>
      <w:r w:rsidRPr="00354E7B">
        <w:rPr>
          <w:rFonts w:asciiTheme="majorBidi" w:hAnsiTheme="majorBidi" w:cstheme="majorBidi"/>
          <w:sz w:val="24"/>
          <w:szCs w:val="24"/>
        </w:rPr>
        <w:t>Adamu</w:t>
      </w:r>
      <w:proofErr w:type="spellEnd"/>
      <w:r w:rsidRPr="00354E7B">
        <w:rPr>
          <w:rFonts w:asciiTheme="majorBidi" w:hAnsiTheme="majorBidi" w:cstheme="majorBidi"/>
          <w:sz w:val="24"/>
          <w:szCs w:val="24"/>
        </w:rPr>
        <w:t xml:space="preserve">, A. Y.   </w:t>
      </w:r>
      <w:proofErr w:type="gramStart"/>
      <w:r w:rsidRPr="00354E7B">
        <w:rPr>
          <w:rFonts w:asciiTheme="majorBidi" w:hAnsiTheme="majorBidi" w:cstheme="majorBidi"/>
          <w:sz w:val="24"/>
          <w:szCs w:val="24"/>
        </w:rPr>
        <w:t>&amp;  Yakubu</w:t>
      </w:r>
      <w:proofErr w:type="gramEnd"/>
      <w:r w:rsidRPr="00354E7B">
        <w:rPr>
          <w:rFonts w:asciiTheme="majorBidi" w:hAnsiTheme="majorBidi" w:cstheme="majorBidi"/>
          <w:sz w:val="24"/>
          <w:szCs w:val="24"/>
        </w:rPr>
        <w:t xml:space="preserve">, A. S. (2009). Prevalence of </w:t>
      </w:r>
      <w:r w:rsidRPr="00354E7B">
        <w:rPr>
          <w:rFonts w:asciiTheme="majorBidi" w:hAnsiTheme="majorBidi" w:cstheme="majorBidi"/>
          <w:i/>
          <w:iCs/>
          <w:sz w:val="24"/>
          <w:szCs w:val="24"/>
        </w:rPr>
        <w:t>Campylobacter</w:t>
      </w:r>
      <w:r w:rsidRPr="00354E7B">
        <w:rPr>
          <w:rFonts w:asciiTheme="majorBidi" w:hAnsiTheme="majorBidi" w:cstheme="majorBidi"/>
          <w:sz w:val="24"/>
          <w:szCs w:val="24"/>
        </w:rPr>
        <w:t xml:space="preserve"> in poultry meat in Sokoto, </w:t>
      </w:r>
      <w:r w:rsidRPr="00354E7B">
        <w:rPr>
          <w:rFonts w:asciiTheme="majorBidi" w:hAnsiTheme="majorBidi" w:cstheme="majorBidi"/>
          <w:sz w:val="24"/>
          <w:szCs w:val="24"/>
        </w:rPr>
        <w:lastRenderedPageBreak/>
        <w:t xml:space="preserve">Northwestern Nigeria, </w:t>
      </w:r>
      <w:r w:rsidRPr="00354E7B">
        <w:rPr>
          <w:rFonts w:asciiTheme="majorBidi" w:hAnsiTheme="majorBidi" w:cstheme="majorBidi"/>
          <w:i/>
          <w:iCs/>
          <w:sz w:val="24"/>
          <w:szCs w:val="24"/>
        </w:rPr>
        <w:t>Journal of Public Health and Epidemiology</w:t>
      </w:r>
      <w:r w:rsidRPr="00354E7B">
        <w:rPr>
          <w:rFonts w:asciiTheme="majorBidi" w:hAnsiTheme="majorBidi" w:cstheme="majorBidi"/>
          <w:sz w:val="24"/>
          <w:szCs w:val="24"/>
        </w:rPr>
        <w:t>, 1 (2</w:t>
      </w:r>
      <w:proofErr w:type="gramStart"/>
      <w:r w:rsidRPr="00354E7B">
        <w:rPr>
          <w:rFonts w:asciiTheme="majorBidi" w:hAnsiTheme="majorBidi" w:cstheme="majorBidi"/>
          <w:sz w:val="24"/>
          <w:szCs w:val="24"/>
        </w:rPr>
        <w:t>) :</w:t>
      </w:r>
      <w:proofErr w:type="gramEnd"/>
      <w:r w:rsidRPr="00354E7B">
        <w:rPr>
          <w:rFonts w:asciiTheme="majorBidi" w:hAnsiTheme="majorBidi" w:cstheme="majorBidi"/>
          <w:sz w:val="24"/>
          <w:szCs w:val="24"/>
        </w:rPr>
        <w:t xml:space="preserve"> 041-045 . </w:t>
      </w:r>
    </w:p>
    <w:p w14:paraId="1D6FADC9" w14:textId="77777777" w:rsidR="00A329D8" w:rsidRPr="00354E7B" w:rsidRDefault="00A329D8" w:rsidP="00F03F0E">
      <w:pPr>
        <w:autoSpaceDE w:val="0"/>
        <w:autoSpaceDN w:val="0"/>
        <w:adjustRightInd w:val="0"/>
        <w:spacing w:after="0" w:line="240" w:lineRule="auto"/>
        <w:ind w:left="720" w:hanging="720"/>
        <w:jc w:val="both"/>
        <w:rPr>
          <w:rFonts w:asciiTheme="majorBidi" w:hAnsiTheme="majorBidi" w:cstheme="majorBidi"/>
          <w:sz w:val="24"/>
          <w:szCs w:val="24"/>
        </w:rPr>
      </w:pPr>
      <w:r w:rsidRPr="00354E7B">
        <w:rPr>
          <w:rFonts w:asciiTheme="majorBidi" w:hAnsiTheme="majorBidi" w:cstheme="majorBidi"/>
          <w:sz w:val="24"/>
          <w:szCs w:val="24"/>
        </w:rPr>
        <w:t xml:space="preserve">Shelly, R., </w:t>
      </w:r>
      <w:proofErr w:type="spellStart"/>
      <w:r w:rsidRPr="00354E7B">
        <w:rPr>
          <w:rFonts w:asciiTheme="majorBidi" w:hAnsiTheme="majorBidi" w:cstheme="majorBidi"/>
          <w:sz w:val="24"/>
          <w:szCs w:val="24"/>
        </w:rPr>
        <w:t>Adesiyun</w:t>
      </w:r>
      <w:proofErr w:type="spellEnd"/>
      <w:r w:rsidRPr="00354E7B">
        <w:rPr>
          <w:rFonts w:asciiTheme="majorBidi" w:hAnsiTheme="majorBidi" w:cstheme="majorBidi"/>
          <w:sz w:val="24"/>
          <w:szCs w:val="24"/>
        </w:rPr>
        <w:t xml:space="preserve">, A., &amp; </w:t>
      </w:r>
      <w:proofErr w:type="spellStart"/>
      <w:r w:rsidRPr="00354E7B">
        <w:rPr>
          <w:rFonts w:asciiTheme="majorBidi" w:hAnsiTheme="majorBidi" w:cstheme="majorBidi"/>
          <w:sz w:val="24"/>
          <w:szCs w:val="24"/>
        </w:rPr>
        <w:t>Asgarali</w:t>
      </w:r>
      <w:proofErr w:type="spellEnd"/>
      <w:r w:rsidRPr="00354E7B">
        <w:rPr>
          <w:rFonts w:asciiTheme="majorBidi" w:hAnsiTheme="majorBidi" w:cstheme="majorBidi"/>
          <w:sz w:val="24"/>
          <w:szCs w:val="24"/>
        </w:rPr>
        <w:t>, Z. (2005). Biotypes and serotypes of Campylobacter spp. isolated from broilers in Trinidad. British Food Journal, 107(10/11), 884.</w:t>
      </w:r>
    </w:p>
    <w:p w14:paraId="606AAF17" w14:textId="77777777" w:rsidR="00A329D8" w:rsidRPr="00354E7B" w:rsidRDefault="00A329D8" w:rsidP="00F03F0E">
      <w:pPr>
        <w:autoSpaceDE w:val="0"/>
        <w:autoSpaceDN w:val="0"/>
        <w:adjustRightInd w:val="0"/>
        <w:spacing w:after="0" w:line="240" w:lineRule="auto"/>
        <w:ind w:left="720" w:hanging="720"/>
        <w:jc w:val="both"/>
        <w:rPr>
          <w:rFonts w:asciiTheme="majorBidi" w:hAnsiTheme="majorBidi" w:cstheme="majorBidi"/>
          <w:sz w:val="24"/>
          <w:szCs w:val="24"/>
        </w:rPr>
      </w:pPr>
      <w:r w:rsidRPr="00354E7B">
        <w:rPr>
          <w:rFonts w:asciiTheme="majorBidi" w:hAnsiTheme="majorBidi" w:cstheme="majorBidi"/>
          <w:sz w:val="24"/>
          <w:szCs w:val="24"/>
        </w:rPr>
        <w:t xml:space="preserve">Smith, S.I., Coker, A.O.  &amp; </w:t>
      </w:r>
      <w:proofErr w:type="spellStart"/>
      <w:r w:rsidRPr="00354E7B">
        <w:rPr>
          <w:rFonts w:asciiTheme="majorBidi" w:hAnsiTheme="majorBidi" w:cstheme="majorBidi"/>
          <w:sz w:val="24"/>
          <w:szCs w:val="24"/>
        </w:rPr>
        <w:t>Olukoya</w:t>
      </w:r>
      <w:proofErr w:type="spellEnd"/>
      <w:r w:rsidRPr="00354E7B">
        <w:rPr>
          <w:rFonts w:asciiTheme="majorBidi" w:hAnsiTheme="majorBidi" w:cstheme="majorBidi"/>
          <w:sz w:val="24"/>
          <w:szCs w:val="24"/>
        </w:rPr>
        <w:t xml:space="preserve">, D.K. (1997). </w:t>
      </w:r>
      <w:proofErr w:type="spellStart"/>
      <w:r w:rsidRPr="00354E7B">
        <w:rPr>
          <w:rFonts w:asciiTheme="majorBidi" w:hAnsiTheme="majorBidi" w:cstheme="majorBidi"/>
          <w:sz w:val="24"/>
          <w:szCs w:val="24"/>
        </w:rPr>
        <w:t>Biotyping</w:t>
      </w:r>
      <w:proofErr w:type="spellEnd"/>
      <w:r w:rsidRPr="00354E7B">
        <w:rPr>
          <w:rFonts w:asciiTheme="majorBidi" w:hAnsiTheme="majorBidi" w:cstheme="majorBidi"/>
          <w:sz w:val="24"/>
          <w:szCs w:val="24"/>
        </w:rPr>
        <w:t xml:space="preserve"> of</w:t>
      </w:r>
      <w:r w:rsidRPr="00354E7B">
        <w:rPr>
          <w:rFonts w:asciiTheme="majorBidi" w:hAnsiTheme="majorBidi" w:cstheme="majorBidi"/>
          <w:i/>
          <w:iCs/>
          <w:sz w:val="24"/>
          <w:szCs w:val="24"/>
        </w:rPr>
        <w:t xml:space="preserve"> Campylobacter</w:t>
      </w:r>
      <w:r w:rsidRPr="00354E7B">
        <w:rPr>
          <w:rFonts w:asciiTheme="majorBidi" w:hAnsiTheme="majorBidi" w:cstheme="majorBidi"/>
          <w:sz w:val="24"/>
          <w:szCs w:val="24"/>
        </w:rPr>
        <w:t xml:space="preserve"> strains isolated in Lagos, Nigeria using the modified Preston biotype. </w:t>
      </w:r>
      <w:proofErr w:type="spellStart"/>
      <w:r w:rsidRPr="00354E7B">
        <w:rPr>
          <w:rFonts w:asciiTheme="majorBidi" w:hAnsiTheme="majorBidi" w:cstheme="majorBidi"/>
          <w:i/>
          <w:iCs/>
          <w:sz w:val="24"/>
          <w:szCs w:val="24"/>
        </w:rPr>
        <w:t>Zeitschrift</w:t>
      </w:r>
      <w:proofErr w:type="spellEnd"/>
      <w:r w:rsidRPr="00354E7B">
        <w:rPr>
          <w:rFonts w:asciiTheme="majorBidi" w:hAnsiTheme="majorBidi" w:cstheme="majorBidi"/>
          <w:i/>
          <w:iCs/>
          <w:sz w:val="24"/>
          <w:szCs w:val="24"/>
        </w:rPr>
        <w:t xml:space="preserve"> fur </w:t>
      </w:r>
      <w:proofErr w:type="spellStart"/>
      <w:r w:rsidRPr="00354E7B">
        <w:rPr>
          <w:rFonts w:asciiTheme="majorBidi" w:hAnsiTheme="majorBidi" w:cstheme="majorBidi"/>
          <w:i/>
          <w:iCs/>
          <w:sz w:val="24"/>
          <w:szCs w:val="24"/>
        </w:rPr>
        <w:t>Naturforschung</w:t>
      </w:r>
      <w:proofErr w:type="spellEnd"/>
      <w:r w:rsidRPr="00354E7B">
        <w:rPr>
          <w:rFonts w:asciiTheme="majorBidi" w:hAnsiTheme="majorBidi" w:cstheme="majorBidi"/>
          <w:sz w:val="24"/>
          <w:szCs w:val="24"/>
        </w:rPr>
        <w:t xml:space="preserve"> C., 52 (3-4),259-263.</w:t>
      </w:r>
    </w:p>
    <w:p w14:paraId="77CBF299" w14:textId="77777777" w:rsidR="00A329D8" w:rsidRDefault="00A329D8" w:rsidP="00F03F0E">
      <w:pPr>
        <w:autoSpaceDE w:val="0"/>
        <w:autoSpaceDN w:val="0"/>
        <w:adjustRightInd w:val="0"/>
        <w:spacing w:after="0" w:line="240" w:lineRule="auto"/>
        <w:ind w:left="720" w:hanging="720"/>
        <w:jc w:val="both"/>
        <w:rPr>
          <w:rFonts w:asciiTheme="majorBidi" w:hAnsiTheme="majorBidi" w:cstheme="majorBidi"/>
          <w:sz w:val="24"/>
          <w:szCs w:val="24"/>
        </w:rPr>
      </w:pPr>
      <w:proofErr w:type="spellStart"/>
      <w:r w:rsidRPr="00354E7B">
        <w:rPr>
          <w:rFonts w:asciiTheme="majorBidi" w:hAnsiTheme="majorBidi" w:cstheme="majorBidi"/>
          <w:sz w:val="24"/>
          <w:szCs w:val="24"/>
        </w:rPr>
        <w:t>Tayde</w:t>
      </w:r>
      <w:proofErr w:type="spellEnd"/>
      <w:r w:rsidRPr="00354E7B">
        <w:rPr>
          <w:rFonts w:asciiTheme="majorBidi" w:hAnsiTheme="majorBidi" w:cstheme="majorBidi"/>
          <w:sz w:val="24"/>
          <w:szCs w:val="24"/>
        </w:rPr>
        <w:t xml:space="preserve">, R. S., &amp; </w:t>
      </w:r>
      <w:proofErr w:type="spellStart"/>
      <w:r w:rsidRPr="00354E7B">
        <w:rPr>
          <w:rFonts w:asciiTheme="majorBidi" w:hAnsiTheme="majorBidi" w:cstheme="majorBidi"/>
          <w:sz w:val="24"/>
          <w:szCs w:val="24"/>
        </w:rPr>
        <w:t>Brahmbhatt</w:t>
      </w:r>
      <w:proofErr w:type="spellEnd"/>
      <w:r w:rsidRPr="00354E7B">
        <w:rPr>
          <w:rFonts w:asciiTheme="majorBidi" w:hAnsiTheme="majorBidi" w:cstheme="majorBidi"/>
          <w:sz w:val="24"/>
          <w:szCs w:val="24"/>
        </w:rPr>
        <w:t xml:space="preserve">, M. N. (2014). </w:t>
      </w:r>
      <w:proofErr w:type="spellStart"/>
      <w:r w:rsidRPr="00354E7B">
        <w:rPr>
          <w:rFonts w:asciiTheme="majorBidi" w:hAnsiTheme="majorBidi" w:cstheme="majorBidi"/>
          <w:sz w:val="24"/>
          <w:szCs w:val="24"/>
        </w:rPr>
        <w:t>Biotyping</w:t>
      </w:r>
      <w:proofErr w:type="spellEnd"/>
      <w:r w:rsidRPr="00354E7B">
        <w:rPr>
          <w:rFonts w:asciiTheme="majorBidi" w:hAnsiTheme="majorBidi" w:cstheme="majorBidi"/>
          <w:sz w:val="24"/>
          <w:szCs w:val="24"/>
        </w:rPr>
        <w:t xml:space="preserve"> of thermophilic Campylobacter spp. isolated from poultry in and around Anand city, Gujarat, India. </w:t>
      </w:r>
      <w:r w:rsidRPr="00963DA6">
        <w:rPr>
          <w:rFonts w:asciiTheme="majorBidi" w:hAnsiTheme="majorBidi" w:cstheme="majorBidi"/>
          <w:i/>
          <w:iCs/>
          <w:sz w:val="24"/>
          <w:szCs w:val="24"/>
        </w:rPr>
        <w:t>Veterinary World</w:t>
      </w:r>
      <w:r w:rsidRPr="00354E7B">
        <w:rPr>
          <w:rFonts w:asciiTheme="majorBidi" w:hAnsiTheme="majorBidi" w:cstheme="majorBidi"/>
          <w:sz w:val="24"/>
          <w:szCs w:val="24"/>
        </w:rPr>
        <w:t>, 7(5).</w:t>
      </w:r>
    </w:p>
    <w:p w14:paraId="4815B039" w14:textId="77777777" w:rsidR="00FA73F3" w:rsidRDefault="00FA73F3" w:rsidP="00C0464B">
      <w:pPr>
        <w:autoSpaceDE w:val="0"/>
        <w:autoSpaceDN w:val="0"/>
        <w:adjustRightInd w:val="0"/>
        <w:spacing w:after="0" w:line="360" w:lineRule="auto"/>
        <w:jc w:val="both"/>
        <w:rPr>
          <w:rFonts w:asciiTheme="majorBidi" w:hAnsiTheme="majorBidi" w:cstheme="majorBidi"/>
          <w:sz w:val="24"/>
          <w:szCs w:val="24"/>
        </w:rPr>
      </w:pPr>
    </w:p>
    <w:p w14:paraId="031657B2" w14:textId="77777777" w:rsidR="00FA73F3" w:rsidRDefault="00FA73F3" w:rsidP="00952B04">
      <w:pPr>
        <w:autoSpaceDE w:val="0"/>
        <w:autoSpaceDN w:val="0"/>
        <w:adjustRightInd w:val="0"/>
        <w:spacing w:after="0" w:line="360" w:lineRule="auto"/>
        <w:ind w:left="284" w:hanging="284"/>
        <w:jc w:val="center"/>
        <w:rPr>
          <w:rFonts w:asciiTheme="majorBidi" w:hAnsiTheme="majorBidi" w:cstheme="majorBidi"/>
          <w:sz w:val="24"/>
          <w:szCs w:val="24"/>
        </w:rPr>
      </w:pPr>
    </w:p>
    <w:p w14:paraId="0B2F0B1A" w14:textId="77777777" w:rsidR="00FA73F3" w:rsidRPr="00A70041" w:rsidRDefault="00FA73F3" w:rsidP="00F03F0E">
      <w:pPr>
        <w:autoSpaceDE w:val="0"/>
        <w:autoSpaceDN w:val="0"/>
        <w:adjustRightInd w:val="0"/>
        <w:spacing w:after="0" w:line="360" w:lineRule="auto"/>
        <w:jc w:val="both"/>
        <w:rPr>
          <w:rFonts w:asciiTheme="majorBidi" w:hAnsiTheme="majorBidi" w:cstheme="majorBidi"/>
          <w:sz w:val="24"/>
          <w:szCs w:val="24"/>
        </w:rPr>
      </w:pPr>
    </w:p>
    <w:sectPr w:rsidR="00FA73F3" w:rsidRPr="00A70041" w:rsidSect="00606418">
      <w:headerReference w:type="even" r:id="rId11"/>
      <w:headerReference w:type="default" r:id="rId12"/>
      <w:footerReference w:type="even" r:id="rId13"/>
      <w:footerReference w:type="default" r:id="rId14"/>
      <w:headerReference w:type="first" r:id="rId15"/>
      <w:footerReference w:type="first" r:id="rId16"/>
      <w:pgSz w:w="11906" w:h="16838"/>
      <w:pgMar w:top="1440" w:right="1800" w:bottom="1440" w:left="1800" w:header="708" w:footer="708" w:gutter="0"/>
      <w:cols w:space="708"/>
      <w:bidi/>
      <w:rtlGutter/>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6BD3F40" w16cex:dateUtc="2025-10-28T11:07:00Z"/>
  <w16cex:commentExtensible w16cex:durableId="57DBDA1A" w16cex:dateUtc="2025-10-28T10:40:00Z"/>
  <w16cex:commentExtensible w16cex:durableId="459CD8FF" w16cex:dateUtc="2025-10-28T10:42:00Z"/>
  <w16cex:commentExtensible w16cex:durableId="03242973" w16cex:dateUtc="2025-10-28T10:47:00Z"/>
  <w16cex:commentExtensible w16cex:durableId="522C31DA" w16cex:dateUtc="2025-10-28T10:49:00Z"/>
  <w16cex:commentExtensible w16cex:durableId="420931E8" w16cex:dateUtc="2025-10-28T10:5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7A7E84" w14:textId="77777777" w:rsidR="00D86140" w:rsidRDefault="00D86140" w:rsidP="005B0A96">
      <w:pPr>
        <w:spacing w:after="0" w:line="240" w:lineRule="auto"/>
      </w:pPr>
      <w:r>
        <w:separator/>
      </w:r>
    </w:p>
  </w:endnote>
  <w:endnote w:type="continuationSeparator" w:id="0">
    <w:p w14:paraId="234F8639" w14:textId="77777777" w:rsidR="00D86140" w:rsidRDefault="00D86140" w:rsidP="005B0A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IEMDM G+ Times New Roman PS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80"/>
    <w:family w:val="auto"/>
    <w:notTrueType/>
    <w:pitch w:val="default"/>
    <w:sig w:usb0="00000001" w:usb1="08070000" w:usb2="00000010" w:usb3="00000000" w:csb0="00020000" w:csb1="00000000"/>
  </w:font>
  <w:font w:name="MinionPro-Regular">
    <w:altName w:val="Yu Gothic UI"/>
    <w:panose1 w:val="00000000000000000000"/>
    <w:charset w:val="80"/>
    <w:family w:val="auto"/>
    <w:notTrueType/>
    <w:pitch w:val="default"/>
    <w:sig w:usb0="00000001" w:usb1="08070000" w:usb2="00000010" w:usb3="00000000" w:csb0="00020000" w:csb1="00000000"/>
  </w:font>
  <w:font w:name="ComputerModern-Regular">
    <w:altName w:val="MS Mincho"/>
    <w:panose1 w:val="00000000000000000000"/>
    <w:charset w:val="80"/>
    <w:family w:val="roman"/>
    <w:notTrueType/>
    <w:pitch w:val="default"/>
    <w:sig w:usb0="00000001" w:usb1="08070000" w:usb2="00000010" w:usb3="00000000" w:csb0="00020000" w:csb1="00000000"/>
  </w:font>
  <w:font w:name="ComputerModern-Italic">
    <w:altName w:val="MS Mincho"/>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7B247A" w14:textId="77777777" w:rsidR="009C24A2" w:rsidRDefault="009C24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059AB" w14:textId="77777777" w:rsidR="009C24A2" w:rsidRDefault="009C24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7D89DF" w14:textId="77777777" w:rsidR="009C24A2" w:rsidRDefault="009C24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49970A" w14:textId="77777777" w:rsidR="00D86140" w:rsidRDefault="00D86140" w:rsidP="005B0A96">
      <w:pPr>
        <w:spacing w:after="0" w:line="240" w:lineRule="auto"/>
      </w:pPr>
      <w:r>
        <w:separator/>
      </w:r>
    </w:p>
  </w:footnote>
  <w:footnote w:type="continuationSeparator" w:id="0">
    <w:p w14:paraId="50BD71F4" w14:textId="77777777" w:rsidR="00D86140" w:rsidRDefault="00D86140" w:rsidP="005B0A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2B85EB" w14:textId="2AFAC718" w:rsidR="009C24A2" w:rsidRDefault="00D86140">
    <w:pPr>
      <w:pStyle w:val="Header"/>
    </w:pPr>
    <w:r>
      <w:rPr>
        <w:noProof/>
      </w:rPr>
      <w:pict w14:anchorId="650FD2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81532" o:spid="_x0000_s2050" type="#_x0000_t136" style="position:absolute;left:0;text-align:left;margin-left:0;margin-top:0;width:493.05pt;height:92.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F72610" w14:textId="2E0EDD57" w:rsidR="009C24A2" w:rsidRDefault="00D86140">
    <w:pPr>
      <w:pStyle w:val="Header"/>
    </w:pPr>
    <w:r>
      <w:rPr>
        <w:noProof/>
      </w:rPr>
      <w:pict w14:anchorId="38519D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81533" o:spid="_x0000_s2051" type="#_x0000_t136" style="position:absolute;left:0;text-align:left;margin-left:0;margin-top:0;width:493.05pt;height:92.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80789F" w14:textId="1EE41D5E" w:rsidR="009C24A2" w:rsidRDefault="00D86140">
    <w:pPr>
      <w:pStyle w:val="Header"/>
    </w:pPr>
    <w:r>
      <w:rPr>
        <w:noProof/>
      </w:rPr>
      <w:pict w14:anchorId="06A910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81531" o:spid="_x0000_s2049" type="#_x0000_t136" style="position:absolute;left:0;text-align:left;margin-left:0;margin-top:0;width:493.05pt;height:92.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75A62"/>
    <w:multiLevelType w:val="hybridMultilevel"/>
    <w:tmpl w:val="ED020844"/>
    <w:lvl w:ilvl="0" w:tplc="86E22D52">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2248D"/>
    <w:multiLevelType w:val="hybridMultilevel"/>
    <w:tmpl w:val="28A47BA8"/>
    <w:lvl w:ilvl="0" w:tplc="BB067AD2">
      <w:start w:val="1"/>
      <w:numFmt w:val="decimal"/>
      <w:lvlText w:val="%1-"/>
      <w:lvlJc w:val="left"/>
      <w:pPr>
        <w:ind w:left="720" w:hanging="360"/>
      </w:pPr>
      <w:rPr>
        <w:rFonts w:hint="default"/>
        <w:color w:val="30303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3B68C9"/>
    <w:multiLevelType w:val="hybridMultilevel"/>
    <w:tmpl w:val="4658E9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5F6D3A"/>
    <w:multiLevelType w:val="hybridMultilevel"/>
    <w:tmpl w:val="0F3CB3D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562467"/>
    <w:multiLevelType w:val="hybridMultilevel"/>
    <w:tmpl w:val="F38848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555A06"/>
    <w:multiLevelType w:val="hybridMultilevel"/>
    <w:tmpl w:val="94A647A2"/>
    <w:lvl w:ilvl="0" w:tplc="8A94E3BA">
      <w:start w:val="1"/>
      <w:numFmt w:val="decimal"/>
      <w:lvlText w:val="%1)"/>
      <w:lvlJc w:val="left"/>
      <w:pPr>
        <w:ind w:left="360" w:hanging="360"/>
      </w:pPr>
      <w:rPr>
        <w:rFonts w:asciiTheme="minorBidi" w:hAnsiTheme="minorBidi" w:cstheme="minorBidi"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A42D5F"/>
    <w:multiLevelType w:val="hybridMultilevel"/>
    <w:tmpl w:val="8C368E8A"/>
    <w:lvl w:ilvl="0" w:tplc="B2480ABA">
      <w:start w:val="1"/>
      <w:numFmt w:val="bullet"/>
      <w:lvlText w:val=""/>
      <w:lvlJc w:val="left"/>
      <w:pPr>
        <w:tabs>
          <w:tab w:val="num" w:pos="720"/>
        </w:tabs>
        <w:ind w:left="720" w:hanging="360"/>
      </w:pPr>
      <w:rPr>
        <w:rFonts w:ascii="Wingdings" w:hAnsi="Wingdings" w:hint="default"/>
      </w:rPr>
    </w:lvl>
    <w:lvl w:ilvl="1" w:tplc="C35AF408" w:tentative="1">
      <w:start w:val="1"/>
      <w:numFmt w:val="bullet"/>
      <w:lvlText w:val=""/>
      <w:lvlJc w:val="left"/>
      <w:pPr>
        <w:tabs>
          <w:tab w:val="num" w:pos="1440"/>
        </w:tabs>
        <w:ind w:left="1440" w:hanging="360"/>
      </w:pPr>
      <w:rPr>
        <w:rFonts w:ascii="Wingdings" w:hAnsi="Wingdings" w:hint="default"/>
      </w:rPr>
    </w:lvl>
    <w:lvl w:ilvl="2" w:tplc="8884BC5E" w:tentative="1">
      <w:start w:val="1"/>
      <w:numFmt w:val="bullet"/>
      <w:lvlText w:val=""/>
      <w:lvlJc w:val="left"/>
      <w:pPr>
        <w:tabs>
          <w:tab w:val="num" w:pos="2160"/>
        </w:tabs>
        <w:ind w:left="2160" w:hanging="360"/>
      </w:pPr>
      <w:rPr>
        <w:rFonts w:ascii="Wingdings" w:hAnsi="Wingdings" w:hint="default"/>
      </w:rPr>
    </w:lvl>
    <w:lvl w:ilvl="3" w:tplc="DE2CD37C" w:tentative="1">
      <w:start w:val="1"/>
      <w:numFmt w:val="bullet"/>
      <w:lvlText w:val=""/>
      <w:lvlJc w:val="left"/>
      <w:pPr>
        <w:tabs>
          <w:tab w:val="num" w:pos="2880"/>
        </w:tabs>
        <w:ind w:left="2880" w:hanging="360"/>
      </w:pPr>
      <w:rPr>
        <w:rFonts w:ascii="Wingdings" w:hAnsi="Wingdings" w:hint="default"/>
      </w:rPr>
    </w:lvl>
    <w:lvl w:ilvl="4" w:tplc="E020E8C4" w:tentative="1">
      <w:start w:val="1"/>
      <w:numFmt w:val="bullet"/>
      <w:lvlText w:val=""/>
      <w:lvlJc w:val="left"/>
      <w:pPr>
        <w:tabs>
          <w:tab w:val="num" w:pos="3600"/>
        </w:tabs>
        <w:ind w:left="3600" w:hanging="360"/>
      </w:pPr>
      <w:rPr>
        <w:rFonts w:ascii="Wingdings" w:hAnsi="Wingdings" w:hint="default"/>
      </w:rPr>
    </w:lvl>
    <w:lvl w:ilvl="5" w:tplc="292CFC1E" w:tentative="1">
      <w:start w:val="1"/>
      <w:numFmt w:val="bullet"/>
      <w:lvlText w:val=""/>
      <w:lvlJc w:val="left"/>
      <w:pPr>
        <w:tabs>
          <w:tab w:val="num" w:pos="4320"/>
        </w:tabs>
        <w:ind w:left="4320" w:hanging="360"/>
      </w:pPr>
      <w:rPr>
        <w:rFonts w:ascii="Wingdings" w:hAnsi="Wingdings" w:hint="default"/>
      </w:rPr>
    </w:lvl>
    <w:lvl w:ilvl="6" w:tplc="CD5CE02C" w:tentative="1">
      <w:start w:val="1"/>
      <w:numFmt w:val="bullet"/>
      <w:lvlText w:val=""/>
      <w:lvlJc w:val="left"/>
      <w:pPr>
        <w:tabs>
          <w:tab w:val="num" w:pos="5040"/>
        </w:tabs>
        <w:ind w:left="5040" w:hanging="360"/>
      </w:pPr>
      <w:rPr>
        <w:rFonts w:ascii="Wingdings" w:hAnsi="Wingdings" w:hint="default"/>
      </w:rPr>
    </w:lvl>
    <w:lvl w:ilvl="7" w:tplc="8838403A" w:tentative="1">
      <w:start w:val="1"/>
      <w:numFmt w:val="bullet"/>
      <w:lvlText w:val=""/>
      <w:lvlJc w:val="left"/>
      <w:pPr>
        <w:tabs>
          <w:tab w:val="num" w:pos="5760"/>
        </w:tabs>
        <w:ind w:left="5760" w:hanging="360"/>
      </w:pPr>
      <w:rPr>
        <w:rFonts w:ascii="Wingdings" w:hAnsi="Wingdings" w:hint="default"/>
      </w:rPr>
    </w:lvl>
    <w:lvl w:ilvl="8" w:tplc="7700C90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82B324F"/>
    <w:multiLevelType w:val="hybridMultilevel"/>
    <w:tmpl w:val="0CBE48FC"/>
    <w:lvl w:ilvl="0" w:tplc="F52893E4">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B311FBF"/>
    <w:multiLevelType w:val="hybridMultilevel"/>
    <w:tmpl w:val="400A478E"/>
    <w:lvl w:ilvl="0" w:tplc="98240154">
      <w:start w:val="1"/>
      <w:numFmt w:val="bullet"/>
      <w:lvlText w:val=""/>
      <w:lvlJc w:val="left"/>
      <w:pPr>
        <w:tabs>
          <w:tab w:val="num" w:pos="720"/>
        </w:tabs>
        <w:ind w:left="720" w:hanging="360"/>
      </w:pPr>
      <w:rPr>
        <w:rFonts w:ascii="Wingdings" w:hAnsi="Wingdings" w:hint="default"/>
      </w:rPr>
    </w:lvl>
    <w:lvl w:ilvl="1" w:tplc="4C502F4A" w:tentative="1">
      <w:start w:val="1"/>
      <w:numFmt w:val="bullet"/>
      <w:lvlText w:val=""/>
      <w:lvlJc w:val="left"/>
      <w:pPr>
        <w:tabs>
          <w:tab w:val="num" w:pos="1440"/>
        </w:tabs>
        <w:ind w:left="1440" w:hanging="360"/>
      </w:pPr>
      <w:rPr>
        <w:rFonts w:ascii="Wingdings" w:hAnsi="Wingdings" w:hint="default"/>
      </w:rPr>
    </w:lvl>
    <w:lvl w:ilvl="2" w:tplc="77660F48" w:tentative="1">
      <w:start w:val="1"/>
      <w:numFmt w:val="bullet"/>
      <w:lvlText w:val=""/>
      <w:lvlJc w:val="left"/>
      <w:pPr>
        <w:tabs>
          <w:tab w:val="num" w:pos="2160"/>
        </w:tabs>
        <w:ind w:left="2160" w:hanging="360"/>
      </w:pPr>
      <w:rPr>
        <w:rFonts w:ascii="Wingdings" w:hAnsi="Wingdings" w:hint="default"/>
      </w:rPr>
    </w:lvl>
    <w:lvl w:ilvl="3" w:tplc="BC5215AA" w:tentative="1">
      <w:start w:val="1"/>
      <w:numFmt w:val="bullet"/>
      <w:lvlText w:val=""/>
      <w:lvlJc w:val="left"/>
      <w:pPr>
        <w:tabs>
          <w:tab w:val="num" w:pos="2880"/>
        </w:tabs>
        <w:ind w:left="2880" w:hanging="360"/>
      </w:pPr>
      <w:rPr>
        <w:rFonts w:ascii="Wingdings" w:hAnsi="Wingdings" w:hint="default"/>
      </w:rPr>
    </w:lvl>
    <w:lvl w:ilvl="4" w:tplc="696A62F2" w:tentative="1">
      <w:start w:val="1"/>
      <w:numFmt w:val="bullet"/>
      <w:lvlText w:val=""/>
      <w:lvlJc w:val="left"/>
      <w:pPr>
        <w:tabs>
          <w:tab w:val="num" w:pos="3600"/>
        </w:tabs>
        <w:ind w:left="3600" w:hanging="360"/>
      </w:pPr>
      <w:rPr>
        <w:rFonts w:ascii="Wingdings" w:hAnsi="Wingdings" w:hint="default"/>
      </w:rPr>
    </w:lvl>
    <w:lvl w:ilvl="5" w:tplc="41A257B6" w:tentative="1">
      <w:start w:val="1"/>
      <w:numFmt w:val="bullet"/>
      <w:lvlText w:val=""/>
      <w:lvlJc w:val="left"/>
      <w:pPr>
        <w:tabs>
          <w:tab w:val="num" w:pos="4320"/>
        </w:tabs>
        <w:ind w:left="4320" w:hanging="360"/>
      </w:pPr>
      <w:rPr>
        <w:rFonts w:ascii="Wingdings" w:hAnsi="Wingdings" w:hint="default"/>
      </w:rPr>
    </w:lvl>
    <w:lvl w:ilvl="6" w:tplc="3E7CB002" w:tentative="1">
      <w:start w:val="1"/>
      <w:numFmt w:val="bullet"/>
      <w:lvlText w:val=""/>
      <w:lvlJc w:val="left"/>
      <w:pPr>
        <w:tabs>
          <w:tab w:val="num" w:pos="5040"/>
        </w:tabs>
        <w:ind w:left="5040" w:hanging="360"/>
      </w:pPr>
      <w:rPr>
        <w:rFonts w:ascii="Wingdings" w:hAnsi="Wingdings" w:hint="default"/>
      </w:rPr>
    </w:lvl>
    <w:lvl w:ilvl="7" w:tplc="AC782326" w:tentative="1">
      <w:start w:val="1"/>
      <w:numFmt w:val="bullet"/>
      <w:lvlText w:val=""/>
      <w:lvlJc w:val="left"/>
      <w:pPr>
        <w:tabs>
          <w:tab w:val="num" w:pos="5760"/>
        </w:tabs>
        <w:ind w:left="5760" w:hanging="360"/>
      </w:pPr>
      <w:rPr>
        <w:rFonts w:ascii="Wingdings" w:hAnsi="Wingdings" w:hint="default"/>
      </w:rPr>
    </w:lvl>
    <w:lvl w:ilvl="8" w:tplc="C19877D4"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A17EAF"/>
    <w:multiLevelType w:val="hybridMultilevel"/>
    <w:tmpl w:val="AEA0C8B6"/>
    <w:lvl w:ilvl="0" w:tplc="853E0DB6">
      <w:start w:val="1"/>
      <w:numFmt w:val="decimal"/>
      <w:lvlText w:val="%1."/>
      <w:lvlJc w:val="left"/>
      <w:pPr>
        <w:ind w:left="720" w:hanging="360"/>
      </w:pPr>
      <w:rPr>
        <w:b w:val="0"/>
        <w:bCs w:val="0"/>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C4B692A"/>
    <w:multiLevelType w:val="hybridMultilevel"/>
    <w:tmpl w:val="34865930"/>
    <w:lvl w:ilvl="0" w:tplc="862826A8">
      <w:start w:val="1"/>
      <w:numFmt w:val="decimal"/>
      <w:lvlText w:val="%1-"/>
      <w:lvlJc w:val="left"/>
      <w:pPr>
        <w:ind w:left="720" w:hanging="360"/>
      </w:pPr>
      <w:rPr>
        <w:rFonts w:ascii="IEMDM G+ Times New Roman PSMT" w:hAnsi="IEMDM G+ Times New Roman PSMT" w:cs="IEMDM G+ Times New Roman PSMT"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AE167D"/>
    <w:multiLevelType w:val="multilevel"/>
    <w:tmpl w:val="DB12D228"/>
    <w:lvl w:ilvl="0">
      <w:start w:val="3"/>
      <w:numFmt w:val="decimal"/>
      <w:lvlText w:val="%1"/>
      <w:lvlJc w:val="left"/>
      <w:pPr>
        <w:ind w:left="360" w:hanging="360"/>
      </w:pPr>
      <w:rPr>
        <w:rFonts w:hint="default"/>
        <w:b/>
      </w:rPr>
    </w:lvl>
    <w:lvl w:ilvl="1">
      <w:start w:val="2"/>
      <w:numFmt w:val="decimal"/>
      <w:lvlText w:val="%1.%2"/>
      <w:lvlJc w:val="left"/>
      <w:pPr>
        <w:ind w:left="927" w:hanging="36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2" w15:restartNumberingAfterBreak="0">
    <w:nsid w:val="54B861B7"/>
    <w:multiLevelType w:val="hybridMultilevel"/>
    <w:tmpl w:val="96F0E07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B2D18B7"/>
    <w:multiLevelType w:val="hybridMultilevel"/>
    <w:tmpl w:val="198A277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62D95805"/>
    <w:multiLevelType w:val="multilevel"/>
    <w:tmpl w:val="DE644054"/>
    <w:lvl w:ilvl="0">
      <w:start w:val="2"/>
      <w:numFmt w:val="decimal"/>
      <w:lvlText w:val="%1."/>
      <w:lvlJc w:val="left"/>
      <w:pPr>
        <w:ind w:left="360" w:hanging="360"/>
      </w:pPr>
      <w:rPr>
        <w:rFonts w:hint="default"/>
      </w:rPr>
    </w:lvl>
    <w:lvl w:ilvl="1">
      <w:start w:val="1"/>
      <w:numFmt w:val="decimal"/>
      <w:lvlText w:val="%1.%2."/>
      <w:lvlJc w:val="left"/>
      <w:pPr>
        <w:ind w:left="2203"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9DE2BF2"/>
    <w:multiLevelType w:val="hybridMultilevel"/>
    <w:tmpl w:val="F754F4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6B5332"/>
    <w:multiLevelType w:val="multilevel"/>
    <w:tmpl w:val="EF260E40"/>
    <w:lvl w:ilvl="0">
      <w:start w:val="3"/>
      <w:numFmt w:val="decimal"/>
      <w:lvlText w:val="%1."/>
      <w:lvlJc w:val="left"/>
      <w:pPr>
        <w:ind w:left="360" w:hanging="360"/>
      </w:pPr>
      <w:rPr>
        <w:rFonts w:hint="default"/>
        <w:b/>
      </w:rPr>
    </w:lvl>
    <w:lvl w:ilvl="1">
      <w:start w:val="2"/>
      <w:numFmt w:val="decimal"/>
      <w:lvlText w:val="%1.%2."/>
      <w:lvlJc w:val="left"/>
      <w:pPr>
        <w:ind w:left="1287" w:hanging="360"/>
      </w:pPr>
      <w:rPr>
        <w:rFonts w:hint="default"/>
        <w:b/>
      </w:rPr>
    </w:lvl>
    <w:lvl w:ilvl="2">
      <w:start w:val="1"/>
      <w:numFmt w:val="decimal"/>
      <w:lvlText w:val="%1.%2.%3."/>
      <w:lvlJc w:val="left"/>
      <w:pPr>
        <w:ind w:left="2574" w:hanging="720"/>
      </w:pPr>
      <w:rPr>
        <w:rFonts w:hint="default"/>
        <w:b/>
      </w:rPr>
    </w:lvl>
    <w:lvl w:ilvl="3">
      <w:start w:val="1"/>
      <w:numFmt w:val="decimal"/>
      <w:lvlText w:val="%1.%2.%3.%4."/>
      <w:lvlJc w:val="left"/>
      <w:pPr>
        <w:ind w:left="3501" w:hanging="720"/>
      </w:pPr>
      <w:rPr>
        <w:rFonts w:hint="default"/>
        <w:b/>
      </w:rPr>
    </w:lvl>
    <w:lvl w:ilvl="4">
      <w:start w:val="1"/>
      <w:numFmt w:val="decimal"/>
      <w:lvlText w:val="%1.%2.%3.%4.%5."/>
      <w:lvlJc w:val="left"/>
      <w:pPr>
        <w:ind w:left="4788" w:hanging="1080"/>
      </w:pPr>
      <w:rPr>
        <w:rFonts w:hint="default"/>
        <w:b/>
      </w:rPr>
    </w:lvl>
    <w:lvl w:ilvl="5">
      <w:start w:val="1"/>
      <w:numFmt w:val="decimal"/>
      <w:lvlText w:val="%1.%2.%3.%4.%5.%6."/>
      <w:lvlJc w:val="left"/>
      <w:pPr>
        <w:ind w:left="5715" w:hanging="1080"/>
      </w:pPr>
      <w:rPr>
        <w:rFonts w:hint="default"/>
        <w:b/>
      </w:rPr>
    </w:lvl>
    <w:lvl w:ilvl="6">
      <w:start w:val="1"/>
      <w:numFmt w:val="decimal"/>
      <w:lvlText w:val="%1.%2.%3.%4.%5.%6.%7."/>
      <w:lvlJc w:val="left"/>
      <w:pPr>
        <w:ind w:left="7002" w:hanging="1440"/>
      </w:pPr>
      <w:rPr>
        <w:rFonts w:hint="default"/>
        <w:b/>
      </w:rPr>
    </w:lvl>
    <w:lvl w:ilvl="7">
      <w:start w:val="1"/>
      <w:numFmt w:val="decimal"/>
      <w:lvlText w:val="%1.%2.%3.%4.%5.%6.%7.%8."/>
      <w:lvlJc w:val="left"/>
      <w:pPr>
        <w:ind w:left="7929" w:hanging="1440"/>
      </w:pPr>
      <w:rPr>
        <w:rFonts w:hint="default"/>
        <w:b/>
      </w:rPr>
    </w:lvl>
    <w:lvl w:ilvl="8">
      <w:start w:val="1"/>
      <w:numFmt w:val="decimal"/>
      <w:lvlText w:val="%1.%2.%3.%4.%5.%6.%7.%8.%9."/>
      <w:lvlJc w:val="left"/>
      <w:pPr>
        <w:ind w:left="9216" w:hanging="1800"/>
      </w:pPr>
      <w:rPr>
        <w:rFonts w:hint="default"/>
        <w:b/>
      </w:rPr>
    </w:lvl>
  </w:abstractNum>
  <w:abstractNum w:abstractNumId="17" w15:restartNumberingAfterBreak="0">
    <w:nsid w:val="6EAE4EAC"/>
    <w:multiLevelType w:val="hybridMultilevel"/>
    <w:tmpl w:val="34865930"/>
    <w:lvl w:ilvl="0" w:tplc="862826A8">
      <w:start w:val="1"/>
      <w:numFmt w:val="decimal"/>
      <w:lvlText w:val="%1-"/>
      <w:lvlJc w:val="left"/>
      <w:pPr>
        <w:ind w:left="720" w:hanging="360"/>
      </w:pPr>
      <w:rPr>
        <w:rFonts w:ascii="IEMDM G+ Times New Roman PSMT" w:hAnsi="IEMDM G+ Times New Roman PSMT" w:cs="IEMDM G+ Times New Roman PSMT"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F6A1775"/>
    <w:multiLevelType w:val="multilevel"/>
    <w:tmpl w:val="21C88006"/>
    <w:lvl w:ilvl="0">
      <w:start w:val="3"/>
      <w:numFmt w:val="decimal"/>
      <w:lvlText w:val="%1."/>
      <w:lvlJc w:val="left"/>
      <w:pPr>
        <w:ind w:left="502" w:hanging="360"/>
      </w:pPr>
      <w:rPr>
        <w:rFonts w:hint="default"/>
      </w:rPr>
    </w:lvl>
    <w:lvl w:ilvl="1">
      <w:start w:val="4"/>
      <w:numFmt w:val="decimal"/>
      <w:lvlText w:val="%1.%2."/>
      <w:lvlJc w:val="left"/>
      <w:pPr>
        <w:ind w:left="786"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14" w:hanging="720"/>
      </w:pPr>
      <w:rPr>
        <w:rFonts w:hint="default"/>
      </w:rPr>
    </w:lvl>
    <w:lvl w:ilvl="4">
      <w:start w:val="1"/>
      <w:numFmt w:val="decimal"/>
      <w:lvlText w:val="%1.%2.%3.%4.%5."/>
      <w:lvlJc w:val="left"/>
      <w:pPr>
        <w:ind w:left="2358" w:hanging="1080"/>
      </w:pPr>
      <w:rPr>
        <w:rFonts w:hint="default"/>
      </w:rPr>
    </w:lvl>
    <w:lvl w:ilvl="5">
      <w:start w:val="1"/>
      <w:numFmt w:val="decimal"/>
      <w:lvlText w:val="%1.%2.%3.%4.%5.%6."/>
      <w:lvlJc w:val="left"/>
      <w:pPr>
        <w:ind w:left="2642" w:hanging="1080"/>
      </w:pPr>
      <w:rPr>
        <w:rFonts w:hint="default"/>
      </w:rPr>
    </w:lvl>
    <w:lvl w:ilvl="6">
      <w:start w:val="1"/>
      <w:numFmt w:val="decimal"/>
      <w:lvlText w:val="%1.%2.%3.%4.%5.%6.%7."/>
      <w:lvlJc w:val="left"/>
      <w:pPr>
        <w:ind w:left="3286" w:hanging="1440"/>
      </w:pPr>
      <w:rPr>
        <w:rFonts w:hint="default"/>
      </w:rPr>
    </w:lvl>
    <w:lvl w:ilvl="7">
      <w:start w:val="1"/>
      <w:numFmt w:val="decimal"/>
      <w:lvlText w:val="%1.%2.%3.%4.%5.%6.%7.%8."/>
      <w:lvlJc w:val="left"/>
      <w:pPr>
        <w:ind w:left="3570" w:hanging="1440"/>
      </w:pPr>
      <w:rPr>
        <w:rFonts w:hint="default"/>
      </w:rPr>
    </w:lvl>
    <w:lvl w:ilvl="8">
      <w:start w:val="1"/>
      <w:numFmt w:val="decimal"/>
      <w:lvlText w:val="%1.%2.%3.%4.%5.%6.%7.%8.%9."/>
      <w:lvlJc w:val="left"/>
      <w:pPr>
        <w:ind w:left="4214" w:hanging="1800"/>
      </w:pPr>
      <w:rPr>
        <w:rFonts w:hint="default"/>
      </w:rPr>
    </w:lvl>
  </w:abstractNum>
  <w:abstractNum w:abstractNumId="19" w15:restartNumberingAfterBreak="0">
    <w:nsid w:val="77A72362"/>
    <w:multiLevelType w:val="multilevel"/>
    <w:tmpl w:val="AF4EE560"/>
    <w:lvl w:ilvl="0">
      <w:start w:val="1"/>
      <w:numFmt w:val="decimal"/>
      <w:lvlText w:val="%1."/>
      <w:lvlJc w:val="left"/>
      <w:pPr>
        <w:ind w:left="502" w:hanging="360"/>
      </w:pPr>
      <w:rPr>
        <w:rFonts w:asciiTheme="majorBidi" w:hAnsiTheme="majorBidi" w:cstheme="majorBidi" w:hint="default"/>
        <w:b/>
        <w:bCs/>
        <w:sz w:val="24"/>
        <w:szCs w:val="24"/>
      </w:rPr>
    </w:lvl>
    <w:lvl w:ilvl="1">
      <w:start w:val="3"/>
      <w:numFmt w:val="decimal"/>
      <w:isLgl/>
      <w:lvlText w:val="%1.%2."/>
      <w:lvlJc w:val="left"/>
      <w:pPr>
        <w:ind w:left="1004" w:hanging="720"/>
      </w:pPr>
      <w:rPr>
        <w:rFonts w:asciiTheme="majorBidi" w:hAnsiTheme="majorBidi" w:cstheme="majorBidi" w:hint="default"/>
        <w:b/>
      </w:rPr>
    </w:lvl>
    <w:lvl w:ilvl="2">
      <w:start w:val="1"/>
      <w:numFmt w:val="decimal"/>
      <w:isLgl/>
      <w:lvlText w:val="%1.%2.%3."/>
      <w:lvlJc w:val="left"/>
      <w:pPr>
        <w:ind w:left="1004" w:hanging="720"/>
      </w:pPr>
      <w:rPr>
        <w:rFonts w:hint="default"/>
        <w:b/>
      </w:rPr>
    </w:lvl>
    <w:lvl w:ilvl="3">
      <w:start w:val="1"/>
      <w:numFmt w:val="decimal"/>
      <w:isLgl/>
      <w:lvlText w:val="%1.%2.%3.%4."/>
      <w:lvlJc w:val="left"/>
      <w:pPr>
        <w:ind w:left="1364" w:hanging="108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724" w:hanging="144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2084" w:hanging="1800"/>
      </w:pPr>
      <w:rPr>
        <w:rFonts w:hint="default"/>
        <w:b/>
      </w:rPr>
    </w:lvl>
    <w:lvl w:ilvl="8">
      <w:start w:val="1"/>
      <w:numFmt w:val="decimal"/>
      <w:isLgl/>
      <w:lvlText w:val="%1.%2.%3.%4.%5.%6.%7.%8.%9."/>
      <w:lvlJc w:val="left"/>
      <w:pPr>
        <w:ind w:left="2444" w:hanging="2160"/>
      </w:pPr>
      <w:rPr>
        <w:rFonts w:hint="default"/>
        <w:b/>
      </w:rPr>
    </w:lvl>
  </w:abstractNum>
  <w:abstractNum w:abstractNumId="20" w15:restartNumberingAfterBreak="0">
    <w:nsid w:val="79F46B24"/>
    <w:multiLevelType w:val="hybridMultilevel"/>
    <w:tmpl w:val="2A322B38"/>
    <w:lvl w:ilvl="0" w:tplc="7866490E">
      <w:start w:val="1"/>
      <w:numFmt w:val="bullet"/>
      <w:lvlText w:val=""/>
      <w:lvlJc w:val="left"/>
      <w:pPr>
        <w:tabs>
          <w:tab w:val="num" w:pos="720"/>
        </w:tabs>
        <w:ind w:left="720" w:hanging="360"/>
      </w:pPr>
      <w:rPr>
        <w:rFonts w:ascii="Wingdings" w:hAnsi="Wingdings" w:hint="default"/>
      </w:rPr>
    </w:lvl>
    <w:lvl w:ilvl="1" w:tplc="EAD20A44" w:tentative="1">
      <w:start w:val="1"/>
      <w:numFmt w:val="bullet"/>
      <w:lvlText w:val=""/>
      <w:lvlJc w:val="left"/>
      <w:pPr>
        <w:tabs>
          <w:tab w:val="num" w:pos="1440"/>
        </w:tabs>
        <w:ind w:left="1440" w:hanging="360"/>
      </w:pPr>
      <w:rPr>
        <w:rFonts w:ascii="Wingdings" w:hAnsi="Wingdings" w:hint="default"/>
      </w:rPr>
    </w:lvl>
    <w:lvl w:ilvl="2" w:tplc="561A94EE" w:tentative="1">
      <w:start w:val="1"/>
      <w:numFmt w:val="bullet"/>
      <w:lvlText w:val=""/>
      <w:lvlJc w:val="left"/>
      <w:pPr>
        <w:tabs>
          <w:tab w:val="num" w:pos="2160"/>
        </w:tabs>
        <w:ind w:left="2160" w:hanging="360"/>
      </w:pPr>
      <w:rPr>
        <w:rFonts w:ascii="Wingdings" w:hAnsi="Wingdings" w:hint="default"/>
      </w:rPr>
    </w:lvl>
    <w:lvl w:ilvl="3" w:tplc="19E25408" w:tentative="1">
      <w:start w:val="1"/>
      <w:numFmt w:val="bullet"/>
      <w:lvlText w:val=""/>
      <w:lvlJc w:val="left"/>
      <w:pPr>
        <w:tabs>
          <w:tab w:val="num" w:pos="2880"/>
        </w:tabs>
        <w:ind w:left="2880" w:hanging="360"/>
      </w:pPr>
      <w:rPr>
        <w:rFonts w:ascii="Wingdings" w:hAnsi="Wingdings" w:hint="default"/>
      </w:rPr>
    </w:lvl>
    <w:lvl w:ilvl="4" w:tplc="09FC72CA" w:tentative="1">
      <w:start w:val="1"/>
      <w:numFmt w:val="bullet"/>
      <w:lvlText w:val=""/>
      <w:lvlJc w:val="left"/>
      <w:pPr>
        <w:tabs>
          <w:tab w:val="num" w:pos="3600"/>
        </w:tabs>
        <w:ind w:left="3600" w:hanging="360"/>
      </w:pPr>
      <w:rPr>
        <w:rFonts w:ascii="Wingdings" w:hAnsi="Wingdings" w:hint="default"/>
      </w:rPr>
    </w:lvl>
    <w:lvl w:ilvl="5" w:tplc="09CA03DE" w:tentative="1">
      <w:start w:val="1"/>
      <w:numFmt w:val="bullet"/>
      <w:lvlText w:val=""/>
      <w:lvlJc w:val="left"/>
      <w:pPr>
        <w:tabs>
          <w:tab w:val="num" w:pos="4320"/>
        </w:tabs>
        <w:ind w:left="4320" w:hanging="360"/>
      </w:pPr>
      <w:rPr>
        <w:rFonts w:ascii="Wingdings" w:hAnsi="Wingdings" w:hint="default"/>
      </w:rPr>
    </w:lvl>
    <w:lvl w:ilvl="6" w:tplc="D68A13D4" w:tentative="1">
      <w:start w:val="1"/>
      <w:numFmt w:val="bullet"/>
      <w:lvlText w:val=""/>
      <w:lvlJc w:val="left"/>
      <w:pPr>
        <w:tabs>
          <w:tab w:val="num" w:pos="5040"/>
        </w:tabs>
        <w:ind w:left="5040" w:hanging="360"/>
      </w:pPr>
      <w:rPr>
        <w:rFonts w:ascii="Wingdings" w:hAnsi="Wingdings" w:hint="default"/>
      </w:rPr>
    </w:lvl>
    <w:lvl w:ilvl="7" w:tplc="2898D39E" w:tentative="1">
      <w:start w:val="1"/>
      <w:numFmt w:val="bullet"/>
      <w:lvlText w:val=""/>
      <w:lvlJc w:val="left"/>
      <w:pPr>
        <w:tabs>
          <w:tab w:val="num" w:pos="5760"/>
        </w:tabs>
        <w:ind w:left="5760" w:hanging="360"/>
      </w:pPr>
      <w:rPr>
        <w:rFonts w:ascii="Wingdings" w:hAnsi="Wingdings" w:hint="default"/>
      </w:rPr>
    </w:lvl>
    <w:lvl w:ilvl="8" w:tplc="E28A8ACA"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DC959B9"/>
    <w:multiLevelType w:val="hybridMultilevel"/>
    <w:tmpl w:val="A134BC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9"/>
  </w:num>
  <w:num w:numId="3">
    <w:abstractNumId w:val="7"/>
  </w:num>
  <w:num w:numId="4">
    <w:abstractNumId w:val="3"/>
  </w:num>
  <w:num w:numId="5">
    <w:abstractNumId w:val="13"/>
  </w:num>
  <w:num w:numId="6">
    <w:abstractNumId w:val="5"/>
  </w:num>
  <w:num w:numId="7">
    <w:abstractNumId w:val="15"/>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8"/>
  </w:num>
  <w:num w:numId="11">
    <w:abstractNumId w:val="6"/>
  </w:num>
  <w:num w:numId="12">
    <w:abstractNumId w:val="11"/>
  </w:num>
  <w:num w:numId="13">
    <w:abstractNumId w:val="16"/>
  </w:num>
  <w:num w:numId="14">
    <w:abstractNumId w:val="1"/>
  </w:num>
  <w:num w:numId="15">
    <w:abstractNumId w:val="12"/>
  </w:num>
  <w:num w:numId="16">
    <w:abstractNumId w:val="14"/>
  </w:num>
  <w:num w:numId="17">
    <w:abstractNumId w:val="18"/>
  </w:num>
  <w:num w:numId="18">
    <w:abstractNumId w:val="10"/>
  </w:num>
  <w:num w:numId="19">
    <w:abstractNumId w:val="17"/>
  </w:num>
  <w:num w:numId="20">
    <w:abstractNumId w:val="21"/>
  </w:num>
  <w:num w:numId="21">
    <w:abstractNumId w:val="0"/>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624"/>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39E3"/>
    <w:rsid w:val="00000311"/>
    <w:rsid w:val="00001CC6"/>
    <w:rsid w:val="00001DE8"/>
    <w:rsid w:val="000213A6"/>
    <w:rsid w:val="00022334"/>
    <w:rsid w:val="000236C0"/>
    <w:rsid w:val="000260B4"/>
    <w:rsid w:val="0003040A"/>
    <w:rsid w:val="000348BB"/>
    <w:rsid w:val="00036392"/>
    <w:rsid w:val="000425AF"/>
    <w:rsid w:val="000435DE"/>
    <w:rsid w:val="00045192"/>
    <w:rsid w:val="00051AEC"/>
    <w:rsid w:val="000533DE"/>
    <w:rsid w:val="00053AA2"/>
    <w:rsid w:val="00053B1D"/>
    <w:rsid w:val="0005495B"/>
    <w:rsid w:val="00054AE2"/>
    <w:rsid w:val="00055DC4"/>
    <w:rsid w:val="00056FA9"/>
    <w:rsid w:val="00057069"/>
    <w:rsid w:val="0005742A"/>
    <w:rsid w:val="00065DBA"/>
    <w:rsid w:val="00067413"/>
    <w:rsid w:val="00070C74"/>
    <w:rsid w:val="000714EE"/>
    <w:rsid w:val="000728B6"/>
    <w:rsid w:val="000759C5"/>
    <w:rsid w:val="00075AC3"/>
    <w:rsid w:val="00080A59"/>
    <w:rsid w:val="00086C51"/>
    <w:rsid w:val="00086E60"/>
    <w:rsid w:val="00087503"/>
    <w:rsid w:val="00091060"/>
    <w:rsid w:val="00093783"/>
    <w:rsid w:val="00093E33"/>
    <w:rsid w:val="00094A09"/>
    <w:rsid w:val="00096357"/>
    <w:rsid w:val="00097500"/>
    <w:rsid w:val="000A0F52"/>
    <w:rsid w:val="000A143B"/>
    <w:rsid w:val="000A18E9"/>
    <w:rsid w:val="000A35AE"/>
    <w:rsid w:val="000A35E5"/>
    <w:rsid w:val="000A483E"/>
    <w:rsid w:val="000A5512"/>
    <w:rsid w:val="000A624E"/>
    <w:rsid w:val="000B13D0"/>
    <w:rsid w:val="000B1737"/>
    <w:rsid w:val="000B19D3"/>
    <w:rsid w:val="000B2131"/>
    <w:rsid w:val="000B2C50"/>
    <w:rsid w:val="000B35F1"/>
    <w:rsid w:val="000B5433"/>
    <w:rsid w:val="000B7E34"/>
    <w:rsid w:val="000C04F8"/>
    <w:rsid w:val="000C1D15"/>
    <w:rsid w:val="000C3092"/>
    <w:rsid w:val="000C316B"/>
    <w:rsid w:val="000C4C12"/>
    <w:rsid w:val="000D1D42"/>
    <w:rsid w:val="000D27AD"/>
    <w:rsid w:val="000D2B68"/>
    <w:rsid w:val="000D68DE"/>
    <w:rsid w:val="000D70A3"/>
    <w:rsid w:val="000E06A5"/>
    <w:rsid w:val="000E176F"/>
    <w:rsid w:val="000E208B"/>
    <w:rsid w:val="000E5B6B"/>
    <w:rsid w:val="000E72F2"/>
    <w:rsid w:val="000F49BC"/>
    <w:rsid w:val="000F5428"/>
    <w:rsid w:val="000F5E9D"/>
    <w:rsid w:val="00101C76"/>
    <w:rsid w:val="00102A56"/>
    <w:rsid w:val="00103248"/>
    <w:rsid w:val="00105769"/>
    <w:rsid w:val="00106088"/>
    <w:rsid w:val="00110173"/>
    <w:rsid w:val="001106F6"/>
    <w:rsid w:val="001110E1"/>
    <w:rsid w:val="00115E70"/>
    <w:rsid w:val="00117864"/>
    <w:rsid w:val="001270C8"/>
    <w:rsid w:val="001271D0"/>
    <w:rsid w:val="00130032"/>
    <w:rsid w:val="0013074D"/>
    <w:rsid w:val="00130C42"/>
    <w:rsid w:val="001405CA"/>
    <w:rsid w:val="00142815"/>
    <w:rsid w:val="001434F4"/>
    <w:rsid w:val="00146032"/>
    <w:rsid w:val="00146A6A"/>
    <w:rsid w:val="00150E1A"/>
    <w:rsid w:val="00151F0B"/>
    <w:rsid w:val="00153E64"/>
    <w:rsid w:val="001553FB"/>
    <w:rsid w:val="00156A82"/>
    <w:rsid w:val="0016269F"/>
    <w:rsid w:val="00162D7C"/>
    <w:rsid w:val="00162DBA"/>
    <w:rsid w:val="00164080"/>
    <w:rsid w:val="001676C7"/>
    <w:rsid w:val="001677B7"/>
    <w:rsid w:val="001704C3"/>
    <w:rsid w:val="00170F69"/>
    <w:rsid w:val="0017176D"/>
    <w:rsid w:val="00173E92"/>
    <w:rsid w:val="00173FF1"/>
    <w:rsid w:val="001741BB"/>
    <w:rsid w:val="00180DD6"/>
    <w:rsid w:val="001833B4"/>
    <w:rsid w:val="00185937"/>
    <w:rsid w:val="001865DD"/>
    <w:rsid w:val="001907D2"/>
    <w:rsid w:val="0019174F"/>
    <w:rsid w:val="001922B8"/>
    <w:rsid w:val="00192490"/>
    <w:rsid w:val="00192509"/>
    <w:rsid w:val="00193E95"/>
    <w:rsid w:val="001972DD"/>
    <w:rsid w:val="001A25EF"/>
    <w:rsid w:val="001A27E0"/>
    <w:rsid w:val="001A4DB6"/>
    <w:rsid w:val="001A5EB0"/>
    <w:rsid w:val="001A6D47"/>
    <w:rsid w:val="001B1E18"/>
    <w:rsid w:val="001B1E51"/>
    <w:rsid w:val="001B2304"/>
    <w:rsid w:val="001B24CC"/>
    <w:rsid w:val="001B3364"/>
    <w:rsid w:val="001B4155"/>
    <w:rsid w:val="001B56F9"/>
    <w:rsid w:val="001B5BB8"/>
    <w:rsid w:val="001C2D43"/>
    <w:rsid w:val="001C35AA"/>
    <w:rsid w:val="001C42F0"/>
    <w:rsid w:val="001C47AB"/>
    <w:rsid w:val="001C5D12"/>
    <w:rsid w:val="001C761F"/>
    <w:rsid w:val="001D125A"/>
    <w:rsid w:val="001D1425"/>
    <w:rsid w:val="001D3D42"/>
    <w:rsid w:val="001D6691"/>
    <w:rsid w:val="001D6812"/>
    <w:rsid w:val="001E10A3"/>
    <w:rsid w:val="001E1684"/>
    <w:rsid w:val="001E16C6"/>
    <w:rsid w:val="001E2488"/>
    <w:rsid w:val="001E30F0"/>
    <w:rsid w:val="001E7BED"/>
    <w:rsid w:val="001F05E2"/>
    <w:rsid w:val="001F10A9"/>
    <w:rsid w:val="00203AEA"/>
    <w:rsid w:val="002040BD"/>
    <w:rsid w:val="00213FE5"/>
    <w:rsid w:val="002140CE"/>
    <w:rsid w:val="00214BCA"/>
    <w:rsid w:val="00216C2E"/>
    <w:rsid w:val="00226023"/>
    <w:rsid w:val="002263D2"/>
    <w:rsid w:val="00227155"/>
    <w:rsid w:val="0023201F"/>
    <w:rsid w:val="0023316E"/>
    <w:rsid w:val="0023596F"/>
    <w:rsid w:val="002440C5"/>
    <w:rsid w:val="002445C8"/>
    <w:rsid w:val="00246A1E"/>
    <w:rsid w:val="0025010C"/>
    <w:rsid w:val="002502A8"/>
    <w:rsid w:val="0025074A"/>
    <w:rsid w:val="00252A1F"/>
    <w:rsid w:val="00252AB7"/>
    <w:rsid w:val="00252D05"/>
    <w:rsid w:val="002536AC"/>
    <w:rsid w:val="00254524"/>
    <w:rsid w:val="002559B2"/>
    <w:rsid w:val="00261947"/>
    <w:rsid w:val="00264477"/>
    <w:rsid w:val="0026478C"/>
    <w:rsid w:val="00264854"/>
    <w:rsid w:val="00265254"/>
    <w:rsid w:val="002659A3"/>
    <w:rsid w:val="002667FB"/>
    <w:rsid w:val="00274F60"/>
    <w:rsid w:val="002802BB"/>
    <w:rsid w:val="002810AB"/>
    <w:rsid w:val="00284AF9"/>
    <w:rsid w:val="002879A8"/>
    <w:rsid w:val="002919D2"/>
    <w:rsid w:val="00293C93"/>
    <w:rsid w:val="002A0F38"/>
    <w:rsid w:val="002A17BD"/>
    <w:rsid w:val="002A1AA4"/>
    <w:rsid w:val="002A2319"/>
    <w:rsid w:val="002A2443"/>
    <w:rsid w:val="002A35A2"/>
    <w:rsid w:val="002A43FF"/>
    <w:rsid w:val="002A4F00"/>
    <w:rsid w:val="002A5EB6"/>
    <w:rsid w:val="002A791B"/>
    <w:rsid w:val="002B221D"/>
    <w:rsid w:val="002B4303"/>
    <w:rsid w:val="002D57D6"/>
    <w:rsid w:val="002D5883"/>
    <w:rsid w:val="002D5A77"/>
    <w:rsid w:val="002D5C64"/>
    <w:rsid w:val="002D6856"/>
    <w:rsid w:val="002D7A8F"/>
    <w:rsid w:val="002E002E"/>
    <w:rsid w:val="002E0CDB"/>
    <w:rsid w:val="002E488D"/>
    <w:rsid w:val="002E7848"/>
    <w:rsid w:val="002F4DDF"/>
    <w:rsid w:val="002F7309"/>
    <w:rsid w:val="00303284"/>
    <w:rsid w:val="003033C2"/>
    <w:rsid w:val="00304460"/>
    <w:rsid w:val="00305A0C"/>
    <w:rsid w:val="003076C6"/>
    <w:rsid w:val="00307B72"/>
    <w:rsid w:val="0031076D"/>
    <w:rsid w:val="00312B0C"/>
    <w:rsid w:val="00313727"/>
    <w:rsid w:val="00314018"/>
    <w:rsid w:val="0031491A"/>
    <w:rsid w:val="00314A11"/>
    <w:rsid w:val="00315A22"/>
    <w:rsid w:val="00322765"/>
    <w:rsid w:val="00322BD3"/>
    <w:rsid w:val="003254E5"/>
    <w:rsid w:val="00326EE4"/>
    <w:rsid w:val="0033717D"/>
    <w:rsid w:val="00340DD3"/>
    <w:rsid w:val="00343543"/>
    <w:rsid w:val="0035355D"/>
    <w:rsid w:val="00354E7B"/>
    <w:rsid w:val="00356D72"/>
    <w:rsid w:val="0036561B"/>
    <w:rsid w:val="0036579B"/>
    <w:rsid w:val="00365BE0"/>
    <w:rsid w:val="00366ECC"/>
    <w:rsid w:val="003671E9"/>
    <w:rsid w:val="003706E8"/>
    <w:rsid w:val="00370C05"/>
    <w:rsid w:val="003716A6"/>
    <w:rsid w:val="003722F8"/>
    <w:rsid w:val="00374B4A"/>
    <w:rsid w:val="00375C33"/>
    <w:rsid w:val="0038105F"/>
    <w:rsid w:val="00383402"/>
    <w:rsid w:val="00383659"/>
    <w:rsid w:val="00386D70"/>
    <w:rsid w:val="003876C8"/>
    <w:rsid w:val="0039066A"/>
    <w:rsid w:val="003923EE"/>
    <w:rsid w:val="003933BA"/>
    <w:rsid w:val="0039435E"/>
    <w:rsid w:val="00394793"/>
    <w:rsid w:val="00396621"/>
    <w:rsid w:val="003A0433"/>
    <w:rsid w:val="003A38C8"/>
    <w:rsid w:val="003A5C24"/>
    <w:rsid w:val="003A6189"/>
    <w:rsid w:val="003B09E8"/>
    <w:rsid w:val="003B18C6"/>
    <w:rsid w:val="003B25D1"/>
    <w:rsid w:val="003B2A87"/>
    <w:rsid w:val="003B32AA"/>
    <w:rsid w:val="003B400F"/>
    <w:rsid w:val="003B52F5"/>
    <w:rsid w:val="003B53C1"/>
    <w:rsid w:val="003C16EB"/>
    <w:rsid w:val="003C4F6B"/>
    <w:rsid w:val="003C530C"/>
    <w:rsid w:val="003C5AFC"/>
    <w:rsid w:val="003C5D7E"/>
    <w:rsid w:val="003D5255"/>
    <w:rsid w:val="003E25E8"/>
    <w:rsid w:val="003E35B5"/>
    <w:rsid w:val="003E3AB0"/>
    <w:rsid w:val="003E5BCE"/>
    <w:rsid w:val="003F08E9"/>
    <w:rsid w:val="003F1C96"/>
    <w:rsid w:val="003F1E95"/>
    <w:rsid w:val="003F22AC"/>
    <w:rsid w:val="003F2E0F"/>
    <w:rsid w:val="003F496D"/>
    <w:rsid w:val="003F4DBE"/>
    <w:rsid w:val="003F6790"/>
    <w:rsid w:val="004004E0"/>
    <w:rsid w:val="00402419"/>
    <w:rsid w:val="004027CA"/>
    <w:rsid w:val="004032BE"/>
    <w:rsid w:val="00407A09"/>
    <w:rsid w:val="00411308"/>
    <w:rsid w:val="00411795"/>
    <w:rsid w:val="00422098"/>
    <w:rsid w:val="00423936"/>
    <w:rsid w:val="00431144"/>
    <w:rsid w:val="00432C28"/>
    <w:rsid w:val="00437189"/>
    <w:rsid w:val="00440EB4"/>
    <w:rsid w:val="00446D2B"/>
    <w:rsid w:val="004479AA"/>
    <w:rsid w:val="0045236C"/>
    <w:rsid w:val="00457C2F"/>
    <w:rsid w:val="00460445"/>
    <w:rsid w:val="0046504F"/>
    <w:rsid w:val="0046707B"/>
    <w:rsid w:val="004758A4"/>
    <w:rsid w:val="00475A57"/>
    <w:rsid w:val="00477DE3"/>
    <w:rsid w:val="004804F5"/>
    <w:rsid w:val="00485FEB"/>
    <w:rsid w:val="0048728D"/>
    <w:rsid w:val="00493223"/>
    <w:rsid w:val="004A0105"/>
    <w:rsid w:val="004A3322"/>
    <w:rsid w:val="004A38BF"/>
    <w:rsid w:val="004A41B3"/>
    <w:rsid w:val="004A6258"/>
    <w:rsid w:val="004A7750"/>
    <w:rsid w:val="004B0D46"/>
    <w:rsid w:val="004B452C"/>
    <w:rsid w:val="004B5190"/>
    <w:rsid w:val="004C1FC3"/>
    <w:rsid w:val="004C3B32"/>
    <w:rsid w:val="004D1E4B"/>
    <w:rsid w:val="004D25A0"/>
    <w:rsid w:val="004D3616"/>
    <w:rsid w:val="004D4747"/>
    <w:rsid w:val="004D60FA"/>
    <w:rsid w:val="004E1862"/>
    <w:rsid w:val="004E2F51"/>
    <w:rsid w:val="004E4BCB"/>
    <w:rsid w:val="004E666D"/>
    <w:rsid w:val="004F09C0"/>
    <w:rsid w:val="004F14D2"/>
    <w:rsid w:val="004F39AF"/>
    <w:rsid w:val="004F4DAD"/>
    <w:rsid w:val="004F5D66"/>
    <w:rsid w:val="00503DEA"/>
    <w:rsid w:val="00506866"/>
    <w:rsid w:val="0051315B"/>
    <w:rsid w:val="00515E79"/>
    <w:rsid w:val="00521821"/>
    <w:rsid w:val="00522637"/>
    <w:rsid w:val="005231A6"/>
    <w:rsid w:val="00524605"/>
    <w:rsid w:val="00524A24"/>
    <w:rsid w:val="00526110"/>
    <w:rsid w:val="005307BD"/>
    <w:rsid w:val="00530C8C"/>
    <w:rsid w:val="005322E0"/>
    <w:rsid w:val="00535511"/>
    <w:rsid w:val="00535F3D"/>
    <w:rsid w:val="00541E40"/>
    <w:rsid w:val="00542B23"/>
    <w:rsid w:val="00543342"/>
    <w:rsid w:val="00543C88"/>
    <w:rsid w:val="00543E7B"/>
    <w:rsid w:val="0054439D"/>
    <w:rsid w:val="00545547"/>
    <w:rsid w:val="00550E9A"/>
    <w:rsid w:val="005515CA"/>
    <w:rsid w:val="00551908"/>
    <w:rsid w:val="00552259"/>
    <w:rsid w:val="00553F78"/>
    <w:rsid w:val="00555AED"/>
    <w:rsid w:val="005564E1"/>
    <w:rsid w:val="005600DB"/>
    <w:rsid w:val="00561DE4"/>
    <w:rsid w:val="005626A1"/>
    <w:rsid w:val="00564266"/>
    <w:rsid w:val="005646D4"/>
    <w:rsid w:val="00567204"/>
    <w:rsid w:val="00571A26"/>
    <w:rsid w:val="00575E8A"/>
    <w:rsid w:val="005766D9"/>
    <w:rsid w:val="0058090B"/>
    <w:rsid w:val="00581350"/>
    <w:rsid w:val="005839E3"/>
    <w:rsid w:val="005858DE"/>
    <w:rsid w:val="005915A6"/>
    <w:rsid w:val="00591E7D"/>
    <w:rsid w:val="00592D7F"/>
    <w:rsid w:val="005A0B4F"/>
    <w:rsid w:val="005A3302"/>
    <w:rsid w:val="005A46DA"/>
    <w:rsid w:val="005B0A96"/>
    <w:rsid w:val="005B13A3"/>
    <w:rsid w:val="005C0794"/>
    <w:rsid w:val="005C3606"/>
    <w:rsid w:val="005C3CCF"/>
    <w:rsid w:val="005C57F8"/>
    <w:rsid w:val="005C7F87"/>
    <w:rsid w:val="005D30F0"/>
    <w:rsid w:val="005D6629"/>
    <w:rsid w:val="005E07F6"/>
    <w:rsid w:val="005E1161"/>
    <w:rsid w:val="005E4D08"/>
    <w:rsid w:val="005E4FBE"/>
    <w:rsid w:val="005E653A"/>
    <w:rsid w:val="005F10C9"/>
    <w:rsid w:val="005F2247"/>
    <w:rsid w:val="005F35CC"/>
    <w:rsid w:val="005F3869"/>
    <w:rsid w:val="005F4988"/>
    <w:rsid w:val="005F5303"/>
    <w:rsid w:val="005F5F79"/>
    <w:rsid w:val="005F7773"/>
    <w:rsid w:val="00600853"/>
    <w:rsid w:val="00600A24"/>
    <w:rsid w:val="00603FD6"/>
    <w:rsid w:val="00605147"/>
    <w:rsid w:val="00606418"/>
    <w:rsid w:val="00612B61"/>
    <w:rsid w:val="00613EE0"/>
    <w:rsid w:val="00614958"/>
    <w:rsid w:val="00616B2C"/>
    <w:rsid w:val="0062152D"/>
    <w:rsid w:val="006266D9"/>
    <w:rsid w:val="00631022"/>
    <w:rsid w:val="0063210C"/>
    <w:rsid w:val="0063295C"/>
    <w:rsid w:val="006408DC"/>
    <w:rsid w:val="006414C7"/>
    <w:rsid w:val="006419B5"/>
    <w:rsid w:val="00642C61"/>
    <w:rsid w:val="00642F86"/>
    <w:rsid w:val="0064341A"/>
    <w:rsid w:val="006468D0"/>
    <w:rsid w:val="0064714E"/>
    <w:rsid w:val="00652761"/>
    <w:rsid w:val="00652CD4"/>
    <w:rsid w:val="00653A51"/>
    <w:rsid w:val="00653D9E"/>
    <w:rsid w:val="00656243"/>
    <w:rsid w:val="00660E09"/>
    <w:rsid w:val="00666449"/>
    <w:rsid w:val="0067056D"/>
    <w:rsid w:val="006705FB"/>
    <w:rsid w:val="00670962"/>
    <w:rsid w:val="0067123D"/>
    <w:rsid w:val="006752A5"/>
    <w:rsid w:val="00680A37"/>
    <w:rsid w:val="006810F5"/>
    <w:rsid w:val="00685C1A"/>
    <w:rsid w:val="00686489"/>
    <w:rsid w:val="00687BB9"/>
    <w:rsid w:val="00690139"/>
    <w:rsid w:val="006908F9"/>
    <w:rsid w:val="00695B8F"/>
    <w:rsid w:val="00697B28"/>
    <w:rsid w:val="006A103A"/>
    <w:rsid w:val="006A1BE2"/>
    <w:rsid w:val="006A235B"/>
    <w:rsid w:val="006A286E"/>
    <w:rsid w:val="006A5D2D"/>
    <w:rsid w:val="006A5FB1"/>
    <w:rsid w:val="006A7B28"/>
    <w:rsid w:val="006B5126"/>
    <w:rsid w:val="006B6E70"/>
    <w:rsid w:val="006C067E"/>
    <w:rsid w:val="006C192C"/>
    <w:rsid w:val="006C51F2"/>
    <w:rsid w:val="006D3599"/>
    <w:rsid w:val="006D3F4C"/>
    <w:rsid w:val="006D517C"/>
    <w:rsid w:val="006D5D72"/>
    <w:rsid w:val="006E0129"/>
    <w:rsid w:val="006E18CA"/>
    <w:rsid w:val="006E3709"/>
    <w:rsid w:val="006E3A82"/>
    <w:rsid w:val="006E3E17"/>
    <w:rsid w:val="006E5DDC"/>
    <w:rsid w:val="006E648E"/>
    <w:rsid w:val="006F14D5"/>
    <w:rsid w:val="006F2DB6"/>
    <w:rsid w:val="006F3D4F"/>
    <w:rsid w:val="006F637F"/>
    <w:rsid w:val="00703747"/>
    <w:rsid w:val="00706439"/>
    <w:rsid w:val="007106D7"/>
    <w:rsid w:val="00712C68"/>
    <w:rsid w:val="00734CBE"/>
    <w:rsid w:val="0073678E"/>
    <w:rsid w:val="00740C30"/>
    <w:rsid w:val="00740F28"/>
    <w:rsid w:val="00741A1B"/>
    <w:rsid w:val="007432B6"/>
    <w:rsid w:val="007441A0"/>
    <w:rsid w:val="00746FF8"/>
    <w:rsid w:val="0075180B"/>
    <w:rsid w:val="00756582"/>
    <w:rsid w:val="00761B9F"/>
    <w:rsid w:val="00763FBA"/>
    <w:rsid w:val="00764324"/>
    <w:rsid w:val="00766943"/>
    <w:rsid w:val="00771F2B"/>
    <w:rsid w:val="00775410"/>
    <w:rsid w:val="00775E83"/>
    <w:rsid w:val="007800C8"/>
    <w:rsid w:val="00784D91"/>
    <w:rsid w:val="007867F0"/>
    <w:rsid w:val="00792A79"/>
    <w:rsid w:val="00794E22"/>
    <w:rsid w:val="00795B5D"/>
    <w:rsid w:val="0079713F"/>
    <w:rsid w:val="00797B16"/>
    <w:rsid w:val="007A10CB"/>
    <w:rsid w:val="007A174D"/>
    <w:rsid w:val="007A3C1F"/>
    <w:rsid w:val="007A46F2"/>
    <w:rsid w:val="007A693C"/>
    <w:rsid w:val="007A6A01"/>
    <w:rsid w:val="007B26B6"/>
    <w:rsid w:val="007B2F6F"/>
    <w:rsid w:val="007B31A6"/>
    <w:rsid w:val="007B3580"/>
    <w:rsid w:val="007B3B5F"/>
    <w:rsid w:val="007C1DBD"/>
    <w:rsid w:val="007C42DD"/>
    <w:rsid w:val="007D06A3"/>
    <w:rsid w:val="007D3610"/>
    <w:rsid w:val="007D7881"/>
    <w:rsid w:val="007E0A62"/>
    <w:rsid w:val="007E2F26"/>
    <w:rsid w:val="007E4495"/>
    <w:rsid w:val="007F070F"/>
    <w:rsid w:val="007F1C47"/>
    <w:rsid w:val="007F3CF5"/>
    <w:rsid w:val="007F41A8"/>
    <w:rsid w:val="007F4F4F"/>
    <w:rsid w:val="007F50CF"/>
    <w:rsid w:val="007F7E72"/>
    <w:rsid w:val="00801794"/>
    <w:rsid w:val="0080269E"/>
    <w:rsid w:val="00805016"/>
    <w:rsid w:val="00812975"/>
    <w:rsid w:val="00820670"/>
    <w:rsid w:val="00822CED"/>
    <w:rsid w:val="00823372"/>
    <w:rsid w:val="008236F3"/>
    <w:rsid w:val="00823F5E"/>
    <w:rsid w:val="008253CF"/>
    <w:rsid w:val="008259C1"/>
    <w:rsid w:val="00826CC2"/>
    <w:rsid w:val="0083227A"/>
    <w:rsid w:val="0083362C"/>
    <w:rsid w:val="00842D73"/>
    <w:rsid w:val="00843475"/>
    <w:rsid w:val="00846987"/>
    <w:rsid w:val="00846DE9"/>
    <w:rsid w:val="008500BF"/>
    <w:rsid w:val="008503DB"/>
    <w:rsid w:val="00850C92"/>
    <w:rsid w:val="0085318C"/>
    <w:rsid w:val="008531C6"/>
    <w:rsid w:val="008558D2"/>
    <w:rsid w:val="00857A91"/>
    <w:rsid w:val="00860FC4"/>
    <w:rsid w:val="0086291A"/>
    <w:rsid w:val="00863738"/>
    <w:rsid w:val="008710DA"/>
    <w:rsid w:val="00876324"/>
    <w:rsid w:val="008768B7"/>
    <w:rsid w:val="00877E88"/>
    <w:rsid w:val="00881F79"/>
    <w:rsid w:val="00882CBC"/>
    <w:rsid w:val="008844E3"/>
    <w:rsid w:val="0088647D"/>
    <w:rsid w:val="008914AF"/>
    <w:rsid w:val="00894443"/>
    <w:rsid w:val="008A32A2"/>
    <w:rsid w:val="008A50CD"/>
    <w:rsid w:val="008A59DE"/>
    <w:rsid w:val="008A7B68"/>
    <w:rsid w:val="008B00AD"/>
    <w:rsid w:val="008B1C09"/>
    <w:rsid w:val="008B29AC"/>
    <w:rsid w:val="008B4015"/>
    <w:rsid w:val="008B64F8"/>
    <w:rsid w:val="008C4F74"/>
    <w:rsid w:val="008C5678"/>
    <w:rsid w:val="008C6636"/>
    <w:rsid w:val="008D2E6B"/>
    <w:rsid w:val="008D41FE"/>
    <w:rsid w:val="008D4A3D"/>
    <w:rsid w:val="008D7F3E"/>
    <w:rsid w:val="008E3039"/>
    <w:rsid w:val="008E37E1"/>
    <w:rsid w:val="008E62B4"/>
    <w:rsid w:val="008E71F7"/>
    <w:rsid w:val="008E73B2"/>
    <w:rsid w:val="008F2C5A"/>
    <w:rsid w:val="0090061D"/>
    <w:rsid w:val="00901BFF"/>
    <w:rsid w:val="00906D5C"/>
    <w:rsid w:val="00906DFE"/>
    <w:rsid w:val="009119A8"/>
    <w:rsid w:val="00913E6A"/>
    <w:rsid w:val="009152FF"/>
    <w:rsid w:val="00915412"/>
    <w:rsid w:val="009154BA"/>
    <w:rsid w:val="009165F5"/>
    <w:rsid w:val="00925102"/>
    <w:rsid w:val="00931A0A"/>
    <w:rsid w:val="00932EA3"/>
    <w:rsid w:val="00932F48"/>
    <w:rsid w:val="00933336"/>
    <w:rsid w:val="009352FC"/>
    <w:rsid w:val="00935ABA"/>
    <w:rsid w:val="0093753B"/>
    <w:rsid w:val="00942083"/>
    <w:rsid w:val="009450F1"/>
    <w:rsid w:val="009500DA"/>
    <w:rsid w:val="00951113"/>
    <w:rsid w:val="00952B04"/>
    <w:rsid w:val="00953D4E"/>
    <w:rsid w:val="009556DD"/>
    <w:rsid w:val="00955EB8"/>
    <w:rsid w:val="00963312"/>
    <w:rsid w:val="009639E3"/>
    <w:rsid w:val="00963DA6"/>
    <w:rsid w:val="00964FE0"/>
    <w:rsid w:val="00965F41"/>
    <w:rsid w:val="009664DC"/>
    <w:rsid w:val="009672DF"/>
    <w:rsid w:val="00970155"/>
    <w:rsid w:val="00970BE5"/>
    <w:rsid w:val="00971DAA"/>
    <w:rsid w:val="009728DA"/>
    <w:rsid w:val="00972C99"/>
    <w:rsid w:val="009754CE"/>
    <w:rsid w:val="009816DA"/>
    <w:rsid w:val="00981BF8"/>
    <w:rsid w:val="00981DEE"/>
    <w:rsid w:val="0098229C"/>
    <w:rsid w:val="00986D04"/>
    <w:rsid w:val="00987438"/>
    <w:rsid w:val="00987A9C"/>
    <w:rsid w:val="009908B2"/>
    <w:rsid w:val="00993AE9"/>
    <w:rsid w:val="00995546"/>
    <w:rsid w:val="00996360"/>
    <w:rsid w:val="009A0801"/>
    <w:rsid w:val="009B1B7F"/>
    <w:rsid w:val="009B69DE"/>
    <w:rsid w:val="009C24A2"/>
    <w:rsid w:val="009C2A3B"/>
    <w:rsid w:val="009C4F2A"/>
    <w:rsid w:val="009D4990"/>
    <w:rsid w:val="009D6CFB"/>
    <w:rsid w:val="009E0B79"/>
    <w:rsid w:val="009E217D"/>
    <w:rsid w:val="009E48D6"/>
    <w:rsid w:val="009E6411"/>
    <w:rsid w:val="009F043D"/>
    <w:rsid w:val="009F338E"/>
    <w:rsid w:val="009F3A58"/>
    <w:rsid w:val="00A03D7C"/>
    <w:rsid w:val="00A05857"/>
    <w:rsid w:val="00A06167"/>
    <w:rsid w:val="00A067E6"/>
    <w:rsid w:val="00A06BBD"/>
    <w:rsid w:val="00A07A1B"/>
    <w:rsid w:val="00A12C7F"/>
    <w:rsid w:val="00A146A0"/>
    <w:rsid w:val="00A14EB7"/>
    <w:rsid w:val="00A1641E"/>
    <w:rsid w:val="00A20506"/>
    <w:rsid w:val="00A218D4"/>
    <w:rsid w:val="00A2358E"/>
    <w:rsid w:val="00A262EA"/>
    <w:rsid w:val="00A308A3"/>
    <w:rsid w:val="00A329D8"/>
    <w:rsid w:val="00A3517B"/>
    <w:rsid w:val="00A3588F"/>
    <w:rsid w:val="00A372F3"/>
    <w:rsid w:val="00A41B28"/>
    <w:rsid w:val="00A421A5"/>
    <w:rsid w:val="00A467E5"/>
    <w:rsid w:val="00A47F95"/>
    <w:rsid w:val="00A51BF4"/>
    <w:rsid w:val="00A52BA6"/>
    <w:rsid w:val="00A53113"/>
    <w:rsid w:val="00A55FCD"/>
    <w:rsid w:val="00A5660B"/>
    <w:rsid w:val="00A56D29"/>
    <w:rsid w:val="00A57C29"/>
    <w:rsid w:val="00A603F1"/>
    <w:rsid w:val="00A60D4B"/>
    <w:rsid w:val="00A62D37"/>
    <w:rsid w:val="00A63015"/>
    <w:rsid w:val="00A6314E"/>
    <w:rsid w:val="00A6402F"/>
    <w:rsid w:val="00A70041"/>
    <w:rsid w:val="00A70A29"/>
    <w:rsid w:val="00A725C1"/>
    <w:rsid w:val="00A7295D"/>
    <w:rsid w:val="00A72A44"/>
    <w:rsid w:val="00A75E82"/>
    <w:rsid w:val="00A808C0"/>
    <w:rsid w:val="00A866E7"/>
    <w:rsid w:val="00A87877"/>
    <w:rsid w:val="00A87D9E"/>
    <w:rsid w:val="00A91822"/>
    <w:rsid w:val="00A93F14"/>
    <w:rsid w:val="00A978B7"/>
    <w:rsid w:val="00A97C26"/>
    <w:rsid w:val="00AA06CF"/>
    <w:rsid w:val="00AA27B1"/>
    <w:rsid w:val="00AA3E56"/>
    <w:rsid w:val="00AA474D"/>
    <w:rsid w:val="00AA51CC"/>
    <w:rsid w:val="00AA607A"/>
    <w:rsid w:val="00AB0EC9"/>
    <w:rsid w:val="00AB1CA5"/>
    <w:rsid w:val="00AB2B71"/>
    <w:rsid w:val="00AB57C4"/>
    <w:rsid w:val="00AC1D8B"/>
    <w:rsid w:val="00AC4C7E"/>
    <w:rsid w:val="00AD47A3"/>
    <w:rsid w:val="00AD5102"/>
    <w:rsid w:val="00AD5899"/>
    <w:rsid w:val="00AD690F"/>
    <w:rsid w:val="00AD7E80"/>
    <w:rsid w:val="00AF2BD6"/>
    <w:rsid w:val="00AF2FB5"/>
    <w:rsid w:val="00AF3099"/>
    <w:rsid w:val="00AF52C9"/>
    <w:rsid w:val="00B02A9A"/>
    <w:rsid w:val="00B042AD"/>
    <w:rsid w:val="00B05166"/>
    <w:rsid w:val="00B06272"/>
    <w:rsid w:val="00B06DDA"/>
    <w:rsid w:val="00B14F24"/>
    <w:rsid w:val="00B155F0"/>
    <w:rsid w:val="00B16BE2"/>
    <w:rsid w:val="00B173FA"/>
    <w:rsid w:val="00B175CF"/>
    <w:rsid w:val="00B17ADD"/>
    <w:rsid w:val="00B22592"/>
    <w:rsid w:val="00B22C00"/>
    <w:rsid w:val="00B25DD7"/>
    <w:rsid w:val="00B276C6"/>
    <w:rsid w:val="00B318A1"/>
    <w:rsid w:val="00B31D2D"/>
    <w:rsid w:val="00B35634"/>
    <w:rsid w:val="00B362FC"/>
    <w:rsid w:val="00B37600"/>
    <w:rsid w:val="00B42612"/>
    <w:rsid w:val="00B430D3"/>
    <w:rsid w:val="00B43A84"/>
    <w:rsid w:val="00B50E5D"/>
    <w:rsid w:val="00B52388"/>
    <w:rsid w:val="00B5688E"/>
    <w:rsid w:val="00B67C8C"/>
    <w:rsid w:val="00B700EC"/>
    <w:rsid w:val="00B73446"/>
    <w:rsid w:val="00B74D99"/>
    <w:rsid w:val="00B75400"/>
    <w:rsid w:val="00B760DD"/>
    <w:rsid w:val="00B769A2"/>
    <w:rsid w:val="00B82184"/>
    <w:rsid w:val="00B82B5C"/>
    <w:rsid w:val="00B84ABB"/>
    <w:rsid w:val="00B85EE8"/>
    <w:rsid w:val="00B86301"/>
    <w:rsid w:val="00B878E8"/>
    <w:rsid w:val="00BA0D4B"/>
    <w:rsid w:val="00BA0DF9"/>
    <w:rsid w:val="00BA1EDF"/>
    <w:rsid w:val="00BA22A9"/>
    <w:rsid w:val="00BA2926"/>
    <w:rsid w:val="00BB0EF9"/>
    <w:rsid w:val="00BB1421"/>
    <w:rsid w:val="00BB3C85"/>
    <w:rsid w:val="00BB414D"/>
    <w:rsid w:val="00BB4359"/>
    <w:rsid w:val="00BB5AD3"/>
    <w:rsid w:val="00BB6EF0"/>
    <w:rsid w:val="00BB7DAB"/>
    <w:rsid w:val="00BC2615"/>
    <w:rsid w:val="00BC2C6E"/>
    <w:rsid w:val="00BC51DC"/>
    <w:rsid w:val="00BC5609"/>
    <w:rsid w:val="00BC59FB"/>
    <w:rsid w:val="00BC72B5"/>
    <w:rsid w:val="00BC751F"/>
    <w:rsid w:val="00BC7F2D"/>
    <w:rsid w:val="00BD255E"/>
    <w:rsid w:val="00BD5D75"/>
    <w:rsid w:val="00BE0BBF"/>
    <w:rsid w:val="00BE1B91"/>
    <w:rsid w:val="00BE3473"/>
    <w:rsid w:val="00BE44A8"/>
    <w:rsid w:val="00BE4578"/>
    <w:rsid w:val="00BE63FA"/>
    <w:rsid w:val="00BF03B1"/>
    <w:rsid w:val="00BF0E95"/>
    <w:rsid w:val="00BF0EB5"/>
    <w:rsid w:val="00BF2C3C"/>
    <w:rsid w:val="00BF618D"/>
    <w:rsid w:val="00BF6AB0"/>
    <w:rsid w:val="00C02881"/>
    <w:rsid w:val="00C041C6"/>
    <w:rsid w:val="00C0464B"/>
    <w:rsid w:val="00C107C6"/>
    <w:rsid w:val="00C12042"/>
    <w:rsid w:val="00C1620D"/>
    <w:rsid w:val="00C17C75"/>
    <w:rsid w:val="00C2185E"/>
    <w:rsid w:val="00C24570"/>
    <w:rsid w:val="00C250CA"/>
    <w:rsid w:val="00C30415"/>
    <w:rsid w:val="00C34876"/>
    <w:rsid w:val="00C37183"/>
    <w:rsid w:val="00C3770F"/>
    <w:rsid w:val="00C41826"/>
    <w:rsid w:val="00C42747"/>
    <w:rsid w:val="00C43354"/>
    <w:rsid w:val="00C44EED"/>
    <w:rsid w:val="00C46CAB"/>
    <w:rsid w:val="00C50930"/>
    <w:rsid w:val="00C50D9B"/>
    <w:rsid w:val="00C51FE7"/>
    <w:rsid w:val="00C52104"/>
    <w:rsid w:val="00C52B0A"/>
    <w:rsid w:val="00C54EAF"/>
    <w:rsid w:val="00C55654"/>
    <w:rsid w:val="00C55855"/>
    <w:rsid w:val="00C61C41"/>
    <w:rsid w:val="00C63F2E"/>
    <w:rsid w:val="00C642A8"/>
    <w:rsid w:val="00C64D2D"/>
    <w:rsid w:val="00C64D54"/>
    <w:rsid w:val="00C6513B"/>
    <w:rsid w:val="00C65EB7"/>
    <w:rsid w:val="00C67A11"/>
    <w:rsid w:val="00C70669"/>
    <w:rsid w:val="00C70ACA"/>
    <w:rsid w:val="00C71730"/>
    <w:rsid w:val="00C720AE"/>
    <w:rsid w:val="00C765C7"/>
    <w:rsid w:val="00C76A77"/>
    <w:rsid w:val="00C81664"/>
    <w:rsid w:val="00C84907"/>
    <w:rsid w:val="00C87028"/>
    <w:rsid w:val="00C87C02"/>
    <w:rsid w:val="00C903FC"/>
    <w:rsid w:val="00C90448"/>
    <w:rsid w:val="00C91F10"/>
    <w:rsid w:val="00C9313B"/>
    <w:rsid w:val="00C93C9D"/>
    <w:rsid w:val="00C944B4"/>
    <w:rsid w:val="00C94AE5"/>
    <w:rsid w:val="00CA0DF8"/>
    <w:rsid w:val="00CA58FF"/>
    <w:rsid w:val="00CB2C14"/>
    <w:rsid w:val="00CC0B0F"/>
    <w:rsid w:val="00CC100D"/>
    <w:rsid w:val="00CC1F37"/>
    <w:rsid w:val="00CC2962"/>
    <w:rsid w:val="00CC4767"/>
    <w:rsid w:val="00CC4795"/>
    <w:rsid w:val="00CC6BEE"/>
    <w:rsid w:val="00CD1520"/>
    <w:rsid w:val="00CD252D"/>
    <w:rsid w:val="00CD36FC"/>
    <w:rsid w:val="00CD5D96"/>
    <w:rsid w:val="00CD7739"/>
    <w:rsid w:val="00CE19D4"/>
    <w:rsid w:val="00CE22D0"/>
    <w:rsid w:val="00CE22D7"/>
    <w:rsid w:val="00CE4A96"/>
    <w:rsid w:val="00CE5547"/>
    <w:rsid w:val="00CE5D37"/>
    <w:rsid w:val="00CE6174"/>
    <w:rsid w:val="00CE7C10"/>
    <w:rsid w:val="00CF0F78"/>
    <w:rsid w:val="00CF161E"/>
    <w:rsid w:val="00CF1DFE"/>
    <w:rsid w:val="00CF3D8A"/>
    <w:rsid w:val="00D0264E"/>
    <w:rsid w:val="00D1331F"/>
    <w:rsid w:val="00D2008E"/>
    <w:rsid w:val="00D25ADF"/>
    <w:rsid w:val="00D27DFA"/>
    <w:rsid w:val="00D3361D"/>
    <w:rsid w:val="00D36548"/>
    <w:rsid w:val="00D365BC"/>
    <w:rsid w:val="00D42158"/>
    <w:rsid w:val="00D4425F"/>
    <w:rsid w:val="00D4459A"/>
    <w:rsid w:val="00D46928"/>
    <w:rsid w:val="00D53161"/>
    <w:rsid w:val="00D55D22"/>
    <w:rsid w:val="00D60D5D"/>
    <w:rsid w:val="00D6106E"/>
    <w:rsid w:val="00D610BE"/>
    <w:rsid w:val="00D64E94"/>
    <w:rsid w:val="00D65D1E"/>
    <w:rsid w:val="00D66FCD"/>
    <w:rsid w:val="00D67466"/>
    <w:rsid w:val="00D722E5"/>
    <w:rsid w:val="00D72AB5"/>
    <w:rsid w:val="00D739A5"/>
    <w:rsid w:val="00D747F7"/>
    <w:rsid w:val="00D761DF"/>
    <w:rsid w:val="00D7627D"/>
    <w:rsid w:val="00D804C6"/>
    <w:rsid w:val="00D80B40"/>
    <w:rsid w:val="00D81F8E"/>
    <w:rsid w:val="00D82EE9"/>
    <w:rsid w:val="00D83497"/>
    <w:rsid w:val="00D838AD"/>
    <w:rsid w:val="00D842E3"/>
    <w:rsid w:val="00D86140"/>
    <w:rsid w:val="00D86439"/>
    <w:rsid w:val="00D90B83"/>
    <w:rsid w:val="00D917E2"/>
    <w:rsid w:val="00D948D7"/>
    <w:rsid w:val="00D95EE0"/>
    <w:rsid w:val="00D9692C"/>
    <w:rsid w:val="00D976A1"/>
    <w:rsid w:val="00DA7B69"/>
    <w:rsid w:val="00DB0D16"/>
    <w:rsid w:val="00DB269B"/>
    <w:rsid w:val="00DB4085"/>
    <w:rsid w:val="00DB4C3C"/>
    <w:rsid w:val="00DC152C"/>
    <w:rsid w:val="00DC2622"/>
    <w:rsid w:val="00DC29BB"/>
    <w:rsid w:val="00DC699D"/>
    <w:rsid w:val="00DD3823"/>
    <w:rsid w:val="00DE4802"/>
    <w:rsid w:val="00DE562F"/>
    <w:rsid w:val="00DE5E0D"/>
    <w:rsid w:val="00DE6230"/>
    <w:rsid w:val="00DF70ED"/>
    <w:rsid w:val="00DF7293"/>
    <w:rsid w:val="00E01FAF"/>
    <w:rsid w:val="00E0322E"/>
    <w:rsid w:val="00E037B7"/>
    <w:rsid w:val="00E05BC6"/>
    <w:rsid w:val="00E13077"/>
    <w:rsid w:val="00E14F62"/>
    <w:rsid w:val="00E150E4"/>
    <w:rsid w:val="00E15559"/>
    <w:rsid w:val="00E232EE"/>
    <w:rsid w:val="00E25BA6"/>
    <w:rsid w:val="00E27035"/>
    <w:rsid w:val="00E30818"/>
    <w:rsid w:val="00E3257B"/>
    <w:rsid w:val="00E32A72"/>
    <w:rsid w:val="00E340D0"/>
    <w:rsid w:val="00E4130A"/>
    <w:rsid w:val="00E420E5"/>
    <w:rsid w:val="00E424B9"/>
    <w:rsid w:val="00E424D8"/>
    <w:rsid w:val="00E42E72"/>
    <w:rsid w:val="00E5098B"/>
    <w:rsid w:val="00E515CB"/>
    <w:rsid w:val="00E548EF"/>
    <w:rsid w:val="00E55ACB"/>
    <w:rsid w:val="00E61515"/>
    <w:rsid w:val="00E64D96"/>
    <w:rsid w:val="00E669CC"/>
    <w:rsid w:val="00E705C6"/>
    <w:rsid w:val="00E733F6"/>
    <w:rsid w:val="00E7362D"/>
    <w:rsid w:val="00E74910"/>
    <w:rsid w:val="00E80B54"/>
    <w:rsid w:val="00E827CC"/>
    <w:rsid w:val="00E83ECF"/>
    <w:rsid w:val="00E86F58"/>
    <w:rsid w:val="00E90167"/>
    <w:rsid w:val="00E97632"/>
    <w:rsid w:val="00EA147E"/>
    <w:rsid w:val="00EA331E"/>
    <w:rsid w:val="00EA453F"/>
    <w:rsid w:val="00EA4C51"/>
    <w:rsid w:val="00EA7711"/>
    <w:rsid w:val="00EA786A"/>
    <w:rsid w:val="00EB1AE5"/>
    <w:rsid w:val="00EB2151"/>
    <w:rsid w:val="00EB2A95"/>
    <w:rsid w:val="00EB33F6"/>
    <w:rsid w:val="00EB6676"/>
    <w:rsid w:val="00EC6697"/>
    <w:rsid w:val="00ED03E2"/>
    <w:rsid w:val="00ED1FB4"/>
    <w:rsid w:val="00EE0612"/>
    <w:rsid w:val="00EE3A45"/>
    <w:rsid w:val="00EF300A"/>
    <w:rsid w:val="00EF3325"/>
    <w:rsid w:val="00EF5299"/>
    <w:rsid w:val="00EF5C97"/>
    <w:rsid w:val="00EF769E"/>
    <w:rsid w:val="00F00D3D"/>
    <w:rsid w:val="00F01017"/>
    <w:rsid w:val="00F012B8"/>
    <w:rsid w:val="00F01A49"/>
    <w:rsid w:val="00F03F0E"/>
    <w:rsid w:val="00F0402E"/>
    <w:rsid w:val="00F04AF8"/>
    <w:rsid w:val="00F05CE5"/>
    <w:rsid w:val="00F076EE"/>
    <w:rsid w:val="00F07FD0"/>
    <w:rsid w:val="00F10C4B"/>
    <w:rsid w:val="00F11B3B"/>
    <w:rsid w:val="00F12168"/>
    <w:rsid w:val="00F12977"/>
    <w:rsid w:val="00F14D57"/>
    <w:rsid w:val="00F16B1E"/>
    <w:rsid w:val="00F202BE"/>
    <w:rsid w:val="00F20986"/>
    <w:rsid w:val="00F2628E"/>
    <w:rsid w:val="00F31445"/>
    <w:rsid w:val="00F3469C"/>
    <w:rsid w:val="00F37B20"/>
    <w:rsid w:val="00F411D9"/>
    <w:rsid w:val="00F41A72"/>
    <w:rsid w:val="00F42479"/>
    <w:rsid w:val="00F4648D"/>
    <w:rsid w:val="00F4789A"/>
    <w:rsid w:val="00F501A1"/>
    <w:rsid w:val="00F53724"/>
    <w:rsid w:val="00F5375D"/>
    <w:rsid w:val="00F53E8C"/>
    <w:rsid w:val="00F55576"/>
    <w:rsid w:val="00F55C35"/>
    <w:rsid w:val="00F633A5"/>
    <w:rsid w:val="00F65E4B"/>
    <w:rsid w:val="00F6626F"/>
    <w:rsid w:val="00F666DD"/>
    <w:rsid w:val="00F679AB"/>
    <w:rsid w:val="00F71BC6"/>
    <w:rsid w:val="00F72B79"/>
    <w:rsid w:val="00F761F4"/>
    <w:rsid w:val="00F7648B"/>
    <w:rsid w:val="00F76E28"/>
    <w:rsid w:val="00F7771D"/>
    <w:rsid w:val="00F77B04"/>
    <w:rsid w:val="00F8026F"/>
    <w:rsid w:val="00F80B74"/>
    <w:rsid w:val="00F81FDC"/>
    <w:rsid w:val="00F835A1"/>
    <w:rsid w:val="00F8405C"/>
    <w:rsid w:val="00F852D4"/>
    <w:rsid w:val="00F85A93"/>
    <w:rsid w:val="00F87DA3"/>
    <w:rsid w:val="00F90B23"/>
    <w:rsid w:val="00F94908"/>
    <w:rsid w:val="00F96571"/>
    <w:rsid w:val="00F965D9"/>
    <w:rsid w:val="00FA389B"/>
    <w:rsid w:val="00FA469C"/>
    <w:rsid w:val="00FA4AED"/>
    <w:rsid w:val="00FA6AC5"/>
    <w:rsid w:val="00FA73F3"/>
    <w:rsid w:val="00FB1EB1"/>
    <w:rsid w:val="00FB4687"/>
    <w:rsid w:val="00FB4F18"/>
    <w:rsid w:val="00FC3EF3"/>
    <w:rsid w:val="00FC6342"/>
    <w:rsid w:val="00FC646E"/>
    <w:rsid w:val="00FC78D8"/>
    <w:rsid w:val="00FD010C"/>
    <w:rsid w:val="00FD1A7B"/>
    <w:rsid w:val="00FD1EF3"/>
    <w:rsid w:val="00FD3B09"/>
    <w:rsid w:val="00FD52F4"/>
    <w:rsid w:val="00FD5E30"/>
    <w:rsid w:val="00FD7C98"/>
    <w:rsid w:val="00FE220E"/>
    <w:rsid w:val="00FE4F4D"/>
    <w:rsid w:val="00FE57DC"/>
    <w:rsid w:val="00FF4A44"/>
    <w:rsid w:val="00FF5965"/>
    <w:rsid w:val="00FF7A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B0B9D29"/>
  <w15:docId w15:val="{4FF6BB4B-74B3-4BF6-BF3B-E075611EC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6C2E"/>
  </w:style>
  <w:style w:type="paragraph" w:styleId="Heading1">
    <w:name w:val="heading 1"/>
    <w:basedOn w:val="Normal"/>
    <w:next w:val="Normal"/>
    <w:link w:val="Heading1Char"/>
    <w:uiPriority w:val="9"/>
    <w:qFormat/>
    <w:rsid w:val="00343543"/>
    <w:pPr>
      <w:keepNext/>
      <w:keepLines/>
      <w:bidi/>
      <w:spacing w:before="480" w:after="0"/>
      <w:outlineLvl w:val="0"/>
    </w:pPr>
    <w:rPr>
      <w:rFonts w:asciiTheme="majorHAnsi" w:eastAsiaTheme="majorEastAsia" w:hAnsiTheme="majorHAnsi" w:cstheme="majorBidi"/>
      <w:b/>
      <w:bCs/>
      <w:color w:val="A5A5A5" w:themeColor="accent1" w:themeShade="BF"/>
      <w:sz w:val="28"/>
      <w:szCs w:val="28"/>
    </w:rPr>
  </w:style>
  <w:style w:type="paragraph" w:styleId="Heading2">
    <w:name w:val="heading 2"/>
    <w:basedOn w:val="Normal"/>
    <w:next w:val="Normal"/>
    <w:link w:val="Heading2Char"/>
    <w:uiPriority w:val="9"/>
    <w:semiHidden/>
    <w:unhideWhenUsed/>
    <w:qFormat/>
    <w:rsid w:val="00343543"/>
    <w:pPr>
      <w:keepNext/>
      <w:keepLines/>
      <w:bidi/>
      <w:spacing w:before="200" w:after="0"/>
      <w:outlineLvl w:val="1"/>
    </w:pPr>
    <w:rPr>
      <w:rFonts w:asciiTheme="majorHAnsi" w:eastAsiaTheme="majorEastAsia" w:hAnsiTheme="majorHAnsi" w:cstheme="majorBidi"/>
      <w:b/>
      <w:bCs/>
      <w:color w:val="DDDDDD" w:themeColor="accent1"/>
      <w:sz w:val="26"/>
      <w:szCs w:val="26"/>
    </w:rPr>
  </w:style>
  <w:style w:type="paragraph" w:styleId="Heading3">
    <w:name w:val="heading 3"/>
    <w:basedOn w:val="Normal"/>
    <w:next w:val="Normal"/>
    <w:link w:val="Heading3Char"/>
    <w:uiPriority w:val="9"/>
    <w:semiHidden/>
    <w:unhideWhenUsed/>
    <w:qFormat/>
    <w:rsid w:val="00343543"/>
    <w:pPr>
      <w:keepNext/>
      <w:keepLines/>
      <w:bidi/>
      <w:spacing w:before="200" w:after="0"/>
      <w:outlineLvl w:val="2"/>
    </w:pPr>
    <w:rPr>
      <w:rFonts w:asciiTheme="majorHAnsi" w:eastAsiaTheme="majorEastAsia" w:hAnsiTheme="majorHAnsi" w:cstheme="majorBidi"/>
      <w:b/>
      <w:bCs/>
      <w:color w:val="DDDDD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16C2E"/>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850C92"/>
    <w:pPr>
      <w:ind w:left="720"/>
      <w:contextualSpacing/>
    </w:pPr>
  </w:style>
  <w:style w:type="paragraph" w:styleId="Header">
    <w:name w:val="header"/>
    <w:basedOn w:val="Normal"/>
    <w:link w:val="HeaderChar"/>
    <w:uiPriority w:val="99"/>
    <w:unhideWhenUsed/>
    <w:rsid w:val="0064341A"/>
    <w:pPr>
      <w:tabs>
        <w:tab w:val="center" w:pos="4153"/>
        <w:tab w:val="right" w:pos="8306"/>
      </w:tabs>
      <w:bidi/>
      <w:spacing w:after="0" w:line="240" w:lineRule="auto"/>
    </w:pPr>
  </w:style>
  <w:style w:type="character" w:customStyle="1" w:styleId="HeaderChar">
    <w:name w:val="Header Char"/>
    <w:basedOn w:val="DefaultParagraphFont"/>
    <w:link w:val="Header"/>
    <w:uiPriority w:val="99"/>
    <w:rsid w:val="0064341A"/>
  </w:style>
  <w:style w:type="table" w:styleId="TableGrid">
    <w:name w:val="Table Grid"/>
    <w:basedOn w:val="TableNormal"/>
    <w:uiPriority w:val="59"/>
    <w:rsid w:val="00E827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F5E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5E9D"/>
    <w:rPr>
      <w:rFonts w:ascii="Tahoma" w:hAnsi="Tahoma" w:cs="Tahoma"/>
      <w:sz w:val="16"/>
      <w:szCs w:val="16"/>
    </w:rPr>
  </w:style>
  <w:style w:type="paragraph" w:styleId="Footer">
    <w:name w:val="footer"/>
    <w:basedOn w:val="Normal"/>
    <w:link w:val="FooterChar"/>
    <w:uiPriority w:val="99"/>
    <w:unhideWhenUsed/>
    <w:rsid w:val="005B0A96"/>
    <w:pPr>
      <w:tabs>
        <w:tab w:val="center" w:pos="4153"/>
        <w:tab w:val="right" w:pos="8306"/>
      </w:tabs>
      <w:spacing w:after="0" w:line="240" w:lineRule="auto"/>
    </w:pPr>
  </w:style>
  <w:style w:type="character" w:customStyle="1" w:styleId="FooterChar">
    <w:name w:val="Footer Char"/>
    <w:basedOn w:val="DefaultParagraphFont"/>
    <w:link w:val="Footer"/>
    <w:uiPriority w:val="99"/>
    <w:rsid w:val="005B0A96"/>
  </w:style>
  <w:style w:type="character" w:customStyle="1" w:styleId="Heading1Char">
    <w:name w:val="Heading 1 Char"/>
    <w:basedOn w:val="DefaultParagraphFont"/>
    <w:link w:val="Heading1"/>
    <w:uiPriority w:val="9"/>
    <w:rsid w:val="00343543"/>
    <w:rPr>
      <w:rFonts w:asciiTheme="majorHAnsi" w:eastAsiaTheme="majorEastAsia" w:hAnsiTheme="majorHAnsi" w:cstheme="majorBidi"/>
      <w:b/>
      <w:bCs/>
      <w:color w:val="A5A5A5" w:themeColor="accent1" w:themeShade="BF"/>
      <w:sz w:val="28"/>
      <w:szCs w:val="28"/>
    </w:rPr>
  </w:style>
  <w:style w:type="character" w:customStyle="1" w:styleId="Heading2Char">
    <w:name w:val="Heading 2 Char"/>
    <w:basedOn w:val="DefaultParagraphFont"/>
    <w:link w:val="Heading2"/>
    <w:uiPriority w:val="9"/>
    <w:semiHidden/>
    <w:rsid w:val="00343543"/>
    <w:rPr>
      <w:rFonts w:asciiTheme="majorHAnsi" w:eastAsiaTheme="majorEastAsia" w:hAnsiTheme="majorHAnsi" w:cstheme="majorBidi"/>
      <w:b/>
      <w:bCs/>
      <w:color w:val="DDDDDD" w:themeColor="accent1"/>
      <w:sz w:val="26"/>
      <w:szCs w:val="26"/>
    </w:rPr>
  </w:style>
  <w:style w:type="character" w:customStyle="1" w:styleId="Heading3Char">
    <w:name w:val="Heading 3 Char"/>
    <w:basedOn w:val="DefaultParagraphFont"/>
    <w:link w:val="Heading3"/>
    <w:uiPriority w:val="9"/>
    <w:semiHidden/>
    <w:rsid w:val="00343543"/>
    <w:rPr>
      <w:rFonts w:asciiTheme="majorHAnsi" w:eastAsiaTheme="majorEastAsia" w:hAnsiTheme="majorHAnsi" w:cstheme="majorBidi"/>
      <w:b/>
      <w:bCs/>
      <w:color w:val="DDDDDD" w:themeColor="accent1"/>
    </w:rPr>
  </w:style>
  <w:style w:type="numbering" w:customStyle="1" w:styleId="1">
    <w:name w:val="بلا قائمة1"/>
    <w:next w:val="NoList"/>
    <w:uiPriority w:val="99"/>
    <w:semiHidden/>
    <w:unhideWhenUsed/>
    <w:rsid w:val="00343543"/>
  </w:style>
  <w:style w:type="paragraph" w:styleId="NormalWeb">
    <w:name w:val="Normal (Web)"/>
    <w:basedOn w:val="Normal"/>
    <w:uiPriority w:val="99"/>
    <w:unhideWhenUsed/>
    <w:rsid w:val="0034354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43543"/>
  </w:style>
  <w:style w:type="character" w:styleId="Hyperlink">
    <w:name w:val="Hyperlink"/>
    <w:basedOn w:val="DefaultParagraphFont"/>
    <w:uiPriority w:val="99"/>
    <w:unhideWhenUsed/>
    <w:rsid w:val="00343543"/>
    <w:rPr>
      <w:color w:val="0000FF"/>
      <w:u w:val="single"/>
    </w:rPr>
  </w:style>
  <w:style w:type="character" w:customStyle="1" w:styleId="xml-collab">
    <w:name w:val="xml-collab"/>
    <w:basedOn w:val="DefaultParagraphFont"/>
    <w:rsid w:val="00343543"/>
  </w:style>
  <w:style w:type="character" w:customStyle="1" w:styleId="a">
    <w:name w:val="_"/>
    <w:basedOn w:val="DefaultParagraphFont"/>
    <w:rsid w:val="00343543"/>
  </w:style>
  <w:style w:type="character" w:customStyle="1" w:styleId="ff4">
    <w:name w:val="ff4"/>
    <w:basedOn w:val="DefaultParagraphFont"/>
    <w:rsid w:val="00343543"/>
  </w:style>
  <w:style w:type="character" w:customStyle="1" w:styleId="A11">
    <w:name w:val="A11"/>
    <w:uiPriority w:val="99"/>
    <w:rsid w:val="006A286E"/>
    <w:rPr>
      <w:color w:val="000000"/>
      <w:sz w:val="12"/>
      <w:szCs w:val="12"/>
    </w:rPr>
  </w:style>
  <w:style w:type="character" w:styleId="Strong">
    <w:name w:val="Strong"/>
    <w:basedOn w:val="DefaultParagraphFont"/>
    <w:uiPriority w:val="22"/>
    <w:qFormat/>
    <w:rsid w:val="00686489"/>
    <w:rPr>
      <w:b/>
      <w:bCs/>
    </w:rPr>
  </w:style>
  <w:style w:type="table" w:customStyle="1" w:styleId="10">
    <w:name w:val="شبكة جدول1"/>
    <w:basedOn w:val="TableNormal"/>
    <w:next w:val="TableGrid"/>
    <w:uiPriority w:val="59"/>
    <w:rsid w:val="008629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شبكة جدول2"/>
    <w:basedOn w:val="TableNormal"/>
    <w:next w:val="TableGrid"/>
    <w:uiPriority w:val="59"/>
    <w:rsid w:val="00515E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CB2C14"/>
    <w:rPr>
      <w:i/>
      <w:iCs/>
    </w:rPr>
  </w:style>
  <w:style w:type="paragraph" w:styleId="HTMLPreformatted">
    <w:name w:val="HTML Preformatted"/>
    <w:basedOn w:val="Normal"/>
    <w:link w:val="HTMLPreformattedChar"/>
    <w:uiPriority w:val="99"/>
    <w:unhideWhenUsed/>
    <w:rsid w:val="007B26B6"/>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rsid w:val="007B26B6"/>
    <w:rPr>
      <w:rFonts w:ascii="Consolas" w:hAnsi="Consolas" w:cs="Consolas"/>
      <w:sz w:val="20"/>
      <w:szCs w:val="20"/>
    </w:rPr>
  </w:style>
  <w:style w:type="table" w:customStyle="1" w:styleId="3">
    <w:name w:val="شبكة جدول3"/>
    <w:basedOn w:val="TableNormal"/>
    <w:next w:val="TableGrid"/>
    <w:uiPriority w:val="59"/>
    <w:rsid w:val="003B32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B2151"/>
    <w:rPr>
      <w:sz w:val="16"/>
      <w:szCs w:val="16"/>
    </w:rPr>
  </w:style>
  <w:style w:type="paragraph" w:styleId="CommentText">
    <w:name w:val="annotation text"/>
    <w:basedOn w:val="Normal"/>
    <w:link w:val="CommentTextChar"/>
    <w:uiPriority w:val="99"/>
    <w:semiHidden/>
    <w:unhideWhenUsed/>
    <w:rsid w:val="00EB2151"/>
    <w:pPr>
      <w:spacing w:line="240" w:lineRule="auto"/>
    </w:pPr>
    <w:rPr>
      <w:sz w:val="20"/>
      <w:szCs w:val="20"/>
    </w:rPr>
  </w:style>
  <w:style w:type="character" w:customStyle="1" w:styleId="CommentTextChar">
    <w:name w:val="Comment Text Char"/>
    <w:basedOn w:val="DefaultParagraphFont"/>
    <w:link w:val="CommentText"/>
    <w:uiPriority w:val="99"/>
    <w:semiHidden/>
    <w:rsid w:val="00EB2151"/>
    <w:rPr>
      <w:sz w:val="20"/>
      <w:szCs w:val="20"/>
    </w:rPr>
  </w:style>
  <w:style w:type="paragraph" w:styleId="CommentSubject">
    <w:name w:val="annotation subject"/>
    <w:basedOn w:val="CommentText"/>
    <w:next w:val="CommentText"/>
    <w:link w:val="CommentSubjectChar"/>
    <w:uiPriority w:val="99"/>
    <w:semiHidden/>
    <w:unhideWhenUsed/>
    <w:rsid w:val="00EB2151"/>
    <w:rPr>
      <w:b/>
      <w:bCs/>
    </w:rPr>
  </w:style>
  <w:style w:type="character" w:customStyle="1" w:styleId="CommentSubjectChar">
    <w:name w:val="Comment Subject Char"/>
    <w:basedOn w:val="CommentTextChar"/>
    <w:link w:val="CommentSubject"/>
    <w:uiPriority w:val="99"/>
    <w:semiHidden/>
    <w:rsid w:val="00EB215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942184">
      <w:bodyDiv w:val="1"/>
      <w:marLeft w:val="0"/>
      <w:marRight w:val="0"/>
      <w:marTop w:val="0"/>
      <w:marBottom w:val="0"/>
      <w:divBdr>
        <w:top w:val="none" w:sz="0" w:space="0" w:color="auto"/>
        <w:left w:val="none" w:sz="0" w:space="0" w:color="auto"/>
        <w:bottom w:val="none" w:sz="0" w:space="0" w:color="auto"/>
        <w:right w:val="none" w:sz="0" w:space="0" w:color="auto"/>
      </w:divBdr>
    </w:div>
    <w:div w:id="460850214">
      <w:bodyDiv w:val="1"/>
      <w:marLeft w:val="0"/>
      <w:marRight w:val="0"/>
      <w:marTop w:val="0"/>
      <w:marBottom w:val="0"/>
      <w:divBdr>
        <w:top w:val="none" w:sz="0" w:space="0" w:color="auto"/>
        <w:left w:val="none" w:sz="0" w:space="0" w:color="auto"/>
        <w:bottom w:val="none" w:sz="0" w:space="0" w:color="auto"/>
        <w:right w:val="none" w:sz="0" w:space="0" w:color="auto"/>
      </w:divBdr>
    </w:div>
    <w:div w:id="657995725">
      <w:bodyDiv w:val="1"/>
      <w:marLeft w:val="0"/>
      <w:marRight w:val="0"/>
      <w:marTop w:val="0"/>
      <w:marBottom w:val="0"/>
      <w:divBdr>
        <w:top w:val="none" w:sz="0" w:space="0" w:color="auto"/>
        <w:left w:val="none" w:sz="0" w:space="0" w:color="auto"/>
        <w:bottom w:val="none" w:sz="0" w:space="0" w:color="auto"/>
        <w:right w:val="none" w:sz="0" w:space="0" w:color="auto"/>
      </w:divBdr>
      <w:divsChild>
        <w:div w:id="853957808">
          <w:marLeft w:val="0"/>
          <w:marRight w:val="0"/>
          <w:marTop w:val="0"/>
          <w:marBottom w:val="0"/>
          <w:divBdr>
            <w:top w:val="none" w:sz="0" w:space="0" w:color="auto"/>
            <w:left w:val="none" w:sz="0" w:space="0" w:color="auto"/>
            <w:bottom w:val="none" w:sz="0" w:space="0" w:color="auto"/>
            <w:right w:val="none" w:sz="0" w:space="0" w:color="auto"/>
          </w:divBdr>
          <w:divsChild>
            <w:div w:id="795023797">
              <w:marLeft w:val="0"/>
              <w:marRight w:val="0"/>
              <w:marTop w:val="240"/>
              <w:marBottom w:val="240"/>
              <w:divBdr>
                <w:top w:val="single" w:sz="12" w:space="6" w:color="EBEBEB"/>
                <w:left w:val="none" w:sz="0" w:space="0" w:color="auto"/>
                <w:bottom w:val="single" w:sz="12" w:space="6" w:color="EBEBEB"/>
                <w:right w:val="none" w:sz="0" w:space="0" w:color="auto"/>
              </w:divBdr>
              <w:divsChild>
                <w:div w:id="1371422013">
                  <w:marLeft w:val="0"/>
                  <w:marRight w:val="0"/>
                  <w:marTop w:val="240"/>
                  <w:marBottom w:val="120"/>
                  <w:divBdr>
                    <w:top w:val="none" w:sz="0" w:space="0" w:color="auto"/>
                    <w:left w:val="none" w:sz="0" w:space="0" w:color="auto"/>
                    <w:bottom w:val="none" w:sz="0" w:space="0" w:color="auto"/>
                    <w:right w:val="none" w:sz="0" w:space="0" w:color="auto"/>
                  </w:divBdr>
                </w:div>
                <w:div w:id="1983389366">
                  <w:marLeft w:val="360"/>
                  <w:marRight w:val="360"/>
                  <w:marTop w:val="0"/>
                  <w:marBottom w:val="300"/>
                  <w:divBdr>
                    <w:top w:val="none" w:sz="0" w:space="0" w:color="auto"/>
                    <w:left w:val="none" w:sz="0" w:space="0" w:color="auto"/>
                    <w:bottom w:val="none" w:sz="0" w:space="0" w:color="auto"/>
                    <w:right w:val="none" w:sz="0" w:space="0" w:color="auto"/>
                  </w:divBdr>
                </w:div>
              </w:divsChild>
            </w:div>
          </w:divsChild>
        </w:div>
        <w:div w:id="606818597">
          <w:marLeft w:val="0"/>
          <w:marRight w:val="0"/>
          <w:marTop w:val="0"/>
          <w:marBottom w:val="480"/>
          <w:divBdr>
            <w:top w:val="none" w:sz="0" w:space="0" w:color="auto"/>
            <w:left w:val="none" w:sz="0" w:space="0" w:color="auto"/>
            <w:bottom w:val="none" w:sz="0" w:space="0" w:color="auto"/>
            <w:right w:val="none" w:sz="0" w:space="0" w:color="auto"/>
          </w:divBdr>
          <w:divsChild>
            <w:div w:id="1750226484">
              <w:marLeft w:val="0"/>
              <w:marRight w:val="0"/>
              <w:marTop w:val="0"/>
              <w:marBottom w:val="0"/>
              <w:divBdr>
                <w:top w:val="none" w:sz="0" w:space="0" w:color="auto"/>
                <w:left w:val="none" w:sz="0" w:space="0" w:color="auto"/>
                <w:bottom w:val="none" w:sz="0" w:space="0" w:color="auto"/>
                <w:right w:val="none" w:sz="0" w:space="0" w:color="auto"/>
              </w:divBdr>
            </w:div>
            <w:div w:id="884489912">
              <w:marLeft w:val="0"/>
              <w:marRight w:val="0"/>
              <w:marTop w:val="0"/>
              <w:marBottom w:val="0"/>
              <w:divBdr>
                <w:top w:val="none" w:sz="0" w:space="0" w:color="auto"/>
                <w:left w:val="none" w:sz="0" w:space="0" w:color="auto"/>
                <w:bottom w:val="none" w:sz="0" w:space="0" w:color="auto"/>
                <w:right w:val="none" w:sz="0" w:space="0" w:color="auto"/>
              </w:divBdr>
            </w:div>
            <w:div w:id="1157839078">
              <w:marLeft w:val="0"/>
              <w:marRight w:val="0"/>
              <w:marTop w:val="0"/>
              <w:marBottom w:val="0"/>
              <w:divBdr>
                <w:top w:val="none" w:sz="0" w:space="0" w:color="auto"/>
                <w:left w:val="none" w:sz="0" w:space="0" w:color="auto"/>
                <w:bottom w:val="none" w:sz="0" w:space="0" w:color="auto"/>
                <w:right w:val="none" w:sz="0" w:space="0" w:color="auto"/>
              </w:divBdr>
            </w:div>
            <w:div w:id="1719352466">
              <w:marLeft w:val="0"/>
              <w:marRight w:val="0"/>
              <w:marTop w:val="0"/>
              <w:marBottom w:val="0"/>
              <w:divBdr>
                <w:top w:val="none" w:sz="0" w:space="0" w:color="auto"/>
                <w:left w:val="none" w:sz="0" w:space="0" w:color="auto"/>
                <w:bottom w:val="none" w:sz="0" w:space="0" w:color="auto"/>
                <w:right w:val="none" w:sz="0" w:space="0" w:color="auto"/>
              </w:divBdr>
            </w:div>
            <w:div w:id="1278028748">
              <w:marLeft w:val="0"/>
              <w:marRight w:val="0"/>
              <w:marTop w:val="0"/>
              <w:marBottom w:val="0"/>
              <w:divBdr>
                <w:top w:val="none" w:sz="0" w:space="0" w:color="auto"/>
                <w:left w:val="none" w:sz="0" w:space="0" w:color="auto"/>
                <w:bottom w:val="none" w:sz="0" w:space="0" w:color="auto"/>
                <w:right w:val="none" w:sz="0" w:space="0" w:color="auto"/>
              </w:divBdr>
            </w:div>
            <w:div w:id="1293366730">
              <w:marLeft w:val="0"/>
              <w:marRight w:val="0"/>
              <w:marTop w:val="0"/>
              <w:marBottom w:val="0"/>
              <w:divBdr>
                <w:top w:val="none" w:sz="0" w:space="0" w:color="auto"/>
                <w:left w:val="none" w:sz="0" w:space="0" w:color="auto"/>
                <w:bottom w:val="none" w:sz="0" w:space="0" w:color="auto"/>
                <w:right w:val="none" w:sz="0" w:space="0" w:color="auto"/>
              </w:divBdr>
            </w:div>
            <w:div w:id="364136042">
              <w:marLeft w:val="0"/>
              <w:marRight w:val="0"/>
              <w:marTop w:val="0"/>
              <w:marBottom w:val="0"/>
              <w:divBdr>
                <w:top w:val="none" w:sz="0" w:space="0" w:color="auto"/>
                <w:left w:val="none" w:sz="0" w:space="0" w:color="auto"/>
                <w:bottom w:val="none" w:sz="0" w:space="0" w:color="auto"/>
                <w:right w:val="none" w:sz="0" w:space="0" w:color="auto"/>
              </w:divBdr>
            </w:div>
            <w:div w:id="1652128597">
              <w:marLeft w:val="0"/>
              <w:marRight w:val="0"/>
              <w:marTop w:val="0"/>
              <w:marBottom w:val="0"/>
              <w:divBdr>
                <w:top w:val="none" w:sz="0" w:space="0" w:color="auto"/>
                <w:left w:val="none" w:sz="0" w:space="0" w:color="auto"/>
                <w:bottom w:val="none" w:sz="0" w:space="0" w:color="auto"/>
                <w:right w:val="none" w:sz="0" w:space="0" w:color="auto"/>
              </w:divBdr>
            </w:div>
            <w:div w:id="208762809">
              <w:marLeft w:val="0"/>
              <w:marRight w:val="0"/>
              <w:marTop w:val="0"/>
              <w:marBottom w:val="0"/>
              <w:divBdr>
                <w:top w:val="none" w:sz="0" w:space="0" w:color="auto"/>
                <w:left w:val="none" w:sz="0" w:space="0" w:color="auto"/>
                <w:bottom w:val="none" w:sz="0" w:space="0" w:color="auto"/>
                <w:right w:val="none" w:sz="0" w:space="0" w:color="auto"/>
              </w:divBdr>
            </w:div>
            <w:div w:id="700596423">
              <w:marLeft w:val="0"/>
              <w:marRight w:val="0"/>
              <w:marTop w:val="0"/>
              <w:marBottom w:val="0"/>
              <w:divBdr>
                <w:top w:val="none" w:sz="0" w:space="0" w:color="auto"/>
                <w:left w:val="none" w:sz="0" w:space="0" w:color="auto"/>
                <w:bottom w:val="none" w:sz="0" w:space="0" w:color="auto"/>
                <w:right w:val="none" w:sz="0" w:space="0" w:color="auto"/>
              </w:divBdr>
            </w:div>
            <w:div w:id="602957328">
              <w:marLeft w:val="0"/>
              <w:marRight w:val="0"/>
              <w:marTop w:val="0"/>
              <w:marBottom w:val="0"/>
              <w:divBdr>
                <w:top w:val="none" w:sz="0" w:space="0" w:color="auto"/>
                <w:left w:val="none" w:sz="0" w:space="0" w:color="auto"/>
                <w:bottom w:val="none" w:sz="0" w:space="0" w:color="auto"/>
                <w:right w:val="none" w:sz="0" w:space="0" w:color="auto"/>
              </w:divBdr>
            </w:div>
            <w:div w:id="659771101">
              <w:marLeft w:val="0"/>
              <w:marRight w:val="0"/>
              <w:marTop w:val="0"/>
              <w:marBottom w:val="0"/>
              <w:divBdr>
                <w:top w:val="none" w:sz="0" w:space="0" w:color="auto"/>
                <w:left w:val="none" w:sz="0" w:space="0" w:color="auto"/>
                <w:bottom w:val="none" w:sz="0" w:space="0" w:color="auto"/>
                <w:right w:val="none" w:sz="0" w:space="0" w:color="auto"/>
              </w:divBdr>
            </w:div>
            <w:div w:id="383220243">
              <w:marLeft w:val="0"/>
              <w:marRight w:val="0"/>
              <w:marTop w:val="0"/>
              <w:marBottom w:val="0"/>
              <w:divBdr>
                <w:top w:val="none" w:sz="0" w:space="0" w:color="auto"/>
                <w:left w:val="none" w:sz="0" w:space="0" w:color="auto"/>
                <w:bottom w:val="none" w:sz="0" w:space="0" w:color="auto"/>
                <w:right w:val="none" w:sz="0" w:space="0" w:color="auto"/>
              </w:divBdr>
            </w:div>
            <w:div w:id="1662583068">
              <w:marLeft w:val="0"/>
              <w:marRight w:val="0"/>
              <w:marTop w:val="0"/>
              <w:marBottom w:val="0"/>
              <w:divBdr>
                <w:top w:val="none" w:sz="0" w:space="0" w:color="auto"/>
                <w:left w:val="none" w:sz="0" w:space="0" w:color="auto"/>
                <w:bottom w:val="none" w:sz="0" w:space="0" w:color="auto"/>
                <w:right w:val="none" w:sz="0" w:space="0" w:color="auto"/>
              </w:divBdr>
            </w:div>
            <w:div w:id="179590987">
              <w:marLeft w:val="0"/>
              <w:marRight w:val="0"/>
              <w:marTop w:val="0"/>
              <w:marBottom w:val="0"/>
              <w:divBdr>
                <w:top w:val="none" w:sz="0" w:space="0" w:color="auto"/>
                <w:left w:val="none" w:sz="0" w:space="0" w:color="auto"/>
                <w:bottom w:val="none" w:sz="0" w:space="0" w:color="auto"/>
                <w:right w:val="none" w:sz="0" w:space="0" w:color="auto"/>
              </w:divBdr>
            </w:div>
            <w:div w:id="2137678688">
              <w:marLeft w:val="0"/>
              <w:marRight w:val="0"/>
              <w:marTop w:val="0"/>
              <w:marBottom w:val="0"/>
              <w:divBdr>
                <w:top w:val="none" w:sz="0" w:space="0" w:color="auto"/>
                <w:left w:val="none" w:sz="0" w:space="0" w:color="auto"/>
                <w:bottom w:val="none" w:sz="0" w:space="0" w:color="auto"/>
                <w:right w:val="none" w:sz="0" w:space="0" w:color="auto"/>
              </w:divBdr>
            </w:div>
            <w:div w:id="301083136">
              <w:marLeft w:val="0"/>
              <w:marRight w:val="0"/>
              <w:marTop w:val="0"/>
              <w:marBottom w:val="0"/>
              <w:divBdr>
                <w:top w:val="none" w:sz="0" w:space="0" w:color="auto"/>
                <w:left w:val="none" w:sz="0" w:space="0" w:color="auto"/>
                <w:bottom w:val="none" w:sz="0" w:space="0" w:color="auto"/>
                <w:right w:val="none" w:sz="0" w:space="0" w:color="auto"/>
              </w:divBdr>
            </w:div>
            <w:div w:id="1137912667">
              <w:marLeft w:val="0"/>
              <w:marRight w:val="0"/>
              <w:marTop w:val="0"/>
              <w:marBottom w:val="0"/>
              <w:divBdr>
                <w:top w:val="none" w:sz="0" w:space="0" w:color="auto"/>
                <w:left w:val="none" w:sz="0" w:space="0" w:color="auto"/>
                <w:bottom w:val="none" w:sz="0" w:space="0" w:color="auto"/>
                <w:right w:val="none" w:sz="0" w:space="0" w:color="auto"/>
              </w:divBdr>
            </w:div>
            <w:div w:id="1653168807">
              <w:marLeft w:val="0"/>
              <w:marRight w:val="0"/>
              <w:marTop w:val="0"/>
              <w:marBottom w:val="0"/>
              <w:divBdr>
                <w:top w:val="none" w:sz="0" w:space="0" w:color="auto"/>
                <w:left w:val="none" w:sz="0" w:space="0" w:color="auto"/>
                <w:bottom w:val="none" w:sz="0" w:space="0" w:color="auto"/>
                <w:right w:val="none" w:sz="0" w:space="0" w:color="auto"/>
              </w:divBdr>
            </w:div>
            <w:div w:id="1316492503">
              <w:marLeft w:val="0"/>
              <w:marRight w:val="0"/>
              <w:marTop w:val="0"/>
              <w:marBottom w:val="0"/>
              <w:divBdr>
                <w:top w:val="none" w:sz="0" w:space="0" w:color="auto"/>
                <w:left w:val="none" w:sz="0" w:space="0" w:color="auto"/>
                <w:bottom w:val="none" w:sz="0" w:space="0" w:color="auto"/>
                <w:right w:val="none" w:sz="0" w:space="0" w:color="auto"/>
              </w:divBdr>
            </w:div>
            <w:div w:id="2080401649">
              <w:marLeft w:val="0"/>
              <w:marRight w:val="0"/>
              <w:marTop w:val="0"/>
              <w:marBottom w:val="0"/>
              <w:divBdr>
                <w:top w:val="none" w:sz="0" w:space="0" w:color="auto"/>
                <w:left w:val="none" w:sz="0" w:space="0" w:color="auto"/>
                <w:bottom w:val="none" w:sz="0" w:space="0" w:color="auto"/>
                <w:right w:val="none" w:sz="0" w:space="0" w:color="auto"/>
              </w:divBdr>
            </w:div>
            <w:div w:id="182474140">
              <w:marLeft w:val="0"/>
              <w:marRight w:val="0"/>
              <w:marTop w:val="0"/>
              <w:marBottom w:val="0"/>
              <w:divBdr>
                <w:top w:val="none" w:sz="0" w:space="0" w:color="auto"/>
                <w:left w:val="none" w:sz="0" w:space="0" w:color="auto"/>
                <w:bottom w:val="none" w:sz="0" w:space="0" w:color="auto"/>
                <w:right w:val="none" w:sz="0" w:space="0" w:color="auto"/>
              </w:divBdr>
            </w:div>
            <w:div w:id="1505361980">
              <w:marLeft w:val="0"/>
              <w:marRight w:val="0"/>
              <w:marTop w:val="0"/>
              <w:marBottom w:val="0"/>
              <w:divBdr>
                <w:top w:val="none" w:sz="0" w:space="0" w:color="auto"/>
                <w:left w:val="none" w:sz="0" w:space="0" w:color="auto"/>
                <w:bottom w:val="none" w:sz="0" w:space="0" w:color="auto"/>
                <w:right w:val="none" w:sz="0" w:space="0" w:color="auto"/>
              </w:divBdr>
            </w:div>
            <w:div w:id="1929850610">
              <w:marLeft w:val="0"/>
              <w:marRight w:val="0"/>
              <w:marTop w:val="0"/>
              <w:marBottom w:val="0"/>
              <w:divBdr>
                <w:top w:val="none" w:sz="0" w:space="0" w:color="auto"/>
                <w:left w:val="none" w:sz="0" w:space="0" w:color="auto"/>
                <w:bottom w:val="none" w:sz="0" w:space="0" w:color="auto"/>
                <w:right w:val="none" w:sz="0" w:space="0" w:color="auto"/>
              </w:divBdr>
            </w:div>
            <w:div w:id="547500233">
              <w:marLeft w:val="0"/>
              <w:marRight w:val="0"/>
              <w:marTop w:val="0"/>
              <w:marBottom w:val="0"/>
              <w:divBdr>
                <w:top w:val="none" w:sz="0" w:space="0" w:color="auto"/>
                <w:left w:val="none" w:sz="0" w:space="0" w:color="auto"/>
                <w:bottom w:val="none" w:sz="0" w:space="0" w:color="auto"/>
                <w:right w:val="none" w:sz="0" w:space="0" w:color="auto"/>
              </w:divBdr>
            </w:div>
            <w:div w:id="838079739">
              <w:marLeft w:val="0"/>
              <w:marRight w:val="0"/>
              <w:marTop w:val="0"/>
              <w:marBottom w:val="0"/>
              <w:divBdr>
                <w:top w:val="none" w:sz="0" w:space="0" w:color="auto"/>
                <w:left w:val="none" w:sz="0" w:space="0" w:color="auto"/>
                <w:bottom w:val="none" w:sz="0" w:space="0" w:color="auto"/>
                <w:right w:val="none" w:sz="0" w:space="0" w:color="auto"/>
              </w:divBdr>
            </w:div>
            <w:div w:id="1621952343">
              <w:marLeft w:val="0"/>
              <w:marRight w:val="0"/>
              <w:marTop w:val="0"/>
              <w:marBottom w:val="0"/>
              <w:divBdr>
                <w:top w:val="none" w:sz="0" w:space="0" w:color="auto"/>
                <w:left w:val="none" w:sz="0" w:space="0" w:color="auto"/>
                <w:bottom w:val="none" w:sz="0" w:space="0" w:color="auto"/>
                <w:right w:val="none" w:sz="0" w:space="0" w:color="auto"/>
              </w:divBdr>
            </w:div>
            <w:div w:id="699936375">
              <w:marLeft w:val="0"/>
              <w:marRight w:val="0"/>
              <w:marTop w:val="0"/>
              <w:marBottom w:val="0"/>
              <w:divBdr>
                <w:top w:val="none" w:sz="0" w:space="0" w:color="auto"/>
                <w:left w:val="none" w:sz="0" w:space="0" w:color="auto"/>
                <w:bottom w:val="none" w:sz="0" w:space="0" w:color="auto"/>
                <w:right w:val="none" w:sz="0" w:space="0" w:color="auto"/>
              </w:divBdr>
            </w:div>
            <w:div w:id="246695476">
              <w:marLeft w:val="0"/>
              <w:marRight w:val="0"/>
              <w:marTop w:val="0"/>
              <w:marBottom w:val="0"/>
              <w:divBdr>
                <w:top w:val="none" w:sz="0" w:space="0" w:color="auto"/>
                <w:left w:val="none" w:sz="0" w:space="0" w:color="auto"/>
                <w:bottom w:val="none" w:sz="0" w:space="0" w:color="auto"/>
                <w:right w:val="none" w:sz="0" w:space="0" w:color="auto"/>
              </w:divBdr>
            </w:div>
            <w:div w:id="1229076135">
              <w:marLeft w:val="0"/>
              <w:marRight w:val="0"/>
              <w:marTop w:val="0"/>
              <w:marBottom w:val="0"/>
              <w:divBdr>
                <w:top w:val="none" w:sz="0" w:space="0" w:color="auto"/>
                <w:left w:val="none" w:sz="0" w:space="0" w:color="auto"/>
                <w:bottom w:val="none" w:sz="0" w:space="0" w:color="auto"/>
                <w:right w:val="none" w:sz="0" w:space="0" w:color="auto"/>
              </w:divBdr>
            </w:div>
            <w:div w:id="1025450276">
              <w:marLeft w:val="0"/>
              <w:marRight w:val="0"/>
              <w:marTop w:val="0"/>
              <w:marBottom w:val="0"/>
              <w:divBdr>
                <w:top w:val="none" w:sz="0" w:space="0" w:color="auto"/>
                <w:left w:val="none" w:sz="0" w:space="0" w:color="auto"/>
                <w:bottom w:val="none" w:sz="0" w:space="0" w:color="auto"/>
                <w:right w:val="none" w:sz="0" w:space="0" w:color="auto"/>
              </w:divBdr>
            </w:div>
            <w:div w:id="1866289907">
              <w:marLeft w:val="0"/>
              <w:marRight w:val="0"/>
              <w:marTop w:val="0"/>
              <w:marBottom w:val="0"/>
              <w:divBdr>
                <w:top w:val="none" w:sz="0" w:space="0" w:color="auto"/>
                <w:left w:val="none" w:sz="0" w:space="0" w:color="auto"/>
                <w:bottom w:val="none" w:sz="0" w:space="0" w:color="auto"/>
                <w:right w:val="none" w:sz="0" w:space="0" w:color="auto"/>
              </w:divBdr>
            </w:div>
            <w:div w:id="1227645450">
              <w:marLeft w:val="0"/>
              <w:marRight w:val="0"/>
              <w:marTop w:val="0"/>
              <w:marBottom w:val="0"/>
              <w:divBdr>
                <w:top w:val="none" w:sz="0" w:space="0" w:color="auto"/>
                <w:left w:val="none" w:sz="0" w:space="0" w:color="auto"/>
                <w:bottom w:val="none" w:sz="0" w:space="0" w:color="auto"/>
                <w:right w:val="none" w:sz="0" w:space="0" w:color="auto"/>
              </w:divBdr>
            </w:div>
            <w:div w:id="814179500">
              <w:marLeft w:val="0"/>
              <w:marRight w:val="0"/>
              <w:marTop w:val="0"/>
              <w:marBottom w:val="0"/>
              <w:divBdr>
                <w:top w:val="none" w:sz="0" w:space="0" w:color="auto"/>
                <w:left w:val="none" w:sz="0" w:space="0" w:color="auto"/>
                <w:bottom w:val="none" w:sz="0" w:space="0" w:color="auto"/>
                <w:right w:val="none" w:sz="0" w:space="0" w:color="auto"/>
              </w:divBdr>
            </w:div>
            <w:div w:id="1185246774">
              <w:marLeft w:val="0"/>
              <w:marRight w:val="0"/>
              <w:marTop w:val="0"/>
              <w:marBottom w:val="0"/>
              <w:divBdr>
                <w:top w:val="none" w:sz="0" w:space="0" w:color="auto"/>
                <w:left w:val="none" w:sz="0" w:space="0" w:color="auto"/>
                <w:bottom w:val="none" w:sz="0" w:space="0" w:color="auto"/>
                <w:right w:val="none" w:sz="0" w:space="0" w:color="auto"/>
              </w:divBdr>
            </w:div>
            <w:div w:id="881091944">
              <w:marLeft w:val="0"/>
              <w:marRight w:val="0"/>
              <w:marTop w:val="0"/>
              <w:marBottom w:val="0"/>
              <w:divBdr>
                <w:top w:val="none" w:sz="0" w:space="0" w:color="auto"/>
                <w:left w:val="none" w:sz="0" w:space="0" w:color="auto"/>
                <w:bottom w:val="none" w:sz="0" w:space="0" w:color="auto"/>
                <w:right w:val="none" w:sz="0" w:space="0" w:color="auto"/>
              </w:divBdr>
            </w:div>
            <w:div w:id="1996251791">
              <w:marLeft w:val="0"/>
              <w:marRight w:val="0"/>
              <w:marTop w:val="0"/>
              <w:marBottom w:val="0"/>
              <w:divBdr>
                <w:top w:val="none" w:sz="0" w:space="0" w:color="auto"/>
                <w:left w:val="none" w:sz="0" w:space="0" w:color="auto"/>
                <w:bottom w:val="none" w:sz="0" w:space="0" w:color="auto"/>
                <w:right w:val="none" w:sz="0" w:space="0" w:color="auto"/>
              </w:divBdr>
            </w:div>
            <w:div w:id="597061042">
              <w:marLeft w:val="0"/>
              <w:marRight w:val="0"/>
              <w:marTop w:val="0"/>
              <w:marBottom w:val="0"/>
              <w:divBdr>
                <w:top w:val="none" w:sz="0" w:space="0" w:color="auto"/>
                <w:left w:val="none" w:sz="0" w:space="0" w:color="auto"/>
                <w:bottom w:val="none" w:sz="0" w:space="0" w:color="auto"/>
                <w:right w:val="none" w:sz="0" w:space="0" w:color="auto"/>
              </w:divBdr>
            </w:div>
            <w:div w:id="1765418045">
              <w:marLeft w:val="0"/>
              <w:marRight w:val="0"/>
              <w:marTop w:val="0"/>
              <w:marBottom w:val="0"/>
              <w:divBdr>
                <w:top w:val="none" w:sz="0" w:space="0" w:color="auto"/>
                <w:left w:val="none" w:sz="0" w:space="0" w:color="auto"/>
                <w:bottom w:val="none" w:sz="0" w:space="0" w:color="auto"/>
                <w:right w:val="none" w:sz="0" w:space="0" w:color="auto"/>
              </w:divBdr>
            </w:div>
            <w:div w:id="1472942841">
              <w:marLeft w:val="0"/>
              <w:marRight w:val="0"/>
              <w:marTop w:val="0"/>
              <w:marBottom w:val="0"/>
              <w:divBdr>
                <w:top w:val="none" w:sz="0" w:space="0" w:color="auto"/>
                <w:left w:val="none" w:sz="0" w:space="0" w:color="auto"/>
                <w:bottom w:val="none" w:sz="0" w:space="0" w:color="auto"/>
                <w:right w:val="none" w:sz="0" w:space="0" w:color="auto"/>
              </w:divBdr>
            </w:div>
            <w:div w:id="693651259">
              <w:marLeft w:val="0"/>
              <w:marRight w:val="0"/>
              <w:marTop w:val="0"/>
              <w:marBottom w:val="0"/>
              <w:divBdr>
                <w:top w:val="none" w:sz="0" w:space="0" w:color="auto"/>
                <w:left w:val="none" w:sz="0" w:space="0" w:color="auto"/>
                <w:bottom w:val="none" w:sz="0" w:space="0" w:color="auto"/>
                <w:right w:val="none" w:sz="0" w:space="0" w:color="auto"/>
              </w:divBdr>
            </w:div>
            <w:div w:id="994837649">
              <w:marLeft w:val="0"/>
              <w:marRight w:val="0"/>
              <w:marTop w:val="0"/>
              <w:marBottom w:val="0"/>
              <w:divBdr>
                <w:top w:val="none" w:sz="0" w:space="0" w:color="auto"/>
                <w:left w:val="none" w:sz="0" w:space="0" w:color="auto"/>
                <w:bottom w:val="none" w:sz="0" w:space="0" w:color="auto"/>
                <w:right w:val="none" w:sz="0" w:space="0" w:color="auto"/>
              </w:divBdr>
            </w:div>
            <w:div w:id="924607387">
              <w:marLeft w:val="0"/>
              <w:marRight w:val="0"/>
              <w:marTop w:val="0"/>
              <w:marBottom w:val="0"/>
              <w:divBdr>
                <w:top w:val="none" w:sz="0" w:space="0" w:color="auto"/>
                <w:left w:val="none" w:sz="0" w:space="0" w:color="auto"/>
                <w:bottom w:val="none" w:sz="0" w:space="0" w:color="auto"/>
                <w:right w:val="none" w:sz="0" w:space="0" w:color="auto"/>
              </w:divBdr>
            </w:div>
            <w:div w:id="1666862122">
              <w:marLeft w:val="0"/>
              <w:marRight w:val="0"/>
              <w:marTop w:val="0"/>
              <w:marBottom w:val="0"/>
              <w:divBdr>
                <w:top w:val="none" w:sz="0" w:space="0" w:color="auto"/>
                <w:left w:val="none" w:sz="0" w:space="0" w:color="auto"/>
                <w:bottom w:val="none" w:sz="0" w:space="0" w:color="auto"/>
                <w:right w:val="none" w:sz="0" w:space="0" w:color="auto"/>
              </w:divBdr>
            </w:div>
            <w:div w:id="370886476">
              <w:marLeft w:val="0"/>
              <w:marRight w:val="0"/>
              <w:marTop w:val="0"/>
              <w:marBottom w:val="0"/>
              <w:divBdr>
                <w:top w:val="none" w:sz="0" w:space="0" w:color="auto"/>
                <w:left w:val="none" w:sz="0" w:space="0" w:color="auto"/>
                <w:bottom w:val="none" w:sz="0" w:space="0" w:color="auto"/>
                <w:right w:val="none" w:sz="0" w:space="0" w:color="auto"/>
              </w:divBdr>
            </w:div>
            <w:div w:id="1457260149">
              <w:marLeft w:val="0"/>
              <w:marRight w:val="0"/>
              <w:marTop w:val="0"/>
              <w:marBottom w:val="0"/>
              <w:divBdr>
                <w:top w:val="none" w:sz="0" w:space="0" w:color="auto"/>
                <w:left w:val="none" w:sz="0" w:space="0" w:color="auto"/>
                <w:bottom w:val="none" w:sz="0" w:space="0" w:color="auto"/>
                <w:right w:val="none" w:sz="0" w:space="0" w:color="auto"/>
              </w:divBdr>
            </w:div>
            <w:div w:id="1010060939">
              <w:marLeft w:val="0"/>
              <w:marRight w:val="0"/>
              <w:marTop w:val="0"/>
              <w:marBottom w:val="0"/>
              <w:divBdr>
                <w:top w:val="none" w:sz="0" w:space="0" w:color="auto"/>
                <w:left w:val="none" w:sz="0" w:space="0" w:color="auto"/>
                <w:bottom w:val="none" w:sz="0" w:space="0" w:color="auto"/>
                <w:right w:val="none" w:sz="0" w:space="0" w:color="auto"/>
              </w:divBdr>
            </w:div>
            <w:div w:id="1000423541">
              <w:marLeft w:val="0"/>
              <w:marRight w:val="0"/>
              <w:marTop w:val="0"/>
              <w:marBottom w:val="0"/>
              <w:divBdr>
                <w:top w:val="none" w:sz="0" w:space="0" w:color="auto"/>
                <w:left w:val="none" w:sz="0" w:space="0" w:color="auto"/>
                <w:bottom w:val="none" w:sz="0" w:space="0" w:color="auto"/>
                <w:right w:val="none" w:sz="0" w:space="0" w:color="auto"/>
              </w:divBdr>
            </w:div>
            <w:div w:id="1543981307">
              <w:marLeft w:val="0"/>
              <w:marRight w:val="0"/>
              <w:marTop w:val="0"/>
              <w:marBottom w:val="0"/>
              <w:divBdr>
                <w:top w:val="none" w:sz="0" w:space="0" w:color="auto"/>
                <w:left w:val="none" w:sz="0" w:space="0" w:color="auto"/>
                <w:bottom w:val="none" w:sz="0" w:space="0" w:color="auto"/>
                <w:right w:val="none" w:sz="0" w:space="0" w:color="auto"/>
              </w:divBdr>
            </w:div>
            <w:div w:id="1504397556">
              <w:marLeft w:val="0"/>
              <w:marRight w:val="0"/>
              <w:marTop w:val="0"/>
              <w:marBottom w:val="0"/>
              <w:divBdr>
                <w:top w:val="none" w:sz="0" w:space="0" w:color="auto"/>
                <w:left w:val="none" w:sz="0" w:space="0" w:color="auto"/>
                <w:bottom w:val="none" w:sz="0" w:space="0" w:color="auto"/>
                <w:right w:val="none" w:sz="0" w:space="0" w:color="auto"/>
              </w:divBdr>
            </w:div>
            <w:div w:id="1295526822">
              <w:marLeft w:val="0"/>
              <w:marRight w:val="0"/>
              <w:marTop w:val="0"/>
              <w:marBottom w:val="0"/>
              <w:divBdr>
                <w:top w:val="none" w:sz="0" w:space="0" w:color="auto"/>
                <w:left w:val="none" w:sz="0" w:space="0" w:color="auto"/>
                <w:bottom w:val="none" w:sz="0" w:space="0" w:color="auto"/>
                <w:right w:val="none" w:sz="0" w:space="0" w:color="auto"/>
              </w:divBdr>
            </w:div>
            <w:div w:id="60056517">
              <w:marLeft w:val="0"/>
              <w:marRight w:val="0"/>
              <w:marTop w:val="0"/>
              <w:marBottom w:val="0"/>
              <w:divBdr>
                <w:top w:val="none" w:sz="0" w:space="0" w:color="auto"/>
                <w:left w:val="none" w:sz="0" w:space="0" w:color="auto"/>
                <w:bottom w:val="none" w:sz="0" w:space="0" w:color="auto"/>
                <w:right w:val="none" w:sz="0" w:space="0" w:color="auto"/>
              </w:divBdr>
            </w:div>
            <w:div w:id="775057752">
              <w:marLeft w:val="0"/>
              <w:marRight w:val="0"/>
              <w:marTop w:val="0"/>
              <w:marBottom w:val="0"/>
              <w:divBdr>
                <w:top w:val="none" w:sz="0" w:space="0" w:color="auto"/>
                <w:left w:val="none" w:sz="0" w:space="0" w:color="auto"/>
                <w:bottom w:val="none" w:sz="0" w:space="0" w:color="auto"/>
                <w:right w:val="none" w:sz="0" w:space="0" w:color="auto"/>
              </w:divBdr>
            </w:div>
            <w:div w:id="1765882303">
              <w:marLeft w:val="0"/>
              <w:marRight w:val="0"/>
              <w:marTop w:val="0"/>
              <w:marBottom w:val="0"/>
              <w:divBdr>
                <w:top w:val="none" w:sz="0" w:space="0" w:color="auto"/>
                <w:left w:val="none" w:sz="0" w:space="0" w:color="auto"/>
                <w:bottom w:val="none" w:sz="0" w:space="0" w:color="auto"/>
                <w:right w:val="none" w:sz="0" w:space="0" w:color="auto"/>
              </w:divBdr>
            </w:div>
            <w:div w:id="1994019843">
              <w:marLeft w:val="0"/>
              <w:marRight w:val="0"/>
              <w:marTop w:val="0"/>
              <w:marBottom w:val="0"/>
              <w:divBdr>
                <w:top w:val="none" w:sz="0" w:space="0" w:color="auto"/>
                <w:left w:val="none" w:sz="0" w:space="0" w:color="auto"/>
                <w:bottom w:val="none" w:sz="0" w:space="0" w:color="auto"/>
                <w:right w:val="none" w:sz="0" w:space="0" w:color="auto"/>
              </w:divBdr>
            </w:div>
            <w:div w:id="722414148">
              <w:marLeft w:val="0"/>
              <w:marRight w:val="0"/>
              <w:marTop w:val="0"/>
              <w:marBottom w:val="0"/>
              <w:divBdr>
                <w:top w:val="none" w:sz="0" w:space="0" w:color="auto"/>
                <w:left w:val="none" w:sz="0" w:space="0" w:color="auto"/>
                <w:bottom w:val="none" w:sz="0" w:space="0" w:color="auto"/>
                <w:right w:val="none" w:sz="0" w:space="0" w:color="auto"/>
              </w:divBdr>
            </w:div>
            <w:div w:id="259530776">
              <w:marLeft w:val="0"/>
              <w:marRight w:val="0"/>
              <w:marTop w:val="0"/>
              <w:marBottom w:val="0"/>
              <w:divBdr>
                <w:top w:val="none" w:sz="0" w:space="0" w:color="auto"/>
                <w:left w:val="none" w:sz="0" w:space="0" w:color="auto"/>
                <w:bottom w:val="none" w:sz="0" w:space="0" w:color="auto"/>
                <w:right w:val="none" w:sz="0" w:space="0" w:color="auto"/>
              </w:divBdr>
            </w:div>
            <w:div w:id="1013452744">
              <w:marLeft w:val="0"/>
              <w:marRight w:val="0"/>
              <w:marTop w:val="0"/>
              <w:marBottom w:val="0"/>
              <w:divBdr>
                <w:top w:val="none" w:sz="0" w:space="0" w:color="auto"/>
                <w:left w:val="none" w:sz="0" w:space="0" w:color="auto"/>
                <w:bottom w:val="none" w:sz="0" w:space="0" w:color="auto"/>
                <w:right w:val="none" w:sz="0" w:space="0" w:color="auto"/>
              </w:divBdr>
            </w:div>
            <w:div w:id="1737625786">
              <w:marLeft w:val="0"/>
              <w:marRight w:val="0"/>
              <w:marTop w:val="0"/>
              <w:marBottom w:val="0"/>
              <w:divBdr>
                <w:top w:val="none" w:sz="0" w:space="0" w:color="auto"/>
                <w:left w:val="none" w:sz="0" w:space="0" w:color="auto"/>
                <w:bottom w:val="none" w:sz="0" w:space="0" w:color="auto"/>
                <w:right w:val="none" w:sz="0" w:space="0" w:color="auto"/>
              </w:divBdr>
            </w:div>
            <w:div w:id="1025525687">
              <w:marLeft w:val="0"/>
              <w:marRight w:val="0"/>
              <w:marTop w:val="0"/>
              <w:marBottom w:val="0"/>
              <w:divBdr>
                <w:top w:val="none" w:sz="0" w:space="0" w:color="auto"/>
                <w:left w:val="none" w:sz="0" w:space="0" w:color="auto"/>
                <w:bottom w:val="none" w:sz="0" w:space="0" w:color="auto"/>
                <w:right w:val="none" w:sz="0" w:space="0" w:color="auto"/>
              </w:divBdr>
            </w:div>
            <w:div w:id="1484589950">
              <w:marLeft w:val="0"/>
              <w:marRight w:val="0"/>
              <w:marTop w:val="0"/>
              <w:marBottom w:val="0"/>
              <w:divBdr>
                <w:top w:val="none" w:sz="0" w:space="0" w:color="auto"/>
                <w:left w:val="none" w:sz="0" w:space="0" w:color="auto"/>
                <w:bottom w:val="none" w:sz="0" w:space="0" w:color="auto"/>
                <w:right w:val="none" w:sz="0" w:space="0" w:color="auto"/>
              </w:divBdr>
            </w:div>
            <w:div w:id="1578127886">
              <w:marLeft w:val="0"/>
              <w:marRight w:val="0"/>
              <w:marTop w:val="0"/>
              <w:marBottom w:val="0"/>
              <w:divBdr>
                <w:top w:val="none" w:sz="0" w:space="0" w:color="auto"/>
                <w:left w:val="none" w:sz="0" w:space="0" w:color="auto"/>
                <w:bottom w:val="none" w:sz="0" w:space="0" w:color="auto"/>
                <w:right w:val="none" w:sz="0" w:space="0" w:color="auto"/>
              </w:divBdr>
            </w:div>
            <w:div w:id="147599147">
              <w:marLeft w:val="0"/>
              <w:marRight w:val="0"/>
              <w:marTop w:val="0"/>
              <w:marBottom w:val="0"/>
              <w:divBdr>
                <w:top w:val="none" w:sz="0" w:space="0" w:color="auto"/>
                <w:left w:val="none" w:sz="0" w:space="0" w:color="auto"/>
                <w:bottom w:val="none" w:sz="0" w:space="0" w:color="auto"/>
                <w:right w:val="none" w:sz="0" w:space="0" w:color="auto"/>
              </w:divBdr>
            </w:div>
            <w:div w:id="661011878">
              <w:marLeft w:val="0"/>
              <w:marRight w:val="0"/>
              <w:marTop w:val="0"/>
              <w:marBottom w:val="0"/>
              <w:divBdr>
                <w:top w:val="none" w:sz="0" w:space="0" w:color="auto"/>
                <w:left w:val="none" w:sz="0" w:space="0" w:color="auto"/>
                <w:bottom w:val="none" w:sz="0" w:space="0" w:color="auto"/>
                <w:right w:val="none" w:sz="0" w:space="0" w:color="auto"/>
              </w:divBdr>
            </w:div>
            <w:div w:id="770861742">
              <w:marLeft w:val="0"/>
              <w:marRight w:val="0"/>
              <w:marTop w:val="0"/>
              <w:marBottom w:val="0"/>
              <w:divBdr>
                <w:top w:val="none" w:sz="0" w:space="0" w:color="auto"/>
                <w:left w:val="none" w:sz="0" w:space="0" w:color="auto"/>
                <w:bottom w:val="none" w:sz="0" w:space="0" w:color="auto"/>
                <w:right w:val="none" w:sz="0" w:space="0" w:color="auto"/>
              </w:divBdr>
            </w:div>
            <w:div w:id="1139572727">
              <w:marLeft w:val="0"/>
              <w:marRight w:val="0"/>
              <w:marTop w:val="0"/>
              <w:marBottom w:val="0"/>
              <w:divBdr>
                <w:top w:val="none" w:sz="0" w:space="0" w:color="auto"/>
                <w:left w:val="none" w:sz="0" w:space="0" w:color="auto"/>
                <w:bottom w:val="none" w:sz="0" w:space="0" w:color="auto"/>
                <w:right w:val="none" w:sz="0" w:space="0" w:color="auto"/>
              </w:divBdr>
            </w:div>
            <w:div w:id="1593195300">
              <w:marLeft w:val="0"/>
              <w:marRight w:val="0"/>
              <w:marTop w:val="0"/>
              <w:marBottom w:val="0"/>
              <w:divBdr>
                <w:top w:val="none" w:sz="0" w:space="0" w:color="auto"/>
                <w:left w:val="none" w:sz="0" w:space="0" w:color="auto"/>
                <w:bottom w:val="none" w:sz="0" w:space="0" w:color="auto"/>
                <w:right w:val="none" w:sz="0" w:space="0" w:color="auto"/>
              </w:divBdr>
            </w:div>
            <w:div w:id="1951817986">
              <w:marLeft w:val="0"/>
              <w:marRight w:val="0"/>
              <w:marTop w:val="0"/>
              <w:marBottom w:val="0"/>
              <w:divBdr>
                <w:top w:val="none" w:sz="0" w:space="0" w:color="auto"/>
                <w:left w:val="none" w:sz="0" w:space="0" w:color="auto"/>
                <w:bottom w:val="none" w:sz="0" w:space="0" w:color="auto"/>
                <w:right w:val="none" w:sz="0" w:space="0" w:color="auto"/>
              </w:divBdr>
            </w:div>
            <w:div w:id="722870742">
              <w:marLeft w:val="0"/>
              <w:marRight w:val="0"/>
              <w:marTop w:val="0"/>
              <w:marBottom w:val="0"/>
              <w:divBdr>
                <w:top w:val="none" w:sz="0" w:space="0" w:color="auto"/>
                <w:left w:val="none" w:sz="0" w:space="0" w:color="auto"/>
                <w:bottom w:val="none" w:sz="0" w:space="0" w:color="auto"/>
                <w:right w:val="none" w:sz="0" w:space="0" w:color="auto"/>
              </w:divBdr>
            </w:div>
            <w:div w:id="463012994">
              <w:marLeft w:val="0"/>
              <w:marRight w:val="0"/>
              <w:marTop w:val="0"/>
              <w:marBottom w:val="0"/>
              <w:divBdr>
                <w:top w:val="none" w:sz="0" w:space="0" w:color="auto"/>
                <w:left w:val="none" w:sz="0" w:space="0" w:color="auto"/>
                <w:bottom w:val="none" w:sz="0" w:space="0" w:color="auto"/>
                <w:right w:val="none" w:sz="0" w:space="0" w:color="auto"/>
              </w:divBdr>
            </w:div>
            <w:div w:id="1908570153">
              <w:marLeft w:val="0"/>
              <w:marRight w:val="0"/>
              <w:marTop w:val="0"/>
              <w:marBottom w:val="0"/>
              <w:divBdr>
                <w:top w:val="none" w:sz="0" w:space="0" w:color="auto"/>
                <w:left w:val="none" w:sz="0" w:space="0" w:color="auto"/>
                <w:bottom w:val="none" w:sz="0" w:space="0" w:color="auto"/>
                <w:right w:val="none" w:sz="0" w:space="0" w:color="auto"/>
              </w:divBdr>
            </w:div>
            <w:div w:id="1580021542">
              <w:marLeft w:val="0"/>
              <w:marRight w:val="0"/>
              <w:marTop w:val="0"/>
              <w:marBottom w:val="0"/>
              <w:divBdr>
                <w:top w:val="none" w:sz="0" w:space="0" w:color="auto"/>
                <w:left w:val="none" w:sz="0" w:space="0" w:color="auto"/>
                <w:bottom w:val="none" w:sz="0" w:space="0" w:color="auto"/>
                <w:right w:val="none" w:sz="0" w:space="0" w:color="auto"/>
              </w:divBdr>
            </w:div>
            <w:div w:id="1297107251">
              <w:marLeft w:val="0"/>
              <w:marRight w:val="0"/>
              <w:marTop w:val="0"/>
              <w:marBottom w:val="0"/>
              <w:divBdr>
                <w:top w:val="none" w:sz="0" w:space="0" w:color="auto"/>
                <w:left w:val="none" w:sz="0" w:space="0" w:color="auto"/>
                <w:bottom w:val="none" w:sz="0" w:space="0" w:color="auto"/>
                <w:right w:val="none" w:sz="0" w:space="0" w:color="auto"/>
              </w:divBdr>
            </w:div>
            <w:div w:id="1149903989">
              <w:marLeft w:val="0"/>
              <w:marRight w:val="0"/>
              <w:marTop w:val="0"/>
              <w:marBottom w:val="0"/>
              <w:divBdr>
                <w:top w:val="none" w:sz="0" w:space="0" w:color="auto"/>
                <w:left w:val="none" w:sz="0" w:space="0" w:color="auto"/>
                <w:bottom w:val="none" w:sz="0" w:space="0" w:color="auto"/>
                <w:right w:val="none" w:sz="0" w:space="0" w:color="auto"/>
              </w:divBdr>
            </w:div>
            <w:div w:id="919749657">
              <w:marLeft w:val="0"/>
              <w:marRight w:val="0"/>
              <w:marTop w:val="0"/>
              <w:marBottom w:val="0"/>
              <w:divBdr>
                <w:top w:val="none" w:sz="0" w:space="0" w:color="auto"/>
                <w:left w:val="none" w:sz="0" w:space="0" w:color="auto"/>
                <w:bottom w:val="none" w:sz="0" w:space="0" w:color="auto"/>
                <w:right w:val="none" w:sz="0" w:space="0" w:color="auto"/>
              </w:divBdr>
            </w:div>
            <w:div w:id="160583188">
              <w:marLeft w:val="0"/>
              <w:marRight w:val="0"/>
              <w:marTop w:val="0"/>
              <w:marBottom w:val="0"/>
              <w:divBdr>
                <w:top w:val="none" w:sz="0" w:space="0" w:color="auto"/>
                <w:left w:val="none" w:sz="0" w:space="0" w:color="auto"/>
                <w:bottom w:val="none" w:sz="0" w:space="0" w:color="auto"/>
                <w:right w:val="none" w:sz="0" w:space="0" w:color="auto"/>
              </w:divBdr>
            </w:div>
            <w:div w:id="2119833878">
              <w:marLeft w:val="0"/>
              <w:marRight w:val="0"/>
              <w:marTop w:val="0"/>
              <w:marBottom w:val="0"/>
              <w:divBdr>
                <w:top w:val="none" w:sz="0" w:space="0" w:color="auto"/>
                <w:left w:val="none" w:sz="0" w:space="0" w:color="auto"/>
                <w:bottom w:val="none" w:sz="0" w:space="0" w:color="auto"/>
                <w:right w:val="none" w:sz="0" w:space="0" w:color="auto"/>
              </w:divBdr>
            </w:div>
            <w:div w:id="1802378490">
              <w:marLeft w:val="0"/>
              <w:marRight w:val="0"/>
              <w:marTop w:val="0"/>
              <w:marBottom w:val="0"/>
              <w:divBdr>
                <w:top w:val="none" w:sz="0" w:space="0" w:color="auto"/>
                <w:left w:val="none" w:sz="0" w:space="0" w:color="auto"/>
                <w:bottom w:val="none" w:sz="0" w:space="0" w:color="auto"/>
                <w:right w:val="none" w:sz="0" w:space="0" w:color="auto"/>
              </w:divBdr>
            </w:div>
            <w:div w:id="566914718">
              <w:marLeft w:val="0"/>
              <w:marRight w:val="0"/>
              <w:marTop w:val="0"/>
              <w:marBottom w:val="0"/>
              <w:divBdr>
                <w:top w:val="none" w:sz="0" w:space="0" w:color="auto"/>
                <w:left w:val="none" w:sz="0" w:space="0" w:color="auto"/>
                <w:bottom w:val="none" w:sz="0" w:space="0" w:color="auto"/>
                <w:right w:val="none" w:sz="0" w:space="0" w:color="auto"/>
              </w:divBdr>
            </w:div>
            <w:div w:id="1382364487">
              <w:marLeft w:val="0"/>
              <w:marRight w:val="0"/>
              <w:marTop w:val="0"/>
              <w:marBottom w:val="0"/>
              <w:divBdr>
                <w:top w:val="none" w:sz="0" w:space="0" w:color="auto"/>
                <w:left w:val="none" w:sz="0" w:space="0" w:color="auto"/>
                <w:bottom w:val="none" w:sz="0" w:space="0" w:color="auto"/>
                <w:right w:val="none" w:sz="0" w:space="0" w:color="auto"/>
              </w:divBdr>
            </w:div>
            <w:div w:id="2069110636">
              <w:marLeft w:val="0"/>
              <w:marRight w:val="0"/>
              <w:marTop w:val="0"/>
              <w:marBottom w:val="0"/>
              <w:divBdr>
                <w:top w:val="none" w:sz="0" w:space="0" w:color="auto"/>
                <w:left w:val="none" w:sz="0" w:space="0" w:color="auto"/>
                <w:bottom w:val="none" w:sz="0" w:space="0" w:color="auto"/>
                <w:right w:val="none" w:sz="0" w:space="0" w:color="auto"/>
              </w:divBdr>
            </w:div>
            <w:div w:id="1991011138">
              <w:marLeft w:val="0"/>
              <w:marRight w:val="0"/>
              <w:marTop w:val="0"/>
              <w:marBottom w:val="0"/>
              <w:divBdr>
                <w:top w:val="none" w:sz="0" w:space="0" w:color="auto"/>
                <w:left w:val="none" w:sz="0" w:space="0" w:color="auto"/>
                <w:bottom w:val="none" w:sz="0" w:space="0" w:color="auto"/>
                <w:right w:val="none" w:sz="0" w:space="0" w:color="auto"/>
              </w:divBdr>
            </w:div>
            <w:div w:id="1855878442">
              <w:marLeft w:val="0"/>
              <w:marRight w:val="0"/>
              <w:marTop w:val="0"/>
              <w:marBottom w:val="0"/>
              <w:divBdr>
                <w:top w:val="none" w:sz="0" w:space="0" w:color="auto"/>
                <w:left w:val="none" w:sz="0" w:space="0" w:color="auto"/>
                <w:bottom w:val="none" w:sz="0" w:space="0" w:color="auto"/>
                <w:right w:val="none" w:sz="0" w:space="0" w:color="auto"/>
              </w:divBdr>
            </w:div>
            <w:div w:id="1958020335">
              <w:marLeft w:val="0"/>
              <w:marRight w:val="0"/>
              <w:marTop w:val="0"/>
              <w:marBottom w:val="0"/>
              <w:divBdr>
                <w:top w:val="none" w:sz="0" w:space="0" w:color="auto"/>
                <w:left w:val="none" w:sz="0" w:space="0" w:color="auto"/>
                <w:bottom w:val="none" w:sz="0" w:space="0" w:color="auto"/>
                <w:right w:val="none" w:sz="0" w:space="0" w:color="auto"/>
              </w:divBdr>
            </w:div>
            <w:div w:id="1115372824">
              <w:marLeft w:val="0"/>
              <w:marRight w:val="0"/>
              <w:marTop w:val="0"/>
              <w:marBottom w:val="0"/>
              <w:divBdr>
                <w:top w:val="none" w:sz="0" w:space="0" w:color="auto"/>
                <w:left w:val="none" w:sz="0" w:space="0" w:color="auto"/>
                <w:bottom w:val="none" w:sz="0" w:space="0" w:color="auto"/>
                <w:right w:val="none" w:sz="0" w:space="0" w:color="auto"/>
              </w:divBdr>
            </w:div>
            <w:div w:id="1329209097">
              <w:marLeft w:val="0"/>
              <w:marRight w:val="0"/>
              <w:marTop w:val="0"/>
              <w:marBottom w:val="0"/>
              <w:divBdr>
                <w:top w:val="none" w:sz="0" w:space="0" w:color="auto"/>
                <w:left w:val="none" w:sz="0" w:space="0" w:color="auto"/>
                <w:bottom w:val="none" w:sz="0" w:space="0" w:color="auto"/>
                <w:right w:val="none" w:sz="0" w:space="0" w:color="auto"/>
              </w:divBdr>
            </w:div>
            <w:div w:id="575943645">
              <w:marLeft w:val="0"/>
              <w:marRight w:val="0"/>
              <w:marTop w:val="0"/>
              <w:marBottom w:val="0"/>
              <w:divBdr>
                <w:top w:val="none" w:sz="0" w:space="0" w:color="auto"/>
                <w:left w:val="none" w:sz="0" w:space="0" w:color="auto"/>
                <w:bottom w:val="none" w:sz="0" w:space="0" w:color="auto"/>
                <w:right w:val="none" w:sz="0" w:space="0" w:color="auto"/>
              </w:divBdr>
            </w:div>
            <w:div w:id="1271550823">
              <w:marLeft w:val="0"/>
              <w:marRight w:val="0"/>
              <w:marTop w:val="0"/>
              <w:marBottom w:val="0"/>
              <w:divBdr>
                <w:top w:val="none" w:sz="0" w:space="0" w:color="auto"/>
                <w:left w:val="none" w:sz="0" w:space="0" w:color="auto"/>
                <w:bottom w:val="none" w:sz="0" w:space="0" w:color="auto"/>
                <w:right w:val="none" w:sz="0" w:space="0" w:color="auto"/>
              </w:divBdr>
            </w:div>
            <w:div w:id="1091506236">
              <w:marLeft w:val="0"/>
              <w:marRight w:val="0"/>
              <w:marTop w:val="0"/>
              <w:marBottom w:val="0"/>
              <w:divBdr>
                <w:top w:val="none" w:sz="0" w:space="0" w:color="auto"/>
                <w:left w:val="none" w:sz="0" w:space="0" w:color="auto"/>
                <w:bottom w:val="none" w:sz="0" w:space="0" w:color="auto"/>
                <w:right w:val="none" w:sz="0" w:space="0" w:color="auto"/>
              </w:divBdr>
            </w:div>
            <w:div w:id="1471172560">
              <w:marLeft w:val="0"/>
              <w:marRight w:val="0"/>
              <w:marTop w:val="0"/>
              <w:marBottom w:val="0"/>
              <w:divBdr>
                <w:top w:val="none" w:sz="0" w:space="0" w:color="auto"/>
                <w:left w:val="none" w:sz="0" w:space="0" w:color="auto"/>
                <w:bottom w:val="none" w:sz="0" w:space="0" w:color="auto"/>
                <w:right w:val="none" w:sz="0" w:space="0" w:color="auto"/>
              </w:divBdr>
            </w:div>
            <w:div w:id="252398500">
              <w:marLeft w:val="0"/>
              <w:marRight w:val="0"/>
              <w:marTop w:val="0"/>
              <w:marBottom w:val="0"/>
              <w:divBdr>
                <w:top w:val="none" w:sz="0" w:space="0" w:color="auto"/>
                <w:left w:val="none" w:sz="0" w:space="0" w:color="auto"/>
                <w:bottom w:val="none" w:sz="0" w:space="0" w:color="auto"/>
                <w:right w:val="none" w:sz="0" w:space="0" w:color="auto"/>
              </w:divBdr>
            </w:div>
            <w:div w:id="1672566920">
              <w:marLeft w:val="0"/>
              <w:marRight w:val="0"/>
              <w:marTop w:val="0"/>
              <w:marBottom w:val="0"/>
              <w:divBdr>
                <w:top w:val="none" w:sz="0" w:space="0" w:color="auto"/>
                <w:left w:val="none" w:sz="0" w:space="0" w:color="auto"/>
                <w:bottom w:val="none" w:sz="0" w:space="0" w:color="auto"/>
                <w:right w:val="none" w:sz="0" w:space="0" w:color="auto"/>
              </w:divBdr>
            </w:div>
            <w:div w:id="68575747">
              <w:marLeft w:val="0"/>
              <w:marRight w:val="0"/>
              <w:marTop w:val="0"/>
              <w:marBottom w:val="0"/>
              <w:divBdr>
                <w:top w:val="none" w:sz="0" w:space="0" w:color="auto"/>
                <w:left w:val="none" w:sz="0" w:space="0" w:color="auto"/>
                <w:bottom w:val="none" w:sz="0" w:space="0" w:color="auto"/>
                <w:right w:val="none" w:sz="0" w:space="0" w:color="auto"/>
              </w:divBdr>
            </w:div>
            <w:div w:id="732696578">
              <w:marLeft w:val="0"/>
              <w:marRight w:val="0"/>
              <w:marTop w:val="0"/>
              <w:marBottom w:val="0"/>
              <w:divBdr>
                <w:top w:val="none" w:sz="0" w:space="0" w:color="auto"/>
                <w:left w:val="none" w:sz="0" w:space="0" w:color="auto"/>
                <w:bottom w:val="none" w:sz="0" w:space="0" w:color="auto"/>
                <w:right w:val="none" w:sz="0" w:space="0" w:color="auto"/>
              </w:divBdr>
            </w:div>
            <w:div w:id="850146257">
              <w:marLeft w:val="0"/>
              <w:marRight w:val="0"/>
              <w:marTop w:val="0"/>
              <w:marBottom w:val="0"/>
              <w:divBdr>
                <w:top w:val="none" w:sz="0" w:space="0" w:color="auto"/>
                <w:left w:val="none" w:sz="0" w:space="0" w:color="auto"/>
                <w:bottom w:val="none" w:sz="0" w:space="0" w:color="auto"/>
                <w:right w:val="none" w:sz="0" w:space="0" w:color="auto"/>
              </w:divBdr>
            </w:div>
            <w:div w:id="1737510267">
              <w:marLeft w:val="0"/>
              <w:marRight w:val="0"/>
              <w:marTop w:val="0"/>
              <w:marBottom w:val="0"/>
              <w:divBdr>
                <w:top w:val="none" w:sz="0" w:space="0" w:color="auto"/>
                <w:left w:val="none" w:sz="0" w:space="0" w:color="auto"/>
                <w:bottom w:val="none" w:sz="0" w:space="0" w:color="auto"/>
                <w:right w:val="none" w:sz="0" w:space="0" w:color="auto"/>
              </w:divBdr>
            </w:div>
            <w:div w:id="223637454">
              <w:marLeft w:val="0"/>
              <w:marRight w:val="0"/>
              <w:marTop w:val="0"/>
              <w:marBottom w:val="0"/>
              <w:divBdr>
                <w:top w:val="none" w:sz="0" w:space="0" w:color="auto"/>
                <w:left w:val="none" w:sz="0" w:space="0" w:color="auto"/>
                <w:bottom w:val="none" w:sz="0" w:space="0" w:color="auto"/>
                <w:right w:val="none" w:sz="0" w:space="0" w:color="auto"/>
              </w:divBdr>
            </w:div>
            <w:div w:id="1275674363">
              <w:marLeft w:val="0"/>
              <w:marRight w:val="0"/>
              <w:marTop w:val="0"/>
              <w:marBottom w:val="0"/>
              <w:divBdr>
                <w:top w:val="none" w:sz="0" w:space="0" w:color="auto"/>
                <w:left w:val="none" w:sz="0" w:space="0" w:color="auto"/>
                <w:bottom w:val="none" w:sz="0" w:space="0" w:color="auto"/>
                <w:right w:val="none" w:sz="0" w:space="0" w:color="auto"/>
              </w:divBdr>
            </w:div>
            <w:div w:id="1063916099">
              <w:marLeft w:val="0"/>
              <w:marRight w:val="0"/>
              <w:marTop w:val="0"/>
              <w:marBottom w:val="0"/>
              <w:divBdr>
                <w:top w:val="none" w:sz="0" w:space="0" w:color="auto"/>
                <w:left w:val="none" w:sz="0" w:space="0" w:color="auto"/>
                <w:bottom w:val="none" w:sz="0" w:space="0" w:color="auto"/>
                <w:right w:val="none" w:sz="0" w:space="0" w:color="auto"/>
              </w:divBdr>
            </w:div>
            <w:div w:id="474027103">
              <w:marLeft w:val="0"/>
              <w:marRight w:val="0"/>
              <w:marTop w:val="0"/>
              <w:marBottom w:val="0"/>
              <w:divBdr>
                <w:top w:val="none" w:sz="0" w:space="0" w:color="auto"/>
                <w:left w:val="none" w:sz="0" w:space="0" w:color="auto"/>
                <w:bottom w:val="none" w:sz="0" w:space="0" w:color="auto"/>
                <w:right w:val="none" w:sz="0" w:space="0" w:color="auto"/>
              </w:divBdr>
            </w:div>
            <w:div w:id="25798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153932">
      <w:bodyDiv w:val="1"/>
      <w:marLeft w:val="0"/>
      <w:marRight w:val="0"/>
      <w:marTop w:val="0"/>
      <w:marBottom w:val="0"/>
      <w:divBdr>
        <w:top w:val="none" w:sz="0" w:space="0" w:color="auto"/>
        <w:left w:val="none" w:sz="0" w:space="0" w:color="auto"/>
        <w:bottom w:val="none" w:sz="0" w:space="0" w:color="auto"/>
        <w:right w:val="none" w:sz="0" w:space="0" w:color="auto"/>
      </w:divBdr>
    </w:div>
    <w:div w:id="934675212">
      <w:bodyDiv w:val="1"/>
      <w:marLeft w:val="0"/>
      <w:marRight w:val="0"/>
      <w:marTop w:val="0"/>
      <w:marBottom w:val="0"/>
      <w:divBdr>
        <w:top w:val="none" w:sz="0" w:space="0" w:color="auto"/>
        <w:left w:val="none" w:sz="0" w:space="0" w:color="auto"/>
        <w:bottom w:val="none" w:sz="0" w:space="0" w:color="auto"/>
        <w:right w:val="none" w:sz="0" w:space="0" w:color="auto"/>
      </w:divBdr>
    </w:div>
    <w:div w:id="1042290793">
      <w:bodyDiv w:val="1"/>
      <w:marLeft w:val="0"/>
      <w:marRight w:val="0"/>
      <w:marTop w:val="0"/>
      <w:marBottom w:val="0"/>
      <w:divBdr>
        <w:top w:val="none" w:sz="0" w:space="0" w:color="auto"/>
        <w:left w:val="none" w:sz="0" w:space="0" w:color="auto"/>
        <w:bottom w:val="none" w:sz="0" w:space="0" w:color="auto"/>
        <w:right w:val="none" w:sz="0" w:space="0" w:color="auto"/>
      </w:divBdr>
    </w:div>
    <w:div w:id="1252856767">
      <w:bodyDiv w:val="1"/>
      <w:marLeft w:val="0"/>
      <w:marRight w:val="0"/>
      <w:marTop w:val="0"/>
      <w:marBottom w:val="0"/>
      <w:divBdr>
        <w:top w:val="none" w:sz="0" w:space="0" w:color="auto"/>
        <w:left w:val="none" w:sz="0" w:space="0" w:color="auto"/>
        <w:bottom w:val="none" w:sz="0" w:space="0" w:color="auto"/>
        <w:right w:val="none" w:sz="0" w:space="0" w:color="auto"/>
      </w:divBdr>
    </w:div>
    <w:div w:id="1391533325">
      <w:bodyDiv w:val="1"/>
      <w:marLeft w:val="0"/>
      <w:marRight w:val="0"/>
      <w:marTop w:val="0"/>
      <w:marBottom w:val="0"/>
      <w:divBdr>
        <w:top w:val="none" w:sz="0" w:space="0" w:color="auto"/>
        <w:left w:val="none" w:sz="0" w:space="0" w:color="auto"/>
        <w:bottom w:val="none" w:sz="0" w:space="0" w:color="auto"/>
        <w:right w:val="none" w:sz="0" w:space="0" w:color="auto"/>
      </w:divBdr>
      <w:divsChild>
        <w:div w:id="738871019">
          <w:marLeft w:val="360"/>
          <w:marRight w:val="0"/>
          <w:marTop w:val="144"/>
          <w:marBottom w:val="0"/>
          <w:divBdr>
            <w:top w:val="none" w:sz="0" w:space="0" w:color="auto"/>
            <w:left w:val="none" w:sz="0" w:space="0" w:color="auto"/>
            <w:bottom w:val="none" w:sz="0" w:space="0" w:color="auto"/>
            <w:right w:val="none" w:sz="0" w:space="0" w:color="auto"/>
          </w:divBdr>
        </w:div>
      </w:divsChild>
    </w:div>
    <w:div w:id="1458597397">
      <w:bodyDiv w:val="1"/>
      <w:marLeft w:val="0"/>
      <w:marRight w:val="0"/>
      <w:marTop w:val="0"/>
      <w:marBottom w:val="0"/>
      <w:divBdr>
        <w:top w:val="none" w:sz="0" w:space="0" w:color="auto"/>
        <w:left w:val="none" w:sz="0" w:space="0" w:color="auto"/>
        <w:bottom w:val="none" w:sz="0" w:space="0" w:color="auto"/>
        <w:right w:val="none" w:sz="0" w:space="0" w:color="auto"/>
      </w:divBdr>
      <w:divsChild>
        <w:div w:id="524950246">
          <w:marLeft w:val="360"/>
          <w:marRight w:val="0"/>
          <w:marTop w:val="144"/>
          <w:marBottom w:val="0"/>
          <w:divBdr>
            <w:top w:val="none" w:sz="0" w:space="0" w:color="auto"/>
            <w:left w:val="none" w:sz="0" w:space="0" w:color="auto"/>
            <w:bottom w:val="none" w:sz="0" w:space="0" w:color="auto"/>
            <w:right w:val="none" w:sz="0" w:space="0" w:color="auto"/>
          </w:divBdr>
        </w:div>
        <w:div w:id="478112587">
          <w:marLeft w:val="706"/>
          <w:marRight w:val="0"/>
          <w:marTop w:val="144"/>
          <w:marBottom w:val="0"/>
          <w:divBdr>
            <w:top w:val="none" w:sz="0" w:space="0" w:color="auto"/>
            <w:left w:val="none" w:sz="0" w:space="0" w:color="auto"/>
            <w:bottom w:val="none" w:sz="0" w:space="0" w:color="auto"/>
            <w:right w:val="none" w:sz="0" w:space="0" w:color="auto"/>
          </w:divBdr>
        </w:div>
      </w:divsChild>
    </w:div>
    <w:div w:id="1560360679">
      <w:bodyDiv w:val="1"/>
      <w:marLeft w:val="0"/>
      <w:marRight w:val="0"/>
      <w:marTop w:val="0"/>
      <w:marBottom w:val="0"/>
      <w:divBdr>
        <w:top w:val="none" w:sz="0" w:space="0" w:color="auto"/>
        <w:left w:val="none" w:sz="0" w:space="0" w:color="auto"/>
        <w:bottom w:val="none" w:sz="0" w:space="0" w:color="auto"/>
        <w:right w:val="none" w:sz="0" w:space="0" w:color="auto"/>
      </w:divBdr>
      <w:divsChild>
        <w:div w:id="470556453">
          <w:marLeft w:val="360"/>
          <w:marRight w:val="0"/>
          <w:marTop w:val="144"/>
          <w:marBottom w:val="0"/>
          <w:divBdr>
            <w:top w:val="none" w:sz="0" w:space="0" w:color="auto"/>
            <w:left w:val="none" w:sz="0" w:space="0" w:color="auto"/>
            <w:bottom w:val="none" w:sz="0" w:space="0" w:color="auto"/>
            <w:right w:val="none" w:sz="0" w:space="0" w:color="auto"/>
          </w:divBdr>
        </w:div>
      </w:divsChild>
    </w:div>
    <w:div w:id="1635258901">
      <w:bodyDiv w:val="1"/>
      <w:marLeft w:val="0"/>
      <w:marRight w:val="0"/>
      <w:marTop w:val="0"/>
      <w:marBottom w:val="0"/>
      <w:divBdr>
        <w:top w:val="none" w:sz="0" w:space="0" w:color="auto"/>
        <w:left w:val="none" w:sz="0" w:space="0" w:color="auto"/>
        <w:bottom w:val="none" w:sz="0" w:space="0" w:color="auto"/>
        <w:right w:val="none" w:sz="0" w:space="0" w:color="auto"/>
      </w:divBdr>
    </w:div>
    <w:div w:id="1641572131">
      <w:bodyDiv w:val="1"/>
      <w:marLeft w:val="0"/>
      <w:marRight w:val="0"/>
      <w:marTop w:val="0"/>
      <w:marBottom w:val="0"/>
      <w:divBdr>
        <w:top w:val="none" w:sz="0" w:space="0" w:color="auto"/>
        <w:left w:val="none" w:sz="0" w:space="0" w:color="auto"/>
        <w:bottom w:val="none" w:sz="0" w:space="0" w:color="auto"/>
        <w:right w:val="none" w:sz="0" w:space="0" w:color="auto"/>
      </w:divBdr>
    </w:div>
    <w:div w:id="1669600497">
      <w:bodyDiv w:val="1"/>
      <w:marLeft w:val="0"/>
      <w:marRight w:val="0"/>
      <w:marTop w:val="0"/>
      <w:marBottom w:val="0"/>
      <w:divBdr>
        <w:top w:val="none" w:sz="0" w:space="0" w:color="auto"/>
        <w:left w:val="none" w:sz="0" w:space="0" w:color="auto"/>
        <w:bottom w:val="none" w:sz="0" w:space="0" w:color="auto"/>
        <w:right w:val="none" w:sz="0" w:space="0" w:color="auto"/>
      </w:divBdr>
    </w:div>
    <w:div w:id="1762950189">
      <w:bodyDiv w:val="1"/>
      <w:marLeft w:val="0"/>
      <w:marRight w:val="0"/>
      <w:marTop w:val="0"/>
      <w:marBottom w:val="0"/>
      <w:divBdr>
        <w:top w:val="none" w:sz="0" w:space="0" w:color="auto"/>
        <w:left w:val="none" w:sz="0" w:space="0" w:color="auto"/>
        <w:bottom w:val="none" w:sz="0" w:space="0" w:color="auto"/>
        <w:right w:val="none" w:sz="0" w:space="0" w:color="auto"/>
      </w:divBdr>
    </w:div>
    <w:div w:id="1862085849">
      <w:bodyDiv w:val="1"/>
      <w:marLeft w:val="0"/>
      <w:marRight w:val="0"/>
      <w:marTop w:val="0"/>
      <w:marBottom w:val="0"/>
      <w:divBdr>
        <w:top w:val="none" w:sz="0" w:space="0" w:color="auto"/>
        <w:left w:val="none" w:sz="0" w:space="0" w:color="auto"/>
        <w:bottom w:val="none" w:sz="0" w:space="0" w:color="auto"/>
        <w:right w:val="none" w:sz="0" w:space="0" w:color="auto"/>
      </w:divBdr>
    </w:div>
    <w:div w:id="1994604305">
      <w:bodyDiv w:val="1"/>
      <w:marLeft w:val="0"/>
      <w:marRight w:val="0"/>
      <w:marTop w:val="0"/>
      <w:marBottom w:val="0"/>
      <w:divBdr>
        <w:top w:val="none" w:sz="0" w:space="0" w:color="auto"/>
        <w:left w:val="none" w:sz="0" w:space="0" w:color="auto"/>
        <w:bottom w:val="none" w:sz="0" w:space="0" w:color="auto"/>
        <w:right w:val="none" w:sz="0" w:space="0" w:color="auto"/>
      </w:divBdr>
    </w:div>
    <w:div w:id="2086416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dx.doi.org/10.2903/j.efsa.2015.3991"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oter" Target="footer2.xml"/><Relationship Id="rId22" Type="http://schemas.microsoft.com/office/2018/08/relationships/commentsExtensible" Target="commentsExtensi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Sheet1!$F$8</c:f>
              <c:strCache>
                <c:ptCount val="1"/>
                <c:pt idx="0">
                  <c:v>C. jejuni biotypes</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Sheet1!$G$5:$J$7</c:f>
              <c:strCache>
                <c:ptCount val="4"/>
                <c:pt idx="0">
                  <c:v>I</c:v>
                </c:pt>
                <c:pt idx="1">
                  <c:v>II</c:v>
                </c:pt>
                <c:pt idx="2">
                  <c:v>III</c:v>
                </c:pt>
                <c:pt idx="3">
                  <c:v>IV</c:v>
                </c:pt>
              </c:strCache>
            </c:strRef>
          </c:cat>
          <c:val>
            <c:numRef>
              <c:f>Sheet1!$G$8:$J$8</c:f>
              <c:numCache>
                <c:formatCode>General</c:formatCode>
                <c:ptCount val="4"/>
                <c:pt idx="0">
                  <c:v>77.78</c:v>
                </c:pt>
                <c:pt idx="1">
                  <c:v>22.22</c:v>
                </c:pt>
                <c:pt idx="2">
                  <c:v>0</c:v>
                </c:pt>
                <c:pt idx="3">
                  <c:v>0</c:v>
                </c:pt>
              </c:numCache>
            </c:numRef>
          </c:val>
          <c:extLst>
            <c:ext xmlns:c16="http://schemas.microsoft.com/office/drawing/2014/chart" uri="{C3380CC4-5D6E-409C-BE32-E72D297353CC}">
              <c16:uniqueId val="{00000000-939E-4EEA-ADE5-C65874AD0B9F}"/>
            </c:ext>
          </c:extLst>
        </c:ser>
        <c:ser>
          <c:idx val="1"/>
          <c:order val="1"/>
          <c:tx>
            <c:strRef>
              <c:f>Sheet1!$F$9</c:f>
              <c:strCache>
                <c:ptCount val="1"/>
                <c:pt idx="0">
                  <c:v>C. coli biotypes</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Sheet1!$G$5:$J$7</c:f>
              <c:strCache>
                <c:ptCount val="4"/>
                <c:pt idx="0">
                  <c:v>I</c:v>
                </c:pt>
                <c:pt idx="1">
                  <c:v>II</c:v>
                </c:pt>
                <c:pt idx="2">
                  <c:v>III</c:v>
                </c:pt>
                <c:pt idx="3">
                  <c:v>IV</c:v>
                </c:pt>
              </c:strCache>
            </c:strRef>
          </c:cat>
          <c:val>
            <c:numRef>
              <c:f>Sheet1!$G$9:$J$9</c:f>
              <c:numCache>
                <c:formatCode>General</c:formatCode>
                <c:ptCount val="4"/>
                <c:pt idx="0">
                  <c:v>66.67</c:v>
                </c:pt>
                <c:pt idx="1">
                  <c:v>0</c:v>
                </c:pt>
                <c:pt idx="2">
                  <c:v>0</c:v>
                </c:pt>
                <c:pt idx="3">
                  <c:v>0</c:v>
                </c:pt>
              </c:numCache>
            </c:numRef>
          </c:val>
          <c:extLst>
            <c:ext xmlns:c16="http://schemas.microsoft.com/office/drawing/2014/chart" uri="{C3380CC4-5D6E-409C-BE32-E72D297353CC}">
              <c16:uniqueId val="{00000001-939E-4EEA-ADE5-C65874AD0B9F}"/>
            </c:ext>
          </c:extLst>
        </c:ser>
        <c:dLbls>
          <c:showLegendKey val="0"/>
          <c:showVal val="1"/>
          <c:showCatName val="0"/>
          <c:showSerName val="0"/>
          <c:showPercent val="0"/>
          <c:showBubbleSize val="0"/>
        </c:dLbls>
        <c:gapWidth val="100"/>
        <c:axId val="394299744"/>
        <c:axId val="394301056"/>
      </c:barChart>
      <c:catAx>
        <c:axId val="394299744"/>
        <c:scaling>
          <c:orientation val="minMax"/>
        </c:scaling>
        <c:delete val="0"/>
        <c:axPos val="l"/>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394301056"/>
        <c:crosses val="autoZero"/>
        <c:auto val="1"/>
        <c:lblAlgn val="ctr"/>
        <c:lblOffset val="100"/>
        <c:noMultiLvlLbl val="0"/>
      </c:catAx>
      <c:valAx>
        <c:axId val="394301056"/>
        <c:scaling>
          <c:orientation val="minMax"/>
        </c:scaling>
        <c:delete val="0"/>
        <c:axPos val="b"/>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3942997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1"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Sheet2!$A$8:$B$8</c:f>
              <c:strCache>
                <c:ptCount val="2"/>
                <c:pt idx="1">
                  <c:v>Cattle meat</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invertIfNegative val="0"/>
          <c:cat>
            <c:strRef>
              <c:f>Sheet2!$C$4:$F$7</c:f>
              <c:strCache>
                <c:ptCount val="4"/>
                <c:pt idx="0">
                  <c:v>I</c:v>
                </c:pt>
                <c:pt idx="1">
                  <c:v>II</c:v>
                </c:pt>
                <c:pt idx="2">
                  <c:v>III</c:v>
                </c:pt>
                <c:pt idx="3">
                  <c:v>IV</c:v>
                </c:pt>
              </c:strCache>
            </c:strRef>
          </c:cat>
          <c:val>
            <c:numRef>
              <c:f>Sheet2!$C$8:$F$8</c:f>
              <c:numCache>
                <c:formatCode>General</c:formatCode>
                <c:ptCount val="4"/>
                <c:pt idx="0">
                  <c:v>85.71</c:v>
                </c:pt>
                <c:pt idx="1">
                  <c:v>14.29</c:v>
                </c:pt>
                <c:pt idx="2">
                  <c:v>0</c:v>
                </c:pt>
                <c:pt idx="3">
                  <c:v>0</c:v>
                </c:pt>
              </c:numCache>
            </c:numRef>
          </c:val>
          <c:extLst>
            <c:ext xmlns:c16="http://schemas.microsoft.com/office/drawing/2014/chart" uri="{C3380CC4-5D6E-409C-BE32-E72D297353CC}">
              <c16:uniqueId val="{00000000-F750-41E6-897D-B2F8448876D6}"/>
            </c:ext>
          </c:extLst>
        </c:ser>
        <c:ser>
          <c:idx val="1"/>
          <c:order val="1"/>
          <c:tx>
            <c:strRef>
              <c:f>Sheet2!$A$9:$B$9</c:f>
              <c:strCache>
                <c:ptCount val="2"/>
                <c:pt idx="1">
                  <c:v>Sheep meat</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c:spPr>
          <c:invertIfNegative val="0"/>
          <c:cat>
            <c:strRef>
              <c:f>Sheet2!$C$4:$F$7</c:f>
              <c:strCache>
                <c:ptCount val="4"/>
                <c:pt idx="0">
                  <c:v>I</c:v>
                </c:pt>
                <c:pt idx="1">
                  <c:v>II</c:v>
                </c:pt>
                <c:pt idx="2">
                  <c:v>III</c:v>
                </c:pt>
                <c:pt idx="3">
                  <c:v>IV</c:v>
                </c:pt>
              </c:strCache>
            </c:strRef>
          </c:cat>
          <c:val>
            <c:numRef>
              <c:f>Sheet2!$C$9:$F$9</c:f>
              <c:numCache>
                <c:formatCode>General</c:formatCode>
                <c:ptCount val="4"/>
                <c:pt idx="0">
                  <c:v>80</c:v>
                </c:pt>
                <c:pt idx="1">
                  <c:v>20</c:v>
                </c:pt>
                <c:pt idx="2">
                  <c:v>0</c:v>
                </c:pt>
                <c:pt idx="3">
                  <c:v>0</c:v>
                </c:pt>
              </c:numCache>
            </c:numRef>
          </c:val>
          <c:extLst>
            <c:ext xmlns:c16="http://schemas.microsoft.com/office/drawing/2014/chart" uri="{C3380CC4-5D6E-409C-BE32-E72D297353CC}">
              <c16:uniqueId val="{00000001-F750-41E6-897D-B2F8448876D6}"/>
            </c:ext>
          </c:extLst>
        </c:ser>
        <c:dLbls>
          <c:showLegendKey val="0"/>
          <c:showVal val="0"/>
          <c:showCatName val="0"/>
          <c:showSerName val="0"/>
          <c:showPercent val="0"/>
          <c:showBubbleSize val="0"/>
        </c:dLbls>
        <c:gapWidth val="100"/>
        <c:axId val="347210304"/>
        <c:axId val="347209320"/>
      </c:barChart>
      <c:catAx>
        <c:axId val="347210304"/>
        <c:scaling>
          <c:orientation val="minMax"/>
        </c:scaling>
        <c:delete val="0"/>
        <c:axPos val="l"/>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347209320"/>
        <c:crosses val="autoZero"/>
        <c:auto val="1"/>
        <c:lblAlgn val="ctr"/>
        <c:lblOffset val="100"/>
        <c:noMultiLvlLbl val="0"/>
      </c:catAx>
      <c:valAx>
        <c:axId val="347209320"/>
        <c:scaling>
          <c:orientation val="minMax"/>
        </c:scaling>
        <c:delete val="0"/>
        <c:axPos val="b"/>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3472103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2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نسق Offic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E2863C-5631-415C-BA50-04AFC8864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10</Pages>
  <Words>3730</Words>
  <Characters>21261</Characters>
  <Application>Microsoft Office Word</Application>
  <DocSecurity>0</DocSecurity>
  <Lines>177</Lines>
  <Paragraphs>49</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24942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1183</cp:lastModifiedBy>
  <cp:revision>13</cp:revision>
  <cp:lastPrinted>2018-01-04T21:16:00Z</cp:lastPrinted>
  <dcterms:created xsi:type="dcterms:W3CDTF">2025-10-28T11:18:00Z</dcterms:created>
  <dcterms:modified xsi:type="dcterms:W3CDTF">2025-11-10T12:53:00Z</dcterms:modified>
</cp:coreProperties>
</file>