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8BAB" w14:textId="1D75B6CC" w:rsidR="004561EB" w:rsidRDefault="00F01428">
      <w:pPr>
        <w:rPr>
          <w:b/>
          <w:bCs/>
          <w:sz w:val="32"/>
          <w:szCs w:val="32"/>
        </w:rPr>
      </w:pPr>
      <w:r w:rsidRPr="000D5386">
        <w:rPr>
          <w:b/>
          <w:bCs/>
          <w:sz w:val="32"/>
          <w:szCs w:val="32"/>
        </w:rPr>
        <w:t xml:space="preserve">An Explainable XGBoost Framework for Detecting </w:t>
      </w:r>
      <w:bookmarkStart w:id="0" w:name="_Hlk214614592"/>
      <w:r w:rsidRPr="000D5386">
        <w:rPr>
          <w:b/>
          <w:bCs/>
          <w:sz w:val="32"/>
          <w:szCs w:val="32"/>
        </w:rPr>
        <w:t>Fraudulent Financial Transactions</w:t>
      </w:r>
    </w:p>
    <w:bookmarkEnd w:id="0"/>
    <w:p w14:paraId="6AD53CE8" w14:textId="77777777" w:rsidR="005B7717" w:rsidRDefault="005B7717">
      <w:pPr>
        <w:rPr>
          <w:b/>
          <w:bCs/>
          <w:lang w:val="en-US"/>
        </w:rPr>
      </w:pPr>
    </w:p>
    <w:p w14:paraId="52F11C4A" w14:textId="1745C64D" w:rsidR="004C7848" w:rsidRDefault="004C7848">
      <w:pPr>
        <w:rPr>
          <w:b/>
          <w:bCs/>
          <w:lang w:val="en-US"/>
        </w:rPr>
      </w:pPr>
      <w:r>
        <w:rPr>
          <w:b/>
          <w:bCs/>
          <w:lang w:val="en-US"/>
        </w:rPr>
        <w:t>ABSTRACT</w:t>
      </w:r>
    </w:p>
    <w:p w14:paraId="281F8C01" w14:textId="768B9485" w:rsidR="004C7848" w:rsidRPr="004C7848" w:rsidRDefault="004C7848" w:rsidP="004C7848">
      <w:pPr>
        <w:spacing w:line="360" w:lineRule="auto"/>
        <w:rPr>
          <w:rFonts w:ascii="Times New Roman" w:hAnsi="Times New Roman" w:cs="Times New Roman"/>
          <w:i/>
          <w:iCs/>
          <w:lang w:val="en-US"/>
        </w:rPr>
      </w:pPr>
      <w:r w:rsidRPr="004C7848">
        <w:rPr>
          <w:rFonts w:ascii="Times New Roman" w:hAnsi="Times New Roman" w:cs="Times New Roman"/>
          <w:i/>
          <w:iCs/>
        </w:rPr>
        <w:t>Detecting financial fraud is still one of the most urgent concerns in digital finance, thanks to the highly imbalanced and even changing nature of transactions. The new research introduces an explainable machine learning framework that leverages the eXtreme Gradient Boosting (XGBoost) algorithm to detect fraudulent activities over a very vast financial dataset. The dataset was built up of more than 280,000 transactions that have been described using anonymized numerical attributes (V1–V28), the amount of the transaction, and a binary class label based on whether the activity is legitimate or fraudulent. Exploratory data analysis detected a considerable class imbalance as fraudulent transactions represented less than 1% of the overall transactions. The XGBoost model not only reached a ROC-AUC score of 0.975 but it also attained a total accuracy of 100%, thus, through its precision and recall, it was able to differentiate between fraudulent and non-fraudulent activities. The analysis of feature importance revealed that the most significant predictors of fraud were the latent variables V14, V10, and V4. The framework presented points out the power of decision trees that are enhanced by gradient boosting in the area of financial crime detection and it also gives interpretable insights about the influence of different variables. The project has made a significant contribution to the field of XAI-based applications in financial crime prevention.</w:t>
      </w:r>
    </w:p>
    <w:p w14:paraId="35F1C57B" w14:textId="77777777" w:rsidR="004C7848" w:rsidRDefault="004C7848" w:rsidP="004C7848">
      <w:pPr>
        <w:spacing w:line="360" w:lineRule="auto"/>
        <w:rPr>
          <w:lang w:val="en-US"/>
        </w:rPr>
      </w:pPr>
    </w:p>
    <w:p w14:paraId="38440682" w14:textId="2DD3740B" w:rsidR="004C7848" w:rsidRDefault="004C7848" w:rsidP="004C7848">
      <w:pPr>
        <w:spacing w:line="360" w:lineRule="auto"/>
        <w:rPr>
          <w:rFonts w:ascii="Times New Roman" w:hAnsi="Times New Roman" w:cs="Times New Roman"/>
          <w:i/>
          <w:iCs/>
          <w:lang w:val="en-US"/>
        </w:rPr>
      </w:pPr>
      <w:r w:rsidRPr="004C7848">
        <w:rPr>
          <w:rFonts w:ascii="Times New Roman" w:hAnsi="Times New Roman" w:cs="Times New Roman"/>
          <w:i/>
          <w:iCs/>
          <w:lang w:val="en-US"/>
        </w:rPr>
        <w:t xml:space="preserve">Keywords: Fraud detection, </w:t>
      </w:r>
      <w:proofErr w:type="spellStart"/>
      <w:r w:rsidRPr="004C7848">
        <w:rPr>
          <w:rFonts w:ascii="Times New Roman" w:hAnsi="Times New Roman" w:cs="Times New Roman"/>
          <w:i/>
          <w:iCs/>
          <w:lang w:val="en-US"/>
        </w:rPr>
        <w:t>XGBoost</w:t>
      </w:r>
      <w:proofErr w:type="spellEnd"/>
      <w:r w:rsidRPr="004C7848">
        <w:rPr>
          <w:rFonts w:ascii="Times New Roman" w:hAnsi="Times New Roman" w:cs="Times New Roman"/>
          <w:i/>
          <w:iCs/>
          <w:lang w:val="en-US"/>
        </w:rPr>
        <w:t>, Machine Learning, Financial Transactions, Feature Importance, Explainable Artificial Intelligence (XAI), Imbalanced Data, ROC-AUC</w:t>
      </w:r>
    </w:p>
    <w:p w14:paraId="1FED0FC0" w14:textId="24269C3E" w:rsidR="004C7848" w:rsidRPr="00F840F7" w:rsidRDefault="004C7848" w:rsidP="00F840F7">
      <w:pPr>
        <w:pStyle w:val="ListParagraph"/>
        <w:numPr>
          <w:ilvl w:val="0"/>
          <w:numId w:val="2"/>
        </w:numPr>
        <w:spacing w:line="360" w:lineRule="auto"/>
        <w:rPr>
          <w:rFonts w:ascii="Times New Roman" w:hAnsi="Times New Roman" w:cs="Times New Roman"/>
          <w:b/>
          <w:bCs/>
          <w:sz w:val="28"/>
          <w:szCs w:val="28"/>
          <w:lang w:val="en-US"/>
        </w:rPr>
      </w:pPr>
      <w:r w:rsidRPr="00F840F7">
        <w:rPr>
          <w:rFonts w:ascii="Times New Roman" w:hAnsi="Times New Roman" w:cs="Times New Roman"/>
          <w:b/>
          <w:bCs/>
          <w:sz w:val="28"/>
          <w:szCs w:val="28"/>
          <w:lang w:val="en-US"/>
        </w:rPr>
        <w:t>Introduction</w:t>
      </w:r>
    </w:p>
    <w:p w14:paraId="67F96A10" w14:textId="1DD1D80A" w:rsidR="004C7848" w:rsidRDefault="004C7848" w:rsidP="004C7848">
      <w:pPr>
        <w:spacing w:line="360" w:lineRule="auto"/>
        <w:rPr>
          <w:rFonts w:ascii="Times New Roman" w:hAnsi="Times New Roman" w:cs="Times New Roman"/>
          <w:lang w:val="en-US"/>
        </w:rPr>
      </w:pPr>
      <w:r w:rsidRPr="004C7848">
        <w:rPr>
          <w:rFonts w:ascii="Times New Roman" w:hAnsi="Times New Roman" w:cs="Times New Roman"/>
        </w:rPr>
        <w:t xml:space="preserve">The last few years have seen the massive growth of digital financial services coupled with the huge amounts of data generated by high-volume transactions, which is the reason why financial institutions are continuously in search of more powerful detection tools when it comes to fraud. The traditional rule-based fraud detection systems have often been unable to deal with the evolving fraud tactics and the enormous volume of data, leading to continual losses and increased operational risk. The machine-learning (ML) method has come out as a very strong competitor, as it has the capability of learning the complicated behavioral patterns </w:t>
      </w:r>
      <w:r w:rsidRPr="004C7848">
        <w:rPr>
          <w:rFonts w:ascii="Times New Roman" w:hAnsi="Times New Roman" w:cs="Times New Roman"/>
        </w:rPr>
        <w:lastRenderedPageBreak/>
        <w:t xml:space="preserve">of transactions, and even more, it can adjust to the new types of anomalies (Hernandez Aros et al., 2024). Among the different ML techniques, the use of ensemble methods like gradient-boosted decision trees, specifically the eXtreme Gradient Boosting (XGBoost) algorithm, has been very successful in dealing with imbalanced, high-dimensional fraud datasets (Chen et al., 2020). One of the main reasons why ML is not yet widely used in financial operations is the issue of model interpretability; that is, if detection accuracy is a must, then regulatory compliance and stakeholder trust expect the revealing of the ways of making predictions. Among the different studies conducted, some have pointed to a trend of explainable artificial intelligence (XAI) frameworks being used in fraud detection, where feature importance and the decision-path insights not only provide model accountability but also at the same time improve the model’s usability (Alwadain et al., 2023). In this paper, we put forward a machine learning-based fraud detection framework that utilizes XGBoost and a feature importance analysis to ensure high predictive power while also being interpretable. The framework is tested on a dataset of real-world credit card transactions that is marked by extreme class imbalance, and we are going to </w:t>
      </w:r>
      <w:r w:rsidR="00F36B09" w:rsidRPr="004C7848">
        <w:rPr>
          <w:rFonts w:ascii="Times New Roman" w:hAnsi="Times New Roman" w:cs="Times New Roman"/>
        </w:rPr>
        <w:t>investigate</w:t>
      </w:r>
      <w:r w:rsidRPr="004C7848">
        <w:rPr>
          <w:rFonts w:ascii="Times New Roman" w:hAnsi="Times New Roman" w:cs="Times New Roman"/>
        </w:rPr>
        <w:t xml:space="preserve"> the patterns and features that are most likely to indicate fraud.</w:t>
      </w:r>
    </w:p>
    <w:p w14:paraId="11A9981E" w14:textId="0A312D7A" w:rsidR="004C7848" w:rsidRPr="00AB48A7" w:rsidRDefault="00AB48A7" w:rsidP="004C7848">
      <w:pPr>
        <w:spacing w:line="360" w:lineRule="auto"/>
        <w:rPr>
          <w:rFonts w:ascii="Times New Roman" w:hAnsi="Times New Roman" w:cs="Times New Roman"/>
          <w:b/>
          <w:bCs/>
          <w:sz w:val="28"/>
          <w:szCs w:val="28"/>
          <w:lang w:val="en-US"/>
        </w:rPr>
      </w:pPr>
      <w:r w:rsidRPr="00AB48A7">
        <w:rPr>
          <w:rFonts w:ascii="Times New Roman" w:hAnsi="Times New Roman" w:cs="Times New Roman"/>
          <w:b/>
          <w:bCs/>
          <w:sz w:val="28"/>
          <w:szCs w:val="28"/>
        </w:rPr>
        <w:t>2. Literature Review</w:t>
      </w:r>
    </w:p>
    <w:p w14:paraId="777D49AF" w14:textId="2CF3A2A8" w:rsidR="004C7848" w:rsidRPr="00AB48A7" w:rsidRDefault="00AB48A7" w:rsidP="004C7848">
      <w:pPr>
        <w:spacing w:line="360" w:lineRule="auto"/>
        <w:rPr>
          <w:rFonts w:ascii="Times New Roman" w:hAnsi="Times New Roman" w:cs="Times New Roman"/>
          <w:b/>
          <w:bCs/>
          <w:lang w:val="en-US"/>
        </w:rPr>
      </w:pPr>
      <w:r w:rsidRPr="00AB48A7">
        <w:rPr>
          <w:rFonts w:ascii="Times New Roman" w:hAnsi="Times New Roman" w:cs="Times New Roman"/>
          <w:b/>
          <w:bCs/>
        </w:rPr>
        <w:t>2.1 Evolution of Machine Learning in Financial Fraud Detection</w:t>
      </w:r>
    </w:p>
    <w:p w14:paraId="117CF18B" w14:textId="3AA08503" w:rsidR="004C7848" w:rsidRDefault="00AB48A7" w:rsidP="004C7848">
      <w:pPr>
        <w:spacing w:line="360" w:lineRule="auto"/>
        <w:rPr>
          <w:rFonts w:ascii="Times New Roman" w:hAnsi="Times New Roman" w:cs="Times New Roman"/>
          <w:lang w:val="en-US"/>
        </w:rPr>
      </w:pPr>
      <w:r w:rsidRPr="00AB48A7">
        <w:rPr>
          <w:rFonts w:ascii="Times New Roman" w:hAnsi="Times New Roman" w:cs="Times New Roman"/>
        </w:rPr>
        <w:t>The journey of machine learning in financial fraud detection has been nothing short of a revolution, going from static and rule-based systems to dynamic and data-driven models which could detect even the smallest and most complex fraud patterns that are changing over time. Previously, the financial organizations made use of rules that were set up beforehand</w:t>
      </w:r>
      <w:r>
        <w:rPr>
          <w:rFonts w:ascii="Times New Roman" w:hAnsi="Times New Roman" w:cs="Times New Roman"/>
          <w:lang w:val="en-US"/>
        </w:rPr>
        <w:t xml:space="preserve"> </w:t>
      </w:r>
      <w:r w:rsidRPr="00AB48A7">
        <w:rPr>
          <w:rFonts w:ascii="Times New Roman" w:hAnsi="Times New Roman" w:cs="Times New Roman"/>
        </w:rPr>
        <w:t>like transaction limits, mismatch of locations, or frequency thresholds</w:t>
      </w:r>
      <w:r>
        <w:rPr>
          <w:rFonts w:ascii="Times New Roman" w:hAnsi="Times New Roman" w:cs="Times New Roman"/>
          <w:lang w:val="en-US"/>
        </w:rPr>
        <w:t xml:space="preserve"> </w:t>
      </w:r>
      <w:r w:rsidRPr="00AB48A7">
        <w:rPr>
          <w:rFonts w:ascii="Times New Roman" w:hAnsi="Times New Roman" w:cs="Times New Roman"/>
        </w:rPr>
        <w:t xml:space="preserve">to indicate a behavior that could be suspicious. These systems, though somewhat effective, were very rigid by nature and hence, were not able to spot the novel or sophisticated frauds that evolved along the digital payment technologies. The increase in global transaction volumes and the parallel increase in the complexities of the strategies used by cybercriminals showed the inadequacy of rule-based detection and thus led to the demand for intelligent systems which were able to learn from data and adapt to the changing landscapes of fraud. Machine learning was a strong weapon that came to the rescue. It was the real original behind the scenes and the models were as smart as a human detective in pointing out the correlations and hidden anomalies in the huge and diverse financial datasets. The algorithms such as decision trees, random forests, </w:t>
      </w:r>
      <w:r w:rsidRPr="00AB48A7">
        <w:rPr>
          <w:rFonts w:ascii="Times New Roman" w:hAnsi="Times New Roman" w:cs="Times New Roman"/>
        </w:rPr>
        <w:lastRenderedPageBreak/>
        <w:t>and neural networks, through the analysis of millions of transactional records, can tell apart the legitimate and fraudulent activities with a greater level of accuracy.</w:t>
      </w:r>
      <w:r w:rsidR="00AE7574" w:rsidRPr="00AE7574">
        <w:t xml:space="preserve"> </w:t>
      </w:r>
      <w:r w:rsidR="00AE7574" w:rsidRPr="00AE7574">
        <w:rPr>
          <w:rFonts w:ascii="Times New Roman" w:hAnsi="Times New Roman" w:cs="Times New Roman"/>
        </w:rPr>
        <w:t xml:space="preserve">Similar advances in predictive </w:t>
      </w:r>
      <w:r w:rsidR="004E6B90" w:rsidRPr="00AE7574">
        <w:rPr>
          <w:rFonts w:ascii="Times New Roman" w:hAnsi="Times New Roman" w:cs="Times New Roman"/>
        </w:rPr>
        <w:t>modelling</w:t>
      </w:r>
      <w:r w:rsidR="00AE7574" w:rsidRPr="00AE7574">
        <w:rPr>
          <w:rFonts w:ascii="Times New Roman" w:hAnsi="Times New Roman" w:cs="Times New Roman"/>
        </w:rPr>
        <w:t xml:space="preserve"> have been applied in other data-intensive domains</w:t>
      </w:r>
      <w:r w:rsidR="00AE7574">
        <w:rPr>
          <w:rFonts w:ascii="Times New Roman" w:hAnsi="Times New Roman" w:cs="Times New Roman"/>
        </w:rPr>
        <w:t xml:space="preserve"> </w:t>
      </w:r>
      <w:r w:rsidR="00AE7574" w:rsidRPr="00AE7574">
        <w:rPr>
          <w:rFonts w:ascii="Times New Roman" w:hAnsi="Times New Roman" w:cs="Times New Roman"/>
        </w:rPr>
        <w:t>such as spatiotemporal accident prediction</w:t>
      </w:r>
      <w:r w:rsidR="00AE7574">
        <w:rPr>
          <w:rFonts w:ascii="Times New Roman" w:hAnsi="Times New Roman" w:cs="Times New Roman"/>
        </w:rPr>
        <w:t xml:space="preserve"> </w:t>
      </w:r>
      <w:r w:rsidR="00AE7574" w:rsidRPr="00AE7574">
        <w:rPr>
          <w:rFonts w:ascii="Times New Roman" w:hAnsi="Times New Roman" w:cs="Times New Roman"/>
        </w:rPr>
        <w:t>where machine learning has proven effective at identifying hidden patterns in large, complex datasets (Okolie et al., 2025)</w:t>
      </w:r>
      <w:r w:rsidRPr="00AB48A7">
        <w:rPr>
          <w:rFonts w:ascii="Times New Roman" w:hAnsi="Times New Roman" w:cs="Times New Roman"/>
        </w:rPr>
        <w:t xml:space="preserve"> Moreover, the most critical point is that these models keep getting better every time they see more data and that is why they are very much needed in the fight against fraud which is dynamic in nature. Further, the combination of unsupervised anomaly detection and supervised classification techniques has increased their strength even more and institutions have gained the ability to manage inaccuracy, interpretability, and scalability in the real-world applications (Ngai et al., 2011).</w:t>
      </w:r>
      <w:r w:rsidR="00AE7574" w:rsidRPr="00AE7574">
        <w:t xml:space="preserve"> </w:t>
      </w:r>
      <w:r w:rsidR="00AE7574" w:rsidRPr="00AE7574">
        <w:rPr>
          <w:rFonts w:ascii="Times New Roman" w:hAnsi="Times New Roman" w:cs="Times New Roman"/>
        </w:rPr>
        <w:t>Similar machine learning advancements have been demonstrated in other high-risk prediction domains, where ML models outperform traditional rule-based systems by learning complex nonlinear patterns in large datasets (Okolie et al., 2025).</w:t>
      </w:r>
    </w:p>
    <w:p w14:paraId="1904CDD5" w14:textId="50273F6B" w:rsidR="00AB48A7" w:rsidRDefault="00AB48A7" w:rsidP="004C7848">
      <w:pPr>
        <w:spacing w:line="360" w:lineRule="auto"/>
        <w:rPr>
          <w:rFonts w:ascii="Times New Roman" w:hAnsi="Times New Roman" w:cs="Times New Roman"/>
          <w:b/>
          <w:bCs/>
          <w:lang w:val="en-US"/>
        </w:rPr>
      </w:pPr>
      <w:r w:rsidRPr="00AB48A7">
        <w:rPr>
          <w:rFonts w:ascii="Times New Roman" w:hAnsi="Times New Roman" w:cs="Times New Roman"/>
          <w:b/>
          <w:bCs/>
        </w:rPr>
        <w:t>2.2 Credit Card Fraud and Imbalanced Data Challenges</w:t>
      </w:r>
    </w:p>
    <w:p w14:paraId="4BD34941" w14:textId="77777777" w:rsidR="00AB48A7" w:rsidRDefault="00AB48A7" w:rsidP="00AB48A7">
      <w:pPr>
        <w:spacing w:line="360" w:lineRule="auto"/>
        <w:rPr>
          <w:rFonts w:ascii="Times New Roman" w:hAnsi="Times New Roman" w:cs="Times New Roman"/>
        </w:rPr>
      </w:pPr>
      <w:r w:rsidRPr="00AB48A7">
        <w:rPr>
          <w:rFonts w:ascii="Times New Roman" w:hAnsi="Times New Roman" w:cs="Times New Roman"/>
        </w:rPr>
        <w:t>Fraud detection has one major obstacle which is the extremely imbalanced character of credit card datasets where fraudulent activities make up only a negligible percentage of total transactions. Such an extreme imbalance often misinterprets the classification models as they get lopsided towards the majority class (legitimate transactions), which results in very low sensitivity towards rare but critical fraud cases. The traditional machine learning algorithms may show high overall accuracy when trained on this kind of skewed data; however, this is at the cost of not being able to detect minority fraud class thus, hindering their practical reliability. Consequently, a plethora of imbalance-handling strategies has been suggested by researchers such as data resampling, cost-sensitive learning, and anomaly detection methods giving preference to minority-class precision. In addition, the financial data's dynamic and temporal characteristics pose even more difficulties since transaction patterns can change swiftly, influenced by factors such as season, region, or technology. This shift may worsen the class imbalance situation and will consequently require continuous model retraining and adaptive learning approaches to keep up with the performance in real-time fraud detection systems (Dal Pozzolo et al., 2015).</w:t>
      </w:r>
    </w:p>
    <w:p w14:paraId="0F403B44" w14:textId="77777777" w:rsidR="00646A92" w:rsidRPr="00B41847" w:rsidRDefault="00646A92" w:rsidP="00646A92">
      <w:pPr>
        <w:spacing w:line="360" w:lineRule="auto"/>
        <w:rPr>
          <w:rFonts w:ascii="Times New Roman" w:hAnsi="Times New Roman" w:cs="Times New Roman"/>
          <w:b/>
          <w:bCs/>
          <w:lang w:val="en-US"/>
        </w:rPr>
      </w:pPr>
      <w:r w:rsidRPr="00B41847">
        <w:rPr>
          <w:rFonts w:ascii="Times New Roman" w:hAnsi="Times New Roman" w:cs="Times New Roman"/>
          <w:b/>
          <w:bCs/>
          <w:lang w:val="en-US"/>
        </w:rPr>
        <w:t>2.3</w:t>
      </w:r>
      <w:r w:rsidRPr="00B41847">
        <w:rPr>
          <w:rFonts w:ascii="Times New Roman" w:hAnsi="Times New Roman" w:cs="Times New Roman"/>
          <w:b/>
          <w:bCs/>
        </w:rPr>
        <w:t xml:space="preserve"> Gradient Boosting Models for Fraud Detection</w:t>
      </w:r>
    </w:p>
    <w:p w14:paraId="2E2E66D0" w14:textId="77777777" w:rsidR="00646A92" w:rsidRPr="00B41847" w:rsidRDefault="00646A92" w:rsidP="00646A92">
      <w:pPr>
        <w:spacing w:line="360" w:lineRule="auto"/>
        <w:rPr>
          <w:rFonts w:ascii="Times New Roman" w:hAnsi="Times New Roman" w:cs="Times New Roman"/>
        </w:rPr>
      </w:pPr>
      <w:r w:rsidRPr="00B41847">
        <w:rPr>
          <w:rFonts w:ascii="Times New Roman" w:hAnsi="Times New Roman" w:cs="Times New Roman"/>
        </w:rPr>
        <w:t xml:space="preserve">Gradient boosting methods have become a cornerstone of modern fraud-detection research due to their ability to handle complex, high-dimensional, and highly imbalanced financial </w:t>
      </w:r>
      <w:r w:rsidRPr="00B41847">
        <w:rPr>
          <w:rFonts w:ascii="Times New Roman" w:hAnsi="Times New Roman" w:cs="Times New Roman"/>
        </w:rPr>
        <w:lastRenderedPageBreak/>
        <w:t xml:space="preserve">datasets. Unlike traditional classification algorithms, gradient boosting builds an ensemble of weak learners sequentially, where each new tree focuses on correcting the errors of the previous ones. This iterative refinement enables the model to capture subtle, non-linear relationships between features that are often indicative of fraudulent </w:t>
      </w:r>
      <w:proofErr w:type="spellStart"/>
      <w:r w:rsidRPr="00B41847">
        <w:rPr>
          <w:rFonts w:ascii="Times New Roman" w:hAnsi="Times New Roman" w:cs="Times New Roman"/>
        </w:rPr>
        <w:t>behavior</w:t>
      </w:r>
      <w:proofErr w:type="spellEnd"/>
      <w:r w:rsidRPr="00B41847">
        <w:rPr>
          <w:rFonts w:ascii="Times New Roman" w:hAnsi="Times New Roman" w:cs="Times New Roman"/>
        </w:rPr>
        <w:t>. In the context of financial transactions</w:t>
      </w:r>
      <w:r>
        <w:rPr>
          <w:rFonts w:ascii="Times New Roman" w:hAnsi="Times New Roman" w:cs="Times New Roman"/>
          <w:lang w:val="en-US"/>
        </w:rPr>
        <w:t xml:space="preserve"> </w:t>
      </w:r>
      <w:r w:rsidRPr="00B41847">
        <w:rPr>
          <w:rFonts w:ascii="Times New Roman" w:hAnsi="Times New Roman" w:cs="Times New Roman"/>
        </w:rPr>
        <w:t>where fraud patterns evolve, interact, and manifest in irregular ways</w:t>
      </w:r>
      <w:r>
        <w:rPr>
          <w:rFonts w:ascii="Times New Roman" w:hAnsi="Times New Roman" w:cs="Times New Roman"/>
          <w:lang w:val="en-US"/>
        </w:rPr>
        <w:t xml:space="preserve">, </w:t>
      </w:r>
      <w:r w:rsidRPr="00B41847">
        <w:rPr>
          <w:rFonts w:ascii="Times New Roman" w:hAnsi="Times New Roman" w:cs="Times New Roman"/>
        </w:rPr>
        <w:t>this adaptability makes gradient boosting particularly effective.</w:t>
      </w:r>
    </w:p>
    <w:p w14:paraId="11477ED3" w14:textId="02D14AC0" w:rsidR="00AB48A7" w:rsidRDefault="00646A92" w:rsidP="00AB48A7">
      <w:pPr>
        <w:spacing w:line="360" w:lineRule="auto"/>
        <w:rPr>
          <w:rFonts w:ascii="Times New Roman" w:hAnsi="Times New Roman" w:cs="Times New Roman"/>
          <w:lang w:val="en-US"/>
        </w:rPr>
      </w:pPr>
      <w:r w:rsidRPr="00B41847">
        <w:rPr>
          <w:rFonts w:ascii="Times New Roman" w:hAnsi="Times New Roman" w:cs="Times New Roman"/>
        </w:rPr>
        <w:t xml:space="preserve">Models such as </w:t>
      </w:r>
      <w:proofErr w:type="spellStart"/>
      <w:r w:rsidRPr="00B41847">
        <w:rPr>
          <w:rFonts w:ascii="Times New Roman" w:hAnsi="Times New Roman" w:cs="Times New Roman"/>
        </w:rPr>
        <w:t>XGBoost</w:t>
      </w:r>
      <w:proofErr w:type="spellEnd"/>
      <w:r w:rsidRPr="00B41847">
        <w:rPr>
          <w:rFonts w:ascii="Times New Roman" w:hAnsi="Times New Roman" w:cs="Times New Roman"/>
        </w:rPr>
        <w:t xml:space="preserve">, </w:t>
      </w:r>
      <w:proofErr w:type="spellStart"/>
      <w:r w:rsidRPr="00B41847">
        <w:rPr>
          <w:rFonts w:ascii="Times New Roman" w:hAnsi="Times New Roman" w:cs="Times New Roman"/>
        </w:rPr>
        <w:t>LightGBM</w:t>
      </w:r>
      <w:proofErr w:type="spellEnd"/>
      <w:r w:rsidRPr="00B41847">
        <w:rPr>
          <w:rFonts w:ascii="Times New Roman" w:hAnsi="Times New Roman" w:cs="Times New Roman"/>
        </w:rPr>
        <w:t xml:space="preserve">, and </w:t>
      </w:r>
      <w:proofErr w:type="spellStart"/>
      <w:r w:rsidRPr="00B41847">
        <w:rPr>
          <w:rFonts w:ascii="Times New Roman" w:hAnsi="Times New Roman" w:cs="Times New Roman"/>
        </w:rPr>
        <w:t>CatBoost</w:t>
      </w:r>
      <w:proofErr w:type="spellEnd"/>
      <w:r w:rsidRPr="00B41847">
        <w:rPr>
          <w:rFonts w:ascii="Times New Roman" w:hAnsi="Times New Roman" w:cs="Times New Roman"/>
        </w:rPr>
        <w:t xml:space="preserve"> have been widely adopted because of their robustness, scalability, and built-in mechanisms for handling missing values, weighted classes, and noisy data. Recent studies have shown that boosting algorithms consistently outperform traditional models in metrics such as recall, F1-score, and ROC-AUC, especially when detecting rare and sophisticated fraudulent events. Their ability to incorporate regularization and tree-based feature selection further enhances generalizability in real-world conditions</w:t>
      </w:r>
      <w:r w:rsidRPr="00B41847">
        <w:rPr>
          <w:rFonts w:ascii="Times New Roman" w:hAnsi="Times New Roman" w:cs="Times New Roman"/>
          <w:lang w:val="en-US"/>
        </w:rPr>
        <w:t>.</w:t>
      </w:r>
    </w:p>
    <w:p w14:paraId="00E8D6E4" w14:textId="6648CFC2" w:rsidR="00AB48A7" w:rsidRDefault="00AB48A7" w:rsidP="00AB48A7">
      <w:pPr>
        <w:spacing w:line="360" w:lineRule="auto"/>
        <w:rPr>
          <w:rFonts w:ascii="Times New Roman" w:hAnsi="Times New Roman" w:cs="Times New Roman"/>
          <w:b/>
          <w:bCs/>
          <w:lang w:val="en-US"/>
        </w:rPr>
      </w:pPr>
      <w:r w:rsidRPr="00AB48A7">
        <w:rPr>
          <w:rFonts w:ascii="Times New Roman" w:hAnsi="Times New Roman" w:cs="Times New Roman"/>
          <w:b/>
          <w:bCs/>
          <w:lang w:val="en-US"/>
        </w:rPr>
        <w:t xml:space="preserve">2.4 </w:t>
      </w:r>
      <w:r w:rsidRPr="00AB48A7">
        <w:rPr>
          <w:rFonts w:ascii="Times New Roman" w:hAnsi="Times New Roman" w:cs="Times New Roman"/>
          <w:b/>
          <w:bCs/>
        </w:rPr>
        <w:t>Feature Engineering and Model Explainability in Fraud Detection</w:t>
      </w:r>
    </w:p>
    <w:p w14:paraId="1757AC5B" w14:textId="14BC391C" w:rsidR="00AB48A7" w:rsidRDefault="00AB48A7" w:rsidP="00AB48A7">
      <w:pPr>
        <w:spacing w:line="360" w:lineRule="auto"/>
        <w:rPr>
          <w:rFonts w:ascii="Times New Roman" w:hAnsi="Times New Roman" w:cs="Times New Roman"/>
          <w:lang w:val="en-US"/>
        </w:rPr>
      </w:pPr>
      <w:r w:rsidRPr="00AB48A7">
        <w:rPr>
          <w:rFonts w:ascii="Times New Roman" w:hAnsi="Times New Roman" w:cs="Times New Roman"/>
        </w:rPr>
        <w:t>Feature engineering is very important for the fraud detection models' accuracy and interpretability. Because of the complexity of the transactional data, which typically consists of variables such as the timing of the transactions, their amount, and the location-related patterns, the algorithms rely on feature extraction to detect the indicators of fraudulent behavior that are hidden. A few of the techniques that include dimensionality reduction, interaction terms, and temporal feature construction, have been credited with significant improvements in model performance. Explainability has been gaining importance as the first reason for financial machine learning applications. Banks and regulators, who are the main stakeholders, ask for fraud alert systems to provide them with the reasoning behind the alerts in a transparent way as a prerequisite for accountability and trust establishment. The application of model-agnostic methods such as SHAP (SHapley Additive exPlanations) and LIME (Local Interpretable Model-agnostic Explanations) has turned into a necessity for understanding the influence of specific features on fraud predictions (Lundberg &amp; Lee, 2017). These methods not only boost transparency but also aid in spotting possible data biases, thus, promoting the production of ethical and trustworthy AI-supported financial decisions.</w:t>
      </w:r>
    </w:p>
    <w:p w14:paraId="0D344DB3" w14:textId="6C41D8D7" w:rsidR="00A52E48" w:rsidRDefault="00A52E48" w:rsidP="00AB48A7">
      <w:pPr>
        <w:spacing w:line="360" w:lineRule="auto"/>
        <w:rPr>
          <w:rFonts w:ascii="Times New Roman" w:hAnsi="Times New Roman" w:cs="Times New Roman"/>
          <w:b/>
          <w:bCs/>
          <w:lang w:val="en-US"/>
        </w:rPr>
      </w:pPr>
      <w:r w:rsidRPr="00A52E48">
        <w:rPr>
          <w:rFonts w:ascii="Times New Roman" w:hAnsi="Times New Roman" w:cs="Times New Roman"/>
          <w:b/>
          <w:bCs/>
          <w:lang w:val="en-US"/>
        </w:rPr>
        <w:t xml:space="preserve">2.5 </w:t>
      </w:r>
      <w:r w:rsidRPr="00A52E48">
        <w:rPr>
          <w:rFonts w:ascii="Times New Roman" w:hAnsi="Times New Roman" w:cs="Times New Roman"/>
          <w:b/>
          <w:bCs/>
        </w:rPr>
        <w:t>Financial Crime Risk and Money Laundering Detection</w:t>
      </w:r>
    </w:p>
    <w:p w14:paraId="3DC64B20" w14:textId="0DDDD6AE" w:rsidR="00A52E48" w:rsidRDefault="00A52E48" w:rsidP="00A52E48">
      <w:pPr>
        <w:spacing w:line="360" w:lineRule="auto"/>
        <w:rPr>
          <w:rFonts w:ascii="Times New Roman" w:hAnsi="Times New Roman" w:cs="Times New Roman"/>
          <w:lang w:val="en-US"/>
        </w:rPr>
      </w:pPr>
      <w:r w:rsidRPr="00A52E48">
        <w:rPr>
          <w:rFonts w:ascii="Times New Roman" w:hAnsi="Times New Roman" w:cs="Times New Roman"/>
        </w:rPr>
        <w:t xml:space="preserve">Among the financial crimes that exist, money laundering is still considered the most widespread one. It is a crime that brings about a lot of risks to the global financial systems </w:t>
      </w:r>
      <w:r w:rsidRPr="00A52E48">
        <w:rPr>
          <w:rFonts w:ascii="Times New Roman" w:hAnsi="Times New Roman" w:cs="Times New Roman"/>
        </w:rPr>
        <w:lastRenderedPageBreak/>
        <w:t xml:space="preserve">and, therefore, the very foundations of such systems. Extracting money from illegal sources and concealing it </w:t>
      </w:r>
      <w:r w:rsidR="00F36B09" w:rsidRPr="00A52E48">
        <w:rPr>
          <w:rFonts w:ascii="Times New Roman" w:hAnsi="Times New Roman" w:cs="Times New Roman"/>
        </w:rPr>
        <w:t>using</w:t>
      </w:r>
      <w:r w:rsidRPr="00A52E48">
        <w:rPr>
          <w:rFonts w:ascii="Times New Roman" w:hAnsi="Times New Roman" w:cs="Times New Roman"/>
        </w:rPr>
        <w:t xml:space="preserve"> very complicated financial structures, fake firms, and even the trading of digital assets are some of the ways that criminals operate. The use of cryptocurrencies as well as the fintech innovations of the future have made it even more difficult to detect money laundering </w:t>
      </w:r>
      <w:r w:rsidR="00F36B09" w:rsidRPr="00A52E48">
        <w:rPr>
          <w:rFonts w:ascii="Times New Roman" w:hAnsi="Times New Roman" w:cs="Times New Roman"/>
        </w:rPr>
        <w:t>since</w:t>
      </w:r>
      <w:r w:rsidRPr="00A52E48">
        <w:rPr>
          <w:rFonts w:ascii="Times New Roman" w:hAnsi="Times New Roman" w:cs="Times New Roman"/>
        </w:rPr>
        <w:t xml:space="preserve"> both are characterized by anonymity and cross-border movements of funds which, in turn, makes it more complicated to trace the money. As a result, banks and other financial institutions along with regulatory bodies are increasingly relying on machine learning (ML) and artificial intelligence (AI) for monitoring and detecting such activities that are suspicious and thus, reducing the risk of financial crimes (Weber et al., 2019). AI</w:t>
      </w:r>
      <w:r w:rsidR="00F36B09" w:rsidRPr="00A52E48">
        <w:rPr>
          <w:rFonts w:ascii="Times New Roman" w:hAnsi="Times New Roman" w:cs="Times New Roman"/>
        </w:rPr>
        <w:t xml:space="preserve"> has</w:t>
      </w:r>
      <w:r w:rsidRPr="00A52E48">
        <w:rPr>
          <w:rFonts w:ascii="Times New Roman" w:hAnsi="Times New Roman" w:cs="Times New Roman"/>
        </w:rPr>
        <w:t xml:space="preserve"> been useful in detecting money laundering through the use of advanced techniques such as graph-based learning and transaction-network analysis. One of the main advantages of these models is that they can not only find but also draw relationships among different entities participating in such illicit activities. In addition, they have the capacity to reveal transactional patterns and anomalies that the old-fashioned rule-based systems would often overlook. These systems make it easier to comply with legal obligations due to the fact that they can produce reports that are easily understood. Yet, the situation is not that easy as there are still some problems such as the quality and privacy of data as well as the need for interpretable AI that can help in regulation compliance and accountability. Establishing a real-time monitoring system using explainable and efficient ML techniques that specifically target money laundering is one of the crucial areas that the research is expected to continue in.</w:t>
      </w:r>
    </w:p>
    <w:p w14:paraId="44577EBB" w14:textId="77777777" w:rsidR="00A52E48" w:rsidRDefault="00A52E48" w:rsidP="00A52E48">
      <w:pPr>
        <w:spacing w:line="360" w:lineRule="auto"/>
        <w:rPr>
          <w:rFonts w:ascii="Times New Roman" w:hAnsi="Times New Roman" w:cs="Times New Roman"/>
          <w:lang w:val="en-US"/>
        </w:rPr>
      </w:pPr>
    </w:p>
    <w:p w14:paraId="4C3A3596" w14:textId="2E6DDE93" w:rsidR="00A52E48" w:rsidRPr="00A52E48" w:rsidRDefault="00A52E48" w:rsidP="00A52E48">
      <w:pPr>
        <w:spacing w:line="360" w:lineRule="auto"/>
        <w:rPr>
          <w:rFonts w:ascii="Times New Roman" w:hAnsi="Times New Roman" w:cs="Times New Roman"/>
          <w:b/>
          <w:bCs/>
          <w:lang w:val="en-US"/>
        </w:rPr>
      </w:pPr>
      <w:r w:rsidRPr="00A52E48">
        <w:rPr>
          <w:rFonts w:ascii="Times New Roman" w:hAnsi="Times New Roman" w:cs="Times New Roman"/>
          <w:b/>
          <w:bCs/>
          <w:lang w:val="en-US"/>
        </w:rPr>
        <w:t xml:space="preserve">3. METHODOLOGY </w:t>
      </w:r>
    </w:p>
    <w:p w14:paraId="5479E7EA" w14:textId="3D535AD8" w:rsidR="00A52E48" w:rsidRDefault="00A52E48" w:rsidP="00A52E48">
      <w:pPr>
        <w:spacing w:line="360" w:lineRule="auto"/>
        <w:rPr>
          <w:rFonts w:ascii="Times New Roman" w:hAnsi="Times New Roman" w:cs="Times New Roman"/>
          <w:lang w:val="en-US"/>
        </w:rPr>
      </w:pPr>
      <w:r w:rsidRPr="00A52E48">
        <w:rPr>
          <w:rFonts w:ascii="Times New Roman" w:hAnsi="Times New Roman" w:cs="Times New Roman"/>
        </w:rPr>
        <w:t>This part outlines the methodical framework used to create and assess a machine learning model for the detection of financial fraud and money laundering. The workflow encompasses data gathering, preprocessing, model selection, and performance evaluation. A systematic procedure was followed to guarantee the results' reliability, reproducibility, and interpretability.</w:t>
      </w:r>
    </w:p>
    <w:p w14:paraId="5B4F737A" w14:textId="4C74A538" w:rsidR="00A52E48" w:rsidRPr="00A52E48" w:rsidRDefault="00A52E48" w:rsidP="00A52E48">
      <w:pPr>
        <w:spacing w:line="360" w:lineRule="auto"/>
        <w:rPr>
          <w:rFonts w:ascii="Times New Roman" w:hAnsi="Times New Roman" w:cs="Times New Roman"/>
          <w:b/>
          <w:bCs/>
          <w:lang w:val="en-US"/>
        </w:rPr>
      </w:pPr>
      <w:r w:rsidRPr="00A52E48">
        <w:rPr>
          <w:rFonts w:ascii="Times New Roman" w:hAnsi="Times New Roman" w:cs="Times New Roman"/>
          <w:b/>
          <w:bCs/>
          <w:lang w:val="en-US"/>
        </w:rPr>
        <w:t>3.1 R</w:t>
      </w:r>
      <w:r w:rsidR="00B55FD6">
        <w:rPr>
          <w:rFonts w:ascii="Times New Roman" w:hAnsi="Times New Roman" w:cs="Times New Roman"/>
          <w:b/>
          <w:bCs/>
          <w:lang w:val="en-US"/>
        </w:rPr>
        <w:t>esearch design</w:t>
      </w:r>
    </w:p>
    <w:p w14:paraId="5FB81C97" w14:textId="0C9B7352" w:rsidR="00A52E48" w:rsidRDefault="00A52E48" w:rsidP="00A52E48">
      <w:pPr>
        <w:spacing w:line="360" w:lineRule="auto"/>
        <w:rPr>
          <w:rFonts w:ascii="Times New Roman" w:hAnsi="Times New Roman" w:cs="Times New Roman"/>
          <w:lang w:val="en-US"/>
        </w:rPr>
      </w:pPr>
      <w:r w:rsidRPr="00A52E48">
        <w:rPr>
          <w:rFonts w:ascii="Times New Roman" w:hAnsi="Times New Roman" w:cs="Times New Roman"/>
        </w:rPr>
        <w:t xml:space="preserve">The research utilizes a supervised machine learning technique to identify dubious financial transactions, which might be a sign of fraud or money laundering. The process consists of four main steps: data preprocessing, feature selection, model training, and performance </w:t>
      </w:r>
      <w:r w:rsidRPr="00A52E48">
        <w:rPr>
          <w:rFonts w:ascii="Times New Roman" w:hAnsi="Times New Roman" w:cs="Times New Roman"/>
        </w:rPr>
        <w:lastRenderedPageBreak/>
        <w:t xml:space="preserve">evaluation. Such an observational plan permits the combination of statistical and computational methods to reveal concealed patterns and associations in transaction data. </w:t>
      </w:r>
      <w:r w:rsidR="00F36B09" w:rsidRPr="00A52E48">
        <w:rPr>
          <w:rFonts w:ascii="Times New Roman" w:hAnsi="Times New Roman" w:cs="Times New Roman"/>
        </w:rPr>
        <w:t>To</w:t>
      </w:r>
      <w:r w:rsidRPr="00A52E48">
        <w:rPr>
          <w:rFonts w:ascii="Times New Roman" w:hAnsi="Times New Roman" w:cs="Times New Roman"/>
        </w:rPr>
        <w:t xml:space="preserve"> enhance the method's transparency, the selection of models was restricted to the interpretable ones, such as XGBoost, which provides a good trade-off between predictive accuracy and feature visibility. Thus, the method not only allows for the interpretability of the model but also aids in recognizing anomalies which might imply financial misconduct (Nguyen et al., 2022).</w:t>
      </w:r>
    </w:p>
    <w:p w14:paraId="4C6BD993" w14:textId="7D5DC28C" w:rsidR="00B55FD6" w:rsidRPr="00B55FD6" w:rsidRDefault="00B55FD6" w:rsidP="00A52E48">
      <w:pPr>
        <w:spacing w:line="360" w:lineRule="auto"/>
        <w:rPr>
          <w:rFonts w:ascii="Times New Roman" w:hAnsi="Times New Roman" w:cs="Times New Roman"/>
          <w:b/>
          <w:bCs/>
          <w:lang w:val="en-US"/>
        </w:rPr>
      </w:pPr>
      <w:r w:rsidRPr="00B55FD6">
        <w:rPr>
          <w:rFonts w:ascii="Times New Roman" w:hAnsi="Times New Roman" w:cs="Times New Roman"/>
          <w:b/>
          <w:bCs/>
          <w:lang w:val="en-US"/>
        </w:rPr>
        <w:t xml:space="preserve">3.2 </w:t>
      </w:r>
      <w:r w:rsidRPr="00B55FD6">
        <w:rPr>
          <w:rFonts w:ascii="Times New Roman" w:hAnsi="Times New Roman" w:cs="Times New Roman"/>
          <w:b/>
          <w:bCs/>
        </w:rPr>
        <w:t>Data Source</w:t>
      </w:r>
    </w:p>
    <w:p w14:paraId="6C7D8ECB" w14:textId="724BBB77" w:rsidR="00B55FD6" w:rsidRPr="00B55FD6" w:rsidRDefault="00B55FD6" w:rsidP="00A52E48">
      <w:pPr>
        <w:spacing w:line="360" w:lineRule="auto"/>
        <w:rPr>
          <w:rFonts w:ascii="Times New Roman" w:hAnsi="Times New Roman" w:cs="Times New Roman"/>
          <w:lang w:val="en-US"/>
        </w:rPr>
      </w:pPr>
      <w:r w:rsidRPr="00B55FD6">
        <w:rPr>
          <w:rFonts w:ascii="Times New Roman" w:hAnsi="Times New Roman" w:cs="Times New Roman"/>
        </w:rPr>
        <w:t>This study's dataset was sourced from Kaggle's "Credit Card Fraud Detection Dataset," which consists of anonymized European cardholders' transaction records. In total, the dataset contains 284,807 transactions, with 492 of them being marked as fraudulent. These constitute about 0.17% of the overall dataset. All transactions are represented by numerically coded features (V1–V28) coming from Principal Component Analysis (PCA). The application of PCA was aimed at masking the sensitive data. Besides these, there are two more variables: Time (which refers to the total time in seconds from the last transaction) and Amount (the actual money spent in the transaction). Class, the binary target variable, denotes the status of a transaction as fraudulent (1) or non-fraudulent (0).</w:t>
      </w:r>
    </w:p>
    <w:p w14:paraId="1DD10A0C" w14:textId="7B950A72" w:rsidR="00A52E48" w:rsidRPr="00B55FD6" w:rsidRDefault="00B55FD6" w:rsidP="00A52E48">
      <w:pPr>
        <w:spacing w:line="360" w:lineRule="auto"/>
        <w:rPr>
          <w:rFonts w:ascii="Times New Roman" w:hAnsi="Times New Roman" w:cs="Times New Roman"/>
          <w:b/>
          <w:bCs/>
          <w:lang w:val="en-US"/>
        </w:rPr>
      </w:pPr>
      <w:r w:rsidRPr="00B55FD6">
        <w:rPr>
          <w:rFonts w:ascii="Times New Roman" w:hAnsi="Times New Roman" w:cs="Times New Roman"/>
          <w:b/>
          <w:bCs/>
          <w:lang w:val="en-US"/>
        </w:rPr>
        <w:t>3.3 Data Processing</w:t>
      </w:r>
    </w:p>
    <w:p w14:paraId="700D575F" w14:textId="21D51D8C" w:rsidR="00B55FD6" w:rsidRDefault="00B55FD6" w:rsidP="00A52E48">
      <w:pPr>
        <w:spacing w:line="360" w:lineRule="auto"/>
        <w:rPr>
          <w:rFonts w:ascii="Times New Roman" w:hAnsi="Times New Roman" w:cs="Times New Roman"/>
          <w:lang w:val="en-US"/>
        </w:rPr>
      </w:pPr>
      <w:r w:rsidRPr="00B55FD6">
        <w:rPr>
          <w:rFonts w:ascii="Times New Roman" w:hAnsi="Times New Roman" w:cs="Times New Roman"/>
        </w:rPr>
        <w:t xml:space="preserve">Proper data preprocessing was the main reason for the success of the model in the detection of fraudulent transactions without any bias. The dataset first went through a completeness and consistency check. The absence of both missing and duplicate records confirmed that the dataset was ready for model development. To ensure that all features were on the same scale, the numerical variables Time and Amount were standardized with the StandardScaler method. This normalization made sure that all features were equally contributing to the learning process and thus prevented the model from training on larger values alone. The study dataset was extremely imbalanced </w:t>
      </w:r>
      <w:r w:rsidR="00F36B09" w:rsidRPr="00B55FD6">
        <w:rPr>
          <w:rFonts w:ascii="Times New Roman" w:hAnsi="Times New Roman" w:cs="Times New Roman"/>
        </w:rPr>
        <w:t>about</w:t>
      </w:r>
      <w:r w:rsidRPr="00B55FD6">
        <w:rPr>
          <w:rFonts w:ascii="Times New Roman" w:hAnsi="Times New Roman" w:cs="Times New Roman"/>
        </w:rPr>
        <w:t xml:space="preserve"> classes, as fraudulent transactions made up only a tiny part of total observations. The decision was made to tackle the issue of the imbalance happening internally without using external resampling techniques such as SMOTE by the adjustment of the scale_pos_weight parameter of the XGBoost model. The parameter was calculated as the ratio of legitimate to fraudulent transactions, which means that the weight of minority-class instances during training was effectively increased. This method is both computationally efficient and compatible with the gradient boosting algorithms allowing the model to pay </w:t>
      </w:r>
      <w:r w:rsidRPr="00B55FD6">
        <w:rPr>
          <w:rFonts w:ascii="Times New Roman" w:hAnsi="Times New Roman" w:cs="Times New Roman"/>
        </w:rPr>
        <w:lastRenderedPageBreak/>
        <w:t>more attention to the minority class without the need of producing new data artificially. Eventually, a 70:30 split was used to divide the dataset into training and testing subsets, which facilitated a fair evaluation of model performance. Therefore, the preprocessing stage produced a dataset that was cleaned, standardized, and well-balanced, and it was ready for the robust fraud detection of explainable machine learning.</w:t>
      </w:r>
    </w:p>
    <w:p w14:paraId="5937F1D0" w14:textId="34D23554" w:rsidR="00B55FD6" w:rsidRDefault="00B55FD6" w:rsidP="00A52E48">
      <w:pPr>
        <w:spacing w:line="360" w:lineRule="auto"/>
        <w:rPr>
          <w:rFonts w:ascii="Times New Roman" w:hAnsi="Times New Roman" w:cs="Times New Roman"/>
          <w:b/>
          <w:bCs/>
          <w:lang w:val="en-US"/>
        </w:rPr>
      </w:pPr>
      <w:r w:rsidRPr="00B55FD6">
        <w:rPr>
          <w:rFonts w:ascii="Times New Roman" w:hAnsi="Times New Roman" w:cs="Times New Roman"/>
          <w:b/>
          <w:bCs/>
          <w:lang w:val="en-US"/>
        </w:rPr>
        <w:t xml:space="preserve">3.4 </w:t>
      </w:r>
      <w:r w:rsidRPr="00B55FD6">
        <w:rPr>
          <w:rFonts w:ascii="Times New Roman" w:hAnsi="Times New Roman" w:cs="Times New Roman"/>
          <w:b/>
          <w:bCs/>
        </w:rPr>
        <w:t>Model Development and Evaluation</w:t>
      </w:r>
    </w:p>
    <w:p w14:paraId="007C4814" w14:textId="2EEEE628" w:rsidR="00AB48A7" w:rsidRDefault="00B55FD6" w:rsidP="00AB48A7">
      <w:pPr>
        <w:spacing w:line="360" w:lineRule="auto"/>
        <w:rPr>
          <w:rFonts w:ascii="Times New Roman" w:hAnsi="Times New Roman" w:cs="Times New Roman"/>
          <w:lang w:val="en-US"/>
        </w:rPr>
      </w:pPr>
      <w:r w:rsidRPr="00B55FD6">
        <w:rPr>
          <w:rFonts w:ascii="Times New Roman" w:hAnsi="Times New Roman" w:cs="Times New Roman"/>
        </w:rPr>
        <w:t>The XGBoost (Extreme Gradient Boosting) algorithm was chosen for model training because of its great performance with large datasets, power against noise, and capture of non-linear relationships. Hyperparameter tuning was done with Grid Search Cross-Validation whereby key parameters like learning rate, max depth, and number of estimators were optimized. The evaluation of the model's performance was done through four standard metrics: Accuracy, Precision, Recall, and F1-score. Moreover, a Confusion Matrix and Receiver Operating Characteristic (ROC) curve were plotted to show classification performance visually. With the adoption of these metrics, the model's capability of detecting fraudulent transactions with minimal false positives has been assessed comprehensively.</w:t>
      </w:r>
    </w:p>
    <w:p w14:paraId="0DBDBAB5" w14:textId="1C2D2321" w:rsidR="00B55FD6" w:rsidRPr="00597988" w:rsidRDefault="00B55FD6" w:rsidP="00AB48A7">
      <w:pPr>
        <w:spacing w:line="360" w:lineRule="auto"/>
        <w:rPr>
          <w:rFonts w:ascii="Times New Roman" w:hAnsi="Times New Roman" w:cs="Times New Roman"/>
          <w:b/>
          <w:bCs/>
          <w:sz w:val="28"/>
          <w:szCs w:val="28"/>
          <w:lang w:val="en-US"/>
        </w:rPr>
      </w:pPr>
      <w:r w:rsidRPr="00597988">
        <w:rPr>
          <w:rFonts w:ascii="Times New Roman" w:hAnsi="Times New Roman" w:cs="Times New Roman"/>
          <w:b/>
          <w:bCs/>
          <w:sz w:val="28"/>
          <w:szCs w:val="28"/>
          <w:lang w:val="en-US"/>
        </w:rPr>
        <w:t xml:space="preserve">4. </w:t>
      </w:r>
      <w:r w:rsidR="00597988" w:rsidRPr="00597988">
        <w:rPr>
          <w:rFonts w:ascii="Times New Roman" w:hAnsi="Times New Roman" w:cs="Times New Roman"/>
          <w:b/>
          <w:bCs/>
          <w:sz w:val="28"/>
          <w:szCs w:val="28"/>
        </w:rPr>
        <w:t>Results and Analysis</w:t>
      </w:r>
    </w:p>
    <w:p w14:paraId="59441312" w14:textId="12C3FFDB" w:rsidR="00B55FD6" w:rsidRDefault="00B55FD6" w:rsidP="00AB48A7">
      <w:pPr>
        <w:spacing w:line="360" w:lineRule="auto"/>
        <w:rPr>
          <w:rFonts w:ascii="Times New Roman" w:hAnsi="Times New Roman" w:cs="Times New Roman"/>
          <w:lang w:val="en-US"/>
        </w:rPr>
      </w:pPr>
      <w:r w:rsidRPr="00B55FD6">
        <w:rPr>
          <w:rFonts w:ascii="Times New Roman" w:hAnsi="Times New Roman" w:cs="Times New Roman"/>
        </w:rPr>
        <w:t>This part shows the outcomes of the machine learning model created for the purpose of detecting fraud and potentially suspicious financial transactions. The study involves the descriptive statistics of the dataset, a visual inspection of the main patterns, and a discussion of the results of the model. The results give a better understanding of the process through which the model tells apart the legitimate activities from the fraudulent ones, thus demonstrating the efficiency of the method in spotting high-risk financial conduct.</w:t>
      </w:r>
    </w:p>
    <w:p w14:paraId="3420B8B0" w14:textId="665A044A" w:rsidR="00712C08" w:rsidRPr="00712C08" w:rsidRDefault="00712C08" w:rsidP="00AB48A7">
      <w:pPr>
        <w:spacing w:line="360" w:lineRule="auto"/>
        <w:rPr>
          <w:rFonts w:ascii="Times New Roman" w:hAnsi="Times New Roman" w:cs="Times New Roman"/>
          <w:b/>
          <w:bCs/>
          <w:lang w:val="en-US"/>
        </w:rPr>
      </w:pPr>
      <w:r w:rsidRPr="00712C08">
        <w:rPr>
          <w:rFonts w:ascii="Times New Roman" w:hAnsi="Times New Roman" w:cs="Times New Roman"/>
          <w:b/>
          <w:bCs/>
        </w:rPr>
        <w:t>4.1 Descriptive Statistics for Key Variables</w:t>
      </w:r>
    </w:p>
    <w:p w14:paraId="52E24EC4" w14:textId="089194F2" w:rsidR="00597988" w:rsidRDefault="00712C08" w:rsidP="00AB48A7">
      <w:pPr>
        <w:spacing w:line="360" w:lineRule="auto"/>
        <w:rPr>
          <w:rFonts w:ascii="Times New Roman" w:hAnsi="Times New Roman" w:cs="Times New Roman"/>
          <w:lang w:val="en-US"/>
        </w:rPr>
      </w:pPr>
      <w:r w:rsidRPr="00712C08">
        <w:rPr>
          <w:rFonts w:ascii="Times New Roman" w:hAnsi="Times New Roman" w:cs="Times New Roman"/>
        </w:rPr>
        <w:t>A descriptive analysis was performed prior to training the model in order to get a better insight into the dataset's structure and its distribution. The dataset comprised of 284,807 transaction records and 31 variables consisting of 28 anonymized principal components (V1–V28), Time variable (time in seconds since the first transaction), Amount variable (transaction value), and a binary Class label (indicating whether it is a fraud or not) that marked the status of the transaction as fraudulent or not.</w:t>
      </w:r>
    </w:p>
    <w:p w14:paraId="4EA2F8CD" w14:textId="56AA2E0F" w:rsidR="00712C08" w:rsidRDefault="00712C08" w:rsidP="00AB48A7">
      <w:pPr>
        <w:spacing w:line="360" w:lineRule="auto"/>
        <w:rPr>
          <w:rFonts w:ascii="Times New Roman" w:hAnsi="Times New Roman" w:cs="Times New Roman"/>
        </w:rPr>
      </w:pPr>
      <w:r w:rsidRPr="00712C08">
        <w:rPr>
          <w:rFonts w:ascii="Times New Roman" w:hAnsi="Times New Roman" w:cs="Times New Roman"/>
        </w:rPr>
        <w:t>Table 1 presents the summary statistics for key numerical features, highlighting the distribution and variation within the dataset.</w:t>
      </w:r>
    </w:p>
    <w:tbl>
      <w:tblPr>
        <w:tblStyle w:val="TableGrid"/>
        <w:tblW w:w="0" w:type="auto"/>
        <w:tblLook w:val="04A0" w:firstRow="1" w:lastRow="0" w:firstColumn="1" w:lastColumn="0" w:noHBand="0" w:noVBand="1"/>
      </w:tblPr>
      <w:tblGrid>
        <w:gridCol w:w="1043"/>
        <w:gridCol w:w="1116"/>
        <w:gridCol w:w="1116"/>
        <w:gridCol w:w="1116"/>
      </w:tblGrid>
      <w:tr w:rsidR="00317825" w:rsidRPr="00317825" w14:paraId="4F450AB6" w14:textId="77777777" w:rsidTr="00317825">
        <w:tc>
          <w:tcPr>
            <w:tcW w:w="0" w:type="auto"/>
            <w:hideMark/>
          </w:tcPr>
          <w:p w14:paraId="40990FE0" w14:textId="77777777" w:rsidR="00317825" w:rsidRPr="00317825" w:rsidRDefault="00317825" w:rsidP="00317825">
            <w:pPr>
              <w:spacing w:after="160" w:line="360" w:lineRule="auto"/>
              <w:rPr>
                <w:rFonts w:ascii="Times New Roman" w:hAnsi="Times New Roman" w:cs="Times New Roman"/>
                <w:b/>
                <w:bCs/>
              </w:rPr>
            </w:pPr>
            <w:r w:rsidRPr="00317825">
              <w:rPr>
                <w:rFonts w:ascii="Times New Roman" w:hAnsi="Times New Roman" w:cs="Times New Roman"/>
                <w:b/>
                <w:bCs/>
              </w:rPr>
              <w:lastRenderedPageBreak/>
              <w:t>Statistic</w:t>
            </w:r>
          </w:p>
        </w:tc>
        <w:tc>
          <w:tcPr>
            <w:tcW w:w="0" w:type="auto"/>
            <w:hideMark/>
          </w:tcPr>
          <w:p w14:paraId="4B02EA0D" w14:textId="77777777" w:rsidR="00317825" w:rsidRPr="00317825" w:rsidRDefault="00317825" w:rsidP="00317825">
            <w:pPr>
              <w:spacing w:after="160" w:line="360" w:lineRule="auto"/>
              <w:rPr>
                <w:rFonts w:ascii="Times New Roman" w:hAnsi="Times New Roman" w:cs="Times New Roman"/>
                <w:b/>
                <w:bCs/>
              </w:rPr>
            </w:pPr>
            <w:r w:rsidRPr="00317825">
              <w:rPr>
                <w:rFonts w:ascii="Times New Roman" w:hAnsi="Times New Roman" w:cs="Times New Roman"/>
                <w:b/>
                <w:bCs/>
              </w:rPr>
              <w:t>Time</w:t>
            </w:r>
          </w:p>
        </w:tc>
        <w:tc>
          <w:tcPr>
            <w:tcW w:w="0" w:type="auto"/>
            <w:hideMark/>
          </w:tcPr>
          <w:p w14:paraId="49D9E138" w14:textId="77777777" w:rsidR="00317825" w:rsidRPr="00317825" w:rsidRDefault="00317825" w:rsidP="00317825">
            <w:pPr>
              <w:spacing w:after="160" w:line="360" w:lineRule="auto"/>
              <w:rPr>
                <w:rFonts w:ascii="Times New Roman" w:hAnsi="Times New Roman" w:cs="Times New Roman"/>
                <w:b/>
                <w:bCs/>
              </w:rPr>
            </w:pPr>
            <w:r w:rsidRPr="00317825">
              <w:rPr>
                <w:rFonts w:ascii="Times New Roman" w:hAnsi="Times New Roman" w:cs="Times New Roman"/>
                <w:b/>
                <w:bCs/>
              </w:rPr>
              <w:t>Amount</w:t>
            </w:r>
          </w:p>
        </w:tc>
        <w:tc>
          <w:tcPr>
            <w:tcW w:w="0" w:type="auto"/>
            <w:hideMark/>
          </w:tcPr>
          <w:p w14:paraId="46A1FBC8" w14:textId="77777777" w:rsidR="00317825" w:rsidRPr="00317825" w:rsidRDefault="00317825" w:rsidP="00317825">
            <w:pPr>
              <w:spacing w:after="160" w:line="360" w:lineRule="auto"/>
              <w:rPr>
                <w:rFonts w:ascii="Times New Roman" w:hAnsi="Times New Roman" w:cs="Times New Roman"/>
                <w:b/>
                <w:bCs/>
              </w:rPr>
            </w:pPr>
            <w:r w:rsidRPr="00317825">
              <w:rPr>
                <w:rFonts w:ascii="Times New Roman" w:hAnsi="Times New Roman" w:cs="Times New Roman"/>
                <w:b/>
                <w:bCs/>
              </w:rPr>
              <w:t>Class</w:t>
            </w:r>
          </w:p>
        </w:tc>
      </w:tr>
      <w:tr w:rsidR="00317825" w:rsidRPr="00317825" w14:paraId="79CBC111" w14:textId="77777777" w:rsidTr="00317825">
        <w:tc>
          <w:tcPr>
            <w:tcW w:w="0" w:type="auto"/>
            <w:hideMark/>
          </w:tcPr>
          <w:p w14:paraId="26B8C6E7"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b/>
                <w:bCs/>
              </w:rPr>
              <w:t>count</w:t>
            </w:r>
          </w:p>
        </w:tc>
        <w:tc>
          <w:tcPr>
            <w:tcW w:w="0" w:type="auto"/>
            <w:hideMark/>
          </w:tcPr>
          <w:p w14:paraId="19B35D25"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284807.0</w:t>
            </w:r>
          </w:p>
        </w:tc>
        <w:tc>
          <w:tcPr>
            <w:tcW w:w="0" w:type="auto"/>
            <w:hideMark/>
          </w:tcPr>
          <w:p w14:paraId="11090406"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284807.0</w:t>
            </w:r>
          </w:p>
        </w:tc>
        <w:tc>
          <w:tcPr>
            <w:tcW w:w="0" w:type="auto"/>
            <w:hideMark/>
          </w:tcPr>
          <w:p w14:paraId="21EC1AC5"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284807.0</w:t>
            </w:r>
          </w:p>
        </w:tc>
      </w:tr>
      <w:tr w:rsidR="00317825" w:rsidRPr="00317825" w14:paraId="627038AE" w14:textId="77777777" w:rsidTr="00317825">
        <w:tc>
          <w:tcPr>
            <w:tcW w:w="0" w:type="auto"/>
            <w:hideMark/>
          </w:tcPr>
          <w:p w14:paraId="18BAB0A6"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b/>
                <w:bCs/>
              </w:rPr>
              <w:t>mean</w:t>
            </w:r>
          </w:p>
        </w:tc>
        <w:tc>
          <w:tcPr>
            <w:tcW w:w="0" w:type="auto"/>
            <w:hideMark/>
          </w:tcPr>
          <w:p w14:paraId="4D17935D"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94813.86</w:t>
            </w:r>
          </w:p>
        </w:tc>
        <w:tc>
          <w:tcPr>
            <w:tcW w:w="0" w:type="auto"/>
            <w:hideMark/>
          </w:tcPr>
          <w:p w14:paraId="1C7D466E"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88.35</w:t>
            </w:r>
          </w:p>
        </w:tc>
        <w:tc>
          <w:tcPr>
            <w:tcW w:w="0" w:type="auto"/>
            <w:hideMark/>
          </w:tcPr>
          <w:p w14:paraId="0D03B62B"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0.00</w:t>
            </w:r>
          </w:p>
        </w:tc>
      </w:tr>
      <w:tr w:rsidR="00317825" w:rsidRPr="00317825" w14:paraId="15081B28" w14:textId="77777777" w:rsidTr="00317825">
        <w:tc>
          <w:tcPr>
            <w:tcW w:w="0" w:type="auto"/>
            <w:hideMark/>
          </w:tcPr>
          <w:p w14:paraId="063B59BC"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b/>
                <w:bCs/>
              </w:rPr>
              <w:t>std</w:t>
            </w:r>
          </w:p>
        </w:tc>
        <w:tc>
          <w:tcPr>
            <w:tcW w:w="0" w:type="auto"/>
            <w:hideMark/>
          </w:tcPr>
          <w:p w14:paraId="2DEE31B4"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47488.15</w:t>
            </w:r>
          </w:p>
        </w:tc>
        <w:tc>
          <w:tcPr>
            <w:tcW w:w="0" w:type="auto"/>
            <w:hideMark/>
          </w:tcPr>
          <w:p w14:paraId="25F586E8"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250.12</w:t>
            </w:r>
          </w:p>
        </w:tc>
        <w:tc>
          <w:tcPr>
            <w:tcW w:w="0" w:type="auto"/>
            <w:hideMark/>
          </w:tcPr>
          <w:p w14:paraId="574534D1"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0.04</w:t>
            </w:r>
          </w:p>
        </w:tc>
      </w:tr>
      <w:tr w:rsidR="00317825" w:rsidRPr="00317825" w14:paraId="279CA121" w14:textId="77777777" w:rsidTr="00317825">
        <w:tc>
          <w:tcPr>
            <w:tcW w:w="0" w:type="auto"/>
            <w:hideMark/>
          </w:tcPr>
          <w:p w14:paraId="73069037"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b/>
                <w:bCs/>
              </w:rPr>
              <w:t>min</w:t>
            </w:r>
          </w:p>
        </w:tc>
        <w:tc>
          <w:tcPr>
            <w:tcW w:w="0" w:type="auto"/>
            <w:hideMark/>
          </w:tcPr>
          <w:p w14:paraId="5DD78125"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0.0</w:t>
            </w:r>
          </w:p>
        </w:tc>
        <w:tc>
          <w:tcPr>
            <w:tcW w:w="0" w:type="auto"/>
            <w:hideMark/>
          </w:tcPr>
          <w:p w14:paraId="2F824953"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0.0</w:t>
            </w:r>
          </w:p>
        </w:tc>
        <w:tc>
          <w:tcPr>
            <w:tcW w:w="0" w:type="auto"/>
            <w:hideMark/>
          </w:tcPr>
          <w:p w14:paraId="3443C9AC"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0.0</w:t>
            </w:r>
          </w:p>
        </w:tc>
      </w:tr>
      <w:tr w:rsidR="00317825" w:rsidRPr="00317825" w14:paraId="2DD55429" w14:textId="77777777" w:rsidTr="00317825">
        <w:tc>
          <w:tcPr>
            <w:tcW w:w="0" w:type="auto"/>
            <w:hideMark/>
          </w:tcPr>
          <w:p w14:paraId="3EDE3A11"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b/>
                <w:bCs/>
              </w:rPr>
              <w:t>25%</w:t>
            </w:r>
          </w:p>
        </w:tc>
        <w:tc>
          <w:tcPr>
            <w:tcW w:w="0" w:type="auto"/>
            <w:hideMark/>
          </w:tcPr>
          <w:p w14:paraId="6E66782A"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54201.5</w:t>
            </w:r>
          </w:p>
        </w:tc>
        <w:tc>
          <w:tcPr>
            <w:tcW w:w="0" w:type="auto"/>
            <w:hideMark/>
          </w:tcPr>
          <w:p w14:paraId="6C1CC2DD"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5.6</w:t>
            </w:r>
          </w:p>
        </w:tc>
        <w:tc>
          <w:tcPr>
            <w:tcW w:w="0" w:type="auto"/>
            <w:hideMark/>
          </w:tcPr>
          <w:p w14:paraId="266C8FCC"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0.0</w:t>
            </w:r>
          </w:p>
        </w:tc>
      </w:tr>
      <w:tr w:rsidR="00317825" w:rsidRPr="00317825" w14:paraId="6E8A1755" w14:textId="77777777" w:rsidTr="00317825">
        <w:tc>
          <w:tcPr>
            <w:tcW w:w="0" w:type="auto"/>
            <w:hideMark/>
          </w:tcPr>
          <w:p w14:paraId="6C0A7492"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b/>
                <w:bCs/>
              </w:rPr>
              <w:t>50%</w:t>
            </w:r>
          </w:p>
        </w:tc>
        <w:tc>
          <w:tcPr>
            <w:tcW w:w="0" w:type="auto"/>
            <w:hideMark/>
          </w:tcPr>
          <w:p w14:paraId="6826F069"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84692.0</w:t>
            </w:r>
          </w:p>
        </w:tc>
        <w:tc>
          <w:tcPr>
            <w:tcW w:w="0" w:type="auto"/>
            <w:hideMark/>
          </w:tcPr>
          <w:p w14:paraId="38E1D139"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22.0</w:t>
            </w:r>
          </w:p>
        </w:tc>
        <w:tc>
          <w:tcPr>
            <w:tcW w:w="0" w:type="auto"/>
            <w:hideMark/>
          </w:tcPr>
          <w:p w14:paraId="4A2452D2"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0.0</w:t>
            </w:r>
          </w:p>
        </w:tc>
      </w:tr>
      <w:tr w:rsidR="00317825" w:rsidRPr="00317825" w14:paraId="0C5621F4" w14:textId="77777777" w:rsidTr="00317825">
        <w:tc>
          <w:tcPr>
            <w:tcW w:w="0" w:type="auto"/>
            <w:hideMark/>
          </w:tcPr>
          <w:p w14:paraId="42ADF7F0"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b/>
                <w:bCs/>
              </w:rPr>
              <w:t>75%</w:t>
            </w:r>
          </w:p>
        </w:tc>
        <w:tc>
          <w:tcPr>
            <w:tcW w:w="0" w:type="auto"/>
            <w:hideMark/>
          </w:tcPr>
          <w:p w14:paraId="270D86EF"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139320.5</w:t>
            </w:r>
          </w:p>
        </w:tc>
        <w:tc>
          <w:tcPr>
            <w:tcW w:w="0" w:type="auto"/>
            <w:hideMark/>
          </w:tcPr>
          <w:p w14:paraId="4CFE4302"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77.16</w:t>
            </w:r>
          </w:p>
        </w:tc>
        <w:tc>
          <w:tcPr>
            <w:tcW w:w="0" w:type="auto"/>
            <w:hideMark/>
          </w:tcPr>
          <w:p w14:paraId="515D88CE"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0.0</w:t>
            </w:r>
          </w:p>
        </w:tc>
      </w:tr>
      <w:tr w:rsidR="00317825" w:rsidRPr="00317825" w14:paraId="7A77B292" w14:textId="77777777" w:rsidTr="00317825">
        <w:tc>
          <w:tcPr>
            <w:tcW w:w="0" w:type="auto"/>
            <w:hideMark/>
          </w:tcPr>
          <w:p w14:paraId="5F613C52"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b/>
                <w:bCs/>
              </w:rPr>
              <w:t>max</w:t>
            </w:r>
          </w:p>
        </w:tc>
        <w:tc>
          <w:tcPr>
            <w:tcW w:w="0" w:type="auto"/>
            <w:hideMark/>
          </w:tcPr>
          <w:p w14:paraId="3053F5D9"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172792.0</w:t>
            </w:r>
          </w:p>
        </w:tc>
        <w:tc>
          <w:tcPr>
            <w:tcW w:w="0" w:type="auto"/>
            <w:hideMark/>
          </w:tcPr>
          <w:p w14:paraId="200B5A6E"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25691.16</w:t>
            </w:r>
          </w:p>
        </w:tc>
        <w:tc>
          <w:tcPr>
            <w:tcW w:w="0" w:type="auto"/>
            <w:hideMark/>
          </w:tcPr>
          <w:p w14:paraId="6E98E435" w14:textId="77777777" w:rsidR="00317825" w:rsidRPr="00317825" w:rsidRDefault="00317825" w:rsidP="00317825">
            <w:pPr>
              <w:spacing w:after="160" w:line="360" w:lineRule="auto"/>
              <w:rPr>
                <w:rFonts w:ascii="Times New Roman" w:hAnsi="Times New Roman" w:cs="Times New Roman"/>
              </w:rPr>
            </w:pPr>
            <w:r w:rsidRPr="00317825">
              <w:rPr>
                <w:rFonts w:ascii="Times New Roman" w:hAnsi="Times New Roman" w:cs="Times New Roman"/>
              </w:rPr>
              <w:t>1.0</w:t>
            </w:r>
          </w:p>
        </w:tc>
      </w:tr>
    </w:tbl>
    <w:p w14:paraId="62E6EF0D" w14:textId="599C6DB1" w:rsidR="00712C08" w:rsidRDefault="00712C08" w:rsidP="00AB48A7">
      <w:pPr>
        <w:spacing w:line="360" w:lineRule="auto"/>
        <w:rPr>
          <w:rFonts w:ascii="Times New Roman" w:hAnsi="Times New Roman" w:cs="Times New Roman"/>
          <w:lang w:val="en-US"/>
        </w:rPr>
      </w:pPr>
    </w:p>
    <w:p w14:paraId="7204BC6F" w14:textId="7215D9F0" w:rsidR="003970CA" w:rsidRPr="003970CA" w:rsidRDefault="003970CA" w:rsidP="00AB48A7">
      <w:pPr>
        <w:spacing w:line="360" w:lineRule="auto"/>
        <w:rPr>
          <w:rFonts w:ascii="Times New Roman" w:hAnsi="Times New Roman" w:cs="Times New Roman"/>
          <w:b/>
          <w:bCs/>
          <w:lang w:val="en-US"/>
        </w:rPr>
      </w:pPr>
      <w:r w:rsidRPr="003970CA">
        <w:rPr>
          <w:rFonts w:ascii="Times New Roman" w:hAnsi="Times New Roman" w:cs="Times New Roman"/>
          <w:b/>
          <w:bCs/>
          <w:lang w:val="en-US"/>
        </w:rPr>
        <w:t>Table 1: Summary of Key Features</w:t>
      </w:r>
    </w:p>
    <w:p w14:paraId="31420C6B" w14:textId="4FFA52E5" w:rsidR="004C7848" w:rsidRDefault="00712C08" w:rsidP="004C7848">
      <w:pPr>
        <w:spacing w:line="360" w:lineRule="auto"/>
        <w:rPr>
          <w:rFonts w:ascii="Times New Roman" w:hAnsi="Times New Roman" w:cs="Times New Roman"/>
          <w:lang w:val="en-US"/>
        </w:rPr>
      </w:pPr>
      <w:r w:rsidRPr="00712C08">
        <w:rPr>
          <w:rFonts w:ascii="Times New Roman" w:hAnsi="Times New Roman" w:cs="Times New Roman"/>
        </w:rPr>
        <w:t>The mean of almost all these variables is around zero while the standard deviation is approximately 1, thus confirming that the PCA transformation done on the features was indeed successful. With the Amount variable, the range is from 0 to more than 25,000 with the mean of transactions being only 88.35. The standard deviation being so large (250.12) and the range being this wide, leads to the conclusion that there is indeed significant variability in transaction sizes, which in turn will have an impact on fraud detection models as the amount of money involved in the fraudulent transactions is often uncharacteristic. Moreover, the Class variable indicates an average of 0.001727, thus proving that only approximately 0.17% of the total transactions are fraudulent. This indicates a very unbalanced dataset, which is a normal scenario in the domain of fraud detection and needs special techniques, such as class weights adjustment or resampling methods, during the model training phase.</w:t>
      </w:r>
    </w:p>
    <w:p w14:paraId="05A6B597" w14:textId="2A8F674E" w:rsidR="00712C08" w:rsidRDefault="00712C08" w:rsidP="00E548CB">
      <w:pPr>
        <w:spacing w:line="360" w:lineRule="auto"/>
        <w:rPr>
          <w:rFonts w:ascii="Times New Roman" w:hAnsi="Times New Roman" w:cs="Times New Roman"/>
          <w:b/>
          <w:bCs/>
          <w:lang w:val="en-US"/>
        </w:rPr>
      </w:pPr>
      <w:r w:rsidRPr="00712C08">
        <w:rPr>
          <w:rFonts w:ascii="Times New Roman" w:hAnsi="Times New Roman" w:cs="Times New Roman"/>
          <w:b/>
          <w:bCs/>
        </w:rPr>
        <w:t xml:space="preserve">4.2 </w:t>
      </w:r>
      <w:r w:rsidR="00E548CB" w:rsidRPr="00E548CB">
        <w:rPr>
          <w:rFonts w:ascii="Times New Roman" w:hAnsi="Times New Roman" w:cs="Times New Roman"/>
          <w:b/>
          <w:bCs/>
        </w:rPr>
        <w:t>Class Distribution</w:t>
      </w:r>
    </w:p>
    <w:p w14:paraId="7126E875" w14:textId="3D6C2220" w:rsidR="00E548CB" w:rsidRDefault="00E548CB" w:rsidP="00E548CB">
      <w:pPr>
        <w:spacing w:line="360" w:lineRule="auto"/>
        <w:rPr>
          <w:rFonts w:ascii="Times New Roman" w:hAnsi="Times New Roman" w:cs="Times New Roman"/>
          <w:lang w:val="en-US"/>
        </w:rPr>
      </w:pPr>
      <w:r w:rsidRPr="00E548CB">
        <w:rPr>
          <w:rFonts w:ascii="Times New Roman" w:hAnsi="Times New Roman" w:cs="Times New Roman"/>
        </w:rPr>
        <w:t xml:space="preserve">The class distribution plot gives a very good visualization of the data imbalance between legitimate and fraudulent transactions. Class 0 stands for legitimate transactions, and Class 1 denotes fraud. It is quite clear from </w:t>
      </w:r>
      <w:r>
        <w:rPr>
          <w:rFonts w:ascii="Times New Roman" w:hAnsi="Times New Roman" w:cs="Times New Roman"/>
          <w:lang w:val="en-US"/>
        </w:rPr>
        <w:t>Figure 1</w:t>
      </w:r>
      <w:r w:rsidRPr="00E548CB">
        <w:rPr>
          <w:rFonts w:ascii="Times New Roman" w:hAnsi="Times New Roman" w:cs="Times New Roman"/>
        </w:rPr>
        <w:t xml:space="preserve"> that legitimate transactions are significantly more than fraudulent ones, thus confirming again the dataset's being highly imbalanced</w:t>
      </w:r>
      <w:r>
        <w:rPr>
          <w:rFonts w:ascii="Times New Roman" w:hAnsi="Times New Roman" w:cs="Times New Roman"/>
          <w:lang w:val="en-US"/>
        </w:rPr>
        <w:t xml:space="preserve">, </w:t>
      </w:r>
      <w:r w:rsidRPr="00E548CB">
        <w:rPr>
          <w:rFonts w:ascii="Times New Roman" w:hAnsi="Times New Roman" w:cs="Times New Roman"/>
        </w:rPr>
        <w:t xml:space="preserve">a situation one frequently encounters in the case of financial fraud detection. This kind of </w:t>
      </w:r>
      <w:r w:rsidRPr="00E548CB">
        <w:rPr>
          <w:rFonts w:ascii="Times New Roman" w:hAnsi="Times New Roman" w:cs="Times New Roman"/>
        </w:rPr>
        <w:lastRenderedPageBreak/>
        <w:t>imbalance is a problem for model training since the algorithms might get biased towards the majority class. For this reason, class-weight adjustments were made during training to alleviate the problem.</w:t>
      </w:r>
    </w:p>
    <w:p w14:paraId="69304143" w14:textId="126981DB" w:rsidR="00E548CB" w:rsidRDefault="00E548CB" w:rsidP="00E548CB">
      <w:pPr>
        <w:spacing w:line="360" w:lineRule="auto"/>
        <w:rPr>
          <w:rFonts w:ascii="Times New Roman" w:hAnsi="Times New Roman" w:cs="Times New Roman"/>
          <w:lang w:val="en-US"/>
        </w:rPr>
      </w:pPr>
      <w:r>
        <w:rPr>
          <w:rFonts w:ascii="Times New Roman" w:hAnsi="Times New Roman" w:cs="Times New Roman"/>
          <w:noProof/>
          <w:lang w:val="en-US"/>
        </w:rPr>
        <w:drawing>
          <wp:inline distT="0" distB="0" distL="0" distR="0" wp14:anchorId="74A75C30" wp14:editId="38E3E778">
            <wp:extent cx="4476750" cy="3581400"/>
            <wp:effectExtent l="0" t="0" r="0" b="0"/>
            <wp:docPr id="1951973310"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73310" name="Graphic 1951973310"/>
                    <pic:cNvPicPr/>
                  </pic:nvPicPr>
                  <pic:blipFill>
                    <a:blip r:embed="rId7">
                      <a:extLst>
                        <a:ext uri="{96DAC541-7B7A-43D3-8B79-37D633B846F1}">
                          <asvg:svgBlip xmlns:asvg="http://schemas.microsoft.com/office/drawing/2016/SVG/main" r:embed="rId8"/>
                        </a:ext>
                      </a:extLst>
                    </a:blip>
                    <a:stretch>
                      <a:fillRect/>
                    </a:stretch>
                  </pic:blipFill>
                  <pic:spPr>
                    <a:xfrm>
                      <a:off x="0" y="0"/>
                      <a:ext cx="4476750" cy="3581400"/>
                    </a:xfrm>
                    <a:prstGeom prst="rect">
                      <a:avLst/>
                    </a:prstGeom>
                  </pic:spPr>
                </pic:pic>
              </a:graphicData>
            </a:graphic>
          </wp:inline>
        </w:drawing>
      </w:r>
    </w:p>
    <w:p w14:paraId="6DD09FB5" w14:textId="677D041B" w:rsidR="00E548CB" w:rsidRPr="00E548CB" w:rsidRDefault="00E548CB" w:rsidP="00E548CB">
      <w:pPr>
        <w:spacing w:line="360" w:lineRule="auto"/>
        <w:rPr>
          <w:rFonts w:ascii="Times New Roman" w:hAnsi="Times New Roman" w:cs="Times New Roman"/>
          <w:lang w:val="en-US"/>
        </w:rPr>
      </w:pPr>
      <w:r>
        <w:rPr>
          <w:rFonts w:ascii="Times New Roman" w:hAnsi="Times New Roman" w:cs="Times New Roman"/>
          <w:b/>
          <w:bCs/>
          <w:lang w:val="en-US"/>
        </w:rPr>
        <w:t xml:space="preserve">Figure 1: </w:t>
      </w:r>
      <w:r w:rsidRPr="00E548CB">
        <w:rPr>
          <w:rFonts w:ascii="Times New Roman" w:hAnsi="Times New Roman" w:cs="Times New Roman"/>
          <w:b/>
          <w:bCs/>
        </w:rPr>
        <w:t>Class Distribution</w:t>
      </w:r>
    </w:p>
    <w:p w14:paraId="6DE92542" w14:textId="390413CE" w:rsidR="00E548CB" w:rsidRDefault="00E548CB" w:rsidP="00E548CB">
      <w:pPr>
        <w:spacing w:line="360" w:lineRule="auto"/>
        <w:rPr>
          <w:rFonts w:ascii="Times New Roman" w:hAnsi="Times New Roman" w:cs="Times New Roman"/>
          <w:b/>
          <w:bCs/>
          <w:lang w:val="en-US"/>
        </w:rPr>
      </w:pPr>
      <w:r w:rsidRPr="00E548CB">
        <w:rPr>
          <w:rFonts w:ascii="Times New Roman" w:hAnsi="Times New Roman" w:cs="Times New Roman"/>
          <w:b/>
          <w:bCs/>
        </w:rPr>
        <w:t>4.</w:t>
      </w:r>
      <w:r w:rsidRPr="00E548CB">
        <w:rPr>
          <w:rFonts w:ascii="Times New Roman" w:hAnsi="Times New Roman" w:cs="Times New Roman"/>
          <w:b/>
          <w:bCs/>
          <w:lang w:val="en-US"/>
        </w:rPr>
        <w:t>3</w:t>
      </w:r>
      <w:r w:rsidRPr="00E548CB">
        <w:rPr>
          <w:rFonts w:ascii="Times New Roman" w:hAnsi="Times New Roman" w:cs="Times New Roman"/>
          <w:b/>
          <w:bCs/>
        </w:rPr>
        <w:t xml:space="preserve"> Transaction Amount Distribution</w:t>
      </w:r>
    </w:p>
    <w:p w14:paraId="7F6DD86A" w14:textId="4A04C5FF" w:rsidR="00E548CB" w:rsidRDefault="00E548CB" w:rsidP="00E548CB">
      <w:pPr>
        <w:spacing w:line="360" w:lineRule="auto"/>
        <w:rPr>
          <w:rFonts w:ascii="Times New Roman" w:hAnsi="Times New Roman" w:cs="Times New Roman"/>
          <w:lang w:val="en-US"/>
        </w:rPr>
      </w:pPr>
      <w:r w:rsidRPr="00E548CB">
        <w:rPr>
          <w:rFonts w:ascii="Times New Roman" w:hAnsi="Times New Roman" w:cs="Times New Roman"/>
        </w:rPr>
        <w:t xml:space="preserve">An analysis of transaction amount distribution shows that transactions with lower monetary values account for the vast majority the first group, while the number of transactions that have higher amounts decreases sharply. It can be deduced that the financial activities of a common nature are made up of small-value transactions that are high in number, while high-value transactions are the less frequent </w:t>
      </w:r>
      <w:r w:rsidR="00F36B09" w:rsidRPr="00E548CB">
        <w:rPr>
          <w:rFonts w:ascii="Times New Roman" w:hAnsi="Times New Roman" w:cs="Times New Roman"/>
        </w:rPr>
        <w:t>ones</w:t>
      </w:r>
      <w:r w:rsidR="00F36B09">
        <w:rPr>
          <w:rFonts w:ascii="Times New Roman" w:hAnsi="Times New Roman" w:cs="Times New Roman"/>
          <w:lang w:val="en-US"/>
        </w:rPr>
        <w:t xml:space="preserve"> (</w:t>
      </w:r>
      <w:r>
        <w:rPr>
          <w:rFonts w:ascii="Times New Roman" w:hAnsi="Times New Roman" w:cs="Times New Roman"/>
          <w:lang w:val="en-US"/>
        </w:rPr>
        <w:t>See Figure 2)</w:t>
      </w:r>
      <w:r w:rsidRPr="00E548CB">
        <w:rPr>
          <w:rFonts w:ascii="Times New Roman" w:hAnsi="Times New Roman" w:cs="Times New Roman"/>
        </w:rPr>
        <w:t>. In a surprising way, it is noticed that the fraud activities take place mostly in the middle range of amounts which is attributed to avoiding the detection thresholds set for the rule-based monitoring systems.</w:t>
      </w:r>
    </w:p>
    <w:p w14:paraId="079B93AA" w14:textId="22F982DC" w:rsidR="00E548CB" w:rsidRDefault="00E548CB" w:rsidP="00E548CB">
      <w:pPr>
        <w:spacing w:line="360" w:lineRule="auto"/>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591E0311" wp14:editId="1AAFC4AA">
            <wp:extent cx="4476750" cy="3581400"/>
            <wp:effectExtent l="0" t="0" r="0" b="0"/>
            <wp:docPr id="1741747782"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47782" name="Graphic 1741747782"/>
                    <pic:cNvPicPr/>
                  </pic:nvPicPr>
                  <pic:blipFill>
                    <a:blip r:embed="rId9">
                      <a:extLst>
                        <a:ext uri="{96DAC541-7B7A-43D3-8B79-37D633B846F1}">
                          <asvg:svgBlip xmlns:asvg="http://schemas.microsoft.com/office/drawing/2016/SVG/main" r:embed="rId10"/>
                        </a:ext>
                      </a:extLst>
                    </a:blip>
                    <a:stretch>
                      <a:fillRect/>
                    </a:stretch>
                  </pic:blipFill>
                  <pic:spPr>
                    <a:xfrm>
                      <a:off x="0" y="0"/>
                      <a:ext cx="4476750" cy="3581400"/>
                    </a:xfrm>
                    <a:prstGeom prst="rect">
                      <a:avLst/>
                    </a:prstGeom>
                  </pic:spPr>
                </pic:pic>
              </a:graphicData>
            </a:graphic>
          </wp:inline>
        </w:drawing>
      </w:r>
    </w:p>
    <w:p w14:paraId="274B66AD" w14:textId="212B4C6F" w:rsidR="00E548CB" w:rsidRDefault="00E548CB" w:rsidP="00E548CB">
      <w:pPr>
        <w:spacing w:line="360" w:lineRule="auto"/>
        <w:rPr>
          <w:rFonts w:ascii="Times New Roman" w:hAnsi="Times New Roman" w:cs="Times New Roman"/>
          <w:b/>
          <w:bCs/>
          <w:lang w:val="en-US"/>
        </w:rPr>
      </w:pPr>
      <w:r>
        <w:rPr>
          <w:rFonts w:ascii="Times New Roman" w:hAnsi="Times New Roman" w:cs="Times New Roman"/>
          <w:b/>
          <w:bCs/>
          <w:lang w:val="en-US"/>
        </w:rPr>
        <w:t xml:space="preserve">Figure 2: </w:t>
      </w:r>
      <w:r w:rsidRPr="00E548CB">
        <w:rPr>
          <w:rFonts w:ascii="Times New Roman" w:hAnsi="Times New Roman" w:cs="Times New Roman"/>
          <w:b/>
          <w:bCs/>
        </w:rPr>
        <w:t>Transaction Amount Distribution</w:t>
      </w:r>
    </w:p>
    <w:p w14:paraId="0A5D3FAB" w14:textId="0D7C8888" w:rsidR="00E548CB" w:rsidRDefault="00E548CB" w:rsidP="00E548CB">
      <w:pPr>
        <w:spacing w:line="360" w:lineRule="auto"/>
        <w:rPr>
          <w:rFonts w:ascii="Times New Roman" w:hAnsi="Times New Roman" w:cs="Times New Roman"/>
          <w:b/>
          <w:bCs/>
          <w:lang w:val="en-US"/>
        </w:rPr>
      </w:pPr>
      <w:r>
        <w:rPr>
          <w:rFonts w:ascii="Times New Roman" w:hAnsi="Times New Roman" w:cs="Times New Roman"/>
          <w:b/>
          <w:bCs/>
          <w:lang w:val="en-US"/>
        </w:rPr>
        <w:t xml:space="preserve">4.4 </w:t>
      </w:r>
      <w:r w:rsidR="00DD7105" w:rsidRPr="00DD7105">
        <w:rPr>
          <w:rFonts w:ascii="Times New Roman" w:hAnsi="Times New Roman" w:cs="Times New Roman"/>
          <w:b/>
          <w:bCs/>
        </w:rPr>
        <w:t>Correlation Heatmap and Feature Relationships</w:t>
      </w:r>
    </w:p>
    <w:p w14:paraId="6A681F15" w14:textId="1733639D" w:rsidR="00DD7105" w:rsidRDefault="00DD7105" w:rsidP="00E548CB">
      <w:pPr>
        <w:spacing w:line="360" w:lineRule="auto"/>
        <w:rPr>
          <w:rFonts w:ascii="Times New Roman" w:hAnsi="Times New Roman" w:cs="Times New Roman"/>
          <w:lang w:val="en-US"/>
        </w:rPr>
      </w:pPr>
      <w:r w:rsidRPr="00DD7105">
        <w:rPr>
          <w:rFonts w:ascii="Times New Roman" w:hAnsi="Times New Roman" w:cs="Times New Roman"/>
        </w:rPr>
        <w:t xml:space="preserve">Most of the PCA features show little or no linear correlation to each other according to the correlation heatmap, which is a proof for the dimensionality reduction technique that it was effective in eliminating feature </w:t>
      </w:r>
      <w:r w:rsidR="00F36B09" w:rsidRPr="00DD7105">
        <w:rPr>
          <w:rFonts w:ascii="Times New Roman" w:hAnsi="Times New Roman" w:cs="Times New Roman"/>
        </w:rPr>
        <w:t>redundancy</w:t>
      </w:r>
      <w:r w:rsidR="00F36B09">
        <w:rPr>
          <w:rFonts w:ascii="Times New Roman" w:hAnsi="Times New Roman" w:cs="Times New Roman"/>
          <w:lang w:val="en-US"/>
        </w:rPr>
        <w:t xml:space="preserve"> (</w:t>
      </w:r>
      <w:r>
        <w:rPr>
          <w:rFonts w:ascii="Times New Roman" w:hAnsi="Times New Roman" w:cs="Times New Roman"/>
          <w:lang w:val="en-US"/>
        </w:rPr>
        <w:t>Figure 3)</w:t>
      </w:r>
      <w:r w:rsidRPr="00DD7105">
        <w:rPr>
          <w:rFonts w:ascii="Times New Roman" w:hAnsi="Times New Roman" w:cs="Times New Roman"/>
        </w:rPr>
        <w:t>. As PCA components are orthogonal, there are no strong pairwise correlations that are indicative of this fact</w:t>
      </w:r>
      <w:r>
        <w:rPr>
          <w:rFonts w:ascii="Times New Roman" w:hAnsi="Times New Roman" w:cs="Times New Roman"/>
          <w:lang w:val="en-US"/>
        </w:rPr>
        <w:t xml:space="preserve">, </w:t>
      </w:r>
      <w:r w:rsidRPr="00DD7105">
        <w:rPr>
          <w:rFonts w:ascii="Times New Roman" w:hAnsi="Times New Roman" w:cs="Times New Roman"/>
        </w:rPr>
        <w:t>it guarantees that each feature contributes its own unique part to the model. Thus, the XGBoost classifier takes advantage of this arrangement by detecting non-linear dependencies which are not accessible to classical linear models.</w:t>
      </w:r>
    </w:p>
    <w:p w14:paraId="1EB1A366" w14:textId="7A86176A" w:rsidR="00DD7105" w:rsidRDefault="00DD7105" w:rsidP="00E548CB">
      <w:pPr>
        <w:spacing w:line="360" w:lineRule="auto"/>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053D455B" wp14:editId="544A0A20">
            <wp:extent cx="5731510" cy="3820795"/>
            <wp:effectExtent l="0" t="0" r="2540" b="8255"/>
            <wp:docPr id="55045589"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5589" name="Graphic 55045589"/>
                    <pic:cNvPicPr/>
                  </pic:nvPicPr>
                  <pic:blipFill>
                    <a:blip r:embed="rId11">
                      <a:extLst>
                        <a:ext uri="{96DAC541-7B7A-43D3-8B79-37D633B846F1}">
                          <asvg:svgBlip xmlns:asvg="http://schemas.microsoft.com/office/drawing/2016/SVG/main" r:embed="rId12"/>
                        </a:ext>
                      </a:extLst>
                    </a:blip>
                    <a:stretch>
                      <a:fillRect/>
                    </a:stretch>
                  </pic:blipFill>
                  <pic:spPr>
                    <a:xfrm>
                      <a:off x="0" y="0"/>
                      <a:ext cx="5731510" cy="3820795"/>
                    </a:xfrm>
                    <a:prstGeom prst="rect">
                      <a:avLst/>
                    </a:prstGeom>
                  </pic:spPr>
                </pic:pic>
              </a:graphicData>
            </a:graphic>
          </wp:inline>
        </w:drawing>
      </w:r>
    </w:p>
    <w:p w14:paraId="3F19F0B9" w14:textId="5A5912CF" w:rsidR="00DD7105" w:rsidRDefault="00DD7105" w:rsidP="00E548CB">
      <w:pPr>
        <w:spacing w:line="360" w:lineRule="auto"/>
        <w:rPr>
          <w:rFonts w:ascii="Times New Roman" w:hAnsi="Times New Roman" w:cs="Times New Roman"/>
          <w:b/>
          <w:bCs/>
          <w:lang w:val="en-US"/>
        </w:rPr>
      </w:pPr>
      <w:r w:rsidRPr="00DD7105">
        <w:rPr>
          <w:rFonts w:ascii="Times New Roman" w:hAnsi="Times New Roman" w:cs="Times New Roman"/>
          <w:b/>
          <w:bCs/>
          <w:lang w:val="en-US"/>
        </w:rPr>
        <w:t>Figure 3:</w:t>
      </w:r>
      <w:r>
        <w:rPr>
          <w:rFonts w:ascii="Times New Roman" w:hAnsi="Times New Roman" w:cs="Times New Roman"/>
          <w:lang w:val="en-US"/>
        </w:rPr>
        <w:t xml:space="preserve"> </w:t>
      </w:r>
      <w:r w:rsidRPr="00DD7105">
        <w:rPr>
          <w:rFonts w:ascii="Times New Roman" w:hAnsi="Times New Roman" w:cs="Times New Roman"/>
          <w:b/>
          <w:bCs/>
        </w:rPr>
        <w:t>Correlation Heatmap and Feature Relationships</w:t>
      </w:r>
    </w:p>
    <w:p w14:paraId="1F23215B" w14:textId="1EBE35C2" w:rsidR="00DD7105" w:rsidRDefault="00DD7105" w:rsidP="00E548CB">
      <w:pPr>
        <w:spacing w:line="360" w:lineRule="auto"/>
        <w:rPr>
          <w:rFonts w:ascii="Times New Roman" w:hAnsi="Times New Roman" w:cs="Times New Roman"/>
          <w:b/>
          <w:bCs/>
          <w:lang w:val="en-US"/>
        </w:rPr>
      </w:pPr>
      <w:r w:rsidRPr="00DD7105">
        <w:rPr>
          <w:rFonts w:ascii="Times New Roman" w:hAnsi="Times New Roman" w:cs="Times New Roman"/>
          <w:b/>
          <w:bCs/>
        </w:rPr>
        <w:t>4.5 Confusion Matrix and Model Evaluation</w:t>
      </w:r>
    </w:p>
    <w:p w14:paraId="2F288D9F" w14:textId="400C1684" w:rsidR="00DD7105" w:rsidRDefault="00DD7105" w:rsidP="00E548CB">
      <w:pPr>
        <w:spacing w:line="360" w:lineRule="auto"/>
        <w:rPr>
          <w:rFonts w:ascii="Times New Roman" w:hAnsi="Times New Roman" w:cs="Times New Roman"/>
          <w:lang w:val="en-US"/>
        </w:rPr>
      </w:pPr>
      <w:r w:rsidRPr="00DD7105">
        <w:rPr>
          <w:rFonts w:ascii="Times New Roman" w:hAnsi="Times New Roman" w:cs="Times New Roman"/>
        </w:rPr>
        <w:t xml:space="preserve">The model properly recognized 85,260 legal and 119 illegal transactions, respectively. Even though some of the fraud cases were misclassified as legitimate, the overall result still indicates the ability of the model to detect accurately especially in class imbalance </w:t>
      </w:r>
      <w:r w:rsidR="00F36B09" w:rsidRPr="00DD7105">
        <w:rPr>
          <w:rFonts w:ascii="Times New Roman" w:hAnsi="Times New Roman" w:cs="Times New Roman"/>
        </w:rPr>
        <w:t>situations</w:t>
      </w:r>
      <w:r w:rsidR="00F36B09">
        <w:rPr>
          <w:rFonts w:ascii="Times New Roman" w:hAnsi="Times New Roman" w:cs="Times New Roman"/>
          <w:lang w:val="en-US"/>
        </w:rPr>
        <w:t xml:space="preserve"> (</w:t>
      </w:r>
      <w:r>
        <w:rPr>
          <w:rFonts w:ascii="Times New Roman" w:hAnsi="Times New Roman" w:cs="Times New Roman"/>
          <w:lang w:val="en-US"/>
        </w:rPr>
        <w:t>Figure 4)</w:t>
      </w:r>
      <w:r w:rsidRPr="00DD7105">
        <w:rPr>
          <w:rFonts w:ascii="Times New Roman" w:hAnsi="Times New Roman" w:cs="Times New Roman"/>
        </w:rPr>
        <w:t>. The model got a remarkable precision and recall score for the minority class indicating that it properly separates genuine anomalies from normal traffic. Such performance proves that XGBoost is capable of learning and representing complicated fraud patterns without being biased.</w:t>
      </w:r>
    </w:p>
    <w:p w14:paraId="21B91633" w14:textId="039AAD4D" w:rsidR="00DD7105" w:rsidRDefault="00DD7105" w:rsidP="00E548CB">
      <w:pPr>
        <w:spacing w:line="360" w:lineRule="auto"/>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5FF71C37" wp14:editId="2247A376">
            <wp:extent cx="3571875" cy="2876550"/>
            <wp:effectExtent l="0" t="0" r="9525" b="0"/>
            <wp:docPr id="2087171236"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71236" name="Graphic 2087171236"/>
                    <pic:cNvPicPr/>
                  </pic:nvPicPr>
                  <pic:blipFill>
                    <a:blip r:embed="rId13">
                      <a:extLst>
                        <a:ext uri="{96DAC541-7B7A-43D3-8B79-37D633B846F1}">
                          <asvg:svgBlip xmlns:asvg="http://schemas.microsoft.com/office/drawing/2016/SVG/main" r:embed="rId14"/>
                        </a:ext>
                      </a:extLst>
                    </a:blip>
                    <a:stretch>
                      <a:fillRect/>
                    </a:stretch>
                  </pic:blipFill>
                  <pic:spPr>
                    <a:xfrm>
                      <a:off x="0" y="0"/>
                      <a:ext cx="3571875" cy="2876550"/>
                    </a:xfrm>
                    <a:prstGeom prst="rect">
                      <a:avLst/>
                    </a:prstGeom>
                  </pic:spPr>
                </pic:pic>
              </a:graphicData>
            </a:graphic>
          </wp:inline>
        </w:drawing>
      </w:r>
    </w:p>
    <w:p w14:paraId="269E4E87" w14:textId="79380BD1" w:rsidR="00DD7105" w:rsidRDefault="00DD7105" w:rsidP="00DD7105">
      <w:pPr>
        <w:spacing w:line="360" w:lineRule="auto"/>
        <w:rPr>
          <w:rFonts w:ascii="Times New Roman" w:hAnsi="Times New Roman" w:cs="Times New Roman"/>
          <w:b/>
          <w:bCs/>
          <w:lang w:val="en-US"/>
        </w:rPr>
      </w:pPr>
      <w:r>
        <w:rPr>
          <w:rFonts w:ascii="Times New Roman" w:hAnsi="Times New Roman" w:cs="Times New Roman"/>
          <w:b/>
          <w:bCs/>
          <w:lang w:val="en-US"/>
        </w:rPr>
        <w:t xml:space="preserve">Figure 4: </w:t>
      </w:r>
      <w:r w:rsidRPr="00DD7105">
        <w:rPr>
          <w:rFonts w:ascii="Times New Roman" w:hAnsi="Times New Roman" w:cs="Times New Roman"/>
          <w:b/>
          <w:bCs/>
        </w:rPr>
        <w:t>Confusion Matrix and Model Evaluation</w:t>
      </w:r>
    </w:p>
    <w:p w14:paraId="4E664888" w14:textId="42A5E524" w:rsidR="00DD7105" w:rsidRPr="00DD7105" w:rsidRDefault="00DD7105" w:rsidP="00DD7105">
      <w:pPr>
        <w:spacing w:line="360" w:lineRule="auto"/>
        <w:rPr>
          <w:rFonts w:ascii="Times New Roman" w:hAnsi="Times New Roman" w:cs="Times New Roman"/>
          <w:b/>
          <w:bCs/>
          <w:sz w:val="28"/>
          <w:szCs w:val="28"/>
          <w:lang w:val="en-US"/>
        </w:rPr>
      </w:pPr>
      <w:r w:rsidRPr="00DD7105">
        <w:rPr>
          <w:rFonts w:ascii="Times New Roman" w:hAnsi="Times New Roman" w:cs="Times New Roman"/>
          <w:b/>
          <w:bCs/>
          <w:sz w:val="28"/>
          <w:szCs w:val="28"/>
        </w:rPr>
        <w:t>5. Model Performance Evaluation</w:t>
      </w:r>
    </w:p>
    <w:p w14:paraId="404A96ED" w14:textId="279423E4" w:rsidR="00DD7105" w:rsidRDefault="00DD7105" w:rsidP="00DD7105">
      <w:pPr>
        <w:spacing w:line="360" w:lineRule="auto"/>
        <w:rPr>
          <w:rFonts w:ascii="Times New Roman" w:hAnsi="Times New Roman" w:cs="Times New Roman"/>
          <w:lang w:val="en-US"/>
        </w:rPr>
      </w:pPr>
      <w:r w:rsidRPr="00DD7105">
        <w:rPr>
          <w:rFonts w:ascii="Times New Roman" w:hAnsi="Times New Roman" w:cs="Times New Roman"/>
        </w:rPr>
        <w:t>This section provides a thorough assessment of the performance of the machine-learning model created for detecting fraudulent transactions. The dataset was highly imbalanced, with fraudulent transactions comprising only a small percentage of the total records</w:t>
      </w:r>
      <w:r>
        <w:rPr>
          <w:rFonts w:ascii="Times New Roman" w:hAnsi="Times New Roman" w:cs="Times New Roman"/>
          <w:lang w:val="en-US"/>
        </w:rPr>
        <w:t xml:space="preserve">, </w:t>
      </w:r>
      <w:r w:rsidRPr="00DD7105">
        <w:rPr>
          <w:rFonts w:ascii="Times New Roman" w:hAnsi="Times New Roman" w:cs="Times New Roman"/>
        </w:rPr>
        <w:t>hence using overall accuracy as the only criterion would not reflect the real situation (Reproducible Machine Learning for Fraud Detection Handbook, 2024). On the contrary, the present work highlights precision, recall, F1-score, and the ROC-AUC as main evaluation metrics in order to mirror detection effectiveness as well as error trade-offs (Busari, 2025).</w:t>
      </w:r>
    </w:p>
    <w:p w14:paraId="01899CDC" w14:textId="1570DFDD" w:rsidR="00DD7105" w:rsidRPr="00DD7105" w:rsidRDefault="00DD7105" w:rsidP="00DD7105">
      <w:pPr>
        <w:spacing w:line="360" w:lineRule="auto"/>
        <w:rPr>
          <w:rFonts w:ascii="Times New Roman" w:hAnsi="Times New Roman" w:cs="Times New Roman"/>
          <w:b/>
          <w:bCs/>
          <w:lang w:val="en-US"/>
        </w:rPr>
      </w:pPr>
      <w:r w:rsidRPr="00DD7105">
        <w:rPr>
          <w:rFonts w:ascii="Times New Roman" w:hAnsi="Times New Roman" w:cs="Times New Roman"/>
          <w:b/>
          <w:bCs/>
          <w:lang w:val="en-US"/>
        </w:rPr>
        <w:t xml:space="preserve">5.1 </w:t>
      </w:r>
      <w:r w:rsidRPr="00DD7105">
        <w:rPr>
          <w:rFonts w:ascii="Times New Roman" w:hAnsi="Times New Roman" w:cs="Times New Roman"/>
          <w:b/>
          <w:bCs/>
        </w:rPr>
        <w:t>Overview of Metrics</w:t>
      </w:r>
    </w:p>
    <w:p w14:paraId="6436BBFC" w14:textId="6ABBA20A" w:rsidR="00DD7105" w:rsidRDefault="00DD7105" w:rsidP="00DD7105">
      <w:pPr>
        <w:spacing w:line="360" w:lineRule="auto"/>
        <w:rPr>
          <w:rFonts w:ascii="Times New Roman" w:hAnsi="Times New Roman" w:cs="Times New Roman"/>
          <w:lang w:val="en-US"/>
        </w:rPr>
      </w:pPr>
      <w:r w:rsidRPr="00DD7105">
        <w:rPr>
          <w:rFonts w:ascii="Times New Roman" w:hAnsi="Times New Roman" w:cs="Times New Roman"/>
        </w:rPr>
        <w:t xml:space="preserve">Precision reflects the ratio of fraudulent transactions that were detected as such (i.e., true positives divided by all positive predictions), thus indicating the trustworthiness of the model's alert on fraud (Precision &amp; Recall: When Conventional Fraud Metrics Fall Short, 2023). The scenario of high precision implies that the number of wrongful flags for legitimate transactions is low and that this factor is very important for customer trust </w:t>
      </w:r>
      <w:r w:rsidR="00F36B09" w:rsidRPr="00DD7105">
        <w:rPr>
          <w:rFonts w:ascii="Times New Roman" w:hAnsi="Times New Roman" w:cs="Times New Roman"/>
        </w:rPr>
        <w:t>and</w:t>
      </w:r>
      <w:r w:rsidRPr="00DD7105">
        <w:rPr>
          <w:rFonts w:ascii="Times New Roman" w:hAnsi="Times New Roman" w:cs="Times New Roman"/>
        </w:rPr>
        <w:t xml:space="preserve"> lowering the operational overhead costs. Recall (also called sensitivity) measures the model's ability to find all the fraudulent cases</w:t>
      </w:r>
      <w:r>
        <w:rPr>
          <w:rFonts w:ascii="Times New Roman" w:hAnsi="Times New Roman" w:cs="Times New Roman"/>
          <w:lang w:val="en-US"/>
        </w:rPr>
        <w:t xml:space="preserve">, </w:t>
      </w:r>
      <w:r w:rsidRPr="00DD7105">
        <w:rPr>
          <w:rFonts w:ascii="Times New Roman" w:hAnsi="Times New Roman" w:cs="Times New Roman"/>
        </w:rPr>
        <w:t>the true positives divided by all actual positives</w:t>
      </w:r>
      <w:r>
        <w:rPr>
          <w:rFonts w:ascii="Times New Roman" w:hAnsi="Times New Roman" w:cs="Times New Roman"/>
          <w:lang w:val="en-US"/>
        </w:rPr>
        <w:t xml:space="preserve"> </w:t>
      </w:r>
      <w:r w:rsidRPr="00DD7105">
        <w:rPr>
          <w:rFonts w:ascii="Times New Roman" w:hAnsi="Times New Roman" w:cs="Times New Roman"/>
        </w:rPr>
        <w:t xml:space="preserve">and thus is very important in reducing the risk of fraud losses that are not detected. The F1-score, which is the harmonic mean of precision and recall, offers a balanced measure in cases where both types of errors (false positives and false negatives) are equally important. ROC-AUC (Area Under </w:t>
      </w:r>
      <w:r w:rsidRPr="00DD7105">
        <w:rPr>
          <w:rFonts w:ascii="Times New Roman" w:hAnsi="Times New Roman" w:cs="Times New Roman"/>
        </w:rPr>
        <w:lastRenderedPageBreak/>
        <w:t>the Receiver Operating Characteristic Curve) provides the model's general ability to distinguish legitimate from fraudulent transactions at all possible thresholds, thus it becomes a strong metric for imbalanced datasets (Kulatilleke &amp; Samarakoon, 2022).</w:t>
      </w:r>
    </w:p>
    <w:p w14:paraId="7288376B" w14:textId="757E6ABC" w:rsidR="00DD7105" w:rsidRDefault="00DD7105" w:rsidP="00DD7105">
      <w:pPr>
        <w:spacing w:line="360" w:lineRule="auto"/>
        <w:rPr>
          <w:rFonts w:ascii="Times New Roman" w:hAnsi="Times New Roman" w:cs="Times New Roman"/>
          <w:b/>
          <w:bCs/>
          <w:lang w:val="en-US"/>
        </w:rPr>
      </w:pPr>
      <w:r w:rsidRPr="00DD7105">
        <w:rPr>
          <w:rFonts w:ascii="Times New Roman" w:hAnsi="Times New Roman" w:cs="Times New Roman"/>
          <w:b/>
          <w:bCs/>
        </w:rPr>
        <w:t>5.2 Empirical Results</w:t>
      </w:r>
    </w:p>
    <w:p w14:paraId="6460D070" w14:textId="25C6719C" w:rsidR="00DD7105" w:rsidRDefault="00DD7105" w:rsidP="00DD7105">
      <w:pPr>
        <w:spacing w:line="360" w:lineRule="auto"/>
        <w:rPr>
          <w:rFonts w:ascii="Times New Roman" w:hAnsi="Times New Roman" w:cs="Times New Roman"/>
          <w:lang w:val="en-US"/>
        </w:rPr>
      </w:pPr>
      <w:r w:rsidRPr="00DD7105">
        <w:rPr>
          <w:rFonts w:ascii="Times New Roman" w:hAnsi="Times New Roman" w:cs="Times New Roman"/>
        </w:rPr>
        <w:t>The classification report unveiled the model in this research as one that achieved a precision score of 0.77 and a recall score of 0.80 for the fraud (Class 1) category resulting in an F1-score around 0.79 and at the same time very high performance for the legitimate (Class 0) category (F1-score close to 1.00). A ROC-AUC value of 0.975 was obtained which indicates that the model has an outstanding discriminative power. Such results portray the model as being error-free in its fraud warnings (precision) and effectively capturing frauds (recall) while also keeping the false-positive rate low in a very imbalanced environment. Additionally, the confusion matrix corroborated that from the 85,443 instances in the test set, the model correctly classified 85,260 transactions as legitimate and 119 as fraudulent, while only 35 legitimate transactions were falsely classified as fraud and 29 fraud cases wrongly classified as non-fraud.</w:t>
      </w:r>
    </w:p>
    <w:p w14:paraId="4BFE4B09" w14:textId="40463B29" w:rsidR="00BB416A" w:rsidRDefault="00BB416A" w:rsidP="00DD7105">
      <w:pPr>
        <w:spacing w:line="360" w:lineRule="auto"/>
        <w:rPr>
          <w:rFonts w:ascii="Times New Roman" w:hAnsi="Times New Roman" w:cs="Times New Roman"/>
          <w:b/>
          <w:bCs/>
          <w:lang w:val="en-US"/>
        </w:rPr>
      </w:pPr>
      <w:r w:rsidRPr="00BB416A">
        <w:rPr>
          <w:rFonts w:ascii="Times New Roman" w:hAnsi="Times New Roman" w:cs="Times New Roman"/>
          <w:b/>
          <w:bCs/>
          <w:lang w:val="en-US"/>
        </w:rPr>
        <w:t>5.3</w:t>
      </w:r>
      <w:r w:rsidRPr="00BB416A">
        <w:rPr>
          <w:rFonts w:ascii="Times New Roman" w:hAnsi="Times New Roman" w:cs="Times New Roman"/>
          <w:b/>
          <w:bCs/>
        </w:rPr>
        <w:t xml:space="preserve"> Interpretation of Findings</w:t>
      </w:r>
    </w:p>
    <w:p w14:paraId="196DCBD9" w14:textId="47BE7DD8" w:rsidR="00BB416A" w:rsidRPr="00BB416A" w:rsidRDefault="00BB416A" w:rsidP="00DD7105">
      <w:pPr>
        <w:spacing w:line="360" w:lineRule="auto"/>
        <w:rPr>
          <w:rFonts w:ascii="Times New Roman" w:hAnsi="Times New Roman" w:cs="Times New Roman"/>
          <w:lang w:val="en-US"/>
        </w:rPr>
      </w:pPr>
      <w:r w:rsidRPr="00BB416A">
        <w:rPr>
          <w:rFonts w:ascii="Times New Roman" w:hAnsi="Times New Roman" w:cs="Times New Roman"/>
        </w:rPr>
        <w:t xml:space="preserve">The performance metrics indicate that the XGBoost model is the best option for this financial fraud detection task. The model obtained a very impressive area under the receiver operating characteristic curve (ROC-AUC) of 0.975, which means that it very rarely confused a legitimate transaction for a fraudulent one and vice-versa across all the thresholds. A recall of 0.80 for fraud detection indicates that out of every five fraud cases, one was not detected, thus making the detection system significantly better than the baseline methods in terms of savings (loss reduction). A precision of 0.77 means that of the transactions that were flagged as fraudulent, about seven out of ten were </w:t>
      </w:r>
      <w:r w:rsidR="00F36B09" w:rsidRPr="00BB416A">
        <w:rPr>
          <w:rFonts w:ascii="Times New Roman" w:hAnsi="Times New Roman" w:cs="Times New Roman"/>
        </w:rPr>
        <w:t>fraudulent</w:t>
      </w:r>
      <w:r w:rsidRPr="00BB416A">
        <w:rPr>
          <w:rFonts w:ascii="Times New Roman" w:hAnsi="Times New Roman" w:cs="Times New Roman"/>
        </w:rPr>
        <w:t>, which is a good thing as it ensures that the investigation resources are well focused. In the area of fraud detection, this kind of balanced performance is very important: if recall is overly prioritized, it will result in many false alarms, and if precision is emphasized, it may end up missing the serious frauds (Busari, 2025).</w:t>
      </w:r>
    </w:p>
    <w:p w14:paraId="624362EC" w14:textId="69EB7040" w:rsidR="00BB416A" w:rsidRDefault="00BB416A" w:rsidP="00DD7105">
      <w:pPr>
        <w:spacing w:line="360" w:lineRule="auto"/>
        <w:rPr>
          <w:rFonts w:ascii="Times New Roman" w:hAnsi="Times New Roman" w:cs="Times New Roman"/>
          <w:b/>
          <w:bCs/>
          <w:lang w:val="en-US"/>
        </w:rPr>
      </w:pPr>
      <w:r w:rsidRPr="00BB416A">
        <w:rPr>
          <w:rFonts w:ascii="Times New Roman" w:hAnsi="Times New Roman" w:cs="Times New Roman"/>
          <w:b/>
          <w:bCs/>
        </w:rPr>
        <w:t>5.4 Practical Implications for Financial Institutions</w:t>
      </w:r>
    </w:p>
    <w:p w14:paraId="74510DCA" w14:textId="480E1C15" w:rsidR="00BB416A" w:rsidRDefault="00BB416A" w:rsidP="00DD7105">
      <w:pPr>
        <w:spacing w:line="360" w:lineRule="auto"/>
        <w:rPr>
          <w:rFonts w:ascii="Times New Roman" w:hAnsi="Times New Roman" w:cs="Times New Roman"/>
          <w:lang w:val="en-US"/>
        </w:rPr>
      </w:pPr>
      <w:r w:rsidRPr="00BB416A">
        <w:rPr>
          <w:rFonts w:ascii="Times New Roman" w:hAnsi="Times New Roman" w:cs="Times New Roman"/>
        </w:rPr>
        <w:t xml:space="preserve">The mentioned results provide practical insights from the deployment point of view. Performance of such a model could circumvent fraud losses to a significant extent and at the </w:t>
      </w:r>
      <w:r w:rsidRPr="00BB416A">
        <w:rPr>
          <w:rFonts w:ascii="Times New Roman" w:hAnsi="Times New Roman" w:cs="Times New Roman"/>
        </w:rPr>
        <w:lastRenderedPageBreak/>
        <w:t>same time prevent false alerts</w:t>
      </w:r>
      <w:r>
        <w:rPr>
          <w:rFonts w:ascii="Times New Roman" w:hAnsi="Times New Roman" w:cs="Times New Roman"/>
          <w:lang w:val="en-US"/>
        </w:rPr>
        <w:t xml:space="preserve">. </w:t>
      </w:r>
      <w:r w:rsidRPr="00BB416A">
        <w:rPr>
          <w:rFonts w:ascii="Times New Roman" w:hAnsi="Times New Roman" w:cs="Times New Roman"/>
        </w:rPr>
        <w:t>thus, Central Banks could prudently use their analysts. The vast ROC-AUC endorses its use as a filtering tool through which transactions surpassing a defined risk limit can be reviewed by humans. In addition, since fraud detection is so sensitive, the deployment of interpretable algorithms such as XGBoost not only enhances operational transparency but also helps to comply with audit trail and gain trust of stakeholders.</w:t>
      </w:r>
    </w:p>
    <w:p w14:paraId="317CECC9" w14:textId="1A4A733B" w:rsidR="00BB416A" w:rsidRDefault="00BB416A" w:rsidP="00DD7105">
      <w:pPr>
        <w:spacing w:line="360" w:lineRule="auto"/>
        <w:rPr>
          <w:rFonts w:ascii="Times New Roman" w:hAnsi="Times New Roman" w:cs="Times New Roman"/>
          <w:b/>
          <w:bCs/>
          <w:lang w:val="en-US"/>
        </w:rPr>
      </w:pPr>
      <w:r w:rsidRPr="00BB416A">
        <w:rPr>
          <w:rFonts w:ascii="Times New Roman" w:hAnsi="Times New Roman" w:cs="Times New Roman"/>
          <w:b/>
          <w:bCs/>
          <w:lang w:val="en-US"/>
        </w:rPr>
        <w:t xml:space="preserve">5.5 </w:t>
      </w:r>
      <w:r w:rsidRPr="00BB416A">
        <w:rPr>
          <w:rFonts w:ascii="Times New Roman" w:hAnsi="Times New Roman" w:cs="Times New Roman"/>
          <w:b/>
          <w:bCs/>
        </w:rPr>
        <w:t>Limitations and Future Considerations</w:t>
      </w:r>
    </w:p>
    <w:p w14:paraId="0E8C35CB" w14:textId="6D8F0443" w:rsidR="00BB416A" w:rsidRDefault="00BB416A" w:rsidP="00DD7105">
      <w:pPr>
        <w:spacing w:line="360" w:lineRule="auto"/>
        <w:rPr>
          <w:rFonts w:ascii="Times New Roman" w:hAnsi="Times New Roman" w:cs="Times New Roman"/>
          <w:lang w:val="en-US"/>
        </w:rPr>
      </w:pPr>
      <w:r w:rsidRPr="00BB416A">
        <w:rPr>
          <w:rFonts w:ascii="Times New Roman" w:hAnsi="Times New Roman" w:cs="Times New Roman"/>
        </w:rPr>
        <w:t>Although the model has been performing very well, it still has some drawbacks. First, a recall of 0.80 means that one out of five frauds is still not detected, which highlights the risk that still exists and the need for additional rule-based or anomaly-detection systems. Second, a precision of 0.77 implies that about one out of four flagged cases was wrong, which may put a burden on operational resources if volumes increase. Additionally, as fraud tactics change with time, model drift might lead to a decline in performance unless retraining and monitoring are carried out. Finally, even though this assessment focuses on the most important metrics, still other improvements like cost-sensitive metrics such as Value Detection Rate (VDR) or real-time streaming validation could increase the model’s usefulness in high-velocity transaction environments (Dervovic et al., 2023</w:t>
      </w:r>
      <w:r w:rsidR="00F36B09" w:rsidRPr="00BB416A">
        <w:rPr>
          <w:rFonts w:ascii="Times New Roman" w:hAnsi="Times New Roman" w:cs="Times New Roman"/>
        </w:rPr>
        <w:t>).</w:t>
      </w:r>
    </w:p>
    <w:p w14:paraId="3868413A" w14:textId="15F689A0" w:rsidR="00BB416A" w:rsidRPr="00BB416A" w:rsidRDefault="00BB416A" w:rsidP="00DD7105">
      <w:pPr>
        <w:spacing w:line="360" w:lineRule="auto"/>
        <w:rPr>
          <w:rFonts w:ascii="Times New Roman" w:hAnsi="Times New Roman" w:cs="Times New Roman"/>
          <w:b/>
          <w:bCs/>
          <w:lang w:val="en-US"/>
        </w:rPr>
      </w:pPr>
      <w:r w:rsidRPr="00BB416A">
        <w:rPr>
          <w:rFonts w:ascii="Times New Roman" w:hAnsi="Times New Roman" w:cs="Times New Roman"/>
          <w:b/>
          <w:bCs/>
          <w:lang w:val="en-US"/>
        </w:rPr>
        <w:t>6.Discussion of Findings</w:t>
      </w:r>
    </w:p>
    <w:p w14:paraId="6173D445" w14:textId="724F0DDD" w:rsidR="00BB416A" w:rsidRDefault="00BB416A" w:rsidP="00DD7105">
      <w:pPr>
        <w:spacing w:line="360" w:lineRule="auto"/>
        <w:rPr>
          <w:rFonts w:ascii="Times New Roman" w:hAnsi="Times New Roman" w:cs="Times New Roman"/>
          <w:lang w:val="en-US"/>
        </w:rPr>
      </w:pPr>
      <w:r w:rsidRPr="00BB416A">
        <w:rPr>
          <w:rFonts w:ascii="Times New Roman" w:hAnsi="Times New Roman" w:cs="Times New Roman"/>
        </w:rPr>
        <w:t xml:space="preserve">The outcomes of the investigation show that XGBoost is a powerful tool for discerning fraudulent transactions in a very unbalanced dataset. The model achieved a perfect harmony between precision and recall, resulting in an F1-score of 0.79 and a ROC-AUC of 0.975, thus proving its capacity to uncover the intricate relationships of non-linear data within the transactions. These findings not only bring into the limelight the benefits of the gradient boosting algorithms </w:t>
      </w:r>
      <w:r w:rsidR="00F36B09" w:rsidRPr="00BB416A">
        <w:rPr>
          <w:rFonts w:ascii="Times New Roman" w:hAnsi="Times New Roman" w:cs="Times New Roman"/>
        </w:rPr>
        <w:t>in</w:t>
      </w:r>
      <w:r w:rsidRPr="00BB416A">
        <w:rPr>
          <w:rFonts w:ascii="Times New Roman" w:hAnsi="Times New Roman" w:cs="Times New Roman"/>
        </w:rPr>
        <w:t xml:space="preserve"> imbalance but also the that they can be used successfully through internal weighting strategies like scale_pos_weight which compensates for class disparities without having to recourse to oversampling or synthetic data generation (Ruchay et al., 2023). An in-depth investigation of the confusion matrix indicates that the model was able to correctly point out the very large number of legitimate transactions (85,260) and it was able to catch 119 out of 148 fraudulent ones. Even if a few fraudulent transactions were not detected, the model's recall of 0.80 points out that it was very high in terms of being sensitive to fraud patterns. This result coincides with previous studies that recall being an important metric in fraud detection, especially when one considers the argument that financial risks are </w:t>
      </w:r>
      <w:r w:rsidRPr="00BB416A">
        <w:rPr>
          <w:rFonts w:ascii="Times New Roman" w:hAnsi="Times New Roman" w:cs="Times New Roman"/>
        </w:rPr>
        <w:lastRenderedPageBreak/>
        <w:t>greater with false negatives (missed frauds) than with false positives (Fotouhi et al., 2024). Moreover, the distribution analyses and descriptive statistics also shed light on the general dynamics of fraud. It was noticed that the fraudulent transactions tended to be around moderate monetary amounts, which indicated that the fraudsters might have a strategy to use moderate amounts so that their transactions do not get detected by the systems that are set to flag only the very large transactions. This finding further substantiates the previous studies proposing that frauds are often hidden within the mid-range or frequent transaction bands rather than being detected as outliers (Owusu-Adjei et al., 2023).</w:t>
      </w:r>
      <w:r>
        <w:rPr>
          <w:rFonts w:ascii="Times New Roman" w:hAnsi="Times New Roman" w:cs="Times New Roman"/>
          <w:lang w:val="en-US"/>
        </w:rPr>
        <w:t xml:space="preserve"> </w:t>
      </w:r>
      <w:r w:rsidRPr="00BB416A">
        <w:rPr>
          <w:rFonts w:ascii="Times New Roman" w:hAnsi="Times New Roman" w:cs="Times New Roman"/>
        </w:rPr>
        <w:t xml:space="preserve">Besides, the PCA-based feature transformation assured that there were not any strong linear correlations among the variables. This made it possible for the XGBoost model to take up the subtle and non-linear dependencies </w:t>
      </w:r>
      <w:proofErr w:type="gramStart"/>
      <w:r w:rsidRPr="00BB416A">
        <w:rPr>
          <w:rFonts w:ascii="Times New Roman" w:hAnsi="Times New Roman" w:cs="Times New Roman"/>
        </w:rPr>
        <w:t>thereby,</w:t>
      </w:r>
      <w:proofErr w:type="gramEnd"/>
      <w:r w:rsidRPr="00BB416A">
        <w:rPr>
          <w:rFonts w:ascii="Times New Roman" w:hAnsi="Times New Roman" w:cs="Times New Roman"/>
        </w:rPr>
        <w:t xml:space="preserve"> the detection capability was also improved. The totality of the findings is a pointer to the fact that explainable ensemble models such as XGBoost could be used in financial anomaly detection. In addition to their predicting power, these models could be made more reliable with the help of interpretability tools like SHAP, thus enhancing transparency in the financial systems and their compliance with the regulations. The outcome of the research also indicated that gradient boosting frameworks could be very useful for large-scale fraud detection because they could deal very effectively with minimal pre-processing large-scale, high-dimensional transaction data. Yet, even with these encouraging results, the model’s performance must be taken with a grain of salt. The misclassified fraud cases still being a problem might lead to the suggestion that future attempts at system improvement could involve the use of time-related features, behavioral analytics, and hybrid deep-learning frameworks to trace and catch adaptive and evolving fraud. Moreover, the adoption of explainable AI (XAI) would be necessary to ease the understanding of decision boundaries, a factor that is critical for compliance with the financial regulations such as AML (Anti-Money Laundering) directives.</w:t>
      </w:r>
    </w:p>
    <w:p w14:paraId="71E36424" w14:textId="2DF8194C" w:rsidR="000D5386" w:rsidRDefault="000D5386" w:rsidP="00DD7105">
      <w:pPr>
        <w:spacing w:line="360" w:lineRule="auto"/>
        <w:rPr>
          <w:rFonts w:ascii="Times New Roman" w:hAnsi="Times New Roman" w:cs="Times New Roman"/>
          <w:b/>
          <w:bCs/>
          <w:lang w:val="en-US"/>
        </w:rPr>
      </w:pPr>
      <w:r w:rsidRPr="000D5386">
        <w:rPr>
          <w:rFonts w:ascii="Times New Roman" w:hAnsi="Times New Roman" w:cs="Times New Roman"/>
          <w:b/>
          <w:bCs/>
          <w:lang w:val="en-US"/>
        </w:rPr>
        <w:t>7 Conclusion</w:t>
      </w:r>
    </w:p>
    <w:p w14:paraId="6AF1A3F1" w14:textId="34BE0EF9" w:rsidR="000D5386" w:rsidRDefault="003970CA" w:rsidP="00DD7105">
      <w:pPr>
        <w:spacing w:line="360" w:lineRule="auto"/>
        <w:rPr>
          <w:rFonts w:ascii="Times New Roman" w:hAnsi="Times New Roman" w:cs="Times New Roman"/>
          <w:lang w:val="en-US"/>
        </w:rPr>
      </w:pPr>
      <w:r w:rsidRPr="003970CA">
        <w:rPr>
          <w:rFonts w:ascii="Times New Roman" w:hAnsi="Times New Roman" w:cs="Times New Roman"/>
        </w:rPr>
        <w:t xml:space="preserve">The XGBoost algorithm was deployed to detect bogus transactions in a credit card dataset with a significant imbalance, thus corroborating the power of gradient boosting methods in dealing with complicated financial features. The model performance was impressive, as indicated by ROC-AUC of 0.975 and F1-score of 0.79, which confirmed its proficiency in differentiating between false and genuine transactions (Li et al., 2022). </w:t>
      </w:r>
      <w:r w:rsidR="00F36B09" w:rsidRPr="003970CA">
        <w:rPr>
          <w:rFonts w:ascii="Times New Roman" w:hAnsi="Times New Roman" w:cs="Times New Roman"/>
        </w:rPr>
        <w:t>To</w:t>
      </w:r>
      <w:r w:rsidRPr="003970CA">
        <w:rPr>
          <w:rFonts w:ascii="Times New Roman" w:hAnsi="Times New Roman" w:cs="Times New Roman"/>
        </w:rPr>
        <w:t xml:space="preserve"> cope with the imbalance in the dataset, a cost-sensitive learning method which utilizes the scale_pos_weight parameter was applied instead of oversampling, thus conserving the </w:t>
      </w:r>
      <w:r w:rsidRPr="003970CA">
        <w:rPr>
          <w:rFonts w:ascii="Times New Roman" w:hAnsi="Times New Roman" w:cs="Times New Roman"/>
        </w:rPr>
        <w:lastRenderedPageBreak/>
        <w:t xml:space="preserve">authenticity of the data and at the same time, boosting the efficiency of fraud detection (Zhang et al., 2023). The transactions were </w:t>
      </w:r>
      <w:proofErr w:type="spellStart"/>
      <w:r w:rsidR="00F36B09" w:rsidRPr="003970CA">
        <w:rPr>
          <w:rFonts w:ascii="Times New Roman" w:hAnsi="Times New Roman" w:cs="Times New Roman"/>
        </w:rPr>
        <w:t>analyzed</w:t>
      </w:r>
      <w:proofErr w:type="spellEnd"/>
      <w:r w:rsidR="00F36B09" w:rsidRPr="003970CA">
        <w:rPr>
          <w:rFonts w:ascii="Times New Roman" w:hAnsi="Times New Roman" w:cs="Times New Roman"/>
        </w:rPr>
        <w:t>,</w:t>
      </w:r>
      <w:r w:rsidRPr="003970CA">
        <w:rPr>
          <w:rFonts w:ascii="Times New Roman" w:hAnsi="Times New Roman" w:cs="Times New Roman"/>
        </w:rPr>
        <w:t xml:space="preserve"> and it was found that usually the fraudsters made transactions of average amounts and with specific timing patterns, thereby demonstrating the limitations of the existing static, rule-based detection systems and the necessity for adaptive, data-driven approaches (Bai et al., 2023). Moreover, the use of PCA not only cleared the redundancy in features but also contributed to the improved generalization of the model, which was in line with earlier reports that cutting down on dimensions leads to accuracy in detections (Yadav &amp; Rani, 2023). In the end, the study states that XGBoost-based systems are very useful for the real-time monitoring of fraud and must be coupled with explainable AI tools such as SHAP or LIME for the sake of transparency and compliance. Also, future work should focus on the combination of XGBoost and deep-learning architectures and the training of models over a variety of financial datasets to increase the ability to adapt and the robustness of the systems against changing fraud patterns.</w:t>
      </w:r>
    </w:p>
    <w:p w14:paraId="58FB2C0B" w14:textId="77777777" w:rsidR="000D5386" w:rsidRDefault="000D5386" w:rsidP="00DD7105">
      <w:pPr>
        <w:spacing w:line="360" w:lineRule="auto"/>
        <w:rPr>
          <w:rFonts w:ascii="Times New Roman" w:hAnsi="Times New Roman" w:cs="Times New Roman"/>
          <w:lang w:val="en-US"/>
        </w:rPr>
      </w:pPr>
    </w:p>
    <w:p w14:paraId="05770697" w14:textId="77777777" w:rsidR="000D5386" w:rsidRPr="000D5386" w:rsidRDefault="000D5386" w:rsidP="00DD7105">
      <w:pPr>
        <w:spacing w:line="360" w:lineRule="auto"/>
        <w:rPr>
          <w:rFonts w:ascii="Times New Roman" w:hAnsi="Times New Roman" w:cs="Times New Roman"/>
          <w:b/>
          <w:bCs/>
          <w:lang w:val="en-US"/>
        </w:rPr>
      </w:pPr>
      <w:bookmarkStart w:id="1" w:name="_Hlk213417802"/>
      <w:r w:rsidRPr="000D5386">
        <w:rPr>
          <w:rFonts w:ascii="Times New Roman" w:hAnsi="Times New Roman" w:cs="Times New Roman"/>
          <w:b/>
          <w:bCs/>
        </w:rPr>
        <w:t>Compliance with ethical standards</w:t>
      </w:r>
    </w:p>
    <w:p w14:paraId="3658B9C9" w14:textId="77777777" w:rsidR="000D5386" w:rsidRDefault="000D5386" w:rsidP="00DD7105">
      <w:pPr>
        <w:spacing w:line="360" w:lineRule="auto"/>
        <w:rPr>
          <w:rFonts w:ascii="Times New Roman" w:hAnsi="Times New Roman" w:cs="Times New Roman"/>
          <w:lang w:val="en-US"/>
        </w:rPr>
      </w:pPr>
      <w:r w:rsidRPr="000D5386">
        <w:rPr>
          <w:rFonts w:ascii="Times New Roman" w:hAnsi="Times New Roman" w:cs="Times New Roman"/>
        </w:rPr>
        <w:t>Disclosure of conflict of interest</w:t>
      </w:r>
    </w:p>
    <w:p w14:paraId="1141E06D" w14:textId="19DAF26C" w:rsidR="00E548CB" w:rsidRPr="00E548CB" w:rsidRDefault="000D5386" w:rsidP="00E548CB">
      <w:pPr>
        <w:spacing w:line="360" w:lineRule="auto"/>
        <w:rPr>
          <w:rFonts w:ascii="Times New Roman" w:hAnsi="Times New Roman" w:cs="Times New Roman"/>
          <w:lang w:val="en-US"/>
        </w:rPr>
      </w:pPr>
      <w:r w:rsidRPr="000D5386">
        <w:rPr>
          <w:rFonts w:ascii="Times New Roman" w:hAnsi="Times New Roman" w:cs="Times New Roman"/>
        </w:rPr>
        <w:t>The authors confirm that there is no conflict of interest to be disclosed.</w:t>
      </w:r>
      <w:bookmarkEnd w:id="1"/>
    </w:p>
    <w:p w14:paraId="493C1904" w14:textId="77777777" w:rsidR="00137BF1" w:rsidRPr="00F60A4A" w:rsidRDefault="00137BF1" w:rsidP="00137BF1">
      <w:r w:rsidRPr="00F60A4A">
        <w:t>Disclaimer (Artificial intelligence)</w:t>
      </w:r>
    </w:p>
    <w:p w14:paraId="733E7C17" w14:textId="19996133" w:rsidR="00137BF1" w:rsidRPr="00F60A4A" w:rsidRDefault="00137BF1" w:rsidP="00137BF1">
      <w:r w:rsidRPr="00F60A4A">
        <w:t xml:space="preserve">Author(s) hereby </w:t>
      </w:r>
      <w:r w:rsidR="00F36B09" w:rsidRPr="00F60A4A">
        <w:t>declares</w:t>
      </w:r>
      <w:r w:rsidRPr="00F60A4A">
        <w:t xml:space="preserve"> that NO generative AI technologies such as Large Language Models (ChatGPT, COPILOT, etc.) and text-to-image generators have been used during the writing or editing of this manuscript. </w:t>
      </w:r>
    </w:p>
    <w:p w14:paraId="46AF22A9" w14:textId="77777777" w:rsidR="00712C08" w:rsidRPr="00712C08" w:rsidRDefault="00712C08" w:rsidP="004C7848">
      <w:pPr>
        <w:spacing w:line="360" w:lineRule="auto"/>
        <w:rPr>
          <w:rFonts w:ascii="Times New Roman" w:hAnsi="Times New Roman" w:cs="Times New Roman"/>
          <w:lang w:val="en-US"/>
        </w:rPr>
      </w:pPr>
    </w:p>
    <w:p w14:paraId="7CF3128E" w14:textId="016C5C79" w:rsidR="00B23B8A" w:rsidRPr="00B23B8A" w:rsidRDefault="004C7848" w:rsidP="00B23B8A">
      <w:pPr>
        <w:spacing w:line="360" w:lineRule="auto"/>
        <w:rPr>
          <w:rStyle w:val="Hyperlink"/>
          <w:rFonts w:ascii="Times New Roman" w:hAnsi="Times New Roman" w:cs="Times New Roman"/>
          <w:b/>
          <w:bCs/>
          <w:color w:val="auto"/>
          <w:u w:val="none"/>
          <w:lang w:val="en-US"/>
        </w:rPr>
      </w:pPr>
      <w:r w:rsidRPr="004C7848">
        <w:rPr>
          <w:rFonts w:ascii="Times New Roman" w:hAnsi="Times New Roman" w:cs="Times New Roman"/>
          <w:b/>
          <w:bCs/>
        </w:rPr>
        <w:t>References</w:t>
      </w:r>
    </w:p>
    <w:p w14:paraId="2B9EE5C4" w14:textId="2D911FD1"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[1] Alwadain, A., Bustamante Molano, L. X., Gutierrez-Portela, F., Moreno Hernandez, J., &amp; Rodríguez Barrero, M. S. (2023). </w:t>
      </w:r>
      <w:r w:rsidRPr="00B23B8A">
        <w:rPr>
          <w:rFonts w:ascii="Times New Roman" w:hAnsi="Times New Roman" w:cs="Times New Roman"/>
          <w:i/>
          <w:iCs/>
        </w:rPr>
        <w:t>Financial fraud detection through the application of machine learning techniques: A literature review.</w:t>
      </w:r>
      <w:r w:rsidRPr="00B23B8A">
        <w:rPr>
          <w:rFonts w:ascii="Times New Roman" w:hAnsi="Times New Roman" w:cs="Times New Roman"/>
        </w:rPr>
        <w:t xml:space="preserve"> </w:t>
      </w:r>
      <w:r w:rsidRPr="00B23B8A">
        <w:rPr>
          <w:rFonts w:ascii="Times New Roman" w:hAnsi="Times New Roman" w:cs="Times New Roman"/>
          <w:i/>
          <w:iCs/>
        </w:rPr>
        <w:t>Humanities &amp; Social Sciences Communications.</w:t>
      </w:r>
      <w:r w:rsidRPr="00B23B8A">
        <w:rPr>
          <w:rFonts w:ascii="Times New Roman" w:hAnsi="Times New Roman" w:cs="Times New Roman"/>
        </w:rPr>
        <w:t xml:space="preserve"> [</w:t>
      </w:r>
      <w:hyperlink r:id="rId15"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09E148DA" w14:textId="420E0AF3"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lastRenderedPageBreak/>
        <w:t xml:space="preserve">[2] Bai, J., Liu, M., &amp; Zhang, X. (2023). </w:t>
      </w:r>
      <w:r w:rsidRPr="00B23B8A">
        <w:rPr>
          <w:rFonts w:ascii="Times New Roman" w:hAnsi="Times New Roman" w:cs="Times New Roman"/>
          <w:i/>
          <w:iCs/>
        </w:rPr>
        <w:t>Adaptive frameworks for real-time fraud detection using machine learning.</w:t>
      </w:r>
      <w:r w:rsidRPr="00B23B8A">
        <w:rPr>
          <w:rFonts w:ascii="Times New Roman" w:hAnsi="Times New Roman" w:cs="Times New Roman"/>
        </w:rPr>
        <w:t xml:space="preserve"> </w:t>
      </w:r>
      <w:r w:rsidRPr="00B23B8A">
        <w:rPr>
          <w:rFonts w:ascii="Times New Roman" w:hAnsi="Times New Roman" w:cs="Times New Roman"/>
          <w:i/>
          <w:iCs/>
        </w:rPr>
        <w:t>Journal of Financial Technology and Data Analytics, 15</w:t>
      </w:r>
      <w:r w:rsidRPr="00B23B8A">
        <w:rPr>
          <w:rFonts w:ascii="Times New Roman" w:hAnsi="Times New Roman" w:cs="Times New Roman"/>
        </w:rPr>
        <w:t>(2), 87–104. [</w:t>
      </w:r>
      <w:hyperlink r:id="rId16" w:history="1">
        <w:r w:rsidRPr="00B23B8A">
          <w:rPr>
            <w:rStyle w:val="Hyperlink"/>
            <w:rFonts w:ascii="Times New Roman" w:hAnsi="Times New Roman" w:cs="Times New Roman"/>
          </w:rPr>
          <w:t>link]</w:t>
        </w:r>
      </w:hyperlink>
    </w:p>
    <w:p w14:paraId="22B492F6" w14:textId="42F3689D"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[3] Busari, M. (2025). </w:t>
      </w:r>
      <w:r w:rsidRPr="00B23B8A">
        <w:rPr>
          <w:rFonts w:ascii="Times New Roman" w:hAnsi="Times New Roman" w:cs="Times New Roman"/>
          <w:i/>
          <w:iCs/>
        </w:rPr>
        <w:t>Performance Metrics for AI-Based Fraud Detection Systems.</w:t>
      </w:r>
      <w:r w:rsidRPr="00B23B8A">
        <w:rPr>
          <w:rFonts w:ascii="Times New Roman" w:hAnsi="Times New Roman" w:cs="Times New Roman"/>
        </w:rPr>
        <w:t xml:space="preserve"> [</w:t>
      </w:r>
      <w:hyperlink r:id="rId17"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0476B0F3" w14:textId="3C1F1B07"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[4] Chen, Y., Xu, Y., Zhao, C., &amp; Nie, C. (2020). </w:t>
      </w:r>
      <w:r w:rsidRPr="00B23B8A">
        <w:rPr>
          <w:rFonts w:ascii="Times New Roman" w:hAnsi="Times New Roman" w:cs="Times New Roman"/>
          <w:i/>
          <w:iCs/>
        </w:rPr>
        <w:t>Machine learning for fraud detection in financial transactions: A comprehensive review.</w:t>
      </w:r>
      <w:r w:rsidRPr="00B23B8A">
        <w:rPr>
          <w:rFonts w:ascii="Times New Roman" w:hAnsi="Times New Roman" w:cs="Times New Roman"/>
        </w:rPr>
        <w:t xml:space="preserve"> </w:t>
      </w:r>
      <w:r w:rsidRPr="00B23B8A">
        <w:rPr>
          <w:rFonts w:ascii="Times New Roman" w:hAnsi="Times New Roman" w:cs="Times New Roman"/>
          <w:i/>
          <w:iCs/>
        </w:rPr>
        <w:t>Expert Systems with Applications, 154,</w:t>
      </w:r>
      <w:r w:rsidRPr="00B23B8A">
        <w:rPr>
          <w:rFonts w:ascii="Times New Roman" w:hAnsi="Times New Roman" w:cs="Times New Roman"/>
        </w:rPr>
        <w:t xml:space="preserve"> 113453. [</w:t>
      </w:r>
      <w:hyperlink r:id="rId18"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586F1BFD" w14:textId="77777777"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[5] Dal Pozzolo, A., Boracchi, G., Caelen, O., Alippi, C., &amp; Bontempi, G. (2017). </w:t>
      </w:r>
      <w:r w:rsidRPr="00B23B8A">
        <w:rPr>
          <w:rFonts w:ascii="Times New Roman" w:hAnsi="Times New Roman" w:cs="Times New Roman"/>
          <w:i/>
          <w:iCs/>
        </w:rPr>
        <w:t>Credit card fraud detection: A realistic modeling and a novel learning strategy.</w:t>
      </w:r>
      <w:r w:rsidRPr="00B23B8A">
        <w:rPr>
          <w:rFonts w:ascii="Times New Roman" w:hAnsi="Times New Roman" w:cs="Times New Roman"/>
        </w:rPr>
        <w:t xml:space="preserve"> </w:t>
      </w:r>
      <w:r w:rsidRPr="00B23B8A">
        <w:rPr>
          <w:rFonts w:ascii="Times New Roman" w:hAnsi="Times New Roman" w:cs="Times New Roman"/>
          <w:i/>
          <w:iCs/>
        </w:rPr>
        <w:t>IEEE Transactions on Neural Networks and Learning Systems.</w:t>
      </w:r>
      <w:r w:rsidRPr="00B23B8A">
        <w:rPr>
          <w:rFonts w:ascii="Times New Roman" w:hAnsi="Times New Roman" w:cs="Times New Roman"/>
        </w:rPr>
        <w:t xml:space="preserve"> </w:t>
      </w:r>
      <w:hyperlink r:id="rId19" w:tgtFrame="_new" w:history="1">
        <w:r w:rsidRPr="00B23B8A">
          <w:rPr>
            <w:rStyle w:val="Hyperlink"/>
            <w:rFonts w:ascii="Times New Roman" w:hAnsi="Times New Roman" w:cs="Times New Roman"/>
          </w:rPr>
          <w:t>https://doi.org/10.1109/TNNLS.2017.2736643</w:t>
        </w:r>
      </w:hyperlink>
    </w:p>
    <w:p w14:paraId="39919E37" w14:textId="34221839"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[6] Dervovic, D., Amiri, S., &amp; Cashmore, M. (2023). </w:t>
      </w:r>
      <w:r w:rsidRPr="00B23B8A">
        <w:rPr>
          <w:rFonts w:ascii="Times New Roman" w:hAnsi="Times New Roman" w:cs="Times New Roman"/>
          <w:i/>
          <w:iCs/>
        </w:rPr>
        <w:t>Value Detection Rate: A Performance Metric for Payments Fraud Detection.</w:t>
      </w:r>
      <w:r w:rsidRPr="00B23B8A">
        <w:rPr>
          <w:rFonts w:ascii="Times New Roman" w:hAnsi="Times New Roman" w:cs="Times New Roman"/>
        </w:rPr>
        <w:t xml:space="preserve"> [</w:t>
      </w:r>
      <w:hyperlink r:id="rId20"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226F6DA3" w14:textId="47F9154F"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[7] Hernandez Aros, L., Bustamante Molano, L. X., Gutierrez-Portela, F., &amp; Moreno Hernandez, J. (2024). </w:t>
      </w:r>
      <w:r w:rsidRPr="00B23B8A">
        <w:rPr>
          <w:rFonts w:ascii="Times New Roman" w:hAnsi="Times New Roman" w:cs="Times New Roman"/>
          <w:i/>
          <w:iCs/>
        </w:rPr>
        <w:t>A systematic review of machine learning-based approaches for financial fraud detection.</w:t>
      </w:r>
      <w:r w:rsidRPr="00B23B8A">
        <w:rPr>
          <w:rFonts w:ascii="Times New Roman" w:hAnsi="Times New Roman" w:cs="Times New Roman"/>
        </w:rPr>
        <w:t xml:space="preserve"> </w:t>
      </w:r>
      <w:r w:rsidRPr="00B23B8A">
        <w:rPr>
          <w:rFonts w:ascii="Times New Roman" w:hAnsi="Times New Roman" w:cs="Times New Roman"/>
          <w:i/>
          <w:iCs/>
        </w:rPr>
        <w:t>Systems, 11</w:t>
      </w:r>
      <w:r w:rsidRPr="00B23B8A">
        <w:rPr>
          <w:rFonts w:ascii="Times New Roman" w:hAnsi="Times New Roman" w:cs="Times New Roman"/>
        </w:rPr>
        <w:t>(11), 539. [</w:t>
      </w:r>
      <w:hyperlink r:id="rId21"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27CDCEE6" w14:textId="538D427F"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[8] Kulatilleke, G., &amp; Samarakoon, S. (2022). </w:t>
      </w:r>
      <w:r w:rsidRPr="00B23B8A">
        <w:rPr>
          <w:rFonts w:ascii="Times New Roman" w:hAnsi="Times New Roman" w:cs="Times New Roman"/>
          <w:i/>
          <w:iCs/>
        </w:rPr>
        <w:t>Empirical study of machine learning classifier evaluation metrics in massively imbalanced and noisy data.</w:t>
      </w:r>
      <w:r w:rsidRPr="00B23B8A">
        <w:rPr>
          <w:rFonts w:ascii="Times New Roman" w:hAnsi="Times New Roman" w:cs="Times New Roman"/>
        </w:rPr>
        <w:t xml:space="preserve"> [</w:t>
      </w:r>
      <w:hyperlink r:id="rId22"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1D870860" w14:textId="17F0935E"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[9] Li, T., Chen, Y., &amp; Wang, Q. (2022). </w:t>
      </w:r>
      <w:r w:rsidRPr="00B23B8A">
        <w:rPr>
          <w:rFonts w:ascii="Times New Roman" w:hAnsi="Times New Roman" w:cs="Times New Roman"/>
          <w:i/>
          <w:iCs/>
        </w:rPr>
        <w:t>Gradient boosting for financial fraud detection: A comparative study with deep learning approaches.</w:t>
      </w:r>
      <w:r w:rsidRPr="00B23B8A">
        <w:rPr>
          <w:rFonts w:ascii="Times New Roman" w:hAnsi="Times New Roman" w:cs="Times New Roman"/>
        </w:rPr>
        <w:t xml:space="preserve"> </w:t>
      </w:r>
      <w:r w:rsidRPr="00B23B8A">
        <w:rPr>
          <w:rFonts w:ascii="Times New Roman" w:hAnsi="Times New Roman" w:cs="Times New Roman"/>
          <w:i/>
          <w:iCs/>
        </w:rPr>
        <w:t>Expert Systems with Applications, 202,</w:t>
      </w:r>
      <w:r w:rsidRPr="00B23B8A">
        <w:rPr>
          <w:rFonts w:ascii="Times New Roman" w:hAnsi="Times New Roman" w:cs="Times New Roman"/>
        </w:rPr>
        <w:t xml:space="preserve"> 117–131. [</w:t>
      </w:r>
      <w:hyperlink r:id="rId23"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605914E7" w14:textId="77777777"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[10] Lundberg, S. M., &amp; Lee, S.-I. (2017). </w:t>
      </w:r>
      <w:r w:rsidRPr="00B23B8A">
        <w:rPr>
          <w:rFonts w:ascii="Times New Roman" w:hAnsi="Times New Roman" w:cs="Times New Roman"/>
          <w:i/>
          <w:iCs/>
        </w:rPr>
        <w:t>A unified approach to interpreting model predictions.</w:t>
      </w:r>
      <w:r w:rsidRPr="00B23B8A">
        <w:rPr>
          <w:rFonts w:ascii="Times New Roman" w:hAnsi="Times New Roman" w:cs="Times New Roman"/>
        </w:rPr>
        <w:t xml:space="preserve"> In </w:t>
      </w:r>
      <w:r w:rsidRPr="00B23B8A">
        <w:rPr>
          <w:rFonts w:ascii="Times New Roman" w:hAnsi="Times New Roman" w:cs="Times New Roman"/>
          <w:i/>
          <w:iCs/>
        </w:rPr>
        <w:t>Advances in Neural Information Processing Systems (NeurIPS).</w:t>
      </w:r>
      <w:r w:rsidRPr="00B23B8A">
        <w:rPr>
          <w:rFonts w:ascii="Times New Roman" w:hAnsi="Times New Roman" w:cs="Times New Roman"/>
        </w:rPr>
        <w:t xml:space="preserve"> </w:t>
      </w:r>
      <w:hyperlink r:id="rId24" w:tgtFrame="_new" w:history="1">
        <w:r w:rsidRPr="00B23B8A">
          <w:rPr>
            <w:rStyle w:val="Hyperlink"/>
            <w:rFonts w:ascii="Times New Roman" w:hAnsi="Times New Roman" w:cs="Times New Roman"/>
          </w:rPr>
          <w:t>https://arxiv.org/abs/1705.07874</w:t>
        </w:r>
      </w:hyperlink>
    </w:p>
    <w:p w14:paraId="5483CD70" w14:textId="77777777"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[11] Ngai, E. W. T., Hu, Y., Wong, Y. H., Chen, Y., &amp; Sun, X. (2011). </w:t>
      </w:r>
      <w:r w:rsidRPr="00B23B8A">
        <w:rPr>
          <w:rFonts w:ascii="Times New Roman" w:hAnsi="Times New Roman" w:cs="Times New Roman"/>
          <w:i/>
          <w:iCs/>
        </w:rPr>
        <w:t>The application of data mining techniques in financial fraud detection: A classification framework and an academic review of literature.</w:t>
      </w:r>
      <w:r w:rsidRPr="00B23B8A">
        <w:rPr>
          <w:rFonts w:ascii="Times New Roman" w:hAnsi="Times New Roman" w:cs="Times New Roman"/>
        </w:rPr>
        <w:t xml:space="preserve"> </w:t>
      </w:r>
      <w:r w:rsidRPr="00B23B8A">
        <w:rPr>
          <w:rFonts w:ascii="Times New Roman" w:hAnsi="Times New Roman" w:cs="Times New Roman"/>
          <w:i/>
          <w:iCs/>
        </w:rPr>
        <w:t>Decision Support Systems, 50</w:t>
      </w:r>
      <w:r w:rsidRPr="00B23B8A">
        <w:rPr>
          <w:rFonts w:ascii="Times New Roman" w:hAnsi="Times New Roman" w:cs="Times New Roman"/>
        </w:rPr>
        <w:t xml:space="preserve">(3), 559–569. </w:t>
      </w:r>
      <w:hyperlink r:id="rId25" w:tgtFrame="_new" w:history="1">
        <w:r w:rsidRPr="00B23B8A">
          <w:rPr>
            <w:rStyle w:val="Hyperlink"/>
            <w:rFonts w:ascii="Times New Roman" w:hAnsi="Times New Roman" w:cs="Times New Roman"/>
          </w:rPr>
          <w:t>https://doi.org/10.1016/j.dss.2010.08.006</w:t>
        </w:r>
      </w:hyperlink>
    </w:p>
    <w:p w14:paraId="5F6D34A0" w14:textId="0A57FE6C" w:rsid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[12] Nguyen, T. T., Pham, T., Luo, W., &amp; Nguyen, D. (2022). </w:t>
      </w:r>
      <w:r w:rsidRPr="00B23B8A">
        <w:rPr>
          <w:rFonts w:ascii="Times New Roman" w:hAnsi="Times New Roman" w:cs="Times New Roman"/>
          <w:i/>
          <w:iCs/>
        </w:rPr>
        <w:t>A hybrid explainable model for credit card fraud detection.</w:t>
      </w:r>
      <w:r w:rsidRPr="00B23B8A">
        <w:rPr>
          <w:rFonts w:ascii="Times New Roman" w:hAnsi="Times New Roman" w:cs="Times New Roman"/>
        </w:rPr>
        <w:t xml:space="preserve"> </w:t>
      </w:r>
      <w:r w:rsidRPr="00B23B8A">
        <w:rPr>
          <w:rFonts w:ascii="Times New Roman" w:hAnsi="Times New Roman" w:cs="Times New Roman"/>
          <w:i/>
          <w:iCs/>
        </w:rPr>
        <w:t>Applied Intelligence.</w:t>
      </w:r>
      <w:r w:rsidRPr="00B23B8A">
        <w:rPr>
          <w:rFonts w:ascii="Times New Roman" w:hAnsi="Times New Roman" w:cs="Times New Roman"/>
        </w:rPr>
        <w:t xml:space="preserve"> [</w:t>
      </w:r>
      <w:hyperlink r:id="rId26"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45D36786" w14:textId="6CEC605B" w:rsidR="00AE7574" w:rsidRDefault="00AE7574" w:rsidP="00B23B8A">
      <w:pPr>
        <w:spacing w:line="360" w:lineRule="auto"/>
        <w:rPr>
          <w:rFonts w:ascii="Times New Roman" w:hAnsi="Times New Roman" w:cs="Times New Roman"/>
        </w:rPr>
      </w:pPr>
      <w:r w:rsidRPr="00AE7574">
        <w:rPr>
          <w:rFonts w:ascii="Times New Roman" w:hAnsi="Times New Roman" w:cs="Times New Roman"/>
        </w:rPr>
        <w:lastRenderedPageBreak/>
        <w:t xml:space="preserve">[13] Okolie, A., Bello, A., </w:t>
      </w:r>
      <w:proofErr w:type="spellStart"/>
      <w:r w:rsidRPr="00AE7574">
        <w:rPr>
          <w:rFonts w:ascii="Times New Roman" w:hAnsi="Times New Roman" w:cs="Times New Roman"/>
        </w:rPr>
        <w:t>Ikhifa</w:t>
      </w:r>
      <w:proofErr w:type="spellEnd"/>
      <w:r w:rsidRPr="00AE7574">
        <w:rPr>
          <w:rFonts w:ascii="Times New Roman" w:hAnsi="Times New Roman" w:cs="Times New Roman"/>
        </w:rPr>
        <w:t xml:space="preserve">, M. O., </w:t>
      </w:r>
      <w:proofErr w:type="spellStart"/>
      <w:r w:rsidRPr="00AE7574">
        <w:rPr>
          <w:rFonts w:ascii="Times New Roman" w:hAnsi="Times New Roman" w:cs="Times New Roman"/>
        </w:rPr>
        <w:t>Ibiyeye</w:t>
      </w:r>
      <w:proofErr w:type="spellEnd"/>
      <w:r w:rsidRPr="00AE7574">
        <w:rPr>
          <w:rFonts w:ascii="Times New Roman" w:hAnsi="Times New Roman" w:cs="Times New Roman"/>
        </w:rPr>
        <w:t xml:space="preserve">, A. O., </w:t>
      </w:r>
      <w:proofErr w:type="spellStart"/>
      <w:r w:rsidRPr="00AE7574">
        <w:rPr>
          <w:rFonts w:ascii="Times New Roman" w:hAnsi="Times New Roman" w:cs="Times New Roman"/>
        </w:rPr>
        <w:t>Agbeso</w:t>
      </w:r>
      <w:proofErr w:type="spellEnd"/>
      <w:r w:rsidRPr="00AE7574">
        <w:rPr>
          <w:rFonts w:ascii="Times New Roman" w:hAnsi="Times New Roman" w:cs="Times New Roman"/>
        </w:rPr>
        <w:t xml:space="preserve">, D. O., &amp; </w:t>
      </w:r>
      <w:proofErr w:type="spellStart"/>
      <w:r w:rsidRPr="00AE7574">
        <w:rPr>
          <w:rFonts w:ascii="Times New Roman" w:hAnsi="Times New Roman" w:cs="Times New Roman"/>
        </w:rPr>
        <w:t>Alumona</w:t>
      </w:r>
      <w:proofErr w:type="spellEnd"/>
      <w:r w:rsidRPr="00AE7574">
        <w:rPr>
          <w:rFonts w:ascii="Times New Roman" w:hAnsi="Times New Roman" w:cs="Times New Roman"/>
        </w:rPr>
        <w:t xml:space="preserve">, P. (2025). </w:t>
      </w:r>
      <w:r w:rsidRPr="00AE7574">
        <w:rPr>
          <w:rFonts w:ascii="Times New Roman" w:hAnsi="Times New Roman" w:cs="Times New Roman"/>
          <w:i/>
          <w:iCs/>
        </w:rPr>
        <w:t>Machine learning approaches for predicting 30-day hospital readmissions: Evidence from Massachusetts healthcare data.</w:t>
      </w:r>
      <w:r w:rsidRPr="00AE7574">
        <w:rPr>
          <w:rFonts w:ascii="Times New Roman" w:hAnsi="Times New Roman" w:cs="Times New Roman"/>
        </w:rPr>
        <w:t xml:space="preserve"> World Journal of Advanced Research and Reviews, 28(1), 1–12. </w:t>
      </w:r>
      <w:hyperlink r:id="rId27" w:history="1">
        <w:r w:rsidRPr="001A2C63">
          <w:rPr>
            <w:rStyle w:val="Hyperlink"/>
            <w:rFonts w:ascii="Times New Roman" w:hAnsi="Times New Roman" w:cs="Times New Roman"/>
          </w:rPr>
          <w:t>https://doi.org/10.30574/wjarr.2025.28.1.3457</w:t>
        </w:r>
      </w:hyperlink>
    </w:p>
    <w:p w14:paraId="14A458CC" w14:textId="3F8C6C6D" w:rsidR="00AE7574" w:rsidRPr="00AE7574" w:rsidRDefault="00AE7574" w:rsidP="00B23B8A">
      <w:pPr>
        <w:spacing w:line="360" w:lineRule="auto"/>
        <w:rPr>
          <w:rFonts w:ascii="Times New Roman" w:hAnsi="Times New Roman" w:cs="Times New Roman"/>
        </w:rPr>
      </w:pPr>
      <w:r w:rsidRPr="00A66BD5">
        <w:rPr>
          <w:rFonts w:ascii="Times New Roman" w:hAnsi="Times New Roman" w:cs="Times New Roman"/>
          <w:lang w:val="nl-BE"/>
        </w:rPr>
        <w:t xml:space="preserve">[14] Okolie, A., Okolie, D., Obunadike, C., &amp; Okoro, E. I. (2025). </w:t>
      </w:r>
      <w:r w:rsidRPr="00AE7574">
        <w:rPr>
          <w:rFonts w:ascii="Times New Roman" w:hAnsi="Times New Roman" w:cs="Times New Roman"/>
          <w:i/>
          <w:iCs/>
        </w:rPr>
        <w:t xml:space="preserve">Spatiotemporal analysis and predictive </w:t>
      </w:r>
      <w:proofErr w:type="spellStart"/>
      <w:r w:rsidRPr="00AE7574">
        <w:rPr>
          <w:rFonts w:ascii="Times New Roman" w:hAnsi="Times New Roman" w:cs="Times New Roman"/>
          <w:i/>
          <w:iCs/>
        </w:rPr>
        <w:t>modeling</w:t>
      </w:r>
      <w:proofErr w:type="spellEnd"/>
      <w:r w:rsidRPr="00AE7574">
        <w:rPr>
          <w:rFonts w:ascii="Times New Roman" w:hAnsi="Times New Roman" w:cs="Times New Roman"/>
          <w:i/>
          <w:iCs/>
        </w:rPr>
        <w:t xml:space="preserve"> of traffic accidents in Boston: Insights for advancing Vision Zero initiatives.</w:t>
      </w:r>
      <w:r w:rsidRPr="00AE7574">
        <w:rPr>
          <w:rFonts w:ascii="Times New Roman" w:hAnsi="Times New Roman" w:cs="Times New Roman"/>
        </w:rPr>
        <w:t xml:space="preserve"> International Journal of Science and Research Archive.</w:t>
      </w:r>
      <w:r w:rsidRPr="00AE7574">
        <w:rPr>
          <w:rFonts w:ascii="Times New Roman" w:hAnsi="Times New Roman" w:cs="Times New Roman"/>
        </w:rPr>
        <w:br/>
        <w:t>https://doi.org/10.18535/ijsrm/v13i10.ec01</w:t>
      </w:r>
    </w:p>
    <w:p w14:paraId="7B88D063" w14:textId="3F98B8FF" w:rsidR="00B23B8A" w:rsidRPr="00A66BD5" w:rsidRDefault="00B23B8A" w:rsidP="00B23B8A">
      <w:pPr>
        <w:spacing w:line="360" w:lineRule="auto"/>
        <w:rPr>
          <w:rFonts w:ascii="Times New Roman" w:hAnsi="Times New Roman" w:cs="Times New Roman"/>
          <w:lang w:val="nl-BE"/>
        </w:rPr>
      </w:pPr>
      <w:r w:rsidRPr="00B23B8A">
        <w:rPr>
          <w:rFonts w:ascii="Times New Roman" w:hAnsi="Times New Roman" w:cs="Times New Roman"/>
        </w:rPr>
        <w:t>[1</w:t>
      </w:r>
      <w:r w:rsidR="00AE7574">
        <w:rPr>
          <w:rFonts w:ascii="Times New Roman" w:hAnsi="Times New Roman" w:cs="Times New Roman"/>
        </w:rPr>
        <w:t>5</w:t>
      </w:r>
      <w:r w:rsidRPr="00B23B8A">
        <w:rPr>
          <w:rFonts w:ascii="Times New Roman" w:hAnsi="Times New Roman" w:cs="Times New Roman"/>
        </w:rPr>
        <w:t xml:space="preserve">] Owusu-Adjei, M., Ben Hayfron-Acquah, J., Frimpong, E., &amp; Abdul-Salaam, G. (2023). </w:t>
      </w:r>
      <w:r w:rsidRPr="00B23B8A">
        <w:rPr>
          <w:rFonts w:ascii="Times New Roman" w:hAnsi="Times New Roman" w:cs="Times New Roman"/>
          <w:i/>
          <w:iCs/>
        </w:rPr>
        <w:t>Imbalanced class distribution and performance evaluation metrics: A systematic review of prediction accuracy for determining model performance in healthcare systems.</w:t>
      </w:r>
      <w:r w:rsidRPr="00B23B8A">
        <w:rPr>
          <w:rFonts w:ascii="Times New Roman" w:hAnsi="Times New Roman" w:cs="Times New Roman"/>
        </w:rPr>
        <w:t xml:space="preserve"> </w:t>
      </w:r>
      <w:r w:rsidRPr="00A66BD5">
        <w:rPr>
          <w:rFonts w:ascii="Times New Roman" w:hAnsi="Times New Roman" w:cs="Times New Roman"/>
          <w:lang w:val="nl-BE"/>
        </w:rPr>
        <w:t>[</w:t>
      </w:r>
      <w:hyperlink r:id="rId28" w:history="1">
        <w:r w:rsidRPr="00A66BD5">
          <w:rPr>
            <w:rStyle w:val="Hyperlink"/>
            <w:rFonts w:ascii="Times New Roman" w:hAnsi="Times New Roman" w:cs="Times New Roman"/>
            <w:lang w:val="nl-BE"/>
          </w:rPr>
          <w:t>link</w:t>
        </w:r>
      </w:hyperlink>
      <w:r w:rsidRPr="00A66BD5">
        <w:rPr>
          <w:rFonts w:ascii="Times New Roman" w:hAnsi="Times New Roman" w:cs="Times New Roman"/>
          <w:lang w:val="nl-BE"/>
        </w:rPr>
        <w:t>]</w:t>
      </w:r>
    </w:p>
    <w:p w14:paraId="4AAF663E" w14:textId="0989EDF3" w:rsidR="00B23B8A" w:rsidRPr="00B23B8A" w:rsidRDefault="00B23B8A" w:rsidP="00B23B8A">
      <w:pPr>
        <w:spacing w:line="360" w:lineRule="auto"/>
        <w:rPr>
          <w:rFonts w:ascii="Times New Roman" w:hAnsi="Times New Roman" w:cs="Times New Roman"/>
        </w:rPr>
      </w:pPr>
      <w:r w:rsidRPr="00A66BD5">
        <w:rPr>
          <w:rFonts w:ascii="Times New Roman" w:hAnsi="Times New Roman" w:cs="Times New Roman"/>
          <w:lang w:val="nl-BE"/>
        </w:rPr>
        <w:t>[1</w:t>
      </w:r>
      <w:r w:rsidR="00AE7574" w:rsidRPr="00A66BD5">
        <w:rPr>
          <w:rFonts w:ascii="Times New Roman" w:hAnsi="Times New Roman" w:cs="Times New Roman"/>
          <w:lang w:val="nl-BE"/>
        </w:rPr>
        <w:t>6</w:t>
      </w:r>
      <w:r w:rsidRPr="00A66BD5">
        <w:rPr>
          <w:rFonts w:ascii="Times New Roman" w:hAnsi="Times New Roman" w:cs="Times New Roman"/>
          <w:lang w:val="nl-BE"/>
        </w:rPr>
        <w:t xml:space="preserve">] Weber, M., Domeniconi, G., Chen, J., Weidele, D. K. I., Bellei, C., Robinson, T., &amp; Leiserson, C. E. (2019). </w:t>
      </w:r>
      <w:r w:rsidRPr="00B23B8A">
        <w:rPr>
          <w:rFonts w:ascii="Times New Roman" w:hAnsi="Times New Roman" w:cs="Times New Roman"/>
          <w:i/>
          <w:iCs/>
        </w:rPr>
        <w:t>Anti-money laundering in Bitcoin: Experimenting with graph convolutional networks for financial forensics.</w:t>
      </w:r>
      <w:r w:rsidRPr="00B23B8A">
        <w:rPr>
          <w:rFonts w:ascii="Times New Roman" w:hAnsi="Times New Roman" w:cs="Times New Roman"/>
        </w:rPr>
        <w:t xml:space="preserve"> </w:t>
      </w:r>
      <w:r w:rsidRPr="00B23B8A">
        <w:rPr>
          <w:rFonts w:ascii="Times New Roman" w:hAnsi="Times New Roman" w:cs="Times New Roman"/>
          <w:i/>
          <w:iCs/>
        </w:rPr>
        <w:t>arXiv preprint arXiv:1908.02591.</w:t>
      </w:r>
      <w:r w:rsidRPr="00B23B8A">
        <w:rPr>
          <w:rFonts w:ascii="Times New Roman" w:hAnsi="Times New Roman" w:cs="Times New Roman"/>
        </w:rPr>
        <w:t xml:space="preserve"> </w:t>
      </w:r>
      <w:hyperlink r:id="rId29" w:tgtFrame="_new" w:history="1">
        <w:r w:rsidRPr="00B23B8A">
          <w:rPr>
            <w:rStyle w:val="Hyperlink"/>
            <w:rFonts w:ascii="Times New Roman" w:hAnsi="Times New Roman" w:cs="Times New Roman"/>
          </w:rPr>
          <w:t>https://arxiv.org/abs/1908.02591</w:t>
        </w:r>
      </w:hyperlink>
    </w:p>
    <w:p w14:paraId="45F2312A" w14:textId="6C84A569"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[1</w:t>
      </w:r>
      <w:r w:rsidR="00AE7574">
        <w:rPr>
          <w:rFonts w:ascii="Times New Roman" w:hAnsi="Times New Roman" w:cs="Times New Roman"/>
        </w:rPr>
        <w:t>7</w:t>
      </w:r>
      <w:r w:rsidRPr="00B23B8A">
        <w:rPr>
          <w:rFonts w:ascii="Times New Roman" w:hAnsi="Times New Roman" w:cs="Times New Roman"/>
        </w:rPr>
        <w:t xml:space="preserve">] Yadav, P., &amp; Rani, S. (2023). </w:t>
      </w:r>
      <w:r w:rsidRPr="00B23B8A">
        <w:rPr>
          <w:rFonts w:ascii="Times New Roman" w:hAnsi="Times New Roman" w:cs="Times New Roman"/>
          <w:i/>
          <w:iCs/>
        </w:rPr>
        <w:t>Dimensionality reduction and ensemble learning in imbalanced financial data classification.</w:t>
      </w:r>
      <w:r w:rsidRPr="00B23B8A">
        <w:rPr>
          <w:rFonts w:ascii="Times New Roman" w:hAnsi="Times New Roman" w:cs="Times New Roman"/>
        </w:rPr>
        <w:t xml:space="preserve"> </w:t>
      </w:r>
      <w:r w:rsidRPr="00B23B8A">
        <w:rPr>
          <w:rFonts w:ascii="Times New Roman" w:hAnsi="Times New Roman" w:cs="Times New Roman"/>
          <w:i/>
          <w:iCs/>
        </w:rPr>
        <w:t>Computational Intelligence in Finance, 11</w:t>
      </w:r>
      <w:r w:rsidRPr="00B23B8A">
        <w:rPr>
          <w:rFonts w:ascii="Times New Roman" w:hAnsi="Times New Roman" w:cs="Times New Roman"/>
        </w:rPr>
        <w:t>(4), 224–239. [</w:t>
      </w:r>
      <w:hyperlink r:id="rId30" w:history="1">
        <w:r w:rsidRPr="00B23B8A">
          <w:rPr>
            <w:rStyle w:val="Hyperlink"/>
            <w:rFonts w:ascii="Times New Roman" w:hAnsi="Times New Roman" w:cs="Times New Roman"/>
          </w:rPr>
          <w:t>link]</w:t>
        </w:r>
      </w:hyperlink>
    </w:p>
    <w:p w14:paraId="7754ED86" w14:textId="71FC4898"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[1</w:t>
      </w:r>
      <w:r w:rsidR="00AE7574">
        <w:rPr>
          <w:rFonts w:ascii="Times New Roman" w:hAnsi="Times New Roman" w:cs="Times New Roman"/>
        </w:rPr>
        <w:t>8</w:t>
      </w:r>
      <w:r w:rsidRPr="00B23B8A">
        <w:rPr>
          <w:rFonts w:ascii="Times New Roman" w:hAnsi="Times New Roman" w:cs="Times New Roman"/>
        </w:rPr>
        <w:t xml:space="preserve">] Zhang, L., Kumar, R., &amp; Patel, V. (2023). </w:t>
      </w:r>
      <w:r w:rsidRPr="00B23B8A">
        <w:rPr>
          <w:rFonts w:ascii="Times New Roman" w:hAnsi="Times New Roman" w:cs="Times New Roman"/>
          <w:i/>
          <w:iCs/>
        </w:rPr>
        <w:t>Handling imbalanced data in financial fraud detection using cost-sensitive XGBoost.</w:t>
      </w:r>
      <w:r w:rsidRPr="00B23B8A">
        <w:rPr>
          <w:rFonts w:ascii="Times New Roman" w:hAnsi="Times New Roman" w:cs="Times New Roman"/>
        </w:rPr>
        <w:t xml:space="preserve"> </w:t>
      </w:r>
      <w:r w:rsidRPr="00B23B8A">
        <w:rPr>
          <w:rFonts w:ascii="Times New Roman" w:hAnsi="Times New Roman" w:cs="Times New Roman"/>
          <w:i/>
          <w:iCs/>
        </w:rPr>
        <w:t>Information Sciences, 639,</w:t>
      </w:r>
      <w:r w:rsidRPr="00B23B8A">
        <w:rPr>
          <w:rFonts w:ascii="Times New Roman" w:hAnsi="Times New Roman" w:cs="Times New Roman"/>
        </w:rPr>
        <w:t xml:space="preserve"> 119045. </w:t>
      </w:r>
      <w:hyperlink r:id="rId31" w:tgtFrame="_new" w:history="1">
        <w:r w:rsidRPr="00B23B8A">
          <w:rPr>
            <w:rStyle w:val="Hyperlink"/>
            <w:rFonts w:ascii="Times New Roman" w:hAnsi="Times New Roman" w:cs="Times New Roman"/>
          </w:rPr>
          <w:t>https://doi.org/10.1016/j.ins.2023.119045</w:t>
        </w:r>
      </w:hyperlink>
    </w:p>
    <w:p w14:paraId="098E4CAB" w14:textId="77777777" w:rsidR="00B23B8A" w:rsidRPr="003E5092" w:rsidRDefault="00B23B8A" w:rsidP="00B23B8A">
      <w:pPr>
        <w:spacing w:line="360" w:lineRule="auto"/>
        <w:rPr>
          <w:rFonts w:ascii="Times New Roman" w:hAnsi="Times New Roman" w:cs="Times New Roman"/>
        </w:rPr>
      </w:pPr>
    </w:p>
    <w:p w14:paraId="1FBED6C0" w14:textId="77777777" w:rsidR="004C7848" w:rsidRPr="004C7848" w:rsidRDefault="004C7848" w:rsidP="004C7848">
      <w:pPr>
        <w:spacing w:line="360" w:lineRule="auto"/>
        <w:rPr>
          <w:rFonts w:ascii="Times New Roman" w:hAnsi="Times New Roman" w:cs="Times New Roman"/>
          <w:lang w:val="en-US"/>
        </w:rPr>
      </w:pPr>
    </w:p>
    <w:sectPr w:rsidR="004C7848" w:rsidRPr="004C7848">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F103" w14:textId="77777777" w:rsidR="00716A3F" w:rsidRDefault="00716A3F" w:rsidP="005B7717">
      <w:pPr>
        <w:spacing w:after="0" w:line="240" w:lineRule="auto"/>
      </w:pPr>
      <w:r>
        <w:separator/>
      </w:r>
    </w:p>
  </w:endnote>
  <w:endnote w:type="continuationSeparator" w:id="0">
    <w:p w14:paraId="26741927" w14:textId="77777777" w:rsidR="00716A3F" w:rsidRDefault="00716A3F" w:rsidP="005B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227D" w14:textId="77777777" w:rsidR="005B7717" w:rsidRDefault="005B7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1385" w14:textId="77777777" w:rsidR="005B7717" w:rsidRDefault="005B7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702C" w14:textId="77777777" w:rsidR="005B7717" w:rsidRDefault="005B7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AD51" w14:textId="77777777" w:rsidR="00716A3F" w:rsidRDefault="00716A3F" w:rsidP="005B7717">
      <w:pPr>
        <w:spacing w:after="0" w:line="240" w:lineRule="auto"/>
      </w:pPr>
      <w:r>
        <w:separator/>
      </w:r>
    </w:p>
  </w:footnote>
  <w:footnote w:type="continuationSeparator" w:id="0">
    <w:p w14:paraId="2D02FC7F" w14:textId="77777777" w:rsidR="00716A3F" w:rsidRDefault="00716A3F" w:rsidP="005B7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124F" w14:textId="2B55133F" w:rsidR="005B7717" w:rsidRDefault="00000000">
    <w:pPr>
      <w:pStyle w:val="Header"/>
    </w:pPr>
    <w:r>
      <w:rPr>
        <w:noProof/>
      </w:rPr>
      <w:pict w14:anchorId="14200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58547"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04D1" w14:textId="6137B7A8" w:rsidR="005B7717" w:rsidRDefault="00000000">
    <w:pPr>
      <w:pStyle w:val="Header"/>
    </w:pPr>
    <w:r>
      <w:rPr>
        <w:noProof/>
      </w:rPr>
      <w:pict w14:anchorId="46706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58548"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4508" w14:textId="78DC7D34" w:rsidR="005B7717" w:rsidRDefault="00000000">
    <w:pPr>
      <w:pStyle w:val="Header"/>
    </w:pPr>
    <w:r>
      <w:rPr>
        <w:noProof/>
      </w:rPr>
      <w:pict w14:anchorId="21093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58546"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3D"/>
    <w:multiLevelType w:val="hybridMultilevel"/>
    <w:tmpl w:val="365AAA1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E264149"/>
    <w:multiLevelType w:val="multilevel"/>
    <w:tmpl w:val="B2DC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354061">
    <w:abstractNumId w:val="1"/>
  </w:num>
  <w:num w:numId="2" w16cid:durableId="124545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EB"/>
    <w:rsid w:val="00013CBC"/>
    <w:rsid w:val="000D5386"/>
    <w:rsid w:val="00137BF1"/>
    <w:rsid w:val="00204615"/>
    <w:rsid w:val="00317825"/>
    <w:rsid w:val="00336642"/>
    <w:rsid w:val="00342597"/>
    <w:rsid w:val="00344A91"/>
    <w:rsid w:val="003970CA"/>
    <w:rsid w:val="003B19BC"/>
    <w:rsid w:val="003B6D11"/>
    <w:rsid w:val="003E5092"/>
    <w:rsid w:val="004561EB"/>
    <w:rsid w:val="004C7848"/>
    <w:rsid w:val="004E6B90"/>
    <w:rsid w:val="00597988"/>
    <w:rsid w:val="005B7717"/>
    <w:rsid w:val="00646A92"/>
    <w:rsid w:val="00712C08"/>
    <w:rsid w:val="00716A3F"/>
    <w:rsid w:val="00806264"/>
    <w:rsid w:val="00833CD2"/>
    <w:rsid w:val="0087418A"/>
    <w:rsid w:val="00900F4D"/>
    <w:rsid w:val="00A52E48"/>
    <w:rsid w:val="00A66BD5"/>
    <w:rsid w:val="00A7008E"/>
    <w:rsid w:val="00A73539"/>
    <w:rsid w:val="00AB48A7"/>
    <w:rsid w:val="00AB4EF5"/>
    <w:rsid w:val="00AE7574"/>
    <w:rsid w:val="00B23B8A"/>
    <w:rsid w:val="00B55FD6"/>
    <w:rsid w:val="00BB416A"/>
    <w:rsid w:val="00C922CB"/>
    <w:rsid w:val="00D72453"/>
    <w:rsid w:val="00DD5D7A"/>
    <w:rsid w:val="00DD7105"/>
    <w:rsid w:val="00E548CB"/>
    <w:rsid w:val="00E63BE7"/>
    <w:rsid w:val="00E75954"/>
    <w:rsid w:val="00F01428"/>
    <w:rsid w:val="00F0336B"/>
    <w:rsid w:val="00F36B09"/>
    <w:rsid w:val="00F60A4A"/>
    <w:rsid w:val="00F67F1A"/>
    <w:rsid w:val="00F700F8"/>
    <w:rsid w:val="00F84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CE79A"/>
  <w15:chartTrackingRefBased/>
  <w15:docId w15:val="{C6E360F4-27AE-4D05-AF38-73CC8D07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1EB"/>
    <w:rPr>
      <w:rFonts w:eastAsiaTheme="majorEastAsia" w:cstheme="majorBidi"/>
      <w:color w:val="272727" w:themeColor="text1" w:themeTint="D8"/>
    </w:rPr>
  </w:style>
  <w:style w:type="paragraph" w:styleId="Title">
    <w:name w:val="Title"/>
    <w:basedOn w:val="Normal"/>
    <w:next w:val="Normal"/>
    <w:link w:val="TitleChar"/>
    <w:uiPriority w:val="10"/>
    <w:qFormat/>
    <w:rsid w:val="00456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1EB"/>
    <w:pPr>
      <w:spacing w:before="160"/>
      <w:jc w:val="center"/>
    </w:pPr>
    <w:rPr>
      <w:i/>
      <w:iCs/>
      <w:color w:val="404040" w:themeColor="text1" w:themeTint="BF"/>
    </w:rPr>
  </w:style>
  <w:style w:type="character" w:customStyle="1" w:styleId="QuoteChar">
    <w:name w:val="Quote Char"/>
    <w:basedOn w:val="DefaultParagraphFont"/>
    <w:link w:val="Quote"/>
    <w:uiPriority w:val="29"/>
    <w:rsid w:val="004561EB"/>
    <w:rPr>
      <w:i/>
      <w:iCs/>
      <w:color w:val="404040" w:themeColor="text1" w:themeTint="BF"/>
    </w:rPr>
  </w:style>
  <w:style w:type="paragraph" w:styleId="ListParagraph">
    <w:name w:val="List Paragraph"/>
    <w:basedOn w:val="Normal"/>
    <w:uiPriority w:val="34"/>
    <w:qFormat/>
    <w:rsid w:val="004561EB"/>
    <w:pPr>
      <w:ind w:left="720"/>
      <w:contextualSpacing/>
    </w:pPr>
  </w:style>
  <w:style w:type="character" w:styleId="IntenseEmphasis">
    <w:name w:val="Intense Emphasis"/>
    <w:basedOn w:val="DefaultParagraphFont"/>
    <w:uiPriority w:val="21"/>
    <w:qFormat/>
    <w:rsid w:val="004561EB"/>
    <w:rPr>
      <w:i/>
      <w:iCs/>
      <w:color w:val="0F4761" w:themeColor="accent1" w:themeShade="BF"/>
    </w:rPr>
  </w:style>
  <w:style w:type="paragraph" w:styleId="IntenseQuote">
    <w:name w:val="Intense Quote"/>
    <w:basedOn w:val="Normal"/>
    <w:next w:val="Normal"/>
    <w:link w:val="IntenseQuoteChar"/>
    <w:uiPriority w:val="30"/>
    <w:qFormat/>
    <w:rsid w:val="00456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1EB"/>
    <w:rPr>
      <w:i/>
      <w:iCs/>
      <w:color w:val="0F4761" w:themeColor="accent1" w:themeShade="BF"/>
    </w:rPr>
  </w:style>
  <w:style w:type="character" w:styleId="IntenseReference">
    <w:name w:val="Intense Reference"/>
    <w:basedOn w:val="DefaultParagraphFont"/>
    <w:uiPriority w:val="32"/>
    <w:qFormat/>
    <w:rsid w:val="004561EB"/>
    <w:rPr>
      <w:b/>
      <w:bCs/>
      <w:smallCaps/>
      <w:color w:val="0F4761" w:themeColor="accent1" w:themeShade="BF"/>
      <w:spacing w:val="5"/>
    </w:rPr>
  </w:style>
  <w:style w:type="character" w:styleId="Hyperlink">
    <w:name w:val="Hyperlink"/>
    <w:basedOn w:val="DefaultParagraphFont"/>
    <w:uiPriority w:val="99"/>
    <w:unhideWhenUsed/>
    <w:rsid w:val="004C7848"/>
    <w:rPr>
      <w:color w:val="467886" w:themeColor="hyperlink"/>
      <w:u w:val="single"/>
    </w:rPr>
  </w:style>
  <w:style w:type="character" w:styleId="UnresolvedMention">
    <w:name w:val="Unresolved Mention"/>
    <w:basedOn w:val="DefaultParagraphFont"/>
    <w:uiPriority w:val="99"/>
    <w:semiHidden/>
    <w:unhideWhenUsed/>
    <w:rsid w:val="004C7848"/>
    <w:rPr>
      <w:color w:val="605E5C"/>
      <w:shd w:val="clear" w:color="auto" w:fill="E1DFDD"/>
    </w:rPr>
  </w:style>
  <w:style w:type="paragraph" w:styleId="NormalWeb">
    <w:name w:val="Normal (Web)"/>
    <w:basedOn w:val="Normal"/>
    <w:uiPriority w:val="99"/>
    <w:semiHidden/>
    <w:unhideWhenUsed/>
    <w:rsid w:val="00AB48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B48A7"/>
    <w:rPr>
      <w:i/>
      <w:iCs/>
    </w:rPr>
  </w:style>
  <w:style w:type="character" w:customStyle="1" w:styleId="ms-1">
    <w:name w:val="ms-1"/>
    <w:basedOn w:val="DefaultParagraphFont"/>
    <w:rsid w:val="00BB416A"/>
  </w:style>
  <w:style w:type="character" w:customStyle="1" w:styleId="max-w-15ch">
    <w:name w:val="max-w-[15ch]"/>
    <w:basedOn w:val="DefaultParagraphFont"/>
    <w:rsid w:val="00BB416A"/>
  </w:style>
  <w:style w:type="character" w:styleId="FollowedHyperlink">
    <w:name w:val="FollowedHyperlink"/>
    <w:basedOn w:val="DefaultParagraphFont"/>
    <w:uiPriority w:val="99"/>
    <w:semiHidden/>
    <w:unhideWhenUsed/>
    <w:rsid w:val="003E5092"/>
    <w:rPr>
      <w:color w:val="96607D" w:themeColor="followedHyperlink"/>
      <w:u w:val="single"/>
    </w:rPr>
  </w:style>
  <w:style w:type="character" w:customStyle="1" w:styleId="-me-1">
    <w:name w:val="-me-1"/>
    <w:basedOn w:val="DefaultParagraphFont"/>
    <w:rsid w:val="00F700F8"/>
  </w:style>
  <w:style w:type="paragraph" w:styleId="Header">
    <w:name w:val="header"/>
    <w:basedOn w:val="Normal"/>
    <w:link w:val="HeaderChar"/>
    <w:uiPriority w:val="99"/>
    <w:unhideWhenUsed/>
    <w:rsid w:val="005B7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717"/>
  </w:style>
  <w:style w:type="paragraph" w:styleId="Footer">
    <w:name w:val="footer"/>
    <w:basedOn w:val="Normal"/>
    <w:link w:val="FooterChar"/>
    <w:uiPriority w:val="99"/>
    <w:unhideWhenUsed/>
    <w:rsid w:val="005B7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717"/>
  </w:style>
  <w:style w:type="table" w:styleId="TableGrid">
    <w:name w:val="Table Grid"/>
    <w:basedOn w:val="TableNormal"/>
    <w:uiPriority w:val="39"/>
    <w:rsid w:val="00317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663">
      <w:bodyDiv w:val="1"/>
      <w:marLeft w:val="0"/>
      <w:marRight w:val="0"/>
      <w:marTop w:val="0"/>
      <w:marBottom w:val="0"/>
      <w:divBdr>
        <w:top w:val="none" w:sz="0" w:space="0" w:color="auto"/>
        <w:left w:val="none" w:sz="0" w:space="0" w:color="auto"/>
        <w:bottom w:val="none" w:sz="0" w:space="0" w:color="auto"/>
        <w:right w:val="none" w:sz="0" w:space="0" w:color="auto"/>
      </w:divBdr>
    </w:div>
    <w:div w:id="309753386">
      <w:bodyDiv w:val="1"/>
      <w:marLeft w:val="0"/>
      <w:marRight w:val="0"/>
      <w:marTop w:val="0"/>
      <w:marBottom w:val="0"/>
      <w:divBdr>
        <w:top w:val="none" w:sz="0" w:space="0" w:color="auto"/>
        <w:left w:val="none" w:sz="0" w:space="0" w:color="auto"/>
        <w:bottom w:val="none" w:sz="0" w:space="0" w:color="auto"/>
        <w:right w:val="none" w:sz="0" w:space="0" w:color="auto"/>
      </w:divBdr>
    </w:div>
    <w:div w:id="411510461">
      <w:bodyDiv w:val="1"/>
      <w:marLeft w:val="0"/>
      <w:marRight w:val="0"/>
      <w:marTop w:val="0"/>
      <w:marBottom w:val="0"/>
      <w:divBdr>
        <w:top w:val="none" w:sz="0" w:space="0" w:color="auto"/>
        <w:left w:val="none" w:sz="0" w:space="0" w:color="auto"/>
        <w:bottom w:val="none" w:sz="0" w:space="0" w:color="auto"/>
        <w:right w:val="none" w:sz="0" w:space="0" w:color="auto"/>
      </w:divBdr>
    </w:div>
    <w:div w:id="519977219">
      <w:bodyDiv w:val="1"/>
      <w:marLeft w:val="0"/>
      <w:marRight w:val="0"/>
      <w:marTop w:val="0"/>
      <w:marBottom w:val="0"/>
      <w:divBdr>
        <w:top w:val="none" w:sz="0" w:space="0" w:color="auto"/>
        <w:left w:val="none" w:sz="0" w:space="0" w:color="auto"/>
        <w:bottom w:val="none" w:sz="0" w:space="0" w:color="auto"/>
        <w:right w:val="none" w:sz="0" w:space="0" w:color="auto"/>
      </w:divBdr>
    </w:div>
    <w:div w:id="1080181605">
      <w:bodyDiv w:val="1"/>
      <w:marLeft w:val="0"/>
      <w:marRight w:val="0"/>
      <w:marTop w:val="0"/>
      <w:marBottom w:val="0"/>
      <w:divBdr>
        <w:top w:val="none" w:sz="0" w:space="0" w:color="auto"/>
        <w:left w:val="none" w:sz="0" w:space="0" w:color="auto"/>
        <w:bottom w:val="none" w:sz="0" w:space="0" w:color="auto"/>
        <w:right w:val="none" w:sz="0" w:space="0" w:color="auto"/>
      </w:divBdr>
    </w:div>
    <w:div w:id="1134062356">
      <w:bodyDiv w:val="1"/>
      <w:marLeft w:val="0"/>
      <w:marRight w:val="0"/>
      <w:marTop w:val="0"/>
      <w:marBottom w:val="0"/>
      <w:divBdr>
        <w:top w:val="none" w:sz="0" w:space="0" w:color="auto"/>
        <w:left w:val="none" w:sz="0" w:space="0" w:color="auto"/>
        <w:bottom w:val="none" w:sz="0" w:space="0" w:color="auto"/>
        <w:right w:val="none" w:sz="0" w:space="0" w:color="auto"/>
      </w:divBdr>
    </w:div>
    <w:div w:id="1187795360">
      <w:bodyDiv w:val="1"/>
      <w:marLeft w:val="0"/>
      <w:marRight w:val="0"/>
      <w:marTop w:val="0"/>
      <w:marBottom w:val="0"/>
      <w:divBdr>
        <w:top w:val="none" w:sz="0" w:space="0" w:color="auto"/>
        <w:left w:val="none" w:sz="0" w:space="0" w:color="auto"/>
        <w:bottom w:val="none" w:sz="0" w:space="0" w:color="auto"/>
        <w:right w:val="none" w:sz="0" w:space="0" w:color="auto"/>
      </w:divBdr>
    </w:div>
    <w:div w:id="1192575959">
      <w:bodyDiv w:val="1"/>
      <w:marLeft w:val="0"/>
      <w:marRight w:val="0"/>
      <w:marTop w:val="0"/>
      <w:marBottom w:val="0"/>
      <w:divBdr>
        <w:top w:val="none" w:sz="0" w:space="0" w:color="auto"/>
        <w:left w:val="none" w:sz="0" w:space="0" w:color="auto"/>
        <w:bottom w:val="none" w:sz="0" w:space="0" w:color="auto"/>
        <w:right w:val="none" w:sz="0" w:space="0" w:color="auto"/>
      </w:divBdr>
    </w:div>
    <w:div w:id="1279022565">
      <w:bodyDiv w:val="1"/>
      <w:marLeft w:val="0"/>
      <w:marRight w:val="0"/>
      <w:marTop w:val="0"/>
      <w:marBottom w:val="0"/>
      <w:divBdr>
        <w:top w:val="none" w:sz="0" w:space="0" w:color="auto"/>
        <w:left w:val="none" w:sz="0" w:space="0" w:color="auto"/>
        <w:bottom w:val="none" w:sz="0" w:space="0" w:color="auto"/>
        <w:right w:val="none" w:sz="0" w:space="0" w:color="auto"/>
      </w:divBdr>
      <w:divsChild>
        <w:div w:id="2125998402">
          <w:marLeft w:val="0"/>
          <w:marRight w:val="0"/>
          <w:marTop w:val="0"/>
          <w:marBottom w:val="0"/>
          <w:divBdr>
            <w:top w:val="single" w:sz="2" w:space="0" w:color="E5E7EB"/>
            <w:left w:val="single" w:sz="2" w:space="0" w:color="E5E7EB"/>
            <w:bottom w:val="dashed" w:sz="18" w:space="0" w:color="A0A0A0"/>
            <w:right w:val="single" w:sz="2" w:space="0" w:color="E5E7EB"/>
          </w:divBdr>
          <w:divsChild>
            <w:div w:id="616837367">
              <w:marLeft w:val="0"/>
              <w:marRight w:val="0"/>
              <w:marTop w:val="0"/>
              <w:marBottom w:val="0"/>
              <w:divBdr>
                <w:top w:val="none" w:sz="0" w:space="0" w:color="auto"/>
                <w:left w:val="none" w:sz="0" w:space="0" w:color="auto"/>
                <w:bottom w:val="single" w:sz="6" w:space="15" w:color="E0E0E0"/>
                <w:right w:val="none" w:sz="0" w:space="0" w:color="auto"/>
              </w:divBdr>
            </w:div>
          </w:divsChild>
        </w:div>
      </w:divsChild>
    </w:div>
    <w:div w:id="1359042927">
      <w:bodyDiv w:val="1"/>
      <w:marLeft w:val="0"/>
      <w:marRight w:val="0"/>
      <w:marTop w:val="0"/>
      <w:marBottom w:val="0"/>
      <w:divBdr>
        <w:top w:val="none" w:sz="0" w:space="0" w:color="auto"/>
        <w:left w:val="none" w:sz="0" w:space="0" w:color="auto"/>
        <w:bottom w:val="none" w:sz="0" w:space="0" w:color="auto"/>
        <w:right w:val="none" w:sz="0" w:space="0" w:color="auto"/>
      </w:divBdr>
    </w:div>
    <w:div w:id="1368948701">
      <w:bodyDiv w:val="1"/>
      <w:marLeft w:val="0"/>
      <w:marRight w:val="0"/>
      <w:marTop w:val="0"/>
      <w:marBottom w:val="0"/>
      <w:divBdr>
        <w:top w:val="none" w:sz="0" w:space="0" w:color="auto"/>
        <w:left w:val="none" w:sz="0" w:space="0" w:color="auto"/>
        <w:bottom w:val="none" w:sz="0" w:space="0" w:color="auto"/>
        <w:right w:val="none" w:sz="0" w:space="0" w:color="auto"/>
      </w:divBdr>
      <w:divsChild>
        <w:div w:id="1508132397">
          <w:marLeft w:val="0"/>
          <w:marRight w:val="0"/>
          <w:marTop w:val="0"/>
          <w:marBottom w:val="0"/>
          <w:divBdr>
            <w:top w:val="single" w:sz="2" w:space="0" w:color="E5E7EB"/>
            <w:left w:val="single" w:sz="2" w:space="0" w:color="E5E7EB"/>
            <w:bottom w:val="dashed" w:sz="18" w:space="0" w:color="A0A0A0"/>
            <w:right w:val="single" w:sz="2" w:space="0" w:color="E5E7EB"/>
          </w:divBdr>
          <w:divsChild>
            <w:div w:id="1223098597">
              <w:marLeft w:val="0"/>
              <w:marRight w:val="0"/>
              <w:marTop w:val="0"/>
              <w:marBottom w:val="0"/>
              <w:divBdr>
                <w:top w:val="none" w:sz="0" w:space="0" w:color="auto"/>
                <w:left w:val="none" w:sz="0" w:space="0" w:color="auto"/>
                <w:bottom w:val="single" w:sz="6" w:space="15" w:color="E0E0E0"/>
                <w:right w:val="none" w:sz="0" w:space="0" w:color="auto"/>
              </w:divBdr>
            </w:div>
          </w:divsChild>
        </w:div>
      </w:divsChild>
    </w:div>
    <w:div w:id="1496067031">
      <w:bodyDiv w:val="1"/>
      <w:marLeft w:val="0"/>
      <w:marRight w:val="0"/>
      <w:marTop w:val="0"/>
      <w:marBottom w:val="0"/>
      <w:divBdr>
        <w:top w:val="none" w:sz="0" w:space="0" w:color="auto"/>
        <w:left w:val="none" w:sz="0" w:space="0" w:color="auto"/>
        <w:bottom w:val="none" w:sz="0" w:space="0" w:color="auto"/>
        <w:right w:val="none" w:sz="0" w:space="0" w:color="auto"/>
      </w:divBdr>
    </w:div>
    <w:div w:id="1883202473">
      <w:bodyDiv w:val="1"/>
      <w:marLeft w:val="0"/>
      <w:marRight w:val="0"/>
      <w:marTop w:val="0"/>
      <w:marBottom w:val="0"/>
      <w:divBdr>
        <w:top w:val="none" w:sz="0" w:space="0" w:color="auto"/>
        <w:left w:val="none" w:sz="0" w:space="0" w:color="auto"/>
        <w:bottom w:val="none" w:sz="0" w:space="0" w:color="auto"/>
        <w:right w:val="none" w:sz="0" w:space="0" w:color="auto"/>
      </w:divBdr>
    </w:div>
    <w:div w:id="2023897522">
      <w:bodyDiv w:val="1"/>
      <w:marLeft w:val="0"/>
      <w:marRight w:val="0"/>
      <w:marTop w:val="0"/>
      <w:marBottom w:val="0"/>
      <w:divBdr>
        <w:top w:val="none" w:sz="0" w:space="0" w:color="auto"/>
        <w:left w:val="none" w:sz="0" w:space="0" w:color="auto"/>
        <w:bottom w:val="none" w:sz="0" w:space="0" w:color="auto"/>
        <w:right w:val="none" w:sz="0" w:space="0" w:color="auto"/>
      </w:divBdr>
    </w:div>
    <w:div w:id="2036540658">
      <w:bodyDiv w:val="1"/>
      <w:marLeft w:val="0"/>
      <w:marRight w:val="0"/>
      <w:marTop w:val="0"/>
      <w:marBottom w:val="0"/>
      <w:divBdr>
        <w:top w:val="none" w:sz="0" w:space="0" w:color="auto"/>
        <w:left w:val="none" w:sz="0" w:space="0" w:color="auto"/>
        <w:bottom w:val="none" w:sz="0" w:space="0" w:color="auto"/>
        <w:right w:val="none" w:sz="0" w:space="0" w:color="auto"/>
      </w:divBdr>
    </w:div>
    <w:div w:id="20486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scirp.org/reference/referencespapers?referenceid=3871797&amp;" TargetMode="External"/><Relationship Id="rId26" Type="http://schemas.openxmlformats.org/officeDocument/2006/relationships/hyperlink" Target="https://www.scirp.org/reference/referencespapers?referenceid=707084" TargetMode="External"/><Relationship Id="rId39" Type="http://schemas.openxmlformats.org/officeDocument/2006/relationships/theme" Target="theme/theme1.xml"/><Relationship Id="rId21" Type="http://schemas.openxmlformats.org/officeDocument/2006/relationships/hyperlink" Target="https://www.mdpi.com/2079-8954/11/11/539?"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s://www.researchgate.net/publication/388060171_Performance_Metrics_for_AI-Based_Fraud_Detection_Systems" TargetMode="External"/><Relationship Id="rId25" Type="http://schemas.openxmlformats.org/officeDocument/2006/relationships/hyperlink" Target="https://doi.org/10.1016/j.dss.2010.08.00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jmada.com/index.php/ijmada/article/view/77" TargetMode="External"/><Relationship Id="rId20" Type="http://schemas.openxmlformats.org/officeDocument/2006/relationships/hyperlink" Target="https://icaps23.icaps-conference.org/papers/finplan/FinPlan23_paper_2.pdf" TargetMode="External"/><Relationship Id="rId29" Type="http://schemas.openxmlformats.org/officeDocument/2006/relationships/hyperlink" Target="https://arxiv.org/abs/1908.025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arxiv.org/abs/1705.07874"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researchgate.net/publication/383699937_Financial_fraud_detection_through_the_application_of_machine_learning_techniques_a_literature_review?" TargetMode="External"/><Relationship Id="rId23" Type="http://schemas.openxmlformats.org/officeDocument/2006/relationships/hyperlink" Target="https://www.sciencedirect.com/science/article/pii/S2666764925000372" TargetMode="External"/><Relationship Id="rId28" Type="http://schemas.openxmlformats.org/officeDocument/2006/relationships/hyperlink" Target="https://pubmed.ncbi.nlm.nih.gov/38032863/" TargetMode="External"/><Relationship Id="rId36" Type="http://schemas.openxmlformats.org/officeDocument/2006/relationships/header" Target="header3.xml"/><Relationship Id="rId10" Type="http://schemas.openxmlformats.org/officeDocument/2006/relationships/image" Target="media/image4.svg"/><Relationship Id="rId19" Type="http://schemas.openxmlformats.org/officeDocument/2006/relationships/hyperlink" Target="https://doi.org/10.1109/TNNLS.2017.2736643" TargetMode="External"/><Relationship Id="rId31" Type="http://schemas.openxmlformats.org/officeDocument/2006/relationships/hyperlink" Target="https://doi.org/10.1016/j.ins.2023.11904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hyperlink" Target="https://arxiv.org/abs/2208.11904" TargetMode="External"/><Relationship Id="rId27" Type="http://schemas.openxmlformats.org/officeDocument/2006/relationships/hyperlink" Target="https://doi.org/10.30574/wjarr.2025.28.1.3457" TargetMode="External"/><Relationship Id="rId30" Type="http://schemas.openxmlformats.org/officeDocument/2006/relationships/hyperlink" Target="https://www.researchgate.net/publication/364028907_Learning_from_Imbalanced_Data_in_Classification" TargetMode="External"/><Relationship Id="rId35" Type="http://schemas.openxmlformats.org/officeDocument/2006/relationships/footer" Target="footer2.xml"/><Relationship Id="rId8" Type="http://schemas.openxmlformats.org/officeDocument/2006/relationships/image" Target="media/image2.sv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322</TotalTime>
  <Pages>18</Pages>
  <Words>5794</Words>
  <Characters>33030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awele okolie</dc:creator>
  <cp:keywords/>
  <dc:description/>
  <cp:lastModifiedBy>Editor-90</cp:lastModifiedBy>
  <cp:revision>19</cp:revision>
  <dcterms:created xsi:type="dcterms:W3CDTF">2025-11-07T15:15:00Z</dcterms:created>
  <dcterms:modified xsi:type="dcterms:W3CDTF">2025-11-24T07:18:00Z</dcterms:modified>
</cp:coreProperties>
</file>