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DB23" w14:textId="77777777" w:rsidR="00030D6C" w:rsidRPr="00030D6C" w:rsidRDefault="00030D6C" w:rsidP="00030D6C">
      <w:pPr>
        <w:spacing w:before="119"/>
        <w:ind w:right="520" w:firstLine="0"/>
        <w:jc w:val="right"/>
        <w:rPr>
          <w:rFonts w:ascii="Times New Roman" w:hAnsi="Times New Roman" w:cs="Times New Roman"/>
          <w:b/>
          <w:bCs/>
          <w:i/>
          <w:iCs/>
          <w:sz w:val="24"/>
          <w:szCs w:val="24"/>
          <w:u w:val="single"/>
        </w:rPr>
      </w:pPr>
      <w:r w:rsidRPr="00030D6C">
        <w:rPr>
          <w:rFonts w:ascii="Times New Roman" w:hAnsi="Times New Roman" w:cs="Times New Roman"/>
          <w:b/>
          <w:bCs/>
          <w:i/>
          <w:iCs/>
          <w:sz w:val="24"/>
          <w:szCs w:val="24"/>
          <w:u w:val="single"/>
        </w:rPr>
        <w:t>Original Research Article</w:t>
      </w:r>
    </w:p>
    <w:p w14:paraId="226B1AC1" w14:textId="77777777" w:rsidR="00030D6C" w:rsidRDefault="00030D6C" w:rsidP="00D34514">
      <w:pPr>
        <w:spacing w:before="119"/>
        <w:ind w:right="520" w:firstLine="0"/>
        <w:jc w:val="right"/>
        <w:rPr>
          <w:rFonts w:ascii="Times New Roman" w:hAnsi="Times New Roman" w:cs="Times New Roman"/>
          <w:b/>
          <w:sz w:val="24"/>
          <w:szCs w:val="24"/>
        </w:rPr>
      </w:pPr>
    </w:p>
    <w:p w14:paraId="3C6BC5ED" w14:textId="4E2FFF89" w:rsidR="006554AA" w:rsidRPr="0047252F" w:rsidRDefault="006554AA" w:rsidP="00D34514">
      <w:pPr>
        <w:spacing w:before="119"/>
        <w:ind w:right="520" w:firstLine="0"/>
        <w:jc w:val="right"/>
        <w:rPr>
          <w:rFonts w:ascii="Times New Roman" w:hAnsi="Times New Roman" w:cs="Times New Roman"/>
          <w:b/>
          <w:sz w:val="24"/>
          <w:szCs w:val="24"/>
        </w:rPr>
      </w:pPr>
      <w:r w:rsidRPr="0047252F">
        <w:rPr>
          <w:rFonts w:ascii="Times New Roman" w:hAnsi="Times New Roman" w:cs="Times New Roman"/>
          <w:b/>
          <w:sz w:val="24"/>
          <w:szCs w:val="24"/>
        </w:rPr>
        <w:t>Influence of Subclinical mastitis on milk quality, quantity</w:t>
      </w:r>
      <w:r w:rsidR="00C302FB">
        <w:rPr>
          <w:rFonts w:ascii="Times New Roman" w:hAnsi="Times New Roman" w:cs="Times New Roman"/>
          <w:b/>
          <w:sz w:val="24"/>
          <w:szCs w:val="24"/>
        </w:rPr>
        <w:t>,</w:t>
      </w:r>
      <w:r w:rsidRPr="0047252F">
        <w:rPr>
          <w:rFonts w:ascii="Times New Roman" w:hAnsi="Times New Roman" w:cs="Times New Roman"/>
          <w:b/>
          <w:sz w:val="24"/>
          <w:szCs w:val="24"/>
        </w:rPr>
        <w:t xml:space="preserve"> and composition in Jersey crossbred cows in tropical climate</w:t>
      </w:r>
    </w:p>
    <w:p w14:paraId="3C6BC60B" w14:textId="77777777" w:rsidR="0047252F" w:rsidRDefault="0047252F" w:rsidP="00786B99">
      <w:pPr>
        <w:suppressLineNumbers/>
        <w:spacing w:line="240" w:lineRule="auto"/>
        <w:ind w:firstLine="0"/>
        <w:rPr>
          <w:rFonts w:ascii="Times New Roman" w:hAnsi="Times New Roman" w:cs="Times New Roman"/>
          <w:b/>
          <w:sz w:val="24"/>
          <w:szCs w:val="24"/>
        </w:rPr>
      </w:pPr>
    </w:p>
    <w:p w14:paraId="3C6BC60C" w14:textId="77777777" w:rsidR="0047252F" w:rsidRPr="00933418" w:rsidRDefault="0047252F" w:rsidP="00786B99">
      <w:pPr>
        <w:suppressLineNumbers/>
        <w:spacing w:line="240" w:lineRule="auto"/>
        <w:ind w:firstLine="0"/>
        <w:rPr>
          <w:rFonts w:ascii="Times New Roman" w:hAnsi="Times New Roman" w:cs="Times New Roman"/>
          <w:b/>
          <w:sz w:val="24"/>
          <w:szCs w:val="24"/>
        </w:rPr>
      </w:pPr>
    </w:p>
    <w:p w14:paraId="3C6BC60D" w14:textId="77777777" w:rsidR="007C7BAE" w:rsidRPr="00933418" w:rsidRDefault="007C7BAE" w:rsidP="00786B99">
      <w:pPr>
        <w:suppressLineNumbers/>
        <w:spacing w:line="240" w:lineRule="auto"/>
        <w:ind w:firstLine="0"/>
        <w:rPr>
          <w:rFonts w:ascii="Times New Roman" w:hAnsi="Times New Roman" w:cs="Times New Roman"/>
          <w:b/>
          <w:sz w:val="24"/>
          <w:szCs w:val="24"/>
        </w:rPr>
      </w:pPr>
    </w:p>
    <w:p w14:paraId="48A06F51" w14:textId="77777777" w:rsidR="0016614C" w:rsidRDefault="0016614C" w:rsidP="006D648E">
      <w:pPr>
        <w:spacing w:line="480" w:lineRule="auto"/>
        <w:ind w:firstLine="0"/>
        <w:rPr>
          <w:rFonts w:ascii="Arial" w:hAnsi="Arial" w:cs="Arial"/>
          <w:b/>
        </w:rPr>
      </w:pPr>
      <w:r>
        <w:rPr>
          <w:rFonts w:ascii="Arial" w:hAnsi="Arial" w:cs="Arial"/>
          <w:b/>
        </w:rPr>
        <w:t>ABSTRACT</w:t>
      </w:r>
    </w:p>
    <w:p w14:paraId="5FAC84FC" w14:textId="0EAD68F4" w:rsidR="003E01BA" w:rsidRPr="000D2341" w:rsidRDefault="003E01BA" w:rsidP="006D648E">
      <w:pPr>
        <w:spacing w:line="480" w:lineRule="auto"/>
        <w:ind w:firstLine="0"/>
        <w:rPr>
          <w:rFonts w:ascii="Arial" w:hAnsi="Arial" w:cs="Arial"/>
        </w:rPr>
      </w:pPr>
      <w:r w:rsidRPr="009D2E05">
        <w:rPr>
          <w:rFonts w:ascii="Arial" w:hAnsi="Arial" w:cs="Arial"/>
          <w:b/>
          <w:bCs/>
        </w:rPr>
        <w:t>Aims:</w:t>
      </w:r>
      <w:r w:rsidRPr="000D2341">
        <w:rPr>
          <w:rFonts w:ascii="Arial" w:hAnsi="Arial" w:cs="Arial"/>
        </w:rPr>
        <w:t xml:space="preserve"> </w:t>
      </w:r>
      <w:r w:rsidR="007C7BAE" w:rsidRPr="000D2341">
        <w:rPr>
          <w:rFonts w:ascii="Arial" w:hAnsi="Arial" w:cs="Arial"/>
        </w:rPr>
        <w:t>Subclinical mastitis (SCM) is a persistent challenge in the dairy sector</w:t>
      </w:r>
      <w:r w:rsidR="00C13C53" w:rsidRPr="000D2341">
        <w:rPr>
          <w:rFonts w:ascii="Arial" w:hAnsi="Arial" w:cs="Arial"/>
        </w:rPr>
        <w:t>,</w:t>
      </w:r>
      <w:r w:rsidR="007C7BAE" w:rsidRPr="000D2341">
        <w:rPr>
          <w:rFonts w:ascii="Arial" w:hAnsi="Arial" w:cs="Arial"/>
        </w:rPr>
        <w:t xml:space="preserve"> responsible for huge economic losses in terms of production and productivity</w:t>
      </w:r>
      <w:r w:rsidR="00D40180">
        <w:rPr>
          <w:rFonts w:ascii="Arial" w:hAnsi="Arial" w:cs="Arial"/>
        </w:rPr>
        <w:t xml:space="preserve"> per animal</w:t>
      </w:r>
      <w:r w:rsidR="007C7BAE" w:rsidRPr="000D2341">
        <w:rPr>
          <w:rFonts w:ascii="Arial" w:hAnsi="Arial" w:cs="Arial"/>
        </w:rPr>
        <w:t xml:space="preserve">. The present study was conducted </w:t>
      </w:r>
      <w:r w:rsidR="00C13C53" w:rsidRPr="000D2341">
        <w:rPr>
          <w:rFonts w:ascii="Arial" w:hAnsi="Arial" w:cs="Arial"/>
        </w:rPr>
        <w:t>to understand</w:t>
      </w:r>
      <w:r w:rsidR="007C7BAE" w:rsidRPr="000D2341">
        <w:rPr>
          <w:rFonts w:ascii="Arial" w:hAnsi="Arial" w:cs="Arial"/>
        </w:rPr>
        <w:t xml:space="preserve"> the impact of SCM on milk quality, milk yield</w:t>
      </w:r>
      <w:r w:rsidR="00C13C53" w:rsidRPr="000D2341">
        <w:rPr>
          <w:rFonts w:ascii="Arial" w:hAnsi="Arial" w:cs="Arial"/>
        </w:rPr>
        <w:t>,</w:t>
      </w:r>
      <w:r w:rsidR="007C7BAE" w:rsidRPr="000D2341">
        <w:rPr>
          <w:rFonts w:ascii="Arial" w:hAnsi="Arial" w:cs="Arial"/>
        </w:rPr>
        <w:t xml:space="preserve"> and com</w:t>
      </w:r>
      <w:r w:rsidR="00565682" w:rsidRPr="000D2341">
        <w:rPr>
          <w:rFonts w:ascii="Arial" w:hAnsi="Arial" w:cs="Arial"/>
        </w:rPr>
        <w:t xml:space="preserve">position. </w:t>
      </w:r>
    </w:p>
    <w:p w14:paraId="67E3C199" w14:textId="77777777" w:rsidR="0019468E" w:rsidRDefault="003E01BA" w:rsidP="006D648E">
      <w:pPr>
        <w:spacing w:line="480" w:lineRule="auto"/>
        <w:ind w:firstLine="0"/>
        <w:rPr>
          <w:rFonts w:ascii="Arial" w:hAnsi="Arial" w:cs="Arial"/>
        </w:rPr>
      </w:pPr>
      <w:r w:rsidRPr="009D2E05">
        <w:rPr>
          <w:rFonts w:ascii="Arial" w:hAnsi="Arial" w:cs="Arial"/>
          <w:b/>
          <w:bCs/>
        </w:rPr>
        <w:t>Methodology:</w:t>
      </w:r>
      <w:r w:rsidR="00EF0DC1" w:rsidRPr="000D2341">
        <w:rPr>
          <w:rFonts w:ascii="Arial" w:hAnsi="Arial" w:cs="Arial"/>
        </w:rPr>
        <w:t xml:space="preserve"> </w:t>
      </w:r>
      <w:r w:rsidR="00A0294D">
        <w:rPr>
          <w:rFonts w:ascii="Arial" w:hAnsi="Arial" w:cs="Arial"/>
        </w:rPr>
        <w:t>A total of 65 lactating animals were screened for subclinical mastitis and f</w:t>
      </w:r>
      <w:r w:rsidR="00A0294D" w:rsidRPr="000D2341">
        <w:rPr>
          <w:rFonts w:ascii="Arial" w:hAnsi="Arial" w:cs="Arial"/>
        </w:rPr>
        <w:t>rom the screened animals,</w:t>
      </w:r>
      <w:r w:rsidR="00A0294D">
        <w:rPr>
          <w:rFonts w:ascii="Arial" w:hAnsi="Arial" w:cs="Arial"/>
        </w:rPr>
        <w:t xml:space="preserve"> </w:t>
      </w:r>
      <w:r w:rsidR="00A0294D" w:rsidRPr="000D2341">
        <w:rPr>
          <w:rFonts w:ascii="Arial" w:hAnsi="Arial" w:cs="Arial"/>
        </w:rPr>
        <w:t xml:space="preserve">24 animals of the same age and parity were selected. These animals were categorized into two groups: Healthy (n=12) and SCM positive (n=12). </w:t>
      </w:r>
      <w:r w:rsidR="00EF0DC1" w:rsidRPr="000D2341">
        <w:rPr>
          <w:rFonts w:ascii="Arial" w:hAnsi="Arial" w:cs="Arial"/>
        </w:rPr>
        <w:t>The quality of milk was assessed by Methylene blue reduction test (MBRT), Total bacterial count (TBC), California mastitis test (CMT)</w:t>
      </w:r>
      <w:r w:rsidR="00C13C53" w:rsidRPr="000D2341">
        <w:rPr>
          <w:rFonts w:ascii="Arial" w:hAnsi="Arial" w:cs="Arial"/>
        </w:rPr>
        <w:t>,</w:t>
      </w:r>
      <w:r w:rsidR="00EF0DC1" w:rsidRPr="000D2341">
        <w:rPr>
          <w:rFonts w:ascii="Arial" w:hAnsi="Arial" w:cs="Arial"/>
        </w:rPr>
        <w:t xml:space="preserve"> and Somatic cell count (SCC). Morning milk yield, Evening milk yield</w:t>
      </w:r>
      <w:r w:rsidR="00C13C53" w:rsidRPr="000D2341">
        <w:rPr>
          <w:rFonts w:ascii="Arial" w:hAnsi="Arial" w:cs="Arial"/>
        </w:rPr>
        <w:t>,</w:t>
      </w:r>
      <w:r w:rsidR="00EF0DC1" w:rsidRPr="000D2341">
        <w:rPr>
          <w:rFonts w:ascii="Arial" w:hAnsi="Arial" w:cs="Arial"/>
        </w:rPr>
        <w:t xml:space="preserve"> and total milk yield </w:t>
      </w:r>
      <w:r w:rsidR="00C13C53" w:rsidRPr="000D2341">
        <w:rPr>
          <w:rFonts w:ascii="Arial" w:hAnsi="Arial" w:cs="Arial"/>
        </w:rPr>
        <w:t>were</w:t>
      </w:r>
      <w:r w:rsidR="00EF0DC1" w:rsidRPr="000D2341">
        <w:rPr>
          <w:rFonts w:ascii="Arial" w:hAnsi="Arial" w:cs="Arial"/>
        </w:rPr>
        <w:t xml:space="preserve"> recorded to monitor the milk yield in both groups</w:t>
      </w:r>
      <w:r w:rsidR="00C13C53" w:rsidRPr="000D2341">
        <w:rPr>
          <w:rFonts w:ascii="Arial" w:hAnsi="Arial" w:cs="Arial"/>
        </w:rPr>
        <w:t>,</w:t>
      </w:r>
      <w:r w:rsidR="00EF0DC1" w:rsidRPr="000D2341">
        <w:rPr>
          <w:rFonts w:ascii="Arial" w:hAnsi="Arial" w:cs="Arial"/>
        </w:rPr>
        <w:t xml:space="preserve"> and milk fat percent, total </w:t>
      </w:r>
      <w:r w:rsidR="00C13C53" w:rsidRPr="000D2341">
        <w:rPr>
          <w:rFonts w:ascii="Arial" w:hAnsi="Arial" w:cs="Arial"/>
        </w:rPr>
        <w:t xml:space="preserve">protein </w:t>
      </w:r>
      <w:r w:rsidR="00EF0DC1" w:rsidRPr="000D2341">
        <w:rPr>
          <w:rFonts w:ascii="Arial" w:hAnsi="Arial" w:cs="Arial"/>
        </w:rPr>
        <w:t>(TP), Solid non-fat (SNF)</w:t>
      </w:r>
      <w:r w:rsidR="00C13C53" w:rsidRPr="000D2341">
        <w:rPr>
          <w:rFonts w:ascii="Arial" w:hAnsi="Arial" w:cs="Arial"/>
        </w:rPr>
        <w:t>,</w:t>
      </w:r>
      <w:r w:rsidR="00EF0DC1" w:rsidRPr="000D2341">
        <w:rPr>
          <w:rFonts w:ascii="Arial" w:hAnsi="Arial" w:cs="Arial"/>
        </w:rPr>
        <w:t xml:space="preserve"> and Total </w:t>
      </w:r>
      <w:r w:rsidR="00C13C53" w:rsidRPr="000D2341">
        <w:rPr>
          <w:rFonts w:ascii="Arial" w:hAnsi="Arial" w:cs="Arial"/>
        </w:rPr>
        <w:t>solids</w:t>
      </w:r>
      <w:r w:rsidR="00EF0DC1" w:rsidRPr="000D2341">
        <w:rPr>
          <w:rFonts w:ascii="Arial" w:hAnsi="Arial" w:cs="Arial"/>
        </w:rPr>
        <w:t xml:space="preserve"> (TS) </w:t>
      </w:r>
      <w:r w:rsidR="00C13C53" w:rsidRPr="000D2341">
        <w:rPr>
          <w:rFonts w:ascii="Arial" w:hAnsi="Arial" w:cs="Arial"/>
        </w:rPr>
        <w:t>were</w:t>
      </w:r>
      <w:r w:rsidR="00EF0DC1" w:rsidRPr="000D2341">
        <w:rPr>
          <w:rFonts w:ascii="Arial" w:hAnsi="Arial" w:cs="Arial"/>
        </w:rPr>
        <w:t xml:space="preserve"> analyzed to study the milk composition difference in </w:t>
      </w:r>
      <w:r w:rsidR="00A0294D">
        <w:rPr>
          <w:rFonts w:ascii="Arial" w:hAnsi="Arial" w:cs="Arial"/>
        </w:rPr>
        <w:t>both healthy and SCM-positive animals</w:t>
      </w:r>
      <w:r w:rsidR="00EF0DC1" w:rsidRPr="000D2341">
        <w:rPr>
          <w:rFonts w:ascii="Arial" w:hAnsi="Arial" w:cs="Arial"/>
        </w:rPr>
        <w:t xml:space="preserve">. The animals under study were Jersey crossbred. Animals in lactation were screened for SCM by direct microscopic somatic cell count (DMSCC). </w:t>
      </w:r>
    </w:p>
    <w:p w14:paraId="5266CCA5" w14:textId="6DE4F57A" w:rsidR="00EF0DC1" w:rsidRPr="0019468E" w:rsidRDefault="00EF0DC1" w:rsidP="006D648E">
      <w:pPr>
        <w:spacing w:line="480" w:lineRule="auto"/>
        <w:ind w:firstLine="0"/>
        <w:rPr>
          <w:rFonts w:ascii="Arial" w:hAnsi="Arial" w:cs="Arial"/>
        </w:rPr>
      </w:pPr>
      <w:r w:rsidRPr="009D2E05">
        <w:rPr>
          <w:rFonts w:ascii="Arial" w:hAnsi="Arial" w:cs="Arial"/>
          <w:b/>
          <w:bCs/>
        </w:rPr>
        <w:t>Place of study:</w:t>
      </w:r>
      <w:r w:rsidRPr="000D2341">
        <w:rPr>
          <w:rFonts w:ascii="Arial" w:hAnsi="Arial" w:cs="Arial"/>
        </w:rPr>
        <w:t xml:space="preserve"> </w:t>
      </w:r>
      <w:r w:rsidR="0019468E" w:rsidRPr="0019468E">
        <w:rPr>
          <w:rFonts w:ascii="Arial" w:hAnsi="Arial" w:cs="Arial"/>
        </w:rPr>
        <w:t xml:space="preserve">The research work was carried out in </w:t>
      </w:r>
      <w:r w:rsidR="0019468E">
        <w:rPr>
          <w:rFonts w:ascii="Arial" w:hAnsi="Arial" w:cs="Arial"/>
        </w:rPr>
        <w:t xml:space="preserve">the </w:t>
      </w:r>
      <w:r w:rsidR="0019468E" w:rsidRPr="0019468E">
        <w:rPr>
          <w:rFonts w:ascii="Arial" w:hAnsi="Arial" w:cs="Arial"/>
        </w:rPr>
        <w:t>cattle yard at ICAR-National Dairy Research Institute, Eastern Regional Station, Kalyani, West Bengal, India. The ICAR-NDRI, ERS is located in the city of Kalyani, West Bengal</w:t>
      </w:r>
      <w:r w:rsidR="001E122C">
        <w:rPr>
          <w:rFonts w:ascii="Arial" w:hAnsi="Arial" w:cs="Arial"/>
        </w:rPr>
        <w:t xml:space="preserve">. The region has a tropical climate </w:t>
      </w:r>
      <w:r w:rsidR="00302B24">
        <w:rPr>
          <w:rFonts w:ascii="Arial" w:hAnsi="Arial" w:cs="Arial"/>
        </w:rPr>
        <w:t>with an average temperature of at least 18</w:t>
      </w:r>
      <w:r w:rsidR="00DC7733">
        <w:rPr>
          <w:rFonts w:ascii="Arial" w:hAnsi="Arial" w:cs="Arial"/>
        </w:rPr>
        <w:t xml:space="preserve"> degrees centigrade</w:t>
      </w:r>
      <w:r w:rsidR="002B3A38">
        <w:rPr>
          <w:rFonts w:ascii="Arial" w:hAnsi="Arial" w:cs="Arial"/>
        </w:rPr>
        <w:t xml:space="preserve"> and high humidity,</w:t>
      </w:r>
      <w:r w:rsidR="00DC7733">
        <w:rPr>
          <w:rFonts w:ascii="Arial" w:hAnsi="Arial" w:cs="Arial"/>
        </w:rPr>
        <w:t xml:space="preserve"> receiving abundant rainfall throughout the year</w:t>
      </w:r>
      <w:r w:rsidR="002B3A38">
        <w:rPr>
          <w:rFonts w:ascii="Arial" w:hAnsi="Arial" w:cs="Arial"/>
        </w:rPr>
        <w:t>.</w:t>
      </w:r>
    </w:p>
    <w:p w14:paraId="3C6BC60F" w14:textId="726458C9" w:rsidR="007C7BAE" w:rsidRPr="000D2341" w:rsidRDefault="00EF0DC1" w:rsidP="006D648E">
      <w:pPr>
        <w:spacing w:line="480" w:lineRule="auto"/>
        <w:ind w:firstLine="0"/>
        <w:rPr>
          <w:rFonts w:ascii="Arial" w:hAnsi="Arial" w:cs="Arial"/>
        </w:rPr>
      </w:pPr>
      <w:r w:rsidRPr="009D2E05">
        <w:rPr>
          <w:rFonts w:ascii="Arial" w:hAnsi="Arial" w:cs="Arial"/>
          <w:b/>
          <w:bCs/>
        </w:rPr>
        <w:lastRenderedPageBreak/>
        <w:t>Results:</w:t>
      </w:r>
      <w:r w:rsidRPr="000D2341">
        <w:rPr>
          <w:rFonts w:ascii="Arial" w:hAnsi="Arial" w:cs="Arial"/>
        </w:rPr>
        <w:t xml:space="preserve"> </w:t>
      </w:r>
      <w:r w:rsidR="007D2569" w:rsidRPr="000D2341">
        <w:rPr>
          <w:rFonts w:ascii="Arial" w:hAnsi="Arial" w:cs="Arial"/>
        </w:rPr>
        <w:t>In this study</w:t>
      </w:r>
      <w:r w:rsidR="00397C6A" w:rsidRPr="000D2341">
        <w:rPr>
          <w:rFonts w:ascii="Arial" w:hAnsi="Arial" w:cs="Arial"/>
        </w:rPr>
        <w:t>,</w:t>
      </w:r>
      <w:r w:rsidR="007D2569" w:rsidRPr="000D2341">
        <w:rPr>
          <w:rFonts w:ascii="Arial" w:hAnsi="Arial" w:cs="Arial"/>
        </w:rPr>
        <w:t xml:space="preserve"> we found </w:t>
      </w:r>
      <w:r w:rsidR="00397C6A" w:rsidRPr="000D2341">
        <w:rPr>
          <w:rFonts w:ascii="Arial" w:hAnsi="Arial" w:cs="Arial"/>
        </w:rPr>
        <w:t xml:space="preserve">a </w:t>
      </w:r>
      <w:r w:rsidR="007D2569" w:rsidRPr="000D2341">
        <w:rPr>
          <w:rFonts w:ascii="Arial" w:hAnsi="Arial" w:cs="Arial"/>
        </w:rPr>
        <w:t xml:space="preserve">significant </w:t>
      </w:r>
      <w:r w:rsidR="009D06A6" w:rsidRPr="000D2341">
        <w:rPr>
          <w:rFonts w:ascii="Arial" w:hAnsi="Arial" w:cs="Arial"/>
        </w:rPr>
        <w:t>difference</w:t>
      </w:r>
      <w:r w:rsidRPr="000D2341">
        <w:rPr>
          <w:rFonts w:ascii="Arial" w:hAnsi="Arial" w:cs="Arial"/>
        </w:rPr>
        <w:t xml:space="preserv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&lt;0.01)</w:t>
      </w:r>
      <w:r w:rsidR="009D06A6" w:rsidRPr="000D2341">
        <w:rPr>
          <w:rFonts w:ascii="Arial" w:hAnsi="Arial" w:cs="Arial"/>
        </w:rPr>
        <w:t xml:space="preserve"> in</w:t>
      </w:r>
      <w:r w:rsidRPr="000D2341">
        <w:rPr>
          <w:rFonts w:ascii="Arial" w:hAnsi="Arial" w:cs="Arial"/>
        </w:rPr>
        <w:t xml:space="preserve"> log</w:t>
      </w:r>
      <w:r w:rsidRPr="000D2341">
        <w:rPr>
          <w:rFonts w:ascii="Arial" w:hAnsi="Arial" w:cs="Arial"/>
          <w:vertAlign w:val="subscript"/>
        </w:rPr>
        <w:t>10</w:t>
      </w:r>
      <w:r w:rsidRPr="000D2341">
        <w:rPr>
          <w:rFonts w:ascii="Arial" w:hAnsi="Arial" w:cs="Arial"/>
        </w:rPr>
        <w:t xml:space="preserve">TBC and MBRT between the healthy and the SCM-positive groups and </w:t>
      </w:r>
      <w:r w:rsidR="00397C6A" w:rsidRPr="000D2341">
        <w:rPr>
          <w:rFonts w:ascii="Arial" w:hAnsi="Arial" w:cs="Arial"/>
        </w:rPr>
        <w:t>a s</w:t>
      </w:r>
      <w:r w:rsidRPr="000D2341">
        <w:rPr>
          <w:rFonts w:ascii="Arial" w:hAnsi="Arial" w:cs="Arial"/>
        </w:rPr>
        <w:t xml:space="preserve">ignificant difference </w:t>
      </w:r>
      <w:r w:rsidRPr="000D2341">
        <w:rPr>
          <w:rFonts w:ascii="Arial" w:hAnsi="Arial" w:cs="Arial"/>
          <w:i/>
          <w:iCs/>
        </w:rPr>
        <w:t>(</w:t>
      </w:r>
      <w:r w:rsidR="00EB4C3E" w:rsidRPr="000D2341">
        <w:rPr>
          <w:rFonts w:ascii="Arial" w:hAnsi="Arial" w:cs="Arial"/>
          <w:i/>
          <w:iCs/>
        </w:rPr>
        <w:t>P</w:t>
      </w:r>
      <w:r w:rsidRPr="000D2341">
        <w:rPr>
          <w:rFonts w:ascii="Arial" w:hAnsi="Arial" w:cs="Arial"/>
          <w:i/>
          <w:iCs/>
        </w:rPr>
        <w:t>&lt;0.05)</w:t>
      </w:r>
      <w:r w:rsidRPr="000D2341">
        <w:rPr>
          <w:rFonts w:ascii="Arial" w:hAnsi="Arial" w:cs="Arial"/>
        </w:rPr>
        <w:t xml:space="preserve"> in log</w:t>
      </w:r>
      <w:r w:rsidRPr="000D2341">
        <w:rPr>
          <w:rFonts w:ascii="Arial" w:hAnsi="Arial" w:cs="Arial"/>
          <w:vertAlign w:val="subscript"/>
        </w:rPr>
        <w:t>10</w:t>
      </w:r>
      <w:r w:rsidRPr="000D2341">
        <w:rPr>
          <w:rFonts w:ascii="Arial" w:hAnsi="Arial" w:cs="Arial"/>
        </w:rPr>
        <w:t xml:space="preserve"> SCC, CMT, Milk yield, milk fat percentage</w:t>
      </w:r>
      <w:r w:rsidR="00397C6A" w:rsidRPr="000D2341">
        <w:rPr>
          <w:rFonts w:ascii="Arial" w:hAnsi="Arial" w:cs="Arial"/>
        </w:rPr>
        <w:t>, and total solids between the healthy and the SCM-positive groups</w:t>
      </w:r>
      <w:r w:rsidR="007D2569" w:rsidRPr="000D2341">
        <w:rPr>
          <w:rFonts w:ascii="Arial" w:hAnsi="Arial" w:cs="Arial"/>
        </w:rPr>
        <w:t>.</w:t>
      </w:r>
      <w:r w:rsidR="00397C6A" w:rsidRPr="000D2341">
        <w:rPr>
          <w:rFonts w:ascii="Arial" w:hAnsi="Arial" w:cs="Arial"/>
        </w:rPr>
        <w:t xml:space="preserve"> No significant difference was observed in the total protein and solid non-fat between the groups. </w:t>
      </w:r>
      <w:r w:rsidR="007D2569" w:rsidRPr="000D2341">
        <w:rPr>
          <w:rFonts w:ascii="Arial" w:hAnsi="Arial" w:cs="Arial"/>
        </w:rPr>
        <w:t xml:space="preserve"> </w:t>
      </w:r>
      <w:r w:rsidR="00397C6A" w:rsidRPr="000D2341">
        <w:rPr>
          <w:rFonts w:ascii="Arial" w:hAnsi="Arial" w:cs="Arial"/>
        </w:rPr>
        <w:t xml:space="preserve">Conclusion: </w:t>
      </w:r>
      <w:r w:rsidR="007D2569" w:rsidRPr="000D2341">
        <w:rPr>
          <w:rFonts w:ascii="Arial" w:hAnsi="Arial" w:cs="Arial"/>
        </w:rPr>
        <w:t>The cause for SCM is multi-factorial in nature</w:t>
      </w:r>
      <w:r w:rsidR="00397C6A" w:rsidRPr="000D2341">
        <w:rPr>
          <w:rFonts w:ascii="Arial" w:hAnsi="Arial" w:cs="Arial"/>
        </w:rPr>
        <w:t>,</w:t>
      </w:r>
      <w:r w:rsidR="007D2569" w:rsidRPr="000D2341">
        <w:rPr>
          <w:rFonts w:ascii="Arial" w:hAnsi="Arial" w:cs="Arial"/>
        </w:rPr>
        <w:t xml:space="preserve"> and considering proper management practices</w:t>
      </w:r>
      <w:r w:rsidR="00397C6A" w:rsidRPr="000D2341">
        <w:rPr>
          <w:rFonts w:ascii="Arial" w:hAnsi="Arial" w:cs="Arial"/>
        </w:rPr>
        <w:t>,</w:t>
      </w:r>
      <w:r w:rsidR="007D2569" w:rsidRPr="000D2341">
        <w:rPr>
          <w:rFonts w:ascii="Arial" w:hAnsi="Arial" w:cs="Arial"/>
        </w:rPr>
        <w:t xml:space="preserve"> including</w:t>
      </w:r>
      <w:r w:rsidR="0029774F" w:rsidRPr="000D2341">
        <w:rPr>
          <w:rFonts w:ascii="Arial" w:hAnsi="Arial" w:cs="Arial"/>
        </w:rPr>
        <w:t xml:space="preserve"> hygiene and sanitation</w:t>
      </w:r>
      <w:r w:rsidR="00397C6A" w:rsidRPr="000D2341">
        <w:rPr>
          <w:rFonts w:ascii="Arial" w:hAnsi="Arial" w:cs="Arial"/>
        </w:rPr>
        <w:t>,</w:t>
      </w:r>
      <w:r w:rsidR="0029774F" w:rsidRPr="000D2341">
        <w:rPr>
          <w:rFonts w:ascii="Arial" w:hAnsi="Arial" w:cs="Arial"/>
        </w:rPr>
        <w:t xml:space="preserve"> can serve as a</w:t>
      </w:r>
      <w:r w:rsidR="007D2569" w:rsidRPr="000D2341">
        <w:rPr>
          <w:rFonts w:ascii="Arial" w:hAnsi="Arial" w:cs="Arial"/>
        </w:rPr>
        <w:t xml:space="preserve"> booster to</w:t>
      </w:r>
      <w:r w:rsidR="000231B0" w:rsidRPr="000D2341">
        <w:rPr>
          <w:rFonts w:ascii="Arial" w:hAnsi="Arial" w:cs="Arial"/>
        </w:rPr>
        <w:t xml:space="preserve"> maintain</w:t>
      </w:r>
      <w:r w:rsidR="007D2569" w:rsidRPr="000D2341">
        <w:rPr>
          <w:rFonts w:ascii="Arial" w:hAnsi="Arial" w:cs="Arial"/>
        </w:rPr>
        <w:t xml:space="preserve"> better udder health in dairy animals.</w:t>
      </w:r>
    </w:p>
    <w:p w14:paraId="67B90DFA" w14:textId="77777777" w:rsidR="00EB4C3E" w:rsidRPr="000D2341" w:rsidRDefault="007D2569" w:rsidP="006D648E">
      <w:pPr>
        <w:spacing w:line="480" w:lineRule="auto"/>
        <w:ind w:firstLine="0"/>
        <w:rPr>
          <w:rFonts w:ascii="Arial" w:hAnsi="Arial" w:cs="Arial"/>
        </w:rPr>
      </w:pPr>
      <w:r w:rsidRPr="000D2341">
        <w:rPr>
          <w:rFonts w:ascii="Arial" w:hAnsi="Arial" w:cs="Arial"/>
          <w:b/>
        </w:rPr>
        <w:t>Keywords:</w:t>
      </w:r>
      <w:r w:rsidRPr="000D2341">
        <w:rPr>
          <w:rFonts w:ascii="Arial" w:hAnsi="Arial" w:cs="Arial"/>
        </w:rPr>
        <w:t xml:space="preserve"> Direct microscopic somatic cell count, Jersey crossbred,</w:t>
      </w:r>
      <w:r w:rsidR="00971516" w:rsidRPr="000D2341">
        <w:rPr>
          <w:rFonts w:ascii="Arial" w:hAnsi="Arial" w:cs="Arial"/>
        </w:rPr>
        <w:t xml:space="preserve"> Milk composition, Milk quality, M</w:t>
      </w:r>
      <w:r w:rsidRPr="000D2341">
        <w:rPr>
          <w:rFonts w:ascii="Arial" w:hAnsi="Arial" w:cs="Arial"/>
        </w:rPr>
        <w:t xml:space="preserve">ilk quantity, </w:t>
      </w:r>
      <w:r w:rsidR="00971516" w:rsidRPr="000D2341">
        <w:rPr>
          <w:rFonts w:ascii="Arial" w:hAnsi="Arial" w:cs="Arial"/>
        </w:rPr>
        <w:t>S</w:t>
      </w:r>
      <w:r w:rsidRPr="000D2341">
        <w:rPr>
          <w:rFonts w:ascii="Arial" w:hAnsi="Arial" w:cs="Arial"/>
        </w:rPr>
        <w:t>ubclinical mastitis.</w:t>
      </w:r>
    </w:p>
    <w:p w14:paraId="3C6BC625" w14:textId="30D38B98" w:rsidR="00EA7D77" w:rsidRPr="0016614C" w:rsidRDefault="00EA7D77" w:rsidP="006D648E">
      <w:pPr>
        <w:spacing w:line="480" w:lineRule="auto"/>
        <w:ind w:firstLine="0"/>
        <w:rPr>
          <w:rFonts w:ascii="Arial" w:hAnsi="Arial" w:cs="Arial"/>
        </w:rPr>
      </w:pPr>
      <w:r w:rsidRPr="0016614C">
        <w:rPr>
          <w:rFonts w:ascii="Arial" w:hAnsi="Arial" w:cs="Arial"/>
          <w:b/>
        </w:rPr>
        <w:t>I</w:t>
      </w:r>
      <w:r w:rsidR="0016614C" w:rsidRPr="0016614C">
        <w:rPr>
          <w:rFonts w:ascii="Arial" w:hAnsi="Arial" w:cs="Arial"/>
          <w:b/>
        </w:rPr>
        <w:t>NTRODUCTION</w:t>
      </w:r>
    </w:p>
    <w:p w14:paraId="3C6BC626" w14:textId="03C0237B" w:rsidR="005A40D5" w:rsidRPr="003067A2" w:rsidRDefault="00564382" w:rsidP="006D648E">
      <w:pPr>
        <w:spacing w:line="480" w:lineRule="auto"/>
        <w:ind w:firstLine="0"/>
        <w:rPr>
          <w:rFonts w:ascii="Times New Roman" w:hAnsi="Times New Roman" w:cs="Times New Roman"/>
          <w:sz w:val="20"/>
          <w:szCs w:val="20"/>
        </w:rPr>
      </w:pPr>
      <w:r w:rsidRPr="003067A2">
        <w:rPr>
          <w:rFonts w:ascii="Arial" w:hAnsi="Arial" w:cs="Arial"/>
          <w:sz w:val="20"/>
          <w:szCs w:val="20"/>
        </w:rPr>
        <w:t>Mastitis is an inflammatory disease of the mammary gland and is one of the most common and co</w:t>
      </w:r>
      <w:r w:rsidR="00B24750" w:rsidRPr="003067A2">
        <w:rPr>
          <w:rFonts w:ascii="Arial" w:hAnsi="Arial" w:cs="Arial"/>
          <w:sz w:val="20"/>
          <w:szCs w:val="20"/>
        </w:rPr>
        <w:t>stly diseases in dairy animals</w:t>
      </w:r>
      <w:r w:rsidR="004518B3" w:rsidRPr="003067A2">
        <w:rPr>
          <w:rFonts w:ascii="Arial" w:hAnsi="Arial" w:cs="Arial"/>
          <w:sz w:val="20"/>
          <w:szCs w:val="20"/>
        </w:rPr>
        <w:t>.</w:t>
      </w:r>
      <w:r w:rsidR="001454EE" w:rsidRPr="003067A2">
        <w:rPr>
          <w:rFonts w:ascii="Arial" w:hAnsi="Arial" w:cs="Arial"/>
          <w:sz w:val="20"/>
          <w:szCs w:val="20"/>
        </w:rPr>
        <w:t xml:space="preserve"> In tropical climates, higher temperatures and humidity create an environment conducive to bacterial growth, such as </w:t>
      </w:r>
      <w:r w:rsidR="001454EE" w:rsidRPr="003067A2">
        <w:rPr>
          <w:rStyle w:val="Emphasis"/>
          <w:rFonts w:ascii="Arial" w:hAnsi="Arial" w:cs="Arial"/>
          <w:sz w:val="20"/>
          <w:szCs w:val="20"/>
        </w:rPr>
        <w:t>Staphylococcus aureus</w:t>
      </w:r>
      <w:r w:rsidR="001454EE" w:rsidRPr="003067A2">
        <w:rPr>
          <w:rFonts w:ascii="Arial" w:hAnsi="Arial" w:cs="Arial"/>
          <w:sz w:val="20"/>
          <w:szCs w:val="20"/>
        </w:rPr>
        <w:t xml:space="preserve"> and </w:t>
      </w:r>
      <w:r w:rsidR="001454EE" w:rsidRPr="003067A2">
        <w:rPr>
          <w:rStyle w:val="Emphasis"/>
          <w:rFonts w:ascii="Arial" w:hAnsi="Arial" w:cs="Arial"/>
          <w:sz w:val="20"/>
          <w:szCs w:val="20"/>
        </w:rPr>
        <w:t>Streptococcus agalactiae</w:t>
      </w:r>
      <w:r w:rsidR="001454EE" w:rsidRPr="003067A2">
        <w:rPr>
          <w:rFonts w:ascii="Arial" w:hAnsi="Arial" w:cs="Arial"/>
          <w:sz w:val="20"/>
          <w:szCs w:val="20"/>
        </w:rPr>
        <w:t>, which are common pathogens causing subclinical mastitis. These conditions also stress animals, weakening their immune response.</w:t>
      </w:r>
      <w:r w:rsidR="004518B3" w:rsidRPr="003067A2">
        <w:rPr>
          <w:rFonts w:ascii="Arial" w:hAnsi="Arial" w:cs="Arial"/>
          <w:sz w:val="20"/>
          <w:szCs w:val="20"/>
        </w:rPr>
        <w:t xml:space="preserve"> </w:t>
      </w:r>
      <w:r w:rsidR="001454EE" w:rsidRPr="003067A2">
        <w:rPr>
          <w:rFonts w:ascii="Arial" w:hAnsi="Arial" w:cs="Arial"/>
          <w:sz w:val="20"/>
          <w:szCs w:val="20"/>
        </w:rPr>
        <w:t xml:space="preserve">Subclinical mastitis can reduce milk production by 10-20%, leading to significant economic losses over time. </w:t>
      </w:r>
      <w:r w:rsidR="004518B3" w:rsidRPr="003067A2">
        <w:rPr>
          <w:rFonts w:ascii="Arial" w:hAnsi="Arial" w:cs="Arial"/>
          <w:sz w:val="20"/>
          <w:szCs w:val="20"/>
        </w:rPr>
        <w:t>It</w:t>
      </w:r>
      <w:r w:rsidRPr="003067A2">
        <w:rPr>
          <w:rFonts w:ascii="Arial" w:hAnsi="Arial" w:cs="Arial"/>
          <w:sz w:val="20"/>
          <w:szCs w:val="20"/>
        </w:rPr>
        <w:t xml:space="preserve"> </w:t>
      </w:r>
      <w:r w:rsidR="00ED2347" w:rsidRPr="003067A2">
        <w:rPr>
          <w:rFonts w:ascii="Arial" w:hAnsi="Arial" w:cs="Arial"/>
          <w:sz w:val="20"/>
          <w:szCs w:val="20"/>
        </w:rPr>
        <w:t>includes</w:t>
      </w:r>
      <w:r w:rsidRPr="003067A2">
        <w:rPr>
          <w:rFonts w:ascii="Arial" w:hAnsi="Arial" w:cs="Arial"/>
          <w:sz w:val="20"/>
          <w:szCs w:val="20"/>
        </w:rPr>
        <w:t xml:space="preserve"> </w:t>
      </w:r>
      <w:r w:rsidR="00DA233C" w:rsidRPr="003067A2">
        <w:rPr>
          <w:rFonts w:ascii="Arial" w:hAnsi="Arial" w:cs="Arial"/>
          <w:sz w:val="20"/>
          <w:szCs w:val="20"/>
        </w:rPr>
        <w:t xml:space="preserve">a </w:t>
      </w:r>
      <w:r w:rsidRPr="003067A2">
        <w:rPr>
          <w:rFonts w:ascii="Arial" w:hAnsi="Arial" w:cs="Arial"/>
          <w:sz w:val="20"/>
          <w:szCs w:val="20"/>
        </w:rPr>
        <w:t>reduction in milk yield, quality</w:t>
      </w:r>
      <w:r w:rsidR="00DA233C" w:rsidRPr="003067A2">
        <w:rPr>
          <w:rFonts w:ascii="Arial" w:hAnsi="Arial" w:cs="Arial"/>
          <w:sz w:val="20"/>
          <w:szCs w:val="20"/>
        </w:rPr>
        <w:t>,</w:t>
      </w:r>
      <w:r w:rsidRPr="003067A2">
        <w:rPr>
          <w:rFonts w:ascii="Arial" w:hAnsi="Arial" w:cs="Arial"/>
          <w:sz w:val="20"/>
          <w:szCs w:val="20"/>
        </w:rPr>
        <w:t xml:space="preserve"> and</w:t>
      </w:r>
      <w:r w:rsidR="004518B3" w:rsidRPr="003067A2">
        <w:rPr>
          <w:rFonts w:ascii="Arial" w:hAnsi="Arial" w:cs="Arial"/>
          <w:sz w:val="20"/>
          <w:szCs w:val="20"/>
        </w:rPr>
        <w:t xml:space="preserve"> also affects the </w:t>
      </w:r>
      <w:r w:rsidRPr="003067A2">
        <w:rPr>
          <w:rFonts w:ascii="Arial" w:hAnsi="Arial" w:cs="Arial"/>
          <w:sz w:val="20"/>
          <w:szCs w:val="20"/>
        </w:rPr>
        <w:t>longevity o</w:t>
      </w:r>
      <w:r w:rsidR="004518B3" w:rsidRPr="003067A2">
        <w:rPr>
          <w:rFonts w:ascii="Arial" w:hAnsi="Arial" w:cs="Arial"/>
          <w:sz w:val="20"/>
          <w:szCs w:val="20"/>
        </w:rPr>
        <w:t>f lactating animals</w:t>
      </w:r>
      <w:r w:rsidR="0019468E">
        <w:rPr>
          <w:rFonts w:ascii="Arial" w:hAnsi="Arial" w:cs="Arial"/>
          <w:sz w:val="20"/>
          <w:szCs w:val="20"/>
        </w:rPr>
        <w:t>. It also</w:t>
      </w:r>
      <w:r w:rsidRPr="003067A2">
        <w:rPr>
          <w:rFonts w:ascii="Arial" w:hAnsi="Arial" w:cs="Arial"/>
          <w:sz w:val="20"/>
          <w:szCs w:val="20"/>
        </w:rPr>
        <w:t xml:space="preserve"> increases </w:t>
      </w:r>
      <w:r w:rsidR="00DA233C" w:rsidRPr="003067A2">
        <w:rPr>
          <w:rFonts w:ascii="Arial" w:hAnsi="Arial" w:cs="Arial"/>
          <w:sz w:val="20"/>
          <w:szCs w:val="20"/>
        </w:rPr>
        <w:t xml:space="preserve">the </w:t>
      </w:r>
      <w:r w:rsidRPr="003067A2">
        <w:rPr>
          <w:rFonts w:ascii="Arial" w:hAnsi="Arial" w:cs="Arial"/>
          <w:sz w:val="20"/>
          <w:szCs w:val="20"/>
        </w:rPr>
        <w:t>cost of milk p</w:t>
      </w:r>
      <w:r w:rsidR="004518B3" w:rsidRPr="003067A2">
        <w:rPr>
          <w:rFonts w:ascii="Arial" w:hAnsi="Arial" w:cs="Arial"/>
          <w:sz w:val="20"/>
          <w:szCs w:val="20"/>
        </w:rPr>
        <w:t>roduction, treatment</w:t>
      </w:r>
      <w:r w:rsidR="00DA233C" w:rsidRPr="003067A2">
        <w:rPr>
          <w:rFonts w:ascii="Arial" w:hAnsi="Arial" w:cs="Arial"/>
          <w:sz w:val="20"/>
          <w:szCs w:val="20"/>
        </w:rPr>
        <w:t>,</w:t>
      </w:r>
      <w:r w:rsidR="004518B3" w:rsidRPr="003067A2">
        <w:rPr>
          <w:rFonts w:ascii="Arial" w:hAnsi="Arial" w:cs="Arial"/>
          <w:sz w:val="20"/>
          <w:szCs w:val="20"/>
        </w:rPr>
        <w:t xml:space="preserve"> and labour </w:t>
      </w:r>
      <w:r w:rsidRPr="003067A2">
        <w:rPr>
          <w:rFonts w:ascii="Arial" w:hAnsi="Arial" w:cs="Arial"/>
          <w:sz w:val="20"/>
          <w:szCs w:val="20"/>
        </w:rPr>
        <w:t>(</w:t>
      </w:r>
      <w:r w:rsidR="0047252F" w:rsidRPr="003067A2">
        <w:rPr>
          <w:rFonts w:ascii="Arial" w:hAnsi="Arial" w:cs="Arial"/>
          <w:sz w:val="20"/>
          <w:szCs w:val="20"/>
        </w:rPr>
        <w:t>Pinzon-Sanchez and Ruegg</w:t>
      </w:r>
      <w:r w:rsidRPr="003067A2">
        <w:rPr>
          <w:rFonts w:ascii="Arial" w:hAnsi="Arial" w:cs="Arial"/>
          <w:sz w:val="20"/>
          <w:szCs w:val="20"/>
        </w:rPr>
        <w:t xml:space="preserve"> 2011).</w:t>
      </w:r>
      <w:r w:rsidR="00881509" w:rsidRPr="003067A2">
        <w:rPr>
          <w:rFonts w:ascii="Arial" w:hAnsi="Arial" w:cs="Arial"/>
          <w:sz w:val="20"/>
          <w:szCs w:val="20"/>
        </w:rPr>
        <w:t xml:space="preserve"> The estimated economic losses as a result of different forms are as follows: reduction in milk production (70%), premature culling (14%), veterinary expenses (9%)</w:t>
      </w:r>
      <w:r w:rsidR="00DA233C" w:rsidRPr="003067A2">
        <w:rPr>
          <w:rFonts w:ascii="Arial" w:hAnsi="Arial" w:cs="Arial"/>
          <w:sz w:val="20"/>
          <w:szCs w:val="20"/>
        </w:rPr>
        <w:t>,</w:t>
      </w:r>
      <w:r w:rsidR="00881509" w:rsidRPr="003067A2">
        <w:rPr>
          <w:rFonts w:ascii="Arial" w:hAnsi="Arial" w:cs="Arial"/>
          <w:sz w:val="20"/>
          <w:szCs w:val="20"/>
        </w:rPr>
        <w:t xml:space="preserve"> and loss due to </w:t>
      </w:r>
      <w:r w:rsidR="00DA233C" w:rsidRPr="003067A2">
        <w:rPr>
          <w:rFonts w:ascii="Arial" w:hAnsi="Arial" w:cs="Arial"/>
          <w:sz w:val="20"/>
          <w:szCs w:val="20"/>
        </w:rPr>
        <w:t>low-grade</w:t>
      </w:r>
      <w:r w:rsidR="0047252F" w:rsidRPr="003067A2">
        <w:rPr>
          <w:rFonts w:ascii="Arial" w:hAnsi="Arial" w:cs="Arial"/>
          <w:sz w:val="20"/>
          <w:szCs w:val="20"/>
        </w:rPr>
        <w:t xml:space="preserve"> milk (7%) (</w:t>
      </w:r>
      <w:r w:rsidR="00120F4F">
        <w:rPr>
          <w:rFonts w:ascii="Arial" w:hAnsi="Arial" w:cs="Arial"/>
          <w:sz w:val="20"/>
          <w:szCs w:val="20"/>
        </w:rPr>
        <w:t xml:space="preserve">Zigo </w:t>
      </w:r>
      <w:r w:rsidR="00120F4F" w:rsidRPr="002D5B52">
        <w:rPr>
          <w:rFonts w:ascii="Arial" w:hAnsi="Arial" w:cs="Arial"/>
          <w:i/>
          <w:iCs/>
          <w:sz w:val="20"/>
          <w:szCs w:val="20"/>
        </w:rPr>
        <w:t>et</w:t>
      </w:r>
      <w:r w:rsidR="002D5B52" w:rsidRPr="002D5B52">
        <w:rPr>
          <w:rFonts w:ascii="Arial" w:hAnsi="Arial" w:cs="Arial"/>
          <w:i/>
          <w:iCs/>
          <w:sz w:val="20"/>
          <w:szCs w:val="20"/>
        </w:rPr>
        <w:t xml:space="preserve"> al.</w:t>
      </w:r>
      <w:r w:rsidR="002D5B52">
        <w:rPr>
          <w:rFonts w:ascii="Arial" w:hAnsi="Arial" w:cs="Arial"/>
          <w:sz w:val="20"/>
          <w:szCs w:val="20"/>
        </w:rPr>
        <w:t xml:space="preserve"> 2021</w:t>
      </w:r>
      <w:r w:rsidR="00A444AB" w:rsidRPr="003067A2">
        <w:rPr>
          <w:rFonts w:ascii="Arial" w:hAnsi="Arial" w:cs="Arial"/>
          <w:sz w:val="20"/>
          <w:szCs w:val="20"/>
        </w:rPr>
        <w:t>).</w:t>
      </w:r>
      <w:r w:rsidR="000F15C2" w:rsidRPr="003067A2">
        <w:rPr>
          <w:rFonts w:ascii="Arial" w:hAnsi="Arial" w:cs="Arial"/>
          <w:sz w:val="20"/>
          <w:szCs w:val="20"/>
        </w:rPr>
        <w:t xml:space="preserve"> </w:t>
      </w:r>
      <w:r w:rsidR="00881509" w:rsidRPr="003067A2">
        <w:rPr>
          <w:rFonts w:ascii="Arial" w:hAnsi="Arial" w:cs="Arial"/>
          <w:sz w:val="20"/>
          <w:szCs w:val="20"/>
        </w:rPr>
        <w:t xml:space="preserve">SCM affects the quality and quantity of milk, increases </w:t>
      </w:r>
      <w:r w:rsidR="00DA233C" w:rsidRPr="003067A2">
        <w:rPr>
          <w:rFonts w:ascii="Arial" w:hAnsi="Arial" w:cs="Arial"/>
          <w:sz w:val="20"/>
          <w:szCs w:val="20"/>
        </w:rPr>
        <w:t xml:space="preserve">the </w:t>
      </w:r>
      <w:r w:rsidR="00881509" w:rsidRPr="003067A2">
        <w:rPr>
          <w:rFonts w:ascii="Arial" w:hAnsi="Arial" w:cs="Arial"/>
          <w:sz w:val="20"/>
          <w:szCs w:val="20"/>
        </w:rPr>
        <w:t>rate of culling and veterinary expenses (Koskinen</w:t>
      </w:r>
      <w:r w:rsidR="00971516" w:rsidRPr="003067A2">
        <w:rPr>
          <w:rFonts w:ascii="Arial" w:hAnsi="Arial" w:cs="Arial"/>
          <w:sz w:val="20"/>
          <w:szCs w:val="20"/>
        </w:rPr>
        <w:t xml:space="preserve"> </w:t>
      </w:r>
      <w:r w:rsidR="00881509" w:rsidRPr="003067A2">
        <w:rPr>
          <w:rFonts w:ascii="Arial" w:hAnsi="Arial" w:cs="Arial"/>
          <w:i/>
          <w:sz w:val="20"/>
          <w:szCs w:val="20"/>
        </w:rPr>
        <w:t>et al.</w:t>
      </w:r>
      <w:r w:rsidR="00881509" w:rsidRPr="003067A2">
        <w:rPr>
          <w:rFonts w:ascii="Arial" w:hAnsi="Arial" w:cs="Arial"/>
          <w:sz w:val="20"/>
          <w:szCs w:val="20"/>
        </w:rPr>
        <w:t xml:space="preserve"> 2009). </w:t>
      </w:r>
      <w:r w:rsidR="004518B3" w:rsidRPr="003067A2">
        <w:rPr>
          <w:rFonts w:ascii="Arial" w:hAnsi="Arial" w:cs="Arial"/>
          <w:sz w:val="20"/>
          <w:szCs w:val="20"/>
        </w:rPr>
        <w:t xml:space="preserve">Detection of subclinical mastitis (SCM) is considered </w:t>
      </w:r>
      <w:r w:rsidR="00791867" w:rsidRPr="003067A2">
        <w:rPr>
          <w:rFonts w:ascii="Arial" w:hAnsi="Arial" w:cs="Arial"/>
          <w:sz w:val="20"/>
          <w:szCs w:val="20"/>
        </w:rPr>
        <w:t xml:space="preserve">more challenging, as there are no visible </w:t>
      </w:r>
      <w:r w:rsidR="004518B3" w:rsidRPr="003067A2">
        <w:rPr>
          <w:rFonts w:ascii="Arial" w:hAnsi="Arial" w:cs="Arial"/>
          <w:sz w:val="20"/>
          <w:szCs w:val="20"/>
        </w:rPr>
        <w:t>gross abnormalities.</w:t>
      </w:r>
      <w:r w:rsidR="00E97548" w:rsidRPr="003067A2">
        <w:rPr>
          <w:rFonts w:ascii="Arial" w:hAnsi="Arial" w:cs="Arial"/>
          <w:sz w:val="20"/>
          <w:szCs w:val="20"/>
        </w:rPr>
        <w:t xml:space="preserve"> Subclinical mastitis is not detectable during phy</w:t>
      </w:r>
      <w:r w:rsidR="00881509" w:rsidRPr="003067A2">
        <w:rPr>
          <w:rFonts w:ascii="Arial" w:hAnsi="Arial" w:cs="Arial"/>
          <w:sz w:val="20"/>
          <w:szCs w:val="20"/>
        </w:rPr>
        <w:t>sical examination</w:t>
      </w:r>
      <w:r w:rsidR="00791867" w:rsidRPr="003067A2">
        <w:rPr>
          <w:rFonts w:ascii="Arial" w:hAnsi="Arial" w:cs="Arial"/>
          <w:sz w:val="20"/>
          <w:szCs w:val="20"/>
        </w:rPr>
        <w:t>,</w:t>
      </w:r>
      <w:r w:rsidR="000231B0" w:rsidRPr="003067A2">
        <w:rPr>
          <w:rFonts w:ascii="Arial" w:hAnsi="Arial" w:cs="Arial"/>
          <w:sz w:val="20"/>
          <w:szCs w:val="20"/>
        </w:rPr>
        <w:t xml:space="preserve"> </w:t>
      </w:r>
      <w:r w:rsidR="00881509" w:rsidRPr="003067A2">
        <w:rPr>
          <w:rFonts w:ascii="Arial" w:hAnsi="Arial" w:cs="Arial"/>
          <w:sz w:val="20"/>
          <w:szCs w:val="20"/>
        </w:rPr>
        <w:t>and there are</w:t>
      </w:r>
      <w:r w:rsidR="00E97548" w:rsidRPr="003067A2">
        <w:rPr>
          <w:rFonts w:ascii="Arial" w:hAnsi="Arial" w:cs="Arial"/>
          <w:sz w:val="20"/>
          <w:szCs w:val="20"/>
        </w:rPr>
        <w:t xml:space="preserve"> no visible abnormalities</w:t>
      </w:r>
      <w:r w:rsidR="0047252F" w:rsidRPr="003067A2">
        <w:rPr>
          <w:rFonts w:ascii="Arial" w:hAnsi="Arial" w:cs="Arial"/>
          <w:sz w:val="20"/>
          <w:szCs w:val="20"/>
        </w:rPr>
        <w:t xml:space="preserve"> in milk (Harjanti and Sambodho</w:t>
      </w:r>
      <w:r w:rsidR="00E97548" w:rsidRPr="003067A2">
        <w:rPr>
          <w:rFonts w:ascii="Arial" w:hAnsi="Arial" w:cs="Arial"/>
          <w:sz w:val="20"/>
          <w:szCs w:val="20"/>
        </w:rPr>
        <w:t xml:space="preserve"> 2019). </w:t>
      </w:r>
      <w:r w:rsidR="004518B3" w:rsidRPr="003067A2">
        <w:rPr>
          <w:rFonts w:ascii="Arial" w:hAnsi="Arial" w:cs="Arial"/>
          <w:sz w:val="20"/>
          <w:szCs w:val="20"/>
        </w:rPr>
        <w:t xml:space="preserve"> </w:t>
      </w:r>
      <w:r w:rsidR="003200B1" w:rsidRPr="003067A2">
        <w:rPr>
          <w:rFonts w:ascii="Arial" w:hAnsi="Arial" w:cs="Arial"/>
          <w:sz w:val="20"/>
          <w:szCs w:val="20"/>
        </w:rPr>
        <w:t>The diagnosis of subcl</w:t>
      </w:r>
      <w:r w:rsidR="000231B0" w:rsidRPr="003067A2">
        <w:rPr>
          <w:rFonts w:ascii="Arial" w:hAnsi="Arial" w:cs="Arial"/>
          <w:sz w:val="20"/>
          <w:szCs w:val="20"/>
        </w:rPr>
        <w:t xml:space="preserve">inical mastitis is </w:t>
      </w:r>
      <w:r w:rsidR="004518B3" w:rsidRPr="003067A2">
        <w:rPr>
          <w:rFonts w:ascii="Arial" w:hAnsi="Arial" w:cs="Arial"/>
          <w:sz w:val="20"/>
          <w:szCs w:val="20"/>
        </w:rPr>
        <w:t>done by</w:t>
      </w:r>
      <w:r w:rsidR="003200B1" w:rsidRPr="003067A2">
        <w:rPr>
          <w:rFonts w:ascii="Arial" w:hAnsi="Arial" w:cs="Arial"/>
          <w:sz w:val="20"/>
          <w:szCs w:val="20"/>
        </w:rPr>
        <w:t xml:space="preserve"> testing the milk samples </w:t>
      </w:r>
      <w:r w:rsidR="004518B3" w:rsidRPr="003067A2">
        <w:rPr>
          <w:rFonts w:ascii="Arial" w:hAnsi="Arial" w:cs="Arial"/>
          <w:sz w:val="20"/>
          <w:szCs w:val="20"/>
        </w:rPr>
        <w:t>by different established tests</w:t>
      </w:r>
      <w:r w:rsidR="00872A49">
        <w:rPr>
          <w:rFonts w:ascii="Arial" w:hAnsi="Arial" w:cs="Arial"/>
          <w:sz w:val="20"/>
          <w:szCs w:val="20"/>
        </w:rPr>
        <w:t xml:space="preserve"> (</w:t>
      </w:r>
      <w:r w:rsidR="00872A49" w:rsidRPr="004047F2">
        <w:rPr>
          <w:rFonts w:ascii="Arial" w:hAnsi="Arial" w:cs="Arial"/>
          <w:iCs/>
          <w:color w:val="222222"/>
          <w:sz w:val="20"/>
          <w:szCs w:val="20"/>
          <w:shd w:val="clear" w:color="auto" w:fill="FFFFFF"/>
        </w:rPr>
        <w:t>Farka</w:t>
      </w:r>
      <w:r w:rsidR="00872A49">
        <w:rPr>
          <w:rFonts w:ascii="Arial" w:hAnsi="Arial" w:cs="Arial"/>
          <w:iCs/>
          <w:color w:val="222222"/>
          <w:sz w:val="20"/>
          <w:szCs w:val="20"/>
          <w:shd w:val="clear" w:color="auto" w:fill="FFFFFF"/>
        </w:rPr>
        <w:t>s</w:t>
      </w:r>
      <w:r w:rsidR="00872A49" w:rsidRPr="004047F2">
        <w:rPr>
          <w:rFonts w:ascii="Arial" w:hAnsi="Arial" w:cs="Arial"/>
          <w:iCs/>
          <w:color w:val="222222"/>
          <w:sz w:val="20"/>
          <w:szCs w:val="20"/>
          <w:shd w:val="clear" w:color="auto" w:fill="FFFFFF"/>
        </w:rPr>
        <w:t>ov</w:t>
      </w:r>
      <w:r w:rsidR="00872A49">
        <w:rPr>
          <w:rFonts w:ascii="Arial" w:hAnsi="Arial" w:cs="Arial"/>
          <w:iCs/>
          <w:color w:val="222222"/>
          <w:sz w:val="20"/>
          <w:szCs w:val="20"/>
          <w:shd w:val="clear" w:color="auto" w:fill="FFFFFF"/>
        </w:rPr>
        <w:t xml:space="preserve">a </w:t>
      </w:r>
      <w:r w:rsidR="00872A49" w:rsidRPr="00872A49">
        <w:rPr>
          <w:rFonts w:ascii="Arial" w:hAnsi="Arial" w:cs="Arial"/>
          <w:i/>
          <w:color w:val="222222"/>
          <w:sz w:val="20"/>
          <w:szCs w:val="20"/>
          <w:shd w:val="clear" w:color="auto" w:fill="FFFFFF"/>
        </w:rPr>
        <w:t>et al</w:t>
      </w:r>
      <w:r w:rsidR="00872A49">
        <w:rPr>
          <w:rFonts w:ascii="Arial" w:hAnsi="Arial" w:cs="Arial"/>
          <w:iCs/>
          <w:color w:val="222222"/>
          <w:sz w:val="20"/>
          <w:szCs w:val="20"/>
          <w:shd w:val="clear" w:color="auto" w:fill="FFFFFF"/>
        </w:rPr>
        <w:t>.</w:t>
      </w:r>
      <w:r w:rsidR="00A47061">
        <w:rPr>
          <w:rFonts w:ascii="Arial" w:hAnsi="Arial" w:cs="Arial"/>
          <w:iCs/>
          <w:color w:val="222222"/>
          <w:sz w:val="20"/>
          <w:szCs w:val="20"/>
          <w:shd w:val="clear" w:color="auto" w:fill="FFFFFF"/>
        </w:rPr>
        <w:t xml:space="preserve"> </w:t>
      </w:r>
      <w:r w:rsidR="00872A49">
        <w:rPr>
          <w:rFonts w:ascii="Arial" w:hAnsi="Arial" w:cs="Arial"/>
          <w:iCs/>
          <w:color w:val="222222"/>
          <w:sz w:val="20"/>
          <w:szCs w:val="20"/>
          <w:shd w:val="clear" w:color="auto" w:fill="FFFFFF"/>
        </w:rPr>
        <w:t xml:space="preserve">2025). </w:t>
      </w:r>
      <w:r w:rsidR="009D012D" w:rsidRPr="003067A2">
        <w:rPr>
          <w:rFonts w:ascii="Arial" w:hAnsi="Arial" w:cs="Arial"/>
          <w:sz w:val="20"/>
          <w:szCs w:val="20"/>
        </w:rPr>
        <w:t>The synthesis</w:t>
      </w:r>
      <w:r w:rsidR="004518B3" w:rsidRPr="003067A2">
        <w:rPr>
          <w:rFonts w:ascii="Arial" w:hAnsi="Arial" w:cs="Arial"/>
          <w:sz w:val="20"/>
          <w:szCs w:val="20"/>
        </w:rPr>
        <w:t xml:space="preserve"> of milk is dependent on the structure of secretory cells. </w:t>
      </w:r>
      <w:r w:rsidR="003200B1" w:rsidRPr="003067A2">
        <w:rPr>
          <w:rFonts w:ascii="Arial" w:hAnsi="Arial" w:cs="Arial"/>
          <w:sz w:val="20"/>
          <w:szCs w:val="20"/>
        </w:rPr>
        <w:t>The function and s</w:t>
      </w:r>
      <w:r w:rsidR="0084316D" w:rsidRPr="003067A2">
        <w:rPr>
          <w:rFonts w:ascii="Arial" w:hAnsi="Arial" w:cs="Arial"/>
          <w:sz w:val="20"/>
          <w:szCs w:val="20"/>
        </w:rPr>
        <w:t>tructure</w:t>
      </w:r>
      <w:r w:rsidR="00881509" w:rsidRPr="003067A2">
        <w:rPr>
          <w:rFonts w:ascii="Arial" w:hAnsi="Arial" w:cs="Arial"/>
          <w:sz w:val="20"/>
          <w:szCs w:val="20"/>
        </w:rPr>
        <w:t xml:space="preserve"> of these cells are</w:t>
      </w:r>
      <w:r w:rsidR="0084316D" w:rsidRPr="003067A2">
        <w:rPr>
          <w:rFonts w:ascii="Arial" w:hAnsi="Arial" w:cs="Arial"/>
          <w:sz w:val="20"/>
          <w:szCs w:val="20"/>
        </w:rPr>
        <w:t xml:space="preserve"> related.</w:t>
      </w:r>
      <w:r w:rsidR="003200B1" w:rsidRPr="003067A2">
        <w:rPr>
          <w:rFonts w:ascii="Arial" w:hAnsi="Arial" w:cs="Arial"/>
          <w:sz w:val="20"/>
          <w:szCs w:val="20"/>
        </w:rPr>
        <w:t xml:space="preserve"> At the level of mammary alveoli, milk production and its </w:t>
      </w:r>
      <w:r w:rsidR="009D012D" w:rsidRPr="003067A2">
        <w:rPr>
          <w:rFonts w:ascii="Arial" w:hAnsi="Arial" w:cs="Arial"/>
          <w:sz w:val="20"/>
          <w:szCs w:val="20"/>
        </w:rPr>
        <w:t>components'</w:t>
      </w:r>
      <w:r w:rsidR="00881509" w:rsidRPr="003067A2">
        <w:rPr>
          <w:rFonts w:ascii="Arial" w:hAnsi="Arial" w:cs="Arial"/>
          <w:sz w:val="20"/>
          <w:szCs w:val="20"/>
        </w:rPr>
        <w:t xml:space="preserve"> secretion are dependent</w:t>
      </w:r>
      <w:r w:rsidR="003200B1" w:rsidRPr="003067A2">
        <w:rPr>
          <w:rFonts w:ascii="Arial" w:hAnsi="Arial" w:cs="Arial"/>
          <w:sz w:val="20"/>
          <w:szCs w:val="20"/>
        </w:rPr>
        <w:t xml:space="preserve"> on the biochem</w:t>
      </w:r>
      <w:r w:rsidR="0084316D" w:rsidRPr="003067A2">
        <w:rPr>
          <w:rFonts w:ascii="Arial" w:hAnsi="Arial" w:cs="Arial"/>
          <w:sz w:val="20"/>
          <w:szCs w:val="20"/>
        </w:rPr>
        <w:t>ical</w:t>
      </w:r>
      <w:r w:rsidR="00881509" w:rsidRPr="003067A2">
        <w:rPr>
          <w:rFonts w:ascii="Arial" w:hAnsi="Arial" w:cs="Arial"/>
          <w:sz w:val="20"/>
          <w:szCs w:val="20"/>
        </w:rPr>
        <w:t xml:space="preserve"> function</w:t>
      </w:r>
      <w:r w:rsidR="0084316D" w:rsidRPr="003067A2">
        <w:rPr>
          <w:rFonts w:ascii="Arial" w:hAnsi="Arial" w:cs="Arial"/>
          <w:sz w:val="20"/>
          <w:szCs w:val="20"/>
        </w:rPr>
        <w:t xml:space="preserve"> and structure of the </w:t>
      </w:r>
      <w:r w:rsidR="0019468E">
        <w:rPr>
          <w:rFonts w:ascii="Arial" w:hAnsi="Arial" w:cs="Arial"/>
          <w:sz w:val="20"/>
          <w:szCs w:val="20"/>
        </w:rPr>
        <w:t xml:space="preserve">myoepithelial </w:t>
      </w:r>
      <w:r w:rsidR="0084316D" w:rsidRPr="003067A2">
        <w:rPr>
          <w:rFonts w:ascii="Arial" w:hAnsi="Arial" w:cs="Arial"/>
          <w:sz w:val="20"/>
          <w:szCs w:val="20"/>
        </w:rPr>
        <w:t xml:space="preserve">cell. </w:t>
      </w:r>
      <w:r w:rsidR="00881509" w:rsidRPr="003067A2">
        <w:rPr>
          <w:rFonts w:ascii="Arial" w:hAnsi="Arial" w:cs="Arial"/>
          <w:sz w:val="20"/>
          <w:szCs w:val="20"/>
        </w:rPr>
        <w:t xml:space="preserve">The studies have revealed </w:t>
      </w:r>
      <w:r w:rsidR="00881509" w:rsidRPr="003067A2">
        <w:rPr>
          <w:rFonts w:ascii="Arial" w:hAnsi="Arial" w:cs="Arial"/>
          <w:sz w:val="20"/>
          <w:szCs w:val="20"/>
        </w:rPr>
        <w:lastRenderedPageBreak/>
        <w:t xml:space="preserve">that the agents responsible for SCM </w:t>
      </w:r>
      <w:r w:rsidR="009D012D" w:rsidRPr="003067A2">
        <w:rPr>
          <w:rFonts w:ascii="Arial" w:hAnsi="Arial" w:cs="Arial"/>
          <w:sz w:val="20"/>
          <w:szCs w:val="20"/>
        </w:rPr>
        <w:t>lead</w:t>
      </w:r>
      <w:r w:rsidR="0084316D" w:rsidRPr="003067A2">
        <w:rPr>
          <w:rFonts w:ascii="Arial" w:hAnsi="Arial" w:cs="Arial"/>
          <w:sz w:val="20"/>
          <w:szCs w:val="20"/>
        </w:rPr>
        <w:t xml:space="preserve"> to loss in </w:t>
      </w:r>
      <w:r w:rsidR="003200B1" w:rsidRPr="003067A2">
        <w:rPr>
          <w:rFonts w:ascii="Arial" w:hAnsi="Arial" w:cs="Arial"/>
          <w:sz w:val="20"/>
          <w:szCs w:val="20"/>
        </w:rPr>
        <w:t xml:space="preserve">alveolar </w:t>
      </w:r>
      <w:r w:rsidR="009D012D" w:rsidRPr="003067A2">
        <w:rPr>
          <w:rFonts w:ascii="Arial" w:hAnsi="Arial" w:cs="Arial"/>
          <w:sz w:val="20"/>
          <w:szCs w:val="20"/>
        </w:rPr>
        <w:t>cell integrity</w:t>
      </w:r>
      <w:r w:rsidR="003200B1" w:rsidRPr="003067A2">
        <w:rPr>
          <w:rFonts w:ascii="Arial" w:hAnsi="Arial" w:cs="Arial"/>
          <w:sz w:val="20"/>
          <w:szCs w:val="20"/>
        </w:rPr>
        <w:t>, sloughing of cells, indu</w:t>
      </w:r>
      <w:r w:rsidR="00881509" w:rsidRPr="003067A2">
        <w:rPr>
          <w:rFonts w:ascii="Arial" w:hAnsi="Arial" w:cs="Arial"/>
          <w:sz w:val="20"/>
          <w:szCs w:val="20"/>
        </w:rPr>
        <w:t xml:space="preserve">ced apoptosis, and increased the number of </w:t>
      </w:r>
      <w:r w:rsidR="003200B1" w:rsidRPr="003067A2">
        <w:rPr>
          <w:rFonts w:ascii="Arial" w:hAnsi="Arial" w:cs="Arial"/>
          <w:sz w:val="20"/>
          <w:szCs w:val="20"/>
        </w:rPr>
        <w:t>poorly differenti</w:t>
      </w:r>
      <w:r w:rsidR="0047252F" w:rsidRPr="003067A2">
        <w:rPr>
          <w:rFonts w:ascii="Arial" w:hAnsi="Arial" w:cs="Arial"/>
          <w:sz w:val="20"/>
          <w:szCs w:val="20"/>
        </w:rPr>
        <w:t>ated cells (Akers and Nickerson</w:t>
      </w:r>
      <w:r w:rsidR="003200B1" w:rsidRPr="003067A2">
        <w:rPr>
          <w:rFonts w:ascii="Arial" w:hAnsi="Arial" w:cs="Arial"/>
          <w:sz w:val="20"/>
          <w:szCs w:val="20"/>
        </w:rPr>
        <w:t xml:space="preserve"> 2011</w:t>
      </w:r>
      <w:r w:rsidR="0084316D" w:rsidRPr="003067A2">
        <w:rPr>
          <w:rFonts w:ascii="Arial" w:hAnsi="Arial" w:cs="Arial"/>
          <w:sz w:val="20"/>
          <w:szCs w:val="20"/>
        </w:rPr>
        <w:t>). In SCM</w:t>
      </w:r>
      <w:r w:rsidR="00E97548" w:rsidRPr="003067A2">
        <w:rPr>
          <w:rFonts w:ascii="Arial" w:hAnsi="Arial" w:cs="Arial"/>
          <w:sz w:val="20"/>
          <w:szCs w:val="20"/>
        </w:rPr>
        <w:t>, due to the immune response</w:t>
      </w:r>
      <w:r w:rsidR="009D012D" w:rsidRPr="003067A2">
        <w:rPr>
          <w:rFonts w:ascii="Arial" w:hAnsi="Arial" w:cs="Arial"/>
          <w:sz w:val="20"/>
          <w:szCs w:val="20"/>
        </w:rPr>
        <w:t>,</w:t>
      </w:r>
      <w:r w:rsidR="0084316D" w:rsidRPr="003067A2">
        <w:rPr>
          <w:rFonts w:ascii="Arial" w:hAnsi="Arial" w:cs="Arial"/>
          <w:sz w:val="20"/>
          <w:szCs w:val="20"/>
        </w:rPr>
        <w:t xml:space="preserve"> the leukocyte </w:t>
      </w:r>
      <w:r w:rsidR="00E97548" w:rsidRPr="003067A2">
        <w:rPr>
          <w:rFonts w:ascii="Arial" w:hAnsi="Arial" w:cs="Arial"/>
          <w:sz w:val="20"/>
          <w:szCs w:val="20"/>
        </w:rPr>
        <w:t>level</w:t>
      </w:r>
      <w:r w:rsidR="00881509" w:rsidRPr="003067A2">
        <w:rPr>
          <w:rFonts w:ascii="Arial" w:hAnsi="Arial" w:cs="Arial"/>
          <w:sz w:val="20"/>
          <w:szCs w:val="20"/>
        </w:rPr>
        <w:t xml:space="preserve"> is elevated</w:t>
      </w:r>
      <w:r w:rsidR="009D012D" w:rsidRPr="003067A2">
        <w:rPr>
          <w:rFonts w:ascii="Arial" w:hAnsi="Arial" w:cs="Arial"/>
          <w:sz w:val="20"/>
          <w:szCs w:val="20"/>
        </w:rPr>
        <w:t>,</w:t>
      </w:r>
      <w:r w:rsidR="00E97548" w:rsidRPr="003067A2">
        <w:rPr>
          <w:rFonts w:ascii="Arial" w:hAnsi="Arial" w:cs="Arial"/>
          <w:sz w:val="20"/>
          <w:szCs w:val="20"/>
        </w:rPr>
        <w:t xml:space="preserve"> and </w:t>
      </w:r>
      <w:r w:rsidR="00881509" w:rsidRPr="003067A2">
        <w:rPr>
          <w:rFonts w:ascii="Arial" w:hAnsi="Arial" w:cs="Arial"/>
          <w:sz w:val="20"/>
          <w:szCs w:val="20"/>
        </w:rPr>
        <w:t xml:space="preserve">it migrates from </w:t>
      </w:r>
      <w:r w:rsidR="009D012D" w:rsidRPr="003067A2">
        <w:rPr>
          <w:rFonts w:ascii="Arial" w:hAnsi="Arial" w:cs="Arial"/>
          <w:sz w:val="20"/>
          <w:szCs w:val="20"/>
        </w:rPr>
        <w:t xml:space="preserve">the </w:t>
      </w:r>
      <w:r w:rsidR="00881509" w:rsidRPr="003067A2">
        <w:rPr>
          <w:rFonts w:ascii="Arial" w:hAnsi="Arial" w:cs="Arial"/>
          <w:sz w:val="20"/>
          <w:szCs w:val="20"/>
        </w:rPr>
        <w:t>blood circulation</w:t>
      </w:r>
      <w:r w:rsidR="00E97548" w:rsidRPr="003067A2">
        <w:rPr>
          <w:rFonts w:ascii="Arial" w:hAnsi="Arial" w:cs="Arial"/>
          <w:sz w:val="20"/>
          <w:szCs w:val="20"/>
        </w:rPr>
        <w:t xml:space="preserve"> into mammary cells to fight inflammation (</w:t>
      </w:r>
      <w:r w:rsidR="003200B1" w:rsidRPr="003067A2">
        <w:rPr>
          <w:rFonts w:ascii="Arial" w:hAnsi="Arial" w:cs="Arial"/>
          <w:sz w:val="20"/>
          <w:szCs w:val="20"/>
        </w:rPr>
        <w:t xml:space="preserve">Nyman </w:t>
      </w:r>
      <w:r w:rsidR="0047252F" w:rsidRPr="003067A2">
        <w:rPr>
          <w:rFonts w:ascii="Arial" w:hAnsi="Arial" w:cs="Arial"/>
          <w:i/>
          <w:sz w:val="20"/>
          <w:szCs w:val="20"/>
        </w:rPr>
        <w:t>et al.</w:t>
      </w:r>
      <w:r w:rsidR="003200B1" w:rsidRPr="003067A2">
        <w:rPr>
          <w:rFonts w:ascii="Arial" w:hAnsi="Arial" w:cs="Arial"/>
          <w:i/>
          <w:sz w:val="20"/>
          <w:szCs w:val="20"/>
        </w:rPr>
        <w:t xml:space="preserve"> </w:t>
      </w:r>
      <w:r w:rsidR="003200B1" w:rsidRPr="003067A2">
        <w:rPr>
          <w:rFonts w:ascii="Arial" w:hAnsi="Arial" w:cs="Arial"/>
          <w:sz w:val="20"/>
          <w:szCs w:val="20"/>
        </w:rPr>
        <w:t>201</w:t>
      </w:r>
      <w:r w:rsidR="00DB5752" w:rsidRPr="003067A2">
        <w:rPr>
          <w:rFonts w:ascii="Arial" w:hAnsi="Arial" w:cs="Arial"/>
          <w:sz w:val="20"/>
          <w:szCs w:val="20"/>
        </w:rPr>
        <w:t>4</w:t>
      </w:r>
      <w:r w:rsidR="003200B1" w:rsidRPr="003067A2">
        <w:rPr>
          <w:rFonts w:ascii="Arial" w:hAnsi="Arial" w:cs="Arial"/>
          <w:sz w:val="20"/>
          <w:szCs w:val="20"/>
        </w:rPr>
        <w:t>).</w:t>
      </w:r>
      <w:r w:rsidR="00931A48" w:rsidRPr="003067A2">
        <w:rPr>
          <w:rFonts w:ascii="Arial" w:hAnsi="Arial" w:cs="Arial"/>
          <w:sz w:val="20"/>
          <w:szCs w:val="20"/>
        </w:rPr>
        <w:t xml:space="preserve"> </w:t>
      </w:r>
      <w:r w:rsidR="00C46C76" w:rsidRPr="003067A2">
        <w:rPr>
          <w:rFonts w:ascii="Arial" w:hAnsi="Arial" w:cs="Arial"/>
          <w:sz w:val="20"/>
          <w:szCs w:val="20"/>
        </w:rPr>
        <w:t xml:space="preserve">This is the reason for </w:t>
      </w:r>
      <w:r w:rsidR="009D012D" w:rsidRPr="003067A2">
        <w:rPr>
          <w:rFonts w:ascii="Arial" w:hAnsi="Arial" w:cs="Arial"/>
          <w:sz w:val="20"/>
          <w:szCs w:val="20"/>
        </w:rPr>
        <w:t xml:space="preserve">the </w:t>
      </w:r>
      <w:r w:rsidR="00C46C76" w:rsidRPr="003067A2">
        <w:rPr>
          <w:rFonts w:ascii="Arial" w:hAnsi="Arial" w:cs="Arial"/>
          <w:sz w:val="20"/>
          <w:szCs w:val="20"/>
        </w:rPr>
        <w:t xml:space="preserve">increase </w:t>
      </w:r>
      <w:r w:rsidR="000C3860" w:rsidRPr="003067A2">
        <w:rPr>
          <w:rFonts w:ascii="Arial" w:hAnsi="Arial" w:cs="Arial"/>
          <w:sz w:val="20"/>
          <w:szCs w:val="20"/>
        </w:rPr>
        <w:t xml:space="preserve">in </w:t>
      </w:r>
      <w:r w:rsidR="00C46C76" w:rsidRPr="003067A2">
        <w:rPr>
          <w:rFonts w:ascii="Arial" w:hAnsi="Arial" w:cs="Arial"/>
          <w:sz w:val="20"/>
          <w:szCs w:val="20"/>
        </w:rPr>
        <w:t xml:space="preserve">somatic cell count in the milk of </w:t>
      </w:r>
      <w:r w:rsidR="009D012D" w:rsidRPr="003067A2">
        <w:rPr>
          <w:rFonts w:ascii="Arial" w:hAnsi="Arial" w:cs="Arial"/>
          <w:sz w:val="20"/>
          <w:szCs w:val="20"/>
        </w:rPr>
        <w:t>SCM-positive</w:t>
      </w:r>
      <w:r w:rsidR="00C46C76" w:rsidRPr="003067A2">
        <w:rPr>
          <w:rFonts w:ascii="Arial" w:hAnsi="Arial" w:cs="Arial"/>
          <w:sz w:val="20"/>
          <w:szCs w:val="20"/>
        </w:rPr>
        <w:t xml:space="preserve"> dairy animals. </w:t>
      </w:r>
      <w:r w:rsidR="00FE5192" w:rsidRPr="003067A2">
        <w:rPr>
          <w:rFonts w:ascii="Arial" w:hAnsi="Arial" w:cs="Arial"/>
          <w:sz w:val="20"/>
          <w:szCs w:val="20"/>
        </w:rPr>
        <w:t xml:space="preserve">The milk yield of a dairy animal is dependent upon the number of functional milk secretory cells. It has </w:t>
      </w:r>
      <w:r w:rsidR="00BA1126" w:rsidRPr="003067A2">
        <w:rPr>
          <w:rFonts w:ascii="Arial" w:hAnsi="Arial" w:cs="Arial"/>
          <w:sz w:val="20"/>
          <w:szCs w:val="20"/>
        </w:rPr>
        <w:t xml:space="preserve">been reported that an increase in mammary inflammation in dairy animals </w:t>
      </w:r>
      <w:r w:rsidR="00DB5752" w:rsidRPr="003067A2">
        <w:rPr>
          <w:rFonts w:ascii="Arial" w:hAnsi="Arial" w:cs="Arial"/>
          <w:sz w:val="20"/>
          <w:szCs w:val="20"/>
        </w:rPr>
        <w:t>is</w:t>
      </w:r>
      <w:r w:rsidR="00BA1126" w:rsidRPr="003067A2">
        <w:rPr>
          <w:rFonts w:ascii="Arial" w:hAnsi="Arial" w:cs="Arial"/>
          <w:sz w:val="20"/>
          <w:szCs w:val="20"/>
        </w:rPr>
        <w:t xml:space="preserve"> associated with a decrease in milk production.</w:t>
      </w:r>
      <w:r w:rsidR="005A40D5" w:rsidRPr="003067A2">
        <w:rPr>
          <w:rFonts w:ascii="Arial" w:hAnsi="Arial" w:cs="Arial"/>
          <w:sz w:val="20"/>
          <w:szCs w:val="20"/>
        </w:rPr>
        <w:t xml:space="preserve"> </w:t>
      </w:r>
      <w:r w:rsidR="00FE5192" w:rsidRPr="003067A2">
        <w:rPr>
          <w:rFonts w:ascii="Arial" w:hAnsi="Arial" w:cs="Arial"/>
          <w:sz w:val="20"/>
          <w:szCs w:val="20"/>
        </w:rPr>
        <w:t>California mastitis test (CMT) is an easy, practical</w:t>
      </w:r>
      <w:r w:rsidR="00DD5AA0" w:rsidRPr="003067A2">
        <w:rPr>
          <w:rFonts w:ascii="Arial" w:hAnsi="Arial" w:cs="Arial"/>
          <w:sz w:val="20"/>
          <w:szCs w:val="20"/>
        </w:rPr>
        <w:t>,</w:t>
      </w:r>
      <w:r w:rsidR="00FE5192" w:rsidRPr="003067A2">
        <w:rPr>
          <w:rFonts w:ascii="Arial" w:hAnsi="Arial" w:cs="Arial"/>
          <w:sz w:val="20"/>
          <w:szCs w:val="20"/>
        </w:rPr>
        <w:t xml:space="preserve"> and reliable method </w:t>
      </w:r>
      <w:r w:rsidR="0019468E">
        <w:rPr>
          <w:rFonts w:ascii="Arial" w:hAnsi="Arial" w:cs="Arial"/>
          <w:sz w:val="20"/>
          <w:szCs w:val="20"/>
        </w:rPr>
        <w:t>for qualitative analysis of the presence of somatic cells in the milk</w:t>
      </w:r>
      <w:r w:rsidR="00FE5192" w:rsidRPr="003067A2">
        <w:rPr>
          <w:rFonts w:ascii="Arial" w:hAnsi="Arial" w:cs="Arial"/>
          <w:sz w:val="20"/>
          <w:szCs w:val="20"/>
        </w:rPr>
        <w:t xml:space="preserve">. Higher scores of CMT are associated with </w:t>
      </w:r>
      <w:r w:rsidR="00DD5AA0" w:rsidRPr="003067A2">
        <w:rPr>
          <w:rFonts w:ascii="Arial" w:hAnsi="Arial" w:cs="Arial"/>
          <w:sz w:val="20"/>
          <w:szCs w:val="20"/>
        </w:rPr>
        <w:t xml:space="preserve">a </w:t>
      </w:r>
      <w:r w:rsidR="00FE5192" w:rsidRPr="003067A2">
        <w:rPr>
          <w:rFonts w:ascii="Arial" w:hAnsi="Arial" w:cs="Arial"/>
          <w:sz w:val="20"/>
          <w:szCs w:val="20"/>
        </w:rPr>
        <w:t>higher level of infection.</w:t>
      </w:r>
      <w:r w:rsidR="00AF6D2F" w:rsidRPr="003067A2">
        <w:rPr>
          <w:rFonts w:ascii="Arial" w:hAnsi="Arial" w:cs="Arial"/>
          <w:sz w:val="20"/>
          <w:szCs w:val="20"/>
        </w:rPr>
        <w:t xml:space="preserve"> </w:t>
      </w:r>
      <w:r w:rsidR="005A40D5" w:rsidRPr="003067A2">
        <w:rPr>
          <w:rFonts w:ascii="Arial" w:hAnsi="Arial" w:cs="Arial"/>
          <w:sz w:val="20"/>
          <w:szCs w:val="20"/>
        </w:rPr>
        <w:t xml:space="preserve">Despite many years of research, mastitis remains the most economically damaging disease that severely reduces milk yield, </w:t>
      </w:r>
      <w:r w:rsidR="00AA0A1C" w:rsidRPr="003067A2">
        <w:rPr>
          <w:rFonts w:ascii="Arial" w:hAnsi="Arial" w:cs="Arial"/>
          <w:sz w:val="20"/>
          <w:szCs w:val="20"/>
        </w:rPr>
        <w:t>reduces</w:t>
      </w:r>
      <w:r w:rsidR="00C672D0" w:rsidRPr="003067A2">
        <w:rPr>
          <w:rFonts w:ascii="Arial" w:hAnsi="Arial" w:cs="Arial"/>
          <w:sz w:val="20"/>
          <w:szCs w:val="20"/>
        </w:rPr>
        <w:t xml:space="preserve"> the </w:t>
      </w:r>
      <w:r w:rsidR="005A40D5" w:rsidRPr="003067A2">
        <w:rPr>
          <w:rFonts w:ascii="Arial" w:hAnsi="Arial" w:cs="Arial"/>
          <w:sz w:val="20"/>
          <w:szCs w:val="20"/>
        </w:rPr>
        <w:t xml:space="preserve">profit margins, and </w:t>
      </w:r>
      <w:r w:rsidR="00C672D0" w:rsidRPr="003067A2">
        <w:rPr>
          <w:rFonts w:ascii="Arial" w:hAnsi="Arial" w:cs="Arial"/>
          <w:sz w:val="20"/>
          <w:szCs w:val="20"/>
        </w:rPr>
        <w:t xml:space="preserve">also </w:t>
      </w:r>
      <w:r w:rsidR="00AA0A1C" w:rsidRPr="003067A2">
        <w:rPr>
          <w:rFonts w:ascii="Arial" w:hAnsi="Arial" w:cs="Arial"/>
          <w:sz w:val="20"/>
          <w:szCs w:val="20"/>
        </w:rPr>
        <w:t>affects</w:t>
      </w:r>
      <w:r w:rsidR="00C672D0" w:rsidRPr="003067A2">
        <w:rPr>
          <w:rFonts w:ascii="Arial" w:hAnsi="Arial" w:cs="Arial"/>
          <w:sz w:val="20"/>
          <w:szCs w:val="20"/>
        </w:rPr>
        <w:t xml:space="preserve"> the </w:t>
      </w:r>
      <w:r w:rsidR="005A40D5" w:rsidRPr="003067A2">
        <w:rPr>
          <w:rFonts w:ascii="Arial" w:hAnsi="Arial" w:cs="Arial"/>
          <w:sz w:val="20"/>
          <w:szCs w:val="20"/>
        </w:rPr>
        <w:t xml:space="preserve">quality of milk and milk products </w:t>
      </w:r>
      <w:r w:rsidR="00C672D0" w:rsidRPr="003067A2">
        <w:rPr>
          <w:rFonts w:ascii="Arial" w:hAnsi="Arial" w:cs="Arial"/>
          <w:sz w:val="20"/>
          <w:szCs w:val="20"/>
        </w:rPr>
        <w:t>throughout the world</w:t>
      </w:r>
      <w:r w:rsidR="00BE39EA" w:rsidRPr="003067A2">
        <w:rPr>
          <w:rFonts w:ascii="Arial" w:hAnsi="Arial" w:cs="Arial"/>
          <w:sz w:val="20"/>
          <w:szCs w:val="20"/>
        </w:rPr>
        <w:t xml:space="preserve">. In tropical countries, </w:t>
      </w:r>
      <w:r w:rsidR="00C672D0" w:rsidRPr="003067A2">
        <w:rPr>
          <w:rFonts w:ascii="Arial" w:hAnsi="Arial" w:cs="Arial"/>
          <w:sz w:val="20"/>
          <w:szCs w:val="20"/>
        </w:rPr>
        <w:t xml:space="preserve">due to </w:t>
      </w:r>
      <w:r w:rsidR="00ED44DC" w:rsidRPr="003067A2">
        <w:rPr>
          <w:rFonts w:ascii="Arial" w:hAnsi="Arial" w:cs="Arial"/>
          <w:sz w:val="20"/>
          <w:szCs w:val="20"/>
        </w:rPr>
        <w:t xml:space="preserve">the </w:t>
      </w:r>
      <w:r w:rsidR="00C672D0" w:rsidRPr="003067A2">
        <w:rPr>
          <w:rFonts w:ascii="Arial" w:hAnsi="Arial" w:cs="Arial"/>
          <w:sz w:val="20"/>
          <w:szCs w:val="20"/>
        </w:rPr>
        <w:t>poor management and prevailing climatic conditions</w:t>
      </w:r>
      <w:r w:rsidR="005F6885" w:rsidRPr="003067A2">
        <w:rPr>
          <w:rFonts w:ascii="Arial" w:hAnsi="Arial" w:cs="Arial"/>
          <w:sz w:val="20"/>
          <w:szCs w:val="20"/>
        </w:rPr>
        <w:t>,</w:t>
      </w:r>
      <w:r w:rsidR="00C672D0" w:rsidRPr="003067A2">
        <w:rPr>
          <w:rFonts w:ascii="Arial" w:hAnsi="Arial" w:cs="Arial"/>
          <w:sz w:val="20"/>
          <w:szCs w:val="20"/>
        </w:rPr>
        <w:t xml:space="preserve"> </w:t>
      </w:r>
      <w:r w:rsidR="00ED44DC" w:rsidRPr="003067A2">
        <w:rPr>
          <w:rFonts w:ascii="Arial" w:hAnsi="Arial" w:cs="Arial"/>
          <w:sz w:val="20"/>
          <w:szCs w:val="20"/>
        </w:rPr>
        <w:t xml:space="preserve">efficient diagnosis of </w:t>
      </w:r>
      <w:r w:rsidR="00BE39EA" w:rsidRPr="003067A2">
        <w:rPr>
          <w:rFonts w:ascii="Arial" w:hAnsi="Arial" w:cs="Arial"/>
          <w:sz w:val="20"/>
          <w:szCs w:val="20"/>
        </w:rPr>
        <w:t>SCM is</w:t>
      </w:r>
      <w:r w:rsidR="00ED44DC" w:rsidRPr="003067A2">
        <w:rPr>
          <w:rFonts w:ascii="Arial" w:hAnsi="Arial" w:cs="Arial"/>
          <w:sz w:val="20"/>
          <w:szCs w:val="20"/>
        </w:rPr>
        <w:t xml:space="preserve"> still a challenge</w:t>
      </w:r>
      <w:r w:rsidR="005F6885" w:rsidRPr="003067A2">
        <w:rPr>
          <w:rFonts w:ascii="Arial" w:hAnsi="Arial" w:cs="Arial"/>
          <w:sz w:val="20"/>
          <w:szCs w:val="20"/>
        </w:rPr>
        <w:t>,</w:t>
      </w:r>
      <w:r w:rsidR="00ED44DC" w:rsidRPr="003067A2">
        <w:rPr>
          <w:rFonts w:ascii="Arial" w:hAnsi="Arial" w:cs="Arial"/>
          <w:sz w:val="20"/>
          <w:szCs w:val="20"/>
        </w:rPr>
        <w:t xml:space="preserve"> </w:t>
      </w:r>
      <w:r w:rsidR="00BE39EA" w:rsidRPr="003067A2">
        <w:rPr>
          <w:rFonts w:ascii="Arial" w:hAnsi="Arial" w:cs="Arial"/>
          <w:sz w:val="20"/>
          <w:szCs w:val="20"/>
        </w:rPr>
        <w:t xml:space="preserve">because it </w:t>
      </w:r>
      <w:r w:rsidR="0019468E">
        <w:rPr>
          <w:rFonts w:ascii="Arial" w:hAnsi="Arial" w:cs="Arial"/>
          <w:sz w:val="20"/>
          <w:szCs w:val="20"/>
        </w:rPr>
        <w:t xml:space="preserve">does not show any gross signs and often goes unnoticed in many cases and hence </w:t>
      </w:r>
      <w:r w:rsidR="00BE39EA" w:rsidRPr="003067A2">
        <w:rPr>
          <w:rFonts w:ascii="Arial" w:hAnsi="Arial" w:cs="Arial"/>
          <w:sz w:val="20"/>
          <w:szCs w:val="20"/>
        </w:rPr>
        <w:t>occurs in higher frequencies than</w:t>
      </w:r>
      <w:r w:rsidR="00ED44DC" w:rsidRPr="003067A2">
        <w:rPr>
          <w:rFonts w:ascii="Arial" w:hAnsi="Arial" w:cs="Arial"/>
          <w:sz w:val="20"/>
          <w:szCs w:val="20"/>
        </w:rPr>
        <w:t xml:space="preserve"> Clinical mastitis </w:t>
      </w:r>
      <w:r w:rsidR="005A40D5" w:rsidRPr="003067A2">
        <w:rPr>
          <w:rFonts w:ascii="Arial" w:hAnsi="Arial" w:cs="Arial"/>
          <w:sz w:val="20"/>
          <w:szCs w:val="20"/>
        </w:rPr>
        <w:t xml:space="preserve">(Mungube </w:t>
      </w:r>
      <w:r w:rsidR="005A40D5" w:rsidRPr="003067A2">
        <w:rPr>
          <w:rFonts w:ascii="Arial" w:hAnsi="Arial" w:cs="Arial"/>
          <w:i/>
          <w:sz w:val="20"/>
          <w:szCs w:val="20"/>
        </w:rPr>
        <w:t>et al.</w:t>
      </w:r>
      <w:r w:rsidR="005A40D5" w:rsidRPr="003067A2">
        <w:rPr>
          <w:rFonts w:ascii="Arial" w:hAnsi="Arial" w:cs="Arial"/>
          <w:sz w:val="20"/>
          <w:szCs w:val="20"/>
        </w:rPr>
        <w:t xml:space="preserve"> 2004</w:t>
      </w:r>
      <w:r w:rsidR="00C67276" w:rsidRPr="003067A2">
        <w:rPr>
          <w:rFonts w:ascii="Arial" w:hAnsi="Arial" w:cs="Arial"/>
          <w:sz w:val="20"/>
          <w:szCs w:val="20"/>
        </w:rPr>
        <w:t xml:space="preserve">; Swami </w:t>
      </w:r>
      <w:r w:rsidR="0047252F" w:rsidRPr="003067A2">
        <w:rPr>
          <w:rFonts w:ascii="Arial" w:hAnsi="Arial" w:cs="Arial"/>
          <w:i/>
          <w:sz w:val="20"/>
          <w:szCs w:val="20"/>
        </w:rPr>
        <w:t>et al.</w:t>
      </w:r>
      <w:r w:rsidR="00C67276" w:rsidRPr="003067A2">
        <w:rPr>
          <w:rFonts w:ascii="Arial" w:hAnsi="Arial" w:cs="Arial"/>
          <w:i/>
          <w:sz w:val="20"/>
          <w:szCs w:val="20"/>
        </w:rPr>
        <w:t xml:space="preserve"> </w:t>
      </w:r>
      <w:r w:rsidR="00C67276" w:rsidRPr="003067A2">
        <w:rPr>
          <w:rFonts w:ascii="Arial" w:hAnsi="Arial" w:cs="Arial"/>
          <w:sz w:val="20"/>
          <w:szCs w:val="20"/>
        </w:rPr>
        <w:t>2017)</w:t>
      </w:r>
      <w:r w:rsidR="00BE39EA" w:rsidRPr="003067A2">
        <w:rPr>
          <w:rFonts w:ascii="Arial" w:hAnsi="Arial" w:cs="Arial"/>
          <w:sz w:val="20"/>
          <w:szCs w:val="20"/>
        </w:rPr>
        <w:t xml:space="preserve">. </w:t>
      </w:r>
      <w:r w:rsidR="001934F4" w:rsidRPr="003067A2">
        <w:rPr>
          <w:rFonts w:ascii="Arial" w:hAnsi="Arial" w:cs="Arial"/>
          <w:sz w:val="20"/>
          <w:szCs w:val="20"/>
        </w:rPr>
        <w:t xml:space="preserve">Wu </w:t>
      </w:r>
      <w:r w:rsidR="001934F4" w:rsidRPr="003067A2">
        <w:rPr>
          <w:rFonts w:ascii="Arial" w:hAnsi="Arial" w:cs="Arial"/>
          <w:i/>
          <w:sz w:val="20"/>
          <w:szCs w:val="20"/>
        </w:rPr>
        <w:t>et al.</w:t>
      </w:r>
      <w:r w:rsidR="001934F4" w:rsidRPr="003067A2">
        <w:rPr>
          <w:rFonts w:ascii="Arial" w:hAnsi="Arial" w:cs="Arial"/>
          <w:sz w:val="20"/>
          <w:szCs w:val="20"/>
        </w:rPr>
        <w:t xml:space="preserve"> (2022) revealed that the diversity and quantity of microorganisms in milk </w:t>
      </w:r>
      <w:r w:rsidR="005F6885" w:rsidRPr="003067A2">
        <w:rPr>
          <w:rFonts w:ascii="Arial" w:hAnsi="Arial" w:cs="Arial"/>
          <w:sz w:val="20"/>
          <w:szCs w:val="20"/>
        </w:rPr>
        <w:t>are</w:t>
      </w:r>
      <w:r w:rsidR="001934F4" w:rsidRPr="003067A2">
        <w:rPr>
          <w:rFonts w:ascii="Arial" w:hAnsi="Arial" w:cs="Arial"/>
          <w:sz w:val="20"/>
          <w:szCs w:val="20"/>
        </w:rPr>
        <w:t xml:space="preserve"> influenced by the milking environment, milking conditions</w:t>
      </w:r>
      <w:r w:rsidR="005F6885" w:rsidRPr="003067A2">
        <w:rPr>
          <w:rFonts w:ascii="Arial" w:hAnsi="Arial" w:cs="Arial"/>
          <w:sz w:val="20"/>
          <w:szCs w:val="20"/>
        </w:rPr>
        <w:t>,</w:t>
      </w:r>
      <w:r w:rsidR="001934F4" w:rsidRPr="003067A2">
        <w:rPr>
          <w:rFonts w:ascii="Arial" w:hAnsi="Arial" w:cs="Arial"/>
          <w:sz w:val="20"/>
          <w:szCs w:val="20"/>
        </w:rPr>
        <w:t xml:space="preserve"> and handling during transportation. Due to the diverse nature of the causative agents for SCM, it is of </w:t>
      </w:r>
      <w:r w:rsidR="005F6885" w:rsidRPr="003067A2">
        <w:rPr>
          <w:rFonts w:ascii="Arial" w:hAnsi="Arial" w:cs="Arial"/>
          <w:sz w:val="20"/>
          <w:szCs w:val="20"/>
        </w:rPr>
        <w:t>utmost</w:t>
      </w:r>
      <w:r w:rsidR="001934F4" w:rsidRPr="003067A2">
        <w:rPr>
          <w:rFonts w:ascii="Arial" w:hAnsi="Arial" w:cs="Arial"/>
          <w:sz w:val="20"/>
          <w:szCs w:val="20"/>
        </w:rPr>
        <w:t xml:space="preserve"> importance to maintain the standard milking procedure and hygiene while handling the udder and milk. </w:t>
      </w:r>
      <w:r w:rsidR="005A40D5" w:rsidRPr="003067A2">
        <w:rPr>
          <w:rFonts w:ascii="Arial" w:hAnsi="Arial" w:cs="Arial"/>
          <w:sz w:val="20"/>
          <w:szCs w:val="20"/>
        </w:rPr>
        <w:t xml:space="preserve">The present study was conducted to understand the changes in the quality of milk, </w:t>
      </w:r>
      <w:r w:rsidR="00527141" w:rsidRPr="003067A2">
        <w:rPr>
          <w:rFonts w:ascii="Arial" w:hAnsi="Arial" w:cs="Arial"/>
          <w:sz w:val="20"/>
          <w:szCs w:val="20"/>
        </w:rPr>
        <w:t>milk yield</w:t>
      </w:r>
      <w:r w:rsidR="005F6885" w:rsidRPr="003067A2">
        <w:rPr>
          <w:rFonts w:ascii="Arial" w:hAnsi="Arial" w:cs="Arial"/>
          <w:sz w:val="20"/>
          <w:szCs w:val="20"/>
        </w:rPr>
        <w:t>,</w:t>
      </w:r>
      <w:r w:rsidR="00527141" w:rsidRPr="003067A2">
        <w:rPr>
          <w:rFonts w:ascii="Arial" w:hAnsi="Arial" w:cs="Arial"/>
          <w:sz w:val="20"/>
          <w:szCs w:val="20"/>
        </w:rPr>
        <w:t xml:space="preserve"> and composition </w:t>
      </w:r>
      <w:r w:rsidR="005A40D5" w:rsidRPr="003067A2">
        <w:rPr>
          <w:rFonts w:ascii="Arial" w:hAnsi="Arial" w:cs="Arial"/>
          <w:sz w:val="20"/>
          <w:szCs w:val="20"/>
        </w:rPr>
        <w:t xml:space="preserve">in case of SCM in Jersey crossbred dairy cows in tropical climatic </w:t>
      </w:r>
      <w:r w:rsidR="005F6885" w:rsidRPr="003067A2">
        <w:rPr>
          <w:rFonts w:ascii="Arial" w:hAnsi="Arial" w:cs="Arial"/>
          <w:sz w:val="20"/>
          <w:szCs w:val="20"/>
        </w:rPr>
        <w:t>conditions</w:t>
      </w:r>
      <w:r w:rsidR="005A40D5" w:rsidRPr="003067A2">
        <w:rPr>
          <w:rFonts w:ascii="Arial" w:hAnsi="Arial" w:cs="Arial"/>
          <w:sz w:val="20"/>
          <w:szCs w:val="20"/>
        </w:rPr>
        <w:t>.</w:t>
      </w:r>
    </w:p>
    <w:p w14:paraId="52258A59" w14:textId="77777777" w:rsidR="00902717" w:rsidRPr="00902717" w:rsidRDefault="00902717" w:rsidP="006D648E">
      <w:pPr>
        <w:spacing w:line="480" w:lineRule="auto"/>
        <w:ind w:firstLine="0"/>
        <w:rPr>
          <w:rFonts w:ascii="Arial" w:hAnsi="Arial" w:cs="Arial"/>
          <w:b/>
        </w:rPr>
      </w:pPr>
      <w:r w:rsidRPr="00902717">
        <w:rPr>
          <w:rFonts w:ascii="Arial" w:hAnsi="Arial" w:cs="Arial"/>
          <w:b/>
        </w:rPr>
        <w:t>MATERIALS AND METHODS</w:t>
      </w:r>
    </w:p>
    <w:p w14:paraId="2A0B820D" w14:textId="60ED703B" w:rsidR="0019468E" w:rsidRPr="0019468E" w:rsidRDefault="00B80550" w:rsidP="0019468E">
      <w:pPr>
        <w:spacing w:line="480" w:lineRule="auto"/>
        <w:ind w:firstLine="0"/>
        <w:rPr>
          <w:rFonts w:ascii="Arial" w:hAnsi="Arial" w:cs="Arial"/>
          <w:sz w:val="20"/>
          <w:szCs w:val="20"/>
        </w:rPr>
      </w:pPr>
      <w:r w:rsidRPr="0019468E">
        <w:rPr>
          <w:rFonts w:ascii="Arial" w:hAnsi="Arial" w:cs="Arial"/>
          <w:sz w:val="20"/>
          <w:szCs w:val="20"/>
        </w:rPr>
        <w:t xml:space="preserve">The study was conducted under farm </w:t>
      </w:r>
      <w:r w:rsidR="007A0C37" w:rsidRPr="0019468E">
        <w:rPr>
          <w:rFonts w:ascii="Arial" w:hAnsi="Arial" w:cs="Arial"/>
          <w:sz w:val="20"/>
          <w:szCs w:val="20"/>
        </w:rPr>
        <w:t>conditions</w:t>
      </w:r>
      <w:r w:rsidR="0019468E" w:rsidRPr="0019468E">
        <w:rPr>
          <w:rFonts w:ascii="Arial" w:hAnsi="Arial" w:cs="Arial"/>
          <w:sz w:val="20"/>
          <w:szCs w:val="20"/>
        </w:rPr>
        <w:t xml:space="preserve"> where the animals were reared on a loose housing system and a separate milking barn was constructed on the farm. The research work was carried out in </w:t>
      </w:r>
      <w:r w:rsidR="0019468E">
        <w:rPr>
          <w:rFonts w:ascii="Arial" w:hAnsi="Arial" w:cs="Arial"/>
          <w:sz w:val="20"/>
          <w:szCs w:val="20"/>
        </w:rPr>
        <w:t xml:space="preserve">the </w:t>
      </w:r>
      <w:r w:rsidR="0019468E" w:rsidRPr="0019468E">
        <w:rPr>
          <w:rFonts w:ascii="Arial" w:hAnsi="Arial" w:cs="Arial"/>
          <w:sz w:val="20"/>
          <w:szCs w:val="20"/>
        </w:rPr>
        <w:t>cattle yard at ICAR-National Dairy Research Institute, Eastern Regional Station, Kalyani, West Bengal, India. The ICAR-NDRI, ERS is located in the city of Kalyani, West Bengal</w:t>
      </w:r>
      <w:r w:rsidR="0019468E">
        <w:rPr>
          <w:rFonts w:ascii="Arial" w:hAnsi="Arial" w:cs="Arial"/>
          <w:sz w:val="20"/>
          <w:szCs w:val="20"/>
        </w:rPr>
        <w:t>,</w:t>
      </w:r>
      <w:r w:rsidR="0019468E" w:rsidRPr="0019468E">
        <w:rPr>
          <w:rFonts w:ascii="Arial" w:hAnsi="Arial" w:cs="Arial"/>
          <w:sz w:val="20"/>
          <w:szCs w:val="20"/>
        </w:rPr>
        <w:t xml:space="preserve"> which is located at </w:t>
      </w:r>
      <w:r w:rsidR="0019468E">
        <w:rPr>
          <w:rFonts w:ascii="Arial" w:hAnsi="Arial" w:cs="Arial"/>
          <w:sz w:val="20"/>
          <w:szCs w:val="20"/>
        </w:rPr>
        <w:t>an</w:t>
      </w:r>
      <w:r w:rsidR="0019468E" w:rsidRPr="0019468E">
        <w:rPr>
          <w:rFonts w:ascii="Arial" w:hAnsi="Arial" w:cs="Arial"/>
          <w:sz w:val="20"/>
          <w:szCs w:val="20"/>
        </w:rPr>
        <w:t xml:space="preserve"> altitude of 9.75 meters above the mean sea level. The latitude and longitude of the place is 22°58``30``N and 88°26`04``E respectively. There are three major seasons in the area</w:t>
      </w:r>
      <w:r w:rsidR="0019468E">
        <w:rPr>
          <w:rFonts w:ascii="Arial" w:hAnsi="Arial" w:cs="Arial"/>
          <w:sz w:val="20"/>
          <w:szCs w:val="20"/>
        </w:rPr>
        <w:t>,</w:t>
      </w:r>
      <w:r w:rsidR="0019468E" w:rsidRPr="0019468E">
        <w:rPr>
          <w:rFonts w:ascii="Arial" w:hAnsi="Arial" w:cs="Arial"/>
          <w:sz w:val="20"/>
          <w:szCs w:val="20"/>
        </w:rPr>
        <w:t xml:space="preserve"> namely, winter (November to February), summer (March to June) and rainy (June to October). The minimum temperature in the region falls to 10 to 15 °C during winter and the maximum ambient temperature rise up to 35° to 40°C during the summer months. </w:t>
      </w:r>
      <w:r w:rsidR="0019468E" w:rsidRPr="0019468E">
        <w:rPr>
          <w:rFonts w:ascii="Arial" w:hAnsi="Arial" w:cs="Arial"/>
          <w:sz w:val="20"/>
          <w:szCs w:val="20"/>
        </w:rPr>
        <w:lastRenderedPageBreak/>
        <w:t>The average annual precipitation of the place has been recorded to be 1300mm, most of which is received in the months of June to November.</w:t>
      </w:r>
    </w:p>
    <w:p w14:paraId="3C6BC62C" w14:textId="56EC1597" w:rsidR="007B43DF" w:rsidRPr="00B62B26" w:rsidRDefault="00B80550" w:rsidP="006D648E">
      <w:pPr>
        <w:spacing w:line="480" w:lineRule="auto"/>
        <w:ind w:firstLine="0"/>
        <w:rPr>
          <w:rFonts w:ascii="Arial" w:hAnsi="Arial" w:cs="Arial"/>
          <w:sz w:val="20"/>
          <w:szCs w:val="20"/>
        </w:rPr>
      </w:pPr>
      <w:r w:rsidRPr="00B62B26">
        <w:rPr>
          <w:rFonts w:ascii="Arial" w:hAnsi="Arial" w:cs="Arial"/>
          <w:sz w:val="20"/>
          <w:szCs w:val="20"/>
        </w:rPr>
        <w:t xml:space="preserve">The animals in lactation were tested for subclinical mastitis by </w:t>
      </w:r>
      <w:r w:rsidR="007A0C37" w:rsidRPr="00B62B26">
        <w:rPr>
          <w:rFonts w:ascii="Arial" w:hAnsi="Arial" w:cs="Arial"/>
          <w:sz w:val="20"/>
          <w:szCs w:val="20"/>
        </w:rPr>
        <w:t xml:space="preserve">the </w:t>
      </w:r>
      <w:r w:rsidRPr="00B62B26">
        <w:rPr>
          <w:rFonts w:ascii="Arial" w:hAnsi="Arial" w:cs="Arial"/>
          <w:sz w:val="20"/>
          <w:szCs w:val="20"/>
        </w:rPr>
        <w:t>direct microscopic so</w:t>
      </w:r>
      <w:r w:rsidR="00C46C76" w:rsidRPr="00B62B26">
        <w:rPr>
          <w:rFonts w:ascii="Arial" w:hAnsi="Arial" w:cs="Arial"/>
          <w:sz w:val="20"/>
          <w:szCs w:val="20"/>
        </w:rPr>
        <w:t>matic cell count (DMSCC) method (</w:t>
      </w:r>
      <w:r w:rsidRPr="00B62B26">
        <w:rPr>
          <w:rFonts w:ascii="Arial" w:hAnsi="Arial" w:cs="Arial"/>
          <w:sz w:val="20"/>
          <w:szCs w:val="20"/>
        </w:rPr>
        <w:t xml:space="preserve">Dang </w:t>
      </w:r>
      <w:r w:rsidR="0047252F" w:rsidRPr="00B62B26">
        <w:rPr>
          <w:rFonts w:ascii="Arial" w:hAnsi="Arial" w:cs="Arial"/>
          <w:i/>
          <w:sz w:val="20"/>
          <w:szCs w:val="20"/>
        </w:rPr>
        <w:t>et al.</w:t>
      </w:r>
      <w:r w:rsidRPr="00B62B26">
        <w:rPr>
          <w:rFonts w:ascii="Arial" w:hAnsi="Arial" w:cs="Arial"/>
          <w:i/>
          <w:sz w:val="20"/>
          <w:szCs w:val="20"/>
        </w:rPr>
        <w:t xml:space="preserve"> </w:t>
      </w:r>
      <w:r w:rsidR="00C46C76" w:rsidRPr="00B62B26">
        <w:rPr>
          <w:rFonts w:ascii="Arial" w:hAnsi="Arial" w:cs="Arial"/>
          <w:sz w:val="20"/>
          <w:szCs w:val="20"/>
        </w:rPr>
        <w:t xml:space="preserve">2018). </w:t>
      </w:r>
      <w:r w:rsidRPr="00B62B26">
        <w:rPr>
          <w:rFonts w:ascii="Arial" w:hAnsi="Arial" w:cs="Arial"/>
          <w:sz w:val="20"/>
          <w:szCs w:val="20"/>
        </w:rPr>
        <w:t>From the</w:t>
      </w:r>
      <w:r w:rsidR="00FF741B" w:rsidRPr="00B62B26">
        <w:rPr>
          <w:rFonts w:ascii="Arial" w:hAnsi="Arial" w:cs="Arial"/>
          <w:sz w:val="20"/>
          <w:szCs w:val="20"/>
        </w:rPr>
        <w:t xml:space="preserve"> lactating</w:t>
      </w:r>
      <w:r w:rsidRPr="00B62B26">
        <w:rPr>
          <w:rFonts w:ascii="Arial" w:hAnsi="Arial" w:cs="Arial"/>
          <w:sz w:val="20"/>
          <w:szCs w:val="20"/>
        </w:rPr>
        <w:t xml:space="preserve"> lot,</w:t>
      </w:r>
      <w:r w:rsidR="00971516" w:rsidRPr="00B62B26">
        <w:rPr>
          <w:rFonts w:ascii="Arial" w:hAnsi="Arial" w:cs="Arial"/>
          <w:sz w:val="20"/>
          <w:szCs w:val="20"/>
        </w:rPr>
        <w:t xml:space="preserve"> </w:t>
      </w:r>
      <w:r w:rsidRPr="00B62B26">
        <w:rPr>
          <w:rFonts w:ascii="Arial" w:hAnsi="Arial" w:cs="Arial"/>
          <w:sz w:val="20"/>
          <w:szCs w:val="20"/>
        </w:rPr>
        <w:t>24 animals were chosen</w:t>
      </w:r>
      <w:r w:rsidR="007A0C37" w:rsidRPr="00B62B26">
        <w:rPr>
          <w:rFonts w:ascii="Arial" w:hAnsi="Arial" w:cs="Arial"/>
          <w:sz w:val="20"/>
          <w:szCs w:val="20"/>
        </w:rPr>
        <w:t>,</w:t>
      </w:r>
      <w:r w:rsidR="00FF741B" w:rsidRPr="00B62B26">
        <w:rPr>
          <w:rFonts w:ascii="Arial" w:hAnsi="Arial" w:cs="Arial"/>
          <w:sz w:val="20"/>
          <w:szCs w:val="20"/>
        </w:rPr>
        <w:t xml:space="preserve"> which were more or less of same age and lactation. They were divided </w:t>
      </w:r>
      <w:r w:rsidR="007A0C37" w:rsidRPr="00B62B26">
        <w:rPr>
          <w:rFonts w:ascii="Arial" w:hAnsi="Arial" w:cs="Arial"/>
          <w:sz w:val="20"/>
          <w:szCs w:val="20"/>
        </w:rPr>
        <w:t>into</w:t>
      </w:r>
      <w:r w:rsidR="00FF741B" w:rsidRPr="00B62B26">
        <w:rPr>
          <w:rFonts w:ascii="Arial" w:hAnsi="Arial" w:cs="Arial"/>
          <w:sz w:val="20"/>
          <w:szCs w:val="20"/>
        </w:rPr>
        <w:t xml:space="preserve"> two groups, healthy and SCM positive</w:t>
      </w:r>
      <w:r w:rsidR="007A0C37" w:rsidRPr="00B62B26">
        <w:rPr>
          <w:rFonts w:ascii="Arial" w:hAnsi="Arial" w:cs="Arial"/>
          <w:sz w:val="20"/>
          <w:szCs w:val="20"/>
        </w:rPr>
        <w:t>,</w:t>
      </w:r>
      <w:r w:rsidR="00FF741B" w:rsidRPr="00B62B26">
        <w:rPr>
          <w:rFonts w:ascii="Arial" w:hAnsi="Arial" w:cs="Arial"/>
          <w:sz w:val="20"/>
          <w:szCs w:val="20"/>
        </w:rPr>
        <w:t xml:space="preserve"> based on the SCC/ml of milk. The threshold to categorize the animals into separate groups was an SCC count of ≥2lakh/ml. If the SCC/ml of milk exceeded the standardized threshold value, the animal was categorized as </w:t>
      </w:r>
      <w:r w:rsidR="009F449A" w:rsidRPr="00B62B26">
        <w:rPr>
          <w:rFonts w:ascii="Arial" w:hAnsi="Arial" w:cs="Arial"/>
          <w:sz w:val="20"/>
          <w:szCs w:val="20"/>
        </w:rPr>
        <w:t xml:space="preserve">an </w:t>
      </w:r>
      <w:r w:rsidR="00595330" w:rsidRPr="00B62B26">
        <w:rPr>
          <w:rFonts w:ascii="Arial" w:hAnsi="Arial" w:cs="Arial"/>
          <w:sz w:val="20"/>
          <w:szCs w:val="20"/>
        </w:rPr>
        <w:t>SCM-positive</w:t>
      </w:r>
      <w:r w:rsidR="00FF741B" w:rsidRPr="00B62B26">
        <w:rPr>
          <w:rFonts w:ascii="Arial" w:hAnsi="Arial" w:cs="Arial"/>
          <w:sz w:val="20"/>
          <w:szCs w:val="20"/>
        </w:rPr>
        <w:t xml:space="preserve"> animal.</w:t>
      </w:r>
      <w:r w:rsidR="0053629D" w:rsidRPr="00B62B26">
        <w:rPr>
          <w:rFonts w:ascii="Arial" w:hAnsi="Arial" w:cs="Arial"/>
          <w:sz w:val="20"/>
          <w:szCs w:val="20"/>
        </w:rPr>
        <w:t xml:space="preserve"> DMSCC was performed as follows: </w:t>
      </w:r>
      <w:r w:rsidR="00FF741B" w:rsidRPr="00B62B26">
        <w:rPr>
          <w:rFonts w:ascii="Arial" w:hAnsi="Arial" w:cs="Arial"/>
          <w:sz w:val="20"/>
          <w:szCs w:val="20"/>
        </w:rPr>
        <w:t>10µl of milk was pipette to a degreased glass slide</w:t>
      </w:r>
      <w:r w:rsidR="0053629D" w:rsidRPr="00B62B26">
        <w:rPr>
          <w:rFonts w:ascii="Arial" w:hAnsi="Arial" w:cs="Arial"/>
          <w:sz w:val="20"/>
          <w:szCs w:val="20"/>
        </w:rPr>
        <w:t xml:space="preserve"> and spread to an area of 1cm</w:t>
      </w:r>
      <w:r w:rsidR="0053629D" w:rsidRPr="00B62B26">
        <w:rPr>
          <w:rFonts w:ascii="Arial" w:hAnsi="Arial" w:cs="Arial"/>
          <w:sz w:val="20"/>
          <w:szCs w:val="20"/>
          <w:vertAlign w:val="superscript"/>
        </w:rPr>
        <w:t xml:space="preserve">2 </w:t>
      </w:r>
      <w:r w:rsidR="0053629D" w:rsidRPr="00B62B26">
        <w:rPr>
          <w:rFonts w:ascii="Arial" w:hAnsi="Arial" w:cs="Arial"/>
          <w:sz w:val="20"/>
          <w:szCs w:val="20"/>
        </w:rPr>
        <w:t>on the glass slide. The milk film was kept to air dry</w:t>
      </w:r>
      <w:r w:rsidR="00595330" w:rsidRPr="00B62B26">
        <w:rPr>
          <w:rFonts w:ascii="Arial" w:hAnsi="Arial" w:cs="Arial"/>
          <w:sz w:val="20"/>
          <w:szCs w:val="20"/>
        </w:rPr>
        <w:t>,</w:t>
      </w:r>
      <w:r w:rsidR="0053629D" w:rsidRPr="00B62B26">
        <w:rPr>
          <w:rFonts w:ascii="Arial" w:hAnsi="Arial" w:cs="Arial"/>
          <w:sz w:val="20"/>
          <w:szCs w:val="20"/>
        </w:rPr>
        <w:t xml:space="preserve"> following which the film was fixed with 96% ethyl alcohol for 3 minutes</w:t>
      </w:r>
      <w:r w:rsidR="00595330" w:rsidRPr="00B62B26">
        <w:rPr>
          <w:rFonts w:ascii="Arial" w:hAnsi="Arial" w:cs="Arial"/>
          <w:sz w:val="20"/>
          <w:szCs w:val="20"/>
        </w:rPr>
        <w:t>,</w:t>
      </w:r>
      <w:r w:rsidR="0053629D" w:rsidRPr="00B62B26">
        <w:rPr>
          <w:rFonts w:ascii="Arial" w:hAnsi="Arial" w:cs="Arial"/>
          <w:sz w:val="20"/>
          <w:szCs w:val="20"/>
        </w:rPr>
        <w:t xml:space="preserve"> which was followed by de-fatting of the films with xylene for 10 minutes. The defatted slide was then rinsed with 60% ethyl alcohol and was left to air dry. The dried slides are then stained with methylene blue dye for 15 minutes</w:t>
      </w:r>
      <w:r w:rsidR="00595330" w:rsidRPr="00B62B26">
        <w:rPr>
          <w:rFonts w:ascii="Arial" w:hAnsi="Arial" w:cs="Arial"/>
          <w:sz w:val="20"/>
          <w:szCs w:val="20"/>
        </w:rPr>
        <w:t>,</w:t>
      </w:r>
      <w:r w:rsidR="0053629D" w:rsidRPr="00B62B26">
        <w:rPr>
          <w:rFonts w:ascii="Arial" w:hAnsi="Arial" w:cs="Arial"/>
          <w:sz w:val="20"/>
          <w:szCs w:val="20"/>
        </w:rPr>
        <w:t xml:space="preserve"> followed by rinsing of the stained slides under </w:t>
      </w:r>
      <w:r w:rsidR="00595330" w:rsidRPr="00B62B26">
        <w:rPr>
          <w:rFonts w:ascii="Arial" w:hAnsi="Arial" w:cs="Arial"/>
          <w:sz w:val="20"/>
          <w:szCs w:val="20"/>
        </w:rPr>
        <w:t>slow-running</w:t>
      </w:r>
      <w:r w:rsidR="0053629D" w:rsidRPr="00B62B26">
        <w:rPr>
          <w:rFonts w:ascii="Arial" w:hAnsi="Arial" w:cs="Arial"/>
          <w:sz w:val="20"/>
          <w:szCs w:val="20"/>
        </w:rPr>
        <w:t xml:space="preserve"> tap water. The slides </w:t>
      </w:r>
      <w:r w:rsidR="009F449A" w:rsidRPr="00B62B26">
        <w:rPr>
          <w:rFonts w:ascii="Arial" w:hAnsi="Arial" w:cs="Arial"/>
          <w:sz w:val="20"/>
          <w:szCs w:val="20"/>
        </w:rPr>
        <w:t>were</w:t>
      </w:r>
      <w:r w:rsidR="0053629D" w:rsidRPr="00B62B26">
        <w:rPr>
          <w:rFonts w:ascii="Arial" w:hAnsi="Arial" w:cs="Arial"/>
          <w:sz w:val="20"/>
          <w:szCs w:val="20"/>
        </w:rPr>
        <w:t xml:space="preserve"> left to dry and were observed under </w:t>
      </w:r>
      <w:r w:rsidR="00595330" w:rsidRPr="00B62B26">
        <w:rPr>
          <w:rFonts w:ascii="Arial" w:hAnsi="Arial" w:cs="Arial"/>
          <w:sz w:val="20"/>
          <w:szCs w:val="20"/>
        </w:rPr>
        <w:t xml:space="preserve">a </w:t>
      </w:r>
      <w:r w:rsidR="0053629D" w:rsidRPr="00B62B26">
        <w:rPr>
          <w:rFonts w:ascii="Arial" w:hAnsi="Arial" w:cs="Arial"/>
          <w:sz w:val="20"/>
          <w:szCs w:val="20"/>
        </w:rPr>
        <w:t>microscope. SCC/ml of milk was converted to log</w:t>
      </w:r>
      <w:r w:rsidR="0053629D" w:rsidRPr="00B62B26">
        <w:rPr>
          <w:rFonts w:ascii="Arial" w:hAnsi="Arial" w:cs="Arial"/>
          <w:sz w:val="20"/>
          <w:szCs w:val="20"/>
          <w:vertAlign w:val="subscript"/>
        </w:rPr>
        <w:t>10</w:t>
      </w:r>
      <w:r w:rsidR="0053629D" w:rsidRPr="00B62B26">
        <w:rPr>
          <w:rFonts w:ascii="Arial" w:hAnsi="Arial" w:cs="Arial"/>
          <w:sz w:val="20"/>
          <w:szCs w:val="20"/>
        </w:rPr>
        <w:t xml:space="preserve"> SCC in order to normalize the skewed data. The CMT test was performed as per the methods mentioned in the manufacturer’s </w:t>
      </w:r>
      <w:r w:rsidR="00F23CAB" w:rsidRPr="00B62B26">
        <w:rPr>
          <w:rFonts w:ascii="Arial" w:hAnsi="Arial" w:cs="Arial"/>
          <w:sz w:val="20"/>
          <w:szCs w:val="20"/>
        </w:rPr>
        <w:t xml:space="preserve">label. </w:t>
      </w:r>
      <w:r w:rsidR="0053629D" w:rsidRPr="00B62B26">
        <w:rPr>
          <w:rFonts w:ascii="Arial" w:hAnsi="Arial" w:cs="Arial"/>
          <w:sz w:val="20"/>
          <w:szCs w:val="20"/>
        </w:rPr>
        <w:t xml:space="preserve">3-5ml of milk was stripped into </w:t>
      </w:r>
      <w:r w:rsidR="00F23CAB" w:rsidRPr="00B62B26">
        <w:rPr>
          <w:rFonts w:ascii="Arial" w:hAnsi="Arial" w:cs="Arial"/>
          <w:sz w:val="20"/>
          <w:szCs w:val="20"/>
        </w:rPr>
        <w:t xml:space="preserve">the </w:t>
      </w:r>
      <w:r w:rsidR="0053629D" w:rsidRPr="00B62B26">
        <w:rPr>
          <w:rFonts w:ascii="Arial" w:hAnsi="Arial" w:cs="Arial"/>
          <w:sz w:val="20"/>
          <w:szCs w:val="20"/>
        </w:rPr>
        <w:t>CMT paddle</w:t>
      </w:r>
      <w:r w:rsidR="00F23CAB" w:rsidRPr="00B62B26">
        <w:rPr>
          <w:rFonts w:ascii="Arial" w:hAnsi="Arial" w:cs="Arial"/>
          <w:sz w:val="20"/>
          <w:szCs w:val="20"/>
        </w:rPr>
        <w:t>,</w:t>
      </w:r>
      <w:r w:rsidR="0053629D" w:rsidRPr="00B62B26">
        <w:rPr>
          <w:rFonts w:ascii="Arial" w:hAnsi="Arial" w:cs="Arial"/>
          <w:sz w:val="20"/>
          <w:szCs w:val="20"/>
        </w:rPr>
        <w:t xml:space="preserve"> and </w:t>
      </w:r>
      <w:r w:rsidR="00F23CAB" w:rsidRPr="00B62B26">
        <w:rPr>
          <w:rFonts w:ascii="Arial" w:hAnsi="Arial" w:cs="Arial"/>
          <w:sz w:val="20"/>
          <w:szCs w:val="20"/>
        </w:rPr>
        <w:t xml:space="preserve">an </w:t>
      </w:r>
      <w:r w:rsidR="0053629D" w:rsidRPr="00B62B26">
        <w:rPr>
          <w:rFonts w:ascii="Arial" w:hAnsi="Arial" w:cs="Arial"/>
          <w:sz w:val="20"/>
          <w:szCs w:val="20"/>
        </w:rPr>
        <w:t>equal amount of the CMT reagent was added. The change in the viscosity of the mixture was graded as negative, trace, 1+</w:t>
      </w:r>
      <w:r w:rsidR="00F23CAB" w:rsidRPr="00B62B26">
        <w:rPr>
          <w:rFonts w:ascii="Arial" w:hAnsi="Arial" w:cs="Arial"/>
          <w:sz w:val="20"/>
          <w:szCs w:val="20"/>
        </w:rPr>
        <w:t>,</w:t>
      </w:r>
      <w:r w:rsidR="0053629D" w:rsidRPr="00B62B26">
        <w:rPr>
          <w:rFonts w:ascii="Arial" w:hAnsi="Arial" w:cs="Arial"/>
          <w:sz w:val="20"/>
          <w:szCs w:val="20"/>
        </w:rPr>
        <w:t xml:space="preserve"> 2+</w:t>
      </w:r>
      <w:r w:rsidR="00F23CAB" w:rsidRPr="00B62B26">
        <w:rPr>
          <w:rFonts w:ascii="Arial" w:hAnsi="Arial" w:cs="Arial"/>
          <w:sz w:val="20"/>
          <w:szCs w:val="20"/>
        </w:rPr>
        <w:t>,</w:t>
      </w:r>
      <w:r w:rsidR="0053629D" w:rsidRPr="00B62B26">
        <w:rPr>
          <w:rFonts w:ascii="Arial" w:hAnsi="Arial" w:cs="Arial"/>
          <w:sz w:val="20"/>
          <w:szCs w:val="20"/>
        </w:rPr>
        <w:t xml:space="preserve"> and 3+. </w:t>
      </w:r>
      <w:r w:rsidR="007B43DF" w:rsidRPr="00B62B26">
        <w:rPr>
          <w:rFonts w:ascii="Arial" w:hAnsi="Arial" w:cs="Arial"/>
          <w:sz w:val="20"/>
          <w:szCs w:val="20"/>
        </w:rPr>
        <w:t>TBC (CFU/ml) was done by pour plate technique</w:t>
      </w:r>
      <w:r w:rsidR="00971516" w:rsidRPr="00B62B26">
        <w:rPr>
          <w:rFonts w:ascii="Arial" w:hAnsi="Arial" w:cs="Arial"/>
          <w:sz w:val="20"/>
          <w:szCs w:val="20"/>
        </w:rPr>
        <w:t xml:space="preserve">. Following serial dilution, 0.1 ml of diluted milk sample was poured into the petri plate containing approximately 8ml of plate count agar media. The mixture was allowed to blend properly and was incubated at 37°C for 24 hours. </w:t>
      </w:r>
      <w:r w:rsidR="007369DA" w:rsidRPr="00B62B26">
        <w:rPr>
          <w:rFonts w:ascii="Arial" w:hAnsi="Arial" w:cs="Arial"/>
          <w:sz w:val="20"/>
          <w:szCs w:val="20"/>
        </w:rPr>
        <w:t xml:space="preserve">The plates having colony count between 30- 300 were taken into consideration. </w:t>
      </w:r>
      <w:r w:rsidR="00971516" w:rsidRPr="00B62B26">
        <w:rPr>
          <w:rFonts w:ascii="Arial" w:hAnsi="Arial" w:cs="Arial"/>
          <w:sz w:val="20"/>
          <w:szCs w:val="20"/>
        </w:rPr>
        <w:t xml:space="preserve">TBC </w:t>
      </w:r>
      <w:r w:rsidR="007B43DF" w:rsidRPr="00B62B26">
        <w:rPr>
          <w:rFonts w:ascii="Arial" w:hAnsi="Arial" w:cs="Arial"/>
          <w:sz w:val="20"/>
          <w:szCs w:val="20"/>
        </w:rPr>
        <w:t>(CFU/ml) was converted to log</w:t>
      </w:r>
      <w:r w:rsidR="007B43DF" w:rsidRPr="00B62B26">
        <w:rPr>
          <w:rFonts w:ascii="Arial" w:hAnsi="Arial" w:cs="Arial"/>
          <w:sz w:val="20"/>
          <w:szCs w:val="20"/>
          <w:vertAlign w:val="subscript"/>
        </w:rPr>
        <w:t>10</w:t>
      </w:r>
      <w:r w:rsidR="007B43DF" w:rsidRPr="00B62B26">
        <w:rPr>
          <w:rFonts w:ascii="Arial" w:hAnsi="Arial" w:cs="Arial"/>
          <w:sz w:val="20"/>
          <w:szCs w:val="20"/>
        </w:rPr>
        <w:t xml:space="preserve"> TBC to normalize the data. MBRT was performed by standard procedure as per BIS 1479 (Part 3): 1997. 10ml of milk sample was taken in a sterile test tube to which 1ml of methylene blue dye was added. The solution was mixed properly and incubated at 37</w:t>
      </w:r>
      <w:r w:rsidR="00EA7D77" w:rsidRPr="00B62B26">
        <w:rPr>
          <w:rFonts w:ascii="Arial" w:hAnsi="Arial" w:cs="Arial"/>
          <w:sz w:val="20"/>
          <w:szCs w:val="20"/>
        </w:rPr>
        <w:t xml:space="preserve"> ºC</w:t>
      </w:r>
      <w:r w:rsidR="007B43DF" w:rsidRPr="00B62B26">
        <w:rPr>
          <w:rFonts w:ascii="Arial" w:hAnsi="Arial" w:cs="Arial"/>
          <w:sz w:val="20"/>
          <w:szCs w:val="20"/>
        </w:rPr>
        <w:t>.</w:t>
      </w:r>
      <w:r w:rsidR="00EA7D77" w:rsidRPr="00B62B26">
        <w:rPr>
          <w:rFonts w:ascii="Arial" w:hAnsi="Arial" w:cs="Arial"/>
          <w:sz w:val="20"/>
          <w:szCs w:val="20"/>
        </w:rPr>
        <w:t xml:space="preserve"> </w:t>
      </w:r>
      <w:r w:rsidR="00F23CAB" w:rsidRPr="00B62B26">
        <w:rPr>
          <w:rFonts w:ascii="Arial" w:hAnsi="Arial" w:cs="Arial"/>
          <w:sz w:val="20"/>
          <w:szCs w:val="20"/>
        </w:rPr>
        <w:t>The time</w:t>
      </w:r>
      <w:r w:rsidR="00EA7D77" w:rsidRPr="00B62B26">
        <w:rPr>
          <w:rFonts w:ascii="Arial" w:hAnsi="Arial" w:cs="Arial"/>
          <w:sz w:val="20"/>
          <w:szCs w:val="20"/>
        </w:rPr>
        <w:t xml:space="preserve"> taken for the discoloration of the mixture was noted for </w:t>
      </w:r>
      <w:r w:rsidR="00F23CAB" w:rsidRPr="00B62B26">
        <w:rPr>
          <w:rFonts w:ascii="Arial" w:hAnsi="Arial" w:cs="Arial"/>
          <w:sz w:val="20"/>
          <w:szCs w:val="20"/>
        </w:rPr>
        <w:t xml:space="preserve">the </w:t>
      </w:r>
      <w:r w:rsidR="00EA7D77" w:rsidRPr="00B62B26">
        <w:rPr>
          <w:rFonts w:ascii="Arial" w:hAnsi="Arial" w:cs="Arial"/>
          <w:sz w:val="20"/>
          <w:szCs w:val="20"/>
        </w:rPr>
        <w:t xml:space="preserve">grading of the milk. Daily milk yield (kg/day) was recorded in </w:t>
      </w:r>
      <w:r w:rsidR="00F23CAB" w:rsidRPr="00B62B26">
        <w:rPr>
          <w:rFonts w:ascii="Arial" w:hAnsi="Arial" w:cs="Arial"/>
          <w:sz w:val="20"/>
          <w:szCs w:val="20"/>
        </w:rPr>
        <w:t xml:space="preserve">the </w:t>
      </w:r>
      <w:r w:rsidR="00EA7D77" w:rsidRPr="00B62B26">
        <w:rPr>
          <w:rFonts w:ascii="Arial" w:hAnsi="Arial" w:cs="Arial"/>
          <w:sz w:val="20"/>
          <w:szCs w:val="20"/>
        </w:rPr>
        <w:t>morning and evening in both groups. Mil</w:t>
      </w:r>
      <w:r w:rsidR="00C46C76" w:rsidRPr="00B62B26">
        <w:rPr>
          <w:rFonts w:ascii="Arial" w:hAnsi="Arial" w:cs="Arial"/>
          <w:sz w:val="20"/>
          <w:szCs w:val="20"/>
        </w:rPr>
        <w:t>k</w:t>
      </w:r>
      <w:r w:rsidR="00EA7D77" w:rsidRPr="00B62B26">
        <w:rPr>
          <w:rFonts w:ascii="Arial" w:hAnsi="Arial" w:cs="Arial"/>
          <w:sz w:val="20"/>
          <w:szCs w:val="20"/>
        </w:rPr>
        <w:t xml:space="preserve"> composition was analyzed in an automatic milk analyzer. </w:t>
      </w:r>
    </w:p>
    <w:p w14:paraId="3C6BC62D" w14:textId="4394077F" w:rsidR="00C46C76" w:rsidRPr="00C14E61" w:rsidRDefault="00C46C76" w:rsidP="006D648E">
      <w:pPr>
        <w:tabs>
          <w:tab w:val="right" w:pos="9360"/>
        </w:tabs>
        <w:spacing w:line="480" w:lineRule="auto"/>
        <w:ind w:firstLine="0"/>
        <w:rPr>
          <w:rFonts w:ascii="Arial" w:hAnsi="Arial" w:cs="Arial"/>
          <w:b/>
        </w:rPr>
      </w:pPr>
      <w:r w:rsidRPr="00C14E61">
        <w:rPr>
          <w:rFonts w:ascii="Arial" w:hAnsi="Arial" w:cs="Arial"/>
          <w:b/>
        </w:rPr>
        <w:t>S</w:t>
      </w:r>
      <w:r w:rsidR="006D648E">
        <w:rPr>
          <w:rFonts w:ascii="Arial" w:hAnsi="Arial" w:cs="Arial"/>
          <w:b/>
        </w:rPr>
        <w:t>TATISTICAL ANALYSIS</w:t>
      </w:r>
      <w:r w:rsidR="00971516" w:rsidRPr="00C14E61">
        <w:rPr>
          <w:rFonts w:ascii="Arial" w:hAnsi="Arial" w:cs="Arial"/>
          <w:b/>
        </w:rPr>
        <w:tab/>
      </w:r>
    </w:p>
    <w:p w14:paraId="3C6BC62E" w14:textId="03C4CD36" w:rsidR="00C46C76" w:rsidRPr="00C14E61" w:rsidRDefault="00C46C76" w:rsidP="006D648E">
      <w:pPr>
        <w:spacing w:line="480" w:lineRule="auto"/>
        <w:ind w:firstLine="0"/>
        <w:rPr>
          <w:rFonts w:ascii="Arial" w:hAnsi="Arial" w:cs="Arial"/>
          <w:sz w:val="20"/>
          <w:szCs w:val="20"/>
        </w:rPr>
      </w:pPr>
      <w:r w:rsidRPr="00C14E61">
        <w:rPr>
          <w:rFonts w:ascii="Arial" w:hAnsi="Arial" w:cs="Arial"/>
          <w:sz w:val="20"/>
          <w:szCs w:val="20"/>
        </w:rPr>
        <w:t xml:space="preserve">The data were </w:t>
      </w:r>
      <w:r w:rsidR="00745D57" w:rsidRPr="00C14E61">
        <w:rPr>
          <w:rFonts w:ascii="Arial" w:hAnsi="Arial" w:cs="Arial"/>
          <w:sz w:val="20"/>
          <w:szCs w:val="20"/>
        </w:rPr>
        <w:t>analyzed</w:t>
      </w:r>
      <w:r w:rsidRPr="00C14E61">
        <w:rPr>
          <w:rFonts w:ascii="Arial" w:hAnsi="Arial" w:cs="Arial"/>
          <w:sz w:val="20"/>
          <w:szCs w:val="20"/>
        </w:rPr>
        <w:t xml:space="preserve"> with </w:t>
      </w:r>
      <w:r w:rsidR="00D05EFE" w:rsidRPr="00C14E61">
        <w:rPr>
          <w:rFonts w:ascii="Arial" w:hAnsi="Arial" w:cs="Arial"/>
          <w:sz w:val="20"/>
          <w:szCs w:val="20"/>
        </w:rPr>
        <w:t>one-way</w:t>
      </w:r>
      <w:r w:rsidRPr="00C14E61">
        <w:rPr>
          <w:rFonts w:ascii="Arial" w:hAnsi="Arial" w:cs="Arial"/>
          <w:sz w:val="20"/>
          <w:szCs w:val="20"/>
        </w:rPr>
        <w:t xml:space="preserve"> ANOVA using SPSS version 27</w:t>
      </w:r>
      <w:r w:rsidR="004806B4" w:rsidRPr="00C14E61">
        <w:rPr>
          <w:rFonts w:ascii="Arial" w:hAnsi="Arial" w:cs="Arial"/>
          <w:sz w:val="20"/>
          <w:szCs w:val="20"/>
        </w:rPr>
        <w:t>.</w:t>
      </w:r>
    </w:p>
    <w:p w14:paraId="7E63543C" w14:textId="77777777" w:rsidR="006D648E" w:rsidRDefault="008D7C02" w:rsidP="006D648E">
      <w:pPr>
        <w:spacing w:line="480" w:lineRule="auto"/>
        <w:ind w:firstLine="0"/>
        <w:rPr>
          <w:rFonts w:ascii="Arial" w:hAnsi="Arial" w:cs="Arial"/>
          <w:b/>
          <w:sz w:val="20"/>
          <w:szCs w:val="20"/>
        </w:rPr>
      </w:pPr>
      <w:r>
        <w:rPr>
          <w:rFonts w:ascii="Arial" w:hAnsi="Arial" w:cs="Arial"/>
          <w:b/>
          <w:sz w:val="20"/>
          <w:szCs w:val="20"/>
        </w:rPr>
        <w:lastRenderedPageBreak/>
        <w:t>RES</w:t>
      </w:r>
      <w:r w:rsidR="006D648E">
        <w:rPr>
          <w:rFonts w:ascii="Arial" w:hAnsi="Arial" w:cs="Arial"/>
          <w:b/>
          <w:sz w:val="20"/>
          <w:szCs w:val="20"/>
        </w:rPr>
        <w:t>ULT AND DISCUSSIONS</w:t>
      </w:r>
    </w:p>
    <w:p w14:paraId="3C6BC630" w14:textId="21275E8F" w:rsidR="00E73C6D" w:rsidRPr="008D7C02" w:rsidRDefault="00E73C6D" w:rsidP="006D648E">
      <w:pPr>
        <w:spacing w:line="480" w:lineRule="auto"/>
        <w:ind w:firstLine="0"/>
        <w:rPr>
          <w:rFonts w:ascii="Arial" w:hAnsi="Arial" w:cs="Arial"/>
          <w:b/>
        </w:rPr>
      </w:pPr>
      <w:r w:rsidRPr="008D7C02">
        <w:rPr>
          <w:rFonts w:ascii="Arial" w:hAnsi="Arial" w:cs="Arial"/>
          <w:b/>
        </w:rPr>
        <w:t>Milk quality</w:t>
      </w:r>
    </w:p>
    <w:p w14:paraId="3C6BC631" w14:textId="77777777" w:rsidR="00FC2183"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Total bacterial count (CFU/ml).</w:t>
      </w:r>
    </w:p>
    <w:p w14:paraId="3C6BC632" w14:textId="1CCAF782" w:rsidR="00682763" w:rsidRPr="003A735B" w:rsidRDefault="00042A5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In this study s</w:t>
      </w:r>
      <w:r w:rsidR="00FC2183" w:rsidRPr="003A735B">
        <w:rPr>
          <w:rFonts w:ascii="Arial" w:hAnsi="Arial" w:cs="Arial"/>
          <w:sz w:val="20"/>
          <w:szCs w:val="20"/>
        </w:rPr>
        <w:t xml:space="preserve">ignificant </w:t>
      </w:r>
      <w:r w:rsidR="00682763" w:rsidRPr="003A735B">
        <w:rPr>
          <w:rFonts w:ascii="Arial" w:hAnsi="Arial" w:cs="Arial"/>
          <w:i/>
          <w:iCs/>
          <w:sz w:val="20"/>
          <w:szCs w:val="20"/>
        </w:rPr>
        <w:t>(</w:t>
      </w:r>
      <w:r w:rsidR="00EB4C3E" w:rsidRPr="003A735B">
        <w:rPr>
          <w:rFonts w:ascii="Arial" w:hAnsi="Arial" w:cs="Arial"/>
          <w:i/>
          <w:iCs/>
          <w:sz w:val="20"/>
          <w:szCs w:val="20"/>
        </w:rPr>
        <w:t>P</w:t>
      </w:r>
      <w:r w:rsidR="00682763" w:rsidRPr="003A735B">
        <w:rPr>
          <w:rFonts w:ascii="Arial" w:hAnsi="Arial" w:cs="Arial"/>
          <w:i/>
          <w:iCs/>
          <w:sz w:val="20"/>
          <w:szCs w:val="20"/>
        </w:rPr>
        <w:t>&lt;0.01)</w:t>
      </w:r>
      <w:r w:rsidR="00682763" w:rsidRPr="003A735B">
        <w:rPr>
          <w:rFonts w:ascii="Arial" w:hAnsi="Arial" w:cs="Arial"/>
          <w:sz w:val="20"/>
          <w:szCs w:val="20"/>
        </w:rPr>
        <w:t xml:space="preserve"> </w:t>
      </w:r>
      <w:r w:rsidR="00FC2183" w:rsidRPr="003A735B">
        <w:rPr>
          <w:rFonts w:ascii="Arial" w:hAnsi="Arial" w:cs="Arial"/>
          <w:sz w:val="20"/>
          <w:szCs w:val="20"/>
        </w:rPr>
        <w:t>difference</w:t>
      </w:r>
      <w:r w:rsidRPr="003A735B">
        <w:rPr>
          <w:rFonts w:ascii="Arial" w:hAnsi="Arial" w:cs="Arial"/>
          <w:sz w:val="20"/>
          <w:szCs w:val="20"/>
        </w:rPr>
        <w:t xml:space="preserve"> was reported</w:t>
      </w:r>
      <w:r w:rsidR="00FC2183" w:rsidRPr="003A735B">
        <w:rPr>
          <w:rFonts w:ascii="Arial" w:hAnsi="Arial" w:cs="Arial"/>
          <w:sz w:val="20"/>
          <w:szCs w:val="20"/>
        </w:rPr>
        <w:t xml:space="preserve"> between the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healthy and </w:t>
      </w:r>
      <w:r w:rsidR="00D05EFE" w:rsidRPr="003A735B">
        <w:rPr>
          <w:rFonts w:ascii="Arial" w:hAnsi="Arial" w:cs="Arial"/>
          <w:sz w:val="20"/>
          <w:szCs w:val="20"/>
        </w:rPr>
        <w:t>SCM-positive</w:t>
      </w:r>
      <w:r w:rsidR="00FC2183" w:rsidRPr="003A735B">
        <w:rPr>
          <w:rFonts w:ascii="Arial" w:hAnsi="Arial" w:cs="Arial"/>
          <w:sz w:val="20"/>
          <w:szCs w:val="20"/>
        </w:rPr>
        <w:t xml:space="preserve"> animals. </w:t>
      </w:r>
      <w:r w:rsidRPr="003A735B">
        <w:rPr>
          <w:rFonts w:ascii="Arial" w:hAnsi="Arial" w:cs="Arial"/>
          <w:sz w:val="20"/>
          <w:szCs w:val="20"/>
        </w:rPr>
        <w:t xml:space="preserve"> I</w:t>
      </w:r>
      <w:r w:rsidR="00D05EFE" w:rsidRPr="003A735B">
        <w:rPr>
          <w:rFonts w:ascii="Arial" w:hAnsi="Arial" w:cs="Arial"/>
          <w:sz w:val="20"/>
          <w:szCs w:val="20"/>
        </w:rPr>
        <w:t>t</w:t>
      </w:r>
      <w:r w:rsidRPr="003A735B">
        <w:rPr>
          <w:rFonts w:ascii="Arial" w:hAnsi="Arial" w:cs="Arial"/>
          <w:sz w:val="20"/>
          <w:szCs w:val="20"/>
        </w:rPr>
        <w:t xml:space="preserve"> was </w:t>
      </w:r>
      <w:r w:rsidR="00527141" w:rsidRPr="003A735B">
        <w:rPr>
          <w:rFonts w:ascii="Arial" w:hAnsi="Arial" w:cs="Arial"/>
          <w:sz w:val="20"/>
          <w:szCs w:val="20"/>
        </w:rPr>
        <w:t>found</w:t>
      </w:r>
      <w:r w:rsidRPr="003A735B">
        <w:rPr>
          <w:rFonts w:ascii="Arial" w:hAnsi="Arial" w:cs="Arial"/>
          <w:sz w:val="20"/>
          <w:szCs w:val="20"/>
        </w:rPr>
        <w:t xml:space="preserve"> that</w:t>
      </w:r>
      <w:r w:rsidR="00527141" w:rsidRPr="003A735B">
        <w:rPr>
          <w:rFonts w:ascii="Arial" w:hAnsi="Arial" w:cs="Arial"/>
          <w:sz w:val="20"/>
          <w:szCs w:val="20"/>
        </w:rPr>
        <w:t xml:space="preserve"> TBC in </w:t>
      </w:r>
      <w:r w:rsidR="00D05EFE" w:rsidRPr="003A735B">
        <w:rPr>
          <w:rFonts w:ascii="Arial" w:hAnsi="Arial" w:cs="Arial"/>
          <w:sz w:val="20"/>
          <w:szCs w:val="20"/>
        </w:rPr>
        <w:t xml:space="preserve">the </w:t>
      </w:r>
      <w:r w:rsidR="00527141" w:rsidRPr="003A735B">
        <w:rPr>
          <w:rFonts w:ascii="Arial" w:hAnsi="Arial" w:cs="Arial"/>
          <w:sz w:val="20"/>
          <w:szCs w:val="20"/>
        </w:rPr>
        <w:t>SCM positive group</w:t>
      </w:r>
      <w:r w:rsidR="00933418" w:rsidRPr="003A735B">
        <w:rPr>
          <w:rFonts w:ascii="Arial" w:hAnsi="Arial" w:cs="Arial"/>
          <w:sz w:val="20"/>
          <w:szCs w:val="20"/>
        </w:rPr>
        <w:t xml:space="preserve"> was significantly higher</w:t>
      </w:r>
      <w:r w:rsidR="00527141" w:rsidRPr="003A735B">
        <w:rPr>
          <w:rFonts w:ascii="Arial" w:hAnsi="Arial" w:cs="Arial"/>
          <w:sz w:val="20"/>
          <w:szCs w:val="20"/>
        </w:rPr>
        <w:t xml:space="preserve"> than </w:t>
      </w:r>
      <w:r w:rsidR="00D05EFE" w:rsidRPr="003A735B">
        <w:rPr>
          <w:rFonts w:ascii="Arial" w:hAnsi="Arial" w:cs="Arial"/>
          <w:sz w:val="20"/>
          <w:szCs w:val="20"/>
        </w:rPr>
        <w:t xml:space="preserve">in </w:t>
      </w:r>
      <w:r w:rsidR="00527141" w:rsidRPr="003A735B">
        <w:rPr>
          <w:rFonts w:ascii="Arial" w:hAnsi="Arial" w:cs="Arial"/>
          <w:sz w:val="20"/>
          <w:szCs w:val="20"/>
        </w:rPr>
        <w:t xml:space="preserve">the healthy group. </w:t>
      </w:r>
      <w:r w:rsidR="00FC2183" w:rsidRPr="003A735B">
        <w:rPr>
          <w:rFonts w:ascii="Arial" w:hAnsi="Arial" w:cs="Arial"/>
          <w:sz w:val="20"/>
          <w:szCs w:val="20"/>
        </w:rPr>
        <w:t>Total bacterial count is indicative of the microbial load in milk samples and hence determines the quality of the milk.</w:t>
      </w:r>
      <w:r w:rsidR="00527141" w:rsidRPr="003A735B">
        <w:rPr>
          <w:rFonts w:ascii="Arial" w:hAnsi="Arial" w:cs="Arial"/>
          <w:sz w:val="20"/>
          <w:szCs w:val="20"/>
        </w:rPr>
        <w:t xml:space="preserve"> </w:t>
      </w:r>
      <w:r w:rsidR="009110D5" w:rsidRPr="003A735B">
        <w:rPr>
          <w:rFonts w:ascii="Arial" w:hAnsi="Arial" w:cs="Arial"/>
          <w:sz w:val="20"/>
          <w:szCs w:val="20"/>
        </w:rPr>
        <w:t xml:space="preserve">Higher TBC in milk indicates </w:t>
      </w:r>
      <w:r w:rsidR="00E128B0" w:rsidRPr="003A735B">
        <w:rPr>
          <w:rFonts w:ascii="Arial" w:hAnsi="Arial" w:cs="Arial"/>
          <w:sz w:val="20"/>
          <w:szCs w:val="20"/>
        </w:rPr>
        <w:t xml:space="preserve">the </w:t>
      </w:r>
      <w:r w:rsidR="009110D5" w:rsidRPr="003A735B">
        <w:rPr>
          <w:rFonts w:ascii="Arial" w:hAnsi="Arial" w:cs="Arial"/>
          <w:sz w:val="20"/>
          <w:szCs w:val="20"/>
        </w:rPr>
        <w:t xml:space="preserve">severity of infection (Qaio </w:t>
      </w:r>
      <w:r w:rsidR="009110D5" w:rsidRPr="003A735B">
        <w:rPr>
          <w:rFonts w:ascii="Arial" w:hAnsi="Arial" w:cs="Arial"/>
          <w:i/>
          <w:sz w:val="20"/>
          <w:szCs w:val="20"/>
        </w:rPr>
        <w:t>et al.</w:t>
      </w:r>
      <w:r w:rsidR="009110D5" w:rsidRPr="003A735B">
        <w:rPr>
          <w:rFonts w:ascii="Arial" w:hAnsi="Arial" w:cs="Arial"/>
          <w:sz w:val="20"/>
          <w:szCs w:val="20"/>
        </w:rPr>
        <w:t xml:space="preserve"> 2015). </w:t>
      </w:r>
      <w:r w:rsidR="00FC2183" w:rsidRPr="003A735B">
        <w:rPr>
          <w:rFonts w:ascii="Arial" w:hAnsi="Arial" w:cs="Arial"/>
          <w:sz w:val="20"/>
          <w:szCs w:val="20"/>
        </w:rPr>
        <w:t>The Mean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both groups </w:t>
      </w:r>
      <w:r w:rsidR="00E128B0" w:rsidRPr="003A735B">
        <w:rPr>
          <w:rFonts w:ascii="Arial" w:hAnsi="Arial" w:cs="Arial"/>
          <w:sz w:val="20"/>
          <w:szCs w:val="20"/>
        </w:rPr>
        <w:t>is</w:t>
      </w:r>
      <w:r w:rsidR="00FC2183" w:rsidRPr="003A735B">
        <w:rPr>
          <w:rFonts w:ascii="Arial" w:hAnsi="Arial" w:cs="Arial"/>
          <w:sz w:val="20"/>
          <w:szCs w:val="20"/>
        </w:rPr>
        <w:t xml:space="preserve"> depicted in Table 1. The Mean ± SE of log</w:t>
      </w:r>
      <w:r w:rsidR="00FC2183" w:rsidRPr="003A735B">
        <w:rPr>
          <w:rFonts w:ascii="Arial" w:hAnsi="Arial" w:cs="Arial"/>
          <w:sz w:val="20"/>
          <w:szCs w:val="20"/>
          <w:vertAlign w:val="subscript"/>
        </w:rPr>
        <w:t xml:space="preserve">10 </w:t>
      </w:r>
      <w:r w:rsidR="00FC2183" w:rsidRPr="003A735B">
        <w:rPr>
          <w:rFonts w:ascii="Arial" w:hAnsi="Arial" w:cs="Arial"/>
          <w:sz w:val="20"/>
          <w:szCs w:val="20"/>
        </w:rPr>
        <w:t xml:space="preserve">TBC in </w:t>
      </w:r>
      <w:r w:rsidR="00E128B0" w:rsidRPr="003A735B">
        <w:rPr>
          <w:rFonts w:ascii="Arial" w:hAnsi="Arial" w:cs="Arial"/>
          <w:sz w:val="20"/>
          <w:szCs w:val="20"/>
        </w:rPr>
        <w:t xml:space="preserve">the </w:t>
      </w:r>
      <w:r w:rsidR="00FC2183" w:rsidRPr="003A735B">
        <w:rPr>
          <w:rFonts w:ascii="Arial" w:hAnsi="Arial" w:cs="Arial"/>
          <w:sz w:val="20"/>
          <w:szCs w:val="20"/>
        </w:rPr>
        <w:t>healthy group and SCM positive groups was 4.96±0.06 and 5.53±</w:t>
      </w:r>
      <w:r w:rsidR="00682763" w:rsidRPr="003A735B">
        <w:rPr>
          <w:rFonts w:ascii="Arial" w:hAnsi="Arial" w:cs="Arial"/>
          <w:sz w:val="20"/>
          <w:szCs w:val="20"/>
        </w:rPr>
        <w:t>0.04</w:t>
      </w:r>
      <w:r w:rsidR="00E128B0" w:rsidRPr="003A735B">
        <w:rPr>
          <w:rFonts w:ascii="Arial" w:hAnsi="Arial" w:cs="Arial"/>
          <w:sz w:val="20"/>
          <w:szCs w:val="20"/>
        </w:rPr>
        <w:t>,</w:t>
      </w:r>
      <w:r w:rsidR="00682763" w:rsidRPr="003A735B">
        <w:rPr>
          <w:rFonts w:ascii="Arial" w:hAnsi="Arial" w:cs="Arial"/>
          <w:sz w:val="20"/>
          <w:szCs w:val="20"/>
        </w:rPr>
        <w:t xml:space="preserve"> respectively. </w:t>
      </w:r>
    </w:p>
    <w:p w14:paraId="3C6BC633" w14:textId="77777777" w:rsidR="00E73C6D" w:rsidRPr="008D7C02" w:rsidRDefault="00E73C6D"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Methylene blue reduction test (MBRT)</w:t>
      </w:r>
    </w:p>
    <w:p w14:paraId="3C6BC634" w14:textId="6128A226" w:rsidR="0047760D" w:rsidRPr="003A735B" w:rsidRDefault="00682763"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Table 1 shows that </w:t>
      </w:r>
      <w:r w:rsidR="0081041B" w:rsidRPr="003A735B">
        <w:rPr>
          <w:rFonts w:ascii="Arial" w:hAnsi="Arial" w:cs="Arial"/>
          <w:sz w:val="20"/>
          <w:szCs w:val="20"/>
        </w:rPr>
        <w:t xml:space="preserve">the </w:t>
      </w:r>
      <w:r w:rsidRPr="003A735B">
        <w:rPr>
          <w:rFonts w:ascii="Arial" w:hAnsi="Arial" w:cs="Arial"/>
          <w:sz w:val="20"/>
          <w:szCs w:val="20"/>
        </w:rPr>
        <w:t>MBRT of healthy and SCM positive groups d</w:t>
      </w:r>
      <w:r w:rsidR="00933418" w:rsidRPr="003A735B">
        <w:rPr>
          <w:rFonts w:ascii="Arial" w:hAnsi="Arial" w:cs="Arial"/>
          <w:sz w:val="20"/>
          <w:szCs w:val="20"/>
        </w:rPr>
        <w:t xml:space="preserve">iffers significantly </w:t>
      </w:r>
      <w:r w:rsidR="00EB4C3E" w:rsidRPr="003A735B">
        <w:rPr>
          <w:rFonts w:ascii="Arial" w:hAnsi="Arial" w:cs="Arial"/>
          <w:i/>
          <w:iCs/>
          <w:sz w:val="20"/>
          <w:szCs w:val="20"/>
        </w:rPr>
        <w:t>(P&lt;0.01)</w:t>
      </w:r>
      <w:r w:rsidR="00933418" w:rsidRPr="003A735B">
        <w:rPr>
          <w:rFonts w:ascii="Arial" w:hAnsi="Arial" w:cs="Arial"/>
          <w:sz w:val="20"/>
          <w:szCs w:val="20"/>
        </w:rPr>
        <w:t xml:space="preserve">. It was observed </w:t>
      </w:r>
      <w:r w:rsidRPr="003A735B">
        <w:rPr>
          <w:rFonts w:ascii="Arial" w:hAnsi="Arial" w:cs="Arial"/>
          <w:sz w:val="20"/>
          <w:szCs w:val="20"/>
        </w:rPr>
        <w:t xml:space="preserve">that the MBRT time in </w:t>
      </w:r>
      <w:r w:rsidR="0081041B" w:rsidRPr="003A735B">
        <w:rPr>
          <w:rFonts w:ascii="Arial" w:hAnsi="Arial" w:cs="Arial"/>
          <w:sz w:val="20"/>
          <w:szCs w:val="20"/>
        </w:rPr>
        <w:t xml:space="preserve">the </w:t>
      </w:r>
      <w:r w:rsidRPr="003A735B">
        <w:rPr>
          <w:rFonts w:ascii="Arial" w:hAnsi="Arial" w:cs="Arial"/>
          <w:sz w:val="20"/>
          <w:szCs w:val="20"/>
        </w:rPr>
        <w:t xml:space="preserve">case of </w:t>
      </w:r>
      <w:r w:rsidR="0081041B" w:rsidRPr="003A735B">
        <w:rPr>
          <w:rFonts w:ascii="Arial" w:hAnsi="Arial" w:cs="Arial"/>
          <w:sz w:val="20"/>
          <w:szCs w:val="20"/>
        </w:rPr>
        <w:t xml:space="preserve">the </w:t>
      </w:r>
      <w:r w:rsidRPr="003A735B">
        <w:rPr>
          <w:rFonts w:ascii="Arial" w:hAnsi="Arial" w:cs="Arial"/>
          <w:sz w:val="20"/>
          <w:szCs w:val="20"/>
        </w:rPr>
        <w:t xml:space="preserve">SCM positive group is much higher than that of the healthy group. The </w:t>
      </w:r>
      <w:r w:rsidR="00EA0CB4" w:rsidRPr="003A735B">
        <w:rPr>
          <w:rFonts w:ascii="Arial" w:hAnsi="Arial" w:cs="Arial"/>
          <w:sz w:val="20"/>
          <w:szCs w:val="20"/>
        </w:rPr>
        <w:t>Mean ±</w:t>
      </w:r>
      <w:r w:rsidRPr="003A735B">
        <w:rPr>
          <w:rFonts w:ascii="Arial" w:hAnsi="Arial" w:cs="Arial"/>
          <w:sz w:val="20"/>
          <w:szCs w:val="20"/>
        </w:rPr>
        <w:t>SE of MBRT in healthy and SCM groups was 290±10 and 115±18.03</w:t>
      </w:r>
      <w:r w:rsidR="0081041B" w:rsidRPr="003A735B">
        <w:rPr>
          <w:rFonts w:ascii="Arial" w:hAnsi="Arial" w:cs="Arial"/>
          <w:sz w:val="20"/>
          <w:szCs w:val="20"/>
        </w:rPr>
        <w:t>,</w:t>
      </w:r>
      <w:r w:rsidRPr="003A735B">
        <w:rPr>
          <w:rFonts w:ascii="Arial" w:hAnsi="Arial" w:cs="Arial"/>
          <w:sz w:val="20"/>
          <w:szCs w:val="20"/>
        </w:rPr>
        <w:t xml:space="preserve"> respectively. </w:t>
      </w:r>
      <w:r w:rsidR="00E73C6D" w:rsidRPr="003A735B">
        <w:rPr>
          <w:rFonts w:ascii="Arial" w:hAnsi="Arial" w:cs="Arial"/>
          <w:sz w:val="20"/>
          <w:szCs w:val="20"/>
        </w:rPr>
        <w:t xml:space="preserve">MBRT works </w:t>
      </w:r>
      <w:r w:rsidR="00DB114A" w:rsidRPr="003A735B">
        <w:rPr>
          <w:rFonts w:ascii="Arial" w:hAnsi="Arial" w:cs="Arial"/>
          <w:sz w:val="20"/>
          <w:szCs w:val="20"/>
        </w:rPr>
        <w:t>on</w:t>
      </w:r>
      <w:r w:rsidR="00E73C6D" w:rsidRPr="003A735B">
        <w:rPr>
          <w:rFonts w:ascii="Arial" w:hAnsi="Arial" w:cs="Arial"/>
          <w:sz w:val="20"/>
          <w:szCs w:val="20"/>
        </w:rPr>
        <w:t xml:space="preserve"> the </w:t>
      </w:r>
      <w:r w:rsidRPr="003A735B">
        <w:rPr>
          <w:rFonts w:ascii="Arial" w:hAnsi="Arial" w:cs="Arial"/>
          <w:sz w:val="20"/>
          <w:szCs w:val="20"/>
        </w:rPr>
        <w:t>principle of redox reaction</w:t>
      </w:r>
      <w:r w:rsidR="00DB114A" w:rsidRPr="003A735B">
        <w:rPr>
          <w:rFonts w:ascii="Arial" w:hAnsi="Arial" w:cs="Arial"/>
          <w:sz w:val="20"/>
          <w:szCs w:val="20"/>
        </w:rPr>
        <w:t>,</w:t>
      </w:r>
      <w:r w:rsidRPr="003A735B">
        <w:rPr>
          <w:rFonts w:ascii="Arial" w:hAnsi="Arial" w:cs="Arial"/>
          <w:sz w:val="20"/>
          <w:szCs w:val="20"/>
        </w:rPr>
        <w:t xml:space="preserve"> and the</w:t>
      </w:r>
      <w:r w:rsidR="00E73C6D" w:rsidRPr="003A735B">
        <w:rPr>
          <w:rFonts w:ascii="Arial" w:hAnsi="Arial" w:cs="Arial"/>
          <w:sz w:val="20"/>
          <w:szCs w:val="20"/>
        </w:rPr>
        <w:t xml:space="preserve"> colour imparted to the milk due </w:t>
      </w:r>
      <w:r w:rsidR="00DB114A" w:rsidRPr="003A735B">
        <w:rPr>
          <w:rFonts w:ascii="Arial" w:hAnsi="Arial" w:cs="Arial"/>
          <w:sz w:val="20"/>
          <w:szCs w:val="20"/>
        </w:rPr>
        <w:t xml:space="preserve">to </w:t>
      </w:r>
      <w:r w:rsidR="00E73C6D" w:rsidRPr="003A735B">
        <w:rPr>
          <w:rFonts w:ascii="Arial" w:hAnsi="Arial" w:cs="Arial"/>
          <w:sz w:val="20"/>
          <w:szCs w:val="20"/>
        </w:rPr>
        <w:t>the addi</w:t>
      </w:r>
      <w:r w:rsidRPr="003A735B">
        <w:rPr>
          <w:rFonts w:ascii="Arial" w:hAnsi="Arial" w:cs="Arial"/>
          <w:sz w:val="20"/>
          <w:szCs w:val="20"/>
        </w:rPr>
        <w:t xml:space="preserve">tion of methylene blue dye </w:t>
      </w:r>
      <w:r w:rsidR="00DB114A" w:rsidRPr="003A735B">
        <w:rPr>
          <w:rFonts w:ascii="Arial" w:hAnsi="Arial" w:cs="Arial"/>
          <w:sz w:val="20"/>
          <w:szCs w:val="20"/>
        </w:rPr>
        <w:t>disappears</w:t>
      </w:r>
      <w:r w:rsidR="00E73C6D" w:rsidRPr="003A735B">
        <w:rPr>
          <w:rFonts w:ascii="Arial" w:hAnsi="Arial" w:cs="Arial"/>
          <w:sz w:val="20"/>
          <w:szCs w:val="20"/>
        </w:rPr>
        <w:t xml:space="preserve"> depending upon the quality of the milk. In case of SCM positive milk, the microorganisms responsible for inflammation release reducing substances</w:t>
      </w:r>
      <w:r w:rsidR="00DB114A" w:rsidRPr="003A735B">
        <w:rPr>
          <w:rFonts w:ascii="Arial" w:hAnsi="Arial" w:cs="Arial"/>
          <w:sz w:val="20"/>
          <w:szCs w:val="20"/>
        </w:rPr>
        <w:t>,</w:t>
      </w:r>
      <w:r w:rsidRPr="003A735B">
        <w:rPr>
          <w:rFonts w:ascii="Arial" w:hAnsi="Arial" w:cs="Arial"/>
          <w:sz w:val="20"/>
          <w:szCs w:val="20"/>
        </w:rPr>
        <w:t xml:space="preserve"> which are responsible for the disappearance of</w:t>
      </w:r>
      <w:r w:rsidR="00C906D7" w:rsidRPr="003A735B">
        <w:rPr>
          <w:rFonts w:ascii="Arial" w:hAnsi="Arial" w:cs="Arial"/>
          <w:sz w:val="20"/>
          <w:szCs w:val="20"/>
        </w:rPr>
        <w:t xml:space="preserve"> </w:t>
      </w:r>
      <w:r w:rsidR="00DB114A" w:rsidRPr="003A735B">
        <w:rPr>
          <w:rFonts w:ascii="Arial" w:hAnsi="Arial" w:cs="Arial"/>
          <w:sz w:val="20"/>
          <w:szCs w:val="20"/>
        </w:rPr>
        <w:t xml:space="preserve">the </w:t>
      </w:r>
      <w:r w:rsidR="00C906D7" w:rsidRPr="003A735B">
        <w:rPr>
          <w:rFonts w:ascii="Arial" w:hAnsi="Arial" w:cs="Arial"/>
          <w:sz w:val="20"/>
          <w:szCs w:val="20"/>
        </w:rPr>
        <w:t xml:space="preserve">blue color in </w:t>
      </w:r>
      <w:r w:rsidR="00DB114A" w:rsidRPr="003A735B">
        <w:rPr>
          <w:rFonts w:ascii="Arial" w:hAnsi="Arial" w:cs="Arial"/>
          <w:sz w:val="20"/>
          <w:szCs w:val="20"/>
        </w:rPr>
        <w:t xml:space="preserve">the </w:t>
      </w:r>
      <w:r w:rsidR="00C906D7" w:rsidRPr="003A735B">
        <w:rPr>
          <w:rFonts w:ascii="Arial" w:hAnsi="Arial" w:cs="Arial"/>
          <w:sz w:val="20"/>
          <w:szCs w:val="20"/>
        </w:rPr>
        <w:t>milk sample. Therefore</w:t>
      </w:r>
      <w:r w:rsidRPr="003A735B">
        <w:rPr>
          <w:rFonts w:ascii="Arial" w:hAnsi="Arial" w:cs="Arial"/>
          <w:sz w:val="20"/>
          <w:szCs w:val="20"/>
        </w:rPr>
        <w:t>, MBRT</w:t>
      </w:r>
      <w:r w:rsidR="00E73C6D" w:rsidRPr="003A735B">
        <w:rPr>
          <w:rFonts w:ascii="Arial" w:hAnsi="Arial" w:cs="Arial"/>
          <w:sz w:val="20"/>
          <w:szCs w:val="20"/>
        </w:rPr>
        <w:t xml:space="preserve"> time gives us an idea about</w:t>
      </w:r>
      <w:r w:rsidRPr="003A735B">
        <w:rPr>
          <w:rFonts w:ascii="Arial" w:hAnsi="Arial" w:cs="Arial"/>
          <w:sz w:val="20"/>
          <w:szCs w:val="20"/>
        </w:rPr>
        <w:t xml:space="preserve"> the bacterial load in the milk and</w:t>
      </w:r>
      <w:r w:rsidR="00DB114A" w:rsidRPr="003A735B">
        <w:rPr>
          <w:rFonts w:ascii="Arial" w:hAnsi="Arial" w:cs="Arial"/>
          <w:sz w:val="20"/>
          <w:szCs w:val="20"/>
        </w:rPr>
        <w:t>,</w:t>
      </w:r>
      <w:r w:rsidRPr="003A735B">
        <w:rPr>
          <w:rFonts w:ascii="Arial" w:hAnsi="Arial" w:cs="Arial"/>
          <w:sz w:val="20"/>
          <w:szCs w:val="20"/>
        </w:rPr>
        <w:t xml:space="preserve"> hence</w:t>
      </w:r>
      <w:r w:rsidR="00DB114A" w:rsidRPr="003A735B">
        <w:rPr>
          <w:rFonts w:ascii="Arial" w:hAnsi="Arial" w:cs="Arial"/>
          <w:sz w:val="20"/>
          <w:szCs w:val="20"/>
        </w:rPr>
        <w:t>,</w:t>
      </w:r>
      <w:r w:rsidRPr="003A735B">
        <w:rPr>
          <w:rFonts w:ascii="Arial" w:hAnsi="Arial" w:cs="Arial"/>
          <w:sz w:val="20"/>
          <w:szCs w:val="20"/>
        </w:rPr>
        <w:t xml:space="preserve"> the quality of milk.</w:t>
      </w:r>
      <w:r w:rsidR="00E73C6D" w:rsidRPr="003A735B">
        <w:rPr>
          <w:rFonts w:ascii="Arial" w:hAnsi="Arial" w:cs="Arial"/>
          <w:sz w:val="20"/>
          <w:szCs w:val="20"/>
        </w:rPr>
        <w:t xml:space="preserve"> </w:t>
      </w:r>
      <w:r w:rsidR="00DB114A" w:rsidRPr="003A735B">
        <w:rPr>
          <w:rFonts w:ascii="Arial" w:hAnsi="Arial" w:cs="Arial"/>
          <w:sz w:val="20"/>
          <w:szCs w:val="20"/>
        </w:rPr>
        <w:t>The higher</w:t>
      </w:r>
      <w:r w:rsidR="00E73C6D" w:rsidRPr="003A735B">
        <w:rPr>
          <w:rFonts w:ascii="Arial" w:hAnsi="Arial" w:cs="Arial"/>
          <w:sz w:val="20"/>
          <w:szCs w:val="20"/>
        </w:rPr>
        <w:t xml:space="preserve"> the number of bacteria, lesser will be the time taken fo</w:t>
      </w:r>
      <w:r w:rsidRPr="003A735B">
        <w:rPr>
          <w:rFonts w:ascii="Arial" w:hAnsi="Arial" w:cs="Arial"/>
          <w:sz w:val="20"/>
          <w:szCs w:val="20"/>
        </w:rPr>
        <w:t xml:space="preserve">r discoloration and vice versa. </w:t>
      </w:r>
      <w:r w:rsidR="00E73C6D" w:rsidRPr="003A735B">
        <w:rPr>
          <w:rFonts w:ascii="Arial" w:hAnsi="Arial" w:cs="Arial"/>
          <w:sz w:val="20"/>
          <w:szCs w:val="20"/>
        </w:rPr>
        <w:t xml:space="preserve">MBRT is influenced by SCC, which </w:t>
      </w:r>
      <w:r w:rsidR="00AD70A0" w:rsidRPr="003A735B">
        <w:rPr>
          <w:rFonts w:ascii="Arial" w:hAnsi="Arial" w:cs="Arial"/>
          <w:sz w:val="20"/>
          <w:szCs w:val="20"/>
        </w:rPr>
        <w:t>is further</w:t>
      </w:r>
      <w:r w:rsidR="00E73C6D" w:rsidRPr="003A735B">
        <w:rPr>
          <w:rFonts w:ascii="Arial" w:hAnsi="Arial" w:cs="Arial"/>
          <w:sz w:val="20"/>
          <w:szCs w:val="20"/>
        </w:rPr>
        <w:t xml:space="preserve"> a direct indicator of the activity of </w:t>
      </w:r>
      <w:r w:rsidR="00AD70A0" w:rsidRPr="003A735B">
        <w:rPr>
          <w:rFonts w:ascii="Arial" w:hAnsi="Arial" w:cs="Arial"/>
          <w:sz w:val="20"/>
          <w:szCs w:val="20"/>
        </w:rPr>
        <w:t>mastitis-causing</w:t>
      </w:r>
      <w:r w:rsidR="00E73C6D" w:rsidRPr="003A735B">
        <w:rPr>
          <w:rFonts w:ascii="Arial" w:hAnsi="Arial" w:cs="Arial"/>
          <w:sz w:val="20"/>
          <w:szCs w:val="20"/>
        </w:rPr>
        <w:t xml:space="preserve"> microorganisms</w:t>
      </w:r>
      <w:r w:rsidR="00D1419E" w:rsidRPr="003A735B">
        <w:rPr>
          <w:rFonts w:ascii="Arial" w:hAnsi="Arial" w:cs="Arial"/>
          <w:sz w:val="20"/>
          <w:szCs w:val="20"/>
        </w:rPr>
        <w:t xml:space="preserve"> (Mayra </w:t>
      </w:r>
      <w:r w:rsidR="00D1419E" w:rsidRPr="003A735B">
        <w:rPr>
          <w:rFonts w:ascii="Arial" w:hAnsi="Arial" w:cs="Arial"/>
          <w:i/>
          <w:sz w:val="20"/>
          <w:szCs w:val="20"/>
        </w:rPr>
        <w:t>et al.</w:t>
      </w:r>
      <w:r w:rsidR="00D1419E" w:rsidRPr="003A735B">
        <w:rPr>
          <w:rFonts w:ascii="Arial" w:hAnsi="Arial" w:cs="Arial"/>
          <w:sz w:val="20"/>
          <w:szCs w:val="20"/>
        </w:rPr>
        <w:t xml:space="preserve"> 2020)</w:t>
      </w:r>
      <w:r w:rsidR="00E73C6D" w:rsidRPr="003A735B">
        <w:rPr>
          <w:rFonts w:ascii="Arial" w:hAnsi="Arial" w:cs="Arial"/>
          <w:sz w:val="20"/>
          <w:szCs w:val="20"/>
        </w:rPr>
        <w:t xml:space="preserve">. </w:t>
      </w:r>
      <w:r w:rsidR="00466FA9" w:rsidRPr="003A735B">
        <w:rPr>
          <w:rFonts w:ascii="Arial" w:hAnsi="Arial" w:cs="Arial"/>
          <w:sz w:val="20"/>
          <w:szCs w:val="20"/>
        </w:rPr>
        <w:t xml:space="preserve">The rate of discoloration was in proportion to the number of viable organisms in </w:t>
      </w:r>
      <w:r w:rsidR="000E2C05" w:rsidRPr="003A735B">
        <w:rPr>
          <w:rFonts w:ascii="Arial" w:hAnsi="Arial" w:cs="Arial"/>
          <w:sz w:val="20"/>
          <w:szCs w:val="20"/>
        </w:rPr>
        <w:t>the sample</w:t>
      </w:r>
      <w:r w:rsidR="00EA0CB4" w:rsidRPr="003A735B">
        <w:rPr>
          <w:rFonts w:ascii="Arial" w:hAnsi="Arial" w:cs="Arial"/>
          <w:sz w:val="20"/>
          <w:szCs w:val="20"/>
        </w:rPr>
        <w:t xml:space="preserve">. </w:t>
      </w:r>
      <w:r w:rsidR="00466FA9" w:rsidRPr="003A735B">
        <w:rPr>
          <w:rFonts w:ascii="Arial" w:hAnsi="Arial" w:cs="Arial"/>
          <w:sz w:val="20"/>
          <w:szCs w:val="20"/>
        </w:rPr>
        <w:t>In the present study</w:t>
      </w:r>
      <w:r w:rsidR="00AD70A0" w:rsidRPr="003A735B">
        <w:rPr>
          <w:rFonts w:ascii="Arial" w:hAnsi="Arial" w:cs="Arial"/>
          <w:sz w:val="20"/>
          <w:szCs w:val="20"/>
        </w:rPr>
        <w:t>,</w:t>
      </w:r>
      <w:r w:rsidR="00466FA9" w:rsidRPr="003A735B">
        <w:rPr>
          <w:rFonts w:ascii="Arial" w:hAnsi="Arial" w:cs="Arial"/>
          <w:sz w:val="20"/>
          <w:szCs w:val="20"/>
        </w:rPr>
        <w:t xml:space="preserve"> </w:t>
      </w:r>
      <w:r w:rsidR="00933418" w:rsidRPr="003A735B">
        <w:rPr>
          <w:rFonts w:ascii="Arial" w:hAnsi="Arial" w:cs="Arial"/>
          <w:sz w:val="20"/>
          <w:szCs w:val="20"/>
        </w:rPr>
        <w:t xml:space="preserve">it was reported </w:t>
      </w:r>
      <w:r w:rsidR="00E73C6D" w:rsidRPr="003A735B">
        <w:rPr>
          <w:rFonts w:ascii="Arial" w:hAnsi="Arial" w:cs="Arial"/>
          <w:sz w:val="20"/>
          <w:szCs w:val="20"/>
        </w:rPr>
        <w:t>t</w:t>
      </w:r>
      <w:r w:rsidR="00466FA9" w:rsidRPr="003A735B">
        <w:rPr>
          <w:rFonts w:ascii="Arial" w:hAnsi="Arial" w:cs="Arial"/>
          <w:sz w:val="20"/>
          <w:szCs w:val="20"/>
        </w:rPr>
        <w:t xml:space="preserve">hat when the SCC is high, the CFU/ml of milk and MBRT also </w:t>
      </w:r>
      <w:r w:rsidR="00AD70A0" w:rsidRPr="003A735B">
        <w:rPr>
          <w:rFonts w:ascii="Arial" w:hAnsi="Arial" w:cs="Arial"/>
          <w:sz w:val="20"/>
          <w:szCs w:val="20"/>
        </w:rPr>
        <w:t>show</w:t>
      </w:r>
      <w:r w:rsidR="00466FA9" w:rsidRPr="003A735B">
        <w:rPr>
          <w:rFonts w:ascii="Arial" w:hAnsi="Arial" w:cs="Arial"/>
          <w:sz w:val="20"/>
          <w:szCs w:val="20"/>
        </w:rPr>
        <w:t xml:space="preserve"> higher </w:t>
      </w:r>
      <w:r w:rsidR="00E73C6D" w:rsidRPr="003A735B">
        <w:rPr>
          <w:rFonts w:ascii="Arial" w:hAnsi="Arial" w:cs="Arial"/>
          <w:sz w:val="20"/>
          <w:szCs w:val="20"/>
        </w:rPr>
        <w:t xml:space="preserve">values. </w:t>
      </w:r>
    </w:p>
    <w:p w14:paraId="3C6BC635" w14:textId="77777777" w:rsidR="00EA0CB4" w:rsidRPr="008D7C02" w:rsidRDefault="00EA0CB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3. Log</w:t>
      </w:r>
      <w:r w:rsidRPr="008D7C02">
        <w:rPr>
          <w:rFonts w:ascii="Arial" w:hAnsi="Arial" w:cs="Arial"/>
          <w:b/>
          <w:bCs/>
          <w:sz w:val="20"/>
          <w:szCs w:val="20"/>
          <w:vertAlign w:val="subscript"/>
        </w:rPr>
        <w:t>10</w:t>
      </w:r>
      <w:r w:rsidRPr="008D7C02">
        <w:rPr>
          <w:rFonts w:ascii="Arial" w:hAnsi="Arial" w:cs="Arial"/>
          <w:b/>
          <w:bCs/>
          <w:sz w:val="20"/>
          <w:szCs w:val="20"/>
        </w:rPr>
        <w:t xml:space="preserve"> somatic cell count (SCC)</w:t>
      </w:r>
    </w:p>
    <w:p w14:paraId="3C6BC636" w14:textId="4361C5D6" w:rsidR="00EA0CB4" w:rsidRPr="003A735B" w:rsidRDefault="00EA0CB4" w:rsidP="006D648E">
      <w:pPr>
        <w:tabs>
          <w:tab w:val="left" w:pos="8546"/>
        </w:tabs>
        <w:spacing w:line="480" w:lineRule="auto"/>
        <w:ind w:firstLine="0"/>
        <w:rPr>
          <w:rFonts w:ascii="Arial" w:hAnsi="Arial" w:cs="Arial"/>
          <w:sz w:val="20"/>
          <w:szCs w:val="20"/>
          <w:shd w:val="clear" w:color="auto" w:fill="FFFFFF"/>
        </w:rPr>
      </w:pPr>
      <w:r w:rsidRPr="003A735B">
        <w:rPr>
          <w:rFonts w:ascii="Arial" w:hAnsi="Arial" w:cs="Arial"/>
          <w:sz w:val="20"/>
          <w:szCs w:val="20"/>
        </w:rPr>
        <w:t xml:space="preserve">There was a significant </w:t>
      </w:r>
      <w:r w:rsidR="00EB4C3E" w:rsidRPr="003A735B">
        <w:rPr>
          <w:rFonts w:ascii="Arial" w:hAnsi="Arial" w:cs="Arial"/>
          <w:i/>
          <w:iCs/>
          <w:sz w:val="20"/>
          <w:szCs w:val="20"/>
        </w:rPr>
        <w:t xml:space="preserve">(P&lt;0.05) </w:t>
      </w:r>
      <w:r w:rsidRPr="003A735B">
        <w:rPr>
          <w:rFonts w:ascii="Arial" w:hAnsi="Arial" w:cs="Arial"/>
          <w:sz w:val="20"/>
          <w:szCs w:val="20"/>
        </w:rPr>
        <w:t>difference between the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 xml:space="preserve">healthy and </w:t>
      </w:r>
      <w:r w:rsidR="00AD70A0" w:rsidRPr="003A735B">
        <w:rPr>
          <w:rFonts w:ascii="Arial" w:hAnsi="Arial" w:cs="Arial"/>
          <w:sz w:val="20"/>
          <w:szCs w:val="20"/>
        </w:rPr>
        <w:t>SCM-positive</w:t>
      </w:r>
      <w:r w:rsidRPr="003A735B">
        <w:rPr>
          <w:rFonts w:ascii="Arial" w:hAnsi="Arial" w:cs="Arial"/>
          <w:sz w:val="20"/>
          <w:szCs w:val="20"/>
        </w:rPr>
        <w:t xml:space="preserve"> group.  Log</w:t>
      </w:r>
      <w:r w:rsidRPr="003A735B">
        <w:rPr>
          <w:rFonts w:ascii="Arial" w:hAnsi="Arial" w:cs="Arial"/>
          <w:sz w:val="20"/>
          <w:szCs w:val="20"/>
          <w:vertAlign w:val="subscript"/>
        </w:rPr>
        <w:t>10</w:t>
      </w:r>
      <w:r w:rsidRPr="003A735B">
        <w:rPr>
          <w:rFonts w:ascii="Arial" w:hAnsi="Arial" w:cs="Arial"/>
          <w:sz w:val="20"/>
          <w:szCs w:val="20"/>
        </w:rPr>
        <w:t xml:space="preserve"> SCC of </w:t>
      </w:r>
      <w:r w:rsidR="00AD70A0" w:rsidRPr="003A735B">
        <w:rPr>
          <w:rFonts w:ascii="Arial" w:hAnsi="Arial" w:cs="Arial"/>
          <w:sz w:val="20"/>
          <w:szCs w:val="20"/>
        </w:rPr>
        <w:t xml:space="preserve">the </w:t>
      </w:r>
      <w:r w:rsidRPr="003A735B">
        <w:rPr>
          <w:rFonts w:ascii="Arial" w:hAnsi="Arial" w:cs="Arial"/>
          <w:sz w:val="20"/>
          <w:szCs w:val="20"/>
        </w:rPr>
        <w:t>SCM positive group was 5.75±0.10</w:t>
      </w:r>
      <w:r w:rsidR="00AD70A0" w:rsidRPr="003A735B">
        <w:rPr>
          <w:rFonts w:ascii="Arial" w:hAnsi="Arial" w:cs="Arial"/>
          <w:sz w:val="20"/>
          <w:szCs w:val="20"/>
        </w:rPr>
        <w:t>,</w:t>
      </w:r>
      <w:r w:rsidRPr="003A735B">
        <w:rPr>
          <w:rFonts w:ascii="Arial" w:hAnsi="Arial" w:cs="Arial"/>
          <w:sz w:val="20"/>
          <w:szCs w:val="20"/>
        </w:rPr>
        <w:t xml:space="preserve"> and that of </w:t>
      </w:r>
      <w:r w:rsidR="00AD70A0" w:rsidRPr="003A735B">
        <w:rPr>
          <w:rFonts w:ascii="Arial" w:hAnsi="Arial" w:cs="Arial"/>
          <w:sz w:val="20"/>
          <w:szCs w:val="20"/>
        </w:rPr>
        <w:t xml:space="preserve">the </w:t>
      </w:r>
      <w:r w:rsidRPr="003A735B">
        <w:rPr>
          <w:rFonts w:ascii="Arial" w:hAnsi="Arial" w:cs="Arial"/>
          <w:sz w:val="20"/>
          <w:szCs w:val="20"/>
        </w:rPr>
        <w:t>healthy group was 4.44±0.05.</w:t>
      </w:r>
      <w:r w:rsidRPr="003A735B">
        <w:rPr>
          <w:rFonts w:ascii="Arial" w:hAnsi="Arial" w:cs="Arial"/>
          <w:sz w:val="20"/>
          <w:szCs w:val="20"/>
          <w:shd w:val="clear" w:color="auto" w:fill="FFFFFF"/>
        </w:rPr>
        <w:t xml:space="preserve"> Somatic cell count (SCC) is a useful predictor of </w:t>
      </w:r>
      <w:r w:rsidR="00AD70A0" w:rsidRPr="003A735B">
        <w:rPr>
          <w:rFonts w:ascii="Arial" w:hAnsi="Arial" w:cs="Arial"/>
          <w:sz w:val="20"/>
          <w:szCs w:val="20"/>
          <w:shd w:val="clear" w:color="auto" w:fill="FFFFFF"/>
        </w:rPr>
        <w:t>intramammary</w:t>
      </w:r>
      <w:r w:rsidRPr="003A735B">
        <w:rPr>
          <w:rFonts w:ascii="Arial" w:hAnsi="Arial" w:cs="Arial"/>
          <w:sz w:val="20"/>
          <w:szCs w:val="20"/>
          <w:shd w:val="clear" w:color="auto" w:fill="FFFFFF"/>
        </w:rPr>
        <w:t xml:space="preserve"> infection</w:t>
      </w:r>
      <w:r w:rsidR="00E138B2" w:rsidRPr="003A735B">
        <w:rPr>
          <w:rFonts w:ascii="Arial" w:hAnsi="Arial" w:cs="Arial"/>
          <w:sz w:val="20"/>
          <w:szCs w:val="20"/>
          <w:shd w:val="clear" w:color="auto" w:fill="FFFFFF"/>
        </w:rPr>
        <w:t xml:space="preserve"> </w:t>
      </w:r>
      <w:r w:rsidRPr="003A735B">
        <w:rPr>
          <w:rFonts w:ascii="Arial" w:hAnsi="Arial" w:cs="Arial"/>
          <w:sz w:val="20"/>
          <w:szCs w:val="20"/>
          <w:shd w:val="clear" w:color="auto" w:fill="FFFFFF"/>
        </w:rPr>
        <w:t>(IMI) that includes leucocytes (75%)</w:t>
      </w:r>
      <w:r w:rsidR="00415EC8"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i.e.</w:t>
      </w:r>
      <w:r w:rsidR="00AD70A0" w:rsidRPr="003A735B">
        <w:rPr>
          <w:rFonts w:ascii="Arial" w:hAnsi="Arial" w:cs="Arial"/>
          <w:sz w:val="20"/>
          <w:szCs w:val="20"/>
          <w:shd w:val="clear" w:color="auto" w:fill="FFFFFF"/>
        </w:rPr>
        <w:t>,</w:t>
      </w:r>
      <w:r w:rsidRPr="003A735B">
        <w:rPr>
          <w:rFonts w:ascii="Arial" w:hAnsi="Arial" w:cs="Arial"/>
          <w:sz w:val="20"/>
          <w:szCs w:val="20"/>
          <w:shd w:val="clear" w:color="auto" w:fill="FFFFFF"/>
        </w:rPr>
        <w:t xml:space="preserve"> neutrophils, macrophages, lymphocytes, erythrocytes, and epithelial cells (25%). Leucocytes increase in </w:t>
      </w:r>
      <w:r w:rsidRPr="003A735B">
        <w:rPr>
          <w:rFonts w:ascii="Arial" w:hAnsi="Arial" w:cs="Arial"/>
          <w:sz w:val="20"/>
          <w:szCs w:val="20"/>
          <w:shd w:val="clear" w:color="auto" w:fill="FFFFFF"/>
        </w:rPr>
        <w:lastRenderedPageBreak/>
        <w:t xml:space="preserve">response to bacterial infection, tissue injury, and stress. Somatic cells are protective for the animal body and fight infectious organisms. An elevated SCC in milk has a negative influence on the quality of raw milk (Sharma </w:t>
      </w:r>
      <w:r w:rsidRPr="003A735B">
        <w:rPr>
          <w:rFonts w:ascii="Arial" w:hAnsi="Arial" w:cs="Arial"/>
          <w:i/>
          <w:sz w:val="20"/>
          <w:szCs w:val="20"/>
          <w:shd w:val="clear" w:color="auto" w:fill="FFFFFF"/>
        </w:rPr>
        <w:t>et al.</w:t>
      </w:r>
      <w:r w:rsidRPr="003A735B">
        <w:rPr>
          <w:rFonts w:ascii="Arial" w:hAnsi="Arial" w:cs="Arial"/>
          <w:sz w:val="20"/>
          <w:szCs w:val="20"/>
          <w:shd w:val="clear" w:color="auto" w:fill="FFFFFF"/>
        </w:rPr>
        <w:t xml:space="preserve"> 2011).</w:t>
      </w:r>
    </w:p>
    <w:p w14:paraId="3C6BC637" w14:textId="77777777" w:rsidR="00E138B2" w:rsidRPr="008D7C02" w:rsidRDefault="00E138B2" w:rsidP="006D648E">
      <w:pPr>
        <w:tabs>
          <w:tab w:val="left" w:pos="8546"/>
        </w:tabs>
        <w:spacing w:line="480" w:lineRule="auto"/>
        <w:ind w:firstLine="0"/>
        <w:rPr>
          <w:rFonts w:ascii="Arial" w:hAnsi="Arial" w:cs="Arial"/>
          <w:b/>
          <w:bCs/>
          <w:sz w:val="20"/>
          <w:szCs w:val="20"/>
          <w:shd w:val="clear" w:color="auto" w:fill="FFFFFF"/>
        </w:rPr>
      </w:pPr>
      <w:r w:rsidRPr="008D7C02">
        <w:rPr>
          <w:rFonts w:ascii="Arial" w:hAnsi="Arial" w:cs="Arial"/>
          <w:b/>
          <w:bCs/>
          <w:sz w:val="20"/>
          <w:szCs w:val="20"/>
          <w:shd w:val="clear" w:color="auto" w:fill="FFFFFF"/>
        </w:rPr>
        <w:t>4. California mastitis test</w:t>
      </w:r>
    </w:p>
    <w:p w14:paraId="3C6BC638" w14:textId="0CA80D46" w:rsidR="00E138B2" w:rsidRPr="003A735B" w:rsidRDefault="00E138B2"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CMT scores in both </w:t>
      </w:r>
      <w:r w:rsidR="00AD1D7C" w:rsidRPr="003A735B">
        <w:rPr>
          <w:rFonts w:ascii="Arial" w:hAnsi="Arial" w:cs="Arial"/>
          <w:sz w:val="20"/>
          <w:szCs w:val="20"/>
        </w:rPr>
        <w:t>groups</w:t>
      </w:r>
      <w:r w:rsidRPr="003A735B">
        <w:rPr>
          <w:rFonts w:ascii="Arial" w:hAnsi="Arial" w:cs="Arial"/>
          <w:sz w:val="20"/>
          <w:szCs w:val="20"/>
        </w:rPr>
        <w:t xml:space="preserve"> </w:t>
      </w:r>
      <w:r w:rsidR="00AD1D7C" w:rsidRPr="003A735B">
        <w:rPr>
          <w:rFonts w:ascii="Arial" w:hAnsi="Arial" w:cs="Arial"/>
          <w:sz w:val="20"/>
          <w:szCs w:val="20"/>
        </w:rPr>
        <w:t>differ</w:t>
      </w:r>
      <w:r w:rsidRPr="003A735B">
        <w:rPr>
          <w:rFonts w:ascii="Arial" w:hAnsi="Arial" w:cs="Arial"/>
          <w:sz w:val="20"/>
          <w:szCs w:val="20"/>
        </w:rPr>
        <w:t xml:space="preserve"> significantly </w:t>
      </w:r>
      <w:r w:rsidR="00EB4C3E" w:rsidRPr="003A735B">
        <w:rPr>
          <w:rFonts w:ascii="Arial" w:hAnsi="Arial" w:cs="Arial"/>
          <w:i/>
          <w:iCs/>
          <w:sz w:val="20"/>
          <w:szCs w:val="20"/>
        </w:rPr>
        <w:t xml:space="preserve">(P&lt;0.05). </w:t>
      </w:r>
      <w:r w:rsidRPr="003A735B">
        <w:rPr>
          <w:rFonts w:ascii="Arial" w:hAnsi="Arial" w:cs="Arial"/>
          <w:sz w:val="20"/>
          <w:szCs w:val="20"/>
        </w:rPr>
        <w:t xml:space="preserve">The CMT score in </w:t>
      </w:r>
      <w:r w:rsidR="00AD1D7C" w:rsidRPr="003A735B">
        <w:rPr>
          <w:rFonts w:ascii="Arial" w:hAnsi="Arial" w:cs="Arial"/>
          <w:sz w:val="20"/>
          <w:szCs w:val="20"/>
        </w:rPr>
        <w:t xml:space="preserve">the </w:t>
      </w:r>
      <w:r w:rsidRPr="003A735B">
        <w:rPr>
          <w:rFonts w:ascii="Arial" w:hAnsi="Arial" w:cs="Arial"/>
          <w:sz w:val="20"/>
          <w:szCs w:val="20"/>
        </w:rPr>
        <w:t>healthy and SCM positive group was 0.00±0.00 and 2.33±0.21</w:t>
      </w:r>
      <w:r w:rsidR="00AD1D7C" w:rsidRPr="003A735B">
        <w:rPr>
          <w:rFonts w:ascii="Arial" w:hAnsi="Arial" w:cs="Arial"/>
          <w:sz w:val="20"/>
          <w:szCs w:val="20"/>
        </w:rPr>
        <w:t>,</w:t>
      </w:r>
      <w:r w:rsidRPr="003A735B">
        <w:rPr>
          <w:rFonts w:ascii="Arial" w:hAnsi="Arial" w:cs="Arial"/>
          <w:sz w:val="20"/>
          <w:szCs w:val="20"/>
        </w:rPr>
        <w:t xml:space="preserve"> respectively. CMT score</w:t>
      </w:r>
      <w:r w:rsidR="00871B66">
        <w:rPr>
          <w:rFonts w:ascii="Arial" w:hAnsi="Arial" w:cs="Arial"/>
          <w:sz w:val="20"/>
          <w:szCs w:val="20"/>
        </w:rPr>
        <w:t xml:space="preserve"> </w:t>
      </w:r>
      <w:r w:rsidRPr="003A735B">
        <w:rPr>
          <w:rFonts w:ascii="Arial" w:hAnsi="Arial" w:cs="Arial"/>
          <w:sz w:val="20"/>
          <w:szCs w:val="20"/>
        </w:rPr>
        <w:t>reflects</w:t>
      </w:r>
      <w:r w:rsidR="00871B66">
        <w:rPr>
          <w:rFonts w:ascii="Arial" w:hAnsi="Arial" w:cs="Arial"/>
          <w:sz w:val="20"/>
          <w:szCs w:val="20"/>
        </w:rPr>
        <w:t xml:space="preserve"> qualitative presence of somatic cells in milk </w:t>
      </w:r>
      <w:r w:rsidRPr="003A735B">
        <w:rPr>
          <w:rFonts w:ascii="Arial" w:hAnsi="Arial" w:cs="Arial"/>
          <w:sz w:val="20"/>
          <w:szCs w:val="20"/>
        </w:rPr>
        <w:t xml:space="preserve">(Wahba </w:t>
      </w:r>
      <w:r w:rsidRPr="003A735B">
        <w:rPr>
          <w:rFonts w:ascii="Arial" w:hAnsi="Arial" w:cs="Arial"/>
          <w:i/>
          <w:sz w:val="20"/>
          <w:szCs w:val="20"/>
        </w:rPr>
        <w:t>et al.</w:t>
      </w:r>
      <w:r w:rsidRPr="003A735B">
        <w:rPr>
          <w:rFonts w:ascii="Arial" w:hAnsi="Arial" w:cs="Arial"/>
          <w:sz w:val="20"/>
          <w:szCs w:val="20"/>
        </w:rPr>
        <w:t xml:space="preserve"> 2005). Similar results were reported by Kumari </w:t>
      </w:r>
      <w:r w:rsidRPr="003A735B">
        <w:rPr>
          <w:rFonts w:ascii="Arial" w:hAnsi="Arial" w:cs="Arial"/>
          <w:i/>
          <w:sz w:val="20"/>
          <w:szCs w:val="20"/>
        </w:rPr>
        <w:t>et al</w:t>
      </w:r>
      <w:r w:rsidRPr="003A735B">
        <w:rPr>
          <w:rFonts w:ascii="Arial" w:hAnsi="Arial" w:cs="Arial"/>
          <w:sz w:val="20"/>
          <w:szCs w:val="20"/>
        </w:rPr>
        <w:t>.</w:t>
      </w:r>
      <w:r w:rsidR="00135594" w:rsidRPr="003A735B">
        <w:rPr>
          <w:rFonts w:ascii="Arial" w:hAnsi="Arial" w:cs="Arial"/>
          <w:sz w:val="20"/>
          <w:szCs w:val="20"/>
        </w:rPr>
        <w:t xml:space="preserve"> (</w:t>
      </w:r>
      <w:r w:rsidRPr="003A735B">
        <w:rPr>
          <w:rFonts w:ascii="Arial" w:hAnsi="Arial" w:cs="Arial"/>
          <w:sz w:val="20"/>
          <w:szCs w:val="20"/>
        </w:rPr>
        <w:t>2018).</w:t>
      </w:r>
      <w:r w:rsidR="00135594" w:rsidRPr="003A735B">
        <w:rPr>
          <w:rFonts w:ascii="Arial" w:hAnsi="Arial" w:cs="Arial"/>
          <w:sz w:val="20"/>
          <w:szCs w:val="20"/>
        </w:rPr>
        <w:t xml:space="preserve"> This significant difference in CMT scores between the two groups is </w:t>
      </w:r>
      <w:r w:rsidR="00415EC8" w:rsidRPr="003A735B">
        <w:rPr>
          <w:rFonts w:ascii="Arial" w:hAnsi="Arial" w:cs="Arial"/>
          <w:sz w:val="20"/>
          <w:szCs w:val="20"/>
        </w:rPr>
        <w:t>due to</w:t>
      </w:r>
      <w:r w:rsidR="00135594" w:rsidRPr="003A735B">
        <w:rPr>
          <w:rFonts w:ascii="Arial" w:hAnsi="Arial" w:cs="Arial"/>
          <w:sz w:val="20"/>
          <w:szCs w:val="20"/>
        </w:rPr>
        <w:t xml:space="preserve"> the increased leukocytes in</w:t>
      </w:r>
      <w:r w:rsidR="00415EC8" w:rsidRPr="003A735B">
        <w:rPr>
          <w:rFonts w:ascii="Arial" w:hAnsi="Arial" w:cs="Arial"/>
          <w:sz w:val="20"/>
          <w:szCs w:val="20"/>
        </w:rPr>
        <w:t xml:space="preserve"> the SCM-infected</w:t>
      </w:r>
      <w:r w:rsidR="00135594" w:rsidRPr="003A735B">
        <w:rPr>
          <w:rFonts w:ascii="Arial" w:hAnsi="Arial" w:cs="Arial"/>
          <w:sz w:val="20"/>
          <w:szCs w:val="20"/>
        </w:rPr>
        <w:t xml:space="preserve"> udder.</w:t>
      </w:r>
      <w:r w:rsidR="008E125C" w:rsidRPr="003A735B">
        <w:rPr>
          <w:rFonts w:ascii="Arial" w:hAnsi="Arial" w:cs="Arial"/>
          <w:sz w:val="20"/>
          <w:szCs w:val="20"/>
        </w:rPr>
        <w:t xml:space="preserve"> </w:t>
      </w:r>
    </w:p>
    <w:p w14:paraId="2B8B3DCC"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Table1. Milk quality in healthy and subclinical mastitis dairy animals (TBC, MBRT, SCC and CMT)</w:t>
      </w:r>
    </w:p>
    <w:tbl>
      <w:tblPr>
        <w:tblStyle w:val="TableGrid"/>
        <w:tblW w:w="496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C13C53" w:rsidRPr="00E57202" w14:paraId="10D918A5" w14:textId="77777777" w:rsidTr="00623065">
        <w:trPr>
          <w:trHeight w:val="306"/>
        </w:trPr>
        <w:tc>
          <w:tcPr>
            <w:tcW w:w="1666" w:type="pct"/>
            <w:tcBorders>
              <w:top w:val="single" w:sz="4" w:space="0" w:color="000000" w:themeColor="text1"/>
              <w:bottom w:val="single" w:sz="4" w:space="0" w:color="000000" w:themeColor="text1"/>
            </w:tcBorders>
          </w:tcPr>
          <w:p w14:paraId="17CE81D8"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Milk quality parameters</w:t>
            </w:r>
          </w:p>
        </w:tc>
        <w:tc>
          <w:tcPr>
            <w:tcW w:w="1667" w:type="pct"/>
            <w:tcBorders>
              <w:top w:val="single" w:sz="4" w:space="0" w:color="000000" w:themeColor="text1"/>
              <w:bottom w:val="single" w:sz="4" w:space="0" w:color="000000" w:themeColor="text1"/>
            </w:tcBorders>
          </w:tcPr>
          <w:p w14:paraId="685800E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Healthy</w:t>
            </w:r>
          </w:p>
        </w:tc>
        <w:tc>
          <w:tcPr>
            <w:tcW w:w="1667" w:type="pct"/>
            <w:tcBorders>
              <w:top w:val="single" w:sz="4" w:space="0" w:color="000000" w:themeColor="text1"/>
              <w:bottom w:val="single" w:sz="4" w:space="0" w:color="000000" w:themeColor="text1"/>
            </w:tcBorders>
          </w:tcPr>
          <w:p w14:paraId="13286C8D" w14:textId="77777777" w:rsidR="00C13C53" w:rsidRPr="00E57202" w:rsidRDefault="00C13C53" w:rsidP="006D648E">
            <w:pPr>
              <w:spacing w:line="480" w:lineRule="auto"/>
              <w:ind w:firstLine="0"/>
              <w:rPr>
                <w:rFonts w:ascii="Arial" w:hAnsi="Arial" w:cs="Arial"/>
                <w:b/>
                <w:bCs/>
                <w:sz w:val="20"/>
                <w:szCs w:val="20"/>
              </w:rPr>
            </w:pPr>
            <w:r w:rsidRPr="00E57202">
              <w:rPr>
                <w:rFonts w:ascii="Arial" w:hAnsi="Arial" w:cs="Arial"/>
                <w:b/>
                <w:bCs/>
                <w:sz w:val="20"/>
                <w:szCs w:val="20"/>
              </w:rPr>
              <w:t>SCM positive</w:t>
            </w:r>
          </w:p>
        </w:tc>
      </w:tr>
      <w:tr w:rsidR="00C13C53" w:rsidRPr="003A735B" w14:paraId="2DBF02E5" w14:textId="77777777" w:rsidTr="00623065">
        <w:trPr>
          <w:trHeight w:val="306"/>
        </w:trPr>
        <w:tc>
          <w:tcPr>
            <w:tcW w:w="1666" w:type="pct"/>
            <w:tcBorders>
              <w:top w:val="single" w:sz="4" w:space="0" w:color="000000" w:themeColor="text1"/>
            </w:tcBorders>
          </w:tcPr>
          <w:p w14:paraId="739326FD"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MBRT (in minutes)</w:t>
            </w:r>
          </w:p>
        </w:tc>
        <w:tc>
          <w:tcPr>
            <w:tcW w:w="1667" w:type="pct"/>
            <w:tcBorders>
              <w:top w:val="single" w:sz="4" w:space="0" w:color="000000" w:themeColor="text1"/>
            </w:tcBorders>
          </w:tcPr>
          <w:p w14:paraId="6F4BA8D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290±10.01</w:t>
            </w:r>
            <w:r w:rsidRPr="003A735B">
              <w:rPr>
                <w:rFonts w:ascii="Arial" w:hAnsi="Arial" w:cs="Arial"/>
                <w:sz w:val="20"/>
                <w:szCs w:val="20"/>
                <w:vertAlign w:val="superscript"/>
              </w:rPr>
              <w:t>***</w:t>
            </w:r>
          </w:p>
        </w:tc>
        <w:tc>
          <w:tcPr>
            <w:tcW w:w="1667" w:type="pct"/>
            <w:tcBorders>
              <w:top w:val="single" w:sz="4" w:space="0" w:color="000000" w:themeColor="text1"/>
            </w:tcBorders>
          </w:tcPr>
          <w:p w14:paraId="44989CAA"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115±18.03</w:t>
            </w:r>
            <w:r w:rsidRPr="003A735B">
              <w:rPr>
                <w:rFonts w:ascii="Arial" w:hAnsi="Arial" w:cs="Arial"/>
                <w:sz w:val="20"/>
                <w:szCs w:val="20"/>
                <w:vertAlign w:val="superscript"/>
              </w:rPr>
              <w:t>***</w:t>
            </w:r>
          </w:p>
        </w:tc>
      </w:tr>
      <w:tr w:rsidR="00C13C53" w:rsidRPr="003A735B" w14:paraId="0D5E8DD9" w14:textId="77777777" w:rsidTr="00623065">
        <w:trPr>
          <w:trHeight w:val="306"/>
        </w:trPr>
        <w:tc>
          <w:tcPr>
            <w:tcW w:w="1666" w:type="pct"/>
          </w:tcPr>
          <w:p w14:paraId="13DEDC9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CMT</w:t>
            </w:r>
          </w:p>
        </w:tc>
        <w:tc>
          <w:tcPr>
            <w:tcW w:w="1667" w:type="pct"/>
          </w:tcPr>
          <w:p w14:paraId="67C064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0.00±0.00</w:t>
            </w:r>
            <w:r w:rsidRPr="003A735B">
              <w:rPr>
                <w:rFonts w:ascii="Arial" w:hAnsi="Arial" w:cs="Arial"/>
                <w:sz w:val="20"/>
                <w:szCs w:val="20"/>
                <w:vertAlign w:val="superscript"/>
              </w:rPr>
              <w:t>**</w:t>
            </w:r>
          </w:p>
        </w:tc>
        <w:tc>
          <w:tcPr>
            <w:tcW w:w="1667" w:type="pct"/>
          </w:tcPr>
          <w:p w14:paraId="5AD08A8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2.33±0.21</w:t>
            </w:r>
            <w:r w:rsidRPr="003A735B">
              <w:rPr>
                <w:rFonts w:ascii="Arial" w:hAnsi="Arial" w:cs="Arial"/>
                <w:sz w:val="20"/>
                <w:szCs w:val="20"/>
                <w:vertAlign w:val="superscript"/>
              </w:rPr>
              <w:t>**</w:t>
            </w:r>
          </w:p>
        </w:tc>
      </w:tr>
      <w:tr w:rsidR="00C13C53" w:rsidRPr="003A735B" w14:paraId="6DFDFA9F" w14:textId="77777777" w:rsidTr="00623065">
        <w:trPr>
          <w:trHeight w:val="306"/>
        </w:trPr>
        <w:tc>
          <w:tcPr>
            <w:tcW w:w="1666" w:type="pct"/>
          </w:tcPr>
          <w:p w14:paraId="7F747187"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SCC (lakh/ml)</w:t>
            </w:r>
          </w:p>
        </w:tc>
        <w:tc>
          <w:tcPr>
            <w:tcW w:w="1667" w:type="pct"/>
          </w:tcPr>
          <w:p w14:paraId="313454FC"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4.44±0.05</w:t>
            </w:r>
            <w:r w:rsidRPr="003A735B">
              <w:rPr>
                <w:rFonts w:ascii="Arial" w:hAnsi="Arial" w:cs="Arial"/>
                <w:sz w:val="20"/>
                <w:szCs w:val="20"/>
                <w:vertAlign w:val="superscript"/>
              </w:rPr>
              <w:t>**</w:t>
            </w:r>
          </w:p>
        </w:tc>
        <w:tc>
          <w:tcPr>
            <w:tcW w:w="1667" w:type="pct"/>
          </w:tcPr>
          <w:p w14:paraId="3FAD14A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5.75±0.10</w:t>
            </w:r>
            <w:r w:rsidRPr="003A735B">
              <w:rPr>
                <w:rFonts w:ascii="Arial" w:hAnsi="Arial" w:cs="Arial"/>
                <w:sz w:val="20"/>
                <w:szCs w:val="20"/>
                <w:vertAlign w:val="superscript"/>
              </w:rPr>
              <w:t>**</w:t>
            </w:r>
          </w:p>
        </w:tc>
      </w:tr>
      <w:tr w:rsidR="00C13C53" w:rsidRPr="003A735B" w14:paraId="23D08D74" w14:textId="77777777" w:rsidTr="00623065">
        <w:trPr>
          <w:trHeight w:val="327"/>
        </w:trPr>
        <w:tc>
          <w:tcPr>
            <w:tcW w:w="1666" w:type="pct"/>
          </w:tcPr>
          <w:p w14:paraId="43848931" w14:textId="77777777" w:rsidR="00C13C53" w:rsidRPr="0011011B" w:rsidRDefault="00C13C53" w:rsidP="006D648E">
            <w:pPr>
              <w:spacing w:line="480" w:lineRule="auto"/>
              <w:ind w:firstLine="0"/>
              <w:rPr>
                <w:rFonts w:ascii="Arial" w:hAnsi="Arial" w:cs="Arial"/>
                <w:sz w:val="20"/>
                <w:szCs w:val="20"/>
              </w:rPr>
            </w:pPr>
            <w:r w:rsidRPr="0011011B">
              <w:rPr>
                <w:rFonts w:ascii="Arial" w:hAnsi="Arial" w:cs="Arial"/>
                <w:sz w:val="20"/>
                <w:szCs w:val="20"/>
              </w:rPr>
              <w:t>Log</w:t>
            </w:r>
            <w:r w:rsidRPr="0011011B">
              <w:rPr>
                <w:rFonts w:ascii="Arial" w:hAnsi="Arial" w:cs="Arial"/>
                <w:sz w:val="20"/>
                <w:szCs w:val="20"/>
                <w:vertAlign w:val="subscript"/>
              </w:rPr>
              <w:t>10</w:t>
            </w:r>
            <w:r w:rsidRPr="0011011B">
              <w:rPr>
                <w:rFonts w:ascii="Arial" w:hAnsi="Arial" w:cs="Arial"/>
                <w:sz w:val="20"/>
                <w:szCs w:val="20"/>
              </w:rPr>
              <w:t xml:space="preserve"> TBC (CFU/ml)</w:t>
            </w:r>
          </w:p>
        </w:tc>
        <w:tc>
          <w:tcPr>
            <w:tcW w:w="1667" w:type="pct"/>
          </w:tcPr>
          <w:p w14:paraId="4E8FF82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4.96±0.06</w:t>
            </w:r>
            <w:r w:rsidRPr="003A735B">
              <w:rPr>
                <w:rFonts w:ascii="Arial" w:hAnsi="Arial" w:cs="Arial"/>
                <w:sz w:val="20"/>
                <w:szCs w:val="20"/>
                <w:vertAlign w:val="superscript"/>
              </w:rPr>
              <w:t>***</w:t>
            </w:r>
          </w:p>
        </w:tc>
        <w:tc>
          <w:tcPr>
            <w:tcW w:w="1667" w:type="pct"/>
          </w:tcPr>
          <w:p w14:paraId="042F40AB"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5.53±0.04</w:t>
            </w:r>
            <w:r w:rsidRPr="003A735B">
              <w:rPr>
                <w:rFonts w:ascii="Arial" w:hAnsi="Arial" w:cs="Arial"/>
                <w:sz w:val="20"/>
                <w:szCs w:val="20"/>
                <w:vertAlign w:val="superscript"/>
              </w:rPr>
              <w:t>***</w:t>
            </w:r>
          </w:p>
        </w:tc>
      </w:tr>
    </w:tbl>
    <w:p w14:paraId="12CF70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 xml:space="preserve">***and** indicates significance at 1 and 5 percent level respectively. </w:t>
      </w:r>
    </w:p>
    <w:p w14:paraId="6A131C43" w14:textId="1372512F" w:rsidR="00C13C53" w:rsidRPr="003A735B" w:rsidRDefault="00C13C53" w:rsidP="00586565">
      <w:pPr>
        <w:spacing w:line="480" w:lineRule="auto"/>
        <w:ind w:firstLine="0"/>
        <w:rPr>
          <w:rFonts w:ascii="Arial" w:hAnsi="Arial" w:cs="Arial"/>
          <w:sz w:val="20"/>
          <w:szCs w:val="20"/>
        </w:rPr>
      </w:pPr>
      <w:r w:rsidRPr="003A735B">
        <w:rPr>
          <w:rFonts w:ascii="Arial" w:hAnsi="Arial" w:cs="Arial"/>
          <w:sz w:val="20"/>
          <w:szCs w:val="20"/>
        </w:rPr>
        <w:t>MBRT: Methylene blue reduction test; CMT: California mastitis test; SCC: Somatic cell count; TBC: Total bacterial count; CFU/ml: California mastitis test.</w:t>
      </w:r>
    </w:p>
    <w:p w14:paraId="3C6BC639" w14:textId="50F53585" w:rsidR="00E73C6D" w:rsidRPr="008D7C02" w:rsidRDefault="00E73C6D" w:rsidP="006D648E">
      <w:pPr>
        <w:tabs>
          <w:tab w:val="left" w:pos="8546"/>
        </w:tabs>
        <w:spacing w:line="480" w:lineRule="auto"/>
        <w:ind w:firstLine="0"/>
        <w:rPr>
          <w:rFonts w:ascii="Arial" w:hAnsi="Arial" w:cs="Arial"/>
          <w:noProof/>
        </w:rPr>
      </w:pPr>
      <w:r w:rsidRPr="008D7C02">
        <w:rPr>
          <w:rFonts w:ascii="Arial" w:hAnsi="Arial" w:cs="Arial"/>
          <w:b/>
        </w:rPr>
        <w:t>Milk yield</w:t>
      </w:r>
    </w:p>
    <w:p w14:paraId="3C6BC63A" w14:textId="5DCAA468" w:rsidR="00234645" w:rsidRPr="003A735B" w:rsidRDefault="00E73C6D"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results for milk yield </w:t>
      </w:r>
      <w:r w:rsidR="00415EC8" w:rsidRPr="003A735B">
        <w:rPr>
          <w:rFonts w:ascii="Arial" w:hAnsi="Arial" w:cs="Arial"/>
          <w:sz w:val="20"/>
          <w:szCs w:val="20"/>
        </w:rPr>
        <w:t>show</w:t>
      </w:r>
      <w:r w:rsidRPr="003A735B">
        <w:rPr>
          <w:rFonts w:ascii="Arial" w:hAnsi="Arial" w:cs="Arial"/>
          <w:sz w:val="20"/>
          <w:szCs w:val="20"/>
        </w:rPr>
        <w:t xml:space="preserve"> that there is a significant difference in the total milk yield between the healthy group of animals and the </w:t>
      </w:r>
      <w:r w:rsidR="00415EC8" w:rsidRPr="003A735B">
        <w:rPr>
          <w:rFonts w:ascii="Arial" w:hAnsi="Arial" w:cs="Arial"/>
          <w:sz w:val="20"/>
          <w:szCs w:val="20"/>
        </w:rPr>
        <w:t>SCM-infected</w:t>
      </w:r>
      <w:r w:rsidRPr="003A735B">
        <w:rPr>
          <w:rFonts w:ascii="Arial" w:hAnsi="Arial" w:cs="Arial"/>
          <w:sz w:val="20"/>
          <w:szCs w:val="20"/>
        </w:rPr>
        <w:t xml:space="preserve"> group. The healthy group appears to have significantly </w:t>
      </w:r>
      <w:r w:rsidR="00EB4C3E" w:rsidRPr="003A735B">
        <w:rPr>
          <w:rFonts w:ascii="Arial" w:hAnsi="Arial" w:cs="Arial"/>
          <w:i/>
          <w:iCs/>
          <w:sz w:val="20"/>
          <w:szCs w:val="20"/>
        </w:rPr>
        <w:t xml:space="preserve">(P&lt;0.05) </w:t>
      </w:r>
      <w:r w:rsidRPr="003A735B">
        <w:rPr>
          <w:rFonts w:ascii="Arial" w:hAnsi="Arial" w:cs="Arial"/>
          <w:sz w:val="20"/>
          <w:szCs w:val="20"/>
        </w:rPr>
        <w:t>higher milk production than the SCM positive group. The morning and evening milk yield was also significantly</w:t>
      </w:r>
      <w:r w:rsidR="00466FA9" w:rsidRPr="003A735B">
        <w:rPr>
          <w:rFonts w:ascii="Arial" w:hAnsi="Arial" w:cs="Arial"/>
          <w:sz w:val="20"/>
          <w:szCs w:val="20"/>
        </w:rPr>
        <w:t xml:space="preserve"> </w:t>
      </w:r>
      <w:r w:rsidR="00EB4C3E" w:rsidRPr="003A735B">
        <w:rPr>
          <w:rFonts w:ascii="Arial" w:hAnsi="Arial" w:cs="Arial"/>
          <w:i/>
          <w:iCs/>
          <w:sz w:val="20"/>
          <w:szCs w:val="20"/>
        </w:rPr>
        <w:t xml:space="preserve">(P&lt;0.05) </w:t>
      </w:r>
      <w:r w:rsidRPr="003A735B">
        <w:rPr>
          <w:rFonts w:ascii="Arial" w:hAnsi="Arial" w:cs="Arial"/>
          <w:sz w:val="20"/>
          <w:szCs w:val="20"/>
        </w:rPr>
        <w:t>different between the he</w:t>
      </w:r>
      <w:r w:rsidR="00C032E9" w:rsidRPr="003A735B">
        <w:rPr>
          <w:rFonts w:ascii="Arial" w:hAnsi="Arial" w:cs="Arial"/>
          <w:sz w:val="20"/>
          <w:szCs w:val="20"/>
        </w:rPr>
        <w:t>althy a</w:t>
      </w:r>
      <w:r w:rsidR="00C906D7" w:rsidRPr="003A735B">
        <w:rPr>
          <w:rFonts w:ascii="Arial" w:hAnsi="Arial" w:cs="Arial"/>
          <w:sz w:val="20"/>
          <w:szCs w:val="20"/>
        </w:rPr>
        <w:t xml:space="preserve">nd </w:t>
      </w:r>
      <w:r w:rsidR="00415EC8" w:rsidRPr="003A735B">
        <w:rPr>
          <w:rFonts w:ascii="Arial" w:hAnsi="Arial" w:cs="Arial"/>
          <w:sz w:val="20"/>
          <w:szCs w:val="20"/>
        </w:rPr>
        <w:t>SCM-positive</w:t>
      </w:r>
      <w:r w:rsidR="00C906D7" w:rsidRPr="003A735B">
        <w:rPr>
          <w:rFonts w:ascii="Arial" w:hAnsi="Arial" w:cs="Arial"/>
          <w:sz w:val="20"/>
          <w:szCs w:val="20"/>
        </w:rPr>
        <w:t xml:space="preserve"> animals (Figure 1</w:t>
      </w:r>
      <w:r w:rsidR="00C032E9" w:rsidRPr="003A735B">
        <w:rPr>
          <w:rFonts w:ascii="Arial" w:hAnsi="Arial" w:cs="Arial"/>
          <w:sz w:val="20"/>
          <w:szCs w:val="20"/>
        </w:rPr>
        <w:t xml:space="preserve">). The variation in the milk yield between the two groups is because of the damaged udder </w:t>
      </w:r>
      <w:r w:rsidR="00415EC8" w:rsidRPr="003A735B">
        <w:rPr>
          <w:rFonts w:ascii="Arial" w:hAnsi="Arial" w:cs="Arial"/>
          <w:sz w:val="20"/>
          <w:szCs w:val="20"/>
        </w:rPr>
        <w:t>secretory</w:t>
      </w:r>
      <w:r w:rsidR="00C032E9" w:rsidRPr="003A735B">
        <w:rPr>
          <w:rFonts w:ascii="Arial" w:hAnsi="Arial" w:cs="Arial"/>
          <w:sz w:val="20"/>
          <w:szCs w:val="20"/>
        </w:rPr>
        <w:t xml:space="preserve"> epithelial cells, which </w:t>
      </w:r>
      <w:r w:rsidR="00415EC8" w:rsidRPr="003A735B">
        <w:rPr>
          <w:rFonts w:ascii="Arial" w:hAnsi="Arial" w:cs="Arial"/>
          <w:sz w:val="20"/>
          <w:szCs w:val="20"/>
        </w:rPr>
        <w:t>are</w:t>
      </w:r>
      <w:r w:rsidR="00C032E9" w:rsidRPr="003A735B">
        <w:rPr>
          <w:rFonts w:ascii="Arial" w:hAnsi="Arial" w:cs="Arial"/>
          <w:sz w:val="20"/>
          <w:szCs w:val="20"/>
        </w:rPr>
        <w:t xml:space="preserve"> disrupted as a result of inflammation in the udder tissue. The free calcium ions in milk activate the cascade of immune response</w:t>
      </w:r>
      <w:r w:rsidR="00415EC8" w:rsidRPr="003A735B">
        <w:rPr>
          <w:rFonts w:ascii="Arial" w:hAnsi="Arial" w:cs="Arial"/>
          <w:sz w:val="20"/>
          <w:szCs w:val="20"/>
        </w:rPr>
        <w:t>,</w:t>
      </w:r>
      <w:r w:rsidR="00C032E9" w:rsidRPr="003A735B">
        <w:rPr>
          <w:rFonts w:ascii="Arial" w:hAnsi="Arial" w:cs="Arial"/>
          <w:sz w:val="20"/>
          <w:szCs w:val="20"/>
        </w:rPr>
        <w:t xml:space="preserve"> which causes necrosis of the udder epithelium</w:t>
      </w:r>
      <w:r w:rsidR="00415EC8" w:rsidRPr="003A735B">
        <w:rPr>
          <w:rFonts w:ascii="Arial" w:hAnsi="Arial" w:cs="Arial"/>
          <w:sz w:val="20"/>
          <w:szCs w:val="20"/>
        </w:rPr>
        <w:t>,</w:t>
      </w:r>
      <w:r w:rsidR="00C032E9" w:rsidRPr="003A735B">
        <w:rPr>
          <w:rFonts w:ascii="Arial" w:hAnsi="Arial" w:cs="Arial"/>
          <w:sz w:val="20"/>
          <w:szCs w:val="20"/>
        </w:rPr>
        <w:t xml:space="preserve"> thereby reducing the </w:t>
      </w:r>
      <w:r w:rsidR="00415EC8" w:rsidRPr="003A735B">
        <w:rPr>
          <w:rFonts w:ascii="Arial" w:hAnsi="Arial" w:cs="Arial"/>
          <w:sz w:val="20"/>
          <w:szCs w:val="20"/>
        </w:rPr>
        <w:t>secretory</w:t>
      </w:r>
      <w:r w:rsidR="00C032E9" w:rsidRPr="003A735B">
        <w:rPr>
          <w:rFonts w:ascii="Arial" w:hAnsi="Arial" w:cs="Arial"/>
          <w:sz w:val="20"/>
          <w:szCs w:val="20"/>
        </w:rPr>
        <w:t xml:space="preserve"> capacity of the mammary gland. Contagious pathogens like </w:t>
      </w:r>
      <w:r w:rsidR="00415EC8" w:rsidRPr="003A735B">
        <w:rPr>
          <w:rFonts w:ascii="Arial" w:hAnsi="Arial" w:cs="Arial"/>
          <w:i/>
          <w:sz w:val="20"/>
          <w:szCs w:val="20"/>
        </w:rPr>
        <w:t>Staphylococcus</w:t>
      </w:r>
      <w:r w:rsidR="00C032E9" w:rsidRPr="003A735B">
        <w:rPr>
          <w:rFonts w:ascii="Arial" w:hAnsi="Arial" w:cs="Arial"/>
          <w:i/>
          <w:sz w:val="20"/>
          <w:szCs w:val="20"/>
        </w:rPr>
        <w:t xml:space="preserve"> aureus</w:t>
      </w:r>
      <w:r w:rsidR="00415EC8" w:rsidRPr="003A735B">
        <w:rPr>
          <w:rFonts w:ascii="Arial" w:hAnsi="Arial" w:cs="Arial"/>
          <w:i/>
          <w:sz w:val="20"/>
          <w:szCs w:val="20"/>
        </w:rPr>
        <w:t>,</w:t>
      </w:r>
      <w:r w:rsidR="00C032E9" w:rsidRPr="003A735B">
        <w:rPr>
          <w:rFonts w:ascii="Arial" w:hAnsi="Arial" w:cs="Arial"/>
          <w:sz w:val="20"/>
          <w:szCs w:val="20"/>
        </w:rPr>
        <w:t xml:space="preserve"> which cause SCM</w:t>
      </w:r>
      <w:r w:rsidR="00415EC8" w:rsidRPr="003A735B">
        <w:rPr>
          <w:rFonts w:ascii="Arial" w:hAnsi="Arial" w:cs="Arial"/>
          <w:sz w:val="20"/>
          <w:szCs w:val="20"/>
        </w:rPr>
        <w:t>,</w:t>
      </w:r>
      <w:r w:rsidR="00C032E9" w:rsidRPr="003A735B">
        <w:rPr>
          <w:rFonts w:ascii="Arial" w:hAnsi="Arial" w:cs="Arial"/>
          <w:sz w:val="20"/>
          <w:szCs w:val="20"/>
        </w:rPr>
        <w:t xml:space="preserve"> </w:t>
      </w:r>
      <w:r w:rsidR="00415EC8" w:rsidRPr="003A735B">
        <w:rPr>
          <w:rFonts w:ascii="Arial" w:hAnsi="Arial" w:cs="Arial"/>
          <w:sz w:val="20"/>
          <w:szCs w:val="20"/>
        </w:rPr>
        <w:t>lead</w:t>
      </w:r>
      <w:r w:rsidR="00C032E9" w:rsidRPr="003A735B">
        <w:rPr>
          <w:rFonts w:ascii="Arial" w:hAnsi="Arial" w:cs="Arial"/>
          <w:sz w:val="20"/>
          <w:szCs w:val="20"/>
        </w:rPr>
        <w:t xml:space="preserve"> to </w:t>
      </w:r>
      <w:r w:rsidR="00415EC8" w:rsidRPr="003A735B">
        <w:rPr>
          <w:rFonts w:ascii="Arial" w:hAnsi="Arial" w:cs="Arial"/>
          <w:sz w:val="20"/>
          <w:szCs w:val="20"/>
        </w:rPr>
        <w:t xml:space="preserve">a </w:t>
      </w:r>
      <w:r w:rsidR="00C032E9" w:rsidRPr="003A735B">
        <w:rPr>
          <w:rFonts w:ascii="Arial" w:hAnsi="Arial" w:cs="Arial"/>
          <w:sz w:val="20"/>
          <w:szCs w:val="20"/>
        </w:rPr>
        <w:t>noteworthy reduction in milk production and also productivity (</w:t>
      </w:r>
      <w:r w:rsidRPr="003A735B">
        <w:rPr>
          <w:rFonts w:ascii="Arial" w:hAnsi="Arial" w:cs="Arial"/>
          <w:sz w:val="20"/>
          <w:szCs w:val="20"/>
        </w:rPr>
        <w:t xml:space="preserve">Bobbo </w:t>
      </w:r>
      <w:r w:rsidR="0047252F" w:rsidRPr="003A735B">
        <w:rPr>
          <w:rFonts w:ascii="Arial" w:hAnsi="Arial" w:cs="Arial"/>
          <w:i/>
          <w:sz w:val="20"/>
          <w:szCs w:val="20"/>
        </w:rPr>
        <w:t>et al.</w:t>
      </w:r>
      <w:r w:rsidR="00C67276" w:rsidRPr="003A735B">
        <w:rPr>
          <w:rFonts w:ascii="Arial" w:hAnsi="Arial" w:cs="Arial"/>
          <w:i/>
          <w:sz w:val="20"/>
          <w:szCs w:val="20"/>
        </w:rPr>
        <w:t xml:space="preserve"> </w:t>
      </w:r>
      <w:r w:rsidR="0080182C" w:rsidRPr="003A735B">
        <w:rPr>
          <w:rFonts w:ascii="Arial" w:hAnsi="Arial" w:cs="Arial"/>
          <w:sz w:val="20"/>
          <w:szCs w:val="20"/>
        </w:rPr>
        <w:t>2017</w:t>
      </w:r>
      <w:r w:rsidRPr="003A735B">
        <w:rPr>
          <w:rFonts w:ascii="Arial" w:hAnsi="Arial" w:cs="Arial"/>
          <w:sz w:val="20"/>
          <w:szCs w:val="20"/>
        </w:rPr>
        <w:t>)</w:t>
      </w:r>
      <w:r w:rsidR="00C032E9" w:rsidRPr="003A735B">
        <w:rPr>
          <w:rFonts w:ascii="Arial" w:hAnsi="Arial" w:cs="Arial"/>
          <w:sz w:val="20"/>
          <w:szCs w:val="20"/>
        </w:rPr>
        <w:t>.</w:t>
      </w:r>
      <w:r w:rsidRPr="003A735B">
        <w:rPr>
          <w:rFonts w:ascii="Arial" w:hAnsi="Arial" w:cs="Arial"/>
          <w:sz w:val="20"/>
          <w:szCs w:val="20"/>
        </w:rPr>
        <w:t xml:space="preserve"> </w:t>
      </w:r>
    </w:p>
    <w:p w14:paraId="7DECF18F" w14:textId="2FC0EC78" w:rsidR="00C13C53" w:rsidRPr="003A735B" w:rsidRDefault="00C13C53" w:rsidP="006D648E">
      <w:pPr>
        <w:tabs>
          <w:tab w:val="left" w:pos="8546"/>
        </w:tabs>
        <w:spacing w:line="480" w:lineRule="auto"/>
        <w:ind w:firstLine="0"/>
        <w:rPr>
          <w:rFonts w:ascii="Arial" w:hAnsi="Arial" w:cs="Arial"/>
          <w:sz w:val="20"/>
          <w:szCs w:val="20"/>
        </w:rPr>
      </w:pPr>
      <w:r w:rsidRPr="003A735B">
        <w:rPr>
          <w:rFonts w:ascii="Arial" w:hAnsi="Arial" w:cs="Arial"/>
          <w:noProof/>
          <w:sz w:val="20"/>
          <w:szCs w:val="20"/>
        </w:rPr>
        <w:lastRenderedPageBreak/>
        <w:drawing>
          <wp:inline distT="0" distB="0" distL="0" distR="0" wp14:anchorId="173C94A8" wp14:editId="0A1FBB70">
            <wp:extent cx="4095750" cy="2143125"/>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1D742E" w14:textId="61F288CC" w:rsidR="00C13C53" w:rsidRPr="00E25290" w:rsidRDefault="00C13C53" w:rsidP="006D648E">
      <w:pPr>
        <w:spacing w:line="480" w:lineRule="auto"/>
        <w:ind w:left="709" w:hanging="720"/>
        <w:rPr>
          <w:rFonts w:ascii="Arial" w:hAnsi="Arial" w:cs="Arial"/>
          <w:b/>
          <w:bCs/>
          <w:sz w:val="20"/>
          <w:szCs w:val="20"/>
        </w:rPr>
      </w:pPr>
      <w:r w:rsidRPr="00E25290">
        <w:rPr>
          <w:rFonts w:ascii="Arial" w:hAnsi="Arial" w:cs="Arial"/>
          <w:b/>
          <w:bCs/>
          <w:sz w:val="20"/>
          <w:szCs w:val="20"/>
        </w:rPr>
        <w:t>Figure</w:t>
      </w:r>
      <w:r w:rsidR="00E25290">
        <w:rPr>
          <w:rFonts w:ascii="Arial" w:hAnsi="Arial" w:cs="Arial"/>
          <w:b/>
          <w:bCs/>
          <w:sz w:val="20"/>
          <w:szCs w:val="20"/>
        </w:rPr>
        <w:t xml:space="preserve"> </w:t>
      </w:r>
      <w:r w:rsidRPr="00E25290">
        <w:rPr>
          <w:rFonts w:ascii="Arial" w:hAnsi="Arial" w:cs="Arial"/>
          <w:b/>
          <w:bCs/>
          <w:sz w:val="20"/>
          <w:szCs w:val="20"/>
        </w:rPr>
        <w:t>1. Milk yield of healthy and SCM-positive Jersey crossbred cows</w:t>
      </w:r>
    </w:p>
    <w:p w14:paraId="3C6BC63B" w14:textId="77777777" w:rsidR="00E73C6D" w:rsidRPr="008D7C02" w:rsidRDefault="00E73C6D" w:rsidP="006D648E">
      <w:pPr>
        <w:tabs>
          <w:tab w:val="left" w:pos="8546"/>
        </w:tabs>
        <w:spacing w:line="480" w:lineRule="auto"/>
        <w:ind w:firstLine="0"/>
        <w:rPr>
          <w:rFonts w:ascii="Arial" w:hAnsi="Arial" w:cs="Arial"/>
          <w:b/>
        </w:rPr>
      </w:pPr>
      <w:r w:rsidRPr="008D7C02">
        <w:rPr>
          <w:rFonts w:ascii="Arial" w:hAnsi="Arial" w:cs="Arial"/>
          <w:b/>
        </w:rPr>
        <w:t>Milk composition</w:t>
      </w:r>
    </w:p>
    <w:p w14:paraId="3C6BC63C" w14:textId="77777777" w:rsidR="009F3DE4" w:rsidRPr="008D7C02" w:rsidRDefault="009F3DE4"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1. Milk fat</w:t>
      </w:r>
    </w:p>
    <w:p w14:paraId="3C6BC63D" w14:textId="5E9C7A96" w:rsidR="00E92B4B" w:rsidRPr="003A735B" w:rsidRDefault="00234645"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Milk </w:t>
      </w:r>
      <w:r w:rsidR="00E92B4B" w:rsidRPr="003A735B">
        <w:rPr>
          <w:rFonts w:ascii="Arial" w:hAnsi="Arial" w:cs="Arial"/>
          <w:sz w:val="20"/>
          <w:szCs w:val="20"/>
        </w:rPr>
        <w:t>fat</w:t>
      </w:r>
      <w:r w:rsidRPr="003A735B">
        <w:rPr>
          <w:rFonts w:ascii="Arial" w:hAnsi="Arial" w:cs="Arial"/>
          <w:sz w:val="20"/>
          <w:szCs w:val="20"/>
        </w:rPr>
        <w:t xml:space="preserve"> percent showed</w:t>
      </w:r>
      <w:r w:rsidR="00E92B4B" w:rsidRPr="003A735B">
        <w:rPr>
          <w:rFonts w:ascii="Arial" w:hAnsi="Arial" w:cs="Arial"/>
          <w:sz w:val="20"/>
          <w:szCs w:val="20"/>
        </w:rPr>
        <w:t xml:space="preserve"> a significant </w:t>
      </w:r>
      <w:r w:rsidR="00EB4C3E" w:rsidRPr="003A735B">
        <w:rPr>
          <w:rFonts w:ascii="Arial" w:hAnsi="Arial" w:cs="Arial"/>
          <w:i/>
          <w:iCs/>
          <w:sz w:val="20"/>
          <w:szCs w:val="20"/>
        </w:rPr>
        <w:t xml:space="preserve">(P&lt;0.05) </w:t>
      </w:r>
      <w:r w:rsidRPr="003A735B">
        <w:rPr>
          <w:rFonts w:ascii="Arial" w:hAnsi="Arial" w:cs="Arial"/>
          <w:sz w:val="20"/>
          <w:szCs w:val="20"/>
        </w:rPr>
        <w:t xml:space="preserve">difference between the healthy and SCM positive </w:t>
      </w:r>
      <w:r w:rsidR="00E92B4B" w:rsidRPr="003A735B">
        <w:rPr>
          <w:rFonts w:ascii="Arial" w:hAnsi="Arial" w:cs="Arial"/>
          <w:sz w:val="20"/>
          <w:szCs w:val="20"/>
        </w:rPr>
        <w:t xml:space="preserve">groups. </w:t>
      </w:r>
      <w:r w:rsidRPr="003A735B">
        <w:rPr>
          <w:rFonts w:ascii="Arial" w:hAnsi="Arial" w:cs="Arial"/>
          <w:sz w:val="20"/>
          <w:szCs w:val="20"/>
        </w:rPr>
        <w:t xml:space="preserve">Milk fat percent is an important parameter </w:t>
      </w:r>
      <w:r w:rsidR="00B016D0" w:rsidRPr="003A735B">
        <w:rPr>
          <w:rFonts w:ascii="Arial" w:hAnsi="Arial" w:cs="Arial"/>
          <w:sz w:val="20"/>
          <w:szCs w:val="20"/>
        </w:rPr>
        <w:t>for</w:t>
      </w:r>
      <w:r w:rsidRPr="003A735B">
        <w:rPr>
          <w:rFonts w:ascii="Arial" w:hAnsi="Arial" w:cs="Arial"/>
          <w:sz w:val="20"/>
          <w:szCs w:val="20"/>
        </w:rPr>
        <w:t xml:space="preserve"> dairy farmers as it determines the price of milk in </w:t>
      </w:r>
      <w:r w:rsidR="00B016D0" w:rsidRPr="003A735B">
        <w:rPr>
          <w:rFonts w:ascii="Arial" w:hAnsi="Arial" w:cs="Arial"/>
          <w:sz w:val="20"/>
          <w:szCs w:val="20"/>
        </w:rPr>
        <w:t xml:space="preserve">the </w:t>
      </w:r>
      <w:r w:rsidRPr="003A735B">
        <w:rPr>
          <w:rFonts w:ascii="Arial" w:hAnsi="Arial" w:cs="Arial"/>
          <w:sz w:val="20"/>
          <w:szCs w:val="20"/>
        </w:rPr>
        <w:t xml:space="preserve">market. The milk fat percent in </w:t>
      </w:r>
      <w:r w:rsidR="00B016D0" w:rsidRPr="003A735B">
        <w:rPr>
          <w:rFonts w:ascii="Arial" w:hAnsi="Arial" w:cs="Arial"/>
          <w:sz w:val="20"/>
          <w:szCs w:val="20"/>
        </w:rPr>
        <w:t xml:space="preserve">the </w:t>
      </w:r>
      <w:r w:rsidRPr="003A735B">
        <w:rPr>
          <w:rFonts w:ascii="Arial" w:hAnsi="Arial" w:cs="Arial"/>
          <w:sz w:val="20"/>
          <w:szCs w:val="20"/>
        </w:rPr>
        <w:t>healthy group was found to be 5.82±0.21</w:t>
      </w:r>
      <w:r w:rsidR="00B016D0" w:rsidRPr="003A735B">
        <w:rPr>
          <w:rFonts w:ascii="Arial" w:hAnsi="Arial" w:cs="Arial"/>
          <w:sz w:val="20"/>
          <w:szCs w:val="20"/>
        </w:rPr>
        <w:t>,</w:t>
      </w:r>
      <w:r w:rsidRPr="003A735B">
        <w:rPr>
          <w:rFonts w:ascii="Arial" w:hAnsi="Arial" w:cs="Arial"/>
          <w:sz w:val="20"/>
          <w:szCs w:val="20"/>
        </w:rPr>
        <w:t xml:space="preserve"> and in </w:t>
      </w:r>
      <w:r w:rsidR="00B016D0" w:rsidRPr="003A735B">
        <w:rPr>
          <w:rFonts w:ascii="Arial" w:hAnsi="Arial" w:cs="Arial"/>
          <w:sz w:val="20"/>
          <w:szCs w:val="20"/>
        </w:rPr>
        <w:t xml:space="preserve">the </w:t>
      </w:r>
      <w:r w:rsidRPr="003A735B">
        <w:rPr>
          <w:rFonts w:ascii="Arial" w:hAnsi="Arial" w:cs="Arial"/>
          <w:sz w:val="20"/>
          <w:szCs w:val="20"/>
        </w:rPr>
        <w:t>SCM positive</w:t>
      </w:r>
      <w:r w:rsidR="00C906D7" w:rsidRPr="003A735B">
        <w:rPr>
          <w:rFonts w:ascii="Arial" w:hAnsi="Arial" w:cs="Arial"/>
          <w:sz w:val="20"/>
          <w:szCs w:val="20"/>
        </w:rPr>
        <w:t xml:space="preserve"> group it was </w:t>
      </w:r>
      <w:r w:rsidR="00B016D0" w:rsidRPr="003A735B">
        <w:rPr>
          <w:rFonts w:ascii="Arial" w:hAnsi="Arial" w:cs="Arial"/>
          <w:sz w:val="20"/>
          <w:szCs w:val="20"/>
        </w:rPr>
        <w:t>4.32±0.18</w:t>
      </w:r>
      <w:r w:rsidR="00C906D7" w:rsidRPr="003A735B">
        <w:rPr>
          <w:rFonts w:ascii="Arial" w:hAnsi="Arial" w:cs="Arial"/>
          <w:sz w:val="20"/>
          <w:szCs w:val="20"/>
        </w:rPr>
        <w:t xml:space="preserve"> (Figure 2</w:t>
      </w:r>
      <w:r w:rsidRPr="003A735B">
        <w:rPr>
          <w:rFonts w:ascii="Arial" w:hAnsi="Arial" w:cs="Arial"/>
          <w:sz w:val="20"/>
          <w:szCs w:val="20"/>
        </w:rPr>
        <w:t xml:space="preserve">). The findings were in agreement with </w:t>
      </w:r>
      <w:r w:rsidR="00E92B4B" w:rsidRPr="003A735B">
        <w:rPr>
          <w:rFonts w:ascii="Arial" w:hAnsi="Arial" w:cs="Arial"/>
          <w:sz w:val="20"/>
          <w:szCs w:val="20"/>
        </w:rPr>
        <w:t xml:space="preserve">Bochniarz </w:t>
      </w:r>
      <w:r w:rsidR="00E92B4B" w:rsidRPr="003A735B">
        <w:rPr>
          <w:rFonts w:ascii="Arial" w:hAnsi="Arial" w:cs="Arial"/>
          <w:i/>
          <w:sz w:val="20"/>
          <w:szCs w:val="20"/>
        </w:rPr>
        <w:t xml:space="preserve">et al. </w:t>
      </w:r>
      <w:r w:rsidR="00E92B4B" w:rsidRPr="003A735B">
        <w:rPr>
          <w:rFonts w:ascii="Arial" w:hAnsi="Arial" w:cs="Arial"/>
          <w:sz w:val="20"/>
          <w:szCs w:val="20"/>
        </w:rPr>
        <w:t>(2023)</w:t>
      </w:r>
      <w:r w:rsidR="00B016D0" w:rsidRPr="003A735B">
        <w:rPr>
          <w:rFonts w:ascii="Arial" w:hAnsi="Arial" w:cs="Arial"/>
          <w:sz w:val="20"/>
          <w:szCs w:val="20"/>
        </w:rPr>
        <w:t>,</w:t>
      </w:r>
      <w:r w:rsidR="00E92B4B" w:rsidRPr="003A735B">
        <w:rPr>
          <w:rFonts w:ascii="Arial" w:hAnsi="Arial" w:cs="Arial"/>
          <w:sz w:val="20"/>
          <w:szCs w:val="20"/>
        </w:rPr>
        <w:t xml:space="preserve"> who reported a difference of 42.5% in milk fat from healthy</w:t>
      </w:r>
      <w:r w:rsidRPr="003A735B">
        <w:rPr>
          <w:rFonts w:ascii="Arial" w:hAnsi="Arial" w:cs="Arial"/>
          <w:sz w:val="20"/>
          <w:szCs w:val="20"/>
        </w:rPr>
        <w:t xml:space="preserve"> and </w:t>
      </w:r>
      <w:r w:rsidR="00B016D0" w:rsidRPr="003A735B">
        <w:rPr>
          <w:rFonts w:ascii="Arial" w:hAnsi="Arial" w:cs="Arial"/>
          <w:sz w:val="20"/>
          <w:szCs w:val="20"/>
        </w:rPr>
        <w:t>SCM-infected</w:t>
      </w:r>
      <w:r w:rsidRPr="003A735B">
        <w:rPr>
          <w:rFonts w:ascii="Arial" w:hAnsi="Arial" w:cs="Arial"/>
          <w:sz w:val="20"/>
          <w:szCs w:val="20"/>
        </w:rPr>
        <w:t xml:space="preserve"> animals. </w:t>
      </w:r>
      <w:r w:rsidR="00E92B4B" w:rsidRPr="003A735B">
        <w:rPr>
          <w:rFonts w:ascii="Arial" w:hAnsi="Arial" w:cs="Arial"/>
          <w:sz w:val="20"/>
          <w:szCs w:val="20"/>
        </w:rPr>
        <w:t xml:space="preserve">Martins </w:t>
      </w:r>
      <w:r w:rsidR="00E92B4B" w:rsidRPr="003A735B">
        <w:rPr>
          <w:rFonts w:ascii="Arial" w:hAnsi="Arial" w:cs="Arial"/>
          <w:i/>
          <w:sz w:val="20"/>
          <w:szCs w:val="20"/>
        </w:rPr>
        <w:t>et al.</w:t>
      </w:r>
      <w:r w:rsidRPr="003A735B">
        <w:rPr>
          <w:rFonts w:ascii="Arial" w:hAnsi="Arial" w:cs="Arial"/>
          <w:i/>
          <w:sz w:val="20"/>
          <w:szCs w:val="20"/>
        </w:rPr>
        <w:t xml:space="preserve"> </w:t>
      </w:r>
      <w:r w:rsidR="00E92B4B" w:rsidRPr="003A735B">
        <w:rPr>
          <w:rFonts w:ascii="Arial" w:hAnsi="Arial" w:cs="Arial"/>
          <w:sz w:val="20"/>
          <w:szCs w:val="20"/>
        </w:rPr>
        <w:t xml:space="preserve">(2020) also found </w:t>
      </w:r>
      <w:r w:rsidR="00BD34EA" w:rsidRPr="003A735B">
        <w:rPr>
          <w:rFonts w:ascii="Arial" w:hAnsi="Arial" w:cs="Arial"/>
          <w:sz w:val="20"/>
          <w:szCs w:val="20"/>
        </w:rPr>
        <w:t xml:space="preserve">a </w:t>
      </w:r>
      <w:r w:rsidR="00E92B4B" w:rsidRPr="003A735B">
        <w:rPr>
          <w:rFonts w:ascii="Arial" w:hAnsi="Arial" w:cs="Arial"/>
          <w:sz w:val="20"/>
          <w:szCs w:val="20"/>
        </w:rPr>
        <w:t xml:space="preserve">reduction in the milk fat of the </w:t>
      </w:r>
      <w:r w:rsidR="00BD34EA" w:rsidRPr="003A735B">
        <w:rPr>
          <w:rFonts w:ascii="Arial" w:hAnsi="Arial" w:cs="Arial"/>
          <w:sz w:val="20"/>
          <w:szCs w:val="20"/>
        </w:rPr>
        <w:t>SCM-positive</w:t>
      </w:r>
      <w:r w:rsidR="00E92B4B" w:rsidRPr="003A735B">
        <w:rPr>
          <w:rFonts w:ascii="Arial" w:hAnsi="Arial" w:cs="Arial"/>
          <w:sz w:val="20"/>
          <w:szCs w:val="20"/>
        </w:rPr>
        <w:t xml:space="preserve"> animals compared to the healthy ones.</w:t>
      </w:r>
      <w:r w:rsidR="000E2C05" w:rsidRPr="003A735B">
        <w:rPr>
          <w:rFonts w:ascii="Arial" w:hAnsi="Arial" w:cs="Arial"/>
          <w:sz w:val="20"/>
          <w:szCs w:val="20"/>
        </w:rPr>
        <w:t xml:space="preserve"> </w:t>
      </w:r>
      <w:r w:rsidR="00E92B4B" w:rsidRPr="003A735B">
        <w:rPr>
          <w:rFonts w:ascii="Arial" w:hAnsi="Arial" w:cs="Arial"/>
          <w:sz w:val="20"/>
          <w:szCs w:val="20"/>
        </w:rPr>
        <w:t>During IMI, in response to inflammation</w:t>
      </w:r>
      <w:r w:rsidR="00BD34EA" w:rsidRPr="003A735B">
        <w:rPr>
          <w:rFonts w:ascii="Arial" w:hAnsi="Arial" w:cs="Arial"/>
          <w:sz w:val="20"/>
          <w:szCs w:val="20"/>
        </w:rPr>
        <w:t>,</w:t>
      </w:r>
      <w:r w:rsidR="00E92B4B" w:rsidRPr="003A735B">
        <w:rPr>
          <w:rFonts w:ascii="Arial" w:hAnsi="Arial" w:cs="Arial"/>
          <w:sz w:val="20"/>
          <w:szCs w:val="20"/>
        </w:rPr>
        <w:t xml:space="preserve"> certain enzymes are released, among them the ones responsible for </w:t>
      </w:r>
      <w:r w:rsidR="001F2A7B" w:rsidRPr="003A735B">
        <w:rPr>
          <w:rFonts w:ascii="Arial" w:hAnsi="Arial" w:cs="Arial"/>
          <w:sz w:val="20"/>
          <w:szCs w:val="20"/>
        </w:rPr>
        <w:t xml:space="preserve">the </w:t>
      </w:r>
      <w:r w:rsidR="00E92B4B" w:rsidRPr="003A735B">
        <w:rPr>
          <w:rFonts w:ascii="Arial" w:hAnsi="Arial" w:cs="Arial"/>
          <w:sz w:val="20"/>
          <w:szCs w:val="20"/>
        </w:rPr>
        <w:t>reduction in the level of milk fat are the plasmin and leukocyte lipas</w:t>
      </w:r>
      <w:r w:rsidRPr="003A735B">
        <w:rPr>
          <w:rFonts w:ascii="Arial" w:hAnsi="Arial" w:cs="Arial"/>
          <w:sz w:val="20"/>
          <w:szCs w:val="20"/>
        </w:rPr>
        <w:t>e. These enzymes hydrolyze</w:t>
      </w:r>
      <w:r w:rsidR="00E92B4B" w:rsidRPr="003A735B">
        <w:rPr>
          <w:rFonts w:ascii="Arial" w:hAnsi="Arial" w:cs="Arial"/>
          <w:sz w:val="20"/>
          <w:szCs w:val="20"/>
        </w:rPr>
        <w:t xml:space="preserve"> the secretory lipoproteins</w:t>
      </w:r>
      <w:r w:rsidR="001F2A7B" w:rsidRPr="003A735B">
        <w:rPr>
          <w:rFonts w:ascii="Arial" w:hAnsi="Arial" w:cs="Arial"/>
          <w:sz w:val="20"/>
          <w:szCs w:val="20"/>
        </w:rPr>
        <w:t>,</w:t>
      </w:r>
      <w:r w:rsidR="00E92B4B" w:rsidRPr="003A735B">
        <w:rPr>
          <w:rFonts w:ascii="Arial" w:hAnsi="Arial" w:cs="Arial"/>
          <w:sz w:val="20"/>
          <w:szCs w:val="20"/>
        </w:rPr>
        <w:t xml:space="preserve"> thereby reducing the synthesis and secretory capacity of the mammary epithelial cells and </w:t>
      </w:r>
      <w:r w:rsidR="00EA21EF" w:rsidRPr="003A735B">
        <w:rPr>
          <w:rFonts w:ascii="Arial" w:hAnsi="Arial" w:cs="Arial"/>
          <w:sz w:val="20"/>
          <w:szCs w:val="20"/>
        </w:rPr>
        <w:t>resulting</w:t>
      </w:r>
      <w:r w:rsidR="00E92B4B" w:rsidRPr="003A735B">
        <w:rPr>
          <w:rFonts w:ascii="Arial" w:hAnsi="Arial" w:cs="Arial"/>
          <w:sz w:val="20"/>
          <w:szCs w:val="20"/>
        </w:rPr>
        <w:t xml:space="preserve"> in </w:t>
      </w:r>
      <w:r w:rsidR="001F2A7B" w:rsidRPr="003A735B">
        <w:rPr>
          <w:rFonts w:ascii="Arial" w:hAnsi="Arial" w:cs="Arial"/>
          <w:sz w:val="20"/>
          <w:szCs w:val="20"/>
        </w:rPr>
        <w:t xml:space="preserve">a </w:t>
      </w:r>
      <w:r w:rsidR="00E92B4B" w:rsidRPr="003A735B">
        <w:rPr>
          <w:rFonts w:ascii="Arial" w:hAnsi="Arial" w:cs="Arial"/>
          <w:sz w:val="20"/>
          <w:szCs w:val="20"/>
        </w:rPr>
        <w:t>reduction of milk fat%</w:t>
      </w:r>
      <w:r w:rsidR="001C187B" w:rsidRPr="003A735B">
        <w:rPr>
          <w:rFonts w:ascii="Arial" w:hAnsi="Arial" w:cs="Arial"/>
          <w:sz w:val="20"/>
          <w:szCs w:val="20"/>
        </w:rPr>
        <w:t xml:space="preserve"> </w:t>
      </w:r>
      <w:r w:rsidR="00E92B4B" w:rsidRPr="003A735B">
        <w:rPr>
          <w:rFonts w:ascii="Arial" w:hAnsi="Arial" w:cs="Arial"/>
          <w:sz w:val="20"/>
          <w:szCs w:val="20"/>
        </w:rPr>
        <w:t>(Harjanti</w:t>
      </w:r>
      <w:r w:rsidR="00EA21EF" w:rsidRPr="003A735B">
        <w:rPr>
          <w:rFonts w:ascii="Arial" w:hAnsi="Arial" w:cs="Arial"/>
          <w:sz w:val="20"/>
          <w:szCs w:val="20"/>
        </w:rPr>
        <w:t xml:space="preserve"> and Sambodho, </w:t>
      </w:r>
      <w:r w:rsidR="00E92B4B" w:rsidRPr="003A735B">
        <w:rPr>
          <w:rFonts w:ascii="Arial" w:hAnsi="Arial" w:cs="Arial"/>
          <w:sz w:val="20"/>
          <w:szCs w:val="20"/>
        </w:rPr>
        <w:t>2020).</w:t>
      </w:r>
      <w:r w:rsidR="001C187B" w:rsidRPr="003A735B">
        <w:rPr>
          <w:rFonts w:ascii="Arial" w:hAnsi="Arial" w:cs="Arial"/>
          <w:sz w:val="20"/>
          <w:szCs w:val="20"/>
        </w:rPr>
        <w:t xml:space="preserve"> </w:t>
      </w:r>
      <w:r w:rsidR="00E92B4B" w:rsidRPr="003A735B">
        <w:rPr>
          <w:rFonts w:ascii="Arial" w:hAnsi="Arial" w:cs="Arial"/>
          <w:sz w:val="20"/>
          <w:szCs w:val="20"/>
        </w:rPr>
        <w:t>In case of SCM, the animal</w:t>
      </w:r>
      <w:r w:rsidR="001A0FF1" w:rsidRPr="003A735B">
        <w:rPr>
          <w:rFonts w:ascii="Arial" w:hAnsi="Arial" w:cs="Arial"/>
          <w:sz w:val="20"/>
          <w:szCs w:val="20"/>
        </w:rPr>
        <w:t xml:space="preserve"> </w:t>
      </w:r>
      <w:r w:rsidR="00EA21EF" w:rsidRPr="003A735B">
        <w:rPr>
          <w:rFonts w:ascii="Arial" w:hAnsi="Arial" w:cs="Arial"/>
          <w:sz w:val="20"/>
          <w:szCs w:val="20"/>
        </w:rPr>
        <w:t>experiences</w:t>
      </w:r>
      <w:r w:rsidR="00E92B4B" w:rsidRPr="003A735B">
        <w:rPr>
          <w:rFonts w:ascii="Arial" w:hAnsi="Arial" w:cs="Arial"/>
          <w:sz w:val="20"/>
          <w:szCs w:val="20"/>
        </w:rPr>
        <w:t xml:space="preserve"> physiological stress because of which there </w:t>
      </w:r>
      <w:r w:rsidR="00EA21EF" w:rsidRPr="003A735B">
        <w:rPr>
          <w:rFonts w:ascii="Arial" w:hAnsi="Arial" w:cs="Arial"/>
          <w:sz w:val="20"/>
          <w:szCs w:val="20"/>
        </w:rPr>
        <w:t>are</w:t>
      </w:r>
      <w:r w:rsidR="00E92B4B" w:rsidRPr="003A735B">
        <w:rPr>
          <w:rFonts w:ascii="Arial" w:hAnsi="Arial" w:cs="Arial"/>
          <w:sz w:val="20"/>
          <w:szCs w:val="20"/>
        </w:rPr>
        <w:t xml:space="preserve"> changes in the rumen biohydrogenation pathway</w:t>
      </w:r>
      <w:r w:rsidR="00EA21EF" w:rsidRPr="003A735B">
        <w:rPr>
          <w:rFonts w:ascii="Arial" w:hAnsi="Arial" w:cs="Arial"/>
          <w:sz w:val="20"/>
          <w:szCs w:val="20"/>
        </w:rPr>
        <w:t>,</w:t>
      </w:r>
      <w:r w:rsidR="00E92B4B" w:rsidRPr="003A735B">
        <w:rPr>
          <w:rFonts w:ascii="Arial" w:hAnsi="Arial" w:cs="Arial"/>
          <w:sz w:val="20"/>
          <w:szCs w:val="20"/>
        </w:rPr>
        <w:t xml:space="preserve"> which increases the production of conjugated linoleic acid (CLA), which acts as a potent inhibitor of milk</w:t>
      </w:r>
      <w:r w:rsidR="002341E5" w:rsidRPr="003A735B">
        <w:rPr>
          <w:rFonts w:ascii="Arial" w:hAnsi="Arial" w:cs="Arial"/>
          <w:sz w:val="20"/>
          <w:szCs w:val="20"/>
        </w:rPr>
        <w:t xml:space="preserve"> fat synthesis</w:t>
      </w:r>
      <w:r w:rsidR="00772D53" w:rsidRPr="003A735B">
        <w:rPr>
          <w:rFonts w:ascii="Arial" w:hAnsi="Arial" w:cs="Arial"/>
          <w:sz w:val="20"/>
          <w:szCs w:val="20"/>
        </w:rPr>
        <w:t xml:space="preserve"> (</w:t>
      </w:r>
      <w:r w:rsidR="00772D53" w:rsidRPr="003A735B">
        <w:rPr>
          <w:rFonts w:ascii="Arial" w:hAnsi="Arial" w:cs="Arial"/>
          <w:color w:val="222222"/>
          <w:sz w:val="20"/>
          <w:szCs w:val="20"/>
          <w:shd w:val="clear" w:color="auto" w:fill="FFFFFF"/>
        </w:rPr>
        <w:t xml:space="preserve">Chouinard </w:t>
      </w:r>
      <w:r w:rsidR="00772D53" w:rsidRPr="003A735B">
        <w:rPr>
          <w:rFonts w:ascii="Arial" w:hAnsi="Arial" w:cs="Arial"/>
          <w:i/>
          <w:iCs/>
          <w:color w:val="222222"/>
          <w:sz w:val="20"/>
          <w:szCs w:val="20"/>
          <w:shd w:val="clear" w:color="auto" w:fill="FFFFFF"/>
        </w:rPr>
        <w:t>et al.</w:t>
      </w:r>
      <w:r w:rsidR="00772D53" w:rsidRPr="003A735B">
        <w:rPr>
          <w:rFonts w:ascii="Arial" w:hAnsi="Arial" w:cs="Arial"/>
          <w:color w:val="222222"/>
          <w:sz w:val="20"/>
          <w:szCs w:val="20"/>
          <w:shd w:val="clear" w:color="auto" w:fill="FFFFFF"/>
        </w:rPr>
        <w:t>1999).</w:t>
      </w:r>
    </w:p>
    <w:p w14:paraId="3C6BC63E" w14:textId="7777777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2. Milk total protein</w:t>
      </w:r>
    </w:p>
    <w:p w14:paraId="3C6BC63F" w14:textId="4F49182A" w:rsidR="00E92B4B" w:rsidRPr="003A735B" w:rsidRDefault="00C906D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Figure 2</w:t>
      </w:r>
      <w:r w:rsidR="001C187B" w:rsidRPr="003A735B">
        <w:rPr>
          <w:rFonts w:ascii="Arial" w:hAnsi="Arial" w:cs="Arial"/>
          <w:sz w:val="20"/>
          <w:szCs w:val="20"/>
        </w:rPr>
        <w:t xml:space="preserve"> shows that milk total protein was not significantly different between the healthy and </w:t>
      </w:r>
      <w:r w:rsidR="00EA21EF" w:rsidRPr="003A735B">
        <w:rPr>
          <w:rFonts w:ascii="Arial" w:hAnsi="Arial" w:cs="Arial"/>
          <w:sz w:val="20"/>
          <w:szCs w:val="20"/>
        </w:rPr>
        <w:t>SCM-positive</w:t>
      </w:r>
      <w:r w:rsidR="001C187B" w:rsidRPr="003A735B">
        <w:rPr>
          <w:rFonts w:ascii="Arial" w:hAnsi="Arial" w:cs="Arial"/>
          <w:sz w:val="20"/>
          <w:szCs w:val="20"/>
        </w:rPr>
        <w:t xml:space="preserve"> groups. </w:t>
      </w:r>
      <w:r w:rsidR="00E92B4B" w:rsidRPr="003A735B">
        <w:rPr>
          <w:rFonts w:ascii="Arial" w:hAnsi="Arial" w:cs="Arial"/>
          <w:sz w:val="20"/>
          <w:szCs w:val="20"/>
        </w:rPr>
        <w:t xml:space="preserve">Bochniarz </w:t>
      </w:r>
      <w:r w:rsidR="00E92B4B" w:rsidRPr="003A735B">
        <w:rPr>
          <w:rFonts w:ascii="Arial" w:hAnsi="Arial" w:cs="Arial"/>
          <w:i/>
          <w:sz w:val="20"/>
          <w:szCs w:val="20"/>
        </w:rPr>
        <w:t>et al</w:t>
      </w:r>
      <w:r w:rsidR="00E92B4B" w:rsidRPr="003A735B">
        <w:rPr>
          <w:rFonts w:ascii="Arial" w:hAnsi="Arial" w:cs="Arial"/>
          <w:sz w:val="20"/>
          <w:szCs w:val="20"/>
        </w:rPr>
        <w:t>. (2023)</w:t>
      </w:r>
      <w:r w:rsidR="00F64677" w:rsidRPr="003A735B">
        <w:rPr>
          <w:rFonts w:ascii="Arial" w:hAnsi="Arial" w:cs="Arial"/>
          <w:sz w:val="20"/>
          <w:szCs w:val="20"/>
        </w:rPr>
        <w:t xml:space="preserve"> also observed no signific</w:t>
      </w:r>
      <w:r w:rsidR="00933418" w:rsidRPr="003A735B">
        <w:rPr>
          <w:rFonts w:ascii="Arial" w:hAnsi="Arial" w:cs="Arial"/>
          <w:sz w:val="20"/>
          <w:szCs w:val="20"/>
        </w:rPr>
        <w:t>ant changes in the milk total pr</w:t>
      </w:r>
      <w:r w:rsidR="00F64677" w:rsidRPr="003A735B">
        <w:rPr>
          <w:rFonts w:ascii="Arial" w:hAnsi="Arial" w:cs="Arial"/>
          <w:sz w:val="20"/>
          <w:szCs w:val="20"/>
        </w:rPr>
        <w:t>otein between the two groups. In contradiction to the present findings</w:t>
      </w:r>
      <w:r w:rsidR="00EA21EF" w:rsidRPr="003A735B">
        <w:rPr>
          <w:rFonts w:ascii="Arial" w:hAnsi="Arial" w:cs="Arial"/>
          <w:sz w:val="20"/>
          <w:szCs w:val="20"/>
        </w:rPr>
        <w:t>,</w:t>
      </w:r>
      <w:r w:rsidR="00F64677" w:rsidRPr="003A735B">
        <w:rPr>
          <w:rFonts w:ascii="Arial" w:hAnsi="Arial" w:cs="Arial"/>
          <w:sz w:val="20"/>
          <w:szCs w:val="20"/>
        </w:rPr>
        <w:t xml:space="preserve"> Bobbo </w:t>
      </w:r>
      <w:r w:rsidR="00F64677" w:rsidRPr="003A735B">
        <w:rPr>
          <w:rFonts w:ascii="Arial" w:hAnsi="Arial" w:cs="Arial"/>
          <w:i/>
          <w:sz w:val="20"/>
          <w:szCs w:val="20"/>
        </w:rPr>
        <w:t xml:space="preserve">et al. </w:t>
      </w:r>
      <w:r w:rsidR="00F64677" w:rsidRPr="003A735B">
        <w:rPr>
          <w:rFonts w:ascii="Arial" w:hAnsi="Arial" w:cs="Arial"/>
          <w:sz w:val="20"/>
          <w:szCs w:val="20"/>
        </w:rPr>
        <w:t xml:space="preserve">(2017) reported significantly higher milk </w:t>
      </w:r>
      <w:r w:rsidR="00F64677" w:rsidRPr="003A735B">
        <w:rPr>
          <w:rFonts w:ascii="Arial" w:hAnsi="Arial" w:cs="Arial"/>
          <w:sz w:val="20"/>
          <w:szCs w:val="20"/>
        </w:rPr>
        <w:lastRenderedPageBreak/>
        <w:t xml:space="preserve">protein in </w:t>
      </w:r>
      <w:r w:rsidR="00EA21EF" w:rsidRPr="003A735B">
        <w:rPr>
          <w:rFonts w:ascii="Arial" w:hAnsi="Arial" w:cs="Arial"/>
          <w:sz w:val="20"/>
          <w:szCs w:val="20"/>
        </w:rPr>
        <w:t>SCM-positive</w:t>
      </w:r>
      <w:r w:rsidR="00F64677" w:rsidRPr="003A735B">
        <w:rPr>
          <w:rFonts w:ascii="Arial" w:hAnsi="Arial" w:cs="Arial"/>
          <w:sz w:val="20"/>
          <w:szCs w:val="20"/>
        </w:rPr>
        <w:t xml:space="preserve"> animals. </w:t>
      </w:r>
      <w:r w:rsidR="00EA21EF" w:rsidRPr="003A735B">
        <w:rPr>
          <w:rFonts w:ascii="Arial" w:hAnsi="Arial" w:cs="Arial"/>
          <w:sz w:val="20"/>
          <w:szCs w:val="20"/>
        </w:rPr>
        <w:t>A decrease</w:t>
      </w:r>
      <w:r w:rsidR="00E92B4B" w:rsidRPr="003A735B">
        <w:rPr>
          <w:rFonts w:ascii="Arial" w:hAnsi="Arial" w:cs="Arial"/>
          <w:sz w:val="20"/>
          <w:szCs w:val="20"/>
        </w:rPr>
        <w:t xml:space="preserve"> in the total protein is attributed to the inflammatory changes in the udder</w:t>
      </w:r>
      <w:r w:rsidR="00EA21EF" w:rsidRPr="003A735B">
        <w:rPr>
          <w:rFonts w:ascii="Arial" w:hAnsi="Arial" w:cs="Arial"/>
          <w:sz w:val="20"/>
          <w:szCs w:val="20"/>
        </w:rPr>
        <w:t>,</w:t>
      </w:r>
      <w:r w:rsidR="00E92B4B" w:rsidRPr="003A735B">
        <w:rPr>
          <w:rFonts w:ascii="Arial" w:hAnsi="Arial" w:cs="Arial"/>
          <w:sz w:val="20"/>
          <w:szCs w:val="20"/>
        </w:rPr>
        <w:t xml:space="preserve"> because of which the secretion of casein protein reduces, altering t</w:t>
      </w:r>
      <w:r w:rsidR="00A81E1E" w:rsidRPr="003A735B">
        <w:rPr>
          <w:rFonts w:ascii="Arial" w:hAnsi="Arial" w:cs="Arial"/>
          <w:sz w:val="20"/>
          <w:szCs w:val="20"/>
        </w:rPr>
        <w:t>he protein balance in the milk. A</w:t>
      </w:r>
      <w:r w:rsidR="00E92B4B" w:rsidRPr="003A735B">
        <w:rPr>
          <w:rFonts w:ascii="Arial" w:hAnsi="Arial" w:cs="Arial"/>
          <w:sz w:val="20"/>
          <w:szCs w:val="20"/>
        </w:rPr>
        <w:t>lso</w:t>
      </w:r>
      <w:r w:rsidR="00EA21EF" w:rsidRPr="003A735B">
        <w:rPr>
          <w:rFonts w:ascii="Arial" w:hAnsi="Arial" w:cs="Arial"/>
          <w:sz w:val="20"/>
          <w:szCs w:val="20"/>
        </w:rPr>
        <w:t>,</w:t>
      </w:r>
      <w:r w:rsidR="00E92B4B" w:rsidRPr="003A735B">
        <w:rPr>
          <w:rFonts w:ascii="Arial" w:hAnsi="Arial" w:cs="Arial"/>
          <w:sz w:val="20"/>
          <w:szCs w:val="20"/>
        </w:rPr>
        <w:t xml:space="preserve"> in case of SCM due to immune response, whey protein increases</w:t>
      </w:r>
      <w:r w:rsidR="00EA21EF" w:rsidRPr="003A735B">
        <w:rPr>
          <w:rFonts w:ascii="Arial" w:hAnsi="Arial" w:cs="Arial"/>
          <w:sz w:val="20"/>
          <w:szCs w:val="20"/>
        </w:rPr>
        <w:t>,</w:t>
      </w:r>
      <w:r w:rsidR="00E92B4B" w:rsidRPr="003A735B">
        <w:rPr>
          <w:rFonts w:ascii="Arial" w:hAnsi="Arial" w:cs="Arial"/>
          <w:sz w:val="20"/>
          <w:szCs w:val="20"/>
        </w:rPr>
        <w:t xml:space="preserve"> and serum </w:t>
      </w:r>
      <w:r w:rsidR="00EA21EF" w:rsidRPr="003A735B">
        <w:rPr>
          <w:rFonts w:ascii="Arial" w:hAnsi="Arial" w:cs="Arial"/>
          <w:sz w:val="20"/>
          <w:szCs w:val="20"/>
        </w:rPr>
        <w:t>proteins</w:t>
      </w:r>
      <w:r w:rsidR="00E92B4B" w:rsidRPr="003A735B">
        <w:rPr>
          <w:rFonts w:ascii="Arial" w:hAnsi="Arial" w:cs="Arial"/>
          <w:sz w:val="20"/>
          <w:szCs w:val="20"/>
        </w:rPr>
        <w:t xml:space="preserve"> like serum albumin and immunoglobulin increase in milk</w:t>
      </w:r>
      <w:r w:rsidR="00EA21EF" w:rsidRPr="003A735B">
        <w:rPr>
          <w:rFonts w:ascii="Arial" w:hAnsi="Arial" w:cs="Arial"/>
          <w:sz w:val="20"/>
          <w:szCs w:val="20"/>
        </w:rPr>
        <w:t>,</w:t>
      </w:r>
      <w:r w:rsidR="00E92B4B" w:rsidRPr="003A735B">
        <w:rPr>
          <w:rFonts w:ascii="Arial" w:hAnsi="Arial" w:cs="Arial"/>
          <w:sz w:val="20"/>
          <w:szCs w:val="20"/>
        </w:rPr>
        <w:t xml:space="preserve"> and milk proteins like alph</w:t>
      </w:r>
      <w:r w:rsidR="005A40D5" w:rsidRPr="003A735B">
        <w:rPr>
          <w:rFonts w:ascii="Arial" w:hAnsi="Arial" w:cs="Arial"/>
          <w:sz w:val="20"/>
          <w:szCs w:val="20"/>
        </w:rPr>
        <w:t>a and beta lactalbumin decrease</w:t>
      </w:r>
      <w:r w:rsidR="006E038C" w:rsidRPr="003A735B">
        <w:rPr>
          <w:rFonts w:ascii="Arial" w:hAnsi="Arial" w:cs="Arial"/>
          <w:sz w:val="20"/>
          <w:szCs w:val="20"/>
        </w:rPr>
        <w:t xml:space="preserve"> </w:t>
      </w:r>
      <w:r w:rsidR="004F0DF7" w:rsidRPr="003A735B">
        <w:rPr>
          <w:rFonts w:ascii="Arial" w:hAnsi="Arial" w:cs="Arial"/>
          <w:sz w:val="20"/>
          <w:szCs w:val="20"/>
        </w:rPr>
        <w:t>(</w:t>
      </w:r>
      <w:r w:rsidR="004F0DF7" w:rsidRPr="003A735B">
        <w:rPr>
          <w:rFonts w:ascii="Arial" w:hAnsi="Arial" w:cs="Arial"/>
          <w:color w:val="222222"/>
          <w:sz w:val="20"/>
          <w:szCs w:val="20"/>
          <w:shd w:val="clear" w:color="auto" w:fill="FFFFFF"/>
        </w:rPr>
        <w:t xml:space="preserve">Hyvonen </w:t>
      </w:r>
      <w:r w:rsidR="0047252F" w:rsidRPr="003A735B">
        <w:rPr>
          <w:rFonts w:ascii="Arial" w:hAnsi="Arial" w:cs="Arial"/>
          <w:i/>
          <w:color w:val="222222"/>
          <w:sz w:val="20"/>
          <w:szCs w:val="20"/>
          <w:shd w:val="clear" w:color="auto" w:fill="FFFFFF"/>
        </w:rPr>
        <w:t xml:space="preserve">et al. </w:t>
      </w:r>
      <w:r w:rsidR="004F0DF7" w:rsidRPr="003A735B">
        <w:rPr>
          <w:rFonts w:ascii="Arial" w:hAnsi="Arial" w:cs="Arial"/>
          <w:color w:val="222222"/>
          <w:sz w:val="20"/>
          <w:szCs w:val="20"/>
          <w:shd w:val="clear" w:color="auto" w:fill="FFFFFF"/>
        </w:rPr>
        <w:t>2010</w:t>
      </w:r>
      <w:r w:rsidR="00F64677" w:rsidRPr="003A735B">
        <w:rPr>
          <w:rFonts w:ascii="Arial" w:hAnsi="Arial" w:cs="Arial"/>
          <w:sz w:val="20"/>
          <w:szCs w:val="20"/>
        </w:rPr>
        <w:t>)</w:t>
      </w:r>
      <w:r w:rsidR="00A81E1E" w:rsidRPr="003A735B">
        <w:rPr>
          <w:rFonts w:ascii="Arial" w:hAnsi="Arial" w:cs="Arial"/>
          <w:sz w:val="20"/>
          <w:szCs w:val="20"/>
        </w:rPr>
        <w:t>.</w:t>
      </w:r>
      <w:r w:rsidR="00E92B4B" w:rsidRPr="003A735B">
        <w:rPr>
          <w:rFonts w:ascii="Arial" w:hAnsi="Arial" w:cs="Arial"/>
          <w:sz w:val="20"/>
          <w:szCs w:val="20"/>
        </w:rPr>
        <w:t xml:space="preserve"> It has also been found that </w:t>
      </w:r>
      <w:r w:rsidR="00A51DF2" w:rsidRPr="003A735B">
        <w:rPr>
          <w:rFonts w:ascii="Arial" w:hAnsi="Arial" w:cs="Arial"/>
          <w:sz w:val="20"/>
          <w:szCs w:val="20"/>
        </w:rPr>
        <w:t xml:space="preserve">a </w:t>
      </w:r>
      <w:r w:rsidR="00E92B4B" w:rsidRPr="003A735B">
        <w:rPr>
          <w:rFonts w:ascii="Arial" w:hAnsi="Arial" w:cs="Arial"/>
          <w:sz w:val="20"/>
          <w:szCs w:val="20"/>
        </w:rPr>
        <w:t>decrease in the level of milk total protein is due to the proteolytic activity of cert</w:t>
      </w:r>
      <w:r w:rsidR="00F64677" w:rsidRPr="003A735B">
        <w:rPr>
          <w:rFonts w:ascii="Arial" w:hAnsi="Arial" w:cs="Arial"/>
          <w:sz w:val="20"/>
          <w:szCs w:val="20"/>
        </w:rPr>
        <w:t>ain enz</w:t>
      </w:r>
      <w:r w:rsidR="00EE78BD" w:rsidRPr="003A735B">
        <w:rPr>
          <w:rFonts w:ascii="Arial" w:hAnsi="Arial" w:cs="Arial"/>
          <w:sz w:val="20"/>
          <w:szCs w:val="20"/>
        </w:rPr>
        <w:t>ymes released during SCM</w:t>
      </w:r>
      <w:r w:rsidR="00A51DF2" w:rsidRPr="003A735B">
        <w:rPr>
          <w:rFonts w:ascii="Arial" w:hAnsi="Arial" w:cs="Arial"/>
          <w:sz w:val="20"/>
          <w:szCs w:val="20"/>
        </w:rPr>
        <w:t>,</w:t>
      </w:r>
      <w:r w:rsidR="00EE78BD" w:rsidRPr="003A735B">
        <w:rPr>
          <w:rFonts w:ascii="Arial" w:hAnsi="Arial" w:cs="Arial"/>
          <w:sz w:val="20"/>
          <w:szCs w:val="20"/>
        </w:rPr>
        <w:t xml:space="preserve"> w</w:t>
      </w:r>
      <w:r w:rsidR="00E92B4B" w:rsidRPr="003A735B">
        <w:rPr>
          <w:rFonts w:ascii="Arial" w:hAnsi="Arial" w:cs="Arial"/>
          <w:sz w:val="20"/>
          <w:szCs w:val="20"/>
        </w:rPr>
        <w:t>hereas, increase in the milk protein has been attributed to immune proteins like lactoferrin</w:t>
      </w:r>
      <w:r w:rsidR="00A51DF2" w:rsidRPr="003A735B">
        <w:rPr>
          <w:rFonts w:ascii="Arial" w:hAnsi="Arial" w:cs="Arial"/>
          <w:sz w:val="20"/>
          <w:szCs w:val="20"/>
        </w:rPr>
        <w:t>,</w:t>
      </w:r>
      <w:r w:rsidR="00E92B4B" w:rsidRPr="003A735B">
        <w:rPr>
          <w:rFonts w:ascii="Arial" w:hAnsi="Arial" w:cs="Arial"/>
          <w:sz w:val="20"/>
          <w:szCs w:val="20"/>
        </w:rPr>
        <w:t xml:space="preserve"> which are part of </w:t>
      </w:r>
      <w:r w:rsidR="00A51DF2" w:rsidRPr="003A735B">
        <w:rPr>
          <w:rFonts w:ascii="Arial" w:hAnsi="Arial" w:cs="Arial"/>
          <w:sz w:val="20"/>
          <w:szCs w:val="20"/>
        </w:rPr>
        <w:t xml:space="preserve">the </w:t>
      </w:r>
      <w:r w:rsidR="00E92B4B" w:rsidRPr="003A735B">
        <w:rPr>
          <w:rFonts w:ascii="Arial" w:hAnsi="Arial" w:cs="Arial"/>
          <w:sz w:val="20"/>
          <w:szCs w:val="20"/>
        </w:rPr>
        <w:t>body’s defense mechanism against the infection</w:t>
      </w:r>
      <w:r w:rsidR="00A51DF2" w:rsidRPr="003A735B">
        <w:rPr>
          <w:rFonts w:ascii="Arial" w:hAnsi="Arial" w:cs="Arial"/>
          <w:sz w:val="20"/>
          <w:szCs w:val="20"/>
        </w:rPr>
        <w:t>,</w:t>
      </w:r>
      <w:r w:rsidR="00E92B4B" w:rsidRPr="003A735B">
        <w:rPr>
          <w:rFonts w:ascii="Arial" w:hAnsi="Arial" w:cs="Arial"/>
          <w:sz w:val="20"/>
          <w:szCs w:val="20"/>
        </w:rPr>
        <w:t xml:space="preserve"> which increases in response to inflammation of the udder tissues. </w:t>
      </w:r>
    </w:p>
    <w:p w14:paraId="3C6BC640" w14:textId="21550917" w:rsidR="00E92B4B" w:rsidRPr="008D7C02" w:rsidRDefault="00E92B4B" w:rsidP="006D648E">
      <w:pPr>
        <w:tabs>
          <w:tab w:val="left" w:pos="8546"/>
        </w:tabs>
        <w:spacing w:line="480" w:lineRule="auto"/>
        <w:ind w:firstLine="0"/>
        <w:rPr>
          <w:rFonts w:ascii="Arial" w:hAnsi="Arial" w:cs="Arial"/>
          <w:b/>
          <w:bCs/>
          <w:sz w:val="20"/>
          <w:szCs w:val="20"/>
        </w:rPr>
      </w:pPr>
      <w:r w:rsidRPr="008D7C02">
        <w:rPr>
          <w:rFonts w:ascii="Arial" w:hAnsi="Arial" w:cs="Arial"/>
          <w:b/>
          <w:bCs/>
          <w:sz w:val="20"/>
          <w:szCs w:val="20"/>
        </w:rPr>
        <w:t xml:space="preserve">3. Solid </w:t>
      </w:r>
      <w:r w:rsidR="00A51DF2" w:rsidRPr="008D7C02">
        <w:rPr>
          <w:rFonts w:ascii="Arial" w:hAnsi="Arial" w:cs="Arial"/>
          <w:b/>
          <w:bCs/>
          <w:sz w:val="20"/>
          <w:szCs w:val="20"/>
        </w:rPr>
        <w:t>non-fat</w:t>
      </w:r>
      <w:r w:rsidRPr="008D7C02">
        <w:rPr>
          <w:rFonts w:ascii="Arial" w:hAnsi="Arial" w:cs="Arial"/>
          <w:b/>
          <w:bCs/>
          <w:sz w:val="20"/>
          <w:szCs w:val="20"/>
        </w:rPr>
        <w:t xml:space="preserve"> (SNF)</w:t>
      </w:r>
    </w:p>
    <w:p w14:paraId="3C6BC641" w14:textId="00661ACC" w:rsidR="00E92B4B" w:rsidRPr="003A735B" w:rsidRDefault="001764F9"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Mean</w:t>
      </w:r>
      <w:r w:rsidR="00BE5345" w:rsidRPr="003A735B">
        <w:rPr>
          <w:rFonts w:ascii="Arial" w:hAnsi="Arial" w:cs="Arial"/>
          <w:sz w:val="20"/>
          <w:szCs w:val="20"/>
        </w:rPr>
        <w:t xml:space="preserve"> </w:t>
      </w:r>
      <w:r w:rsidRPr="003A735B">
        <w:rPr>
          <w:rFonts w:ascii="Arial" w:hAnsi="Arial" w:cs="Arial"/>
          <w:sz w:val="20"/>
          <w:szCs w:val="20"/>
        </w:rPr>
        <w:t>±</w:t>
      </w:r>
      <w:r w:rsidR="00BE5345" w:rsidRPr="003A735B">
        <w:rPr>
          <w:rFonts w:ascii="Arial" w:hAnsi="Arial" w:cs="Arial"/>
          <w:sz w:val="20"/>
          <w:szCs w:val="20"/>
        </w:rPr>
        <w:t xml:space="preserve"> </w:t>
      </w:r>
      <w:r w:rsidRPr="003A735B">
        <w:rPr>
          <w:rFonts w:ascii="Arial" w:hAnsi="Arial" w:cs="Arial"/>
          <w:sz w:val="20"/>
          <w:szCs w:val="20"/>
        </w:rPr>
        <w:t xml:space="preserve">SE of SNF (%) </w:t>
      </w:r>
      <w:r w:rsidR="00E92B4B" w:rsidRPr="003A735B">
        <w:rPr>
          <w:rFonts w:ascii="Arial" w:hAnsi="Arial" w:cs="Arial"/>
          <w:sz w:val="20"/>
          <w:szCs w:val="20"/>
        </w:rPr>
        <w:t>in healthy an</w:t>
      </w:r>
      <w:r w:rsidRPr="003A735B">
        <w:rPr>
          <w:rFonts w:ascii="Arial" w:hAnsi="Arial" w:cs="Arial"/>
          <w:sz w:val="20"/>
          <w:szCs w:val="20"/>
        </w:rPr>
        <w:t xml:space="preserve">d SCM positive animals </w:t>
      </w:r>
      <w:r w:rsidR="00A51DF2" w:rsidRPr="003A735B">
        <w:rPr>
          <w:rFonts w:ascii="Arial" w:hAnsi="Arial" w:cs="Arial"/>
          <w:sz w:val="20"/>
          <w:szCs w:val="20"/>
        </w:rPr>
        <w:t xml:space="preserve">was </w:t>
      </w:r>
      <w:r w:rsidR="00E92B4B" w:rsidRPr="003A735B">
        <w:rPr>
          <w:rFonts w:ascii="Arial" w:hAnsi="Arial" w:cs="Arial"/>
          <w:sz w:val="20"/>
          <w:szCs w:val="20"/>
        </w:rPr>
        <w:t>9.36 ± 0.09 and 9</w:t>
      </w:r>
      <w:r w:rsidR="00A5253F" w:rsidRPr="003A735B">
        <w:rPr>
          <w:rFonts w:ascii="Arial" w:hAnsi="Arial" w:cs="Arial"/>
          <w:sz w:val="20"/>
          <w:szCs w:val="20"/>
        </w:rPr>
        <w:t>.09±0.08</w:t>
      </w:r>
      <w:r w:rsidR="00A51DF2" w:rsidRPr="003A735B">
        <w:rPr>
          <w:rFonts w:ascii="Arial" w:hAnsi="Arial" w:cs="Arial"/>
          <w:sz w:val="20"/>
          <w:szCs w:val="20"/>
        </w:rPr>
        <w:t>,</w:t>
      </w:r>
      <w:r w:rsidR="00A5253F" w:rsidRPr="003A735B">
        <w:rPr>
          <w:rFonts w:ascii="Arial" w:hAnsi="Arial" w:cs="Arial"/>
          <w:sz w:val="20"/>
          <w:szCs w:val="20"/>
        </w:rPr>
        <w:t xml:space="preserve"> respectively.</w:t>
      </w:r>
      <w:r w:rsidR="00A51DF2" w:rsidRPr="003A735B">
        <w:rPr>
          <w:rFonts w:ascii="Arial" w:hAnsi="Arial" w:cs="Arial"/>
          <w:sz w:val="20"/>
          <w:szCs w:val="20"/>
        </w:rPr>
        <w:t xml:space="preserve"> </w:t>
      </w:r>
      <w:r w:rsidR="000E2C05" w:rsidRPr="003A735B">
        <w:rPr>
          <w:rFonts w:ascii="Arial" w:hAnsi="Arial" w:cs="Arial"/>
          <w:sz w:val="20"/>
          <w:szCs w:val="20"/>
        </w:rPr>
        <w:t>This shows an insignificant</w:t>
      </w:r>
      <w:r w:rsidR="00E92B4B" w:rsidRPr="003A735B">
        <w:rPr>
          <w:rFonts w:ascii="Arial" w:hAnsi="Arial" w:cs="Arial"/>
          <w:sz w:val="20"/>
          <w:szCs w:val="20"/>
        </w:rPr>
        <w:t xml:space="preserve"> reduction in the level of milk SNF in </w:t>
      </w:r>
      <w:r w:rsidR="00A51DF2" w:rsidRPr="003A735B">
        <w:rPr>
          <w:rFonts w:ascii="Arial" w:hAnsi="Arial" w:cs="Arial"/>
          <w:sz w:val="20"/>
          <w:szCs w:val="20"/>
        </w:rPr>
        <w:t>SCM-infected</w:t>
      </w:r>
      <w:r w:rsidR="00E92B4B" w:rsidRPr="003A735B">
        <w:rPr>
          <w:rFonts w:ascii="Arial" w:hAnsi="Arial" w:cs="Arial"/>
          <w:sz w:val="20"/>
          <w:szCs w:val="20"/>
        </w:rPr>
        <w:t xml:space="preserve"> animals in compari</w:t>
      </w:r>
      <w:r w:rsidRPr="003A735B">
        <w:rPr>
          <w:rFonts w:ascii="Arial" w:hAnsi="Arial" w:cs="Arial"/>
          <w:sz w:val="20"/>
          <w:szCs w:val="20"/>
        </w:rPr>
        <w:t>son to its healthy group</w:t>
      </w:r>
      <w:r w:rsidR="0047252F" w:rsidRPr="003A735B">
        <w:rPr>
          <w:rFonts w:ascii="Arial" w:hAnsi="Arial" w:cs="Arial"/>
          <w:sz w:val="20"/>
          <w:szCs w:val="20"/>
        </w:rPr>
        <w:t xml:space="preserve"> </w:t>
      </w:r>
      <w:r w:rsidR="00A5253F" w:rsidRPr="003A735B">
        <w:rPr>
          <w:rFonts w:ascii="Arial" w:hAnsi="Arial" w:cs="Arial"/>
          <w:sz w:val="20"/>
          <w:szCs w:val="20"/>
        </w:rPr>
        <w:t>(Figure 2)</w:t>
      </w:r>
      <w:r w:rsidRPr="003A735B">
        <w:rPr>
          <w:rFonts w:ascii="Arial" w:hAnsi="Arial" w:cs="Arial"/>
          <w:sz w:val="20"/>
          <w:szCs w:val="20"/>
        </w:rPr>
        <w:t>.</w:t>
      </w:r>
      <w:r w:rsidR="000E2C05" w:rsidRPr="003A735B">
        <w:rPr>
          <w:rFonts w:ascii="Arial" w:hAnsi="Arial" w:cs="Arial"/>
          <w:sz w:val="20"/>
          <w:szCs w:val="20"/>
        </w:rPr>
        <w:t xml:space="preserve"> The</w:t>
      </w:r>
      <w:r w:rsidR="00E92B4B" w:rsidRPr="003A735B">
        <w:rPr>
          <w:rFonts w:ascii="Arial" w:hAnsi="Arial" w:cs="Arial"/>
          <w:sz w:val="20"/>
          <w:szCs w:val="20"/>
        </w:rPr>
        <w:t xml:space="preserve"> slight reduction in milk SNF can be attributed to the decrease </w:t>
      </w:r>
      <w:r w:rsidR="00A51DF2" w:rsidRPr="003A735B">
        <w:rPr>
          <w:rFonts w:ascii="Arial" w:hAnsi="Arial" w:cs="Arial"/>
          <w:sz w:val="20"/>
          <w:szCs w:val="20"/>
        </w:rPr>
        <w:t xml:space="preserve">in </w:t>
      </w:r>
      <w:r w:rsidR="00E92B4B" w:rsidRPr="003A735B">
        <w:rPr>
          <w:rFonts w:ascii="Arial" w:hAnsi="Arial" w:cs="Arial"/>
          <w:sz w:val="20"/>
          <w:szCs w:val="20"/>
        </w:rPr>
        <w:t xml:space="preserve">lactose in the milk of </w:t>
      </w:r>
      <w:r w:rsidR="00A51DF2" w:rsidRPr="003A735B">
        <w:rPr>
          <w:rFonts w:ascii="Arial" w:hAnsi="Arial" w:cs="Arial"/>
          <w:sz w:val="20"/>
          <w:szCs w:val="20"/>
        </w:rPr>
        <w:t>SCM-infected</w:t>
      </w:r>
      <w:r w:rsidR="00E92B4B" w:rsidRPr="003A735B">
        <w:rPr>
          <w:rFonts w:ascii="Arial" w:hAnsi="Arial" w:cs="Arial"/>
          <w:sz w:val="20"/>
          <w:szCs w:val="20"/>
        </w:rPr>
        <w:t xml:space="preserve"> </w:t>
      </w:r>
      <w:r w:rsidR="00A51DF2" w:rsidRPr="003A735B">
        <w:rPr>
          <w:rFonts w:ascii="Arial" w:hAnsi="Arial" w:cs="Arial"/>
          <w:sz w:val="20"/>
          <w:szCs w:val="20"/>
        </w:rPr>
        <w:t>animals,</w:t>
      </w:r>
      <w:r w:rsidR="00E92B4B" w:rsidRPr="003A735B">
        <w:rPr>
          <w:rFonts w:ascii="Arial" w:hAnsi="Arial" w:cs="Arial"/>
          <w:sz w:val="20"/>
          <w:szCs w:val="20"/>
        </w:rPr>
        <w:t xml:space="preserve"> which is </w:t>
      </w:r>
      <w:r w:rsidR="00715C82" w:rsidRPr="003A735B">
        <w:rPr>
          <w:rFonts w:ascii="Arial" w:hAnsi="Arial" w:cs="Arial"/>
          <w:sz w:val="20"/>
          <w:szCs w:val="20"/>
        </w:rPr>
        <w:t xml:space="preserve">due to </w:t>
      </w:r>
      <w:r w:rsidR="00E92B4B" w:rsidRPr="003A735B">
        <w:rPr>
          <w:rFonts w:ascii="Arial" w:hAnsi="Arial" w:cs="Arial"/>
          <w:sz w:val="20"/>
          <w:szCs w:val="20"/>
        </w:rPr>
        <w:t xml:space="preserve">the changed osmolarity as a result of impaired ionic exchange between the </w:t>
      </w:r>
      <w:r w:rsidRPr="003A735B">
        <w:rPr>
          <w:rFonts w:ascii="Arial" w:hAnsi="Arial" w:cs="Arial"/>
          <w:sz w:val="20"/>
          <w:szCs w:val="20"/>
        </w:rPr>
        <w:t xml:space="preserve">blood </w:t>
      </w:r>
      <w:r w:rsidR="00715C82" w:rsidRPr="003A735B">
        <w:rPr>
          <w:rFonts w:ascii="Arial" w:hAnsi="Arial" w:cs="Arial"/>
          <w:sz w:val="20"/>
          <w:szCs w:val="20"/>
        </w:rPr>
        <w:t xml:space="preserve">and </w:t>
      </w:r>
      <w:r w:rsidRPr="003A735B">
        <w:rPr>
          <w:rFonts w:ascii="Arial" w:hAnsi="Arial" w:cs="Arial"/>
          <w:sz w:val="20"/>
          <w:szCs w:val="20"/>
        </w:rPr>
        <w:t>u</w:t>
      </w:r>
      <w:r w:rsidR="004F0DF7" w:rsidRPr="003A735B">
        <w:rPr>
          <w:rFonts w:ascii="Arial" w:hAnsi="Arial" w:cs="Arial"/>
          <w:sz w:val="20"/>
          <w:szCs w:val="20"/>
        </w:rPr>
        <w:t>dder barriers due to SC</w:t>
      </w:r>
      <w:r w:rsidR="000E2C05" w:rsidRPr="003A735B">
        <w:rPr>
          <w:rFonts w:ascii="Arial" w:hAnsi="Arial" w:cs="Arial"/>
          <w:sz w:val="20"/>
          <w:szCs w:val="20"/>
        </w:rPr>
        <w:t>M</w:t>
      </w:r>
      <w:r w:rsidRPr="003A735B">
        <w:rPr>
          <w:rFonts w:ascii="Arial" w:hAnsi="Arial" w:cs="Arial"/>
          <w:sz w:val="20"/>
          <w:szCs w:val="20"/>
        </w:rPr>
        <w:t>.</w:t>
      </w:r>
      <w:r w:rsidR="00E92B4B" w:rsidRPr="003A735B">
        <w:rPr>
          <w:rFonts w:ascii="Arial" w:hAnsi="Arial" w:cs="Arial"/>
          <w:sz w:val="20"/>
          <w:szCs w:val="20"/>
        </w:rPr>
        <w:t xml:space="preserve"> Lactose and total protein are the main components of SNF </w:t>
      </w:r>
      <w:r w:rsidRPr="003A735B">
        <w:rPr>
          <w:rFonts w:ascii="Arial" w:hAnsi="Arial" w:cs="Arial"/>
          <w:sz w:val="20"/>
          <w:szCs w:val="20"/>
        </w:rPr>
        <w:t>because of which SNF decreases</w:t>
      </w:r>
      <w:r w:rsidR="000E2C05" w:rsidRPr="003A735B">
        <w:rPr>
          <w:rFonts w:ascii="Arial" w:hAnsi="Arial" w:cs="Arial"/>
          <w:sz w:val="20"/>
          <w:szCs w:val="20"/>
        </w:rPr>
        <w:t xml:space="preserve">. </w:t>
      </w:r>
      <w:r w:rsidRPr="003A735B">
        <w:rPr>
          <w:rFonts w:ascii="Arial" w:hAnsi="Arial" w:cs="Arial"/>
          <w:sz w:val="20"/>
          <w:szCs w:val="20"/>
        </w:rPr>
        <w:t xml:space="preserve">In </w:t>
      </w:r>
      <w:r w:rsidR="00715C82" w:rsidRPr="003A735B">
        <w:rPr>
          <w:rFonts w:ascii="Arial" w:hAnsi="Arial" w:cs="Arial"/>
          <w:sz w:val="20"/>
          <w:szCs w:val="20"/>
        </w:rPr>
        <w:t>contrast</w:t>
      </w:r>
      <w:r w:rsidRPr="003A735B">
        <w:rPr>
          <w:rFonts w:ascii="Arial" w:hAnsi="Arial" w:cs="Arial"/>
          <w:sz w:val="20"/>
          <w:szCs w:val="20"/>
        </w:rPr>
        <w:t xml:space="preserve"> to the present findings</w:t>
      </w:r>
      <w:r w:rsidR="00715C82" w:rsidRPr="003A735B">
        <w:rPr>
          <w:rFonts w:ascii="Arial" w:hAnsi="Arial" w:cs="Arial"/>
          <w:sz w:val="20"/>
          <w:szCs w:val="20"/>
        </w:rPr>
        <w:t>,</w:t>
      </w:r>
      <w:r w:rsidRPr="003A735B">
        <w:rPr>
          <w:rFonts w:ascii="Arial" w:hAnsi="Arial" w:cs="Arial"/>
          <w:sz w:val="20"/>
          <w:szCs w:val="20"/>
        </w:rPr>
        <w:t xml:space="preserve"> </w:t>
      </w:r>
      <w:r w:rsidR="00E92B4B" w:rsidRPr="003A735B">
        <w:rPr>
          <w:rFonts w:ascii="Arial" w:hAnsi="Arial" w:cs="Arial"/>
          <w:sz w:val="20"/>
          <w:szCs w:val="20"/>
        </w:rPr>
        <w:t xml:space="preserve">Swami </w:t>
      </w:r>
      <w:r w:rsidR="00E92B4B" w:rsidRPr="003A735B">
        <w:rPr>
          <w:rFonts w:ascii="Arial" w:hAnsi="Arial" w:cs="Arial"/>
          <w:i/>
          <w:sz w:val="20"/>
          <w:szCs w:val="20"/>
        </w:rPr>
        <w:t>et al</w:t>
      </w:r>
      <w:r w:rsidR="00E92B4B" w:rsidRPr="003A735B">
        <w:rPr>
          <w:rFonts w:ascii="Arial" w:hAnsi="Arial" w:cs="Arial"/>
          <w:sz w:val="20"/>
          <w:szCs w:val="20"/>
        </w:rPr>
        <w:t>.</w:t>
      </w:r>
      <w:r w:rsidRPr="003A735B">
        <w:rPr>
          <w:rFonts w:ascii="Arial" w:hAnsi="Arial" w:cs="Arial"/>
          <w:sz w:val="20"/>
          <w:szCs w:val="20"/>
        </w:rPr>
        <w:t xml:space="preserve"> (2017) found a significant </w:t>
      </w:r>
      <w:r w:rsidR="00E92B4B" w:rsidRPr="003A735B">
        <w:rPr>
          <w:rFonts w:ascii="Arial" w:hAnsi="Arial" w:cs="Arial"/>
          <w:sz w:val="20"/>
          <w:szCs w:val="20"/>
        </w:rPr>
        <w:t xml:space="preserve">reduction in SNF of </w:t>
      </w:r>
      <w:r w:rsidR="00715C82" w:rsidRPr="003A735B">
        <w:rPr>
          <w:rFonts w:ascii="Arial" w:hAnsi="Arial" w:cs="Arial"/>
          <w:sz w:val="20"/>
          <w:szCs w:val="20"/>
        </w:rPr>
        <w:t>SCM-infected</w:t>
      </w:r>
      <w:r w:rsidR="00E92B4B" w:rsidRPr="003A735B">
        <w:rPr>
          <w:rFonts w:ascii="Arial" w:hAnsi="Arial" w:cs="Arial"/>
          <w:sz w:val="20"/>
          <w:szCs w:val="20"/>
        </w:rPr>
        <w:t xml:space="preserve"> cows and buffaloes. Bagri </w:t>
      </w:r>
      <w:r w:rsidR="00E92B4B" w:rsidRPr="003A735B">
        <w:rPr>
          <w:rFonts w:ascii="Arial" w:hAnsi="Arial" w:cs="Arial"/>
          <w:i/>
          <w:sz w:val="20"/>
          <w:szCs w:val="20"/>
        </w:rPr>
        <w:t>et al.</w:t>
      </w:r>
      <w:r w:rsidRPr="003A735B">
        <w:rPr>
          <w:rFonts w:ascii="Arial" w:hAnsi="Arial" w:cs="Arial"/>
          <w:sz w:val="20"/>
          <w:szCs w:val="20"/>
        </w:rPr>
        <w:t xml:space="preserve"> </w:t>
      </w:r>
      <w:r w:rsidR="00E92B4B" w:rsidRPr="003A735B">
        <w:rPr>
          <w:rFonts w:ascii="Arial" w:hAnsi="Arial" w:cs="Arial"/>
          <w:sz w:val="20"/>
          <w:szCs w:val="20"/>
        </w:rPr>
        <w:t xml:space="preserve">(2018) </w:t>
      </w:r>
      <w:r w:rsidRPr="003A735B">
        <w:rPr>
          <w:rFonts w:ascii="Arial" w:hAnsi="Arial" w:cs="Arial"/>
          <w:sz w:val="20"/>
          <w:szCs w:val="20"/>
        </w:rPr>
        <w:t xml:space="preserve">also reported </w:t>
      </w:r>
      <w:r w:rsidR="00715C82" w:rsidRPr="003A735B">
        <w:rPr>
          <w:rFonts w:ascii="Arial" w:hAnsi="Arial" w:cs="Arial"/>
          <w:sz w:val="20"/>
          <w:szCs w:val="20"/>
        </w:rPr>
        <w:t xml:space="preserve">a </w:t>
      </w:r>
      <w:r w:rsidRPr="003A735B">
        <w:rPr>
          <w:rFonts w:ascii="Arial" w:hAnsi="Arial" w:cs="Arial"/>
          <w:sz w:val="20"/>
          <w:szCs w:val="20"/>
        </w:rPr>
        <w:t>significant</w:t>
      </w:r>
      <w:r w:rsidR="00E92B4B" w:rsidRPr="003A735B">
        <w:rPr>
          <w:rFonts w:ascii="Arial" w:hAnsi="Arial" w:cs="Arial"/>
          <w:sz w:val="20"/>
          <w:szCs w:val="20"/>
        </w:rPr>
        <w:t xml:space="preserve"> reduction of 16.39% in SNF of milk from </w:t>
      </w:r>
      <w:r w:rsidR="00715C82" w:rsidRPr="003A735B">
        <w:rPr>
          <w:rFonts w:ascii="Arial" w:hAnsi="Arial" w:cs="Arial"/>
          <w:sz w:val="20"/>
          <w:szCs w:val="20"/>
        </w:rPr>
        <w:t>SCM-positive</w:t>
      </w:r>
      <w:r w:rsidR="00E92B4B" w:rsidRPr="003A735B">
        <w:rPr>
          <w:rFonts w:ascii="Arial" w:hAnsi="Arial" w:cs="Arial"/>
          <w:sz w:val="20"/>
          <w:szCs w:val="20"/>
        </w:rPr>
        <w:t xml:space="preserve"> cows in comparison to the healthy ones. </w:t>
      </w:r>
    </w:p>
    <w:p w14:paraId="3C6BC642" w14:textId="1A294395" w:rsidR="00E92B4B" w:rsidRPr="008D7C02" w:rsidRDefault="00BE5345" w:rsidP="006D648E">
      <w:pPr>
        <w:tabs>
          <w:tab w:val="left" w:pos="1746"/>
          <w:tab w:val="left" w:pos="6710"/>
        </w:tabs>
        <w:spacing w:line="480" w:lineRule="auto"/>
        <w:ind w:firstLine="0"/>
        <w:rPr>
          <w:rFonts w:ascii="Arial" w:hAnsi="Arial" w:cs="Arial"/>
          <w:b/>
          <w:bCs/>
          <w:sz w:val="20"/>
          <w:szCs w:val="20"/>
        </w:rPr>
      </w:pPr>
      <w:r w:rsidRPr="008D7C02">
        <w:rPr>
          <w:rFonts w:ascii="Arial" w:hAnsi="Arial" w:cs="Arial"/>
          <w:b/>
          <w:bCs/>
          <w:sz w:val="20"/>
          <w:szCs w:val="20"/>
        </w:rPr>
        <w:t xml:space="preserve">4. Total </w:t>
      </w:r>
      <w:r w:rsidR="00715C82" w:rsidRPr="008D7C02">
        <w:rPr>
          <w:rFonts w:ascii="Arial" w:hAnsi="Arial" w:cs="Arial"/>
          <w:b/>
          <w:bCs/>
          <w:sz w:val="20"/>
          <w:szCs w:val="20"/>
        </w:rPr>
        <w:t>solids</w:t>
      </w:r>
      <w:r w:rsidR="001764F9" w:rsidRPr="008D7C02">
        <w:rPr>
          <w:rFonts w:ascii="Arial" w:hAnsi="Arial" w:cs="Arial"/>
          <w:b/>
          <w:bCs/>
          <w:sz w:val="20"/>
          <w:szCs w:val="20"/>
        </w:rPr>
        <w:t xml:space="preserve"> </w:t>
      </w:r>
      <w:r w:rsidR="001764F9" w:rsidRPr="008D7C02">
        <w:rPr>
          <w:rFonts w:ascii="Arial" w:hAnsi="Arial" w:cs="Arial"/>
          <w:b/>
          <w:bCs/>
          <w:sz w:val="20"/>
          <w:szCs w:val="20"/>
        </w:rPr>
        <w:tab/>
      </w:r>
    </w:p>
    <w:p w14:paraId="69E313AB" w14:textId="6EC0C465" w:rsidR="00C13C53" w:rsidRPr="003A735B" w:rsidRDefault="00E92B4B"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Mean ± SE of TS in </w:t>
      </w:r>
      <w:r w:rsidR="00DB0CF7" w:rsidRPr="003A735B">
        <w:rPr>
          <w:rFonts w:ascii="Arial" w:hAnsi="Arial" w:cs="Arial"/>
          <w:sz w:val="20"/>
          <w:szCs w:val="20"/>
        </w:rPr>
        <w:t xml:space="preserve">the </w:t>
      </w:r>
      <w:r w:rsidRPr="003A735B">
        <w:rPr>
          <w:rFonts w:ascii="Arial" w:hAnsi="Arial" w:cs="Arial"/>
          <w:sz w:val="20"/>
          <w:szCs w:val="20"/>
        </w:rPr>
        <w:t xml:space="preserve">SCM infected group is significantly </w:t>
      </w:r>
      <w:r w:rsidR="00EB4C3E" w:rsidRPr="003A735B">
        <w:rPr>
          <w:rFonts w:ascii="Arial" w:hAnsi="Arial" w:cs="Arial"/>
          <w:i/>
          <w:iCs/>
          <w:sz w:val="20"/>
          <w:szCs w:val="20"/>
        </w:rPr>
        <w:t xml:space="preserve">(P&lt;0.05) </w:t>
      </w:r>
      <w:r w:rsidRPr="003A735B">
        <w:rPr>
          <w:rFonts w:ascii="Arial" w:hAnsi="Arial" w:cs="Arial"/>
          <w:sz w:val="20"/>
          <w:szCs w:val="20"/>
        </w:rPr>
        <w:t>less than the healthy group.</w:t>
      </w:r>
      <w:r w:rsidR="001764F9" w:rsidRPr="003A735B">
        <w:rPr>
          <w:rFonts w:ascii="Arial" w:hAnsi="Arial" w:cs="Arial"/>
          <w:sz w:val="20"/>
          <w:szCs w:val="20"/>
        </w:rPr>
        <w:t xml:space="preserve"> In </w:t>
      </w:r>
      <w:r w:rsidR="00DB0CF7" w:rsidRPr="003A735B">
        <w:rPr>
          <w:rFonts w:ascii="Arial" w:hAnsi="Arial" w:cs="Arial"/>
          <w:sz w:val="20"/>
          <w:szCs w:val="20"/>
        </w:rPr>
        <w:t xml:space="preserve">the </w:t>
      </w:r>
      <w:r w:rsidR="001764F9" w:rsidRPr="003A735B">
        <w:rPr>
          <w:rFonts w:ascii="Arial" w:hAnsi="Arial" w:cs="Arial"/>
          <w:sz w:val="20"/>
          <w:szCs w:val="20"/>
        </w:rPr>
        <w:t>healthy group</w:t>
      </w:r>
      <w:r w:rsidR="00DB0CF7" w:rsidRPr="003A735B">
        <w:rPr>
          <w:rFonts w:ascii="Arial" w:hAnsi="Arial" w:cs="Arial"/>
          <w:sz w:val="20"/>
          <w:szCs w:val="20"/>
        </w:rPr>
        <w:t>,</w:t>
      </w:r>
      <w:r w:rsidR="001764F9" w:rsidRPr="003A735B">
        <w:rPr>
          <w:rFonts w:ascii="Arial" w:hAnsi="Arial" w:cs="Arial"/>
          <w:sz w:val="20"/>
          <w:szCs w:val="20"/>
        </w:rPr>
        <w:t xml:space="preserve"> it was 15.18±0.30</w:t>
      </w:r>
      <w:r w:rsidR="00DB0CF7" w:rsidRPr="003A735B">
        <w:rPr>
          <w:rFonts w:ascii="Arial" w:hAnsi="Arial" w:cs="Arial"/>
          <w:sz w:val="20"/>
          <w:szCs w:val="20"/>
        </w:rPr>
        <w:t>,</w:t>
      </w:r>
      <w:r w:rsidR="001764F9" w:rsidRPr="003A735B">
        <w:rPr>
          <w:rFonts w:ascii="Arial" w:hAnsi="Arial" w:cs="Arial"/>
          <w:sz w:val="20"/>
          <w:szCs w:val="20"/>
        </w:rPr>
        <w:t xml:space="preserve"> and in </w:t>
      </w:r>
      <w:r w:rsidR="00DB0CF7" w:rsidRPr="003A735B">
        <w:rPr>
          <w:rFonts w:ascii="Arial" w:hAnsi="Arial" w:cs="Arial"/>
          <w:sz w:val="20"/>
          <w:szCs w:val="20"/>
        </w:rPr>
        <w:t xml:space="preserve">the </w:t>
      </w:r>
      <w:r w:rsidR="001764F9" w:rsidRPr="003A735B">
        <w:rPr>
          <w:rFonts w:ascii="Arial" w:hAnsi="Arial" w:cs="Arial"/>
          <w:sz w:val="20"/>
          <w:szCs w:val="20"/>
        </w:rPr>
        <w:t xml:space="preserve">SCM positive </w:t>
      </w:r>
      <w:r w:rsidR="00C906D7" w:rsidRPr="003A735B">
        <w:rPr>
          <w:rFonts w:ascii="Arial" w:hAnsi="Arial" w:cs="Arial"/>
          <w:sz w:val="20"/>
          <w:szCs w:val="20"/>
        </w:rPr>
        <w:t>group</w:t>
      </w:r>
      <w:r w:rsidR="00DB0CF7" w:rsidRPr="003A735B">
        <w:rPr>
          <w:rFonts w:ascii="Arial" w:hAnsi="Arial" w:cs="Arial"/>
          <w:sz w:val="20"/>
          <w:szCs w:val="20"/>
        </w:rPr>
        <w:t>,</w:t>
      </w:r>
      <w:r w:rsidR="00C906D7" w:rsidRPr="003A735B">
        <w:rPr>
          <w:rFonts w:ascii="Arial" w:hAnsi="Arial" w:cs="Arial"/>
          <w:sz w:val="20"/>
          <w:szCs w:val="20"/>
        </w:rPr>
        <w:t xml:space="preserve"> it was 14.42±0.23 (Figure 2</w:t>
      </w:r>
      <w:r w:rsidR="001764F9" w:rsidRPr="003A735B">
        <w:rPr>
          <w:rFonts w:ascii="Arial" w:hAnsi="Arial" w:cs="Arial"/>
          <w:sz w:val="20"/>
          <w:szCs w:val="20"/>
        </w:rPr>
        <w:t>).</w:t>
      </w:r>
      <w:r w:rsidR="00DB0CF7" w:rsidRPr="003A735B">
        <w:rPr>
          <w:rFonts w:ascii="Arial" w:hAnsi="Arial" w:cs="Arial"/>
          <w:sz w:val="20"/>
          <w:szCs w:val="20"/>
        </w:rPr>
        <w:t xml:space="preserve"> </w:t>
      </w:r>
      <w:r w:rsidRPr="003A735B">
        <w:rPr>
          <w:rFonts w:ascii="Arial" w:hAnsi="Arial" w:cs="Arial"/>
          <w:sz w:val="20"/>
          <w:szCs w:val="20"/>
        </w:rPr>
        <w:t xml:space="preserve">Total </w:t>
      </w:r>
      <w:r w:rsidR="00DB0CF7" w:rsidRPr="003A735B">
        <w:rPr>
          <w:rFonts w:ascii="Arial" w:hAnsi="Arial" w:cs="Arial"/>
          <w:sz w:val="20"/>
          <w:szCs w:val="20"/>
        </w:rPr>
        <w:t>solids</w:t>
      </w:r>
      <w:r w:rsidRPr="003A735B">
        <w:rPr>
          <w:rFonts w:ascii="Arial" w:hAnsi="Arial" w:cs="Arial"/>
          <w:sz w:val="20"/>
          <w:szCs w:val="20"/>
        </w:rPr>
        <w:t xml:space="preserve"> </w:t>
      </w:r>
      <w:r w:rsidR="00DB0CF7" w:rsidRPr="003A735B">
        <w:rPr>
          <w:rFonts w:ascii="Arial" w:hAnsi="Arial" w:cs="Arial"/>
          <w:sz w:val="20"/>
          <w:szCs w:val="20"/>
        </w:rPr>
        <w:t>are</w:t>
      </w:r>
      <w:r w:rsidRPr="003A735B">
        <w:rPr>
          <w:rFonts w:ascii="Arial" w:hAnsi="Arial" w:cs="Arial"/>
          <w:sz w:val="20"/>
          <w:szCs w:val="20"/>
        </w:rPr>
        <w:t xml:space="preserve"> </w:t>
      </w:r>
      <w:r w:rsidR="001764F9" w:rsidRPr="003A735B">
        <w:rPr>
          <w:rFonts w:ascii="Arial" w:hAnsi="Arial" w:cs="Arial"/>
          <w:sz w:val="20"/>
          <w:szCs w:val="20"/>
        </w:rPr>
        <w:t xml:space="preserve">dependent upon milk fat and SNF (Bagri </w:t>
      </w:r>
      <w:r w:rsidR="001764F9" w:rsidRPr="003A735B">
        <w:rPr>
          <w:rFonts w:ascii="Arial" w:hAnsi="Arial" w:cs="Arial"/>
          <w:i/>
          <w:sz w:val="20"/>
          <w:szCs w:val="20"/>
        </w:rPr>
        <w:t>et al.</w:t>
      </w:r>
      <w:r w:rsidR="001764F9" w:rsidRPr="003A735B">
        <w:rPr>
          <w:rFonts w:ascii="Arial" w:hAnsi="Arial" w:cs="Arial"/>
          <w:sz w:val="20"/>
          <w:szCs w:val="20"/>
        </w:rPr>
        <w:t xml:space="preserve"> 2018</w:t>
      </w:r>
      <w:r w:rsidR="000E2C05" w:rsidRPr="003A735B">
        <w:rPr>
          <w:rFonts w:ascii="Arial" w:hAnsi="Arial" w:cs="Arial"/>
          <w:sz w:val="20"/>
          <w:szCs w:val="20"/>
        </w:rPr>
        <w:t xml:space="preserve">). </w:t>
      </w:r>
      <w:r w:rsidRPr="003A735B">
        <w:rPr>
          <w:rFonts w:ascii="Arial" w:hAnsi="Arial" w:cs="Arial"/>
          <w:sz w:val="20"/>
          <w:szCs w:val="20"/>
        </w:rPr>
        <w:t xml:space="preserve">Therefore, </w:t>
      </w:r>
      <w:r w:rsidR="00DB0CF7" w:rsidRPr="003A735B">
        <w:rPr>
          <w:rFonts w:ascii="Arial" w:hAnsi="Arial" w:cs="Arial"/>
          <w:sz w:val="20"/>
          <w:szCs w:val="20"/>
        </w:rPr>
        <w:t xml:space="preserve">the </w:t>
      </w:r>
      <w:r w:rsidRPr="003A735B">
        <w:rPr>
          <w:rFonts w:ascii="Arial" w:hAnsi="Arial" w:cs="Arial"/>
          <w:sz w:val="20"/>
          <w:szCs w:val="20"/>
        </w:rPr>
        <w:t>difference between the two groups can be attributed to SNF</w:t>
      </w:r>
      <w:r w:rsidR="001764F9" w:rsidRPr="003A735B">
        <w:rPr>
          <w:rFonts w:ascii="Arial" w:hAnsi="Arial" w:cs="Arial"/>
          <w:sz w:val="20"/>
          <w:szCs w:val="20"/>
        </w:rPr>
        <w:t xml:space="preserve"> (%) and milk fat (%) </w:t>
      </w:r>
      <w:r w:rsidRPr="003A735B">
        <w:rPr>
          <w:rFonts w:ascii="Arial" w:hAnsi="Arial" w:cs="Arial"/>
          <w:sz w:val="20"/>
          <w:szCs w:val="20"/>
        </w:rPr>
        <w:t xml:space="preserve">in </w:t>
      </w:r>
      <w:r w:rsidR="00DB0CF7" w:rsidRPr="003A735B">
        <w:rPr>
          <w:rFonts w:ascii="Arial" w:hAnsi="Arial" w:cs="Arial"/>
          <w:sz w:val="20"/>
          <w:szCs w:val="20"/>
        </w:rPr>
        <w:t xml:space="preserve">the </w:t>
      </w:r>
      <w:r w:rsidRPr="003A735B">
        <w:rPr>
          <w:rFonts w:ascii="Arial" w:hAnsi="Arial" w:cs="Arial"/>
          <w:sz w:val="20"/>
          <w:szCs w:val="20"/>
        </w:rPr>
        <w:t>two groups.</w:t>
      </w:r>
    </w:p>
    <w:p w14:paraId="47767A36" w14:textId="6C2517BF"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Table 2</w:t>
      </w:r>
      <w:r w:rsidR="00E25290" w:rsidRPr="00E25290">
        <w:rPr>
          <w:rFonts w:ascii="Arial" w:hAnsi="Arial" w:cs="Arial"/>
          <w:b/>
          <w:bCs/>
          <w:sz w:val="20"/>
          <w:szCs w:val="20"/>
        </w:rPr>
        <w:t xml:space="preserve">. </w:t>
      </w:r>
      <w:r w:rsidRPr="00E25290">
        <w:rPr>
          <w:rFonts w:ascii="Arial" w:hAnsi="Arial" w:cs="Arial"/>
          <w:b/>
          <w:bCs/>
          <w:sz w:val="20"/>
          <w:szCs w:val="20"/>
        </w:rPr>
        <w:t>Milk yield and milk composition in healthy and SCM positive groups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C13C53" w:rsidRPr="003A735B" w14:paraId="7C77F4E2" w14:textId="77777777" w:rsidTr="00623065">
        <w:trPr>
          <w:jc w:val="center"/>
        </w:trPr>
        <w:tc>
          <w:tcPr>
            <w:tcW w:w="3192" w:type="dxa"/>
            <w:tcBorders>
              <w:top w:val="single" w:sz="4" w:space="0" w:color="000000" w:themeColor="text1"/>
              <w:bottom w:val="single" w:sz="4" w:space="0" w:color="000000" w:themeColor="text1"/>
            </w:tcBorders>
          </w:tcPr>
          <w:p w14:paraId="273B4375"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Parameters</w:t>
            </w:r>
          </w:p>
        </w:tc>
        <w:tc>
          <w:tcPr>
            <w:tcW w:w="3192" w:type="dxa"/>
            <w:tcBorders>
              <w:top w:val="single" w:sz="4" w:space="0" w:color="000000" w:themeColor="text1"/>
              <w:bottom w:val="single" w:sz="4" w:space="0" w:color="000000" w:themeColor="text1"/>
            </w:tcBorders>
          </w:tcPr>
          <w:p w14:paraId="2797B12D"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Healthy</w:t>
            </w:r>
          </w:p>
        </w:tc>
        <w:tc>
          <w:tcPr>
            <w:tcW w:w="3192" w:type="dxa"/>
            <w:tcBorders>
              <w:top w:val="single" w:sz="4" w:space="0" w:color="000000" w:themeColor="text1"/>
              <w:bottom w:val="single" w:sz="4" w:space="0" w:color="000000" w:themeColor="text1"/>
            </w:tcBorders>
          </w:tcPr>
          <w:p w14:paraId="0174E4BE" w14:textId="77777777" w:rsidR="00C13C53" w:rsidRPr="00E25290" w:rsidRDefault="00C13C53" w:rsidP="006D648E">
            <w:pPr>
              <w:spacing w:line="480" w:lineRule="auto"/>
              <w:ind w:firstLine="0"/>
              <w:rPr>
                <w:rFonts w:ascii="Arial" w:hAnsi="Arial" w:cs="Arial"/>
                <w:b/>
                <w:bCs/>
                <w:sz w:val="20"/>
                <w:szCs w:val="20"/>
              </w:rPr>
            </w:pPr>
            <w:r w:rsidRPr="00E25290">
              <w:rPr>
                <w:rFonts w:ascii="Arial" w:hAnsi="Arial" w:cs="Arial"/>
                <w:b/>
                <w:bCs/>
                <w:sz w:val="20"/>
                <w:szCs w:val="20"/>
              </w:rPr>
              <w:t>SCM positive</w:t>
            </w:r>
          </w:p>
        </w:tc>
      </w:tr>
      <w:tr w:rsidR="00C13C53" w:rsidRPr="003A735B" w14:paraId="17BFEE0F" w14:textId="77777777" w:rsidTr="00623065">
        <w:trPr>
          <w:jc w:val="center"/>
        </w:trPr>
        <w:tc>
          <w:tcPr>
            <w:tcW w:w="3192" w:type="dxa"/>
            <w:tcBorders>
              <w:top w:val="single" w:sz="4" w:space="0" w:color="000000" w:themeColor="text1"/>
            </w:tcBorders>
          </w:tcPr>
          <w:p w14:paraId="20FA7439"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Morning MY (kg/day)</w:t>
            </w:r>
          </w:p>
        </w:tc>
        <w:tc>
          <w:tcPr>
            <w:tcW w:w="3192" w:type="dxa"/>
            <w:tcBorders>
              <w:top w:val="single" w:sz="4" w:space="0" w:color="000000" w:themeColor="text1"/>
            </w:tcBorders>
          </w:tcPr>
          <w:p w14:paraId="43495FE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5.57±0.38</w:t>
            </w:r>
            <w:r w:rsidRPr="003A735B">
              <w:rPr>
                <w:rFonts w:ascii="Arial" w:hAnsi="Arial" w:cs="Arial"/>
                <w:sz w:val="20"/>
                <w:szCs w:val="20"/>
                <w:vertAlign w:val="superscript"/>
              </w:rPr>
              <w:t>**</w:t>
            </w:r>
          </w:p>
        </w:tc>
        <w:tc>
          <w:tcPr>
            <w:tcW w:w="3192" w:type="dxa"/>
            <w:tcBorders>
              <w:top w:val="single" w:sz="4" w:space="0" w:color="000000" w:themeColor="text1"/>
            </w:tcBorders>
          </w:tcPr>
          <w:p w14:paraId="70F23AA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4.37±0.44</w:t>
            </w:r>
            <w:r w:rsidRPr="003A735B">
              <w:rPr>
                <w:rFonts w:ascii="Arial" w:hAnsi="Arial" w:cs="Arial"/>
                <w:sz w:val="20"/>
                <w:szCs w:val="20"/>
                <w:vertAlign w:val="superscript"/>
              </w:rPr>
              <w:t>**</w:t>
            </w:r>
          </w:p>
        </w:tc>
      </w:tr>
      <w:tr w:rsidR="00C13C53" w:rsidRPr="003A735B" w14:paraId="6B0C9A67" w14:textId="77777777" w:rsidTr="00623065">
        <w:trPr>
          <w:jc w:val="center"/>
        </w:trPr>
        <w:tc>
          <w:tcPr>
            <w:tcW w:w="3192" w:type="dxa"/>
          </w:tcPr>
          <w:p w14:paraId="391C788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Evening MY (kg/day)</w:t>
            </w:r>
          </w:p>
        </w:tc>
        <w:tc>
          <w:tcPr>
            <w:tcW w:w="3192" w:type="dxa"/>
          </w:tcPr>
          <w:p w14:paraId="144802D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2.4±0.15</w:t>
            </w:r>
            <w:r w:rsidRPr="003A735B">
              <w:rPr>
                <w:rFonts w:ascii="Arial" w:hAnsi="Arial" w:cs="Arial"/>
                <w:sz w:val="20"/>
                <w:szCs w:val="20"/>
                <w:vertAlign w:val="superscript"/>
              </w:rPr>
              <w:t>**</w:t>
            </w:r>
          </w:p>
        </w:tc>
        <w:tc>
          <w:tcPr>
            <w:tcW w:w="3192" w:type="dxa"/>
          </w:tcPr>
          <w:p w14:paraId="29A2F13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1.76±0.51</w:t>
            </w:r>
            <w:r w:rsidRPr="003A735B">
              <w:rPr>
                <w:rFonts w:ascii="Arial" w:hAnsi="Arial" w:cs="Arial"/>
                <w:sz w:val="20"/>
                <w:szCs w:val="20"/>
                <w:vertAlign w:val="superscript"/>
              </w:rPr>
              <w:t>**</w:t>
            </w:r>
          </w:p>
        </w:tc>
      </w:tr>
      <w:tr w:rsidR="00C13C53" w:rsidRPr="003A735B" w14:paraId="2428D5E5" w14:textId="77777777" w:rsidTr="00623065">
        <w:trPr>
          <w:jc w:val="center"/>
        </w:trPr>
        <w:tc>
          <w:tcPr>
            <w:tcW w:w="3192" w:type="dxa"/>
          </w:tcPr>
          <w:p w14:paraId="5D8C4FF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lastRenderedPageBreak/>
              <w:t>Total MY (kg/day)</w:t>
            </w:r>
          </w:p>
        </w:tc>
        <w:tc>
          <w:tcPr>
            <w:tcW w:w="3192" w:type="dxa"/>
          </w:tcPr>
          <w:p w14:paraId="6AE38107"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7.97±0.5</w:t>
            </w:r>
            <w:r w:rsidRPr="003A735B">
              <w:rPr>
                <w:rFonts w:ascii="Arial" w:hAnsi="Arial" w:cs="Arial"/>
                <w:sz w:val="20"/>
                <w:szCs w:val="20"/>
                <w:vertAlign w:val="superscript"/>
              </w:rPr>
              <w:t>**</w:t>
            </w:r>
          </w:p>
        </w:tc>
        <w:tc>
          <w:tcPr>
            <w:tcW w:w="3192" w:type="dxa"/>
          </w:tcPr>
          <w:p w14:paraId="34D9D764"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6.13±0.51</w:t>
            </w:r>
            <w:r w:rsidRPr="003A735B">
              <w:rPr>
                <w:rFonts w:ascii="Arial" w:hAnsi="Arial" w:cs="Arial"/>
                <w:sz w:val="20"/>
                <w:szCs w:val="20"/>
                <w:vertAlign w:val="superscript"/>
              </w:rPr>
              <w:t>**</w:t>
            </w:r>
          </w:p>
        </w:tc>
      </w:tr>
      <w:tr w:rsidR="00C13C53" w:rsidRPr="003A735B" w14:paraId="74F7457C" w14:textId="77777777" w:rsidTr="00623065">
        <w:trPr>
          <w:jc w:val="center"/>
        </w:trPr>
        <w:tc>
          <w:tcPr>
            <w:tcW w:w="3192" w:type="dxa"/>
          </w:tcPr>
          <w:p w14:paraId="4DA27F5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Milk fat (%)</w:t>
            </w:r>
          </w:p>
        </w:tc>
        <w:tc>
          <w:tcPr>
            <w:tcW w:w="3192" w:type="dxa"/>
          </w:tcPr>
          <w:p w14:paraId="6DFD166F"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5.82±0.21</w:t>
            </w:r>
            <w:r w:rsidRPr="003A735B">
              <w:rPr>
                <w:rFonts w:ascii="Arial" w:hAnsi="Arial" w:cs="Arial"/>
                <w:sz w:val="20"/>
                <w:szCs w:val="20"/>
                <w:vertAlign w:val="superscript"/>
              </w:rPr>
              <w:t>**</w:t>
            </w:r>
          </w:p>
        </w:tc>
        <w:tc>
          <w:tcPr>
            <w:tcW w:w="3192" w:type="dxa"/>
          </w:tcPr>
          <w:p w14:paraId="21527FA3"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4.32±0.18</w:t>
            </w:r>
            <w:r w:rsidRPr="003A735B">
              <w:rPr>
                <w:rFonts w:ascii="Arial" w:hAnsi="Arial" w:cs="Arial"/>
                <w:sz w:val="20"/>
                <w:szCs w:val="20"/>
                <w:vertAlign w:val="superscript"/>
              </w:rPr>
              <w:t>**</w:t>
            </w:r>
          </w:p>
        </w:tc>
      </w:tr>
      <w:tr w:rsidR="00C13C53" w:rsidRPr="003A735B" w14:paraId="7CAFCDD6" w14:textId="77777777" w:rsidTr="00623065">
        <w:trPr>
          <w:jc w:val="center"/>
        </w:trPr>
        <w:tc>
          <w:tcPr>
            <w:tcW w:w="3192" w:type="dxa"/>
          </w:tcPr>
          <w:p w14:paraId="4D31ABDE"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TP (%)</w:t>
            </w:r>
          </w:p>
        </w:tc>
        <w:tc>
          <w:tcPr>
            <w:tcW w:w="3192" w:type="dxa"/>
          </w:tcPr>
          <w:p w14:paraId="059B4D60" w14:textId="0B32CD59"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4.18±0.17</w:t>
            </w:r>
          </w:p>
        </w:tc>
        <w:tc>
          <w:tcPr>
            <w:tcW w:w="3192" w:type="dxa"/>
          </w:tcPr>
          <w:p w14:paraId="31F41AAB" w14:textId="138BAA56"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3.88±0.11</w:t>
            </w:r>
          </w:p>
        </w:tc>
      </w:tr>
      <w:tr w:rsidR="00C13C53" w:rsidRPr="003A735B" w14:paraId="55149A11" w14:textId="77777777" w:rsidTr="00623065">
        <w:trPr>
          <w:jc w:val="center"/>
        </w:trPr>
        <w:tc>
          <w:tcPr>
            <w:tcW w:w="3192" w:type="dxa"/>
          </w:tcPr>
          <w:p w14:paraId="7F78820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SNF (%)</w:t>
            </w:r>
          </w:p>
        </w:tc>
        <w:tc>
          <w:tcPr>
            <w:tcW w:w="3192" w:type="dxa"/>
          </w:tcPr>
          <w:p w14:paraId="4D2126FA" w14:textId="767E954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9.36±0.09</w:t>
            </w:r>
          </w:p>
        </w:tc>
        <w:tc>
          <w:tcPr>
            <w:tcW w:w="3192" w:type="dxa"/>
          </w:tcPr>
          <w:p w14:paraId="0BE115F9" w14:textId="19546AF2"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9.09±0.08</w:t>
            </w:r>
          </w:p>
        </w:tc>
      </w:tr>
      <w:tr w:rsidR="00C13C53" w:rsidRPr="003A735B" w14:paraId="20D12251" w14:textId="77777777" w:rsidTr="00623065">
        <w:trPr>
          <w:jc w:val="center"/>
        </w:trPr>
        <w:tc>
          <w:tcPr>
            <w:tcW w:w="3192" w:type="dxa"/>
          </w:tcPr>
          <w:p w14:paraId="12676940"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TS (%)</w:t>
            </w:r>
          </w:p>
        </w:tc>
        <w:tc>
          <w:tcPr>
            <w:tcW w:w="3192" w:type="dxa"/>
          </w:tcPr>
          <w:p w14:paraId="243D8562"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15.18±0.30</w:t>
            </w:r>
            <w:r w:rsidRPr="003A735B">
              <w:rPr>
                <w:rFonts w:ascii="Arial" w:hAnsi="Arial" w:cs="Arial"/>
                <w:sz w:val="20"/>
                <w:szCs w:val="20"/>
                <w:vertAlign w:val="superscript"/>
              </w:rPr>
              <w:t>**</w:t>
            </w:r>
          </w:p>
        </w:tc>
        <w:tc>
          <w:tcPr>
            <w:tcW w:w="3192" w:type="dxa"/>
          </w:tcPr>
          <w:p w14:paraId="6732BEDD"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14.42±0.23</w:t>
            </w:r>
            <w:r w:rsidRPr="003A735B">
              <w:rPr>
                <w:rFonts w:ascii="Arial" w:hAnsi="Arial" w:cs="Arial"/>
                <w:sz w:val="20"/>
                <w:szCs w:val="20"/>
                <w:vertAlign w:val="superscript"/>
              </w:rPr>
              <w:t>**</w:t>
            </w:r>
          </w:p>
        </w:tc>
      </w:tr>
    </w:tbl>
    <w:p w14:paraId="121E44D6"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 indicates significance at 5 percent level.</w:t>
      </w:r>
    </w:p>
    <w:p w14:paraId="2E437D31" w14:textId="77777777" w:rsidR="00C13C53" w:rsidRPr="003A735B" w:rsidRDefault="00C13C53" w:rsidP="006D648E">
      <w:pPr>
        <w:spacing w:line="480" w:lineRule="auto"/>
        <w:ind w:firstLine="0"/>
        <w:rPr>
          <w:rFonts w:ascii="Arial" w:hAnsi="Arial" w:cs="Arial"/>
          <w:sz w:val="20"/>
          <w:szCs w:val="20"/>
        </w:rPr>
      </w:pPr>
      <w:r w:rsidRPr="003A735B">
        <w:rPr>
          <w:rFonts w:ascii="Arial" w:hAnsi="Arial" w:cs="Arial"/>
          <w:sz w:val="20"/>
          <w:szCs w:val="20"/>
        </w:rPr>
        <w:t>MY: Milk yield; TP: Total protein; SNF: Solid non-fat; TS: Total Solids</w:t>
      </w:r>
    </w:p>
    <w:p w14:paraId="3EC527A7" w14:textId="15E72DB0" w:rsidR="00C13C53" w:rsidRPr="003A735B" w:rsidRDefault="00C13C53" w:rsidP="006D648E">
      <w:pPr>
        <w:spacing w:line="480" w:lineRule="auto"/>
        <w:ind w:firstLine="0"/>
        <w:rPr>
          <w:rFonts w:ascii="Arial" w:hAnsi="Arial" w:cs="Arial"/>
          <w:sz w:val="20"/>
          <w:szCs w:val="20"/>
        </w:rPr>
      </w:pPr>
      <w:r w:rsidRPr="003A735B">
        <w:rPr>
          <w:rFonts w:ascii="Arial" w:hAnsi="Arial" w:cs="Arial"/>
          <w:noProof/>
          <w:sz w:val="20"/>
          <w:szCs w:val="20"/>
        </w:rPr>
        <w:drawing>
          <wp:inline distT="0" distB="0" distL="0" distR="0" wp14:anchorId="60D06824" wp14:editId="567C1C7C">
            <wp:extent cx="4425351" cy="2514600"/>
            <wp:effectExtent l="0" t="0" r="13335"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3B2A4D" w14:textId="77777777" w:rsidR="00C13C53" w:rsidRPr="001200C9" w:rsidRDefault="00C13C53" w:rsidP="006D648E">
      <w:pPr>
        <w:spacing w:line="480" w:lineRule="auto"/>
        <w:ind w:left="709" w:hanging="720"/>
        <w:rPr>
          <w:rFonts w:ascii="Arial" w:hAnsi="Arial" w:cs="Arial"/>
          <w:b/>
          <w:bCs/>
          <w:sz w:val="20"/>
          <w:szCs w:val="20"/>
        </w:rPr>
      </w:pPr>
      <w:r w:rsidRPr="001200C9">
        <w:rPr>
          <w:rFonts w:ascii="Arial" w:hAnsi="Arial" w:cs="Arial"/>
          <w:b/>
          <w:bCs/>
          <w:sz w:val="20"/>
          <w:szCs w:val="20"/>
        </w:rPr>
        <w:t>Figure2. Milk composition of healthy and SCM-positive Jersey crossbred cows</w:t>
      </w:r>
    </w:p>
    <w:p w14:paraId="3674842A" w14:textId="77777777" w:rsidR="008D7C02" w:rsidRPr="008D7C02" w:rsidRDefault="008D7C02" w:rsidP="006D648E">
      <w:pPr>
        <w:tabs>
          <w:tab w:val="left" w:pos="8546"/>
        </w:tabs>
        <w:spacing w:line="480" w:lineRule="auto"/>
        <w:ind w:firstLine="0"/>
        <w:rPr>
          <w:rFonts w:ascii="Arial" w:hAnsi="Arial" w:cs="Arial"/>
          <w:b/>
        </w:rPr>
      </w:pPr>
      <w:r w:rsidRPr="008D7C02">
        <w:rPr>
          <w:rFonts w:ascii="Arial" w:hAnsi="Arial" w:cs="Arial"/>
          <w:b/>
        </w:rPr>
        <w:t>CONCLUSION</w:t>
      </w:r>
    </w:p>
    <w:p w14:paraId="3C6BC647" w14:textId="41D8D51D" w:rsidR="00BA1126" w:rsidRPr="003A735B" w:rsidRDefault="00DB14F7" w:rsidP="006D648E">
      <w:pPr>
        <w:tabs>
          <w:tab w:val="left" w:pos="8546"/>
        </w:tabs>
        <w:spacing w:line="480" w:lineRule="auto"/>
        <w:ind w:firstLine="0"/>
        <w:rPr>
          <w:rFonts w:ascii="Arial" w:hAnsi="Arial" w:cs="Arial"/>
          <w:sz w:val="20"/>
          <w:szCs w:val="20"/>
        </w:rPr>
      </w:pPr>
      <w:r w:rsidRPr="003A735B">
        <w:rPr>
          <w:rFonts w:ascii="Arial" w:hAnsi="Arial" w:cs="Arial"/>
          <w:sz w:val="20"/>
          <w:szCs w:val="20"/>
        </w:rPr>
        <w:t xml:space="preserve">The effect of SCM, </w:t>
      </w:r>
      <w:r w:rsidR="00EA7D77" w:rsidRPr="003A735B">
        <w:rPr>
          <w:rFonts w:ascii="Arial" w:hAnsi="Arial" w:cs="Arial"/>
          <w:sz w:val="20"/>
          <w:szCs w:val="20"/>
        </w:rPr>
        <w:t>which is often known to be the antecedent of clinical mastitis</w:t>
      </w:r>
      <w:r w:rsidR="004F0686" w:rsidRPr="003A735B">
        <w:rPr>
          <w:rFonts w:ascii="Arial" w:hAnsi="Arial" w:cs="Arial"/>
          <w:sz w:val="20"/>
          <w:szCs w:val="20"/>
        </w:rPr>
        <w:t xml:space="preserve"> o</w:t>
      </w:r>
      <w:r w:rsidRPr="003A735B">
        <w:rPr>
          <w:rFonts w:ascii="Arial" w:hAnsi="Arial" w:cs="Arial"/>
          <w:sz w:val="20"/>
          <w:szCs w:val="20"/>
        </w:rPr>
        <w:t>n the quality, q</w:t>
      </w:r>
      <w:r w:rsidR="004F0686" w:rsidRPr="003A735B">
        <w:rPr>
          <w:rFonts w:ascii="Arial" w:hAnsi="Arial" w:cs="Arial"/>
          <w:sz w:val="20"/>
          <w:szCs w:val="20"/>
        </w:rPr>
        <w:t>uantity</w:t>
      </w:r>
      <w:r w:rsidR="00122CBF" w:rsidRPr="003A735B">
        <w:rPr>
          <w:rFonts w:ascii="Arial" w:hAnsi="Arial" w:cs="Arial"/>
          <w:sz w:val="20"/>
          <w:szCs w:val="20"/>
        </w:rPr>
        <w:t>,</w:t>
      </w:r>
      <w:r w:rsidR="004F0686" w:rsidRPr="003A735B">
        <w:rPr>
          <w:rFonts w:ascii="Arial" w:hAnsi="Arial" w:cs="Arial"/>
          <w:sz w:val="20"/>
          <w:szCs w:val="20"/>
        </w:rPr>
        <w:t xml:space="preserve"> and composition of milk, is</w:t>
      </w:r>
      <w:r w:rsidRPr="003A735B">
        <w:rPr>
          <w:rFonts w:ascii="Arial" w:hAnsi="Arial" w:cs="Arial"/>
          <w:sz w:val="20"/>
          <w:szCs w:val="20"/>
        </w:rPr>
        <w:t xml:space="preserve"> noteworthy.</w:t>
      </w:r>
      <w:r w:rsidR="00EA7D77" w:rsidRPr="003A735B">
        <w:rPr>
          <w:rFonts w:ascii="Arial" w:hAnsi="Arial" w:cs="Arial"/>
          <w:sz w:val="20"/>
          <w:szCs w:val="20"/>
        </w:rPr>
        <w:t xml:space="preserve"> </w:t>
      </w:r>
      <w:r w:rsidR="0024262F" w:rsidRPr="003A735B">
        <w:rPr>
          <w:rFonts w:ascii="Arial" w:hAnsi="Arial" w:cs="Arial"/>
          <w:sz w:val="20"/>
          <w:szCs w:val="20"/>
        </w:rPr>
        <w:t>The quality of milk degrades</w:t>
      </w:r>
      <w:r w:rsidR="00122CBF" w:rsidRPr="003A735B">
        <w:rPr>
          <w:rFonts w:ascii="Arial" w:hAnsi="Arial" w:cs="Arial"/>
          <w:sz w:val="20"/>
          <w:szCs w:val="20"/>
        </w:rPr>
        <w:t>,</w:t>
      </w:r>
      <w:r w:rsidR="0024262F" w:rsidRPr="003A735B">
        <w:rPr>
          <w:rFonts w:ascii="Arial" w:hAnsi="Arial" w:cs="Arial"/>
          <w:sz w:val="20"/>
          <w:szCs w:val="20"/>
        </w:rPr>
        <w:t xml:space="preserve"> which can give rise to public health concerns. The change in milk composition and quality </w:t>
      </w:r>
      <w:r w:rsidR="00122CBF" w:rsidRPr="003A735B">
        <w:rPr>
          <w:rFonts w:ascii="Arial" w:hAnsi="Arial" w:cs="Arial"/>
          <w:sz w:val="20"/>
          <w:szCs w:val="20"/>
        </w:rPr>
        <w:t>reduces</w:t>
      </w:r>
      <w:r w:rsidR="0024262F" w:rsidRPr="003A735B">
        <w:rPr>
          <w:rFonts w:ascii="Arial" w:hAnsi="Arial" w:cs="Arial"/>
          <w:sz w:val="20"/>
          <w:szCs w:val="20"/>
        </w:rPr>
        <w:t xml:space="preserve"> the productivity of dairy farms and </w:t>
      </w:r>
      <w:r w:rsidR="00122CBF" w:rsidRPr="003A735B">
        <w:rPr>
          <w:rFonts w:ascii="Arial" w:hAnsi="Arial" w:cs="Arial"/>
          <w:sz w:val="20"/>
          <w:szCs w:val="20"/>
        </w:rPr>
        <w:t>reduces</w:t>
      </w:r>
      <w:r w:rsidR="0024262F" w:rsidRPr="003A735B">
        <w:rPr>
          <w:rFonts w:ascii="Arial" w:hAnsi="Arial" w:cs="Arial"/>
          <w:sz w:val="20"/>
          <w:szCs w:val="20"/>
        </w:rPr>
        <w:t xml:space="preserve"> the income of the dairy farm</w:t>
      </w:r>
      <w:r w:rsidRPr="003A735B">
        <w:rPr>
          <w:rFonts w:ascii="Arial" w:hAnsi="Arial" w:cs="Arial"/>
          <w:sz w:val="20"/>
          <w:szCs w:val="20"/>
        </w:rPr>
        <w:t xml:space="preserve">ers. </w:t>
      </w:r>
      <w:r w:rsidR="0024262F" w:rsidRPr="003A735B">
        <w:rPr>
          <w:rFonts w:ascii="Arial" w:hAnsi="Arial" w:cs="Arial"/>
          <w:sz w:val="20"/>
          <w:szCs w:val="20"/>
        </w:rPr>
        <w:t xml:space="preserve">Efficient diagnosis of SCM and its timely management can be </w:t>
      </w:r>
      <w:r w:rsidRPr="003A735B">
        <w:rPr>
          <w:rFonts w:ascii="Arial" w:hAnsi="Arial" w:cs="Arial"/>
          <w:sz w:val="20"/>
          <w:szCs w:val="20"/>
        </w:rPr>
        <w:t>a</w:t>
      </w:r>
      <w:r w:rsidR="0024262F" w:rsidRPr="003A735B">
        <w:rPr>
          <w:rFonts w:ascii="Arial" w:hAnsi="Arial" w:cs="Arial"/>
          <w:sz w:val="20"/>
          <w:szCs w:val="20"/>
        </w:rPr>
        <w:t xml:space="preserve"> strategy to reduce the loss in production and productivity</w:t>
      </w:r>
      <w:r w:rsidRPr="003A735B">
        <w:rPr>
          <w:rFonts w:ascii="Arial" w:hAnsi="Arial" w:cs="Arial"/>
          <w:sz w:val="20"/>
          <w:szCs w:val="20"/>
        </w:rPr>
        <w:t xml:space="preserve"> in dairy animals. Proper management through good hygiene, scientific f</w:t>
      </w:r>
      <w:r w:rsidR="00A81E1E" w:rsidRPr="003A735B">
        <w:rPr>
          <w:rFonts w:ascii="Arial" w:hAnsi="Arial" w:cs="Arial"/>
          <w:sz w:val="20"/>
          <w:szCs w:val="20"/>
        </w:rPr>
        <w:t xml:space="preserve">eeding practice, clean milking, </w:t>
      </w:r>
      <w:r w:rsidR="00250EEF" w:rsidRPr="003A735B">
        <w:rPr>
          <w:rFonts w:ascii="Arial" w:hAnsi="Arial" w:cs="Arial"/>
          <w:sz w:val="20"/>
          <w:szCs w:val="20"/>
        </w:rPr>
        <w:t>and regular</w:t>
      </w:r>
      <w:r w:rsidR="00A81E1E" w:rsidRPr="003A735B">
        <w:rPr>
          <w:rFonts w:ascii="Arial" w:hAnsi="Arial" w:cs="Arial"/>
          <w:sz w:val="20"/>
          <w:szCs w:val="20"/>
        </w:rPr>
        <w:t xml:space="preserve"> </w:t>
      </w:r>
      <w:r w:rsidRPr="003A735B">
        <w:rPr>
          <w:rFonts w:ascii="Arial" w:hAnsi="Arial" w:cs="Arial"/>
          <w:sz w:val="20"/>
          <w:szCs w:val="20"/>
        </w:rPr>
        <w:t xml:space="preserve">monitoring </w:t>
      </w:r>
      <w:r w:rsidR="004806B4" w:rsidRPr="003A735B">
        <w:rPr>
          <w:rFonts w:ascii="Arial" w:hAnsi="Arial" w:cs="Arial"/>
          <w:sz w:val="20"/>
          <w:szCs w:val="20"/>
        </w:rPr>
        <w:t xml:space="preserve">of udder health </w:t>
      </w:r>
      <w:r w:rsidRPr="003A735B">
        <w:rPr>
          <w:rFonts w:ascii="Arial" w:hAnsi="Arial" w:cs="Arial"/>
          <w:sz w:val="20"/>
          <w:szCs w:val="20"/>
        </w:rPr>
        <w:t>through different tests for diagnosis of SCM</w:t>
      </w:r>
      <w:r w:rsidR="00122CBF" w:rsidRPr="003A735B">
        <w:rPr>
          <w:rFonts w:ascii="Arial" w:hAnsi="Arial" w:cs="Arial"/>
          <w:sz w:val="20"/>
          <w:szCs w:val="20"/>
        </w:rPr>
        <w:t>,</w:t>
      </w:r>
      <w:r w:rsidRPr="003A735B">
        <w:rPr>
          <w:rFonts w:ascii="Arial" w:hAnsi="Arial" w:cs="Arial"/>
          <w:sz w:val="20"/>
          <w:szCs w:val="20"/>
        </w:rPr>
        <w:t xml:space="preserve"> and routine inte</w:t>
      </w:r>
      <w:r w:rsidR="004806B4" w:rsidRPr="003A735B">
        <w:rPr>
          <w:rFonts w:ascii="Arial" w:hAnsi="Arial" w:cs="Arial"/>
          <w:sz w:val="20"/>
          <w:szCs w:val="20"/>
        </w:rPr>
        <w:t>rvention from a veterinarian should</w:t>
      </w:r>
      <w:r w:rsidRPr="003A735B">
        <w:rPr>
          <w:rFonts w:ascii="Arial" w:hAnsi="Arial" w:cs="Arial"/>
          <w:sz w:val="20"/>
          <w:szCs w:val="20"/>
        </w:rPr>
        <w:t xml:space="preserve"> be followed. </w:t>
      </w:r>
      <w:r w:rsidR="00BA1126" w:rsidRPr="003A735B">
        <w:rPr>
          <w:rFonts w:ascii="Arial" w:hAnsi="Arial" w:cs="Arial"/>
          <w:sz w:val="20"/>
          <w:szCs w:val="20"/>
        </w:rPr>
        <w:t xml:space="preserve">Consideration should be given to </w:t>
      </w:r>
      <w:r w:rsidR="004806B4" w:rsidRPr="003A735B">
        <w:rPr>
          <w:rFonts w:ascii="Arial" w:hAnsi="Arial" w:cs="Arial"/>
          <w:sz w:val="20"/>
          <w:szCs w:val="20"/>
        </w:rPr>
        <w:t xml:space="preserve">maintenance of strict </w:t>
      </w:r>
      <w:r w:rsidR="00BA1126" w:rsidRPr="003A735B">
        <w:rPr>
          <w:rFonts w:ascii="Arial" w:hAnsi="Arial" w:cs="Arial"/>
          <w:sz w:val="20"/>
          <w:szCs w:val="20"/>
        </w:rPr>
        <w:t>bio</w:t>
      </w:r>
      <w:r w:rsidR="0047252F" w:rsidRPr="003A735B">
        <w:rPr>
          <w:rFonts w:ascii="Arial" w:hAnsi="Arial" w:cs="Arial"/>
          <w:sz w:val="20"/>
          <w:szCs w:val="20"/>
        </w:rPr>
        <w:t>-</w:t>
      </w:r>
      <w:r w:rsidR="00BA1126" w:rsidRPr="003A735B">
        <w:rPr>
          <w:rFonts w:ascii="Arial" w:hAnsi="Arial" w:cs="Arial"/>
          <w:sz w:val="20"/>
          <w:szCs w:val="20"/>
        </w:rPr>
        <w:t>security</w:t>
      </w:r>
      <w:r w:rsidR="004806B4" w:rsidRPr="003A735B">
        <w:rPr>
          <w:rFonts w:ascii="Arial" w:hAnsi="Arial" w:cs="Arial"/>
          <w:sz w:val="20"/>
          <w:szCs w:val="20"/>
        </w:rPr>
        <w:t xml:space="preserve"> measures during milking process which includes proper </w:t>
      </w:r>
      <w:r w:rsidR="00BA1126" w:rsidRPr="003A735B">
        <w:rPr>
          <w:rFonts w:ascii="Arial" w:hAnsi="Arial" w:cs="Arial"/>
          <w:sz w:val="20"/>
          <w:szCs w:val="20"/>
        </w:rPr>
        <w:t>cleaning</w:t>
      </w:r>
      <w:r w:rsidR="004806B4" w:rsidRPr="003A735B">
        <w:rPr>
          <w:rFonts w:ascii="Arial" w:hAnsi="Arial" w:cs="Arial"/>
          <w:sz w:val="20"/>
          <w:szCs w:val="20"/>
        </w:rPr>
        <w:t xml:space="preserve"> of</w:t>
      </w:r>
      <w:r w:rsidR="00BA1126" w:rsidRPr="003A735B">
        <w:rPr>
          <w:rFonts w:ascii="Arial" w:hAnsi="Arial" w:cs="Arial"/>
          <w:sz w:val="20"/>
          <w:szCs w:val="20"/>
        </w:rPr>
        <w:t xml:space="preserve"> the barn and mammary gland</w:t>
      </w:r>
      <w:r w:rsidR="004806B4" w:rsidRPr="003A735B">
        <w:rPr>
          <w:rFonts w:ascii="Arial" w:hAnsi="Arial" w:cs="Arial"/>
          <w:sz w:val="20"/>
          <w:szCs w:val="20"/>
        </w:rPr>
        <w:t xml:space="preserve"> </w:t>
      </w:r>
      <w:r w:rsidR="00122CBF" w:rsidRPr="003A735B">
        <w:rPr>
          <w:rFonts w:ascii="Arial" w:hAnsi="Arial" w:cs="Arial"/>
          <w:sz w:val="20"/>
          <w:szCs w:val="20"/>
        </w:rPr>
        <w:t>before</w:t>
      </w:r>
      <w:r w:rsidR="004806B4" w:rsidRPr="003A735B">
        <w:rPr>
          <w:rFonts w:ascii="Arial" w:hAnsi="Arial" w:cs="Arial"/>
          <w:sz w:val="20"/>
          <w:szCs w:val="20"/>
        </w:rPr>
        <w:t xml:space="preserve"> milking</w:t>
      </w:r>
      <w:r w:rsidR="00BA1126" w:rsidRPr="003A735B">
        <w:rPr>
          <w:rFonts w:ascii="Arial" w:hAnsi="Arial" w:cs="Arial"/>
          <w:sz w:val="20"/>
          <w:szCs w:val="20"/>
        </w:rPr>
        <w:t>,</w:t>
      </w:r>
      <w:r w:rsidR="004806B4" w:rsidRPr="003A735B">
        <w:rPr>
          <w:rFonts w:ascii="Arial" w:hAnsi="Arial" w:cs="Arial"/>
          <w:sz w:val="20"/>
          <w:szCs w:val="20"/>
        </w:rPr>
        <w:t xml:space="preserve"> drying of the udder using a clean towel </w:t>
      </w:r>
      <w:r w:rsidR="004806B4" w:rsidRPr="003A735B">
        <w:rPr>
          <w:rFonts w:ascii="Arial" w:hAnsi="Arial" w:cs="Arial"/>
          <w:sz w:val="20"/>
          <w:szCs w:val="20"/>
        </w:rPr>
        <w:lastRenderedPageBreak/>
        <w:t>before and after milking</w:t>
      </w:r>
      <w:r w:rsidR="00BA1126" w:rsidRPr="003A735B">
        <w:rPr>
          <w:rFonts w:ascii="Arial" w:hAnsi="Arial" w:cs="Arial"/>
          <w:sz w:val="20"/>
          <w:szCs w:val="20"/>
        </w:rPr>
        <w:t xml:space="preserve">, </w:t>
      </w:r>
      <w:r w:rsidR="004806B4" w:rsidRPr="003A735B">
        <w:rPr>
          <w:rFonts w:ascii="Arial" w:hAnsi="Arial" w:cs="Arial"/>
          <w:sz w:val="20"/>
          <w:szCs w:val="20"/>
        </w:rPr>
        <w:t>observing the first few strips of milk for any abnormalities and it should be done in a bucket rather than on the floor of the milking barn</w:t>
      </w:r>
      <w:r w:rsidR="00BA1126" w:rsidRPr="003A735B">
        <w:rPr>
          <w:rFonts w:ascii="Arial" w:hAnsi="Arial" w:cs="Arial"/>
          <w:sz w:val="20"/>
          <w:szCs w:val="20"/>
        </w:rPr>
        <w:t>, hand milking for mastitis cows</w:t>
      </w:r>
      <w:r w:rsidR="004806B4" w:rsidRPr="003A735B">
        <w:rPr>
          <w:rFonts w:ascii="Arial" w:hAnsi="Arial" w:cs="Arial"/>
          <w:sz w:val="20"/>
          <w:szCs w:val="20"/>
        </w:rPr>
        <w:t xml:space="preserve"> should be followed</w:t>
      </w:r>
      <w:r w:rsidR="00BA1126" w:rsidRPr="003A735B">
        <w:rPr>
          <w:rFonts w:ascii="Arial" w:hAnsi="Arial" w:cs="Arial"/>
          <w:sz w:val="20"/>
          <w:szCs w:val="20"/>
        </w:rPr>
        <w:t xml:space="preserve">, </w:t>
      </w:r>
      <w:r w:rsidR="004806B4" w:rsidRPr="003A735B">
        <w:rPr>
          <w:rFonts w:ascii="Arial" w:hAnsi="Arial" w:cs="Arial"/>
          <w:sz w:val="20"/>
          <w:szCs w:val="20"/>
        </w:rPr>
        <w:t xml:space="preserve">maintaining the frequency of milking in high yielding animal is important and </w:t>
      </w:r>
      <w:r w:rsidR="00BE5345" w:rsidRPr="003A735B">
        <w:rPr>
          <w:rFonts w:ascii="Arial" w:hAnsi="Arial" w:cs="Arial"/>
          <w:sz w:val="20"/>
          <w:szCs w:val="20"/>
        </w:rPr>
        <w:t>using of standard antiseptic for disinfection of udder before and after milking should be strictly followed.</w:t>
      </w:r>
    </w:p>
    <w:p w14:paraId="7973E8F8" w14:textId="77777777" w:rsidR="00715B5F" w:rsidRPr="00740879" w:rsidRDefault="00715B5F" w:rsidP="00715B5F">
      <w:pPr>
        <w:rPr>
          <w:highlight w:val="yellow"/>
        </w:rPr>
      </w:pPr>
      <w:r w:rsidRPr="00740879">
        <w:rPr>
          <w:highlight w:val="yellow"/>
        </w:rPr>
        <w:t>Disclaimer (Artificial intelligence)</w:t>
      </w:r>
    </w:p>
    <w:p w14:paraId="6EBD6AE1" w14:textId="77777777" w:rsidR="00715B5F" w:rsidRPr="00740879" w:rsidRDefault="00715B5F" w:rsidP="00715B5F">
      <w:pPr>
        <w:rPr>
          <w:highlight w:val="yellow"/>
        </w:rPr>
      </w:pPr>
      <w:r w:rsidRPr="00740879">
        <w:rPr>
          <w:highlight w:val="yellow"/>
        </w:rPr>
        <w:t xml:space="preserve">Option 1: </w:t>
      </w:r>
    </w:p>
    <w:p w14:paraId="73BA2329" w14:textId="77777777" w:rsidR="00715B5F" w:rsidRPr="00740879" w:rsidRDefault="00715B5F" w:rsidP="00715B5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6E3CB9D" w14:textId="77777777" w:rsidR="00715B5F" w:rsidRPr="00740879" w:rsidRDefault="00715B5F" w:rsidP="00715B5F">
      <w:pPr>
        <w:rPr>
          <w:highlight w:val="yellow"/>
        </w:rPr>
      </w:pPr>
      <w:r w:rsidRPr="00740879">
        <w:rPr>
          <w:highlight w:val="yellow"/>
        </w:rPr>
        <w:t xml:space="preserve">Option 2: </w:t>
      </w:r>
    </w:p>
    <w:p w14:paraId="2C071948" w14:textId="77777777" w:rsidR="00715B5F" w:rsidRPr="00740879" w:rsidRDefault="00715B5F" w:rsidP="00715B5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761B16E" w14:textId="77777777" w:rsidR="00715B5F" w:rsidRPr="00740879" w:rsidRDefault="00715B5F" w:rsidP="00715B5F">
      <w:pPr>
        <w:rPr>
          <w:highlight w:val="yellow"/>
        </w:rPr>
      </w:pPr>
      <w:r w:rsidRPr="00740879">
        <w:rPr>
          <w:highlight w:val="yellow"/>
        </w:rPr>
        <w:t>Details of the AI usage are given below:</w:t>
      </w:r>
    </w:p>
    <w:p w14:paraId="69E08D5E" w14:textId="77777777" w:rsidR="00715B5F" w:rsidRPr="00740879" w:rsidRDefault="00715B5F" w:rsidP="00715B5F">
      <w:pPr>
        <w:rPr>
          <w:highlight w:val="yellow"/>
        </w:rPr>
      </w:pPr>
      <w:r w:rsidRPr="00740879">
        <w:rPr>
          <w:highlight w:val="yellow"/>
        </w:rPr>
        <w:t>1.</w:t>
      </w:r>
    </w:p>
    <w:p w14:paraId="669C4921" w14:textId="77777777" w:rsidR="00715B5F" w:rsidRPr="00740879" w:rsidRDefault="00715B5F" w:rsidP="00715B5F">
      <w:pPr>
        <w:rPr>
          <w:highlight w:val="yellow"/>
        </w:rPr>
      </w:pPr>
      <w:r w:rsidRPr="00740879">
        <w:rPr>
          <w:highlight w:val="yellow"/>
        </w:rPr>
        <w:t>2.</w:t>
      </w:r>
    </w:p>
    <w:p w14:paraId="14AE6C1B" w14:textId="77777777" w:rsidR="00715B5F" w:rsidRPr="00D047BB" w:rsidRDefault="00715B5F" w:rsidP="00715B5F">
      <w:r w:rsidRPr="00740879">
        <w:rPr>
          <w:highlight w:val="yellow"/>
        </w:rPr>
        <w:t>3.</w:t>
      </w:r>
    </w:p>
    <w:p w14:paraId="749B2856" w14:textId="77777777" w:rsidR="006A625D" w:rsidRDefault="006A625D" w:rsidP="006D648E">
      <w:pPr>
        <w:tabs>
          <w:tab w:val="left" w:pos="8546"/>
        </w:tabs>
        <w:spacing w:line="480" w:lineRule="auto"/>
        <w:ind w:firstLine="0"/>
        <w:rPr>
          <w:rFonts w:ascii="Arial" w:hAnsi="Arial" w:cs="Arial"/>
          <w:b/>
        </w:rPr>
      </w:pPr>
    </w:p>
    <w:p w14:paraId="11E620D0" w14:textId="48AB7458" w:rsidR="00905A30" w:rsidRPr="00372EBE" w:rsidRDefault="00232EC5" w:rsidP="006D648E">
      <w:pPr>
        <w:tabs>
          <w:tab w:val="left" w:pos="8546"/>
        </w:tabs>
        <w:spacing w:line="480" w:lineRule="auto"/>
        <w:ind w:firstLine="0"/>
        <w:rPr>
          <w:rFonts w:ascii="Arial" w:hAnsi="Arial" w:cs="Arial"/>
        </w:rPr>
      </w:pPr>
      <w:r w:rsidRPr="00372EBE">
        <w:rPr>
          <w:rFonts w:ascii="Arial" w:hAnsi="Arial" w:cs="Arial"/>
          <w:b/>
        </w:rPr>
        <w:t>R</w:t>
      </w:r>
      <w:r w:rsidR="008D7C02">
        <w:rPr>
          <w:rFonts w:ascii="Arial" w:hAnsi="Arial" w:cs="Arial"/>
          <w:b/>
        </w:rPr>
        <w:t>EFERENCE</w:t>
      </w:r>
    </w:p>
    <w:p w14:paraId="0AF29305"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Akers, R. M., &amp; Nickerson, S. C. (2011). Mastitis and its impact on structure and function in the ruminant mammary gland. </w:t>
      </w:r>
      <w:r w:rsidRPr="0058180A">
        <w:rPr>
          <w:rFonts w:ascii="Arial" w:hAnsi="Arial" w:cs="Arial"/>
          <w:i/>
          <w:iCs/>
          <w:sz w:val="20"/>
          <w:szCs w:val="20"/>
          <w:shd w:val="clear" w:color="auto" w:fill="FFFFFF"/>
        </w:rPr>
        <w:t xml:space="preserve">Journal of </w:t>
      </w:r>
      <w:r>
        <w:rPr>
          <w:rFonts w:ascii="Arial" w:hAnsi="Arial" w:cs="Arial"/>
          <w:i/>
          <w:iCs/>
          <w:sz w:val="20"/>
          <w:szCs w:val="20"/>
          <w:shd w:val="clear" w:color="auto" w:fill="FFFFFF"/>
        </w:rPr>
        <w:t>M</w:t>
      </w:r>
      <w:r w:rsidRPr="0058180A">
        <w:rPr>
          <w:rFonts w:ascii="Arial" w:hAnsi="Arial" w:cs="Arial"/>
          <w:i/>
          <w:iCs/>
          <w:sz w:val="20"/>
          <w:szCs w:val="20"/>
          <w:shd w:val="clear" w:color="auto" w:fill="FFFFFF"/>
        </w:rPr>
        <w:t xml:space="preserve">ammary </w:t>
      </w:r>
      <w:r>
        <w:rPr>
          <w:rFonts w:ascii="Arial" w:hAnsi="Arial" w:cs="Arial"/>
          <w:i/>
          <w:iCs/>
          <w:sz w:val="20"/>
          <w:szCs w:val="20"/>
          <w:shd w:val="clear" w:color="auto" w:fill="FFFFFF"/>
        </w:rPr>
        <w:t>G</w:t>
      </w:r>
      <w:r w:rsidRPr="0058180A">
        <w:rPr>
          <w:rFonts w:ascii="Arial" w:hAnsi="Arial" w:cs="Arial"/>
          <w:i/>
          <w:iCs/>
          <w:sz w:val="20"/>
          <w:szCs w:val="20"/>
          <w:shd w:val="clear" w:color="auto" w:fill="FFFFFF"/>
        </w:rPr>
        <w:t xml:space="preserve">land </w:t>
      </w:r>
      <w:r>
        <w:rPr>
          <w:rFonts w:ascii="Arial" w:hAnsi="Arial" w:cs="Arial"/>
          <w:i/>
          <w:iCs/>
          <w:sz w:val="20"/>
          <w:szCs w:val="20"/>
          <w:shd w:val="clear" w:color="auto" w:fill="FFFFFF"/>
        </w:rPr>
        <w:t>B</w:t>
      </w:r>
      <w:r w:rsidRPr="0058180A">
        <w:rPr>
          <w:rFonts w:ascii="Arial" w:hAnsi="Arial" w:cs="Arial"/>
          <w:i/>
          <w:iCs/>
          <w:sz w:val="20"/>
          <w:szCs w:val="20"/>
          <w:shd w:val="clear" w:color="auto" w:fill="FFFFFF"/>
        </w:rPr>
        <w:t xml:space="preserve">iology and </w:t>
      </w:r>
      <w:r>
        <w:rPr>
          <w:rFonts w:ascii="Arial" w:hAnsi="Arial" w:cs="Arial"/>
          <w:i/>
          <w:iCs/>
          <w:sz w:val="20"/>
          <w:szCs w:val="20"/>
          <w:shd w:val="clear" w:color="auto" w:fill="FFFFFF"/>
        </w:rPr>
        <w:t>N</w:t>
      </w:r>
      <w:r w:rsidRPr="0058180A">
        <w:rPr>
          <w:rFonts w:ascii="Arial" w:hAnsi="Arial" w:cs="Arial"/>
          <w:i/>
          <w:iCs/>
          <w:sz w:val="20"/>
          <w:szCs w:val="20"/>
          <w:shd w:val="clear" w:color="auto" w:fill="FFFFFF"/>
        </w:rPr>
        <w:t>eoplasia</w:t>
      </w:r>
      <w:r w:rsidRPr="0058180A">
        <w:rPr>
          <w:rFonts w:ascii="Arial" w:hAnsi="Arial" w:cs="Arial"/>
          <w:sz w:val="20"/>
          <w:szCs w:val="20"/>
          <w:shd w:val="clear" w:color="auto" w:fill="FFFFFF"/>
        </w:rPr>
        <w:t xml:space="preserve">. </w:t>
      </w:r>
      <w:r w:rsidRPr="0058180A">
        <w:rPr>
          <w:rFonts w:ascii="Arial" w:hAnsi="Arial" w:cs="Arial"/>
          <w:i/>
          <w:iCs/>
          <w:sz w:val="20"/>
          <w:szCs w:val="20"/>
          <w:shd w:val="clear" w:color="auto" w:fill="FFFFFF"/>
        </w:rPr>
        <w:t>16</w:t>
      </w:r>
      <w:r w:rsidRPr="0058180A">
        <w:rPr>
          <w:rFonts w:ascii="Arial" w:hAnsi="Arial" w:cs="Arial"/>
          <w:sz w:val="20"/>
          <w:szCs w:val="20"/>
          <w:shd w:val="clear" w:color="auto" w:fill="FFFFFF"/>
        </w:rPr>
        <w:t>(4), 275-289.</w:t>
      </w:r>
    </w:p>
    <w:p w14:paraId="16FEEA1B" w14:textId="77777777" w:rsidR="008133AF" w:rsidRPr="0058180A" w:rsidRDefault="008133AF" w:rsidP="006D648E">
      <w:pPr>
        <w:spacing w:line="480" w:lineRule="auto"/>
        <w:ind w:left="709" w:hanging="720"/>
        <w:rPr>
          <w:rFonts w:ascii="Arial" w:hAnsi="Arial" w:cs="Arial"/>
          <w:iCs/>
          <w:sz w:val="20"/>
          <w:szCs w:val="20"/>
          <w:shd w:val="clear" w:color="auto" w:fill="FFFFFF"/>
        </w:rPr>
      </w:pPr>
      <w:r w:rsidRPr="0058180A">
        <w:rPr>
          <w:rFonts w:ascii="Arial" w:hAnsi="Arial" w:cs="Arial"/>
          <w:sz w:val="20"/>
          <w:szCs w:val="20"/>
          <w:shd w:val="clear" w:color="auto" w:fill="FFFFFF"/>
        </w:rPr>
        <w:t>Bagri, D. K., Pandey, R. K., Bagri, G. K., Kumari, R., &amp; Bagdi, D. L. (2018). Effect of subclinical mastitis on milk composition in lactating cows.</w:t>
      </w:r>
      <w:r w:rsidRPr="0058180A">
        <w:rPr>
          <w:rFonts w:ascii="Arial" w:hAnsi="Arial" w:cs="Arial"/>
          <w:i/>
          <w:sz w:val="20"/>
          <w:szCs w:val="20"/>
          <w:shd w:val="clear" w:color="auto" w:fill="FFFFFF"/>
        </w:rPr>
        <w:t xml:space="preserve"> Journal of Entomology and Zoology Studies.</w:t>
      </w:r>
      <w:r w:rsidRPr="0058180A">
        <w:rPr>
          <w:rFonts w:ascii="Arial" w:hAnsi="Arial" w:cs="Arial"/>
          <w:iCs/>
          <w:sz w:val="20"/>
          <w:szCs w:val="20"/>
          <w:shd w:val="clear" w:color="auto" w:fill="FFFFFF"/>
        </w:rPr>
        <w:t xml:space="preserve"> 6(5), 231-236.</w:t>
      </w:r>
    </w:p>
    <w:p w14:paraId="4C67C5A1" w14:textId="77777777" w:rsidR="008133AF" w:rsidRPr="0058180A" w:rsidRDefault="008133AF" w:rsidP="006D648E">
      <w:pPr>
        <w:tabs>
          <w:tab w:val="left" w:pos="6357"/>
        </w:tabs>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Bobbo, T., Ruegg, P. L., Stocco, G., Fiore, E., Gianesella, M., Morgante, M., &amp; Cecchinato, A. (2017). Associations between pathogen-specific cases of subclinical mastitis and milk yield, quality, protein composition, and cheese-making traits in dairy cows</w:t>
      </w:r>
      <w:r w:rsidRPr="0058180A">
        <w:rPr>
          <w:rFonts w:ascii="Arial" w:hAnsi="Arial" w:cs="Arial"/>
          <w:i/>
          <w:sz w:val="20"/>
          <w:szCs w:val="20"/>
          <w:shd w:val="clear" w:color="auto" w:fill="FFFFFF"/>
        </w:rPr>
        <w:t>. </w:t>
      </w:r>
      <w:r w:rsidRPr="0058180A">
        <w:rPr>
          <w:rFonts w:ascii="Arial" w:hAnsi="Arial" w:cs="Arial"/>
          <w:i/>
          <w:iCs/>
          <w:sz w:val="20"/>
          <w:szCs w:val="20"/>
          <w:shd w:val="clear" w:color="auto" w:fill="FFFFFF"/>
        </w:rPr>
        <w:t>Journal of Dairy Science.</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100</w:t>
      </w:r>
      <w:r w:rsidRPr="0058180A">
        <w:rPr>
          <w:rFonts w:ascii="Arial" w:hAnsi="Arial" w:cs="Arial"/>
          <w:bCs/>
          <w:sz w:val="20"/>
          <w:szCs w:val="20"/>
          <w:shd w:val="clear" w:color="auto" w:fill="FFFFFF"/>
        </w:rPr>
        <w:t>(6), 4868-4883.</w:t>
      </w:r>
    </w:p>
    <w:p w14:paraId="441597B1" w14:textId="77777777" w:rsidR="008133AF" w:rsidRPr="0058180A" w:rsidRDefault="008133AF" w:rsidP="006D648E">
      <w:pPr>
        <w:spacing w:line="480" w:lineRule="auto"/>
        <w:ind w:left="709" w:hanging="720"/>
        <w:rPr>
          <w:rFonts w:ascii="Arial" w:hAnsi="Arial" w:cs="Arial"/>
          <w:sz w:val="20"/>
          <w:szCs w:val="20"/>
        </w:rPr>
      </w:pPr>
      <w:r w:rsidRPr="0058180A">
        <w:rPr>
          <w:rFonts w:ascii="Arial" w:hAnsi="Arial" w:cs="Arial"/>
          <w:sz w:val="20"/>
          <w:szCs w:val="20"/>
          <w:shd w:val="clear" w:color="auto" w:fill="FFFFFF"/>
        </w:rPr>
        <w:lastRenderedPageBreak/>
        <w:t>Bochniarz, M., Błaszczy, P., Szczubiał, M., Vasiu, I., Adaszek, L., Michalak, K., &amp; Dąbrowski R. (2023). Comparative analysis of total protein, casein, lactose, and fat content in milk of cows suffering from subclinical and clinical mastitis caused by spp. </w:t>
      </w:r>
      <w:r w:rsidRPr="0058180A">
        <w:rPr>
          <w:rFonts w:ascii="Arial" w:hAnsi="Arial" w:cs="Arial"/>
          <w:i/>
          <w:sz w:val="20"/>
          <w:szCs w:val="20"/>
        </w:rPr>
        <w:t>Journal of Veterinary Research.</w:t>
      </w:r>
      <w:r w:rsidRPr="0058180A">
        <w:rPr>
          <w:rFonts w:ascii="Arial" w:hAnsi="Arial" w:cs="Arial"/>
          <w:sz w:val="20"/>
          <w:szCs w:val="20"/>
        </w:rPr>
        <w:t xml:space="preserve"> </w:t>
      </w:r>
      <w:r w:rsidRPr="0058180A">
        <w:rPr>
          <w:rFonts w:ascii="Arial" w:hAnsi="Arial" w:cs="Arial"/>
          <w:bCs/>
          <w:sz w:val="20"/>
          <w:szCs w:val="20"/>
        </w:rPr>
        <w:t>67(2), 251-257.</w:t>
      </w:r>
    </w:p>
    <w:p w14:paraId="0B6931DA" w14:textId="77777777" w:rsidR="008133AF" w:rsidRPr="0058180A" w:rsidRDefault="008133AF" w:rsidP="006D648E">
      <w:pPr>
        <w:spacing w:line="480" w:lineRule="auto"/>
        <w:ind w:left="720" w:hanging="720"/>
        <w:rPr>
          <w:rFonts w:ascii="Arial" w:hAnsi="Arial" w:cs="Arial"/>
          <w:bCs/>
          <w:sz w:val="20"/>
          <w:szCs w:val="20"/>
        </w:rPr>
      </w:pPr>
      <w:r w:rsidRPr="0058180A">
        <w:rPr>
          <w:rFonts w:ascii="Arial" w:hAnsi="Arial" w:cs="Arial"/>
          <w:sz w:val="20"/>
          <w:szCs w:val="20"/>
          <w:shd w:val="clear" w:color="auto" w:fill="FFFFFF"/>
        </w:rPr>
        <w:t>Chouinard, P. Y., Corbneau, L., Barbano, D. M., Metzger, L. E., &amp; Bauman, D. E. (1999). Conjugated linoleic acids alter milk fatty acid composition and inhibit milk fat secretion in dairy cows. </w:t>
      </w:r>
      <w:r w:rsidRPr="0058180A">
        <w:rPr>
          <w:rFonts w:ascii="Arial" w:hAnsi="Arial" w:cs="Arial"/>
          <w:i/>
          <w:sz w:val="20"/>
          <w:szCs w:val="20"/>
        </w:rPr>
        <w:t>Journal of Nutrition.</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129</w:t>
      </w:r>
      <w:r w:rsidRPr="0058180A">
        <w:rPr>
          <w:rFonts w:ascii="Arial" w:hAnsi="Arial" w:cs="Arial"/>
          <w:bCs/>
          <w:sz w:val="20"/>
          <w:szCs w:val="20"/>
          <w:shd w:val="clear" w:color="auto" w:fill="FFFFFF"/>
        </w:rPr>
        <w:t>(8), 1579-1584.</w:t>
      </w:r>
    </w:p>
    <w:p w14:paraId="5DAA35C9" w14:textId="150F9FAD" w:rsidR="008133AF" w:rsidRPr="00214273" w:rsidRDefault="008133AF" w:rsidP="00214273">
      <w:pPr>
        <w:spacing w:line="480" w:lineRule="auto"/>
        <w:ind w:left="709" w:hanging="720"/>
        <w:rPr>
          <w:rFonts w:ascii="Arial" w:hAnsi="Arial" w:cs="Arial"/>
          <w:iCs/>
          <w:color w:val="222222"/>
          <w:sz w:val="20"/>
          <w:szCs w:val="20"/>
          <w:shd w:val="clear" w:color="auto" w:fill="FFFFFF"/>
        </w:rPr>
      </w:pPr>
      <w:r w:rsidRPr="004047F2">
        <w:rPr>
          <w:rFonts w:ascii="Arial" w:hAnsi="Arial" w:cs="Arial"/>
          <w:iCs/>
          <w:color w:val="222222"/>
          <w:sz w:val="20"/>
          <w:szCs w:val="20"/>
          <w:shd w:val="clear" w:color="auto" w:fill="FFFFFF"/>
        </w:rPr>
        <w:t>Farka</w:t>
      </w:r>
      <w:r w:rsidR="00510675">
        <w:rPr>
          <w:rFonts w:ascii="Arial" w:hAnsi="Arial" w:cs="Arial"/>
          <w:iCs/>
          <w:color w:val="222222"/>
          <w:sz w:val="20"/>
          <w:szCs w:val="20"/>
          <w:shd w:val="clear" w:color="auto" w:fill="FFFFFF"/>
        </w:rPr>
        <w:t>s</w:t>
      </w:r>
      <w:r w:rsidRPr="004047F2">
        <w:rPr>
          <w:rFonts w:ascii="Arial" w:hAnsi="Arial" w:cs="Arial"/>
          <w:iCs/>
          <w:color w:val="222222"/>
          <w:sz w:val="20"/>
          <w:szCs w:val="20"/>
          <w:shd w:val="clear" w:color="auto" w:fill="FFFFFF"/>
        </w:rPr>
        <w:t>ov</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 Z., Zigo, F., Hal</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 xml:space="preserve">s, </w:t>
      </w:r>
      <w:r w:rsidR="00510675">
        <w:rPr>
          <w:rFonts w:ascii="Arial" w:hAnsi="Arial" w:cs="Arial"/>
          <w:iCs/>
          <w:color w:val="222222"/>
          <w:sz w:val="20"/>
          <w:szCs w:val="20"/>
          <w:shd w:val="clear" w:color="auto" w:fill="FFFFFF"/>
        </w:rPr>
        <w:t>S</w:t>
      </w:r>
      <w:r w:rsidRPr="004047F2">
        <w:rPr>
          <w:rFonts w:ascii="Arial" w:hAnsi="Arial" w:cs="Arial"/>
          <w:iCs/>
          <w:color w:val="222222"/>
          <w:sz w:val="20"/>
          <w:szCs w:val="20"/>
          <w:shd w:val="clear" w:color="auto" w:fill="FFFFFF"/>
        </w:rPr>
        <w:t>., Z</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humensk</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 J., Pecka-Kiełb, E., &amp; Vargov</w:t>
      </w:r>
      <w:r w:rsidR="00510675">
        <w:rPr>
          <w:rFonts w:ascii="Arial" w:hAnsi="Arial" w:cs="Arial"/>
          <w:iCs/>
          <w:color w:val="222222"/>
          <w:sz w:val="20"/>
          <w:szCs w:val="20"/>
          <w:shd w:val="clear" w:color="auto" w:fill="FFFFFF"/>
        </w:rPr>
        <w:t>a</w:t>
      </w:r>
      <w:r w:rsidRPr="004047F2">
        <w:rPr>
          <w:rFonts w:ascii="Arial" w:hAnsi="Arial" w:cs="Arial"/>
          <w:iCs/>
          <w:color w:val="222222"/>
          <w:sz w:val="20"/>
          <w:szCs w:val="20"/>
          <w:shd w:val="clear" w:color="auto" w:fill="FFFFFF"/>
        </w:rPr>
        <w:t>, M. (2025). Cultivation tests for rapid detection of mastitis pathogens in dairy cows. </w:t>
      </w:r>
      <w:r w:rsidRPr="004047F2">
        <w:rPr>
          <w:rFonts w:ascii="Arial" w:hAnsi="Arial" w:cs="Arial"/>
          <w:i/>
          <w:iCs/>
          <w:color w:val="222222"/>
          <w:sz w:val="20"/>
          <w:szCs w:val="20"/>
          <w:shd w:val="clear" w:color="auto" w:fill="FFFFFF"/>
        </w:rPr>
        <w:t>Acta Veterinaria Brno</w:t>
      </w:r>
      <w:r w:rsidRPr="00A00408">
        <w:rPr>
          <w:rFonts w:ascii="Arial" w:hAnsi="Arial" w:cs="Arial"/>
          <w:iCs/>
          <w:color w:val="222222"/>
          <w:sz w:val="20"/>
          <w:szCs w:val="20"/>
          <w:shd w:val="clear" w:color="auto" w:fill="FFFFFF"/>
        </w:rPr>
        <w:t>. 93(11), 37-45.</w:t>
      </w:r>
    </w:p>
    <w:p w14:paraId="65DE45B2" w14:textId="77777777" w:rsidR="008133AF" w:rsidRPr="0058180A" w:rsidRDefault="008133AF"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 xml:space="preserve">Harjanti, D. W., &amp; Sambodho, P. (2020). Effects of mastitis on milk production and composition in dairy cows. </w:t>
      </w:r>
      <w:r w:rsidRPr="0058180A">
        <w:rPr>
          <w:rFonts w:ascii="Arial" w:hAnsi="Arial" w:cs="Arial"/>
          <w:i/>
          <w:sz w:val="20"/>
          <w:szCs w:val="20"/>
          <w:shd w:val="clear" w:color="auto" w:fill="FFFFFF"/>
        </w:rPr>
        <w:t>In IOP Conference Series: Earth and Environmental Science.</w:t>
      </w:r>
      <w:r w:rsidRPr="0058180A">
        <w:rPr>
          <w:rFonts w:ascii="Arial" w:hAnsi="Arial" w:cs="Arial"/>
          <w:sz w:val="20"/>
          <w:szCs w:val="20"/>
          <w:shd w:val="clear" w:color="auto" w:fill="FFFFFF"/>
        </w:rPr>
        <w:t> </w:t>
      </w:r>
      <w:r w:rsidRPr="0058180A">
        <w:rPr>
          <w:rFonts w:ascii="Arial" w:hAnsi="Arial" w:cs="Arial"/>
          <w:bCs/>
          <w:sz w:val="20"/>
          <w:szCs w:val="20"/>
          <w:shd w:val="clear" w:color="auto" w:fill="FFFFFF"/>
        </w:rPr>
        <w:t>518(1), 012032.</w:t>
      </w:r>
    </w:p>
    <w:p w14:paraId="1B24AA2A" w14:textId="77777777" w:rsidR="008133AF" w:rsidRPr="0058180A" w:rsidRDefault="008133AF"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 xml:space="preserve">Hyvonen, P., Haarahiltunen, T., Lehtolainen, T., Heikkinen, J., Isomaki, R., &amp; Pyorala, S. (2010). Concentrations of bovine lactoferrin and citrate in milk during experimental endotoxin mastitis in early-versus late-lactating dairy </w:t>
      </w:r>
      <w:r>
        <w:rPr>
          <w:rFonts w:ascii="Arial" w:hAnsi="Arial" w:cs="Arial"/>
          <w:sz w:val="20"/>
          <w:szCs w:val="20"/>
          <w:shd w:val="clear" w:color="auto" w:fill="FFFFFF"/>
        </w:rPr>
        <w:t>cows</w:t>
      </w:r>
      <w:r w:rsidRPr="0058180A">
        <w:rPr>
          <w:rFonts w:ascii="Arial" w:hAnsi="Arial" w:cs="Arial"/>
          <w:sz w:val="20"/>
          <w:szCs w:val="20"/>
          <w:shd w:val="clear" w:color="auto" w:fill="FFFFFF"/>
        </w:rPr>
        <w:t xml:space="preserve">. </w:t>
      </w:r>
      <w:r w:rsidRPr="0058180A">
        <w:rPr>
          <w:rFonts w:ascii="Arial" w:hAnsi="Arial" w:cs="Arial"/>
          <w:i/>
          <w:sz w:val="20"/>
          <w:szCs w:val="20"/>
          <w:shd w:val="clear" w:color="auto" w:fill="FFFFFF"/>
        </w:rPr>
        <w:t>Journal of Dairy Research.</w:t>
      </w:r>
      <w:r w:rsidRPr="0058180A">
        <w:rPr>
          <w:rFonts w:ascii="Arial" w:hAnsi="Arial" w:cs="Arial"/>
          <w:iCs/>
          <w:sz w:val="20"/>
          <w:szCs w:val="20"/>
          <w:shd w:val="clear" w:color="auto" w:fill="FFFFFF"/>
        </w:rPr>
        <w:t xml:space="preserve"> </w:t>
      </w:r>
      <w:r w:rsidRPr="0058180A">
        <w:rPr>
          <w:rFonts w:ascii="Arial" w:hAnsi="Arial" w:cs="Arial"/>
          <w:bCs/>
          <w:iCs/>
          <w:sz w:val="20"/>
          <w:szCs w:val="20"/>
          <w:shd w:val="clear" w:color="auto" w:fill="FFFFFF"/>
        </w:rPr>
        <w:t>77</w:t>
      </w:r>
      <w:r w:rsidRPr="0058180A">
        <w:rPr>
          <w:rFonts w:ascii="Arial" w:hAnsi="Arial" w:cs="Arial"/>
          <w:bCs/>
          <w:sz w:val="20"/>
          <w:szCs w:val="20"/>
          <w:shd w:val="clear" w:color="auto" w:fill="FFFFFF"/>
        </w:rPr>
        <w:t>(4), 474-480.</w:t>
      </w:r>
    </w:p>
    <w:p w14:paraId="68A0C155"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 xml:space="preserve">Martins, L., Barcelos, M. M., Cue, R. I., Anderson, K. L., Dos Santos, M. V., &amp; Gonçalves, J. L. (2020). Chronic subclinical mastitis reduces milk and </w:t>
      </w:r>
      <w:r>
        <w:rPr>
          <w:rFonts w:ascii="Arial" w:hAnsi="Arial" w:cs="Arial"/>
          <w:sz w:val="20"/>
          <w:szCs w:val="20"/>
          <w:shd w:val="clear" w:color="auto" w:fill="FFFFFF"/>
        </w:rPr>
        <w:t>component</w:t>
      </w:r>
      <w:r w:rsidRPr="0058180A">
        <w:rPr>
          <w:rFonts w:ascii="Arial" w:hAnsi="Arial" w:cs="Arial"/>
          <w:sz w:val="20"/>
          <w:szCs w:val="20"/>
          <w:shd w:val="clear" w:color="auto" w:fill="FFFFFF"/>
        </w:rPr>
        <w:t xml:space="preserve"> yield at the cow level. </w:t>
      </w:r>
      <w:r w:rsidRPr="0058180A">
        <w:rPr>
          <w:rFonts w:ascii="Arial" w:hAnsi="Arial" w:cs="Arial"/>
          <w:i/>
          <w:iCs/>
          <w:sz w:val="20"/>
          <w:szCs w:val="20"/>
          <w:shd w:val="clear" w:color="auto" w:fill="FFFFFF"/>
        </w:rPr>
        <w:t xml:space="preserve">Journal of </w:t>
      </w:r>
      <w:r>
        <w:rPr>
          <w:rFonts w:ascii="Arial" w:hAnsi="Arial" w:cs="Arial"/>
          <w:i/>
          <w:iCs/>
          <w:sz w:val="20"/>
          <w:szCs w:val="20"/>
          <w:shd w:val="clear" w:color="auto" w:fill="FFFFFF"/>
        </w:rPr>
        <w:t>Dairy Research</w:t>
      </w:r>
      <w:r w:rsidRPr="0058180A">
        <w:rPr>
          <w:rFonts w:ascii="Arial" w:hAnsi="Arial" w:cs="Arial"/>
          <w:sz w:val="20"/>
          <w:szCs w:val="20"/>
          <w:shd w:val="clear" w:color="auto" w:fill="FFFFFF"/>
        </w:rPr>
        <w:t>. </w:t>
      </w:r>
      <w:r w:rsidRPr="0058180A">
        <w:rPr>
          <w:rFonts w:ascii="Arial" w:hAnsi="Arial" w:cs="Arial"/>
          <w:i/>
          <w:iCs/>
          <w:sz w:val="20"/>
          <w:szCs w:val="20"/>
          <w:shd w:val="clear" w:color="auto" w:fill="FFFFFF"/>
        </w:rPr>
        <w:t>87</w:t>
      </w:r>
      <w:r w:rsidRPr="0058180A">
        <w:rPr>
          <w:rFonts w:ascii="Arial" w:hAnsi="Arial" w:cs="Arial"/>
          <w:sz w:val="20"/>
          <w:szCs w:val="20"/>
          <w:shd w:val="clear" w:color="auto" w:fill="FFFFFF"/>
        </w:rPr>
        <w:t>(3), 298-305.</w:t>
      </w:r>
    </w:p>
    <w:p w14:paraId="7A25BCEE"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Mayra, P. L., Lucia, Y. V., Holger, P. F., Jimmy, N. P., Rosario, E. V., &amp; Edmundo, R. P. (2020). The extended methylene blue reduction test and milk quality. </w:t>
      </w:r>
      <w:r w:rsidRPr="0058180A">
        <w:rPr>
          <w:rFonts w:ascii="Arial" w:hAnsi="Arial" w:cs="Arial"/>
          <w:i/>
          <w:iCs/>
          <w:sz w:val="20"/>
          <w:szCs w:val="20"/>
          <w:shd w:val="clear" w:color="auto" w:fill="FFFFFF"/>
        </w:rPr>
        <w:t>Foods and Raw Materials.</w:t>
      </w:r>
      <w:r w:rsidRPr="0058180A">
        <w:rPr>
          <w:rFonts w:ascii="Arial" w:hAnsi="Arial" w:cs="Arial"/>
          <w:sz w:val="20"/>
          <w:szCs w:val="20"/>
          <w:shd w:val="clear" w:color="auto" w:fill="FFFFFF"/>
        </w:rPr>
        <w:t xml:space="preserve"> </w:t>
      </w:r>
      <w:r w:rsidRPr="0058180A">
        <w:rPr>
          <w:rFonts w:ascii="Arial" w:hAnsi="Arial" w:cs="Arial"/>
          <w:bCs/>
          <w:iCs/>
          <w:sz w:val="20"/>
          <w:szCs w:val="20"/>
          <w:shd w:val="clear" w:color="auto" w:fill="FFFFFF"/>
        </w:rPr>
        <w:t>8</w:t>
      </w:r>
      <w:r w:rsidRPr="0058180A">
        <w:rPr>
          <w:rFonts w:ascii="Arial" w:hAnsi="Arial" w:cs="Arial"/>
          <w:sz w:val="20"/>
          <w:szCs w:val="20"/>
          <w:shd w:val="clear" w:color="auto" w:fill="FFFFFF"/>
        </w:rPr>
        <w:t>(1), 140-148.</w:t>
      </w:r>
    </w:p>
    <w:p w14:paraId="14CDFB9D"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Nyman, A. K., Waller, K. P., Bennedsgaard, T. W., Larsen, T., &amp; Emanuelson, U. (2014). Associations of udder-health indicators with cow factors and with intramammary infection in dairy cows. </w:t>
      </w:r>
      <w:r w:rsidRPr="0058180A">
        <w:rPr>
          <w:rFonts w:ascii="Arial" w:hAnsi="Arial" w:cs="Arial"/>
          <w:i/>
          <w:iCs/>
          <w:sz w:val="20"/>
          <w:szCs w:val="20"/>
          <w:shd w:val="clear" w:color="auto" w:fill="FFFFFF"/>
        </w:rPr>
        <w:t>Journal of Dairy Science</w:t>
      </w:r>
      <w:r w:rsidRPr="0058180A">
        <w:rPr>
          <w:rFonts w:ascii="Arial" w:hAnsi="Arial" w:cs="Arial"/>
          <w:sz w:val="20"/>
          <w:szCs w:val="20"/>
          <w:shd w:val="clear" w:color="auto" w:fill="FFFFFF"/>
        </w:rPr>
        <w:t>. 97(9), 5459-5473.</w:t>
      </w:r>
    </w:p>
    <w:p w14:paraId="3D3A60F8" w14:textId="77777777" w:rsidR="008133AF" w:rsidRPr="0058180A" w:rsidRDefault="008133AF"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t>Pinzon-Sanchez, C., &amp; Ruegg, P. L. (2011). Risk factors associated with short-term post-treatment outcomes of clinical mastitis. </w:t>
      </w:r>
      <w:r w:rsidRPr="0058180A">
        <w:rPr>
          <w:rFonts w:ascii="Arial" w:hAnsi="Arial" w:cs="Arial"/>
          <w:i/>
          <w:iCs/>
          <w:sz w:val="20"/>
          <w:szCs w:val="20"/>
          <w:shd w:val="clear" w:color="auto" w:fill="FFFFFF"/>
        </w:rPr>
        <w:t>Journal of Dairy Science</w:t>
      </w:r>
      <w:r w:rsidRPr="0058180A">
        <w:rPr>
          <w:rFonts w:ascii="Arial" w:hAnsi="Arial" w:cs="Arial"/>
          <w:sz w:val="20"/>
          <w:szCs w:val="20"/>
          <w:shd w:val="clear" w:color="auto" w:fill="FFFFFF"/>
        </w:rPr>
        <w:t>. 94(7), 3397-3410.</w:t>
      </w:r>
    </w:p>
    <w:p w14:paraId="03A6E702" w14:textId="77777777" w:rsidR="008133AF" w:rsidRPr="0058180A" w:rsidRDefault="008133AF" w:rsidP="006D648E">
      <w:pPr>
        <w:spacing w:line="480" w:lineRule="auto"/>
        <w:ind w:left="709" w:hanging="720"/>
        <w:rPr>
          <w:rFonts w:ascii="Arial" w:hAnsi="Arial" w:cs="Arial"/>
          <w:bCs/>
          <w:sz w:val="20"/>
          <w:szCs w:val="20"/>
          <w:shd w:val="clear" w:color="auto" w:fill="FFFFFF"/>
        </w:rPr>
      </w:pPr>
      <w:r w:rsidRPr="0058180A">
        <w:rPr>
          <w:rFonts w:ascii="Arial" w:hAnsi="Arial" w:cs="Arial"/>
          <w:sz w:val="20"/>
          <w:szCs w:val="20"/>
          <w:shd w:val="clear" w:color="auto" w:fill="FFFFFF"/>
        </w:rPr>
        <w:t>Qiao, J., Kwok, L., Zhang, J., Gao, P., Zheng, Y., Guo, Z., &amp; Zhang, H.</w:t>
      </w:r>
      <w:r>
        <w:rPr>
          <w:rFonts w:ascii="Arial" w:hAnsi="Arial" w:cs="Arial"/>
          <w:sz w:val="20"/>
          <w:szCs w:val="20"/>
          <w:shd w:val="clear" w:color="auto" w:fill="FFFFFF"/>
        </w:rPr>
        <w:t xml:space="preserve"> </w:t>
      </w:r>
      <w:r w:rsidRPr="0058180A">
        <w:rPr>
          <w:rFonts w:ascii="Arial" w:hAnsi="Arial" w:cs="Arial"/>
          <w:sz w:val="20"/>
          <w:szCs w:val="20"/>
          <w:shd w:val="clear" w:color="auto" w:fill="FFFFFF"/>
        </w:rPr>
        <w:t xml:space="preserve">(2015). Reduction of Lactobacillus in the milk of cows with subclinical mastitis. </w:t>
      </w:r>
      <w:r w:rsidRPr="0058180A">
        <w:rPr>
          <w:rFonts w:ascii="Arial" w:hAnsi="Arial" w:cs="Arial"/>
          <w:i/>
          <w:iCs/>
          <w:sz w:val="20"/>
          <w:szCs w:val="20"/>
          <w:shd w:val="clear" w:color="auto" w:fill="FFFFFF"/>
        </w:rPr>
        <w:t xml:space="preserve">Beneficial Microbes. </w:t>
      </w:r>
      <w:r w:rsidRPr="0058180A">
        <w:rPr>
          <w:rFonts w:ascii="Arial" w:hAnsi="Arial" w:cs="Arial"/>
          <w:bCs/>
          <w:sz w:val="20"/>
          <w:szCs w:val="20"/>
          <w:shd w:val="clear" w:color="auto" w:fill="FFFFFF"/>
        </w:rPr>
        <w:t>6(4), 485-493.</w:t>
      </w:r>
    </w:p>
    <w:p w14:paraId="34F8F432" w14:textId="77777777" w:rsidR="008133AF" w:rsidRPr="0058180A" w:rsidRDefault="008133AF" w:rsidP="006D648E">
      <w:pPr>
        <w:spacing w:line="480" w:lineRule="auto"/>
        <w:ind w:left="709" w:hanging="720"/>
        <w:rPr>
          <w:rFonts w:ascii="Arial" w:hAnsi="Arial" w:cs="Arial"/>
          <w:sz w:val="20"/>
          <w:szCs w:val="20"/>
          <w:shd w:val="clear" w:color="auto" w:fill="FFFFFF"/>
        </w:rPr>
      </w:pPr>
      <w:r w:rsidRPr="0058180A">
        <w:rPr>
          <w:rFonts w:ascii="Arial" w:hAnsi="Arial" w:cs="Arial"/>
          <w:sz w:val="20"/>
          <w:szCs w:val="20"/>
          <w:shd w:val="clear" w:color="auto" w:fill="FFFFFF"/>
        </w:rPr>
        <w:t>Ruegg, P. L., &amp; Pantoja, J. C. F. (2013). Understanding and using somatic cell counts to improve milk quality</w:t>
      </w:r>
      <w:r w:rsidRPr="0058180A">
        <w:rPr>
          <w:rFonts w:ascii="Arial" w:hAnsi="Arial" w:cs="Arial"/>
          <w:i/>
          <w:sz w:val="20"/>
          <w:szCs w:val="20"/>
          <w:shd w:val="clear" w:color="auto" w:fill="FFFFFF"/>
        </w:rPr>
        <w:t xml:space="preserve">. Irish Journal of Agricultural and Food Research. </w:t>
      </w:r>
      <w:r w:rsidRPr="0058180A">
        <w:rPr>
          <w:rFonts w:ascii="Arial" w:hAnsi="Arial" w:cs="Arial"/>
          <w:sz w:val="20"/>
          <w:szCs w:val="20"/>
          <w:shd w:val="clear" w:color="auto" w:fill="FFFFFF"/>
        </w:rPr>
        <w:t>101-117.</w:t>
      </w:r>
    </w:p>
    <w:p w14:paraId="4DBCEC0B" w14:textId="77777777" w:rsidR="008133AF" w:rsidRPr="0058180A" w:rsidRDefault="008133AF" w:rsidP="006D648E">
      <w:pPr>
        <w:spacing w:line="480" w:lineRule="auto"/>
        <w:ind w:left="709" w:hanging="720"/>
        <w:rPr>
          <w:rFonts w:ascii="Arial" w:hAnsi="Arial" w:cs="Arial"/>
          <w:bCs/>
          <w:iCs/>
          <w:sz w:val="20"/>
          <w:szCs w:val="20"/>
          <w:shd w:val="clear" w:color="auto" w:fill="FFFFFF"/>
        </w:rPr>
      </w:pPr>
      <w:r w:rsidRPr="0058180A">
        <w:rPr>
          <w:rFonts w:ascii="Arial" w:hAnsi="Arial" w:cs="Arial"/>
          <w:sz w:val="20"/>
          <w:szCs w:val="20"/>
          <w:shd w:val="clear" w:color="auto" w:fill="FFFFFF"/>
        </w:rPr>
        <w:lastRenderedPageBreak/>
        <w:t>Sharma, N., Singh, N. K., &amp; Bhadwal, M. S. (2011). Relationship of somatic cell count and mastitis: An overview. </w:t>
      </w:r>
      <w:r w:rsidRPr="0058180A">
        <w:rPr>
          <w:rFonts w:ascii="Arial" w:hAnsi="Arial" w:cs="Arial"/>
          <w:i/>
          <w:sz w:val="20"/>
          <w:szCs w:val="20"/>
          <w:shd w:val="clear" w:color="auto" w:fill="FFFFFF"/>
        </w:rPr>
        <w:t>Asian-Australasian Journal of Animal Sciences</w:t>
      </w:r>
      <w:r w:rsidRPr="0058180A">
        <w:rPr>
          <w:rFonts w:ascii="Arial" w:hAnsi="Arial" w:cs="Arial"/>
          <w:sz w:val="20"/>
          <w:szCs w:val="20"/>
        </w:rPr>
        <w:t xml:space="preserve">. </w:t>
      </w:r>
      <w:r w:rsidRPr="0058180A">
        <w:rPr>
          <w:rFonts w:ascii="Arial" w:hAnsi="Arial" w:cs="Arial"/>
          <w:bCs/>
          <w:iCs/>
          <w:sz w:val="20"/>
          <w:szCs w:val="20"/>
          <w:shd w:val="clear" w:color="auto" w:fill="FFFFFF"/>
        </w:rPr>
        <w:t>24 (3), 429-438.</w:t>
      </w:r>
    </w:p>
    <w:p w14:paraId="63B83F94" w14:textId="77777777" w:rsidR="008133AF" w:rsidRPr="003A735B" w:rsidRDefault="008133AF" w:rsidP="006D648E">
      <w:pPr>
        <w:spacing w:line="480" w:lineRule="auto"/>
        <w:ind w:left="709" w:hanging="720"/>
        <w:rPr>
          <w:rFonts w:ascii="Arial" w:hAnsi="Arial" w:cs="Arial"/>
          <w:bCs/>
          <w:color w:val="222222"/>
          <w:sz w:val="20"/>
          <w:szCs w:val="20"/>
          <w:shd w:val="clear" w:color="auto" w:fill="FFFFFF"/>
        </w:rPr>
      </w:pPr>
      <w:r w:rsidRPr="003A735B">
        <w:rPr>
          <w:rFonts w:ascii="Arial" w:hAnsi="Arial" w:cs="Arial"/>
          <w:color w:val="222222"/>
          <w:sz w:val="20"/>
          <w:szCs w:val="20"/>
          <w:shd w:val="clear" w:color="auto" w:fill="FFFFFF"/>
        </w:rPr>
        <w:t>Sharma, P., Bhardwaj, K., Wadhwa, D. R. &amp; Katoch, S. (2020). Subclinical mastitis and its effect on milk components in crossbred cows. </w:t>
      </w:r>
      <w:r w:rsidRPr="003A735B">
        <w:rPr>
          <w:rFonts w:ascii="Arial" w:hAnsi="Arial" w:cs="Arial"/>
          <w:i/>
          <w:sz w:val="20"/>
          <w:szCs w:val="20"/>
          <w:shd w:val="clear" w:color="auto" w:fill="FFFFFF"/>
        </w:rPr>
        <w:t>Himachal Journal of Agricultural Research</w:t>
      </w:r>
      <w:r w:rsidRPr="003A735B">
        <w:rPr>
          <w:rFonts w:ascii="Arial" w:hAnsi="Arial" w:cs="Arial"/>
          <w:iCs/>
          <w:color w:val="222222"/>
          <w:sz w:val="20"/>
          <w:szCs w:val="20"/>
          <w:shd w:val="clear" w:color="auto" w:fill="FFFFFF"/>
        </w:rPr>
        <w:t xml:space="preserve">. </w:t>
      </w:r>
      <w:r w:rsidRPr="003A735B">
        <w:rPr>
          <w:rFonts w:ascii="Arial" w:hAnsi="Arial" w:cs="Arial"/>
          <w:bCs/>
          <w:iCs/>
          <w:color w:val="222222"/>
          <w:sz w:val="20"/>
          <w:szCs w:val="20"/>
          <w:shd w:val="clear" w:color="auto" w:fill="FFFFFF"/>
        </w:rPr>
        <w:t xml:space="preserve">46 </w:t>
      </w:r>
      <w:r w:rsidRPr="003A735B">
        <w:rPr>
          <w:rFonts w:ascii="Arial" w:hAnsi="Arial" w:cs="Arial"/>
          <w:bCs/>
          <w:color w:val="222222"/>
          <w:sz w:val="20"/>
          <w:szCs w:val="20"/>
          <w:shd w:val="clear" w:color="auto" w:fill="FFFFFF"/>
        </w:rPr>
        <w:t>(1), 95-99.</w:t>
      </w:r>
    </w:p>
    <w:p w14:paraId="2E6C0BF3" w14:textId="77777777" w:rsidR="008133AF" w:rsidRPr="003A735B" w:rsidRDefault="008133AF" w:rsidP="006D648E">
      <w:pPr>
        <w:spacing w:line="480" w:lineRule="auto"/>
        <w:ind w:left="709" w:hanging="720"/>
        <w:rPr>
          <w:rFonts w:ascii="Arial" w:hAnsi="Arial" w:cs="Arial"/>
          <w:color w:val="222222"/>
          <w:sz w:val="20"/>
          <w:szCs w:val="20"/>
          <w:shd w:val="clear" w:color="auto" w:fill="FFFFFF"/>
        </w:rPr>
      </w:pPr>
      <w:r w:rsidRPr="003A735B">
        <w:rPr>
          <w:rFonts w:ascii="Arial" w:hAnsi="Arial" w:cs="Arial"/>
          <w:color w:val="222222"/>
          <w:sz w:val="20"/>
          <w:szCs w:val="20"/>
          <w:shd w:val="clear" w:color="auto" w:fill="FFFFFF"/>
        </w:rPr>
        <w:t>Singh, D., Kumar, S., Singh, B., &amp; Bardhan, D. (2014). Economic losses due to important diseases of bovines in central India. </w:t>
      </w:r>
      <w:r w:rsidRPr="003A735B">
        <w:rPr>
          <w:rFonts w:ascii="Arial" w:hAnsi="Arial" w:cs="Arial"/>
          <w:i/>
          <w:iCs/>
          <w:color w:val="222222"/>
          <w:sz w:val="20"/>
          <w:szCs w:val="20"/>
          <w:shd w:val="clear" w:color="auto" w:fill="FFFFFF"/>
        </w:rPr>
        <w:t>Veterinary World</w:t>
      </w:r>
      <w:r w:rsidRPr="003A735B">
        <w:rPr>
          <w:rFonts w:ascii="Arial" w:hAnsi="Arial" w:cs="Arial"/>
          <w:i/>
          <w:color w:val="222222"/>
          <w:sz w:val="20"/>
          <w:szCs w:val="20"/>
          <w:shd w:val="clear" w:color="auto" w:fill="FFFFFF"/>
        </w:rPr>
        <w:t>.</w:t>
      </w:r>
      <w:r w:rsidRPr="003A735B">
        <w:rPr>
          <w:rFonts w:ascii="Arial" w:hAnsi="Arial" w:cs="Arial"/>
          <w:color w:val="222222"/>
          <w:sz w:val="20"/>
          <w:szCs w:val="20"/>
          <w:shd w:val="clear" w:color="auto" w:fill="FFFFFF"/>
        </w:rPr>
        <w:t xml:space="preserve"> </w:t>
      </w:r>
      <w:r w:rsidRPr="003A735B">
        <w:rPr>
          <w:rFonts w:ascii="Arial" w:hAnsi="Arial" w:cs="Arial"/>
          <w:b/>
          <w:iCs/>
          <w:color w:val="222222"/>
          <w:sz w:val="20"/>
          <w:szCs w:val="20"/>
          <w:shd w:val="clear" w:color="auto" w:fill="FFFFFF"/>
        </w:rPr>
        <w:t>7</w:t>
      </w:r>
      <w:r w:rsidRPr="003A735B">
        <w:rPr>
          <w:rFonts w:ascii="Arial" w:hAnsi="Arial" w:cs="Arial"/>
          <w:iCs/>
          <w:color w:val="222222"/>
          <w:sz w:val="20"/>
          <w:szCs w:val="20"/>
          <w:shd w:val="clear" w:color="auto" w:fill="FFFFFF"/>
        </w:rPr>
        <w:t xml:space="preserve"> </w:t>
      </w:r>
      <w:r w:rsidRPr="003A735B">
        <w:rPr>
          <w:rFonts w:ascii="Arial" w:hAnsi="Arial" w:cs="Arial"/>
          <w:color w:val="222222"/>
          <w:sz w:val="20"/>
          <w:szCs w:val="20"/>
          <w:shd w:val="clear" w:color="auto" w:fill="FFFFFF"/>
        </w:rPr>
        <w:t>(8).</w:t>
      </w:r>
    </w:p>
    <w:p w14:paraId="0213346F" w14:textId="77777777" w:rsidR="008133AF" w:rsidRDefault="008133AF" w:rsidP="00214273">
      <w:pPr>
        <w:spacing w:line="480" w:lineRule="auto"/>
        <w:ind w:left="709" w:hanging="720"/>
        <w:rPr>
          <w:rFonts w:ascii="Arial" w:hAnsi="Arial" w:cs="Arial"/>
          <w:iCs/>
          <w:color w:val="000000" w:themeColor="text1"/>
          <w:sz w:val="20"/>
          <w:szCs w:val="20"/>
          <w:shd w:val="clear" w:color="auto" w:fill="FFFFFF"/>
        </w:rPr>
      </w:pPr>
      <w:r w:rsidRPr="003A735B">
        <w:rPr>
          <w:rFonts w:ascii="Arial" w:hAnsi="Arial" w:cs="Arial"/>
          <w:color w:val="222222"/>
          <w:sz w:val="20"/>
          <w:szCs w:val="20"/>
          <w:shd w:val="clear" w:color="auto" w:fill="FFFFFF"/>
        </w:rPr>
        <w:t xml:space="preserve">Swami, S. V., Patil, R. A., &amp; Gadekar, S. D. (2017). Studies on the prevalence of subclinical mastitis in dairy animals. </w:t>
      </w:r>
      <w:r w:rsidRPr="00BB4CD1">
        <w:rPr>
          <w:rFonts w:ascii="Arial" w:hAnsi="Arial" w:cs="Arial"/>
          <w:i/>
          <w:color w:val="000000" w:themeColor="text1"/>
          <w:sz w:val="20"/>
          <w:szCs w:val="20"/>
          <w:shd w:val="clear" w:color="auto" w:fill="FFFFFF"/>
        </w:rPr>
        <w:t>Journal of Entomology and Zoology Studies</w:t>
      </w:r>
      <w:r w:rsidRPr="00BB4CD1">
        <w:rPr>
          <w:rFonts w:ascii="Arial" w:hAnsi="Arial" w:cs="Arial"/>
          <w:iCs/>
          <w:color w:val="000000" w:themeColor="text1"/>
          <w:sz w:val="20"/>
          <w:szCs w:val="20"/>
          <w:shd w:val="clear" w:color="auto" w:fill="FFFFFF"/>
        </w:rPr>
        <w:t>. 5(4), 1297-1300.</w:t>
      </w:r>
    </w:p>
    <w:p w14:paraId="35CF40EB" w14:textId="77777777" w:rsidR="008133AF" w:rsidRPr="0058180A" w:rsidRDefault="008133AF" w:rsidP="006D648E">
      <w:pPr>
        <w:spacing w:line="480" w:lineRule="auto"/>
        <w:ind w:left="720" w:hanging="720"/>
        <w:rPr>
          <w:rFonts w:ascii="Arial" w:hAnsi="Arial" w:cs="Arial"/>
          <w:sz w:val="20"/>
          <w:szCs w:val="20"/>
          <w:shd w:val="clear" w:color="auto" w:fill="FFFFFF"/>
        </w:rPr>
      </w:pPr>
      <w:r w:rsidRPr="0058180A">
        <w:rPr>
          <w:rFonts w:ascii="Arial" w:hAnsi="Arial" w:cs="Arial"/>
          <w:sz w:val="20"/>
          <w:szCs w:val="20"/>
          <w:shd w:val="clear" w:color="auto" w:fill="FFFFFF"/>
        </w:rPr>
        <w:t>Wahba, M. Nahed., Ali, M. M., &amp; Abd El-Hafeez, M. M. (2005). Microbiological profile of subclinical mastitic cow milk and its correlation with field tests and the somatic cell count. </w:t>
      </w:r>
      <w:r w:rsidRPr="0058180A">
        <w:rPr>
          <w:rFonts w:ascii="Arial" w:hAnsi="Arial" w:cs="Arial"/>
          <w:i/>
          <w:iCs/>
          <w:sz w:val="20"/>
          <w:szCs w:val="20"/>
          <w:shd w:val="clear" w:color="auto" w:fill="FFFFFF"/>
        </w:rPr>
        <w:t xml:space="preserve">Assiut Veterinary </w:t>
      </w:r>
      <w:r>
        <w:rPr>
          <w:rFonts w:ascii="Arial" w:hAnsi="Arial" w:cs="Arial"/>
          <w:i/>
          <w:iCs/>
          <w:sz w:val="20"/>
          <w:szCs w:val="20"/>
          <w:shd w:val="clear" w:color="auto" w:fill="FFFFFF"/>
        </w:rPr>
        <w:t>Medical Journal</w:t>
      </w:r>
      <w:r w:rsidRPr="0058180A">
        <w:rPr>
          <w:rFonts w:ascii="Arial" w:hAnsi="Arial" w:cs="Arial"/>
          <w:sz w:val="20"/>
          <w:szCs w:val="20"/>
          <w:shd w:val="clear" w:color="auto" w:fill="FFFFFF"/>
        </w:rPr>
        <w:t>. 51(104), 62-75.</w:t>
      </w:r>
    </w:p>
    <w:p w14:paraId="6AFA52DC" w14:textId="59D423D6" w:rsidR="008133AF" w:rsidRPr="00A00408" w:rsidRDefault="008133AF" w:rsidP="00214273">
      <w:pPr>
        <w:spacing w:line="480" w:lineRule="auto"/>
        <w:ind w:left="709" w:hanging="720"/>
        <w:rPr>
          <w:rFonts w:ascii="Arial" w:hAnsi="Arial" w:cs="Arial"/>
          <w:color w:val="222222"/>
          <w:sz w:val="20"/>
          <w:szCs w:val="20"/>
          <w:shd w:val="clear" w:color="auto" w:fill="FFFFFF"/>
        </w:rPr>
      </w:pPr>
      <w:r w:rsidRPr="00A073A7">
        <w:rPr>
          <w:rFonts w:ascii="Arial" w:hAnsi="Arial" w:cs="Arial"/>
          <w:iCs/>
          <w:color w:val="222222"/>
          <w:sz w:val="20"/>
          <w:szCs w:val="20"/>
          <w:shd w:val="clear" w:color="auto" w:fill="FFFFFF"/>
        </w:rPr>
        <w:t>Zigo, F., Vasil, M., Ondra</w:t>
      </w:r>
      <w:r w:rsidR="00A00408">
        <w:rPr>
          <w:rFonts w:ascii="Arial" w:hAnsi="Arial" w:cs="Arial"/>
          <w:iCs/>
          <w:color w:val="222222"/>
          <w:sz w:val="20"/>
          <w:szCs w:val="20"/>
          <w:shd w:val="clear" w:color="auto" w:fill="FFFFFF"/>
        </w:rPr>
        <w:t>s</w:t>
      </w:r>
      <w:r w:rsidRPr="00A073A7">
        <w:rPr>
          <w:rFonts w:ascii="Arial" w:hAnsi="Arial" w:cs="Arial"/>
          <w:iCs/>
          <w:color w:val="222222"/>
          <w:sz w:val="20"/>
          <w:szCs w:val="20"/>
          <w:shd w:val="clear" w:color="auto" w:fill="FFFFFF"/>
        </w:rPr>
        <w:t>ovi</w:t>
      </w:r>
      <w:r w:rsidR="00A00408">
        <w:rPr>
          <w:rFonts w:ascii="Arial" w:hAnsi="Arial" w:cs="Arial"/>
          <w:iCs/>
          <w:color w:val="222222"/>
          <w:sz w:val="20"/>
          <w:szCs w:val="20"/>
          <w:shd w:val="clear" w:color="auto" w:fill="FFFFFF"/>
        </w:rPr>
        <w:t>c</w:t>
      </w:r>
      <w:r w:rsidRPr="00A073A7">
        <w:rPr>
          <w:rFonts w:ascii="Arial" w:hAnsi="Arial" w:cs="Arial"/>
          <w:iCs/>
          <w:color w:val="222222"/>
          <w:sz w:val="20"/>
          <w:szCs w:val="20"/>
          <w:shd w:val="clear" w:color="auto" w:fill="FFFFFF"/>
        </w:rPr>
        <w:t>ov</w:t>
      </w:r>
      <w:r w:rsidR="00A00408">
        <w:rPr>
          <w:rFonts w:ascii="Arial" w:hAnsi="Arial" w:cs="Arial"/>
          <w:iCs/>
          <w:color w:val="222222"/>
          <w:sz w:val="20"/>
          <w:szCs w:val="20"/>
          <w:shd w:val="clear" w:color="auto" w:fill="FFFFFF"/>
        </w:rPr>
        <w:t>a</w:t>
      </w:r>
      <w:r w:rsidRPr="00A073A7">
        <w:rPr>
          <w:rFonts w:ascii="Arial" w:hAnsi="Arial" w:cs="Arial"/>
          <w:iCs/>
          <w:color w:val="222222"/>
          <w:sz w:val="20"/>
          <w:szCs w:val="20"/>
          <w:shd w:val="clear" w:color="auto" w:fill="FFFFFF"/>
        </w:rPr>
        <w:t>, S., V</w:t>
      </w:r>
      <w:r w:rsidR="00A00408">
        <w:rPr>
          <w:rFonts w:ascii="Arial" w:hAnsi="Arial" w:cs="Arial"/>
          <w:iCs/>
          <w:color w:val="222222"/>
          <w:sz w:val="20"/>
          <w:szCs w:val="20"/>
          <w:shd w:val="clear" w:color="auto" w:fill="FFFFFF"/>
        </w:rPr>
        <w:t>y</w:t>
      </w:r>
      <w:r w:rsidRPr="00A073A7">
        <w:rPr>
          <w:rFonts w:ascii="Arial" w:hAnsi="Arial" w:cs="Arial"/>
          <w:iCs/>
          <w:color w:val="222222"/>
          <w:sz w:val="20"/>
          <w:szCs w:val="20"/>
          <w:shd w:val="clear" w:color="auto" w:fill="FFFFFF"/>
        </w:rPr>
        <w:t>rostkov</w:t>
      </w:r>
      <w:r w:rsidR="00A00408">
        <w:rPr>
          <w:rFonts w:ascii="Arial" w:hAnsi="Arial" w:cs="Arial"/>
          <w:iCs/>
          <w:color w:val="222222"/>
          <w:sz w:val="20"/>
          <w:szCs w:val="20"/>
          <w:shd w:val="clear" w:color="auto" w:fill="FFFFFF"/>
        </w:rPr>
        <w:t>a</w:t>
      </w:r>
      <w:r w:rsidRPr="00A073A7">
        <w:rPr>
          <w:rFonts w:ascii="Arial" w:hAnsi="Arial" w:cs="Arial"/>
          <w:iCs/>
          <w:color w:val="222222"/>
          <w:sz w:val="20"/>
          <w:szCs w:val="20"/>
          <w:shd w:val="clear" w:color="auto" w:fill="FFFFFF"/>
        </w:rPr>
        <w:t>, J., Bujok, J., &amp; Pecka-Kielb, E. (2021). Maintaining optimal mammary gland health and prevention of mastitis. </w:t>
      </w:r>
      <w:r w:rsidRPr="00A073A7">
        <w:rPr>
          <w:rFonts w:ascii="Arial" w:hAnsi="Arial" w:cs="Arial"/>
          <w:i/>
          <w:iCs/>
          <w:color w:val="222222"/>
          <w:sz w:val="20"/>
          <w:szCs w:val="20"/>
          <w:shd w:val="clear" w:color="auto" w:fill="FFFFFF"/>
        </w:rPr>
        <w:t xml:space="preserve">Frontiers in </w:t>
      </w:r>
      <w:r w:rsidR="00A00408">
        <w:rPr>
          <w:rFonts w:ascii="Arial" w:hAnsi="Arial" w:cs="Arial"/>
          <w:i/>
          <w:iCs/>
          <w:color w:val="222222"/>
          <w:sz w:val="20"/>
          <w:szCs w:val="20"/>
          <w:shd w:val="clear" w:color="auto" w:fill="FFFFFF"/>
        </w:rPr>
        <w:t>Veterinary Science</w:t>
      </w:r>
      <w:r>
        <w:rPr>
          <w:rFonts w:ascii="Arial" w:hAnsi="Arial" w:cs="Arial"/>
          <w:iCs/>
          <w:color w:val="222222"/>
          <w:sz w:val="20"/>
          <w:szCs w:val="20"/>
          <w:shd w:val="clear" w:color="auto" w:fill="FFFFFF"/>
        </w:rPr>
        <w:t xml:space="preserve">. </w:t>
      </w:r>
      <w:r w:rsidRPr="00A00408">
        <w:rPr>
          <w:rFonts w:ascii="Arial" w:hAnsi="Arial" w:cs="Arial"/>
          <w:color w:val="222222"/>
          <w:sz w:val="20"/>
          <w:szCs w:val="20"/>
          <w:shd w:val="clear" w:color="auto" w:fill="FFFFFF"/>
        </w:rPr>
        <w:t>8, 607311.</w:t>
      </w:r>
    </w:p>
    <w:sectPr w:rsidR="008133AF" w:rsidRPr="00A00408" w:rsidSect="006A625D">
      <w:headerReference w:type="even" r:id="rId10"/>
      <w:headerReference w:type="default" r:id="rId11"/>
      <w:footerReference w:type="even" r:id="rId12"/>
      <w:footerReference w:type="default" r:id="rId13"/>
      <w:headerReference w:type="first" r:id="rId14"/>
      <w:footerReference w:type="first" r:id="rId15"/>
      <w:pgSz w:w="12240" w:h="15840"/>
      <w:pgMar w:top="99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C8765" w14:textId="77777777" w:rsidR="000E0D37" w:rsidRDefault="000E0D37" w:rsidP="00B80550">
      <w:pPr>
        <w:spacing w:before="0" w:after="0" w:line="240" w:lineRule="auto"/>
      </w:pPr>
      <w:r>
        <w:separator/>
      </w:r>
    </w:p>
  </w:endnote>
  <w:endnote w:type="continuationSeparator" w:id="0">
    <w:p w14:paraId="17EDBADD" w14:textId="77777777" w:rsidR="000E0D37" w:rsidRDefault="000E0D37" w:rsidP="00B805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0DC1" w14:textId="77777777" w:rsidR="006A625D" w:rsidRDefault="006A6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B76E" w14:textId="77777777" w:rsidR="006A625D" w:rsidRDefault="006A62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43BE" w14:textId="77777777" w:rsidR="006A625D" w:rsidRDefault="006A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51B8" w14:textId="77777777" w:rsidR="000E0D37" w:rsidRDefault="000E0D37" w:rsidP="00B80550">
      <w:pPr>
        <w:spacing w:before="0" w:after="0" w:line="240" w:lineRule="auto"/>
      </w:pPr>
      <w:r>
        <w:separator/>
      </w:r>
    </w:p>
  </w:footnote>
  <w:footnote w:type="continuationSeparator" w:id="0">
    <w:p w14:paraId="180766EB" w14:textId="77777777" w:rsidR="000E0D37" w:rsidRDefault="000E0D37" w:rsidP="00B805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2575" w14:textId="44071FCA" w:rsidR="006A625D" w:rsidRDefault="00000000">
    <w:pPr>
      <w:pStyle w:val="Header"/>
    </w:pPr>
    <w:r>
      <w:rPr>
        <w:noProof/>
      </w:rPr>
      <w:pict w14:anchorId="6D467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8"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DD84" w14:textId="240A81DA" w:rsidR="006A625D" w:rsidRDefault="00000000">
    <w:pPr>
      <w:pStyle w:val="Header"/>
    </w:pPr>
    <w:r>
      <w:rPr>
        <w:noProof/>
      </w:rPr>
      <w:pict w14:anchorId="793F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9"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C303" w14:textId="04D9E943" w:rsidR="006A625D" w:rsidRDefault="00000000">
    <w:pPr>
      <w:pStyle w:val="Header"/>
    </w:pPr>
    <w:r>
      <w:rPr>
        <w:noProof/>
      </w:rPr>
      <w:pict w14:anchorId="28ACB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7937"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D4E50"/>
    <w:multiLevelType w:val="hybridMultilevel"/>
    <w:tmpl w:val="60E0ED94"/>
    <w:lvl w:ilvl="0" w:tplc="7F7E697E">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9554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61"/>
    <w:rsid w:val="000105BE"/>
    <w:rsid w:val="00010A2B"/>
    <w:rsid w:val="000231B0"/>
    <w:rsid w:val="00030D6C"/>
    <w:rsid w:val="00042A55"/>
    <w:rsid w:val="0005574F"/>
    <w:rsid w:val="00056E05"/>
    <w:rsid w:val="000736AB"/>
    <w:rsid w:val="000924B0"/>
    <w:rsid w:val="000979B5"/>
    <w:rsid w:val="000A1EC2"/>
    <w:rsid w:val="000C3860"/>
    <w:rsid w:val="000C4571"/>
    <w:rsid w:val="000C7FBA"/>
    <w:rsid w:val="000D2341"/>
    <w:rsid w:val="000D5EDF"/>
    <w:rsid w:val="000E0D37"/>
    <w:rsid w:val="000E2C05"/>
    <w:rsid w:val="000E3109"/>
    <w:rsid w:val="000E4B0B"/>
    <w:rsid w:val="000F15C2"/>
    <w:rsid w:val="000F4B13"/>
    <w:rsid w:val="000F5AF9"/>
    <w:rsid w:val="000F7AE7"/>
    <w:rsid w:val="0011011B"/>
    <w:rsid w:val="001200C9"/>
    <w:rsid w:val="00120F4F"/>
    <w:rsid w:val="00122CBF"/>
    <w:rsid w:val="0012497E"/>
    <w:rsid w:val="001267FE"/>
    <w:rsid w:val="00135594"/>
    <w:rsid w:val="0014315D"/>
    <w:rsid w:val="001454EE"/>
    <w:rsid w:val="0016000B"/>
    <w:rsid w:val="0016526E"/>
    <w:rsid w:val="0016614C"/>
    <w:rsid w:val="001672FB"/>
    <w:rsid w:val="00170968"/>
    <w:rsid w:val="001764F9"/>
    <w:rsid w:val="0017735A"/>
    <w:rsid w:val="001934F4"/>
    <w:rsid w:val="0019468E"/>
    <w:rsid w:val="00195B9B"/>
    <w:rsid w:val="001A0FF1"/>
    <w:rsid w:val="001C187B"/>
    <w:rsid w:val="001E122C"/>
    <w:rsid w:val="001F2A7B"/>
    <w:rsid w:val="00214273"/>
    <w:rsid w:val="00214F38"/>
    <w:rsid w:val="00230FBE"/>
    <w:rsid w:val="0023202E"/>
    <w:rsid w:val="00232EC5"/>
    <w:rsid w:val="002341E5"/>
    <w:rsid w:val="00234645"/>
    <w:rsid w:val="0024262F"/>
    <w:rsid w:val="00246A29"/>
    <w:rsid w:val="00247EA3"/>
    <w:rsid w:val="00250EEF"/>
    <w:rsid w:val="002514E1"/>
    <w:rsid w:val="00264DD8"/>
    <w:rsid w:val="00273310"/>
    <w:rsid w:val="00275512"/>
    <w:rsid w:val="002972DA"/>
    <w:rsid w:val="0029774F"/>
    <w:rsid w:val="002B2FA2"/>
    <w:rsid w:val="002B3A38"/>
    <w:rsid w:val="002B76BF"/>
    <w:rsid w:val="002D5B52"/>
    <w:rsid w:val="00302B24"/>
    <w:rsid w:val="003067A2"/>
    <w:rsid w:val="003200B1"/>
    <w:rsid w:val="00322575"/>
    <w:rsid w:val="00324F1A"/>
    <w:rsid w:val="003466A7"/>
    <w:rsid w:val="00352CC0"/>
    <w:rsid w:val="003546D8"/>
    <w:rsid w:val="00371104"/>
    <w:rsid w:val="00372EBE"/>
    <w:rsid w:val="00377977"/>
    <w:rsid w:val="00383A61"/>
    <w:rsid w:val="003955E6"/>
    <w:rsid w:val="00397C6A"/>
    <w:rsid w:val="003A735B"/>
    <w:rsid w:val="003B6118"/>
    <w:rsid w:val="003C59A3"/>
    <w:rsid w:val="003E01BA"/>
    <w:rsid w:val="003E0F16"/>
    <w:rsid w:val="003F7C2C"/>
    <w:rsid w:val="004047F2"/>
    <w:rsid w:val="00406804"/>
    <w:rsid w:val="00415EC8"/>
    <w:rsid w:val="00450D31"/>
    <w:rsid w:val="004518B3"/>
    <w:rsid w:val="00463C84"/>
    <w:rsid w:val="00466FA9"/>
    <w:rsid w:val="00470817"/>
    <w:rsid w:val="0047121E"/>
    <w:rsid w:val="0047252F"/>
    <w:rsid w:val="00475266"/>
    <w:rsid w:val="0047760D"/>
    <w:rsid w:val="004806B4"/>
    <w:rsid w:val="00480A98"/>
    <w:rsid w:val="004A0FEA"/>
    <w:rsid w:val="004B4278"/>
    <w:rsid w:val="004C15FE"/>
    <w:rsid w:val="004C79FE"/>
    <w:rsid w:val="004D1799"/>
    <w:rsid w:val="004F0686"/>
    <w:rsid w:val="004F0DF7"/>
    <w:rsid w:val="00510675"/>
    <w:rsid w:val="00515A79"/>
    <w:rsid w:val="00527141"/>
    <w:rsid w:val="00534217"/>
    <w:rsid w:val="0053629D"/>
    <w:rsid w:val="0056428D"/>
    <w:rsid w:val="00564382"/>
    <w:rsid w:val="00565682"/>
    <w:rsid w:val="0058180A"/>
    <w:rsid w:val="00586565"/>
    <w:rsid w:val="00595330"/>
    <w:rsid w:val="00597AAA"/>
    <w:rsid w:val="005A40D5"/>
    <w:rsid w:val="005A42B8"/>
    <w:rsid w:val="005B6002"/>
    <w:rsid w:val="005D10AF"/>
    <w:rsid w:val="005D1135"/>
    <w:rsid w:val="005F6885"/>
    <w:rsid w:val="006018F5"/>
    <w:rsid w:val="00604C8B"/>
    <w:rsid w:val="00613576"/>
    <w:rsid w:val="006363FB"/>
    <w:rsid w:val="006379B0"/>
    <w:rsid w:val="00647D3E"/>
    <w:rsid w:val="006554AA"/>
    <w:rsid w:val="0066076B"/>
    <w:rsid w:val="006665D7"/>
    <w:rsid w:val="0067402E"/>
    <w:rsid w:val="00677158"/>
    <w:rsid w:val="0068124A"/>
    <w:rsid w:val="00682763"/>
    <w:rsid w:val="006879CF"/>
    <w:rsid w:val="006A625D"/>
    <w:rsid w:val="006D648E"/>
    <w:rsid w:val="006E038C"/>
    <w:rsid w:val="007013E1"/>
    <w:rsid w:val="007118EE"/>
    <w:rsid w:val="00715B5F"/>
    <w:rsid w:val="00715C82"/>
    <w:rsid w:val="00717AFA"/>
    <w:rsid w:val="00721FD2"/>
    <w:rsid w:val="00731E1F"/>
    <w:rsid w:val="007369DA"/>
    <w:rsid w:val="00744444"/>
    <w:rsid w:val="00745D57"/>
    <w:rsid w:val="00746244"/>
    <w:rsid w:val="00753C8D"/>
    <w:rsid w:val="00755D5E"/>
    <w:rsid w:val="00764FF9"/>
    <w:rsid w:val="00772BCC"/>
    <w:rsid w:val="00772D53"/>
    <w:rsid w:val="00786B99"/>
    <w:rsid w:val="00791867"/>
    <w:rsid w:val="00795D92"/>
    <w:rsid w:val="007A0C37"/>
    <w:rsid w:val="007A6184"/>
    <w:rsid w:val="007B3589"/>
    <w:rsid w:val="007B43DF"/>
    <w:rsid w:val="007C6773"/>
    <w:rsid w:val="007C7BAE"/>
    <w:rsid w:val="007D077E"/>
    <w:rsid w:val="007D2569"/>
    <w:rsid w:val="007D73AA"/>
    <w:rsid w:val="0080182C"/>
    <w:rsid w:val="0081041B"/>
    <w:rsid w:val="008133AF"/>
    <w:rsid w:val="0084316D"/>
    <w:rsid w:val="00844A69"/>
    <w:rsid w:val="00871B66"/>
    <w:rsid w:val="00872688"/>
    <w:rsid w:val="00872A49"/>
    <w:rsid w:val="00881509"/>
    <w:rsid w:val="00896395"/>
    <w:rsid w:val="008B227A"/>
    <w:rsid w:val="008C10B5"/>
    <w:rsid w:val="008D70E3"/>
    <w:rsid w:val="008D7C02"/>
    <w:rsid w:val="008E125C"/>
    <w:rsid w:val="008F0AFC"/>
    <w:rsid w:val="008F52F2"/>
    <w:rsid w:val="00902717"/>
    <w:rsid w:val="00905A30"/>
    <w:rsid w:val="009110D5"/>
    <w:rsid w:val="00924E34"/>
    <w:rsid w:val="00931207"/>
    <w:rsid w:val="00931A48"/>
    <w:rsid w:val="00933418"/>
    <w:rsid w:val="00944CD4"/>
    <w:rsid w:val="00965843"/>
    <w:rsid w:val="00971516"/>
    <w:rsid w:val="009811BA"/>
    <w:rsid w:val="009862DA"/>
    <w:rsid w:val="00995CB2"/>
    <w:rsid w:val="00997E3A"/>
    <w:rsid w:val="009A4783"/>
    <w:rsid w:val="009C3A8C"/>
    <w:rsid w:val="009D012D"/>
    <w:rsid w:val="009D06A6"/>
    <w:rsid w:val="009D2E05"/>
    <w:rsid w:val="009D69EF"/>
    <w:rsid w:val="009F3DE4"/>
    <w:rsid w:val="009F449A"/>
    <w:rsid w:val="009F7732"/>
    <w:rsid w:val="00A00408"/>
    <w:rsid w:val="00A0294D"/>
    <w:rsid w:val="00A073A7"/>
    <w:rsid w:val="00A24AF8"/>
    <w:rsid w:val="00A25DB2"/>
    <w:rsid w:val="00A3557E"/>
    <w:rsid w:val="00A444AB"/>
    <w:rsid w:val="00A47061"/>
    <w:rsid w:val="00A51DF2"/>
    <w:rsid w:val="00A5253F"/>
    <w:rsid w:val="00A534D7"/>
    <w:rsid w:val="00A57C64"/>
    <w:rsid w:val="00A81E1E"/>
    <w:rsid w:val="00A944BD"/>
    <w:rsid w:val="00AA0A1C"/>
    <w:rsid w:val="00AD1D7C"/>
    <w:rsid w:val="00AD70A0"/>
    <w:rsid w:val="00AF6D2F"/>
    <w:rsid w:val="00B016D0"/>
    <w:rsid w:val="00B24750"/>
    <w:rsid w:val="00B27633"/>
    <w:rsid w:val="00B53F54"/>
    <w:rsid w:val="00B612B9"/>
    <w:rsid w:val="00B61F95"/>
    <w:rsid w:val="00B62B26"/>
    <w:rsid w:val="00B66030"/>
    <w:rsid w:val="00B7783D"/>
    <w:rsid w:val="00B80550"/>
    <w:rsid w:val="00BA1126"/>
    <w:rsid w:val="00BB4CD1"/>
    <w:rsid w:val="00BD109F"/>
    <w:rsid w:val="00BD34EA"/>
    <w:rsid w:val="00BE39EA"/>
    <w:rsid w:val="00BE48A6"/>
    <w:rsid w:val="00BE5345"/>
    <w:rsid w:val="00BE6F93"/>
    <w:rsid w:val="00C032E9"/>
    <w:rsid w:val="00C13C53"/>
    <w:rsid w:val="00C14E61"/>
    <w:rsid w:val="00C302FB"/>
    <w:rsid w:val="00C36473"/>
    <w:rsid w:val="00C46C76"/>
    <w:rsid w:val="00C67276"/>
    <w:rsid w:val="00C672D0"/>
    <w:rsid w:val="00C906D7"/>
    <w:rsid w:val="00CA7F51"/>
    <w:rsid w:val="00CB0274"/>
    <w:rsid w:val="00CB7276"/>
    <w:rsid w:val="00CC1ABA"/>
    <w:rsid w:val="00CE0278"/>
    <w:rsid w:val="00CE4DC6"/>
    <w:rsid w:val="00D05EFE"/>
    <w:rsid w:val="00D1419E"/>
    <w:rsid w:val="00D20070"/>
    <w:rsid w:val="00D34514"/>
    <w:rsid w:val="00D37603"/>
    <w:rsid w:val="00D40180"/>
    <w:rsid w:val="00D43C22"/>
    <w:rsid w:val="00D64D9C"/>
    <w:rsid w:val="00D728B9"/>
    <w:rsid w:val="00DA0473"/>
    <w:rsid w:val="00DA233C"/>
    <w:rsid w:val="00DB0CF7"/>
    <w:rsid w:val="00DB114A"/>
    <w:rsid w:val="00DB14F7"/>
    <w:rsid w:val="00DB354D"/>
    <w:rsid w:val="00DB5752"/>
    <w:rsid w:val="00DC7733"/>
    <w:rsid w:val="00DD304F"/>
    <w:rsid w:val="00DD5AA0"/>
    <w:rsid w:val="00E00445"/>
    <w:rsid w:val="00E128AC"/>
    <w:rsid w:val="00E128B0"/>
    <w:rsid w:val="00E138B2"/>
    <w:rsid w:val="00E14286"/>
    <w:rsid w:val="00E158A5"/>
    <w:rsid w:val="00E24C39"/>
    <w:rsid w:val="00E25290"/>
    <w:rsid w:val="00E27C2F"/>
    <w:rsid w:val="00E467D4"/>
    <w:rsid w:val="00E56A9D"/>
    <w:rsid w:val="00E57202"/>
    <w:rsid w:val="00E67502"/>
    <w:rsid w:val="00E7151A"/>
    <w:rsid w:val="00E73C6D"/>
    <w:rsid w:val="00E83EC3"/>
    <w:rsid w:val="00E92B4B"/>
    <w:rsid w:val="00E97548"/>
    <w:rsid w:val="00EA0CB4"/>
    <w:rsid w:val="00EA21EF"/>
    <w:rsid w:val="00EA7D77"/>
    <w:rsid w:val="00EB4C3E"/>
    <w:rsid w:val="00EC6922"/>
    <w:rsid w:val="00ED2347"/>
    <w:rsid w:val="00ED44DC"/>
    <w:rsid w:val="00EE78BD"/>
    <w:rsid w:val="00EF0DC1"/>
    <w:rsid w:val="00F03D70"/>
    <w:rsid w:val="00F05111"/>
    <w:rsid w:val="00F23CAB"/>
    <w:rsid w:val="00F26270"/>
    <w:rsid w:val="00F27DE1"/>
    <w:rsid w:val="00F3169F"/>
    <w:rsid w:val="00F46384"/>
    <w:rsid w:val="00F52532"/>
    <w:rsid w:val="00F56685"/>
    <w:rsid w:val="00F64677"/>
    <w:rsid w:val="00FA3EB3"/>
    <w:rsid w:val="00FB57A7"/>
    <w:rsid w:val="00FC2183"/>
    <w:rsid w:val="00FD5AF4"/>
    <w:rsid w:val="00FD748E"/>
    <w:rsid w:val="00FE5192"/>
    <w:rsid w:val="00FF2633"/>
    <w:rsid w:val="00FF741B"/>
    <w:rsid w:val="00FF7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BC5ED"/>
  <w15:docId w15:val="{037E40B3-49AB-4D85-A01A-F1D846F70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23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CF"/>
  </w:style>
  <w:style w:type="paragraph" w:styleId="Heading1">
    <w:name w:val="heading 1"/>
    <w:basedOn w:val="Normal"/>
    <w:next w:val="Normal"/>
    <w:link w:val="Heading1Char"/>
    <w:uiPriority w:val="9"/>
    <w:qFormat/>
    <w:rsid w:val="006879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9C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79CF"/>
    <w:pPr>
      <w:ind w:left="720"/>
      <w:contextualSpacing/>
    </w:pPr>
  </w:style>
  <w:style w:type="paragraph" w:styleId="BalloonText">
    <w:name w:val="Balloon Text"/>
    <w:basedOn w:val="Normal"/>
    <w:link w:val="BalloonTextChar"/>
    <w:uiPriority w:val="99"/>
    <w:semiHidden/>
    <w:unhideWhenUsed/>
    <w:rsid w:val="00BD10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09F"/>
    <w:rPr>
      <w:rFonts w:ascii="Tahoma" w:hAnsi="Tahoma" w:cs="Tahoma"/>
      <w:sz w:val="16"/>
      <w:szCs w:val="16"/>
    </w:rPr>
  </w:style>
  <w:style w:type="paragraph" w:styleId="NormalWeb">
    <w:name w:val="Normal (Web)"/>
    <w:basedOn w:val="Normal"/>
    <w:uiPriority w:val="99"/>
    <w:semiHidden/>
    <w:unhideWhenUsed/>
    <w:rsid w:val="00E158A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55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80550"/>
  </w:style>
  <w:style w:type="paragraph" w:styleId="Footer">
    <w:name w:val="footer"/>
    <w:basedOn w:val="Normal"/>
    <w:link w:val="FooterChar"/>
    <w:uiPriority w:val="99"/>
    <w:unhideWhenUsed/>
    <w:rsid w:val="00B8055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80550"/>
  </w:style>
  <w:style w:type="table" w:styleId="TableGrid">
    <w:name w:val="Table Grid"/>
    <w:basedOn w:val="TableNormal"/>
    <w:uiPriority w:val="59"/>
    <w:rsid w:val="00C6727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6554AA"/>
    <w:pPr>
      <w:widowControl w:val="0"/>
      <w:autoSpaceDE w:val="0"/>
      <w:autoSpaceDN w:val="0"/>
      <w:spacing w:before="0" w:after="0" w:line="240" w:lineRule="auto"/>
      <w:ind w:left="220" w:firstLine="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554AA"/>
    <w:rPr>
      <w:rFonts w:ascii="Times New Roman" w:eastAsia="Times New Roman" w:hAnsi="Times New Roman" w:cs="Times New Roman"/>
      <w:sz w:val="20"/>
      <w:szCs w:val="20"/>
    </w:rPr>
  </w:style>
  <w:style w:type="character" w:customStyle="1" w:styleId="uv3um">
    <w:name w:val="uv3um"/>
    <w:basedOn w:val="DefaultParagraphFont"/>
    <w:rsid w:val="00534217"/>
  </w:style>
  <w:style w:type="character" w:styleId="Emphasis">
    <w:name w:val="Emphasis"/>
    <w:basedOn w:val="DefaultParagraphFont"/>
    <w:uiPriority w:val="20"/>
    <w:qFormat/>
    <w:rsid w:val="001454EE"/>
    <w:rPr>
      <w:i/>
      <w:iCs/>
    </w:rPr>
  </w:style>
  <w:style w:type="character" w:styleId="Hyperlink">
    <w:name w:val="Hyperlink"/>
    <w:basedOn w:val="DefaultParagraphFont"/>
    <w:uiPriority w:val="99"/>
    <w:unhideWhenUsed/>
    <w:rsid w:val="00A444AB"/>
    <w:rPr>
      <w:color w:val="0000FF" w:themeColor="hyperlink"/>
      <w:u w:val="single"/>
    </w:rPr>
  </w:style>
  <w:style w:type="character" w:styleId="LineNumber">
    <w:name w:val="line number"/>
    <w:basedOn w:val="DefaultParagraphFont"/>
    <w:uiPriority w:val="99"/>
    <w:semiHidden/>
    <w:unhideWhenUsed/>
    <w:rsid w:val="00A5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53733">
      <w:bodyDiv w:val="1"/>
      <w:marLeft w:val="0"/>
      <w:marRight w:val="0"/>
      <w:marTop w:val="0"/>
      <w:marBottom w:val="0"/>
      <w:divBdr>
        <w:top w:val="none" w:sz="0" w:space="0" w:color="auto"/>
        <w:left w:val="none" w:sz="0" w:space="0" w:color="auto"/>
        <w:bottom w:val="none" w:sz="0" w:space="0" w:color="auto"/>
        <w:right w:val="none" w:sz="0" w:space="0" w:color="auto"/>
      </w:divBdr>
      <w:divsChild>
        <w:div w:id="333071558">
          <w:marLeft w:val="0"/>
          <w:marRight w:val="0"/>
          <w:marTop w:val="0"/>
          <w:marBottom w:val="0"/>
          <w:divBdr>
            <w:top w:val="none" w:sz="0" w:space="0" w:color="auto"/>
            <w:left w:val="none" w:sz="0" w:space="0" w:color="auto"/>
            <w:bottom w:val="none" w:sz="0" w:space="0" w:color="auto"/>
            <w:right w:val="none" w:sz="0" w:space="0" w:color="auto"/>
          </w:divBdr>
          <w:divsChild>
            <w:div w:id="423772318">
              <w:marLeft w:val="0"/>
              <w:marRight w:val="0"/>
              <w:marTop w:val="0"/>
              <w:marBottom w:val="0"/>
              <w:divBdr>
                <w:top w:val="none" w:sz="0" w:space="0" w:color="auto"/>
                <w:left w:val="none" w:sz="0" w:space="0" w:color="auto"/>
                <w:bottom w:val="none" w:sz="0" w:space="0" w:color="auto"/>
                <w:right w:val="none" w:sz="0" w:space="0" w:color="auto"/>
              </w:divBdr>
              <w:divsChild>
                <w:div w:id="1632782555">
                  <w:marLeft w:val="0"/>
                  <w:marRight w:val="0"/>
                  <w:marTop w:val="0"/>
                  <w:marBottom w:val="203"/>
                  <w:divBdr>
                    <w:top w:val="none" w:sz="0" w:space="0" w:color="auto"/>
                    <w:left w:val="none" w:sz="0" w:space="0" w:color="auto"/>
                    <w:bottom w:val="none" w:sz="0" w:space="0" w:color="auto"/>
                    <w:right w:val="none" w:sz="0" w:space="0" w:color="auto"/>
                  </w:divBdr>
                </w:div>
              </w:divsChild>
            </w:div>
          </w:divsChild>
        </w:div>
      </w:divsChild>
    </w:div>
    <w:div w:id="9333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AppData\Roaming\Microsoft\Excel\4.2%20(version%202).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Milk Yield</a:t>
            </a:r>
          </a:p>
        </c:rich>
      </c:tx>
      <c:layout>
        <c:manualLayout>
          <c:xMode val="edge"/>
          <c:yMode val="edge"/>
          <c:x val="0.42010582280213477"/>
          <c:y val="3.8888880383009652E-2"/>
        </c:manualLayout>
      </c:layout>
      <c:overlay val="1"/>
    </c:title>
    <c:autoTitleDeleted val="0"/>
    <c:plotArea>
      <c:layout>
        <c:manualLayout>
          <c:layoutTarget val="inner"/>
          <c:xMode val="edge"/>
          <c:yMode val="edge"/>
          <c:x val="0.16699606299212708"/>
          <c:y val="0.10401109812125489"/>
          <c:w val="0.62004035433071125"/>
          <c:h val="0.71918203557888882"/>
        </c:manualLayout>
      </c:layout>
      <c:barChart>
        <c:barDir val="col"/>
        <c:grouping val="clustered"/>
        <c:varyColors val="0"/>
        <c:ser>
          <c:idx val="0"/>
          <c:order val="0"/>
          <c:tx>
            <c:strRef>
              <c:f>Sheet3!$P$1</c:f>
              <c:strCache>
                <c:ptCount val="1"/>
                <c:pt idx="0">
                  <c:v>Healthy</c:v>
                </c:pt>
              </c:strCache>
            </c:strRef>
          </c:tx>
          <c:invertIfNegative val="0"/>
          <c:errBars>
            <c:errBarType val="both"/>
            <c:errValType val="cust"/>
            <c:noEndCap val="0"/>
            <c:plus>
              <c:numRef>
                <c:f>Sheet3!$Q$2:$Q$4</c:f>
                <c:numCache>
                  <c:formatCode>General</c:formatCode>
                  <c:ptCount val="3"/>
                  <c:pt idx="0">
                    <c:v>0.38000000000000522</c:v>
                  </c:pt>
                  <c:pt idx="1">
                    <c:v>0.15000000000000024</c:v>
                  </c:pt>
                  <c:pt idx="2">
                    <c:v>0.5</c:v>
                  </c:pt>
                </c:numCache>
              </c:numRef>
            </c:plus>
            <c:minus>
              <c:numRef>
                <c:f>Sheet3!$Q$2:$Q$4</c:f>
                <c:numCache>
                  <c:formatCode>General</c:formatCode>
                  <c:ptCount val="3"/>
                  <c:pt idx="0">
                    <c:v>0.38000000000000522</c:v>
                  </c:pt>
                  <c:pt idx="1">
                    <c:v>0.15000000000000024</c:v>
                  </c:pt>
                  <c:pt idx="2">
                    <c:v>0.5</c:v>
                  </c:pt>
                </c:numCache>
              </c:numRef>
            </c:minus>
          </c:errBars>
          <c:cat>
            <c:strRef>
              <c:f>Sheet3!$O$2:$O$4</c:f>
              <c:strCache>
                <c:ptCount val="3"/>
                <c:pt idx="0">
                  <c:v>Morning MY</c:v>
                </c:pt>
                <c:pt idx="1">
                  <c:v>Evening MY</c:v>
                </c:pt>
                <c:pt idx="2">
                  <c:v>Total MY</c:v>
                </c:pt>
              </c:strCache>
            </c:strRef>
          </c:cat>
          <c:val>
            <c:numRef>
              <c:f>Sheet3!$P$2:$P$4</c:f>
              <c:numCache>
                <c:formatCode>General</c:formatCode>
                <c:ptCount val="3"/>
                <c:pt idx="0">
                  <c:v>5.57</c:v>
                </c:pt>
                <c:pt idx="1">
                  <c:v>2.4</c:v>
                </c:pt>
                <c:pt idx="2">
                  <c:v>7.9700000000000024</c:v>
                </c:pt>
              </c:numCache>
            </c:numRef>
          </c:val>
          <c:extLst>
            <c:ext xmlns:c16="http://schemas.microsoft.com/office/drawing/2014/chart" uri="{C3380CC4-5D6E-409C-BE32-E72D297353CC}">
              <c16:uniqueId val="{00000000-048C-4902-8AA6-0856C17B6EE7}"/>
            </c:ext>
          </c:extLst>
        </c:ser>
        <c:ser>
          <c:idx val="1"/>
          <c:order val="1"/>
          <c:tx>
            <c:strRef>
              <c:f>Sheet3!$R$1</c:f>
              <c:strCache>
                <c:ptCount val="1"/>
                <c:pt idx="0">
                  <c:v>SCM</c:v>
                </c:pt>
              </c:strCache>
            </c:strRef>
          </c:tx>
          <c:invertIfNegative val="0"/>
          <c:errBars>
            <c:errBarType val="both"/>
            <c:errValType val="cust"/>
            <c:noEndCap val="0"/>
            <c:plus>
              <c:numRef>
                <c:f>Sheet3!$S$2:$S$4</c:f>
                <c:numCache>
                  <c:formatCode>General</c:formatCode>
                  <c:ptCount val="3"/>
                  <c:pt idx="0">
                    <c:v>0.44000000000000228</c:v>
                  </c:pt>
                  <c:pt idx="1">
                    <c:v>0.51</c:v>
                  </c:pt>
                  <c:pt idx="2">
                    <c:v>0.51</c:v>
                  </c:pt>
                </c:numCache>
              </c:numRef>
            </c:plus>
            <c:minus>
              <c:numRef>
                <c:f>Sheet3!$S$2:$S$4</c:f>
                <c:numCache>
                  <c:formatCode>General</c:formatCode>
                  <c:ptCount val="3"/>
                  <c:pt idx="0">
                    <c:v>0.44000000000000228</c:v>
                  </c:pt>
                  <c:pt idx="1">
                    <c:v>0.51</c:v>
                  </c:pt>
                  <c:pt idx="2">
                    <c:v>0.51</c:v>
                  </c:pt>
                </c:numCache>
              </c:numRef>
            </c:minus>
          </c:errBars>
          <c:val>
            <c:numRef>
              <c:f>Sheet3!$R$2:$R$4</c:f>
              <c:numCache>
                <c:formatCode>General</c:formatCode>
                <c:ptCount val="3"/>
                <c:pt idx="0">
                  <c:v>4.37</c:v>
                </c:pt>
                <c:pt idx="1">
                  <c:v>1.7600000000000109</c:v>
                </c:pt>
                <c:pt idx="2">
                  <c:v>6.13</c:v>
                </c:pt>
              </c:numCache>
            </c:numRef>
          </c:val>
          <c:extLst>
            <c:ext xmlns:c16="http://schemas.microsoft.com/office/drawing/2014/chart" uri="{C3380CC4-5D6E-409C-BE32-E72D297353CC}">
              <c16:uniqueId val="{00000001-048C-4902-8AA6-0856C17B6EE7}"/>
            </c:ext>
          </c:extLst>
        </c:ser>
        <c:dLbls>
          <c:showLegendKey val="0"/>
          <c:showVal val="0"/>
          <c:showCatName val="0"/>
          <c:showSerName val="0"/>
          <c:showPercent val="0"/>
          <c:showBubbleSize val="0"/>
        </c:dLbls>
        <c:gapWidth val="150"/>
        <c:overlap val="-19"/>
        <c:axId val="60889728"/>
        <c:axId val="60899712"/>
      </c:barChart>
      <c:catAx>
        <c:axId val="60889728"/>
        <c:scaling>
          <c:orientation val="minMax"/>
        </c:scaling>
        <c:delete val="0"/>
        <c:axPos val="b"/>
        <c:numFmt formatCode="General" sourceLinked="0"/>
        <c:majorTickMark val="out"/>
        <c:minorTickMark val="none"/>
        <c:tickLblPos val="nextTo"/>
        <c:crossAx val="60899712"/>
        <c:crosses val="autoZero"/>
        <c:auto val="1"/>
        <c:lblAlgn val="ctr"/>
        <c:lblOffset val="100"/>
        <c:noMultiLvlLbl val="0"/>
      </c:catAx>
      <c:valAx>
        <c:axId val="60899712"/>
        <c:scaling>
          <c:orientation val="minMax"/>
        </c:scaling>
        <c:delete val="0"/>
        <c:axPos val="l"/>
        <c:title>
          <c:tx>
            <c:rich>
              <a:bodyPr rot="-5400000" vert="horz"/>
              <a:lstStyle/>
              <a:p>
                <a:pPr>
                  <a:defRPr/>
                </a:pPr>
                <a:r>
                  <a:rPr lang="en-US"/>
                  <a:t>Milk yield (kg/day)</a:t>
                </a:r>
              </a:p>
            </c:rich>
          </c:tx>
          <c:overlay val="0"/>
        </c:title>
        <c:numFmt formatCode="General" sourceLinked="1"/>
        <c:majorTickMark val="out"/>
        <c:minorTickMark val="none"/>
        <c:tickLblPos val="nextTo"/>
        <c:crossAx val="60889728"/>
        <c:crosses val="autoZero"/>
        <c:crossBetween val="between"/>
      </c:valAx>
    </c:plotArea>
    <c:legend>
      <c:legendPos val="r"/>
      <c:layout>
        <c:manualLayout>
          <c:xMode val="edge"/>
          <c:yMode val="edge"/>
          <c:x val="0.7765521653543288"/>
          <c:y val="0.39947133275007424"/>
          <c:w val="0.19844783464567017"/>
          <c:h val="0.2010568678915135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40212843605483"/>
          <c:y val="0.10099459158514275"/>
          <c:w val="0.73957221124371941"/>
          <c:h val="0.72165911079296907"/>
        </c:manualLayout>
      </c:layout>
      <c:barChart>
        <c:barDir val="col"/>
        <c:grouping val="clustered"/>
        <c:varyColors val="0"/>
        <c:ser>
          <c:idx val="0"/>
          <c:order val="0"/>
          <c:tx>
            <c:strRef>
              <c:f>'Healthy vs SCM'!$B$19</c:f>
              <c:strCache>
                <c:ptCount val="1"/>
                <c:pt idx="0">
                  <c:v>Healthy</c:v>
                </c:pt>
              </c:strCache>
            </c:strRef>
          </c:tx>
          <c:invertIfNegative val="0"/>
          <c:errBars>
            <c:errBarType val="both"/>
            <c:errValType val="cust"/>
            <c:noEndCap val="0"/>
            <c:plus>
              <c:numRef>
                <c:f>'Healthy vs SCM'!$C$20:$C$23</c:f>
                <c:numCache>
                  <c:formatCode>General</c:formatCode>
                  <c:ptCount val="4"/>
                  <c:pt idx="0">
                    <c:v>0.21000000000000021</c:v>
                  </c:pt>
                  <c:pt idx="1">
                    <c:v>0.17</c:v>
                  </c:pt>
                  <c:pt idx="2">
                    <c:v>9.0000000000000024E-2</c:v>
                  </c:pt>
                  <c:pt idx="3">
                    <c:v>0.30000000000000032</c:v>
                  </c:pt>
                </c:numCache>
              </c:numRef>
            </c:plus>
            <c:minus>
              <c:numRef>
                <c:f>'Healthy vs SCM'!$C$20:$C$23</c:f>
                <c:numCache>
                  <c:formatCode>General</c:formatCode>
                  <c:ptCount val="4"/>
                  <c:pt idx="0">
                    <c:v>0.21000000000000021</c:v>
                  </c:pt>
                  <c:pt idx="1">
                    <c:v>0.17</c:v>
                  </c:pt>
                  <c:pt idx="2">
                    <c:v>9.0000000000000024E-2</c:v>
                  </c:pt>
                  <c:pt idx="3">
                    <c:v>0.30000000000000032</c:v>
                  </c:pt>
                </c:numCache>
              </c:numRef>
            </c:minus>
          </c:errBars>
          <c:cat>
            <c:strRef>
              <c:f>'Healthy vs SCM'!$A$20:$A$23</c:f>
              <c:strCache>
                <c:ptCount val="4"/>
                <c:pt idx="0">
                  <c:v>Fat %</c:v>
                </c:pt>
                <c:pt idx="1">
                  <c:v>TP %</c:v>
                </c:pt>
                <c:pt idx="2">
                  <c:v>SNF %</c:v>
                </c:pt>
                <c:pt idx="3">
                  <c:v> TS %</c:v>
                </c:pt>
              </c:strCache>
            </c:strRef>
          </c:cat>
          <c:val>
            <c:numRef>
              <c:f>'Healthy vs SCM'!$B$20:$B$23</c:f>
              <c:numCache>
                <c:formatCode>General</c:formatCode>
                <c:ptCount val="4"/>
                <c:pt idx="0">
                  <c:v>5.8199999999999985</c:v>
                </c:pt>
                <c:pt idx="1">
                  <c:v>4.18</c:v>
                </c:pt>
                <c:pt idx="2">
                  <c:v>9.3600000000000048</c:v>
                </c:pt>
                <c:pt idx="3">
                  <c:v>15.18</c:v>
                </c:pt>
              </c:numCache>
            </c:numRef>
          </c:val>
          <c:extLst>
            <c:ext xmlns:c16="http://schemas.microsoft.com/office/drawing/2014/chart" uri="{C3380CC4-5D6E-409C-BE32-E72D297353CC}">
              <c16:uniqueId val="{00000000-3712-4AA0-89D2-2CAAE2B72C82}"/>
            </c:ext>
          </c:extLst>
        </c:ser>
        <c:ser>
          <c:idx val="1"/>
          <c:order val="1"/>
          <c:tx>
            <c:strRef>
              <c:f>'Healthy vs SCM'!$D$19</c:f>
              <c:strCache>
                <c:ptCount val="1"/>
                <c:pt idx="0">
                  <c:v>SCM</c:v>
                </c:pt>
              </c:strCache>
            </c:strRef>
          </c:tx>
          <c:invertIfNegative val="0"/>
          <c:errBars>
            <c:errBarType val="both"/>
            <c:errValType val="cust"/>
            <c:noEndCap val="0"/>
            <c:plus>
              <c:numRef>
                <c:f>'Healthy vs SCM'!$E$20:$E$23</c:f>
                <c:numCache>
                  <c:formatCode>General</c:formatCode>
                  <c:ptCount val="4"/>
                  <c:pt idx="0">
                    <c:v>0.18000000000000024</c:v>
                  </c:pt>
                  <c:pt idx="1">
                    <c:v>0.11</c:v>
                  </c:pt>
                  <c:pt idx="2">
                    <c:v>8.0000000000000043E-2</c:v>
                  </c:pt>
                  <c:pt idx="3">
                    <c:v>0.23</c:v>
                  </c:pt>
                </c:numCache>
              </c:numRef>
            </c:plus>
            <c:minus>
              <c:numRef>
                <c:f>'Healthy vs SCM'!$E$20:$E$23</c:f>
                <c:numCache>
                  <c:formatCode>General</c:formatCode>
                  <c:ptCount val="4"/>
                  <c:pt idx="0">
                    <c:v>0.18000000000000024</c:v>
                  </c:pt>
                  <c:pt idx="1">
                    <c:v>0.11</c:v>
                  </c:pt>
                  <c:pt idx="2">
                    <c:v>8.0000000000000043E-2</c:v>
                  </c:pt>
                  <c:pt idx="3">
                    <c:v>0.23</c:v>
                  </c:pt>
                </c:numCache>
              </c:numRef>
            </c:minus>
          </c:errBars>
          <c:val>
            <c:numRef>
              <c:f>'Healthy vs SCM'!$D$20:$D$23</c:f>
              <c:numCache>
                <c:formatCode>General</c:formatCode>
                <c:ptCount val="4"/>
                <c:pt idx="0">
                  <c:v>4.3199999999999985</c:v>
                </c:pt>
                <c:pt idx="1">
                  <c:v>3.88</c:v>
                </c:pt>
                <c:pt idx="2">
                  <c:v>9.09</c:v>
                </c:pt>
                <c:pt idx="3">
                  <c:v>14.42</c:v>
                </c:pt>
              </c:numCache>
            </c:numRef>
          </c:val>
          <c:extLst>
            <c:ext xmlns:c16="http://schemas.microsoft.com/office/drawing/2014/chart" uri="{C3380CC4-5D6E-409C-BE32-E72D297353CC}">
              <c16:uniqueId val="{00000001-3712-4AA0-89D2-2CAAE2B72C82}"/>
            </c:ext>
          </c:extLst>
        </c:ser>
        <c:dLbls>
          <c:showLegendKey val="0"/>
          <c:showVal val="0"/>
          <c:showCatName val="0"/>
          <c:showSerName val="0"/>
          <c:showPercent val="0"/>
          <c:showBubbleSize val="0"/>
        </c:dLbls>
        <c:gapWidth val="150"/>
        <c:overlap val="-18"/>
        <c:axId val="61596416"/>
        <c:axId val="61597952"/>
      </c:barChart>
      <c:catAx>
        <c:axId val="61596416"/>
        <c:scaling>
          <c:orientation val="minMax"/>
        </c:scaling>
        <c:delete val="0"/>
        <c:axPos val="b"/>
        <c:title>
          <c:tx>
            <c:rich>
              <a:bodyPr/>
              <a:lstStyle/>
              <a:p>
                <a:pPr>
                  <a:defRPr/>
                </a:pPr>
                <a:r>
                  <a:rPr lang="en-IN"/>
                  <a:t>Milk</a:t>
                </a:r>
                <a:r>
                  <a:rPr lang="en-IN" baseline="0"/>
                  <a:t> composition</a:t>
                </a:r>
                <a:endParaRPr lang="en-IN"/>
              </a:p>
            </c:rich>
          </c:tx>
          <c:overlay val="0"/>
        </c:title>
        <c:numFmt formatCode="General" sourceLinked="0"/>
        <c:majorTickMark val="out"/>
        <c:minorTickMark val="none"/>
        <c:tickLblPos val="nextTo"/>
        <c:crossAx val="61597952"/>
        <c:crosses val="autoZero"/>
        <c:auto val="1"/>
        <c:lblAlgn val="ctr"/>
        <c:lblOffset val="100"/>
        <c:noMultiLvlLbl val="0"/>
      </c:catAx>
      <c:valAx>
        <c:axId val="61597952"/>
        <c:scaling>
          <c:orientation val="minMax"/>
        </c:scaling>
        <c:delete val="0"/>
        <c:axPos val="l"/>
        <c:title>
          <c:tx>
            <c:rich>
              <a:bodyPr/>
              <a:lstStyle/>
              <a:p>
                <a:pPr>
                  <a:defRPr/>
                </a:pPr>
                <a:r>
                  <a:rPr lang="en-IN"/>
                  <a:t>Percentage</a:t>
                </a:r>
                <a:r>
                  <a:rPr lang="en-IN" baseline="0"/>
                  <a:t> (%)</a:t>
                </a:r>
                <a:endParaRPr lang="en-IN"/>
              </a:p>
            </c:rich>
          </c:tx>
          <c:layout>
            <c:manualLayout>
              <c:xMode val="edge"/>
              <c:yMode val="edge"/>
              <c:x val="3.0781763558074403E-2"/>
              <c:y val="0.2889704127893104"/>
            </c:manualLayout>
          </c:layout>
          <c:overlay val="0"/>
        </c:title>
        <c:numFmt formatCode="General" sourceLinked="1"/>
        <c:majorTickMark val="out"/>
        <c:minorTickMark val="none"/>
        <c:tickLblPos val="nextTo"/>
        <c:crossAx val="61596416"/>
        <c:crosses val="autoZero"/>
        <c:crossBetween val="between"/>
      </c:valAx>
    </c:plotArea>
    <c:legend>
      <c:legendPos val="r"/>
      <c:layout>
        <c:manualLayout>
          <c:xMode val="edge"/>
          <c:yMode val="edge"/>
          <c:x val="0.85689683468058742"/>
          <c:y val="0.37836912431400621"/>
          <c:w val="0.14310316531941267"/>
          <c:h val="0.182655690765927"/>
        </c:manualLayout>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E4D73-7699-49D6-BFD3-86BC9768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3952</Words>
  <Characters>20949</Characters>
  <Application>Microsoft Office Word</Application>
  <DocSecurity>0</DocSecurity>
  <Lines>327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Martha Pasar</cp:lastModifiedBy>
  <cp:revision>20</cp:revision>
  <dcterms:created xsi:type="dcterms:W3CDTF">2025-11-18T16:51:00Z</dcterms:created>
  <dcterms:modified xsi:type="dcterms:W3CDTF">2025-11-18T17:16:00Z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f24d1159-6983-48bc-85fd-5f68b6cf56a9</vt:lpwstr>
  </property>
</Properties>
</file>