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D53" w:rsidRPr="00DD5F2F" w:rsidRDefault="00665D53" w:rsidP="002634F5">
      <w:pPr>
        <w:spacing w:after="0" w:line="360" w:lineRule="auto"/>
        <w:jc w:val="center"/>
        <w:rPr>
          <w:rFonts w:ascii="Arial" w:hAnsi="Arial" w:cs="Arial"/>
          <w:b/>
          <w:sz w:val="28"/>
        </w:rPr>
      </w:pPr>
      <w:r w:rsidRPr="00DD5F2F">
        <w:rPr>
          <w:rFonts w:ascii="Arial" w:hAnsi="Arial" w:cs="Arial"/>
          <w:b/>
          <w:bCs/>
          <w:i/>
          <w:iCs/>
          <w:sz w:val="28"/>
          <w:u w:val="single"/>
          <w:lang w:val="en-US"/>
        </w:rPr>
        <w:t>Original Research Article</w:t>
      </w:r>
    </w:p>
    <w:p w:rsidR="004378A8" w:rsidRPr="00DD5F2F" w:rsidRDefault="003C1D42" w:rsidP="002634F5">
      <w:pPr>
        <w:spacing w:after="0" w:line="360" w:lineRule="auto"/>
        <w:jc w:val="center"/>
        <w:rPr>
          <w:rFonts w:ascii="Arial" w:hAnsi="Arial" w:cs="Arial"/>
          <w:b/>
          <w:sz w:val="28"/>
        </w:rPr>
      </w:pPr>
      <w:r w:rsidRPr="00DD5F2F">
        <w:rPr>
          <w:rFonts w:ascii="Arial" w:hAnsi="Arial" w:cs="Arial"/>
          <w:b/>
          <w:sz w:val="28"/>
        </w:rPr>
        <w:t>Economic and Growth Analysis of Cumin Production in Barmer District, Rajasthan</w:t>
      </w:r>
    </w:p>
    <w:p w:rsidR="00DD60AE" w:rsidRPr="00DD5F2F" w:rsidRDefault="00DD60AE" w:rsidP="002634F5">
      <w:pPr>
        <w:spacing w:after="0" w:line="360" w:lineRule="auto"/>
        <w:jc w:val="center"/>
        <w:rPr>
          <w:rFonts w:ascii="Arial" w:hAnsi="Arial" w:cs="Arial"/>
          <w:b/>
          <w:sz w:val="24"/>
          <w:u w:val="single"/>
        </w:rPr>
      </w:pPr>
    </w:p>
    <w:p w:rsidR="00310E94" w:rsidRPr="00DD5F2F" w:rsidRDefault="00FB41AA" w:rsidP="002634F5">
      <w:pPr>
        <w:spacing w:after="0" w:line="360" w:lineRule="auto"/>
        <w:rPr>
          <w:rFonts w:ascii="Arial" w:hAnsi="Arial" w:cs="Arial"/>
          <w:b/>
          <w:sz w:val="24"/>
        </w:rPr>
      </w:pPr>
      <w:r w:rsidRPr="00DD5F2F">
        <w:rPr>
          <w:rFonts w:ascii="Arial" w:hAnsi="Arial" w:cs="Arial"/>
          <w:b/>
        </w:rPr>
        <w:t>ABSTRACT</w:t>
      </w:r>
    </w:p>
    <w:p w:rsidR="00DD5F2F" w:rsidRPr="00DD5F2F" w:rsidRDefault="00DD5F2F" w:rsidP="002634F5">
      <w:pPr>
        <w:spacing w:after="0" w:line="360" w:lineRule="auto"/>
        <w:jc w:val="both"/>
        <w:rPr>
          <w:rFonts w:ascii="Arial" w:hAnsi="Arial" w:cs="Arial"/>
          <w:sz w:val="20"/>
          <w:szCs w:val="21"/>
        </w:rPr>
      </w:pPr>
      <w:r w:rsidRPr="00DD5F2F">
        <w:rPr>
          <w:rFonts w:ascii="Arial" w:hAnsi="Arial" w:cs="Arial"/>
          <w:b/>
          <w:sz w:val="20"/>
        </w:rPr>
        <w:t>Aims</w:t>
      </w:r>
      <w:r w:rsidRPr="00DD5F2F">
        <w:rPr>
          <w:rFonts w:ascii="Arial" w:hAnsi="Arial" w:cs="Arial"/>
          <w:sz w:val="20"/>
        </w:rPr>
        <w:t xml:space="preserve">: </w:t>
      </w:r>
      <w:r w:rsidR="00920888" w:rsidRPr="00DD5F2F">
        <w:rPr>
          <w:rFonts w:ascii="Arial" w:hAnsi="Arial" w:cs="Arial"/>
          <w:sz w:val="20"/>
        </w:rPr>
        <w:t>Among all condiments, cumin (</w:t>
      </w:r>
      <w:r w:rsidR="00920888" w:rsidRPr="00DD5F2F">
        <w:rPr>
          <w:rFonts w:ascii="Arial" w:hAnsi="Arial" w:cs="Arial"/>
          <w:i/>
          <w:sz w:val="20"/>
        </w:rPr>
        <w:t>Cuminum</w:t>
      </w:r>
      <w:r w:rsidR="003A3A55" w:rsidRPr="00DD5F2F">
        <w:rPr>
          <w:rFonts w:ascii="Arial" w:hAnsi="Arial" w:cs="Arial"/>
          <w:i/>
          <w:sz w:val="20"/>
        </w:rPr>
        <w:t xml:space="preserve"> </w:t>
      </w:r>
      <w:r w:rsidR="00920888" w:rsidRPr="00DD5F2F">
        <w:rPr>
          <w:rFonts w:ascii="Arial" w:hAnsi="Arial" w:cs="Arial"/>
          <w:i/>
          <w:sz w:val="20"/>
        </w:rPr>
        <w:t>cyminum</w:t>
      </w:r>
      <w:r w:rsidR="00920888" w:rsidRPr="00DD5F2F">
        <w:rPr>
          <w:rFonts w:ascii="Arial" w:hAnsi="Arial" w:cs="Arial"/>
          <w:sz w:val="20"/>
        </w:rPr>
        <w:t xml:space="preserve"> L.) is more important seed spice crop. India is holding prime position in production and export of cumin seeds in the world. Like food grain and oilseeds crops, cumin crop is also more sensitive to the international market demand and supply. It is one of the important ingredients of kitchen and human diet throughout the World. It adds flavour to soups, sausages, pickles and other frying kitchen foods. </w:t>
      </w:r>
      <w:r w:rsidR="00C27273" w:rsidRPr="00DD5F2F">
        <w:rPr>
          <w:rFonts w:ascii="Arial" w:hAnsi="Arial" w:cs="Arial"/>
          <w:sz w:val="20"/>
          <w:szCs w:val="21"/>
        </w:rPr>
        <w:t>Based on above said facts this study was concentred on objectives to compute the growth rate in area, production and productivity of cumin, to examine the cost of production and constraints faced by farmers in production and marketing of cumin.</w:t>
      </w:r>
      <w:r w:rsidR="008E4D73" w:rsidRPr="00DD5F2F">
        <w:rPr>
          <w:rFonts w:ascii="Arial" w:hAnsi="Arial" w:cs="Arial"/>
          <w:sz w:val="20"/>
          <w:szCs w:val="21"/>
        </w:rPr>
        <w:t> </w:t>
      </w:r>
    </w:p>
    <w:p w:rsidR="00DD5F2F" w:rsidRDefault="00DD5F2F" w:rsidP="002634F5">
      <w:pPr>
        <w:spacing w:after="0" w:line="360" w:lineRule="auto"/>
        <w:jc w:val="both"/>
        <w:rPr>
          <w:rFonts w:ascii="Arial" w:hAnsi="Arial" w:cs="Arial"/>
          <w:sz w:val="20"/>
          <w:szCs w:val="21"/>
        </w:rPr>
      </w:pPr>
      <w:r w:rsidRPr="00DD5F2F">
        <w:rPr>
          <w:rFonts w:ascii="Arial" w:hAnsi="Arial" w:cs="Arial"/>
          <w:b/>
          <w:sz w:val="20"/>
          <w:szCs w:val="21"/>
        </w:rPr>
        <w:t>Study area</w:t>
      </w:r>
      <w:r w:rsidRPr="00DD5F2F">
        <w:rPr>
          <w:rFonts w:ascii="Arial" w:hAnsi="Arial" w:cs="Arial"/>
          <w:sz w:val="20"/>
          <w:szCs w:val="21"/>
        </w:rPr>
        <w:t xml:space="preserve">: </w:t>
      </w:r>
      <w:r w:rsidR="00920888" w:rsidRPr="00DD5F2F">
        <w:rPr>
          <w:rFonts w:ascii="Arial" w:hAnsi="Arial" w:cs="Arial"/>
          <w:sz w:val="20"/>
          <w:szCs w:val="21"/>
        </w:rPr>
        <w:t xml:space="preserve">The study was conducted in Barmer district of Rajasthan since researcher is </w:t>
      </w:r>
      <w:r w:rsidR="00920888" w:rsidRPr="00DD5F2F">
        <w:rPr>
          <w:rFonts w:ascii="Arial" w:hAnsi="Arial" w:cs="Arial"/>
          <w:color w:val="0D0D0D"/>
          <w:sz w:val="20"/>
          <w:szCs w:val="24"/>
          <w:shd w:val="clear" w:color="auto" w:fill="FFFFFF"/>
        </w:rPr>
        <w:t xml:space="preserve">more acquainted with the area and convenient to collect reliable data on </w:t>
      </w:r>
      <w:r w:rsidR="003A3A55" w:rsidRPr="00DD5F2F">
        <w:rPr>
          <w:rFonts w:ascii="Arial" w:hAnsi="Arial" w:cs="Arial"/>
          <w:color w:val="0D0D0D"/>
          <w:sz w:val="20"/>
          <w:szCs w:val="24"/>
          <w:shd w:val="clear" w:color="auto" w:fill="FFFFFF"/>
        </w:rPr>
        <w:t>crop</w:t>
      </w:r>
      <w:r w:rsidR="00920888" w:rsidRPr="00DD5F2F">
        <w:rPr>
          <w:rFonts w:ascii="Arial" w:hAnsi="Arial" w:cs="Arial"/>
          <w:color w:val="0D0D0D"/>
          <w:sz w:val="20"/>
          <w:szCs w:val="24"/>
          <w:shd w:val="clear" w:color="auto" w:fill="FFFFFF"/>
        </w:rPr>
        <w:t xml:space="preserve"> cultivation</w:t>
      </w:r>
      <w:r w:rsidR="00920888" w:rsidRPr="00DD5F2F">
        <w:rPr>
          <w:rFonts w:ascii="Arial" w:hAnsi="Arial" w:cs="Arial"/>
          <w:sz w:val="20"/>
          <w:szCs w:val="21"/>
        </w:rPr>
        <w:t xml:space="preserve">. </w:t>
      </w:r>
    </w:p>
    <w:p w:rsidR="00DD5F2F" w:rsidRPr="00DD5F2F" w:rsidRDefault="00DD5F2F" w:rsidP="002634F5">
      <w:pPr>
        <w:spacing w:after="0" w:line="360" w:lineRule="auto"/>
        <w:jc w:val="both"/>
        <w:rPr>
          <w:rFonts w:ascii="Arial" w:hAnsi="Arial" w:cs="Arial"/>
          <w:sz w:val="20"/>
          <w:szCs w:val="21"/>
        </w:rPr>
      </w:pPr>
      <w:r w:rsidRPr="00DD5F2F">
        <w:rPr>
          <w:rFonts w:ascii="Arial" w:hAnsi="Arial" w:cs="Arial"/>
          <w:b/>
          <w:sz w:val="20"/>
          <w:szCs w:val="21"/>
        </w:rPr>
        <w:t>Material and Methods</w:t>
      </w:r>
      <w:r w:rsidRPr="00DD5F2F">
        <w:rPr>
          <w:rFonts w:ascii="Arial" w:hAnsi="Arial" w:cs="Arial"/>
          <w:sz w:val="20"/>
          <w:szCs w:val="21"/>
        </w:rPr>
        <w:t xml:space="preserve">: </w:t>
      </w:r>
      <w:r w:rsidR="00C27273" w:rsidRPr="00DD5F2F">
        <w:rPr>
          <w:rFonts w:ascii="Arial" w:hAnsi="Arial" w:cs="Arial"/>
          <w:sz w:val="20"/>
          <w:szCs w:val="21"/>
        </w:rPr>
        <w:t>B</w:t>
      </w:r>
      <w:r w:rsidR="008E4D73" w:rsidRPr="00DD5F2F">
        <w:rPr>
          <w:rFonts w:ascii="Arial" w:hAnsi="Arial" w:cs="Arial"/>
          <w:sz w:val="20"/>
          <w:szCs w:val="21"/>
        </w:rPr>
        <w:t>oth primary and secondary data</w:t>
      </w:r>
      <w:r w:rsidR="00C27273" w:rsidRPr="00DD5F2F">
        <w:rPr>
          <w:rFonts w:ascii="Arial" w:hAnsi="Arial" w:cs="Arial"/>
          <w:sz w:val="20"/>
          <w:szCs w:val="21"/>
        </w:rPr>
        <w:t xml:space="preserve"> were used for the analysis</w:t>
      </w:r>
      <w:r w:rsidR="008E4D73" w:rsidRPr="00DD5F2F">
        <w:rPr>
          <w:rFonts w:ascii="Arial" w:hAnsi="Arial" w:cs="Arial"/>
          <w:sz w:val="20"/>
          <w:szCs w:val="21"/>
        </w:rPr>
        <w:t xml:space="preserve">. The primary data were collected by using prepared questionnaire for agriculture year 2024-25 and secondary time series data were considered for a study period of 1994-95 to 2023-24. </w:t>
      </w:r>
    </w:p>
    <w:p w:rsidR="00DD5F2F" w:rsidRPr="00DD5F2F" w:rsidRDefault="00DD5F2F" w:rsidP="002634F5">
      <w:pPr>
        <w:spacing w:after="0" w:line="360" w:lineRule="auto"/>
        <w:jc w:val="both"/>
        <w:rPr>
          <w:rFonts w:ascii="Arial" w:hAnsi="Arial" w:cs="Arial"/>
          <w:sz w:val="20"/>
          <w:szCs w:val="21"/>
        </w:rPr>
      </w:pPr>
      <w:r w:rsidRPr="00DD5F2F">
        <w:rPr>
          <w:rFonts w:ascii="Arial" w:hAnsi="Arial" w:cs="Arial"/>
          <w:b/>
          <w:sz w:val="20"/>
          <w:szCs w:val="21"/>
        </w:rPr>
        <w:t>Analytical tools</w:t>
      </w:r>
      <w:r w:rsidRPr="00DD5F2F">
        <w:rPr>
          <w:rFonts w:ascii="Arial" w:hAnsi="Arial" w:cs="Arial"/>
          <w:sz w:val="20"/>
          <w:szCs w:val="21"/>
        </w:rPr>
        <w:t xml:space="preserve">: </w:t>
      </w:r>
      <w:r w:rsidR="008E4D73" w:rsidRPr="00DD5F2F">
        <w:rPr>
          <w:rFonts w:ascii="Arial" w:hAnsi="Arial" w:cs="Arial"/>
          <w:sz w:val="20"/>
          <w:szCs w:val="21"/>
        </w:rPr>
        <w:t>The data was analysed using the exponential growth model, cost concepts and Garret</w:t>
      </w:r>
      <w:r w:rsidR="000123AD" w:rsidRPr="00DD5F2F">
        <w:rPr>
          <w:rFonts w:ascii="Arial" w:hAnsi="Arial" w:cs="Arial"/>
          <w:sz w:val="20"/>
          <w:szCs w:val="21"/>
        </w:rPr>
        <w:t>’s</w:t>
      </w:r>
      <w:r w:rsidR="008E4D73" w:rsidRPr="00DD5F2F">
        <w:rPr>
          <w:rFonts w:ascii="Arial" w:hAnsi="Arial" w:cs="Arial"/>
          <w:sz w:val="20"/>
          <w:szCs w:val="21"/>
        </w:rPr>
        <w:t xml:space="preserve"> techniques to fulfil</w:t>
      </w:r>
      <w:r w:rsidR="0067020A" w:rsidRPr="00DD5F2F">
        <w:rPr>
          <w:rFonts w:ascii="Arial" w:hAnsi="Arial" w:cs="Arial"/>
          <w:sz w:val="20"/>
          <w:szCs w:val="21"/>
        </w:rPr>
        <w:t xml:space="preserve"> </w:t>
      </w:r>
      <w:r w:rsidR="008E4D73" w:rsidRPr="00DD5F2F">
        <w:rPr>
          <w:rFonts w:ascii="Arial" w:hAnsi="Arial" w:cs="Arial"/>
          <w:sz w:val="20"/>
          <w:szCs w:val="21"/>
        </w:rPr>
        <w:t xml:space="preserve">the objectives of the study. </w:t>
      </w:r>
    </w:p>
    <w:p w:rsidR="008E4D73" w:rsidRPr="00DD5F2F" w:rsidRDefault="00DD5F2F" w:rsidP="002634F5">
      <w:pPr>
        <w:spacing w:after="0" w:line="360" w:lineRule="auto"/>
        <w:jc w:val="both"/>
        <w:rPr>
          <w:rFonts w:ascii="Arial" w:hAnsi="Arial" w:cs="Arial"/>
          <w:sz w:val="20"/>
          <w:szCs w:val="21"/>
        </w:rPr>
      </w:pPr>
      <w:r w:rsidRPr="00DD5F2F">
        <w:rPr>
          <w:rFonts w:ascii="Arial" w:hAnsi="Arial" w:cs="Arial"/>
          <w:b/>
          <w:sz w:val="20"/>
          <w:szCs w:val="21"/>
        </w:rPr>
        <w:t>Results</w:t>
      </w:r>
      <w:r w:rsidRPr="00DD5F2F">
        <w:rPr>
          <w:rFonts w:ascii="Arial" w:hAnsi="Arial" w:cs="Arial"/>
          <w:sz w:val="20"/>
          <w:szCs w:val="21"/>
        </w:rPr>
        <w:t xml:space="preserve">: </w:t>
      </w:r>
      <w:r w:rsidR="008E4D73" w:rsidRPr="00DD5F2F">
        <w:rPr>
          <w:rFonts w:ascii="Arial" w:hAnsi="Arial" w:cs="Arial"/>
          <w:sz w:val="20"/>
          <w:szCs w:val="21"/>
        </w:rPr>
        <w:t>The findings of study indicated that</w:t>
      </w:r>
      <w:r w:rsidR="0067020A" w:rsidRPr="00DD5F2F">
        <w:rPr>
          <w:rFonts w:ascii="Arial" w:hAnsi="Arial" w:cs="Arial"/>
          <w:sz w:val="20"/>
          <w:szCs w:val="21"/>
        </w:rPr>
        <w:t xml:space="preserve"> </w:t>
      </w:r>
      <w:r w:rsidR="008E4D73" w:rsidRPr="00DD5F2F">
        <w:rPr>
          <w:rFonts w:ascii="Arial" w:hAnsi="Arial" w:cs="Arial"/>
          <w:sz w:val="20"/>
          <w:szCs w:val="21"/>
        </w:rPr>
        <w:t xml:space="preserve">highest </w:t>
      </w:r>
      <w:r w:rsidR="000123AD" w:rsidRPr="00DD5F2F">
        <w:rPr>
          <w:rFonts w:ascii="Arial" w:hAnsi="Arial" w:cs="Arial"/>
          <w:sz w:val="20"/>
          <w:szCs w:val="21"/>
        </w:rPr>
        <w:t xml:space="preserve">positive and significant </w:t>
      </w:r>
      <w:r w:rsidR="008E4D73" w:rsidRPr="00DD5F2F">
        <w:rPr>
          <w:rFonts w:ascii="Arial" w:hAnsi="Arial" w:cs="Arial"/>
          <w:sz w:val="20"/>
          <w:szCs w:val="21"/>
        </w:rPr>
        <w:t xml:space="preserve">growth rates </w:t>
      </w:r>
      <w:r w:rsidR="00AE27EC" w:rsidRPr="00DD5F2F">
        <w:rPr>
          <w:rFonts w:ascii="Arial" w:hAnsi="Arial" w:cs="Arial"/>
          <w:sz w:val="20"/>
          <w:szCs w:val="21"/>
        </w:rPr>
        <w:t>was observed in cumin production in Barmer</w:t>
      </w:r>
      <w:r w:rsidR="000123AD" w:rsidRPr="00DD5F2F">
        <w:rPr>
          <w:rFonts w:ascii="Arial" w:hAnsi="Arial" w:cs="Arial"/>
          <w:sz w:val="20"/>
          <w:szCs w:val="21"/>
        </w:rPr>
        <w:t xml:space="preserve"> (8.9%) followed by Rajasthan (8.65%) during period-II (2009-10 to 2023-24). In case of economic analysis, the total cost of cumin production was increased with the augmenting farm size. </w:t>
      </w:r>
      <w:r w:rsidR="00700570" w:rsidRPr="00DD5F2F">
        <w:rPr>
          <w:rFonts w:ascii="Arial" w:hAnsi="Arial" w:cs="Arial"/>
          <w:sz w:val="20"/>
          <w:szCs w:val="21"/>
        </w:rPr>
        <w:t>Under cumin cultivation,</w:t>
      </w:r>
      <w:r w:rsidR="0067020A" w:rsidRPr="00DD5F2F">
        <w:rPr>
          <w:rFonts w:ascii="Arial" w:hAnsi="Arial" w:cs="Arial"/>
          <w:sz w:val="20"/>
          <w:szCs w:val="21"/>
        </w:rPr>
        <w:t xml:space="preserve"> </w:t>
      </w:r>
      <w:r w:rsidR="00700570" w:rsidRPr="00DD5F2F">
        <w:rPr>
          <w:rFonts w:ascii="Arial" w:hAnsi="Arial" w:cs="Arial"/>
          <w:sz w:val="20"/>
          <w:szCs w:val="21"/>
        </w:rPr>
        <w:t>t</w:t>
      </w:r>
      <w:r w:rsidR="008E4D73" w:rsidRPr="00DD5F2F">
        <w:rPr>
          <w:rFonts w:ascii="Arial" w:hAnsi="Arial" w:cs="Arial"/>
          <w:sz w:val="20"/>
          <w:szCs w:val="21"/>
        </w:rPr>
        <w:t>he net income, family labour income, farm business income and farm investment income is</w:t>
      </w:r>
      <w:r w:rsidR="0067020A" w:rsidRPr="00DD5F2F">
        <w:rPr>
          <w:rFonts w:ascii="Arial" w:hAnsi="Arial" w:cs="Arial"/>
          <w:sz w:val="20"/>
          <w:szCs w:val="21"/>
        </w:rPr>
        <w:t xml:space="preserve"> </w:t>
      </w:r>
      <w:r w:rsidR="000123AD" w:rsidRPr="00DD5F2F">
        <w:rPr>
          <w:rFonts w:ascii="Arial" w:hAnsi="Arial" w:cs="Arial"/>
          <w:sz w:val="20"/>
          <w:szCs w:val="21"/>
        </w:rPr>
        <w:t xml:space="preserve">also found positive association </w:t>
      </w:r>
      <w:r w:rsidR="008E4D73" w:rsidRPr="00DD5F2F">
        <w:rPr>
          <w:rFonts w:ascii="Arial" w:hAnsi="Arial" w:cs="Arial"/>
          <w:sz w:val="20"/>
          <w:szCs w:val="21"/>
        </w:rPr>
        <w:t xml:space="preserve">with </w:t>
      </w:r>
      <w:r w:rsidR="000123AD" w:rsidRPr="00DD5F2F">
        <w:rPr>
          <w:rFonts w:ascii="Arial" w:hAnsi="Arial" w:cs="Arial"/>
          <w:sz w:val="20"/>
          <w:szCs w:val="21"/>
        </w:rPr>
        <w:t xml:space="preserve">the </w:t>
      </w:r>
      <w:r w:rsidR="008E4D73" w:rsidRPr="00DD5F2F">
        <w:rPr>
          <w:rFonts w:ascii="Arial" w:hAnsi="Arial" w:cs="Arial"/>
          <w:sz w:val="20"/>
          <w:szCs w:val="21"/>
        </w:rPr>
        <w:t>increas</w:t>
      </w:r>
      <w:r w:rsidR="000123AD" w:rsidRPr="00DD5F2F">
        <w:rPr>
          <w:rFonts w:ascii="Arial" w:hAnsi="Arial" w:cs="Arial"/>
          <w:sz w:val="20"/>
          <w:szCs w:val="21"/>
        </w:rPr>
        <w:t>ing</w:t>
      </w:r>
      <w:r w:rsidR="008E4D73" w:rsidRPr="00DD5F2F">
        <w:rPr>
          <w:rFonts w:ascii="Arial" w:hAnsi="Arial" w:cs="Arial"/>
          <w:sz w:val="20"/>
          <w:szCs w:val="21"/>
        </w:rPr>
        <w:t xml:space="preserve"> farm size. </w:t>
      </w:r>
      <w:r w:rsidR="00D26C72" w:rsidRPr="00DD5F2F">
        <w:rPr>
          <w:rFonts w:ascii="Arial" w:hAnsi="Arial" w:cs="Arial"/>
          <w:sz w:val="20"/>
          <w:szCs w:val="21"/>
        </w:rPr>
        <w:t>A return to investment ratio of cumin cultivation was</w:t>
      </w:r>
      <w:r w:rsidR="0067020A" w:rsidRPr="00DD5F2F">
        <w:rPr>
          <w:rFonts w:ascii="Arial" w:hAnsi="Arial" w:cs="Arial"/>
          <w:sz w:val="20"/>
          <w:szCs w:val="21"/>
        </w:rPr>
        <w:t xml:space="preserve"> </w:t>
      </w:r>
      <w:r w:rsidR="00D26C72" w:rsidRPr="00DD5F2F">
        <w:rPr>
          <w:rFonts w:ascii="Arial" w:hAnsi="Arial" w:cs="Arial"/>
          <w:sz w:val="20"/>
          <w:szCs w:val="21"/>
        </w:rPr>
        <w:t xml:space="preserve">also positively associated with increasing size of farm. The return on investment of every rupee was higher </w:t>
      </w:r>
      <w:r w:rsidR="00EC4FFB" w:rsidRPr="00DD5F2F">
        <w:rPr>
          <w:rFonts w:ascii="Arial" w:hAnsi="Arial" w:cs="Arial"/>
          <w:sz w:val="20"/>
          <w:szCs w:val="21"/>
        </w:rPr>
        <w:t xml:space="preserve">than </w:t>
      </w:r>
      <w:r w:rsidR="00D26C72" w:rsidRPr="00DD5F2F">
        <w:rPr>
          <w:rFonts w:ascii="Arial" w:hAnsi="Arial" w:cs="Arial"/>
          <w:color w:val="0D0D0D"/>
          <w:sz w:val="20"/>
          <w:szCs w:val="24"/>
          <w:shd w:val="clear" w:color="auto" w:fill="FFFFFF"/>
        </w:rPr>
        <w:t>₹</w:t>
      </w:r>
      <w:r w:rsidR="00EC4FFB" w:rsidRPr="00DD5F2F">
        <w:rPr>
          <w:rFonts w:ascii="Arial" w:hAnsi="Arial" w:cs="Arial"/>
          <w:sz w:val="20"/>
          <w:szCs w:val="21"/>
        </w:rPr>
        <w:t xml:space="preserve">2.37 in all category of farm size. Irregular power supply for electricity is the leading constrains of farmers in cumin cultivation. </w:t>
      </w:r>
    </w:p>
    <w:p w:rsidR="0025246D" w:rsidRPr="00DD5F2F" w:rsidRDefault="0025246D" w:rsidP="002634F5">
      <w:pPr>
        <w:spacing w:after="0" w:line="360" w:lineRule="auto"/>
        <w:jc w:val="both"/>
        <w:rPr>
          <w:rFonts w:ascii="Arial" w:hAnsi="Arial" w:cs="Arial"/>
          <w:b/>
          <w:sz w:val="20"/>
        </w:rPr>
      </w:pPr>
    </w:p>
    <w:p w:rsidR="000F64D6" w:rsidRPr="00DD5F2F" w:rsidRDefault="000F64D6" w:rsidP="002634F5">
      <w:pPr>
        <w:spacing w:after="0" w:line="360" w:lineRule="auto"/>
        <w:jc w:val="both"/>
        <w:rPr>
          <w:rFonts w:ascii="Arial" w:hAnsi="Arial" w:cs="Arial"/>
          <w:b/>
          <w:sz w:val="24"/>
        </w:rPr>
      </w:pPr>
      <w:r w:rsidRPr="00DD5F2F">
        <w:rPr>
          <w:rFonts w:ascii="Arial" w:hAnsi="Arial" w:cs="Arial"/>
          <w:b/>
          <w:sz w:val="20"/>
        </w:rPr>
        <w:t>Keywords:</w:t>
      </w:r>
      <w:r w:rsidR="0067020A" w:rsidRPr="00DD5F2F">
        <w:rPr>
          <w:rFonts w:ascii="Arial" w:hAnsi="Arial" w:cs="Arial"/>
          <w:b/>
          <w:sz w:val="20"/>
        </w:rPr>
        <w:t xml:space="preserve"> </w:t>
      </w:r>
      <w:r w:rsidR="007757BB" w:rsidRPr="00DD5F2F">
        <w:rPr>
          <w:rFonts w:ascii="Arial" w:hAnsi="Arial" w:cs="Arial"/>
          <w:sz w:val="20"/>
        </w:rPr>
        <w:t>Exponential growth model, cost of cultivation</w:t>
      </w:r>
      <w:r w:rsidRPr="00DD5F2F">
        <w:rPr>
          <w:rFonts w:ascii="Arial" w:hAnsi="Arial" w:cs="Arial"/>
          <w:sz w:val="20"/>
        </w:rPr>
        <w:t xml:space="preserve">, </w:t>
      </w:r>
      <w:r w:rsidR="008A5FE2" w:rsidRPr="00DD5F2F">
        <w:rPr>
          <w:rFonts w:ascii="Arial" w:hAnsi="Arial" w:cs="Arial"/>
          <w:sz w:val="20"/>
        </w:rPr>
        <w:t>c</w:t>
      </w:r>
      <w:r w:rsidRPr="00DD5F2F">
        <w:rPr>
          <w:rFonts w:ascii="Arial" w:hAnsi="Arial" w:cs="Arial"/>
          <w:sz w:val="20"/>
        </w:rPr>
        <w:t>umin</w:t>
      </w:r>
      <w:r w:rsidR="007757BB" w:rsidRPr="00DD5F2F">
        <w:rPr>
          <w:rFonts w:ascii="Arial" w:hAnsi="Arial" w:cs="Arial"/>
          <w:sz w:val="20"/>
        </w:rPr>
        <w:t xml:space="preserve"> production</w:t>
      </w:r>
      <w:r w:rsidRPr="00DD5F2F">
        <w:rPr>
          <w:rFonts w:ascii="Arial" w:hAnsi="Arial" w:cs="Arial"/>
          <w:sz w:val="20"/>
        </w:rPr>
        <w:t>, Barmer</w:t>
      </w:r>
      <w:r w:rsidR="007757BB" w:rsidRPr="00DD5F2F">
        <w:rPr>
          <w:rFonts w:ascii="Arial" w:hAnsi="Arial" w:cs="Arial"/>
          <w:sz w:val="20"/>
        </w:rPr>
        <w:t>.</w:t>
      </w:r>
    </w:p>
    <w:p w:rsidR="000F64D6" w:rsidRDefault="000F64D6" w:rsidP="002634F5">
      <w:pPr>
        <w:spacing w:after="0" w:line="360" w:lineRule="auto"/>
        <w:jc w:val="both"/>
        <w:rPr>
          <w:rFonts w:ascii="Times New Roman" w:hAnsi="Times New Roman" w:cs="Times New Roman"/>
          <w:b/>
          <w:sz w:val="24"/>
        </w:rPr>
      </w:pPr>
    </w:p>
    <w:p w:rsidR="003B288A" w:rsidRPr="00A42F5D" w:rsidRDefault="00DD5F2F" w:rsidP="002634F5">
      <w:pPr>
        <w:spacing w:after="0" w:line="360" w:lineRule="auto"/>
        <w:jc w:val="both"/>
        <w:rPr>
          <w:rFonts w:ascii="Arial" w:hAnsi="Arial" w:cs="Arial"/>
          <w:b/>
          <w:sz w:val="20"/>
        </w:rPr>
      </w:pPr>
      <w:r w:rsidRPr="00A42F5D">
        <w:rPr>
          <w:rFonts w:ascii="Arial" w:hAnsi="Arial" w:cs="Arial"/>
          <w:b/>
          <w:sz w:val="20"/>
        </w:rPr>
        <w:t xml:space="preserve">1. </w:t>
      </w:r>
      <w:r w:rsidR="008B5420" w:rsidRPr="00A42F5D">
        <w:rPr>
          <w:rFonts w:ascii="Arial" w:hAnsi="Arial" w:cs="Arial"/>
          <w:b/>
          <w:sz w:val="20"/>
        </w:rPr>
        <w:t>Introduction</w:t>
      </w:r>
    </w:p>
    <w:p w:rsidR="00D273CB" w:rsidRPr="00A42F5D" w:rsidRDefault="008B5420" w:rsidP="002634F5">
      <w:pPr>
        <w:spacing w:after="0" w:line="360" w:lineRule="auto"/>
        <w:jc w:val="both"/>
        <w:rPr>
          <w:rFonts w:ascii="Arial" w:hAnsi="Arial" w:cs="Arial"/>
          <w:sz w:val="20"/>
        </w:rPr>
      </w:pPr>
      <w:r w:rsidRPr="00A42F5D">
        <w:rPr>
          <w:rFonts w:ascii="Arial" w:hAnsi="Arial" w:cs="Arial"/>
          <w:sz w:val="20"/>
        </w:rPr>
        <w:t xml:space="preserve">Our country is the largest producer, consumer and exporter of seed spices in the entire world. These </w:t>
      </w:r>
      <w:r w:rsidR="008445D1" w:rsidRPr="00A42F5D">
        <w:rPr>
          <w:rFonts w:ascii="Arial" w:hAnsi="Arial" w:cs="Arial"/>
          <w:sz w:val="20"/>
        </w:rPr>
        <w:t xml:space="preserve">spices </w:t>
      </w:r>
      <w:r w:rsidRPr="00A42F5D">
        <w:rPr>
          <w:rFonts w:ascii="Arial" w:hAnsi="Arial" w:cs="Arial"/>
          <w:sz w:val="20"/>
        </w:rPr>
        <w:t xml:space="preserve">are produced in low volume but having high economical value in </w:t>
      </w:r>
      <w:r w:rsidR="008445D1" w:rsidRPr="00A42F5D">
        <w:rPr>
          <w:rFonts w:ascii="Arial" w:hAnsi="Arial" w:cs="Arial"/>
          <w:sz w:val="20"/>
        </w:rPr>
        <w:t>foreign exchange</w:t>
      </w:r>
      <w:r w:rsidRPr="00A42F5D">
        <w:rPr>
          <w:rFonts w:ascii="Arial" w:hAnsi="Arial" w:cs="Arial"/>
          <w:sz w:val="20"/>
        </w:rPr>
        <w:t xml:space="preserve">. </w:t>
      </w:r>
      <w:r w:rsidR="008445D1" w:rsidRPr="00A42F5D">
        <w:rPr>
          <w:rFonts w:ascii="Arial" w:hAnsi="Arial" w:cs="Arial"/>
          <w:sz w:val="20"/>
        </w:rPr>
        <w:t>The winter season with low rainfall area of the country is more suitable for their cultivation</w:t>
      </w:r>
      <w:r w:rsidRPr="00A42F5D">
        <w:rPr>
          <w:rFonts w:ascii="Arial" w:hAnsi="Arial" w:cs="Arial"/>
          <w:sz w:val="20"/>
        </w:rPr>
        <w:t xml:space="preserve">. </w:t>
      </w:r>
      <w:r w:rsidR="008445D1" w:rsidRPr="00A42F5D">
        <w:rPr>
          <w:rFonts w:ascii="Arial" w:hAnsi="Arial" w:cs="Arial"/>
          <w:sz w:val="20"/>
        </w:rPr>
        <w:t>Total 63 spices</w:t>
      </w:r>
      <w:r w:rsidR="00920888" w:rsidRPr="00A42F5D">
        <w:rPr>
          <w:rFonts w:ascii="Arial" w:hAnsi="Arial" w:cs="Arial"/>
          <w:sz w:val="20"/>
        </w:rPr>
        <w:t xml:space="preserve"> </w:t>
      </w:r>
      <w:r w:rsidR="008445D1" w:rsidRPr="00A42F5D">
        <w:rPr>
          <w:rFonts w:ascii="Arial" w:hAnsi="Arial" w:cs="Arial"/>
          <w:sz w:val="20"/>
        </w:rPr>
        <w:t>cultivate in India and out of which 20 spices are being classified as seed spices. A</w:t>
      </w:r>
      <w:r w:rsidRPr="00A42F5D">
        <w:rPr>
          <w:rFonts w:ascii="Arial" w:hAnsi="Arial" w:cs="Arial"/>
          <w:sz w:val="20"/>
        </w:rPr>
        <w:t xml:space="preserve">bout 90 to 95 per cent </w:t>
      </w:r>
      <w:r w:rsidR="008445D1" w:rsidRPr="00A42F5D">
        <w:rPr>
          <w:rFonts w:ascii="Arial" w:hAnsi="Arial" w:cs="Arial"/>
          <w:sz w:val="20"/>
        </w:rPr>
        <w:t>production of seed spices is</w:t>
      </w:r>
      <w:r w:rsidRPr="00A42F5D">
        <w:rPr>
          <w:rFonts w:ascii="Arial" w:hAnsi="Arial" w:cs="Arial"/>
          <w:sz w:val="20"/>
        </w:rPr>
        <w:t xml:space="preserve"> consumed in India and </w:t>
      </w:r>
      <w:r w:rsidR="008445D1" w:rsidRPr="00A42F5D">
        <w:rPr>
          <w:rFonts w:ascii="Arial" w:hAnsi="Arial" w:cs="Arial"/>
          <w:sz w:val="20"/>
        </w:rPr>
        <w:t xml:space="preserve">remaining </w:t>
      </w:r>
      <w:r w:rsidRPr="00A42F5D">
        <w:rPr>
          <w:rFonts w:ascii="Arial" w:hAnsi="Arial" w:cs="Arial"/>
          <w:sz w:val="20"/>
        </w:rPr>
        <w:t>5</w:t>
      </w:r>
      <w:r w:rsidR="008445D1" w:rsidRPr="00A42F5D">
        <w:rPr>
          <w:rFonts w:ascii="Arial" w:hAnsi="Arial" w:cs="Arial"/>
          <w:sz w:val="20"/>
        </w:rPr>
        <w:t xml:space="preserve"> to </w:t>
      </w:r>
      <w:r w:rsidRPr="00A42F5D">
        <w:rPr>
          <w:rFonts w:ascii="Arial" w:hAnsi="Arial" w:cs="Arial"/>
          <w:sz w:val="20"/>
        </w:rPr>
        <w:t xml:space="preserve">10 per cent </w:t>
      </w:r>
      <w:r w:rsidR="008445D1" w:rsidRPr="00A42F5D">
        <w:rPr>
          <w:rFonts w:ascii="Arial" w:hAnsi="Arial" w:cs="Arial"/>
          <w:sz w:val="20"/>
        </w:rPr>
        <w:t>is exported to the</w:t>
      </w:r>
      <w:r w:rsidRPr="00A42F5D">
        <w:rPr>
          <w:rFonts w:ascii="Arial" w:hAnsi="Arial" w:cs="Arial"/>
          <w:sz w:val="20"/>
        </w:rPr>
        <w:t xml:space="preserve"> rest of </w:t>
      </w:r>
      <w:r w:rsidR="008445D1" w:rsidRPr="00A42F5D">
        <w:rPr>
          <w:rFonts w:ascii="Arial" w:hAnsi="Arial" w:cs="Arial"/>
          <w:sz w:val="20"/>
        </w:rPr>
        <w:t>world.</w:t>
      </w:r>
      <w:r w:rsidR="00920888" w:rsidRPr="00A42F5D">
        <w:rPr>
          <w:rFonts w:ascii="Arial" w:hAnsi="Arial" w:cs="Arial"/>
          <w:sz w:val="20"/>
        </w:rPr>
        <w:t xml:space="preserve"> </w:t>
      </w:r>
      <w:r w:rsidR="00432C1A" w:rsidRPr="00A42F5D">
        <w:rPr>
          <w:rFonts w:ascii="Arial" w:hAnsi="Arial" w:cs="Arial"/>
          <w:sz w:val="20"/>
        </w:rPr>
        <w:t xml:space="preserve">India is </w:t>
      </w:r>
      <w:r w:rsidR="00A54B62" w:rsidRPr="00A42F5D">
        <w:rPr>
          <w:rFonts w:ascii="Arial" w:hAnsi="Arial" w:cs="Arial"/>
          <w:sz w:val="20"/>
        </w:rPr>
        <w:t xml:space="preserve">most popular </w:t>
      </w:r>
      <w:r w:rsidR="00432C1A" w:rsidRPr="00A42F5D">
        <w:rPr>
          <w:rFonts w:ascii="Arial" w:hAnsi="Arial" w:cs="Arial"/>
          <w:sz w:val="20"/>
        </w:rPr>
        <w:t xml:space="preserve">for spices </w:t>
      </w:r>
      <w:r w:rsidR="00A54B62" w:rsidRPr="00A42F5D">
        <w:rPr>
          <w:rFonts w:ascii="Arial" w:hAnsi="Arial" w:cs="Arial"/>
          <w:sz w:val="20"/>
        </w:rPr>
        <w:t>in the world;</w:t>
      </w:r>
      <w:r w:rsidR="00920888" w:rsidRPr="00A42F5D">
        <w:rPr>
          <w:rFonts w:ascii="Arial" w:hAnsi="Arial" w:cs="Arial"/>
          <w:sz w:val="20"/>
        </w:rPr>
        <w:t xml:space="preserve"> </w:t>
      </w:r>
      <w:r w:rsidR="00432C1A" w:rsidRPr="00A42F5D">
        <w:rPr>
          <w:rFonts w:ascii="Arial" w:hAnsi="Arial" w:cs="Arial"/>
          <w:sz w:val="20"/>
        </w:rPr>
        <w:t>therefore, it is also known as “</w:t>
      </w:r>
      <w:r w:rsidR="00432C1A" w:rsidRPr="00A42F5D">
        <w:rPr>
          <w:rFonts w:ascii="Arial" w:hAnsi="Arial" w:cs="Arial"/>
          <w:i/>
          <w:sz w:val="20"/>
        </w:rPr>
        <w:t xml:space="preserve">Land of </w:t>
      </w:r>
      <w:r w:rsidR="00432C1A" w:rsidRPr="00A42F5D">
        <w:rPr>
          <w:rFonts w:ascii="Arial" w:hAnsi="Arial" w:cs="Arial"/>
          <w:i/>
          <w:sz w:val="20"/>
        </w:rPr>
        <w:lastRenderedPageBreak/>
        <w:t>Spices</w:t>
      </w:r>
      <w:r w:rsidR="00432C1A" w:rsidRPr="00A42F5D">
        <w:rPr>
          <w:rFonts w:ascii="Arial" w:hAnsi="Arial" w:cs="Arial"/>
          <w:sz w:val="20"/>
        </w:rPr>
        <w:t>”.</w:t>
      </w:r>
      <w:r w:rsidR="00A42F5D">
        <w:rPr>
          <w:rFonts w:ascii="Arial" w:hAnsi="Arial" w:cs="Arial"/>
          <w:sz w:val="20"/>
        </w:rPr>
        <w:t xml:space="preserve"> </w:t>
      </w:r>
      <w:r w:rsidRPr="00A42F5D">
        <w:rPr>
          <w:rFonts w:ascii="Arial" w:hAnsi="Arial" w:cs="Arial"/>
          <w:sz w:val="20"/>
        </w:rPr>
        <w:t xml:space="preserve">The major seed spices </w:t>
      </w:r>
      <w:r w:rsidR="008445D1" w:rsidRPr="00A42F5D">
        <w:rPr>
          <w:rFonts w:ascii="Arial" w:hAnsi="Arial" w:cs="Arial"/>
          <w:sz w:val="20"/>
        </w:rPr>
        <w:t>cultivate</w:t>
      </w:r>
      <w:r w:rsidRPr="00A42F5D">
        <w:rPr>
          <w:rFonts w:ascii="Arial" w:hAnsi="Arial" w:cs="Arial"/>
          <w:sz w:val="20"/>
        </w:rPr>
        <w:t xml:space="preserve"> in India are cumin, fenugreek, coriander, f</w:t>
      </w:r>
      <w:r w:rsidR="008445D1" w:rsidRPr="00A42F5D">
        <w:rPr>
          <w:rFonts w:ascii="Arial" w:hAnsi="Arial" w:cs="Arial"/>
          <w:sz w:val="20"/>
        </w:rPr>
        <w:t>ennel</w:t>
      </w:r>
      <w:r w:rsidRPr="00A42F5D">
        <w:rPr>
          <w:rFonts w:ascii="Arial" w:hAnsi="Arial" w:cs="Arial"/>
          <w:sz w:val="20"/>
        </w:rPr>
        <w:t xml:space="preserve"> and ajwain because they are being cultivated in considerable area.</w:t>
      </w:r>
      <w:r w:rsidR="008445D1" w:rsidRPr="00A42F5D">
        <w:rPr>
          <w:rFonts w:ascii="Arial" w:hAnsi="Arial" w:cs="Arial"/>
          <w:sz w:val="20"/>
        </w:rPr>
        <w:t xml:space="preserve"> Among all condiments, c</w:t>
      </w:r>
      <w:r w:rsidRPr="00A42F5D">
        <w:rPr>
          <w:rFonts w:ascii="Arial" w:hAnsi="Arial" w:cs="Arial"/>
          <w:sz w:val="20"/>
        </w:rPr>
        <w:t xml:space="preserve">umin </w:t>
      </w:r>
      <w:r w:rsidR="00C82F54" w:rsidRPr="00A42F5D">
        <w:rPr>
          <w:rFonts w:ascii="Arial" w:hAnsi="Arial" w:cs="Arial"/>
          <w:sz w:val="20"/>
        </w:rPr>
        <w:t>(</w:t>
      </w:r>
      <w:r w:rsidR="00C82F54" w:rsidRPr="00A42F5D">
        <w:rPr>
          <w:rFonts w:ascii="Arial" w:hAnsi="Arial" w:cs="Arial"/>
          <w:i/>
          <w:sz w:val="20"/>
        </w:rPr>
        <w:t>Cuminum</w:t>
      </w:r>
      <w:r w:rsidR="00A42F5D">
        <w:rPr>
          <w:rFonts w:ascii="Arial" w:hAnsi="Arial" w:cs="Arial"/>
          <w:i/>
          <w:sz w:val="20"/>
        </w:rPr>
        <w:t xml:space="preserve"> </w:t>
      </w:r>
      <w:r w:rsidR="00C82F54" w:rsidRPr="00A42F5D">
        <w:rPr>
          <w:rFonts w:ascii="Arial" w:hAnsi="Arial" w:cs="Arial"/>
          <w:i/>
          <w:sz w:val="20"/>
        </w:rPr>
        <w:t>cyminum</w:t>
      </w:r>
      <w:r w:rsidR="00C82F54" w:rsidRPr="00A42F5D">
        <w:rPr>
          <w:rFonts w:ascii="Arial" w:hAnsi="Arial" w:cs="Arial"/>
          <w:sz w:val="20"/>
        </w:rPr>
        <w:t xml:space="preserve"> L.) </w:t>
      </w:r>
      <w:r w:rsidRPr="00A42F5D">
        <w:rPr>
          <w:rFonts w:ascii="Arial" w:hAnsi="Arial" w:cs="Arial"/>
          <w:sz w:val="20"/>
        </w:rPr>
        <w:t xml:space="preserve">is </w:t>
      </w:r>
      <w:r w:rsidR="008445D1" w:rsidRPr="00A42F5D">
        <w:rPr>
          <w:rFonts w:ascii="Arial" w:hAnsi="Arial" w:cs="Arial"/>
          <w:sz w:val="20"/>
        </w:rPr>
        <w:t xml:space="preserve">more </w:t>
      </w:r>
      <w:r w:rsidRPr="00A42F5D">
        <w:rPr>
          <w:rFonts w:ascii="Arial" w:hAnsi="Arial" w:cs="Arial"/>
          <w:sz w:val="20"/>
        </w:rPr>
        <w:t xml:space="preserve">important </w:t>
      </w:r>
      <w:r w:rsidR="008445D1" w:rsidRPr="00A42F5D">
        <w:rPr>
          <w:rFonts w:ascii="Arial" w:hAnsi="Arial" w:cs="Arial"/>
          <w:sz w:val="20"/>
        </w:rPr>
        <w:t xml:space="preserve">seed spice </w:t>
      </w:r>
      <w:r w:rsidR="00C82F54" w:rsidRPr="00A42F5D">
        <w:rPr>
          <w:rFonts w:ascii="Arial" w:hAnsi="Arial" w:cs="Arial"/>
          <w:sz w:val="20"/>
        </w:rPr>
        <w:t>crop</w:t>
      </w:r>
      <w:r w:rsidRPr="00A42F5D">
        <w:rPr>
          <w:rFonts w:ascii="Arial" w:hAnsi="Arial" w:cs="Arial"/>
          <w:sz w:val="20"/>
        </w:rPr>
        <w:t xml:space="preserve">. </w:t>
      </w:r>
      <w:r w:rsidR="00C82F54" w:rsidRPr="00A42F5D">
        <w:rPr>
          <w:rFonts w:ascii="Arial" w:hAnsi="Arial" w:cs="Arial"/>
          <w:sz w:val="20"/>
        </w:rPr>
        <w:t>I</w:t>
      </w:r>
      <w:r w:rsidRPr="00A42F5D">
        <w:rPr>
          <w:rFonts w:ascii="Arial" w:hAnsi="Arial" w:cs="Arial"/>
          <w:sz w:val="20"/>
        </w:rPr>
        <w:t xml:space="preserve">t </w:t>
      </w:r>
      <w:r w:rsidR="00C82F54" w:rsidRPr="00A42F5D">
        <w:rPr>
          <w:rFonts w:ascii="Arial" w:hAnsi="Arial" w:cs="Arial"/>
          <w:sz w:val="20"/>
        </w:rPr>
        <w:t>belongs to</w:t>
      </w:r>
      <w:r w:rsidR="00920888" w:rsidRPr="00A42F5D">
        <w:rPr>
          <w:rFonts w:ascii="Arial" w:hAnsi="Arial" w:cs="Arial"/>
          <w:sz w:val="20"/>
        </w:rPr>
        <w:t xml:space="preserve"> </w:t>
      </w:r>
      <w:r w:rsidRPr="00A42F5D">
        <w:rPr>
          <w:rFonts w:ascii="Arial" w:hAnsi="Arial" w:cs="Arial"/>
          <w:sz w:val="20"/>
        </w:rPr>
        <w:t>Apiaceae family. India is largest producer and exporter of cumin seeds</w:t>
      </w:r>
      <w:r w:rsidR="00C82F54" w:rsidRPr="00A42F5D">
        <w:rPr>
          <w:rFonts w:ascii="Arial" w:hAnsi="Arial" w:cs="Arial"/>
          <w:sz w:val="20"/>
        </w:rPr>
        <w:t xml:space="preserve"> in the world</w:t>
      </w:r>
      <w:r w:rsidRPr="00A42F5D">
        <w:rPr>
          <w:rFonts w:ascii="Arial" w:hAnsi="Arial" w:cs="Arial"/>
          <w:sz w:val="20"/>
        </w:rPr>
        <w:t xml:space="preserve">. India produces 70% </w:t>
      </w:r>
      <w:r w:rsidR="00A54B62" w:rsidRPr="00A42F5D">
        <w:rPr>
          <w:rFonts w:ascii="Arial" w:hAnsi="Arial" w:cs="Arial"/>
          <w:sz w:val="20"/>
        </w:rPr>
        <w:t xml:space="preserve">cumin </w:t>
      </w:r>
      <w:r w:rsidRPr="00A42F5D">
        <w:rPr>
          <w:rFonts w:ascii="Arial" w:hAnsi="Arial" w:cs="Arial"/>
          <w:sz w:val="20"/>
        </w:rPr>
        <w:t xml:space="preserve">of the world and consumes </w:t>
      </w:r>
      <w:r w:rsidR="00A54B62" w:rsidRPr="00A42F5D">
        <w:rPr>
          <w:rFonts w:ascii="Arial" w:hAnsi="Arial" w:cs="Arial"/>
          <w:sz w:val="20"/>
        </w:rPr>
        <w:t xml:space="preserve">about </w:t>
      </w:r>
      <w:r w:rsidRPr="00A42F5D">
        <w:rPr>
          <w:rFonts w:ascii="Arial" w:hAnsi="Arial" w:cs="Arial"/>
          <w:sz w:val="20"/>
        </w:rPr>
        <w:t xml:space="preserve">63% of </w:t>
      </w:r>
      <w:r w:rsidR="00A54B62" w:rsidRPr="00A42F5D">
        <w:rPr>
          <w:rFonts w:ascii="Arial" w:hAnsi="Arial" w:cs="Arial"/>
          <w:sz w:val="20"/>
        </w:rPr>
        <w:t>it</w:t>
      </w:r>
      <w:r w:rsidRPr="00A42F5D">
        <w:rPr>
          <w:rFonts w:ascii="Arial" w:hAnsi="Arial" w:cs="Arial"/>
          <w:sz w:val="20"/>
        </w:rPr>
        <w:t xml:space="preserve">. </w:t>
      </w:r>
      <w:r w:rsidR="00E40D01" w:rsidRPr="00A42F5D">
        <w:rPr>
          <w:rFonts w:ascii="Arial" w:hAnsi="Arial" w:cs="Arial"/>
          <w:sz w:val="20"/>
        </w:rPr>
        <w:t>Similar to</w:t>
      </w:r>
      <w:r w:rsidR="00C82F54" w:rsidRPr="00A42F5D">
        <w:rPr>
          <w:rFonts w:ascii="Arial" w:hAnsi="Arial" w:cs="Arial"/>
          <w:sz w:val="20"/>
        </w:rPr>
        <w:t xml:space="preserve"> food grain and oilseeds crops, </w:t>
      </w:r>
      <w:r w:rsidR="00E40D01" w:rsidRPr="00A42F5D">
        <w:rPr>
          <w:rFonts w:ascii="Arial" w:hAnsi="Arial" w:cs="Arial"/>
          <w:sz w:val="20"/>
        </w:rPr>
        <w:t xml:space="preserve">the </w:t>
      </w:r>
      <w:r w:rsidRPr="00A42F5D">
        <w:rPr>
          <w:rFonts w:ascii="Arial" w:hAnsi="Arial" w:cs="Arial"/>
          <w:sz w:val="20"/>
        </w:rPr>
        <w:t xml:space="preserve">cumin </w:t>
      </w:r>
      <w:r w:rsidR="00E40D01" w:rsidRPr="00A42F5D">
        <w:rPr>
          <w:rFonts w:ascii="Arial" w:hAnsi="Arial" w:cs="Arial"/>
          <w:sz w:val="20"/>
        </w:rPr>
        <w:t>crop</w:t>
      </w:r>
      <w:r w:rsidR="00A42F5D">
        <w:rPr>
          <w:rFonts w:ascii="Arial" w:hAnsi="Arial" w:cs="Arial"/>
          <w:sz w:val="20"/>
        </w:rPr>
        <w:t xml:space="preserve"> </w:t>
      </w:r>
      <w:r w:rsidR="00C82F54" w:rsidRPr="00A42F5D">
        <w:rPr>
          <w:rFonts w:ascii="Arial" w:hAnsi="Arial" w:cs="Arial"/>
          <w:sz w:val="20"/>
        </w:rPr>
        <w:t>is</w:t>
      </w:r>
      <w:r w:rsidRPr="00A42F5D">
        <w:rPr>
          <w:rFonts w:ascii="Arial" w:hAnsi="Arial" w:cs="Arial"/>
          <w:sz w:val="20"/>
        </w:rPr>
        <w:t xml:space="preserve"> also </w:t>
      </w:r>
      <w:r w:rsidR="00C82F54" w:rsidRPr="00A42F5D">
        <w:rPr>
          <w:rFonts w:ascii="Arial" w:hAnsi="Arial" w:cs="Arial"/>
          <w:sz w:val="20"/>
        </w:rPr>
        <w:t xml:space="preserve">more </w:t>
      </w:r>
      <w:r w:rsidR="00E40D01" w:rsidRPr="00A42F5D">
        <w:rPr>
          <w:rFonts w:ascii="Arial" w:hAnsi="Arial" w:cs="Arial"/>
          <w:sz w:val="20"/>
        </w:rPr>
        <w:t xml:space="preserve">sensitive to </w:t>
      </w:r>
      <w:r w:rsidRPr="00A42F5D">
        <w:rPr>
          <w:rFonts w:ascii="Arial" w:hAnsi="Arial" w:cs="Arial"/>
          <w:sz w:val="20"/>
        </w:rPr>
        <w:t xml:space="preserve">the international demand and supply. </w:t>
      </w:r>
      <w:r w:rsidR="00AC3D95" w:rsidRPr="00A42F5D">
        <w:rPr>
          <w:rFonts w:ascii="Arial" w:hAnsi="Arial" w:cs="Arial"/>
          <w:sz w:val="20"/>
        </w:rPr>
        <w:t>As a condiment c</w:t>
      </w:r>
      <w:r w:rsidRPr="00A42F5D">
        <w:rPr>
          <w:rFonts w:ascii="Arial" w:hAnsi="Arial" w:cs="Arial"/>
          <w:sz w:val="20"/>
        </w:rPr>
        <w:t xml:space="preserve">umin is one of the important ingredients of </w:t>
      </w:r>
      <w:r w:rsidR="0082498A" w:rsidRPr="00A42F5D">
        <w:rPr>
          <w:rFonts w:ascii="Arial" w:hAnsi="Arial" w:cs="Arial"/>
          <w:sz w:val="20"/>
        </w:rPr>
        <w:t xml:space="preserve">kitchen and </w:t>
      </w:r>
      <w:r w:rsidRPr="00A42F5D">
        <w:rPr>
          <w:rFonts w:ascii="Arial" w:hAnsi="Arial" w:cs="Arial"/>
          <w:sz w:val="20"/>
        </w:rPr>
        <w:t xml:space="preserve">human diet throughout the World. The aromatic </w:t>
      </w:r>
      <w:r w:rsidR="00D80613" w:rsidRPr="00A42F5D">
        <w:rPr>
          <w:rFonts w:ascii="Arial" w:hAnsi="Arial" w:cs="Arial"/>
          <w:sz w:val="20"/>
        </w:rPr>
        <w:t xml:space="preserve">flavour </w:t>
      </w:r>
      <w:r w:rsidRPr="00A42F5D">
        <w:rPr>
          <w:rFonts w:ascii="Arial" w:hAnsi="Arial" w:cs="Arial"/>
          <w:sz w:val="20"/>
        </w:rPr>
        <w:t xml:space="preserve">presence in cumin seed is due to </w:t>
      </w:r>
      <w:r w:rsidR="00D80613" w:rsidRPr="00A42F5D">
        <w:rPr>
          <w:rFonts w:ascii="Arial" w:hAnsi="Arial" w:cs="Arial"/>
          <w:sz w:val="20"/>
        </w:rPr>
        <w:t>appear</w:t>
      </w:r>
      <w:r w:rsidR="00AC3D95" w:rsidRPr="00A42F5D">
        <w:rPr>
          <w:rFonts w:ascii="Arial" w:hAnsi="Arial" w:cs="Arial"/>
          <w:sz w:val="20"/>
        </w:rPr>
        <w:t>ance</w:t>
      </w:r>
      <w:r w:rsidR="00D80613" w:rsidRPr="00A42F5D">
        <w:rPr>
          <w:rFonts w:ascii="Arial" w:hAnsi="Arial" w:cs="Arial"/>
          <w:sz w:val="20"/>
        </w:rPr>
        <w:t xml:space="preserve"> of Aldehyde or cuminal</w:t>
      </w:r>
      <w:r w:rsidRPr="00A42F5D">
        <w:rPr>
          <w:rFonts w:ascii="Arial" w:hAnsi="Arial" w:cs="Arial"/>
          <w:sz w:val="20"/>
        </w:rPr>
        <w:t xml:space="preserve">. </w:t>
      </w:r>
      <w:r w:rsidR="00AC3D95" w:rsidRPr="00A42F5D">
        <w:rPr>
          <w:rFonts w:ascii="Arial" w:hAnsi="Arial" w:cs="Arial"/>
          <w:sz w:val="20"/>
        </w:rPr>
        <w:t>It also adds flavour to soups, sausages, pickles and other frying foods.</w:t>
      </w:r>
      <w:r w:rsidR="00A42F5D">
        <w:rPr>
          <w:rFonts w:ascii="Arial" w:hAnsi="Arial" w:cs="Arial"/>
          <w:sz w:val="20"/>
        </w:rPr>
        <w:t xml:space="preserve"> </w:t>
      </w:r>
      <w:r w:rsidRPr="00A42F5D">
        <w:rPr>
          <w:rFonts w:ascii="Arial" w:hAnsi="Arial" w:cs="Arial"/>
          <w:sz w:val="20"/>
        </w:rPr>
        <w:t xml:space="preserve">It is essential </w:t>
      </w:r>
      <w:r w:rsidR="00AC3D95" w:rsidRPr="00A42F5D">
        <w:rPr>
          <w:rFonts w:ascii="Arial" w:hAnsi="Arial" w:cs="Arial"/>
          <w:sz w:val="20"/>
        </w:rPr>
        <w:t xml:space="preserve">ingredient </w:t>
      </w:r>
      <w:r w:rsidRPr="00A42F5D">
        <w:rPr>
          <w:rFonts w:ascii="Arial" w:hAnsi="Arial" w:cs="Arial"/>
          <w:sz w:val="20"/>
        </w:rPr>
        <w:t xml:space="preserve">for making curry powders and mixed spices. </w:t>
      </w:r>
      <w:r w:rsidR="00AC3D95" w:rsidRPr="00A42F5D">
        <w:rPr>
          <w:rFonts w:ascii="Arial" w:hAnsi="Arial" w:cs="Arial"/>
          <w:sz w:val="20"/>
        </w:rPr>
        <w:t xml:space="preserve">Apart from kitchen, </w:t>
      </w:r>
      <w:r w:rsidRPr="00A42F5D">
        <w:rPr>
          <w:rFonts w:ascii="Arial" w:hAnsi="Arial" w:cs="Arial"/>
          <w:sz w:val="20"/>
        </w:rPr>
        <w:t xml:space="preserve">It also </w:t>
      </w:r>
      <w:r w:rsidR="00AC3D95" w:rsidRPr="00A42F5D">
        <w:rPr>
          <w:rFonts w:ascii="Arial" w:hAnsi="Arial" w:cs="Arial"/>
          <w:sz w:val="20"/>
        </w:rPr>
        <w:t xml:space="preserve">not free from </w:t>
      </w:r>
      <w:r w:rsidRPr="00A42F5D">
        <w:rPr>
          <w:rFonts w:ascii="Arial" w:hAnsi="Arial" w:cs="Arial"/>
          <w:sz w:val="20"/>
        </w:rPr>
        <w:t xml:space="preserve">medicinal properties </w:t>
      </w:r>
      <w:r w:rsidR="00AC3D95" w:rsidRPr="00A42F5D">
        <w:rPr>
          <w:rFonts w:ascii="Arial" w:hAnsi="Arial" w:cs="Arial"/>
          <w:sz w:val="20"/>
        </w:rPr>
        <w:t>to cure</w:t>
      </w:r>
      <w:r w:rsidRPr="00A42F5D">
        <w:rPr>
          <w:rFonts w:ascii="Arial" w:hAnsi="Arial" w:cs="Arial"/>
          <w:sz w:val="20"/>
        </w:rPr>
        <w:t xml:space="preserve"> various diseases like digestive, carminative, uterine and nerve stimulant, astringent and anti-inflammatory (Ranjeetha</w:t>
      </w:r>
      <w:r w:rsidR="00A42F5D">
        <w:rPr>
          <w:rFonts w:ascii="Arial" w:hAnsi="Arial" w:cs="Arial"/>
          <w:sz w:val="20"/>
        </w:rPr>
        <w:t xml:space="preserve"> </w:t>
      </w:r>
      <w:r w:rsidRPr="00A42F5D">
        <w:rPr>
          <w:rFonts w:ascii="Arial" w:hAnsi="Arial" w:cs="Arial"/>
          <w:i/>
          <w:sz w:val="20"/>
        </w:rPr>
        <w:t>et al.</w:t>
      </w:r>
      <w:r w:rsidRPr="00A42F5D">
        <w:rPr>
          <w:rFonts w:ascii="Arial" w:hAnsi="Arial" w:cs="Arial"/>
          <w:sz w:val="20"/>
        </w:rPr>
        <w:t xml:space="preserve"> 2022).</w:t>
      </w:r>
      <w:r w:rsidR="001D1540" w:rsidRPr="00A42F5D">
        <w:rPr>
          <w:rFonts w:ascii="Arial" w:hAnsi="Arial" w:cs="Arial"/>
          <w:sz w:val="20"/>
        </w:rPr>
        <w:t>T</w:t>
      </w:r>
      <w:r w:rsidRPr="00A42F5D">
        <w:rPr>
          <w:rFonts w:ascii="Arial" w:hAnsi="Arial" w:cs="Arial"/>
          <w:sz w:val="20"/>
        </w:rPr>
        <w:t xml:space="preserve">he meal of green cumin is </w:t>
      </w:r>
      <w:r w:rsidR="001D1540" w:rsidRPr="00A42F5D">
        <w:rPr>
          <w:rFonts w:ascii="Arial" w:hAnsi="Arial" w:cs="Arial"/>
          <w:sz w:val="20"/>
        </w:rPr>
        <w:t xml:space="preserve">also </w:t>
      </w:r>
      <w:r w:rsidRPr="00A42F5D">
        <w:rPr>
          <w:rFonts w:ascii="Arial" w:hAnsi="Arial" w:cs="Arial"/>
          <w:sz w:val="20"/>
        </w:rPr>
        <w:t xml:space="preserve">rich </w:t>
      </w:r>
      <w:r w:rsidR="001D1540" w:rsidRPr="00A42F5D">
        <w:rPr>
          <w:rFonts w:ascii="Arial" w:hAnsi="Arial" w:cs="Arial"/>
          <w:sz w:val="20"/>
        </w:rPr>
        <w:t xml:space="preserve">in </w:t>
      </w:r>
      <w:r w:rsidRPr="00A42F5D">
        <w:rPr>
          <w:rFonts w:ascii="Arial" w:hAnsi="Arial" w:cs="Arial"/>
          <w:sz w:val="20"/>
        </w:rPr>
        <w:t xml:space="preserve">carbohydrate </w:t>
      </w:r>
      <w:r w:rsidR="001D1540" w:rsidRPr="00A42F5D">
        <w:rPr>
          <w:rFonts w:ascii="Arial" w:hAnsi="Arial" w:cs="Arial"/>
          <w:sz w:val="20"/>
        </w:rPr>
        <w:t>(26%),</w:t>
      </w:r>
      <w:r w:rsidRPr="00A42F5D">
        <w:rPr>
          <w:rFonts w:ascii="Arial" w:hAnsi="Arial" w:cs="Arial"/>
          <w:sz w:val="20"/>
        </w:rPr>
        <w:t xml:space="preserve"> protein </w:t>
      </w:r>
      <w:r w:rsidR="001D1540" w:rsidRPr="00A42F5D">
        <w:rPr>
          <w:rFonts w:ascii="Arial" w:hAnsi="Arial" w:cs="Arial"/>
          <w:sz w:val="20"/>
        </w:rPr>
        <w:t>(</w:t>
      </w:r>
      <w:r w:rsidRPr="00A42F5D">
        <w:rPr>
          <w:rFonts w:ascii="Arial" w:hAnsi="Arial" w:cs="Arial"/>
          <w:sz w:val="20"/>
        </w:rPr>
        <w:t>18.7%</w:t>
      </w:r>
      <w:r w:rsidR="001D1540" w:rsidRPr="00A42F5D">
        <w:rPr>
          <w:rFonts w:ascii="Arial" w:hAnsi="Arial" w:cs="Arial"/>
          <w:sz w:val="20"/>
        </w:rPr>
        <w:t xml:space="preserve">)and </w:t>
      </w:r>
      <w:r w:rsidRPr="00A42F5D">
        <w:rPr>
          <w:rFonts w:ascii="Arial" w:hAnsi="Arial" w:cs="Arial"/>
          <w:sz w:val="20"/>
        </w:rPr>
        <w:t xml:space="preserve">oil </w:t>
      </w:r>
      <w:r w:rsidR="001D1540" w:rsidRPr="00A42F5D">
        <w:rPr>
          <w:rFonts w:ascii="Arial" w:hAnsi="Arial" w:cs="Arial"/>
          <w:sz w:val="20"/>
        </w:rPr>
        <w:t>(</w:t>
      </w:r>
      <w:r w:rsidRPr="00A42F5D">
        <w:rPr>
          <w:rFonts w:ascii="Arial" w:hAnsi="Arial" w:cs="Arial"/>
          <w:sz w:val="20"/>
        </w:rPr>
        <w:t>10%</w:t>
      </w:r>
      <w:r w:rsidR="001D1540" w:rsidRPr="00A42F5D">
        <w:rPr>
          <w:rFonts w:ascii="Arial" w:hAnsi="Arial" w:cs="Arial"/>
          <w:sz w:val="20"/>
        </w:rPr>
        <w:t>)</w:t>
      </w:r>
      <w:r w:rsidR="00A42F5D">
        <w:rPr>
          <w:rFonts w:ascii="Arial" w:hAnsi="Arial" w:cs="Arial"/>
          <w:sz w:val="20"/>
        </w:rPr>
        <w:t xml:space="preserve"> </w:t>
      </w:r>
      <w:r w:rsidR="001D1540" w:rsidRPr="00A42F5D">
        <w:rPr>
          <w:rFonts w:ascii="Arial" w:hAnsi="Arial" w:cs="Arial"/>
          <w:sz w:val="20"/>
        </w:rPr>
        <w:t>alongwith tinny part</w:t>
      </w:r>
      <w:r w:rsidRPr="00A42F5D">
        <w:rPr>
          <w:rFonts w:ascii="Arial" w:hAnsi="Arial" w:cs="Arial"/>
          <w:sz w:val="20"/>
        </w:rPr>
        <w:t xml:space="preserve"> of calcium, phosphorus and amin</w:t>
      </w:r>
      <w:r w:rsidR="00E40D01" w:rsidRPr="00A42F5D">
        <w:rPr>
          <w:rFonts w:ascii="Arial" w:hAnsi="Arial" w:cs="Arial"/>
          <w:sz w:val="20"/>
        </w:rPr>
        <w:t>o</w:t>
      </w:r>
      <w:r w:rsidR="00A42F5D">
        <w:rPr>
          <w:rFonts w:ascii="Arial" w:hAnsi="Arial" w:cs="Arial"/>
          <w:sz w:val="20"/>
        </w:rPr>
        <w:t xml:space="preserve"> </w:t>
      </w:r>
      <w:r w:rsidR="00E40D01" w:rsidRPr="00A42F5D">
        <w:rPr>
          <w:rFonts w:ascii="Arial" w:hAnsi="Arial" w:cs="Arial"/>
          <w:sz w:val="20"/>
        </w:rPr>
        <w:t xml:space="preserve">acids </w:t>
      </w:r>
      <w:r w:rsidRPr="00A42F5D">
        <w:rPr>
          <w:rFonts w:ascii="Arial" w:hAnsi="Arial" w:cs="Arial"/>
          <w:sz w:val="20"/>
        </w:rPr>
        <w:t>(Baghizadeh</w:t>
      </w:r>
      <w:r w:rsidR="00A42F5D">
        <w:rPr>
          <w:rFonts w:ascii="Arial" w:hAnsi="Arial" w:cs="Arial"/>
          <w:sz w:val="20"/>
        </w:rPr>
        <w:t xml:space="preserve"> </w:t>
      </w:r>
      <w:r w:rsidRPr="00A42F5D">
        <w:rPr>
          <w:rFonts w:ascii="Arial" w:hAnsi="Arial" w:cs="Arial"/>
          <w:i/>
          <w:sz w:val="20"/>
        </w:rPr>
        <w:t>et al.</w:t>
      </w:r>
      <w:r w:rsidRPr="00A42F5D">
        <w:rPr>
          <w:rFonts w:ascii="Arial" w:hAnsi="Arial" w:cs="Arial"/>
          <w:sz w:val="20"/>
        </w:rPr>
        <w:t xml:space="preserve">, 2013). During 2023-24, </w:t>
      </w:r>
      <w:r w:rsidR="00D273CB" w:rsidRPr="00A42F5D">
        <w:rPr>
          <w:rFonts w:ascii="Arial" w:hAnsi="Arial" w:cs="Arial"/>
          <w:sz w:val="20"/>
        </w:rPr>
        <w:t xml:space="preserve">the area and production of cumin in India was 11.87 lakh hectare and 8.6 lakh tone respectively. </w:t>
      </w:r>
    </w:p>
    <w:p w:rsidR="008B5420" w:rsidRPr="00A42F5D" w:rsidRDefault="008B5420" w:rsidP="002634F5">
      <w:pPr>
        <w:spacing w:after="0" w:line="360" w:lineRule="auto"/>
        <w:jc w:val="both"/>
        <w:rPr>
          <w:rFonts w:ascii="Arial" w:hAnsi="Arial" w:cs="Arial"/>
          <w:sz w:val="20"/>
        </w:rPr>
      </w:pPr>
      <w:r w:rsidRPr="00A42F5D">
        <w:rPr>
          <w:rFonts w:ascii="Arial" w:hAnsi="Arial" w:cs="Arial"/>
          <w:sz w:val="20"/>
        </w:rPr>
        <w:t xml:space="preserve">In India, </w:t>
      </w:r>
      <w:r w:rsidR="00E40D01" w:rsidRPr="00A42F5D">
        <w:rPr>
          <w:rFonts w:ascii="Arial" w:hAnsi="Arial" w:cs="Arial"/>
          <w:sz w:val="20"/>
        </w:rPr>
        <w:t>c</w:t>
      </w:r>
      <w:r w:rsidRPr="00A42F5D">
        <w:rPr>
          <w:rFonts w:ascii="Arial" w:hAnsi="Arial" w:cs="Arial"/>
          <w:sz w:val="20"/>
        </w:rPr>
        <w:t>umin is mostly cultivated in Rajasthan, Gujarat, Madhya Pradesh and Utter Pradesh state</w:t>
      </w:r>
      <w:r w:rsidR="00D273CB" w:rsidRPr="00A42F5D">
        <w:rPr>
          <w:rFonts w:ascii="Arial" w:hAnsi="Arial" w:cs="Arial"/>
          <w:sz w:val="20"/>
        </w:rPr>
        <w:t>s</w:t>
      </w:r>
      <w:r w:rsidRPr="00A42F5D">
        <w:rPr>
          <w:rFonts w:ascii="Arial" w:hAnsi="Arial" w:cs="Arial"/>
          <w:sz w:val="20"/>
        </w:rPr>
        <w:t xml:space="preserve"> as a </w:t>
      </w:r>
      <w:r w:rsidR="00D273CB" w:rsidRPr="00A42F5D">
        <w:rPr>
          <w:rFonts w:ascii="Arial" w:hAnsi="Arial" w:cs="Arial"/>
          <w:sz w:val="20"/>
        </w:rPr>
        <w:t>winter</w:t>
      </w:r>
      <w:r w:rsidR="00DD5F2F" w:rsidRPr="00A42F5D">
        <w:rPr>
          <w:rFonts w:ascii="Arial" w:hAnsi="Arial" w:cs="Arial"/>
          <w:sz w:val="20"/>
        </w:rPr>
        <w:t xml:space="preserve"> </w:t>
      </w:r>
      <w:r w:rsidR="00D273CB" w:rsidRPr="00A42F5D">
        <w:rPr>
          <w:rFonts w:ascii="Arial" w:hAnsi="Arial" w:cs="Arial"/>
          <w:sz w:val="20"/>
        </w:rPr>
        <w:t>(</w:t>
      </w:r>
      <w:r w:rsidR="00D273CB" w:rsidRPr="00A42F5D">
        <w:rPr>
          <w:rFonts w:ascii="Arial" w:hAnsi="Arial" w:cs="Arial"/>
          <w:i/>
          <w:sz w:val="20"/>
        </w:rPr>
        <w:t>Rabi</w:t>
      </w:r>
      <w:r w:rsidR="00D273CB" w:rsidRPr="00A42F5D">
        <w:rPr>
          <w:rFonts w:ascii="Arial" w:hAnsi="Arial" w:cs="Arial"/>
          <w:sz w:val="20"/>
        </w:rPr>
        <w:t xml:space="preserve">) </w:t>
      </w:r>
      <w:r w:rsidRPr="00A42F5D">
        <w:rPr>
          <w:rFonts w:ascii="Arial" w:hAnsi="Arial" w:cs="Arial"/>
          <w:sz w:val="20"/>
        </w:rPr>
        <w:t>season crop. About 99 per cent area and production of cumin is contributed by two states namely Rajasthan and Gujarat</w:t>
      </w:r>
      <w:r w:rsidR="00E40D01" w:rsidRPr="00A42F5D">
        <w:rPr>
          <w:rFonts w:ascii="Arial" w:hAnsi="Arial" w:cs="Arial"/>
          <w:sz w:val="20"/>
        </w:rPr>
        <w:t xml:space="preserve"> only</w:t>
      </w:r>
      <w:r w:rsidRPr="00A42F5D">
        <w:rPr>
          <w:rFonts w:ascii="Arial" w:hAnsi="Arial" w:cs="Arial"/>
          <w:sz w:val="20"/>
        </w:rPr>
        <w:t xml:space="preserve">. </w:t>
      </w:r>
      <w:r w:rsidR="00E40D01" w:rsidRPr="00A42F5D">
        <w:rPr>
          <w:rFonts w:ascii="Arial" w:hAnsi="Arial" w:cs="Arial"/>
          <w:sz w:val="20"/>
        </w:rPr>
        <w:t>Among all seed spices of Rajasthan, c</w:t>
      </w:r>
      <w:r w:rsidRPr="00A42F5D">
        <w:rPr>
          <w:rFonts w:ascii="Arial" w:hAnsi="Arial" w:cs="Arial"/>
          <w:sz w:val="20"/>
        </w:rPr>
        <w:t xml:space="preserve">umin occupies first position </w:t>
      </w:r>
      <w:r w:rsidR="00E40D01" w:rsidRPr="00A42F5D">
        <w:rPr>
          <w:rFonts w:ascii="Arial" w:hAnsi="Arial" w:cs="Arial"/>
          <w:sz w:val="20"/>
        </w:rPr>
        <w:t>according to</w:t>
      </w:r>
      <w:r w:rsidR="00A42F5D">
        <w:rPr>
          <w:rFonts w:ascii="Arial" w:hAnsi="Arial" w:cs="Arial"/>
          <w:sz w:val="20"/>
        </w:rPr>
        <w:t xml:space="preserve"> </w:t>
      </w:r>
      <w:r w:rsidR="00E40D01" w:rsidRPr="00A42F5D">
        <w:rPr>
          <w:rFonts w:ascii="Arial" w:hAnsi="Arial" w:cs="Arial"/>
          <w:sz w:val="20"/>
        </w:rPr>
        <w:t xml:space="preserve">cultivated </w:t>
      </w:r>
      <w:r w:rsidRPr="00A42F5D">
        <w:rPr>
          <w:rFonts w:ascii="Arial" w:hAnsi="Arial" w:cs="Arial"/>
          <w:sz w:val="20"/>
        </w:rPr>
        <w:t>area. Rajasthan contribut</w:t>
      </w:r>
      <w:r w:rsidR="00365530" w:rsidRPr="00A42F5D">
        <w:rPr>
          <w:rFonts w:ascii="Arial" w:hAnsi="Arial" w:cs="Arial"/>
          <w:sz w:val="20"/>
        </w:rPr>
        <w:t>es</w:t>
      </w:r>
      <w:r w:rsidRPr="00A42F5D">
        <w:rPr>
          <w:rFonts w:ascii="Arial" w:hAnsi="Arial" w:cs="Arial"/>
          <w:sz w:val="20"/>
        </w:rPr>
        <w:t xml:space="preserve"> about 80 per cent area and production of the country. The total area </w:t>
      </w:r>
      <w:r w:rsidR="00D273CB" w:rsidRPr="00A42F5D">
        <w:rPr>
          <w:rFonts w:ascii="Arial" w:hAnsi="Arial" w:cs="Arial"/>
          <w:sz w:val="20"/>
        </w:rPr>
        <w:t>and</w:t>
      </w:r>
      <w:r w:rsidRPr="00A42F5D">
        <w:rPr>
          <w:rFonts w:ascii="Arial" w:hAnsi="Arial" w:cs="Arial"/>
          <w:sz w:val="20"/>
        </w:rPr>
        <w:t xml:space="preserve"> pro</w:t>
      </w:r>
      <w:r w:rsidR="00D273CB" w:rsidRPr="00A42F5D">
        <w:rPr>
          <w:rFonts w:ascii="Arial" w:hAnsi="Arial" w:cs="Arial"/>
          <w:sz w:val="20"/>
        </w:rPr>
        <w:t>duction of cumin in Rajasthan was</w:t>
      </w:r>
      <w:r w:rsidRPr="00A42F5D">
        <w:rPr>
          <w:rFonts w:ascii="Arial" w:hAnsi="Arial" w:cs="Arial"/>
          <w:sz w:val="20"/>
        </w:rPr>
        <w:t xml:space="preserve"> 6.59 lakh</w:t>
      </w:r>
      <w:r w:rsidR="00365530" w:rsidRPr="00A42F5D">
        <w:rPr>
          <w:rFonts w:ascii="Arial" w:hAnsi="Arial" w:cs="Arial"/>
          <w:sz w:val="20"/>
        </w:rPr>
        <w:t>hectares</w:t>
      </w:r>
      <w:r w:rsidRPr="00A42F5D">
        <w:rPr>
          <w:rFonts w:ascii="Arial" w:hAnsi="Arial" w:cs="Arial"/>
          <w:sz w:val="20"/>
        </w:rPr>
        <w:t>and3.00 lakh</w:t>
      </w:r>
      <w:r w:rsidR="00D558EB">
        <w:rPr>
          <w:rFonts w:ascii="Arial" w:hAnsi="Arial" w:cs="Arial"/>
          <w:sz w:val="20"/>
        </w:rPr>
        <w:t xml:space="preserve"> </w:t>
      </w:r>
      <w:r w:rsidR="00365530" w:rsidRPr="00A42F5D">
        <w:rPr>
          <w:rFonts w:ascii="Arial" w:hAnsi="Arial" w:cs="Arial"/>
          <w:sz w:val="20"/>
        </w:rPr>
        <w:t>tonnes</w:t>
      </w:r>
      <w:r w:rsidRPr="00A42F5D">
        <w:rPr>
          <w:rFonts w:ascii="Arial" w:hAnsi="Arial" w:cs="Arial"/>
          <w:sz w:val="20"/>
        </w:rPr>
        <w:t xml:space="preserve">, respectively, in the year 2022-23 (DES, Government of India, 2022-23). </w:t>
      </w:r>
      <w:r w:rsidR="00365530" w:rsidRPr="00A42F5D">
        <w:rPr>
          <w:rFonts w:ascii="Arial" w:hAnsi="Arial" w:cs="Arial"/>
          <w:sz w:val="20"/>
        </w:rPr>
        <w:t>The soil, weather and</w:t>
      </w:r>
      <w:r w:rsidR="00D273CB" w:rsidRPr="00A42F5D">
        <w:rPr>
          <w:rFonts w:ascii="Arial" w:hAnsi="Arial" w:cs="Arial"/>
          <w:sz w:val="20"/>
        </w:rPr>
        <w:t xml:space="preserve"> climate conditions of </w:t>
      </w:r>
      <w:r w:rsidRPr="00A42F5D">
        <w:rPr>
          <w:rFonts w:ascii="Arial" w:hAnsi="Arial" w:cs="Arial"/>
          <w:sz w:val="20"/>
        </w:rPr>
        <w:t>Jodhpur, Barmer, Jalore, Jaisalmer, Nagaur, Pali, Ajmer, Sirohi, Bhilwara and</w:t>
      </w:r>
      <w:r w:rsidR="00D558EB">
        <w:rPr>
          <w:rFonts w:ascii="Arial" w:hAnsi="Arial" w:cs="Arial"/>
          <w:sz w:val="20"/>
        </w:rPr>
        <w:t xml:space="preserve"> </w:t>
      </w:r>
      <w:r w:rsidRPr="00A42F5D">
        <w:rPr>
          <w:rFonts w:ascii="Arial" w:hAnsi="Arial" w:cs="Arial"/>
          <w:sz w:val="20"/>
        </w:rPr>
        <w:t>Tonk district</w:t>
      </w:r>
      <w:r w:rsidR="00D273CB" w:rsidRPr="00A42F5D">
        <w:rPr>
          <w:rFonts w:ascii="Arial" w:hAnsi="Arial" w:cs="Arial"/>
          <w:sz w:val="20"/>
        </w:rPr>
        <w:t xml:space="preserve">s are found more suitable </w:t>
      </w:r>
      <w:r w:rsidR="00365530" w:rsidRPr="00A42F5D">
        <w:rPr>
          <w:rFonts w:ascii="Arial" w:hAnsi="Arial" w:cs="Arial"/>
          <w:sz w:val="20"/>
        </w:rPr>
        <w:t xml:space="preserve">for cumin cultivation </w:t>
      </w:r>
      <w:r w:rsidR="00D273CB" w:rsidRPr="00A42F5D">
        <w:rPr>
          <w:rFonts w:ascii="Arial" w:hAnsi="Arial" w:cs="Arial"/>
          <w:sz w:val="20"/>
        </w:rPr>
        <w:t>than other part of Rajasthan</w:t>
      </w:r>
      <w:r w:rsidRPr="00A42F5D">
        <w:rPr>
          <w:rFonts w:ascii="Arial" w:hAnsi="Arial" w:cs="Arial"/>
          <w:sz w:val="20"/>
        </w:rPr>
        <w:t xml:space="preserve">. In terms of area and production of cumin, </w:t>
      </w:r>
      <w:r w:rsidR="00D273CB" w:rsidRPr="00A42F5D">
        <w:rPr>
          <w:rFonts w:ascii="Arial" w:hAnsi="Arial" w:cs="Arial"/>
          <w:sz w:val="20"/>
        </w:rPr>
        <w:t>J</w:t>
      </w:r>
      <w:r w:rsidRPr="00A42F5D">
        <w:rPr>
          <w:rFonts w:ascii="Arial" w:hAnsi="Arial" w:cs="Arial"/>
          <w:sz w:val="20"/>
        </w:rPr>
        <w:t xml:space="preserve">odhpur district </w:t>
      </w:r>
      <w:r w:rsidR="00D273CB" w:rsidRPr="00A42F5D">
        <w:rPr>
          <w:rFonts w:ascii="Arial" w:hAnsi="Arial" w:cs="Arial"/>
          <w:sz w:val="20"/>
        </w:rPr>
        <w:t xml:space="preserve">occupied first position </w:t>
      </w:r>
      <w:r w:rsidRPr="00A42F5D">
        <w:rPr>
          <w:rFonts w:ascii="Arial" w:hAnsi="Arial" w:cs="Arial"/>
          <w:sz w:val="20"/>
        </w:rPr>
        <w:t xml:space="preserve">in Rajasthan. In the Jodhpur district, area and production of cumin were </w:t>
      </w:r>
      <w:r w:rsidR="00FD3F4C" w:rsidRPr="00A42F5D">
        <w:rPr>
          <w:rFonts w:ascii="Arial" w:hAnsi="Arial" w:cs="Arial"/>
          <w:sz w:val="20"/>
        </w:rPr>
        <w:t xml:space="preserve">having </w:t>
      </w:r>
      <w:r w:rsidRPr="00A42F5D">
        <w:rPr>
          <w:rFonts w:ascii="Arial" w:hAnsi="Arial" w:cs="Arial"/>
          <w:sz w:val="20"/>
        </w:rPr>
        <w:t>1.93 lakh hectares and1.19lakh tonnes, respectively</w:t>
      </w:r>
      <w:r w:rsidR="00D273CB" w:rsidRPr="00A42F5D">
        <w:rPr>
          <w:rFonts w:ascii="Arial" w:hAnsi="Arial" w:cs="Arial"/>
          <w:sz w:val="20"/>
        </w:rPr>
        <w:t>,</w:t>
      </w:r>
      <w:r w:rsidR="00D558EB">
        <w:rPr>
          <w:rFonts w:ascii="Arial" w:hAnsi="Arial" w:cs="Arial"/>
          <w:sz w:val="20"/>
        </w:rPr>
        <w:t xml:space="preserve"> </w:t>
      </w:r>
      <w:r w:rsidR="00D273CB" w:rsidRPr="00A42F5D">
        <w:rPr>
          <w:rFonts w:ascii="Arial" w:hAnsi="Arial" w:cs="Arial"/>
          <w:sz w:val="20"/>
        </w:rPr>
        <w:t>in 2022-23</w:t>
      </w:r>
      <w:r w:rsidRPr="00A42F5D">
        <w:rPr>
          <w:rFonts w:ascii="Arial" w:hAnsi="Arial" w:cs="Arial"/>
          <w:sz w:val="20"/>
        </w:rPr>
        <w:t>. (DES, GoR, 2022-23).</w:t>
      </w:r>
    </w:p>
    <w:p w:rsidR="008B5420" w:rsidRPr="00A42F5D" w:rsidRDefault="008B5420" w:rsidP="002634F5">
      <w:pPr>
        <w:spacing w:after="0" w:line="360" w:lineRule="auto"/>
        <w:jc w:val="both"/>
        <w:rPr>
          <w:rFonts w:ascii="Arial" w:hAnsi="Arial" w:cs="Arial"/>
          <w:sz w:val="20"/>
        </w:rPr>
      </w:pPr>
      <w:r w:rsidRPr="00A42F5D">
        <w:rPr>
          <w:rFonts w:ascii="Arial" w:hAnsi="Arial" w:cs="Arial"/>
          <w:sz w:val="20"/>
        </w:rPr>
        <w:t xml:space="preserve">Cumin is a short duration crop </w:t>
      </w:r>
      <w:r w:rsidR="00E77108" w:rsidRPr="00A42F5D">
        <w:rPr>
          <w:rFonts w:ascii="Arial" w:hAnsi="Arial" w:cs="Arial"/>
          <w:sz w:val="20"/>
        </w:rPr>
        <w:t>which gives more</w:t>
      </w:r>
      <w:r w:rsidR="00432C1A" w:rsidRPr="00A42F5D">
        <w:rPr>
          <w:rFonts w:ascii="Arial" w:hAnsi="Arial" w:cs="Arial"/>
          <w:sz w:val="20"/>
        </w:rPr>
        <w:t xml:space="preserve"> returns to the farmers. The h</w:t>
      </w:r>
      <w:r w:rsidRPr="00A42F5D">
        <w:rPr>
          <w:rFonts w:ascii="Arial" w:hAnsi="Arial" w:cs="Arial"/>
          <w:sz w:val="20"/>
        </w:rPr>
        <w:t xml:space="preserve">igh cash value and better returns </w:t>
      </w:r>
      <w:r w:rsidR="00E77108" w:rsidRPr="00A42F5D">
        <w:rPr>
          <w:rFonts w:ascii="Arial" w:hAnsi="Arial" w:cs="Arial"/>
          <w:sz w:val="20"/>
        </w:rPr>
        <w:t xml:space="preserve">might </w:t>
      </w:r>
      <w:r w:rsidRPr="00A42F5D">
        <w:rPr>
          <w:rFonts w:ascii="Arial" w:hAnsi="Arial" w:cs="Arial"/>
          <w:sz w:val="20"/>
        </w:rPr>
        <w:t xml:space="preserve">attract </w:t>
      </w:r>
      <w:r w:rsidR="00E77108" w:rsidRPr="00A42F5D">
        <w:rPr>
          <w:rFonts w:ascii="Arial" w:hAnsi="Arial" w:cs="Arial"/>
          <w:sz w:val="20"/>
        </w:rPr>
        <w:t xml:space="preserve">to </w:t>
      </w:r>
      <w:r w:rsidRPr="00A42F5D">
        <w:rPr>
          <w:rFonts w:ascii="Arial" w:hAnsi="Arial" w:cs="Arial"/>
          <w:sz w:val="20"/>
        </w:rPr>
        <w:t xml:space="preserve">every </w:t>
      </w:r>
      <w:r w:rsidR="00432C1A" w:rsidRPr="00A42F5D">
        <w:rPr>
          <w:rFonts w:ascii="Arial" w:hAnsi="Arial" w:cs="Arial"/>
          <w:sz w:val="20"/>
        </w:rPr>
        <w:t>farmer for its cultivation. But it is high</w:t>
      </w:r>
      <w:r w:rsidRPr="00A42F5D">
        <w:rPr>
          <w:rFonts w:ascii="Arial" w:hAnsi="Arial" w:cs="Arial"/>
          <w:sz w:val="20"/>
        </w:rPr>
        <w:t xml:space="preserve"> risky crop </w:t>
      </w:r>
      <w:r w:rsidR="00432C1A" w:rsidRPr="00A42F5D">
        <w:rPr>
          <w:rFonts w:ascii="Arial" w:hAnsi="Arial" w:cs="Arial"/>
          <w:sz w:val="20"/>
        </w:rPr>
        <w:t>because</w:t>
      </w:r>
      <w:r w:rsidRPr="00A42F5D">
        <w:rPr>
          <w:rFonts w:ascii="Arial" w:hAnsi="Arial" w:cs="Arial"/>
          <w:sz w:val="20"/>
        </w:rPr>
        <w:t xml:space="preserve"> violent </w:t>
      </w:r>
      <w:r w:rsidR="00C71ADB" w:rsidRPr="00A42F5D">
        <w:rPr>
          <w:rFonts w:ascii="Arial" w:hAnsi="Arial" w:cs="Arial"/>
          <w:sz w:val="20"/>
        </w:rPr>
        <w:t>fluctuations in climatic conditions attack</w:t>
      </w:r>
      <w:r w:rsidR="00D558EB">
        <w:rPr>
          <w:rFonts w:ascii="Arial" w:hAnsi="Arial" w:cs="Arial"/>
          <w:sz w:val="20"/>
        </w:rPr>
        <w:t xml:space="preserve"> </w:t>
      </w:r>
      <w:r w:rsidR="00432C1A" w:rsidRPr="00A42F5D">
        <w:rPr>
          <w:rFonts w:ascii="Arial" w:hAnsi="Arial" w:cs="Arial"/>
          <w:sz w:val="20"/>
        </w:rPr>
        <w:t>to</w:t>
      </w:r>
      <w:r w:rsidRPr="00A42F5D">
        <w:rPr>
          <w:rFonts w:ascii="Arial" w:hAnsi="Arial" w:cs="Arial"/>
          <w:sz w:val="20"/>
        </w:rPr>
        <w:t xml:space="preserve"> insect-pest</w:t>
      </w:r>
      <w:r w:rsidR="00432C1A" w:rsidRPr="00A42F5D">
        <w:rPr>
          <w:rFonts w:ascii="Arial" w:hAnsi="Arial" w:cs="Arial"/>
          <w:sz w:val="20"/>
        </w:rPr>
        <w:t>s</w:t>
      </w:r>
      <w:r w:rsidRPr="00A42F5D">
        <w:rPr>
          <w:rFonts w:ascii="Arial" w:hAnsi="Arial" w:cs="Arial"/>
          <w:sz w:val="20"/>
        </w:rPr>
        <w:t xml:space="preserve"> and diseases like wilt, blight and frost causing wide variation in income of </w:t>
      </w:r>
      <w:r w:rsidR="00432C1A" w:rsidRPr="00A42F5D">
        <w:rPr>
          <w:rFonts w:ascii="Arial" w:hAnsi="Arial" w:cs="Arial"/>
          <w:sz w:val="20"/>
        </w:rPr>
        <w:t>c</w:t>
      </w:r>
      <w:r w:rsidRPr="00A42F5D">
        <w:rPr>
          <w:rFonts w:ascii="Arial" w:hAnsi="Arial" w:cs="Arial"/>
          <w:sz w:val="20"/>
        </w:rPr>
        <w:t xml:space="preserve">umin growing farmers. Because of the high risk of crop failure, average farmers cannot </w:t>
      </w:r>
      <w:r w:rsidR="00C71ADB" w:rsidRPr="00A42F5D">
        <w:rPr>
          <w:rFonts w:ascii="Arial" w:hAnsi="Arial" w:cs="Arial"/>
          <w:sz w:val="20"/>
        </w:rPr>
        <w:t>take</w:t>
      </w:r>
      <w:r w:rsidR="00117FBC">
        <w:rPr>
          <w:rFonts w:ascii="Arial" w:hAnsi="Arial" w:cs="Arial"/>
          <w:sz w:val="20"/>
        </w:rPr>
        <w:t xml:space="preserve"> </w:t>
      </w:r>
      <w:r w:rsidR="00C71ADB" w:rsidRPr="00A42F5D">
        <w:rPr>
          <w:rFonts w:ascii="Arial" w:hAnsi="Arial" w:cs="Arial"/>
          <w:sz w:val="20"/>
        </w:rPr>
        <w:t xml:space="preserve">the </w:t>
      </w:r>
      <w:r w:rsidRPr="00A42F5D">
        <w:rPr>
          <w:rFonts w:ascii="Arial" w:hAnsi="Arial" w:cs="Arial"/>
          <w:sz w:val="20"/>
        </w:rPr>
        <w:t xml:space="preserve">risk of its cultivation. </w:t>
      </w:r>
      <w:r w:rsidR="00C71ADB" w:rsidRPr="00A42F5D">
        <w:rPr>
          <w:rFonts w:ascii="Arial" w:hAnsi="Arial" w:cs="Arial"/>
          <w:sz w:val="20"/>
        </w:rPr>
        <w:t xml:space="preserve">Subsequently, </w:t>
      </w:r>
      <w:r w:rsidRPr="00A42F5D">
        <w:rPr>
          <w:rFonts w:ascii="Arial" w:hAnsi="Arial" w:cs="Arial"/>
          <w:sz w:val="20"/>
        </w:rPr>
        <w:t xml:space="preserve">because of poor market structure and low quantity of </w:t>
      </w:r>
      <w:r w:rsidR="00965EA1" w:rsidRPr="00A42F5D">
        <w:rPr>
          <w:rFonts w:ascii="Arial" w:hAnsi="Arial" w:cs="Arial"/>
          <w:sz w:val="20"/>
        </w:rPr>
        <w:t xml:space="preserve">cumin </w:t>
      </w:r>
      <w:r w:rsidRPr="00A42F5D">
        <w:rPr>
          <w:rFonts w:ascii="Arial" w:hAnsi="Arial" w:cs="Arial"/>
          <w:sz w:val="20"/>
        </w:rPr>
        <w:t>surplus</w:t>
      </w:r>
      <w:r w:rsidR="00965EA1" w:rsidRPr="00A42F5D">
        <w:rPr>
          <w:rFonts w:ascii="Arial" w:hAnsi="Arial" w:cs="Arial"/>
          <w:sz w:val="20"/>
        </w:rPr>
        <w:t>; farmers</w:t>
      </w:r>
      <w:r w:rsidRPr="00A42F5D">
        <w:rPr>
          <w:rFonts w:ascii="Arial" w:hAnsi="Arial" w:cs="Arial"/>
          <w:sz w:val="20"/>
        </w:rPr>
        <w:t xml:space="preserve"> are not getting </w:t>
      </w:r>
      <w:r w:rsidR="00B70892" w:rsidRPr="00A42F5D">
        <w:rPr>
          <w:rFonts w:ascii="Arial" w:hAnsi="Arial" w:cs="Arial"/>
          <w:sz w:val="20"/>
        </w:rPr>
        <w:t xml:space="preserve">better </w:t>
      </w:r>
      <w:r w:rsidRPr="00A42F5D">
        <w:rPr>
          <w:rFonts w:ascii="Arial" w:hAnsi="Arial" w:cs="Arial"/>
          <w:sz w:val="20"/>
        </w:rPr>
        <w:t xml:space="preserve">remunerative prices. </w:t>
      </w:r>
    </w:p>
    <w:p w:rsidR="008B5420" w:rsidRPr="00A42F5D" w:rsidRDefault="008B5420" w:rsidP="002634F5">
      <w:pPr>
        <w:spacing w:after="0" w:line="360" w:lineRule="auto"/>
        <w:jc w:val="both"/>
        <w:rPr>
          <w:rFonts w:ascii="Arial" w:hAnsi="Arial" w:cs="Arial"/>
          <w:sz w:val="20"/>
        </w:rPr>
      </w:pPr>
      <w:r w:rsidRPr="00A42F5D">
        <w:rPr>
          <w:rFonts w:ascii="Arial" w:hAnsi="Arial" w:cs="Arial"/>
          <w:sz w:val="20"/>
        </w:rPr>
        <w:t xml:space="preserve">There are </w:t>
      </w:r>
      <w:r w:rsidR="00711E4F" w:rsidRPr="00A42F5D">
        <w:rPr>
          <w:rFonts w:ascii="Arial" w:hAnsi="Arial" w:cs="Arial"/>
          <w:sz w:val="20"/>
        </w:rPr>
        <w:t xml:space="preserve">many agriculture researchers </w:t>
      </w:r>
      <w:r w:rsidRPr="00A42F5D">
        <w:rPr>
          <w:rFonts w:ascii="Arial" w:hAnsi="Arial" w:cs="Arial"/>
          <w:sz w:val="20"/>
        </w:rPr>
        <w:t xml:space="preserve">conducted studies on </w:t>
      </w:r>
      <w:r w:rsidR="00711E4F" w:rsidRPr="00A42F5D">
        <w:rPr>
          <w:rFonts w:ascii="Arial" w:hAnsi="Arial" w:cs="Arial"/>
          <w:sz w:val="20"/>
        </w:rPr>
        <w:t xml:space="preserve">various aspects of production and </w:t>
      </w:r>
      <w:r w:rsidRPr="00A42F5D">
        <w:rPr>
          <w:rFonts w:ascii="Arial" w:hAnsi="Arial" w:cs="Arial"/>
          <w:sz w:val="20"/>
        </w:rPr>
        <w:t xml:space="preserve">marketing of spices in different part of the country, which </w:t>
      </w:r>
      <w:r w:rsidR="00711E4F" w:rsidRPr="00A42F5D">
        <w:rPr>
          <w:rFonts w:ascii="Arial" w:hAnsi="Arial" w:cs="Arial"/>
          <w:sz w:val="20"/>
        </w:rPr>
        <w:t xml:space="preserve">were particularly </w:t>
      </w:r>
      <w:r w:rsidRPr="00A42F5D">
        <w:rPr>
          <w:rFonts w:ascii="Arial" w:hAnsi="Arial" w:cs="Arial"/>
          <w:sz w:val="20"/>
        </w:rPr>
        <w:t xml:space="preserve">related to black pepper, turmeric, garlic, cardamom, coriander, funnel, and fenugreek in state as </w:t>
      </w:r>
      <w:r w:rsidR="00711E4F" w:rsidRPr="00A42F5D">
        <w:rPr>
          <w:rFonts w:ascii="Arial" w:hAnsi="Arial" w:cs="Arial"/>
          <w:sz w:val="20"/>
        </w:rPr>
        <w:t>Kerala</w:t>
      </w:r>
      <w:r w:rsidRPr="00A42F5D">
        <w:rPr>
          <w:rFonts w:ascii="Arial" w:hAnsi="Arial" w:cs="Arial"/>
          <w:sz w:val="20"/>
        </w:rPr>
        <w:t xml:space="preserve">, Maharashtra, Andhra Pradesh, Gujarat and Rajasthan, however the study on production and marketing of cumin </w:t>
      </w:r>
      <w:r w:rsidR="00B547F7" w:rsidRPr="00A42F5D">
        <w:rPr>
          <w:rFonts w:ascii="Arial" w:hAnsi="Arial" w:cs="Arial"/>
          <w:sz w:val="20"/>
        </w:rPr>
        <w:t xml:space="preserve">in Rajasthan </w:t>
      </w:r>
      <w:r w:rsidRPr="00A42F5D">
        <w:rPr>
          <w:rFonts w:ascii="Arial" w:hAnsi="Arial" w:cs="Arial"/>
          <w:sz w:val="20"/>
        </w:rPr>
        <w:t xml:space="preserve">is limited. In this context, the present study is designed </w:t>
      </w:r>
      <w:r w:rsidR="00B547F7" w:rsidRPr="00A42F5D">
        <w:rPr>
          <w:rFonts w:ascii="Arial" w:hAnsi="Arial" w:cs="Arial"/>
          <w:sz w:val="20"/>
        </w:rPr>
        <w:t xml:space="preserve">to examine the </w:t>
      </w:r>
      <w:r w:rsidRPr="00A42F5D">
        <w:rPr>
          <w:rFonts w:ascii="Arial" w:hAnsi="Arial" w:cs="Arial"/>
          <w:sz w:val="20"/>
        </w:rPr>
        <w:t>growth</w:t>
      </w:r>
      <w:r w:rsidR="00117FBC">
        <w:rPr>
          <w:rFonts w:ascii="Arial" w:hAnsi="Arial" w:cs="Arial"/>
          <w:sz w:val="20"/>
        </w:rPr>
        <w:t xml:space="preserve"> </w:t>
      </w:r>
      <w:r w:rsidR="00B547F7" w:rsidRPr="00A42F5D">
        <w:rPr>
          <w:rFonts w:ascii="Arial" w:hAnsi="Arial" w:cs="Arial"/>
          <w:sz w:val="20"/>
        </w:rPr>
        <w:t xml:space="preserve">rate </w:t>
      </w:r>
      <w:r w:rsidR="00711E4F" w:rsidRPr="00A42F5D">
        <w:rPr>
          <w:rFonts w:ascii="Arial" w:hAnsi="Arial" w:cs="Arial"/>
          <w:sz w:val="20"/>
        </w:rPr>
        <w:t>analysis of area, production and productivity of cumin</w:t>
      </w:r>
      <w:r w:rsidR="00B547F7" w:rsidRPr="00A42F5D">
        <w:rPr>
          <w:rFonts w:ascii="Arial" w:hAnsi="Arial" w:cs="Arial"/>
          <w:sz w:val="20"/>
        </w:rPr>
        <w:t>,</w:t>
      </w:r>
      <w:r w:rsidR="00117FBC">
        <w:rPr>
          <w:rFonts w:ascii="Arial" w:hAnsi="Arial" w:cs="Arial"/>
          <w:sz w:val="20"/>
        </w:rPr>
        <w:t xml:space="preserve"> </w:t>
      </w:r>
      <w:r w:rsidRPr="00A42F5D">
        <w:rPr>
          <w:rFonts w:ascii="Arial" w:hAnsi="Arial" w:cs="Arial"/>
          <w:sz w:val="20"/>
        </w:rPr>
        <w:t xml:space="preserve">cost </w:t>
      </w:r>
      <w:r w:rsidR="00711E4F" w:rsidRPr="00A42F5D">
        <w:rPr>
          <w:rFonts w:ascii="Arial" w:hAnsi="Arial" w:cs="Arial"/>
          <w:sz w:val="20"/>
        </w:rPr>
        <w:t xml:space="preserve">concept analysis </w:t>
      </w:r>
      <w:r w:rsidRPr="00A42F5D">
        <w:rPr>
          <w:rFonts w:ascii="Arial" w:hAnsi="Arial" w:cs="Arial"/>
          <w:sz w:val="20"/>
        </w:rPr>
        <w:t xml:space="preserve">and constraint </w:t>
      </w:r>
      <w:r w:rsidR="00711E4F" w:rsidRPr="00A42F5D">
        <w:rPr>
          <w:rFonts w:ascii="Arial" w:hAnsi="Arial" w:cs="Arial"/>
          <w:sz w:val="20"/>
        </w:rPr>
        <w:t xml:space="preserve">faced by farmers </w:t>
      </w:r>
      <w:r w:rsidRPr="00A42F5D">
        <w:rPr>
          <w:rFonts w:ascii="Arial" w:hAnsi="Arial" w:cs="Arial"/>
          <w:sz w:val="20"/>
        </w:rPr>
        <w:t>in production of cumin in Rajasthan</w:t>
      </w:r>
      <w:r w:rsidR="00711E4F" w:rsidRPr="00A42F5D">
        <w:rPr>
          <w:rFonts w:ascii="Arial" w:hAnsi="Arial" w:cs="Arial"/>
          <w:sz w:val="20"/>
        </w:rPr>
        <w:t xml:space="preserve"> with special reference to Barmer district</w:t>
      </w:r>
      <w:r w:rsidRPr="00A42F5D">
        <w:rPr>
          <w:rFonts w:ascii="Arial" w:hAnsi="Arial" w:cs="Arial"/>
          <w:sz w:val="20"/>
        </w:rPr>
        <w:t xml:space="preserve">. This </w:t>
      </w:r>
      <w:r w:rsidR="00711E4F" w:rsidRPr="00A42F5D">
        <w:rPr>
          <w:rFonts w:ascii="Arial" w:hAnsi="Arial" w:cs="Arial"/>
          <w:sz w:val="20"/>
        </w:rPr>
        <w:t xml:space="preserve">study might be </w:t>
      </w:r>
      <w:r w:rsidRPr="00A42F5D">
        <w:rPr>
          <w:rFonts w:ascii="Arial" w:hAnsi="Arial" w:cs="Arial"/>
          <w:sz w:val="20"/>
        </w:rPr>
        <w:t>help</w:t>
      </w:r>
      <w:r w:rsidR="00711E4F" w:rsidRPr="00A42F5D">
        <w:rPr>
          <w:rFonts w:ascii="Arial" w:hAnsi="Arial" w:cs="Arial"/>
          <w:sz w:val="20"/>
        </w:rPr>
        <w:t>ful</w:t>
      </w:r>
      <w:r w:rsidR="00117FBC">
        <w:rPr>
          <w:rFonts w:ascii="Arial" w:hAnsi="Arial" w:cs="Arial"/>
          <w:sz w:val="20"/>
        </w:rPr>
        <w:t xml:space="preserve"> </w:t>
      </w:r>
      <w:r w:rsidR="00711E4F" w:rsidRPr="00A42F5D">
        <w:rPr>
          <w:rFonts w:ascii="Arial" w:hAnsi="Arial" w:cs="Arial"/>
          <w:sz w:val="20"/>
        </w:rPr>
        <w:t xml:space="preserve">for </w:t>
      </w:r>
      <w:r w:rsidRPr="00A42F5D">
        <w:rPr>
          <w:rFonts w:ascii="Arial" w:hAnsi="Arial" w:cs="Arial"/>
          <w:sz w:val="20"/>
        </w:rPr>
        <w:t xml:space="preserve">cumin growers in decide optimum line for disposing off their farm produce and getting good return. </w:t>
      </w:r>
      <w:r w:rsidRPr="00A42F5D">
        <w:rPr>
          <w:rFonts w:ascii="Arial" w:hAnsi="Arial" w:cs="Arial"/>
          <w:sz w:val="20"/>
        </w:rPr>
        <w:lastRenderedPageBreak/>
        <w:t>In view of many policy changes at international, national or even state level</w:t>
      </w:r>
      <w:r w:rsidR="00DB1EB7" w:rsidRPr="00A42F5D">
        <w:rPr>
          <w:rFonts w:ascii="Arial" w:hAnsi="Arial" w:cs="Arial"/>
          <w:sz w:val="20"/>
        </w:rPr>
        <w:t xml:space="preserve">, this study could be </w:t>
      </w:r>
      <w:r w:rsidRPr="00A42F5D">
        <w:rPr>
          <w:rFonts w:ascii="Arial" w:hAnsi="Arial" w:cs="Arial"/>
          <w:sz w:val="20"/>
        </w:rPr>
        <w:t>very important to examine the influence of cumin production and marketing in favour of Rajasthan.</w:t>
      </w:r>
    </w:p>
    <w:p w:rsidR="00EF00AA" w:rsidRPr="00117FBC" w:rsidRDefault="00DD5F2F" w:rsidP="002634F5">
      <w:pPr>
        <w:spacing w:after="0" w:line="360" w:lineRule="auto"/>
        <w:jc w:val="both"/>
        <w:rPr>
          <w:rFonts w:ascii="Arial" w:hAnsi="Arial" w:cs="Arial"/>
          <w:b/>
          <w:sz w:val="20"/>
        </w:rPr>
      </w:pPr>
      <w:r w:rsidRPr="00117FBC">
        <w:rPr>
          <w:rFonts w:ascii="Arial" w:hAnsi="Arial" w:cs="Arial"/>
          <w:b/>
          <w:sz w:val="20"/>
        </w:rPr>
        <w:t xml:space="preserve">2. </w:t>
      </w:r>
      <w:r w:rsidR="005A0F30" w:rsidRPr="00117FBC">
        <w:rPr>
          <w:rFonts w:ascii="Arial" w:hAnsi="Arial" w:cs="Arial"/>
          <w:b/>
          <w:sz w:val="20"/>
        </w:rPr>
        <w:t>Material and methods</w:t>
      </w:r>
    </w:p>
    <w:p w:rsidR="005A0F30" w:rsidRPr="00117FBC" w:rsidRDefault="005A0F30" w:rsidP="002634F5">
      <w:pPr>
        <w:spacing w:after="0" w:line="360" w:lineRule="auto"/>
        <w:ind w:firstLine="567"/>
        <w:jc w:val="both"/>
        <w:rPr>
          <w:rFonts w:ascii="Arial" w:hAnsi="Arial" w:cs="Arial"/>
          <w:color w:val="0D0D0D"/>
          <w:sz w:val="20"/>
          <w:szCs w:val="24"/>
          <w:shd w:val="clear" w:color="auto" w:fill="FFFFFF"/>
        </w:rPr>
      </w:pPr>
      <w:r w:rsidRPr="00117FBC">
        <w:rPr>
          <w:rFonts w:ascii="Arial" w:hAnsi="Arial" w:cs="Arial"/>
          <w:color w:val="0D0D0D"/>
          <w:sz w:val="20"/>
          <w:szCs w:val="24"/>
          <w:shd w:val="clear" w:color="auto" w:fill="FFFFFF"/>
        </w:rPr>
        <w:t xml:space="preserve">The cumin crop is mostly grown in Jodhpur, Barmer, Jalore, Jaisalmer and Nagour districts of Rajasthan since weather and soil conditions of these districts are found suitable for cumin cultivation. </w:t>
      </w:r>
      <w:r w:rsidR="00C3451A" w:rsidRPr="00117FBC">
        <w:rPr>
          <w:rFonts w:ascii="Arial" w:hAnsi="Arial" w:cs="Arial"/>
          <w:color w:val="0D0D0D"/>
          <w:sz w:val="20"/>
          <w:szCs w:val="24"/>
          <w:shd w:val="clear" w:color="auto" w:fill="FFFFFF"/>
        </w:rPr>
        <w:t xml:space="preserve">For the present study, Barmer district of Rajasthan was selected because research scholar is more acquainted with the area and convenient to collect reliable data for the study. </w:t>
      </w:r>
      <w:r w:rsidRPr="00117FBC">
        <w:rPr>
          <w:rFonts w:ascii="Arial" w:hAnsi="Arial" w:cs="Arial"/>
          <w:color w:val="0D0D0D"/>
          <w:sz w:val="20"/>
          <w:szCs w:val="24"/>
          <w:shd w:val="clear" w:color="auto" w:fill="FFFFFF"/>
        </w:rPr>
        <w:t>Apart from this, Barmer district was also occupied second position in area and production of cumin in Rajasthan. A multi-stage sampling technique was used to investigate the pre-decided research objectives. The entire procedure of sampling design was presented below in flow chart-</w:t>
      </w:r>
      <w:r w:rsidR="00117FBC">
        <w:rPr>
          <w:rFonts w:ascii="Arial" w:hAnsi="Arial" w:cs="Arial"/>
          <w:color w:val="0D0D0D"/>
          <w:sz w:val="20"/>
          <w:szCs w:val="24"/>
          <w:shd w:val="clear" w:color="auto" w:fill="FFFFFF"/>
        </w:rPr>
        <w:t>2.</w:t>
      </w:r>
      <w:r w:rsidRPr="00117FBC">
        <w:rPr>
          <w:rFonts w:ascii="Arial" w:hAnsi="Arial" w:cs="Arial"/>
          <w:color w:val="0D0D0D"/>
          <w:sz w:val="20"/>
          <w:szCs w:val="24"/>
          <w:shd w:val="clear" w:color="auto" w:fill="FFFFFF"/>
        </w:rPr>
        <w:t>1</w:t>
      </w:r>
      <w:r w:rsidR="00206D9F" w:rsidRPr="00117FBC">
        <w:rPr>
          <w:rFonts w:ascii="Arial" w:hAnsi="Arial" w:cs="Arial"/>
          <w:color w:val="0D0D0D"/>
          <w:sz w:val="20"/>
          <w:szCs w:val="24"/>
          <w:shd w:val="clear" w:color="auto" w:fill="FFFFFF"/>
        </w:rPr>
        <w:t>.</w:t>
      </w:r>
    </w:p>
    <w:p w:rsidR="005A0F30" w:rsidRPr="00117FBC" w:rsidRDefault="005A0F30" w:rsidP="002634F5">
      <w:pPr>
        <w:spacing w:after="0" w:line="360" w:lineRule="auto"/>
        <w:jc w:val="both"/>
        <w:rPr>
          <w:rFonts w:ascii="Arial" w:hAnsi="Arial" w:cs="Arial"/>
          <w:color w:val="0D0D0D"/>
          <w:sz w:val="20"/>
          <w:szCs w:val="24"/>
          <w:shd w:val="clear" w:color="auto" w:fill="FFFFFF"/>
        </w:rPr>
      </w:pPr>
      <w:r w:rsidRPr="00117FBC">
        <w:rPr>
          <w:rFonts w:ascii="Arial" w:hAnsi="Arial" w:cs="Arial"/>
          <w:noProof/>
          <w:color w:val="0D0D0D"/>
          <w:sz w:val="20"/>
          <w:szCs w:val="24"/>
          <w:shd w:val="clear" w:color="auto" w:fill="FFFFFF"/>
        </w:rPr>
        <w:drawing>
          <wp:inline distT="0" distB="0" distL="0" distR="0">
            <wp:extent cx="5606562" cy="2268415"/>
            <wp:effectExtent l="19050" t="0" r="0" b="0"/>
            <wp:docPr id="127938331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5A0F30" w:rsidRPr="00117FBC" w:rsidRDefault="005A0F30" w:rsidP="002634F5">
      <w:pPr>
        <w:spacing w:after="0" w:line="360" w:lineRule="auto"/>
        <w:jc w:val="both"/>
        <w:rPr>
          <w:rFonts w:ascii="Arial" w:hAnsi="Arial" w:cs="Arial"/>
          <w:color w:val="0D0D0D"/>
          <w:sz w:val="20"/>
          <w:szCs w:val="24"/>
          <w:shd w:val="clear" w:color="auto" w:fill="FFFFFF"/>
        </w:rPr>
      </w:pPr>
      <w:r w:rsidRPr="00117FBC">
        <w:rPr>
          <w:rFonts w:ascii="Arial" w:hAnsi="Arial" w:cs="Arial"/>
          <w:color w:val="0D0D0D"/>
          <w:sz w:val="20"/>
          <w:szCs w:val="24"/>
          <w:shd w:val="clear" w:color="auto" w:fill="FFFFFF"/>
        </w:rPr>
        <w:t>Figure</w:t>
      </w:r>
      <w:r w:rsidR="00AC2A5A" w:rsidRPr="00117FBC">
        <w:rPr>
          <w:rFonts w:ascii="Arial" w:hAnsi="Arial" w:cs="Arial"/>
          <w:color w:val="0D0D0D"/>
          <w:sz w:val="20"/>
          <w:szCs w:val="24"/>
          <w:shd w:val="clear" w:color="auto" w:fill="FFFFFF"/>
        </w:rPr>
        <w:t>-</w:t>
      </w:r>
      <w:r w:rsidR="00DD5F2F" w:rsidRPr="00117FBC">
        <w:rPr>
          <w:rFonts w:ascii="Arial" w:hAnsi="Arial" w:cs="Arial"/>
          <w:color w:val="0D0D0D"/>
          <w:sz w:val="20"/>
          <w:szCs w:val="24"/>
          <w:shd w:val="clear" w:color="auto" w:fill="FFFFFF"/>
        </w:rPr>
        <w:t>2.</w:t>
      </w:r>
      <w:r w:rsidR="00C3451A" w:rsidRPr="00117FBC">
        <w:rPr>
          <w:rFonts w:ascii="Arial" w:hAnsi="Arial" w:cs="Arial"/>
          <w:color w:val="0D0D0D"/>
          <w:sz w:val="20"/>
          <w:szCs w:val="24"/>
          <w:shd w:val="clear" w:color="auto" w:fill="FFFFFF"/>
        </w:rPr>
        <w:t>1</w:t>
      </w:r>
      <w:r w:rsidR="00AC2A5A" w:rsidRPr="00117FBC">
        <w:rPr>
          <w:rFonts w:ascii="Arial" w:hAnsi="Arial" w:cs="Arial"/>
          <w:color w:val="0D0D0D"/>
          <w:sz w:val="20"/>
          <w:szCs w:val="24"/>
          <w:shd w:val="clear" w:color="auto" w:fill="FFFFFF"/>
        </w:rPr>
        <w:t>:</w:t>
      </w:r>
      <w:r w:rsidRPr="00117FBC">
        <w:rPr>
          <w:rFonts w:ascii="Arial" w:hAnsi="Arial" w:cs="Arial"/>
          <w:color w:val="0D0D0D"/>
          <w:sz w:val="20"/>
          <w:szCs w:val="24"/>
          <w:shd w:val="clear" w:color="auto" w:fill="FFFFFF"/>
        </w:rPr>
        <w:t xml:space="preserve"> Flow chart of sampl</w:t>
      </w:r>
      <w:r w:rsidR="00C3451A" w:rsidRPr="00117FBC">
        <w:rPr>
          <w:rFonts w:ascii="Arial" w:hAnsi="Arial" w:cs="Arial"/>
          <w:color w:val="0D0D0D"/>
          <w:sz w:val="20"/>
          <w:szCs w:val="24"/>
          <w:shd w:val="clear" w:color="auto" w:fill="FFFFFF"/>
        </w:rPr>
        <w:t>ing procedure</w:t>
      </w:r>
    </w:p>
    <w:p w:rsidR="00AC2A5A" w:rsidRPr="00117FBC" w:rsidRDefault="00AC2A5A" w:rsidP="002634F5">
      <w:pPr>
        <w:spacing w:after="0" w:line="360" w:lineRule="auto"/>
        <w:jc w:val="both"/>
        <w:rPr>
          <w:rFonts w:ascii="Arial" w:hAnsi="Arial" w:cs="Arial"/>
          <w:color w:val="0D0D0D"/>
          <w:sz w:val="20"/>
          <w:szCs w:val="24"/>
          <w:shd w:val="clear" w:color="auto" w:fill="FFFFFF"/>
        </w:rPr>
      </w:pPr>
    </w:p>
    <w:p w:rsidR="00EF00AA" w:rsidRPr="00117FBC" w:rsidRDefault="005A0F30" w:rsidP="002634F5">
      <w:pPr>
        <w:spacing w:after="0" w:line="360" w:lineRule="auto"/>
        <w:jc w:val="both"/>
        <w:rPr>
          <w:rFonts w:ascii="Arial" w:hAnsi="Arial" w:cs="Arial"/>
          <w:color w:val="0D0D0D"/>
          <w:sz w:val="20"/>
          <w:szCs w:val="24"/>
          <w:shd w:val="clear" w:color="auto" w:fill="FFFFFF"/>
        </w:rPr>
      </w:pPr>
      <w:r w:rsidRPr="00117FBC">
        <w:rPr>
          <w:rFonts w:ascii="Arial" w:hAnsi="Arial" w:cs="Arial"/>
          <w:color w:val="0D0D0D"/>
          <w:sz w:val="20"/>
          <w:szCs w:val="24"/>
          <w:shd w:val="clear" w:color="auto" w:fill="FFFFFF"/>
        </w:rPr>
        <w:t>There are eighteen tehsils in the Barmer district of Rajasthan.</w:t>
      </w:r>
      <w:r w:rsidR="00117FBC">
        <w:rPr>
          <w:rFonts w:ascii="Arial" w:hAnsi="Arial" w:cs="Arial"/>
          <w:color w:val="0D0D0D"/>
          <w:sz w:val="20"/>
          <w:szCs w:val="24"/>
          <w:shd w:val="clear" w:color="auto" w:fill="FFFFFF"/>
        </w:rPr>
        <w:t xml:space="preserve"> </w:t>
      </w:r>
      <w:r w:rsidRPr="00117FBC">
        <w:rPr>
          <w:rFonts w:ascii="Arial" w:hAnsi="Arial" w:cs="Arial"/>
          <w:color w:val="0D0D0D"/>
          <w:sz w:val="20"/>
          <w:szCs w:val="24"/>
          <w:shd w:val="clear" w:color="auto" w:fill="FFFFFF"/>
        </w:rPr>
        <w:t xml:space="preserve">Among these, two tehsils </w:t>
      </w:r>
      <w:r w:rsidR="00C3451A" w:rsidRPr="00117FBC">
        <w:rPr>
          <w:rFonts w:ascii="Arial" w:hAnsi="Arial" w:cs="Arial"/>
          <w:i/>
          <w:color w:val="0D0D0D"/>
          <w:sz w:val="20"/>
          <w:szCs w:val="24"/>
          <w:shd w:val="clear" w:color="auto" w:fill="FFFFFF"/>
        </w:rPr>
        <w:t>viz.,</w:t>
      </w:r>
      <w:r w:rsidRPr="00117FBC">
        <w:rPr>
          <w:rFonts w:ascii="Arial" w:hAnsi="Arial" w:cs="Arial"/>
          <w:color w:val="0D0D0D"/>
          <w:sz w:val="20"/>
          <w:szCs w:val="24"/>
          <w:shd w:val="clear" w:color="auto" w:fill="FFFFFF"/>
        </w:rPr>
        <w:t xml:space="preserve"> Shiv and Sedwa</w:t>
      </w:r>
      <w:r w:rsidR="00117FBC">
        <w:rPr>
          <w:rFonts w:ascii="Arial" w:hAnsi="Arial" w:cs="Arial"/>
          <w:color w:val="0D0D0D"/>
          <w:sz w:val="20"/>
          <w:szCs w:val="24"/>
          <w:shd w:val="clear" w:color="auto" w:fill="FFFFFF"/>
        </w:rPr>
        <w:t xml:space="preserve"> </w:t>
      </w:r>
      <w:r w:rsidRPr="00117FBC">
        <w:rPr>
          <w:rFonts w:ascii="Arial" w:hAnsi="Arial" w:cs="Arial"/>
          <w:color w:val="0D0D0D"/>
          <w:sz w:val="20"/>
          <w:szCs w:val="24"/>
          <w:shd w:val="clear" w:color="auto" w:fill="FFFFFF"/>
        </w:rPr>
        <w:t>were selected purposively on the basis of highest area and production of</w:t>
      </w:r>
      <w:r w:rsidR="00117FBC">
        <w:rPr>
          <w:rFonts w:ascii="Arial" w:hAnsi="Arial" w:cs="Arial"/>
          <w:color w:val="0D0D0D"/>
          <w:sz w:val="20"/>
          <w:szCs w:val="24"/>
          <w:shd w:val="clear" w:color="auto" w:fill="FFFFFF"/>
        </w:rPr>
        <w:t xml:space="preserve"> </w:t>
      </w:r>
      <w:r w:rsidRPr="00117FBC">
        <w:rPr>
          <w:rFonts w:ascii="Arial" w:hAnsi="Arial" w:cs="Arial"/>
          <w:color w:val="0D0D0D"/>
          <w:sz w:val="20"/>
          <w:szCs w:val="24"/>
          <w:shd w:val="clear" w:color="auto" w:fill="FFFFFF"/>
        </w:rPr>
        <w:t xml:space="preserve">cumin in 2022-23. </w:t>
      </w:r>
      <w:r w:rsidR="00C3451A" w:rsidRPr="00117FBC">
        <w:rPr>
          <w:rFonts w:ascii="Arial" w:hAnsi="Arial" w:cs="Arial"/>
          <w:color w:val="0D0D0D"/>
          <w:sz w:val="20"/>
          <w:szCs w:val="24"/>
          <w:shd w:val="clear" w:color="auto" w:fill="FFFFFF"/>
        </w:rPr>
        <w:t>A</w:t>
      </w:r>
      <w:r w:rsidRPr="00117FBC">
        <w:rPr>
          <w:rFonts w:ascii="Arial" w:hAnsi="Arial" w:cs="Arial"/>
          <w:color w:val="0D0D0D"/>
          <w:sz w:val="20"/>
          <w:szCs w:val="24"/>
          <w:shd w:val="clear" w:color="auto" w:fill="FFFFFF"/>
        </w:rPr>
        <w:t xml:space="preserve">bout 38 per cent area and 48 percent production </w:t>
      </w:r>
      <w:r w:rsidR="00C3451A" w:rsidRPr="00117FBC">
        <w:rPr>
          <w:rFonts w:ascii="Arial" w:hAnsi="Arial" w:cs="Arial"/>
          <w:color w:val="0D0D0D"/>
          <w:sz w:val="20"/>
          <w:szCs w:val="24"/>
          <w:shd w:val="clear" w:color="auto" w:fill="FFFFFF"/>
        </w:rPr>
        <w:t>of cumin of</w:t>
      </w:r>
      <w:r w:rsidR="00117FBC">
        <w:rPr>
          <w:rFonts w:ascii="Arial" w:hAnsi="Arial" w:cs="Arial"/>
          <w:color w:val="0D0D0D"/>
          <w:sz w:val="20"/>
          <w:szCs w:val="24"/>
          <w:shd w:val="clear" w:color="auto" w:fill="FFFFFF"/>
        </w:rPr>
        <w:t xml:space="preserve"> </w:t>
      </w:r>
      <w:r w:rsidRPr="00117FBC">
        <w:rPr>
          <w:rFonts w:ascii="Arial" w:hAnsi="Arial" w:cs="Arial"/>
          <w:color w:val="0D0D0D"/>
          <w:sz w:val="20"/>
          <w:szCs w:val="24"/>
          <w:shd w:val="clear" w:color="auto" w:fill="FFFFFF"/>
        </w:rPr>
        <w:t>Barmer district</w:t>
      </w:r>
      <w:r w:rsidR="00C3451A" w:rsidRPr="00117FBC">
        <w:rPr>
          <w:rFonts w:ascii="Arial" w:hAnsi="Arial" w:cs="Arial"/>
          <w:color w:val="0D0D0D"/>
          <w:sz w:val="20"/>
          <w:szCs w:val="24"/>
          <w:shd w:val="clear" w:color="auto" w:fill="FFFFFF"/>
        </w:rPr>
        <w:t xml:space="preserve"> was contributed by these two tehsils in 2022-23</w:t>
      </w:r>
      <w:r w:rsidRPr="00117FBC">
        <w:rPr>
          <w:rFonts w:ascii="Arial" w:hAnsi="Arial" w:cs="Arial"/>
          <w:color w:val="0D0D0D"/>
          <w:sz w:val="20"/>
          <w:szCs w:val="24"/>
          <w:shd w:val="clear" w:color="auto" w:fill="FFFFFF"/>
        </w:rPr>
        <w:t xml:space="preserve">. In the next stage of sampling, </w:t>
      </w:r>
      <w:r w:rsidR="00C3451A" w:rsidRPr="00117FBC">
        <w:rPr>
          <w:rFonts w:ascii="Arial" w:hAnsi="Arial" w:cs="Arial"/>
          <w:color w:val="0D0D0D"/>
          <w:sz w:val="20"/>
          <w:szCs w:val="24"/>
          <w:shd w:val="clear" w:color="auto" w:fill="FFFFFF"/>
        </w:rPr>
        <w:t xml:space="preserve">two </w:t>
      </w:r>
      <w:r w:rsidRPr="00117FBC">
        <w:rPr>
          <w:rFonts w:ascii="Arial" w:hAnsi="Arial" w:cs="Arial"/>
          <w:color w:val="0D0D0D"/>
          <w:sz w:val="20"/>
          <w:szCs w:val="24"/>
          <w:shd w:val="clear" w:color="auto" w:fill="FFFFFF"/>
        </w:rPr>
        <w:t xml:space="preserve">villages </w:t>
      </w:r>
      <w:r w:rsidR="00233E29" w:rsidRPr="00117FBC">
        <w:rPr>
          <w:rFonts w:ascii="Arial" w:hAnsi="Arial" w:cs="Arial"/>
          <w:color w:val="0D0D0D"/>
          <w:sz w:val="20"/>
          <w:szCs w:val="24"/>
          <w:shd w:val="clear" w:color="auto" w:fill="FFFFFF"/>
        </w:rPr>
        <w:t>from each selected tehsils</w:t>
      </w:r>
      <w:r w:rsidR="00117FBC">
        <w:rPr>
          <w:rFonts w:ascii="Arial" w:hAnsi="Arial" w:cs="Arial"/>
          <w:color w:val="0D0D0D"/>
          <w:sz w:val="20"/>
          <w:szCs w:val="24"/>
          <w:shd w:val="clear" w:color="auto" w:fill="FFFFFF"/>
        </w:rPr>
        <w:t xml:space="preserve"> </w:t>
      </w:r>
      <w:r w:rsidRPr="00117FBC">
        <w:rPr>
          <w:rFonts w:ascii="Arial" w:hAnsi="Arial" w:cs="Arial"/>
          <w:color w:val="0D0D0D"/>
          <w:sz w:val="20"/>
          <w:szCs w:val="24"/>
          <w:shd w:val="clear" w:color="auto" w:fill="FFFFFF"/>
        </w:rPr>
        <w:t xml:space="preserve">were selected randomly. </w:t>
      </w:r>
      <w:r w:rsidR="00097610" w:rsidRPr="00117FBC">
        <w:rPr>
          <w:rFonts w:ascii="Arial" w:eastAsia="Times New Roman" w:hAnsi="Arial" w:cs="Arial"/>
          <w:color w:val="000000"/>
          <w:sz w:val="20"/>
          <w:szCs w:val="24"/>
          <w:lang w:bidi="hi-IN"/>
        </w:rPr>
        <w:t>Junejoki Basti</w:t>
      </w:r>
      <w:r w:rsidR="00097610" w:rsidRPr="00117FBC">
        <w:rPr>
          <w:rFonts w:ascii="Arial" w:hAnsi="Arial" w:cs="Arial"/>
          <w:color w:val="0D0D0D"/>
          <w:sz w:val="20"/>
          <w:szCs w:val="24"/>
          <w:shd w:val="clear" w:color="auto" w:fill="FFFFFF"/>
        </w:rPr>
        <w:t xml:space="preserve"> and </w:t>
      </w:r>
      <w:r w:rsidR="00097610" w:rsidRPr="00117FBC">
        <w:rPr>
          <w:rFonts w:ascii="Arial" w:eastAsia="Times New Roman" w:hAnsi="Arial" w:cs="Arial"/>
          <w:color w:val="000000"/>
          <w:sz w:val="20"/>
          <w:szCs w:val="24"/>
          <w:lang w:bidi="hi-IN"/>
        </w:rPr>
        <w:t>Suwala</w:t>
      </w:r>
      <w:r w:rsidR="00117FBC">
        <w:rPr>
          <w:rFonts w:ascii="Arial" w:eastAsia="Times New Roman" w:hAnsi="Arial" w:cs="Arial"/>
          <w:color w:val="000000"/>
          <w:sz w:val="20"/>
          <w:szCs w:val="24"/>
          <w:lang w:bidi="hi-IN"/>
        </w:rPr>
        <w:t xml:space="preserve"> </w:t>
      </w:r>
      <w:r w:rsidRPr="00117FBC">
        <w:rPr>
          <w:rFonts w:ascii="Arial" w:hAnsi="Arial" w:cs="Arial"/>
          <w:color w:val="0D0D0D"/>
          <w:sz w:val="20"/>
          <w:szCs w:val="24"/>
          <w:shd w:val="clear" w:color="auto" w:fill="FFFFFF"/>
        </w:rPr>
        <w:t xml:space="preserve">villages from </w:t>
      </w:r>
      <w:r w:rsidR="00097610" w:rsidRPr="00117FBC">
        <w:rPr>
          <w:rFonts w:ascii="Arial" w:hAnsi="Arial" w:cs="Arial"/>
          <w:color w:val="0D0D0D"/>
          <w:sz w:val="20"/>
          <w:szCs w:val="24"/>
          <w:shd w:val="clear" w:color="auto" w:fill="FFFFFF"/>
        </w:rPr>
        <w:t xml:space="preserve">Shiv tehsil while </w:t>
      </w:r>
      <w:r w:rsidR="00097610" w:rsidRPr="00117FBC">
        <w:rPr>
          <w:rFonts w:ascii="Arial" w:eastAsia="Times New Roman" w:hAnsi="Arial" w:cs="Arial"/>
          <w:color w:val="000000"/>
          <w:sz w:val="20"/>
          <w:szCs w:val="24"/>
          <w:lang w:bidi="hi-IN"/>
        </w:rPr>
        <w:t>Chichariyasar</w:t>
      </w:r>
      <w:r w:rsidR="00097610" w:rsidRPr="00117FBC">
        <w:rPr>
          <w:rFonts w:ascii="Arial" w:hAnsi="Arial" w:cs="Arial"/>
          <w:color w:val="0D0D0D"/>
          <w:sz w:val="20"/>
          <w:szCs w:val="24"/>
          <w:shd w:val="clear" w:color="auto" w:fill="FFFFFF"/>
        </w:rPr>
        <w:t xml:space="preserve"> and </w:t>
      </w:r>
      <w:r w:rsidR="00097610" w:rsidRPr="00117FBC">
        <w:rPr>
          <w:rFonts w:ascii="Arial" w:eastAsia="Times New Roman" w:hAnsi="Arial" w:cs="Arial"/>
          <w:color w:val="000000"/>
          <w:sz w:val="20"/>
          <w:szCs w:val="24"/>
          <w:lang w:bidi="hi-IN"/>
        </w:rPr>
        <w:t>Sonari</w:t>
      </w:r>
      <w:r w:rsidR="00097610" w:rsidRPr="00117FBC">
        <w:rPr>
          <w:rFonts w:ascii="Arial" w:hAnsi="Arial" w:cs="Arial"/>
          <w:color w:val="0D0D0D"/>
          <w:sz w:val="20"/>
          <w:szCs w:val="24"/>
          <w:shd w:val="clear" w:color="auto" w:fill="FFFFFF"/>
        </w:rPr>
        <w:t xml:space="preserve"> villages from Sedwa tehsil were</w:t>
      </w:r>
      <w:r w:rsidRPr="00117FBC">
        <w:rPr>
          <w:rFonts w:ascii="Arial" w:hAnsi="Arial" w:cs="Arial"/>
          <w:color w:val="0D0D0D"/>
          <w:sz w:val="20"/>
          <w:szCs w:val="24"/>
          <w:shd w:val="clear" w:color="auto" w:fill="FFFFFF"/>
        </w:rPr>
        <w:t xml:space="preserve"> selected</w:t>
      </w:r>
      <w:r w:rsidR="00097610" w:rsidRPr="00117FBC">
        <w:rPr>
          <w:rFonts w:ascii="Arial" w:hAnsi="Arial" w:cs="Arial"/>
          <w:color w:val="0D0D0D"/>
          <w:sz w:val="20"/>
          <w:szCs w:val="24"/>
          <w:shd w:val="clear" w:color="auto" w:fill="FFFFFF"/>
        </w:rPr>
        <w:t>.</w:t>
      </w:r>
      <w:r w:rsidR="00117FBC">
        <w:rPr>
          <w:rFonts w:ascii="Arial" w:hAnsi="Arial" w:cs="Arial"/>
          <w:color w:val="0D0D0D"/>
          <w:sz w:val="20"/>
          <w:szCs w:val="24"/>
          <w:shd w:val="clear" w:color="auto" w:fill="FFFFFF"/>
        </w:rPr>
        <w:t xml:space="preserve"> </w:t>
      </w:r>
      <w:r w:rsidR="00567985" w:rsidRPr="00117FBC">
        <w:rPr>
          <w:rFonts w:ascii="Arial" w:hAnsi="Arial" w:cs="Arial"/>
          <w:bCs/>
          <w:color w:val="0D0D0D"/>
          <w:sz w:val="20"/>
          <w:szCs w:val="24"/>
          <w:shd w:val="clear" w:color="auto" w:fill="FFFFFF"/>
        </w:rPr>
        <w:t>Finally,</w:t>
      </w:r>
      <w:r w:rsidR="00117FBC">
        <w:rPr>
          <w:rFonts w:ascii="Arial" w:hAnsi="Arial" w:cs="Arial"/>
          <w:bCs/>
          <w:color w:val="0D0D0D"/>
          <w:sz w:val="20"/>
          <w:szCs w:val="24"/>
          <w:shd w:val="clear" w:color="auto" w:fill="FFFFFF"/>
        </w:rPr>
        <w:t xml:space="preserve"> </w:t>
      </w:r>
      <w:r w:rsidRPr="00117FBC">
        <w:rPr>
          <w:rFonts w:ascii="Arial" w:hAnsi="Arial" w:cs="Arial"/>
          <w:color w:val="0D0D0D"/>
          <w:sz w:val="20"/>
          <w:szCs w:val="24"/>
          <w:shd w:val="clear" w:color="auto" w:fill="FFFFFF"/>
        </w:rPr>
        <w:t xml:space="preserve">thirty cumin growers </w:t>
      </w:r>
      <w:r w:rsidR="00567985" w:rsidRPr="00117FBC">
        <w:rPr>
          <w:rFonts w:ascii="Arial" w:hAnsi="Arial" w:cs="Arial"/>
          <w:color w:val="0D0D0D"/>
          <w:sz w:val="20"/>
          <w:szCs w:val="24"/>
          <w:shd w:val="clear" w:color="auto" w:fill="FFFFFF"/>
        </w:rPr>
        <w:t xml:space="preserve">from each village </w:t>
      </w:r>
      <w:r w:rsidRPr="00117FBC">
        <w:rPr>
          <w:rFonts w:ascii="Arial" w:hAnsi="Arial" w:cs="Arial"/>
          <w:color w:val="0D0D0D"/>
          <w:sz w:val="20"/>
          <w:szCs w:val="24"/>
          <w:shd w:val="clear" w:color="auto" w:fill="FFFFFF"/>
        </w:rPr>
        <w:t xml:space="preserve">were selected randomly. Based on size of land holding, farmers were </w:t>
      </w:r>
      <w:r w:rsidR="00015938" w:rsidRPr="00117FBC">
        <w:rPr>
          <w:rFonts w:ascii="Arial" w:hAnsi="Arial" w:cs="Arial"/>
          <w:color w:val="0D0D0D"/>
          <w:sz w:val="20"/>
          <w:szCs w:val="24"/>
          <w:shd w:val="clear" w:color="auto" w:fill="FFFFFF"/>
        </w:rPr>
        <w:t>classified into</w:t>
      </w:r>
      <w:r w:rsidRPr="00117FBC">
        <w:rPr>
          <w:rFonts w:ascii="Arial" w:hAnsi="Arial" w:cs="Arial"/>
          <w:color w:val="0D0D0D"/>
          <w:sz w:val="20"/>
          <w:szCs w:val="24"/>
          <w:shd w:val="clear" w:color="auto" w:fill="FFFFFF"/>
        </w:rPr>
        <w:t xml:space="preserve"> small, medium and large category farmers. </w:t>
      </w:r>
      <w:r w:rsidR="00567985" w:rsidRPr="00117FBC">
        <w:rPr>
          <w:rFonts w:ascii="Arial" w:hAnsi="Arial" w:cs="Arial"/>
          <w:color w:val="0D0D0D"/>
          <w:sz w:val="20"/>
          <w:szCs w:val="24"/>
          <w:shd w:val="clear" w:color="auto" w:fill="FFFFFF"/>
        </w:rPr>
        <w:t>Both primary and secondary data were collected, compiled and used for statistical and economic analysis of the study. The primary data were collected through pre-designed questionnaires for the Agriculture Year: 2024-25. The data was collected by personal interview with respondents 120 cumin growers. Secondary data regarding area, production and productivity of cumin for Barmer district and Rajasthan state as whole were collected from published various issues of the Directorate of Economics and Statistics and Directorate of Agriculture, Pant Krishi Bhawan, Government of Rajasthan. The time series data on area, production and yield were collected for a period of thirty years from 1994-95 to 2023-24.To draw a meaningful interpretation of data, the study period was divided into three periods such as period-I: 1994-95 to 2008-09, period-II: 2009-10 to 2023-24 and overall period: 1994-95 to 2023-24.</w:t>
      </w:r>
    </w:p>
    <w:p w:rsidR="00AC2D08" w:rsidRPr="00117FBC" w:rsidRDefault="00DD5F2F" w:rsidP="002634F5">
      <w:pPr>
        <w:spacing w:after="0" w:line="360" w:lineRule="auto"/>
        <w:jc w:val="both"/>
        <w:rPr>
          <w:rFonts w:ascii="Arial" w:hAnsi="Arial" w:cs="Arial"/>
          <w:b/>
          <w:bCs/>
          <w:color w:val="0D0D0D"/>
          <w:sz w:val="20"/>
          <w:szCs w:val="24"/>
          <w:shd w:val="clear" w:color="auto" w:fill="FFFFFF"/>
        </w:rPr>
      </w:pPr>
      <w:r w:rsidRPr="00117FBC">
        <w:rPr>
          <w:rFonts w:ascii="Arial" w:hAnsi="Arial" w:cs="Arial"/>
          <w:b/>
          <w:bCs/>
          <w:color w:val="0D0D0D"/>
          <w:sz w:val="20"/>
          <w:szCs w:val="24"/>
          <w:shd w:val="clear" w:color="auto" w:fill="FFFFFF"/>
        </w:rPr>
        <w:lastRenderedPageBreak/>
        <w:t xml:space="preserve">2.1 </w:t>
      </w:r>
      <w:r w:rsidR="00AC2D08" w:rsidRPr="00117FBC">
        <w:rPr>
          <w:rFonts w:ascii="Arial" w:hAnsi="Arial" w:cs="Arial"/>
          <w:b/>
          <w:bCs/>
          <w:color w:val="0D0D0D"/>
          <w:sz w:val="20"/>
          <w:szCs w:val="24"/>
          <w:shd w:val="clear" w:color="auto" w:fill="FFFFFF"/>
        </w:rPr>
        <w:t xml:space="preserve">Analytical tools: </w:t>
      </w:r>
      <w:r w:rsidR="00AC2D08" w:rsidRPr="00117FBC">
        <w:rPr>
          <w:rFonts w:ascii="Arial" w:hAnsi="Arial" w:cs="Arial"/>
          <w:color w:val="0D0D0D"/>
          <w:sz w:val="20"/>
          <w:szCs w:val="24"/>
          <w:shd w:val="clear" w:color="auto" w:fill="FFFFFF"/>
        </w:rPr>
        <w:t>After data collection, the data were compiled, tabulated and analysed according to the objectives and selected categories of farmers. There were used following statistical tools to achieve the objectives of present study.</w:t>
      </w:r>
    </w:p>
    <w:p w:rsidR="00117FBC" w:rsidRDefault="00117FBC" w:rsidP="002634F5">
      <w:pPr>
        <w:spacing w:after="0" w:line="360" w:lineRule="auto"/>
        <w:jc w:val="both"/>
        <w:rPr>
          <w:rFonts w:ascii="Arial" w:hAnsi="Arial" w:cs="Arial"/>
          <w:color w:val="0D0D0D"/>
          <w:sz w:val="20"/>
          <w:szCs w:val="24"/>
          <w:shd w:val="clear" w:color="auto" w:fill="FFFFFF"/>
        </w:rPr>
      </w:pPr>
      <w:r>
        <w:rPr>
          <w:rFonts w:ascii="Arial" w:hAnsi="Arial" w:cs="Arial"/>
          <w:b/>
          <w:bCs/>
          <w:color w:val="0D0D0D"/>
          <w:sz w:val="20"/>
          <w:szCs w:val="24"/>
          <w:shd w:val="clear" w:color="auto" w:fill="FFFFFF"/>
        </w:rPr>
        <w:t xml:space="preserve">2.1.1 </w:t>
      </w:r>
      <w:r w:rsidR="00AC2D08" w:rsidRPr="00117FBC">
        <w:rPr>
          <w:rFonts w:ascii="Arial" w:hAnsi="Arial" w:cs="Arial"/>
          <w:b/>
          <w:bCs/>
          <w:color w:val="0D0D0D"/>
          <w:sz w:val="20"/>
          <w:szCs w:val="24"/>
          <w:shd w:val="clear" w:color="auto" w:fill="FFFFFF"/>
        </w:rPr>
        <w:t>Growth rate analysis:</w:t>
      </w:r>
      <w:r>
        <w:rPr>
          <w:rFonts w:ascii="Arial" w:hAnsi="Arial" w:cs="Arial"/>
          <w:b/>
          <w:bCs/>
          <w:color w:val="0D0D0D"/>
          <w:sz w:val="20"/>
          <w:szCs w:val="24"/>
          <w:shd w:val="clear" w:color="auto" w:fill="FFFFFF"/>
        </w:rPr>
        <w:t xml:space="preserve"> </w:t>
      </w:r>
      <w:r w:rsidR="00EB257E" w:rsidRPr="00117FBC">
        <w:rPr>
          <w:rFonts w:ascii="Arial" w:hAnsi="Arial" w:cs="Arial"/>
          <w:color w:val="0D0D0D"/>
          <w:sz w:val="20"/>
          <w:szCs w:val="24"/>
          <w:shd w:val="clear" w:color="auto" w:fill="FFFFFF"/>
        </w:rPr>
        <w:t>Following exponential growth model was used to</w:t>
      </w:r>
      <w:r>
        <w:rPr>
          <w:rFonts w:ascii="Arial" w:hAnsi="Arial" w:cs="Arial"/>
          <w:color w:val="0D0D0D"/>
          <w:sz w:val="20"/>
          <w:szCs w:val="24"/>
          <w:shd w:val="clear" w:color="auto" w:fill="FFFFFF"/>
        </w:rPr>
        <w:t xml:space="preserve"> </w:t>
      </w:r>
      <w:r w:rsidR="00AC2D08" w:rsidRPr="00117FBC">
        <w:rPr>
          <w:rFonts w:ascii="Arial" w:hAnsi="Arial" w:cs="Arial"/>
          <w:color w:val="0D0D0D"/>
          <w:sz w:val="20"/>
          <w:szCs w:val="24"/>
          <w:shd w:val="clear" w:color="auto" w:fill="FFFFFF"/>
        </w:rPr>
        <w:t>examine the growth rate for area, production and productivity of cumin</w:t>
      </w:r>
      <w:r w:rsidR="00EB257E" w:rsidRPr="00117FBC">
        <w:rPr>
          <w:rFonts w:ascii="Arial" w:hAnsi="Arial" w:cs="Arial"/>
          <w:color w:val="0D0D0D"/>
          <w:sz w:val="20"/>
          <w:szCs w:val="24"/>
          <w:shd w:val="clear" w:color="auto" w:fill="FFFFFF"/>
        </w:rPr>
        <w:t>.</w:t>
      </w:r>
      <w:r>
        <w:rPr>
          <w:rFonts w:ascii="Arial" w:hAnsi="Arial" w:cs="Arial"/>
          <w:color w:val="0D0D0D"/>
          <w:sz w:val="20"/>
          <w:szCs w:val="24"/>
          <w:shd w:val="clear" w:color="auto" w:fill="FFFFFF"/>
        </w:rPr>
        <w:t xml:space="preserve"> </w:t>
      </w:r>
      <w:r w:rsidR="00EB257E" w:rsidRPr="00117FBC">
        <w:rPr>
          <w:rFonts w:ascii="Arial" w:hAnsi="Arial" w:cs="Arial"/>
          <w:color w:val="0D0D0D"/>
          <w:sz w:val="20"/>
          <w:szCs w:val="24"/>
          <w:shd w:val="clear" w:color="auto" w:fill="FFFFFF"/>
        </w:rPr>
        <w:t xml:space="preserve">It is </w:t>
      </w:r>
      <w:r w:rsidR="00AC2D08" w:rsidRPr="00117FBC">
        <w:rPr>
          <w:rFonts w:ascii="Arial" w:hAnsi="Arial" w:cs="Arial"/>
          <w:color w:val="0D0D0D"/>
          <w:sz w:val="20"/>
          <w:szCs w:val="24"/>
          <w:shd w:val="clear" w:color="auto" w:fill="FFFFFF"/>
        </w:rPr>
        <w:t>expressed as follow:</w:t>
      </w:r>
    </w:p>
    <w:p w:rsidR="00EB257E" w:rsidRPr="00117FBC" w:rsidRDefault="00EB257E" w:rsidP="002634F5">
      <w:pPr>
        <w:spacing w:after="0" w:line="360" w:lineRule="auto"/>
        <w:jc w:val="both"/>
        <w:rPr>
          <w:rFonts w:ascii="Arial" w:hAnsi="Arial" w:cs="Arial"/>
          <w:color w:val="0D0D0D"/>
          <w:sz w:val="20"/>
          <w:szCs w:val="24"/>
          <w:shd w:val="clear" w:color="auto" w:fill="FFFFFF"/>
        </w:rPr>
      </w:pPr>
      <m:oMath>
        <m:r>
          <w:rPr>
            <w:rFonts w:ascii="Cambria Math" w:hAnsi="Cambria Math" w:cs="Arial"/>
            <w:color w:val="0D0D0D"/>
            <w:sz w:val="20"/>
            <w:szCs w:val="24"/>
            <w:shd w:val="clear" w:color="auto" w:fill="FFFFFF"/>
          </w:rPr>
          <m:t>Y</m:t>
        </m:r>
        <m:r>
          <w:rPr>
            <w:rFonts w:ascii="Cambria Math" w:hAnsi="Arial" w:cs="Arial"/>
            <w:color w:val="0D0D0D"/>
            <w:sz w:val="20"/>
            <w:szCs w:val="24"/>
            <w:shd w:val="clear" w:color="auto" w:fill="FFFFFF"/>
          </w:rPr>
          <m:t>=</m:t>
        </m:r>
        <m:r>
          <w:rPr>
            <w:rFonts w:ascii="Cambria Math" w:hAnsi="Cambria Math" w:cs="Arial"/>
            <w:color w:val="0D0D0D"/>
            <w:sz w:val="20"/>
            <w:szCs w:val="24"/>
            <w:shd w:val="clear" w:color="auto" w:fill="FFFFFF"/>
          </w:rPr>
          <m:t>a</m:t>
        </m:r>
        <m:sSup>
          <m:sSupPr>
            <m:ctrlPr>
              <w:rPr>
                <w:rFonts w:ascii="Cambria Math" w:hAnsi="Arial" w:cs="Arial"/>
                <w:i/>
                <w:color w:val="0D0D0D"/>
                <w:sz w:val="20"/>
                <w:szCs w:val="24"/>
                <w:shd w:val="clear" w:color="auto" w:fill="FFFFFF"/>
              </w:rPr>
            </m:ctrlPr>
          </m:sSupPr>
          <m:e>
            <m:r>
              <w:rPr>
                <w:rFonts w:ascii="Cambria Math" w:hAnsi="Cambria Math" w:cs="Arial"/>
                <w:color w:val="0D0D0D"/>
                <w:sz w:val="20"/>
                <w:szCs w:val="24"/>
                <w:shd w:val="clear" w:color="auto" w:fill="FFFFFF"/>
              </w:rPr>
              <m:t>b</m:t>
            </m:r>
          </m:e>
          <m:sup>
            <m:r>
              <w:rPr>
                <w:rFonts w:ascii="Cambria Math" w:hAnsi="Cambria Math" w:cs="Arial"/>
                <w:color w:val="0D0D0D"/>
                <w:sz w:val="20"/>
                <w:szCs w:val="24"/>
                <w:shd w:val="clear" w:color="auto" w:fill="FFFFFF"/>
              </w:rPr>
              <m:t>t</m:t>
            </m:r>
          </m:sup>
        </m:sSup>
        <m:sSup>
          <m:sSupPr>
            <m:ctrlPr>
              <w:rPr>
                <w:rFonts w:ascii="Cambria Math" w:hAnsi="Arial" w:cs="Arial"/>
                <w:i/>
                <w:color w:val="0D0D0D"/>
                <w:sz w:val="20"/>
                <w:szCs w:val="24"/>
                <w:shd w:val="clear" w:color="auto" w:fill="FFFFFF"/>
              </w:rPr>
            </m:ctrlPr>
          </m:sSupPr>
          <m:e>
            <m:r>
              <w:rPr>
                <w:rFonts w:ascii="Cambria Math" w:hAnsi="Cambria Math" w:cs="Arial"/>
                <w:color w:val="0D0D0D"/>
                <w:sz w:val="20"/>
                <w:szCs w:val="24"/>
                <w:shd w:val="clear" w:color="auto" w:fill="FFFFFF"/>
              </w:rPr>
              <m:t>u</m:t>
            </m:r>
          </m:e>
          <m:sup>
            <m:r>
              <w:rPr>
                <w:rFonts w:ascii="Cambria Math" w:hAnsi="Cambria Math" w:cs="Arial"/>
                <w:color w:val="0D0D0D"/>
                <w:sz w:val="20"/>
                <w:szCs w:val="24"/>
                <w:shd w:val="clear" w:color="auto" w:fill="FFFFFF"/>
              </w:rPr>
              <m:t>t</m:t>
            </m:r>
          </m:sup>
        </m:sSup>
      </m:oMath>
      <w:r w:rsidR="00117FBC">
        <w:rPr>
          <w:rFonts w:ascii="Arial" w:hAnsi="Arial" w:cs="Arial"/>
          <w:color w:val="0D0D0D"/>
          <w:sz w:val="20"/>
          <w:szCs w:val="24"/>
          <w:shd w:val="clear" w:color="auto" w:fill="FFFFFF"/>
        </w:rPr>
        <w:t xml:space="preserve">                 ...................................(1)</w:t>
      </w:r>
    </w:p>
    <w:p w:rsidR="00AC2D08" w:rsidRPr="00117FBC" w:rsidRDefault="00AC2D08" w:rsidP="002634F5">
      <w:pPr>
        <w:spacing w:after="0" w:line="360" w:lineRule="auto"/>
        <w:jc w:val="both"/>
        <w:rPr>
          <w:rFonts w:ascii="Arial" w:hAnsi="Arial" w:cs="Arial"/>
          <w:color w:val="0D0D0D"/>
          <w:sz w:val="20"/>
          <w:szCs w:val="24"/>
          <w:shd w:val="clear" w:color="auto" w:fill="FFFFFF"/>
        </w:rPr>
      </w:pPr>
      <w:r w:rsidRPr="00117FBC">
        <w:rPr>
          <w:rFonts w:ascii="Arial" w:hAnsi="Arial" w:cs="Arial"/>
          <w:color w:val="0D0D0D"/>
          <w:sz w:val="20"/>
          <w:szCs w:val="24"/>
          <w:shd w:val="clear" w:color="auto" w:fill="FFFFFF"/>
        </w:rPr>
        <w:t>Where;</w:t>
      </w:r>
    </w:p>
    <w:p w:rsidR="00AC2D08" w:rsidRPr="00117FBC" w:rsidRDefault="00EB257E" w:rsidP="002634F5">
      <w:pPr>
        <w:spacing w:after="0" w:line="360" w:lineRule="auto"/>
        <w:ind w:left="284"/>
        <w:jc w:val="both"/>
        <w:rPr>
          <w:rFonts w:ascii="Arial" w:hAnsi="Arial" w:cs="Arial"/>
          <w:color w:val="0D0D0D"/>
          <w:sz w:val="20"/>
          <w:szCs w:val="24"/>
          <w:shd w:val="clear" w:color="auto" w:fill="FFFFFF"/>
        </w:rPr>
      </w:pPr>
      <w:r w:rsidRPr="00117FBC">
        <w:rPr>
          <w:rFonts w:ascii="Arial" w:hAnsi="Arial" w:cs="Arial"/>
          <w:color w:val="0D0D0D"/>
          <w:sz w:val="20"/>
          <w:szCs w:val="24"/>
          <w:shd w:val="clear" w:color="auto" w:fill="FFFFFF"/>
        </w:rPr>
        <w:t xml:space="preserve">Y </w:t>
      </w:r>
      <w:r w:rsidR="00AC2D08" w:rsidRPr="00117FBC">
        <w:rPr>
          <w:rFonts w:ascii="Arial" w:hAnsi="Arial" w:cs="Arial"/>
          <w:color w:val="0D0D0D"/>
          <w:sz w:val="20"/>
          <w:szCs w:val="24"/>
          <w:shd w:val="clear" w:color="auto" w:fill="FFFFFF"/>
        </w:rPr>
        <w:t xml:space="preserve">= dependent variable </w:t>
      </w:r>
      <w:r w:rsidRPr="00117FBC">
        <w:rPr>
          <w:rFonts w:ascii="Arial" w:hAnsi="Arial" w:cs="Arial"/>
          <w:color w:val="0D0D0D"/>
          <w:sz w:val="20"/>
          <w:szCs w:val="24"/>
          <w:shd w:val="clear" w:color="auto" w:fill="FFFFFF"/>
        </w:rPr>
        <w:t>(area, production or yield)</w:t>
      </w:r>
    </w:p>
    <w:p w:rsidR="00AC2D08" w:rsidRPr="00117FBC" w:rsidRDefault="00EB257E" w:rsidP="002634F5">
      <w:pPr>
        <w:spacing w:after="0" w:line="360" w:lineRule="auto"/>
        <w:ind w:left="284"/>
        <w:jc w:val="both"/>
        <w:rPr>
          <w:rFonts w:ascii="Arial" w:hAnsi="Arial" w:cs="Arial"/>
          <w:color w:val="0D0D0D"/>
          <w:sz w:val="20"/>
          <w:szCs w:val="24"/>
          <w:shd w:val="clear" w:color="auto" w:fill="FFFFFF"/>
        </w:rPr>
      </w:pPr>
      <w:r w:rsidRPr="00117FBC">
        <w:rPr>
          <w:rFonts w:ascii="Arial" w:hAnsi="Arial" w:cs="Arial"/>
          <w:i/>
          <w:color w:val="0D0D0D"/>
          <w:sz w:val="20"/>
          <w:szCs w:val="24"/>
          <w:shd w:val="clear" w:color="auto" w:fill="FFFFFF"/>
        </w:rPr>
        <w:t xml:space="preserve">a </w:t>
      </w:r>
      <w:r w:rsidR="00AC2D08" w:rsidRPr="00117FBC">
        <w:rPr>
          <w:rFonts w:ascii="Arial" w:hAnsi="Arial" w:cs="Arial"/>
          <w:color w:val="0D0D0D"/>
          <w:sz w:val="20"/>
          <w:szCs w:val="24"/>
          <w:shd w:val="clear" w:color="auto" w:fill="FFFFFF"/>
        </w:rPr>
        <w:t>=intercept</w:t>
      </w:r>
    </w:p>
    <w:p w:rsidR="00AC2D08" w:rsidRPr="00117FBC" w:rsidRDefault="00AC2D08" w:rsidP="002634F5">
      <w:pPr>
        <w:spacing w:after="0" w:line="360" w:lineRule="auto"/>
        <w:ind w:left="284"/>
        <w:jc w:val="both"/>
        <w:rPr>
          <w:rFonts w:ascii="Arial" w:hAnsi="Arial" w:cs="Arial"/>
          <w:color w:val="0D0D0D"/>
          <w:sz w:val="20"/>
          <w:szCs w:val="24"/>
          <w:shd w:val="clear" w:color="auto" w:fill="FFFFFF"/>
        </w:rPr>
      </w:pPr>
      <w:r w:rsidRPr="00117FBC">
        <w:rPr>
          <w:rFonts w:ascii="Arial" w:hAnsi="Arial" w:cs="Arial"/>
          <w:color w:val="0D0D0D"/>
          <w:sz w:val="20"/>
          <w:szCs w:val="24"/>
          <w:shd w:val="clear" w:color="auto" w:fill="FFFFFF"/>
        </w:rPr>
        <w:t xml:space="preserve">b=regression coefficient </w:t>
      </w:r>
    </w:p>
    <w:p w:rsidR="00AC2D08" w:rsidRPr="00117FBC" w:rsidRDefault="00AC2D08" w:rsidP="002634F5">
      <w:pPr>
        <w:spacing w:after="0" w:line="360" w:lineRule="auto"/>
        <w:ind w:left="284"/>
        <w:jc w:val="both"/>
        <w:rPr>
          <w:rFonts w:ascii="Arial" w:hAnsi="Arial" w:cs="Arial"/>
          <w:color w:val="0D0D0D"/>
          <w:sz w:val="20"/>
          <w:szCs w:val="24"/>
          <w:shd w:val="clear" w:color="auto" w:fill="FFFFFF"/>
        </w:rPr>
      </w:pPr>
      <w:r w:rsidRPr="00117FBC">
        <w:rPr>
          <w:rFonts w:ascii="Arial" w:hAnsi="Arial" w:cs="Arial"/>
          <w:color w:val="0D0D0D"/>
          <w:sz w:val="20"/>
          <w:szCs w:val="24"/>
          <w:shd w:val="clear" w:color="auto" w:fill="FFFFFF"/>
        </w:rPr>
        <w:t>t=time variable</w:t>
      </w:r>
    </w:p>
    <w:p w:rsidR="00AC2D08" w:rsidRPr="00117FBC" w:rsidRDefault="00AC2D08" w:rsidP="002634F5">
      <w:pPr>
        <w:spacing w:after="0" w:line="360" w:lineRule="auto"/>
        <w:ind w:left="284"/>
        <w:jc w:val="both"/>
        <w:rPr>
          <w:rFonts w:ascii="Arial" w:hAnsi="Arial" w:cs="Arial"/>
          <w:color w:val="0D0D0D"/>
          <w:sz w:val="20"/>
          <w:szCs w:val="24"/>
          <w:shd w:val="clear" w:color="auto" w:fill="FFFFFF"/>
        </w:rPr>
      </w:pPr>
      <w:r w:rsidRPr="00117FBC">
        <w:rPr>
          <w:rFonts w:ascii="Arial" w:hAnsi="Arial" w:cs="Arial"/>
          <w:color w:val="0D0D0D"/>
          <w:sz w:val="20"/>
          <w:szCs w:val="24"/>
          <w:shd w:val="clear" w:color="auto" w:fill="FFFFFF"/>
        </w:rPr>
        <w:t xml:space="preserve">u=error term </w:t>
      </w:r>
    </w:p>
    <w:p w:rsidR="00AC2D08" w:rsidRPr="00117FBC" w:rsidRDefault="00AC2D08" w:rsidP="002634F5">
      <w:pPr>
        <w:spacing w:after="0" w:line="360" w:lineRule="auto"/>
        <w:ind w:left="720"/>
        <w:jc w:val="both"/>
        <w:rPr>
          <w:rFonts w:ascii="Arial" w:hAnsi="Arial" w:cs="Arial"/>
          <w:color w:val="0D0D0D"/>
          <w:sz w:val="20"/>
          <w:szCs w:val="24"/>
          <w:shd w:val="clear" w:color="auto" w:fill="FFFFFF"/>
        </w:rPr>
      </w:pPr>
      <w:r w:rsidRPr="00117FBC">
        <w:rPr>
          <w:rFonts w:ascii="Arial" w:hAnsi="Arial" w:cs="Arial"/>
          <w:color w:val="0D0D0D"/>
          <w:sz w:val="20"/>
          <w:szCs w:val="24"/>
          <w:shd w:val="clear" w:color="auto" w:fill="FFFFFF"/>
        </w:rPr>
        <w:t xml:space="preserve">The </w:t>
      </w:r>
      <w:r w:rsidR="00EB257E" w:rsidRPr="00117FBC">
        <w:rPr>
          <w:rFonts w:ascii="Arial" w:hAnsi="Arial" w:cs="Arial"/>
          <w:color w:val="0D0D0D"/>
          <w:sz w:val="20"/>
          <w:szCs w:val="24"/>
          <w:shd w:val="clear" w:color="auto" w:fill="FFFFFF"/>
        </w:rPr>
        <w:t>above mentioned</w:t>
      </w:r>
      <w:r w:rsidR="00117FBC">
        <w:rPr>
          <w:rFonts w:ascii="Arial" w:hAnsi="Arial" w:cs="Arial"/>
          <w:color w:val="0D0D0D"/>
          <w:sz w:val="20"/>
          <w:szCs w:val="24"/>
          <w:shd w:val="clear" w:color="auto" w:fill="FFFFFF"/>
        </w:rPr>
        <w:t xml:space="preserve"> </w:t>
      </w:r>
      <w:r w:rsidR="00957BC7" w:rsidRPr="00117FBC">
        <w:rPr>
          <w:rFonts w:ascii="Arial" w:hAnsi="Arial" w:cs="Arial"/>
          <w:color w:val="0D0D0D"/>
          <w:sz w:val="20"/>
          <w:szCs w:val="24"/>
          <w:shd w:val="clear" w:color="auto" w:fill="FFFFFF"/>
        </w:rPr>
        <w:t xml:space="preserve">equation is expressed in </w:t>
      </w:r>
      <w:r w:rsidRPr="00117FBC">
        <w:rPr>
          <w:rFonts w:ascii="Arial" w:hAnsi="Arial" w:cs="Arial"/>
          <w:color w:val="0D0D0D"/>
          <w:sz w:val="20"/>
          <w:szCs w:val="24"/>
          <w:shd w:val="clear" w:color="auto" w:fill="FFFFFF"/>
        </w:rPr>
        <w:t xml:space="preserve">logarithmic </w:t>
      </w:r>
      <w:r w:rsidR="00957BC7" w:rsidRPr="00117FBC">
        <w:rPr>
          <w:rFonts w:ascii="Arial" w:hAnsi="Arial" w:cs="Arial"/>
          <w:color w:val="0D0D0D"/>
          <w:sz w:val="20"/>
          <w:szCs w:val="24"/>
          <w:shd w:val="clear" w:color="auto" w:fill="FFFFFF"/>
        </w:rPr>
        <w:t>form</w:t>
      </w:r>
      <w:r w:rsidR="00280D4F" w:rsidRPr="00117FBC">
        <w:rPr>
          <w:rFonts w:ascii="Arial" w:hAnsi="Arial" w:cs="Arial"/>
          <w:color w:val="0D0D0D"/>
          <w:sz w:val="20"/>
          <w:szCs w:val="24"/>
          <w:shd w:val="clear" w:color="auto" w:fill="FFFFFF"/>
        </w:rPr>
        <w:t xml:space="preserve"> as follow </w:t>
      </w:r>
      <w:r w:rsidRPr="00117FBC">
        <w:rPr>
          <w:rFonts w:ascii="Arial" w:hAnsi="Arial" w:cs="Arial"/>
          <w:color w:val="0D0D0D"/>
          <w:sz w:val="20"/>
          <w:szCs w:val="24"/>
          <w:shd w:val="clear" w:color="auto" w:fill="FFFFFF"/>
        </w:rPr>
        <w:t>-</w:t>
      </w:r>
    </w:p>
    <w:p w:rsidR="00AC2D08" w:rsidRPr="00117FBC" w:rsidRDefault="006D526E" w:rsidP="002634F5">
      <w:pPr>
        <w:spacing w:after="0" w:line="360" w:lineRule="auto"/>
        <w:ind w:left="1287"/>
        <w:jc w:val="both"/>
        <w:rPr>
          <w:rFonts w:ascii="Arial" w:hAnsi="Arial" w:cs="Arial"/>
          <w:color w:val="0D0D0D"/>
          <w:sz w:val="20"/>
          <w:szCs w:val="24"/>
          <w:shd w:val="clear" w:color="auto" w:fill="FFFFFF"/>
        </w:rPr>
      </w:pPr>
      <m:oMath>
        <m:func>
          <m:funcPr>
            <m:ctrlPr>
              <w:rPr>
                <w:rFonts w:ascii="Cambria Math" w:hAnsi="Arial" w:cs="Arial"/>
                <w:i/>
                <w:color w:val="0D0D0D"/>
                <w:sz w:val="20"/>
                <w:szCs w:val="24"/>
                <w:shd w:val="clear" w:color="auto" w:fill="FFFFFF"/>
              </w:rPr>
            </m:ctrlPr>
          </m:funcPr>
          <m:fName>
            <m:r>
              <m:rPr>
                <m:sty m:val="p"/>
              </m:rPr>
              <w:rPr>
                <w:rFonts w:ascii="Cambria Math" w:hAnsi="Arial" w:cs="Arial"/>
                <w:color w:val="0D0D0D"/>
                <w:sz w:val="20"/>
                <w:szCs w:val="24"/>
                <w:shd w:val="clear" w:color="auto" w:fill="FFFFFF"/>
              </w:rPr>
              <m:t>log</m:t>
            </m:r>
          </m:fName>
          <m:e>
            <m:r>
              <w:rPr>
                <w:rFonts w:ascii="Cambria Math" w:hAnsi="Cambria Math" w:cs="Arial"/>
                <w:color w:val="0D0D0D"/>
                <w:sz w:val="20"/>
                <w:szCs w:val="24"/>
                <w:shd w:val="clear" w:color="auto" w:fill="FFFFFF"/>
              </w:rPr>
              <m:t>Y</m:t>
            </m:r>
          </m:e>
        </m:func>
        <m:r>
          <w:rPr>
            <w:rFonts w:ascii="Cambria Math" w:hAnsi="Arial" w:cs="Arial"/>
            <w:color w:val="0D0D0D"/>
            <w:sz w:val="20"/>
            <w:szCs w:val="24"/>
            <w:shd w:val="clear" w:color="auto" w:fill="FFFFFF"/>
          </w:rPr>
          <m:t>=</m:t>
        </m:r>
        <m:func>
          <m:funcPr>
            <m:ctrlPr>
              <w:rPr>
                <w:rFonts w:ascii="Cambria Math" w:hAnsi="Arial" w:cs="Arial"/>
                <w:i/>
                <w:color w:val="0D0D0D"/>
                <w:sz w:val="20"/>
                <w:szCs w:val="24"/>
                <w:shd w:val="clear" w:color="auto" w:fill="FFFFFF"/>
              </w:rPr>
            </m:ctrlPr>
          </m:funcPr>
          <m:fName>
            <m:r>
              <m:rPr>
                <m:sty m:val="p"/>
              </m:rPr>
              <w:rPr>
                <w:rFonts w:ascii="Cambria Math" w:hAnsi="Arial" w:cs="Arial"/>
                <w:color w:val="0D0D0D"/>
                <w:sz w:val="20"/>
                <w:szCs w:val="24"/>
                <w:shd w:val="clear" w:color="auto" w:fill="FFFFFF"/>
              </w:rPr>
              <m:t>log</m:t>
            </m:r>
          </m:fName>
          <m:e>
            <m:r>
              <w:rPr>
                <w:rFonts w:ascii="Cambria Math" w:hAnsi="Cambria Math" w:cs="Arial"/>
                <w:color w:val="0D0D0D"/>
                <w:sz w:val="20"/>
                <w:szCs w:val="24"/>
                <w:shd w:val="clear" w:color="auto" w:fill="FFFFFF"/>
              </w:rPr>
              <m:t>a</m:t>
            </m:r>
            <m:r>
              <w:rPr>
                <w:rFonts w:ascii="Cambria Math" w:hAnsi="Arial" w:cs="Arial"/>
                <w:color w:val="0D0D0D"/>
                <w:sz w:val="20"/>
                <w:szCs w:val="24"/>
                <w:shd w:val="clear" w:color="auto" w:fill="FFFFFF"/>
              </w:rPr>
              <m:t>+</m:t>
            </m:r>
            <m:r>
              <w:rPr>
                <w:rFonts w:ascii="Cambria Math" w:hAnsi="Cambria Math" w:cs="Arial"/>
                <w:color w:val="0D0D0D"/>
                <w:sz w:val="20"/>
                <w:szCs w:val="24"/>
                <w:shd w:val="clear" w:color="auto" w:fill="FFFFFF"/>
              </w:rPr>
              <m:t>t</m:t>
            </m:r>
            <m:func>
              <m:funcPr>
                <m:ctrlPr>
                  <w:rPr>
                    <w:rFonts w:ascii="Cambria Math" w:hAnsi="Arial" w:cs="Arial"/>
                    <w:i/>
                    <w:color w:val="0D0D0D"/>
                    <w:sz w:val="20"/>
                    <w:szCs w:val="24"/>
                    <w:shd w:val="clear" w:color="auto" w:fill="FFFFFF"/>
                  </w:rPr>
                </m:ctrlPr>
              </m:funcPr>
              <m:fName>
                <m:r>
                  <m:rPr>
                    <m:sty m:val="p"/>
                  </m:rPr>
                  <w:rPr>
                    <w:rFonts w:ascii="Cambria Math" w:hAnsi="Arial" w:cs="Arial"/>
                    <w:color w:val="0D0D0D"/>
                    <w:sz w:val="20"/>
                    <w:szCs w:val="24"/>
                    <w:shd w:val="clear" w:color="auto" w:fill="FFFFFF"/>
                  </w:rPr>
                  <m:t>log</m:t>
                </m:r>
              </m:fName>
              <m:e>
                <m:r>
                  <w:rPr>
                    <w:rFonts w:ascii="Cambria Math" w:hAnsi="Cambria Math" w:cs="Arial"/>
                    <w:color w:val="0D0D0D"/>
                    <w:sz w:val="20"/>
                    <w:szCs w:val="24"/>
                    <w:shd w:val="clear" w:color="auto" w:fill="FFFFFF"/>
                  </w:rPr>
                  <m:t>b</m:t>
                </m:r>
                <m:r>
                  <w:rPr>
                    <w:rFonts w:ascii="Cambria Math" w:hAnsi="Arial" w:cs="Arial"/>
                    <w:color w:val="0D0D0D"/>
                    <w:sz w:val="20"/>
                    <w:szCs w:val="24"/>
                    <w:shd w:val="clear" w:color="auto" w:fill="FFFFFF"/>
                  </w:rPr>
                  <m:t>+</m:t>
                </m:r>
                <m:r>
                  <w:rPr>
                    <w:rFonts w:ascii="Cambria Math" w:hAnsi="Cambria Math" w:cs="Arial"/>
                    <w:color w:val="0D0D0D"/>
                    <w:sz w:val="20"/>
                    <w:szCs w:val="24"/>
                    <w:shd w:val="clear" w:color="auto" w:fill="FFFFFF"/>
                  </w:rPr>
                  <m:t>t</m:t>
                </m:r>
                <m:func>
                  <m:funcPr>
                    <m:ctrlPr>
                      <w:rPr>
                        <w:rFonts w:ascii="Cambria Math" w:hAnsi="Arial" w:cs="Arial"/>
                        <w:i/>
                        <w:color w:val="0D0D0D"/>
                        <w:sz w:val="20"/>
                        <w:szCs w:val="24"/>
                        <w:shd w:val="clear" w:color="auto" w:fill="FFFFFF"/>
                      </w:rPr>
                    </m:ctrlPr>
                  </m:funcPr>
                  <m:fName>
                    <m:r>
                      <m:rPr>
                        <m:sty m:val="p"/>
                      </m:rPr>
                      <w:rPr>
                        <w:rFonts w:ascii="Cambria Math" w:hAnsi="Arial" w:cs="Arial"/>
                        <w:color w:val="0D0D0D"/>
                        <w:sz w:val="20"/>
                        <w:szCs w:val="24"/>
                        <w:shd w:val="clear" w:color="auto" w:fill="FFFFFF"/>
                      </w:rPr>
                      <m:t>log</m:t>
                    </m:r>
                  </m:fName>
                  <m:e>
                    <m:r>
                      <w:rPr>
                        <w:rFonts w:ascii="Cambria Math" w:hAnsi="Cambria Math" w:cs="Arial"/>
                        <w:color w:val="0D0D0D"/>
                        <w:sz w:val="20"/>
                        <w:szCs w:val="24"/>
                        <w:shd w:val="clear" w:color="auto" w:fill="FFFFFF"/>
                      </w:rPr>
                      <m:t>u</m:t>
                    </m:r>
                  </m:e>
                </m:func>
              </m:e>
            </m:func>
          </m:e>
        </m:func>
      </m:oMath>
      <w:r w:rsidR="00117FBC">
        <w:rPr>
          <w:rFonts w:ascii="Arial" w:hAnsi="Arial" w:cs="Arial"/>
          <w:color w:val="0D0D0D"/>
          <w:sz w:val="20"/>
          <w:szCs w:val="24"/>
          <w:shd w:val="clear" w:color="auto" w:fill="FFFFFF"/>
        </w:rPr>
        <w:t xml:space="preserve"> .............................(2)</w:t>
      </w:r>
    </w:p>
    <w:p w:rsidR="00AC2D08" w:rsidRPr="00117FBC" w:rsidRDefault="00AC2D08" w:rsidP="002634F5">
      <w:pPr>
        <w:spacing w:after="0" w:line="360" w:lineRule="auto"/>
        <w:jc w:val="both"/>
        <w:rPr>
          <w:rFonts w:ascii="Arial" w:hAnsi="Arial" w:cs="Arial"/>
          <w:color w:val="0D0D0D"/>
          <w:sz w:val="20"/>
          <w:szCs w:val="24"/>
          <w:shd w:val="clear" w:color="auto" w:fill="FFFFFF"/>
        </w:rPr>
      </w:pPr>
      <w:r w:rsidRPr="00117FBC">
        <w:rPr>
          <w:rFonts w:ascii="Arial" w:hAnsi="Arial" w:cs="Arial"/>
          <w:color w:val="0D0D0D"/>
          <w:sz w:val="20"/>
          <w:szCs w:val="24"/>
          <w:shd w:val="clear" w:color="auto" w:fill="FFFFFF"/>
        </w:rPr>
        <w:t>The compound growth rate(</w:t>
      </w:r>
      <w:r w:rsidR="007671FC" w:rsidRPr="00117FBC">
        <w:rPr>
          <w:rFonts w:ascii="Arial" w:hAnsi="Arial" w:cs="Arial"/>
          <w:color w:val="0D0D0D"/>
          <w:sz w:val="20"/>
          <w:szCs w:val="24"/>
          <w:shd w:val="clear" w:color="auto" w:fill="FFFFFF"/>
        </w:rPr>
        <w:t>r</w:t>
      </w:r>
      <w:r w:rsidRPr="00117FBC">
        <w:rPr>
          <w:rFonts w:ascii="Arial" w:hAnsi="Arial" w:cs="Arial"/>
          <w:color w:val="0D0D0D"/>
          <w:sz w:val="20"/>
          <w:szCs w:val="24"/>
          <w:shd w:val="clear" w:color="auto" w:fill="FFFFFF"/>
        </w:rPr>
        <w:t xml:space="preserve">) is computed </w:t>
      </w:r>
      <w:r w:rsidR="007671FC" w:rsidRPr="00117FBC">
        <w:rPr>
          <w:rFonts w:ascii="Arial" w:hAnsi="Arial" w:cs="Arial"/>
          <w:color w:val="0D0D0D"/>
          <w:sz w:val="20"/>
          <w:szCs w:val="24"/>
          <w:shd w:val="clear" w:color="auto" w:fill="FFFFFF"/>
        </w:rPr>
        <w:t xml:space="preserve">by using </w:t>
      </w:r>
      <w:r w:rsidRPr="00117FBC">
        <w:rPr>
          <w:rFonts w:ascii="Arial" w:hAnsi="Arial" w:cs="Arial"/>
          <w:color w:val="0D0D0D"/>
          <w:sz w:val="20"/>
          <w:szCs w:val="24"/>
          <w:shd w:val="clear" w:color="auto" w:fill="FFFFFF"/>
        </w:rPr>
        <w:t xml:space="preserve">following relationship: </w:t>
      </w:r>
    </w:p>
    <w:p w:rsidR="007671FC" w:rsidRPr="00117FBC" w:rsidRDefault="007671FC" w:rsidP="002634F5">
      <w:pPr>
        <w:spacing w:after="0" w:line="360" w:lineRule="auto"/>
        <w:ind w:left="1287"/>
        <w:jc w:val="both"/>
        <w:rPr>
          <w:rFonts w:ascii="Arial" w:hAnsi="Arial" w:cs="Arial"/>
          <w:color w:val="0D0D0D"/>
          <w:sz w:val="20"/>
          <w:szCs w:val="24"/>
          <w:shd w:val="clear" w:color="auto" w:fill="FFFFFF"/>
        </w:rPr>
      </w:pPr>
      <m:oMath>
        <m:r>
          <w:rPr>
            <w:rFonts w:ascii="Cambria Math" w:hAnsi="Cambria Math" w:cs="Arial"/>
            <w:color w:val="0D0D0D"/>
            <w:sz w:val="20"/>
            <w:szCs w:val="24"/>
            <w:shd w:val="clear" w:color="auto" w:fill="FFFFFF"/>
          </w:rPr>
          <m:t>r</m:t>
        </m:r>
        <m:r>
          <w:rPr>
            <w:rFonts w:ascii="Cambria Math" w:hAnsi="Arial" w:cs="Arial"/>
            <w:color w:val="0D0D0D"/>
            <w:sz w:val="20"/>
            <w:szCs w:val="24"/>
            <w:shd w:val="clear" w:color="auto" w:fill="FFFFFF"/>
          </w:rPr>
          <m:t>=</m:t>
        </m:r>
        <m:d>
          <m:dPr>
            <m:ctrlPr>
              <w:rPr>
                <w:rFonts w:ascii="Cambria Math" w:hAnsi="Arial" w:cs="Arial"/>
                <w:i/>
                <w:color w:val="0D0D0D"/>
                <w:sz w:val="20"/>
                <w:szCs w:val="24"/>
                <w:shd w:val="clear" w:color="auto" w:fill="FFFFFF"/>
              </w:rPr>
            </m:ctrlPr>
          </m:dPr>
          <m:e>
            <m:r>
              <w:rPr>
                <w:rFonts w:ascii="Cambria Math" w:hAnsi="Cambria Math" w:cs="Arial"/>
                <w:color w:val="0D0D0D"/>
                <w:sz w:val="20"/>
                <w:szCs w:val="24"/>
                <w:shd w:val="clear" w:color="auto" w:fill="FFFFFF"/>
              </w:rPr>
              <m:t>Antilogofb</m:t>
            </m:r>
            <m:r>
              <w:rPr>
                <w:rFonts w:ascii="Arial" w:hAnsi="Arial" w:cs="Arial"/>
                <w:color w:val="0D0D0D"/>
                <w:sz w:val="20"/>
                <w:szCs w:val="24"/>
                <w:shd w:val="clear" w:color="auto" w:fill="FFFFFF"/>
              </w:rPr>
              <m:t>-</m:t>
            </m:r>
            <m:r>
              <w:rPr>
                <w:rFonts w:ascii="Cambria Math" w:hAnsi="Arial" w:cs="Arial"/>
                <w:color w:val="0D0D0D"/>
                <w:sz w:val="20"/>
                <w:szCs w:val="24"/>
                <w:shd w:val="clear" w:color="auto" w:fill="FFFFFF"/>
              </w:rPr>
              <m:t>1</m:t>
            </m:r>
          </m:e>
        </m:d>
        <m:r>
          <w:rPr>
            <w:rFonts w:ascii="Arial Black" w:hAnsi="Arial" w:cs="Arial"/>
            <w:color w:val="0D0D0D"/>
            <w:sz w:val="20"/>
            <w:szCs w:val="24"/>
            <w:shd w:val="clear" w:color="auto" w:fill="FFFFFF"/>
          </w:rPr>
          <m:t>×</m:t>
        </m:r>
        <m:r>
          <w:rPr>
            <w:rFonts w:ascii="Cambria Math" w:hAnsi="Arial" w:cs="Arial"/>
            <w:color w:val="0D0D0D"/>
            <w:sz w:val="20"/>
            <w:szCs w:val="24"/>
            <w:shd w:val="clear" w:color="auto" w:fill="FFFFFF"/>
          </w:rPr>
          <m:t>100</m:t>
        </m:r>
      </m:oMath>
      <w:r w:rsidR="00117FBC">
        <w:rPr>
          <w:rFonts w:ascii="Arial" w:hAnsi="Arial" w:cs="Arial"/>
          <w:color w:val="0D0D0D"/>
          <w:sz w:val="20"/>
          <w:szCs w:val="24"/>
          <w:shd w:val="clear" w:color="auto" w:fill="FFFFFF"/>
        </w:rPr>
        <w:t xml:space="preserve">  ........................................(3)</w:t>
      </w:r>
    </w:p>
    <w:p w:rsidR="00AC2D08" w:rsidRPr="00117FBC" w:rsidRDefault="00117FBC" w:rsidP="002634F5">
      <w:pPr>
        <w:spacing w:after="0" w:line="360" w:lineRule="auto"/>
        <w:jc w:val="both"/>
        <w:rPr>
          <w:rFonts w:ascii="Arial" w:hAnsi="Arial" w:cs="Arial"/>
          <w:b/>
          <w:bCs/>
          <w:color w:val="0D0D0D"/>
          <w:sz w:val="20"/>
          <w:szCs w:val="24"/>
          <w:shd w:val="clear" w:color="auto" w:fill="FFFFFF"/>
        </w:rPr>
      </w:pPr>
      <w:r>
        <w:rPr>
          <w:rFonts w:ascii="Arial" w:hAnsi="Arial" w:cs="Arial"/>
          <w:b/>
          <w:bCs/>
          <w:color w:val="0D0D0D"/>
          <w:sz w:val="20"/>
          <w:szCs w:val="24"/>
          <w:shd w:val="clear" w:color="auto" w:fill="FFFFFF"/>
        </w:rPr>
        <w:t>2.</w:t>
      </w:r>
      <w:r w:rsidR="002634F5">
        <w:rPr>
          <w:rFonts w:ascii="Arial" w:hAnsi="Arial" w:cs="Arial"/>
          <w:b/>
          <w:bCs/>
          <w:color w:val="0D0D0D"/>
          <w:sz w:val="20"/>
          <w:szCs w:val="24"/>
          <w:shd w:val="clear" w:color="auto" w:fill="FFFFFF"/>
        </w:rPr>
        <w:t>1</w:t>
      </w:r>
      <w:r>
        <w:rPr>
          <w:rFonts w:ascii="Arial" w:hAnsi="Arial" w:cs="Arial"/>
          <w:b/>
          <w:bCs/>
          <w:color w:val="0D0D0D"/>
          <w:sz w:val="20"/>
          <w:szCs w:val="24"/>
          <w:shd w:val="clear" w:color="auto" w:fill="FFFFFF"/>
        </w:rPr>
        <w:t>.</w:t>
      </w:r>
      <w:r w:rsidR="002634F5">
        <w:rPr>
          <w:rFonts w:ascii="Arial" w:hAnsi="Arial" w:cs="Arial"/>
          <w:b/>
          <w:bCs/>
          <w:color w:val="0D0D0D"/>
          <w:sz w:val="20"/>
          <w:szCs w:val="24"/>
          <w:shd w:val="clear" w:color="auto" w:fill="FFFFFF"/>
        </w:rPr>
        <w:t>2</w:t>
      </w:r>
      <w:r>
        <w:rPr>
          <w:rFonts w:ascii="Arial" w:hAnsi="Arial" w:cs="Arial"/>
          <w:b/>
          <w:bCs/>
          <w:color w:val="0D0D0D"/>
          <w:sz w:val="20"/>
          <w:szCs w:val="24"/>
          <w:shd w:val="clear" w:color="auto" w:fill="FFFFFF"/>
        </w:rPr>
        <w:t xml:space="preserve"> </w:t>
      </w:r>
      <w:r w:rsidR="005D624C" w:rsidRPr="00117FBC">
        <w:rPr>
          <w:rFonts w:ascii="Arial" w:hAnsi="Arial" w:cs="Arial"/>
          <w:b/>
          <w:bCs/>
          <w:color w:val="0D0D0D"/>
          <w:sz w:val="20"/>
          <w:szCs w:val="24"/>
          <w:shd w:val="clear" w:color="auto" w:fill="FFFFFF"/>
        </w:rPr>
        <w:t>Cost of cultivation</w:t>
      </w:r>
      <w:r>
        <w:rPr>
          <w:rFonts w:ascii="Arial" w:hAnsi="Arial" w:cs="Arial"/>
          <w:b/>
          <w:bCs/>
          <w:color w:val="0D0D0D"/>
          <w:sz w:val="20"/>
          <w:szCs w:val="24"/>
          <w:shd w:val="clear" w:color="auto" w:fill="FFFFFF"/>
        </w:rPr>
        <w:t>-</w:t>
      </w:r>
      <w:r w:rsidR="005D624C" w:rsidRPr="00117FBC">
        <w:rPr>
          <w:rFonts w:ascii="Arial" w:hAnsi="Arial" w:cs="Arial"/>
          <w:b/>
          <w:bCs/>
          <w:color w:val="0D0D0D"/>
          <w:sz w:val="20"/>
          <w:szCs w:val="24"/>
          <w:shd w:val="clear" w:color="auto" w:fill="FFFFFF"/>
        </w:rPr>
        <w:t xml:space="preserve"> </w:t>
      </w:r>
      <w:r w:rsidR="00AC2D08" w:rsidRPr="00117FBC">
        <w:rPr>
          <w:rFonts w:ascii="Arial" w:hAnsi="Arial" w:cs="Arial"/>
          <w:color w:val="0D0D0D"/>
          <w:sz w:val="20"/>
          <w:szCs w:val="24"/>
          <w:shd w:val="clear" w:color="auto" w:fill="FFFFFF"/>
        </w:rPr>
        <w:t xml:space="preserve">To work out the cost of </w:t>
      </w:r>
      <w:r w:rsidR="007671FC" w:rsidRPr="00117FBC">
        <w:rPr>
          <w:rFonts w:ascii="Arial" w:hAnsi="Arial" w:cs="Arial"/>
          <w:color w:val="0D0D0D"/>
          <w:sz w:val="20"/>
          <w:szCs w:val="24"/>
          <w:shd w:val="clear" w:color="auto" w:fill="FFFFFF"/>
        </w:rPr>
        <w:t xml:space="preserve">cultivation </w:t>
      </w:r>
      <w:r w:rsidR="00AC2D08" w:rsidRPr="00117FBC">
        <w:rPr>
          <w:rFonts w:ascii="Arial" w:hAnsi="Arial" w:cs="Arial"/>
          <w:color w:val="0D0D0D"/>
          <w:sz w:val="20"/>
          <w:szCs w:val="24"/>
          <w:shd w:val="clear" w:color="auto" w:fill="FFFFFF"/>
        </w:rPr>
        <w:t>of cumin</w:t>
      </w:r>
      <w:r w:rsidR="007671FC" w:rsidRPr="00117FBC">
        <w:rPr>
          <w:rFonts w:ascii="Arial" w:hAnsi="Arial" w:cs="Arial"/>
          <w:color w:val="0D0D0D"/>
          <w:sz w:val="20"/>
          <w:szCs w:val="24"/>
          <w:shd w:val="clear" w:color="auto" w:fill="FFFFFF"/>
        </w:rPr>
        <w:t>,</w:t>
      </w:r>
      <w:r w:rsidR="00AC2D08" w:rsidRPr="00117FBC">
        <w:rPr>
          <w:rFonts w:ascii="Arial" w:hAnsi="Arial" w:cs="Arial"/>
          <w:color w:val="0D0D0D"/>
          <w:sz w:val="20"/>
          <w:szCs w:val="24"/>
          <w:shd w:val="clear" w:color="auto" w:fill="FFFFFF"/>
        </w:rPr>
        <w:t xml:space="preserve"> following </w:t>
      </w:r>
      <w:r w:rsidR="007671FC" w:rsidRPr="00117FBC">
        <w:rPr>
          <w:rFonts w:ascii="Arial" w:hAnsi="Arial" w:cs="Arial"/>
          <w:color w:val="0D0D0D"/>
          <w:sz w:val="20"/>
          <w:szCs w:val="24"/>
          <w:shd w:val="clear" w:color="auto" w:fill="FFFFFF"/>
        </w:rPr>
        <w:t>cost concept was used:</w:t>
      </w:r>
    </w:p>
    <w:p w:rsidR="00D51459" w:rsidRPr="00117FBC" w:rsidRDefault="00AC2D08" w:rsidP="002634F5">
      <w:pPr>
        <w:spacing w:after="0" w:line="360" w:lineRule="auto"/>
        <w:jc w:val="both"/>
        <w:rPr>
          <w:rFonts w:ascii="Arial" w:hAnsi="Arial" w:cs="Arial"/>
          <w:w w:val="105"/>
          <w:sz w:val="20"/>
          <w:szCs w:val="24"/>
        </w:rPr>
      </w:pPr>
      <w:r w:rsidRPr="00117FBC">
        <w:rPr>
          <w:rFonts w:ascii="Arial" w:hAnsi="Arial" w:cs="Arial"/>
          <w:w w:val="105"/>
          <w:sz w:val="20"/>
          <w:szCs w:val="24"/>
        </w:rPr>
        <w:t>CostA</w:t>
      </w:r>
      <w:r w:rsidRPr="00117FBC">
        <w:rPr>
          <w:rFonts w:ascii="Arial" w:hAnsi="Arial" w:cs="Arial"/>
          <w:w w:val="105"/>
          <w:sz w:val="20"/>
          <w:szCs w:val="24"/>
          <w:vertAlign w:val="subscript"/>
        </w:rPr>
        <w:t>1</w:t>
      </w:r>
      <w:r w:rsidRPr="00117FBC">
        <w:rPr>
          <w:rFonts w:ascii="Arial" w:hAnsi="Arial" w:cs="Arial"/>
          <w:w w:val="105"/>
          <w:sz w:val="20"/>
          <w:szCs w:val="24"/>
        </w:rPr>
        <w:t>:</w:t>
      </w:r>
      <w:r w:rsidR="00117FBC">
        <w:rPr>
          <w:rFonts w:ascii="Arial" w:hAnsi="Arial" w:cs="Arial"/>
          <w:w w:val="105"/>
          <w:sz w:val="20"/>
          <w:szCs w:val="24"/>
        </w:rPr>
        <w:t xml:space="preserve"> </w:t>
      </w:r>
      <w:r w:rsidRPr="00117FBC">
        <w:rPr>
          <w:rFonts w:ascii="Arial" w:hAnsi="Arial" w:cs="Arial"/>
          <w:w w:val="105"/>
          <w:sz w:val="20"/>
          <w:szCs w:val="24"/>
        </w:rPr>
        <w:t>It</w:t>
      </w:r>
      <w:r w:rsidR="007671FC" w:rsidRPr="00117FBC">
        <w:rPr>
          <w:rFonts w:ascii="Arial" w:hAnsi="Arial" w:cs="Arial"/>
          <w:w w:val="105"/>
          <w:sz w:val="20"/>
          <w:szCs w:val="24"/>
        </w:rPr>
        <w:t xml:space="preserve"> is </w:t>
      </w:r>
      <w:r w:rsidR="00D51459" w:rsidRPr="00117FBC">
        <w:rPr>
          <w:rFonts w:ascii="Arial" w:hAnsi="Arial" w:cs="Arial"/>
          <w:w w:val="105"/>
          <w:sz w:val="20"/>
          <w:szCs w:val="24"/>
        </w:rPr>
        <w:t>computed by summing up of following 1</w:t>
      </w:r>
      <w:r w:rsidR="001D1ECC" w:rsidRPr="00117FBC">
        <w:rPr>
          <w:rFonts w:ascii="Arial" w:hAnsi="Arial" w:cs="Arial"/>
          <w:w w:val="105"/>
          <w:sz w:val="20"/>
          <w:szCs w:val="24"/>
        </w:rPr>
        <w:t>0</w:t>
      </w:r>
      <w:r w:rsidR="00117FBC">
        <w:rPr>
          <w:rFonts w:ascii="Arial" w:hAnsi="Arial" w:cs="Arial"/>
          <w:w w:val="105"/>
          <w:sz w:val="20"/>
          <w:szCs w:val="24"/>
        </w:rPr>
        <w:t xml:space="preserve"> </w:t>
      </w:r>
      <w:r w:rsidRPr="00117FBC">
        <w:rPr>
          <w:rFonts w:ascii="Arial" w:hAnsi="Arial" w:cs="Arial"/>
          <w:w w:val="105"/>
          <w:sz w:val="20"/>
          <w:szCs w:val="24"/>
        </w:rPr>
        <w:t>i</w:t>
      </w:r>
      <w:r w:rsidR="00D51459" w:rsidRPr="00117FBC">
        <w:rPr>
          <w:rFonts w:ascii="Arial" w:hAnsi="Arial" w:cs="Arial"/>
          <w:w w:val="105"/>
          <w:sz w:val="20"/>
          <w:szCs w:val="24"/>
        </w:rPr>
        <w:t xml:space="preserve">tems: </w:t>
      </w:r>
    </w:p>
    <w:p w:rsidR="00AC2D08" w:rsidRPr="00117FBC" w:rsidRDefault="00D51459" w:rsidP="002634F5">
      <w:pPr>
        <w:spacing w:after="0" w:line="360" w:lineRule="auto"/>
        <w:jc w:val="both"/>
        <w:rPr>
          <w:rFonts w:ascii="Arial" w:hAnsi="Arial" w:cs="Arial"/>
          <w:bCs/>
          <w:w w:val="105"/>
          <w:sz w:val="20"/>
          <w:szCs w:val="24"/>
        </w:rPr>
      </w:pPr>
      <w:r w:rsidRPr="00117FBC">
        <w:rPr>
          <w:rFonts w:ascii="Arial" w:hAnsi="Arial" w:cs="Arial"/>
          <w:w w:val="105"/>
          <w:sz w:val="20"/>
          <w:szCs w:val="24"/>
        </w:rPr>
        <w:t>(1) v</w:t>
      </w:r>
      <w:r w:rsidR="00AC2D08" w:rsidRPr="00117FBC">
        <w:rPr>
          <w:rFonts w:ascii="Arial" w:hAnsi="Arial" w:cs="Arial"/>
          <w:w w:val="105"/>
          <w:sz w:val="20"/>
          <w:szCs w:val="24"/>
        </w:rPr>
        <w:t>alue</w:t>
      </w:r>
      <w:r w:rsidR="00117FBC">
        <w:rPr>
          <w:rFonts w:ascii="Arial" w:hAnsi="Arial" w:cs="Arial"/>
          <w:w w:val="105"/>
          <w:sz w:val="20"/>
          <w:szCs w:val="24"/>
        </w:rPr>
        <w:t xml:space="preserve"> </w:t>
      </w:r>
      <w:r w:rsidR="00AC2D08" w:rsidRPr="00117FBC">
        <w:rPr>
          <w:rFonts w:ascii="Arial" w:hAnsi="Arial" w:cs="Arial"/>
          <w:w w:val="105"/>
          <w:sz w:val="20"/>
          <w:szCs w:val="24"/>
        </w:rPr>
        <w:t>of</w:t>
      </w:r>
      <w:r w:rsidR="00117FBC">
        <w:rPr>
          <w:rFonts w:ascii="Arial" w:hAnsi="Arial" w:cs="Arial"/>
          <w:w w:val="105"/>
          <w:sz w:val="20"/>
          <w:szCs w:val="24"/>
        </w:rPr>
        <w:t xml:space="preserve"> </w:t>
      </w:r>
      <w:r w:rsidR="00AC2D08" w:rsidRPr="00117FBC">
        <w:rPr>
          <w:rFonts w:ascii="Arial" w:hAnsi="Arial" w:cs="Arial"/>
          <w:w w:val="105"/>
          <w:sz w:val="20"/>
          <w:szCs w:val="24"/>
        </w:rPr>
        <w:t>hired</w:t>
      </w:r>
      <w:r w:rsidR="00117FBC">
        <w:rPr>
          <w:rFonts w:ascii="Arial" w:hAnsi="Arial" w:cs="Arial"/>
          <w:w w:val="105"/>
          <w:sz w:val="20"/>
          <w:szCs w:val="24"/>
        </w:rPr>
        <w:t xml:space="preserve"> </w:t>
      </w:r>
      <w:r w:rsidR="00AC2D08" w:rsidRPr="00117FBC">
        <w:rPr>
          <w:rFonts w:ascii="Arial" w:hAnsi="Arial" w:cs="Arial"/>
          <w:w w:val="105"/>
          <w:sz w:val="20"/>
          <w:szCs w:val="24"/>
        </w:rPr>
        <w:t>human</w:t>
      </w:r>
      <w:r w:rsidR="00117FBC">
        <w:rPr>
          <w:rFonts w:ascii="Arial" w:hAnsi="Arial" w:cs="Arial"/>
          <w:w w:val="105"/>
          <w:sz w:val="20"/>
          <w:szCs w:val="24"/>
        </w:rPr>
        <w:t xml:space="preserve"> </w:t>
      </w:r>
      <w:r w:rsidR="00AC2D08" w:rsidRPr="00117FBC">
        <w:rPr>
          <w:rFonts w:ascii="Arial" w:hAnsi="Arial" w:cs="Arial"/>
          <w:w w:val="105"/>
          <w:sz w:val="20"/>
          <w:szCs w:val="24"/>
        </w:rPr>
        <w:t>labour</w:t>
      </w:r>
      <w:r w:rsidRPr="00117FBC">
        <w:rPr>
          <w:rFonts w:ascii="Arial" w:hAnsi="Arial" w:cs="Arial"/>
          <w:sz w:val="20"/>
          <w:szCs w:val="24"/>
        </w:rPr>
        <w:t xml:space="preserve"> (2) </w:t>
      </w:r>
      <w:r w:rsidR="00AC2D08" w:rsidRPr="00117FBC">
        <w:rPr>
          <w:rFonts w:ascii="Arial" w:hAnsi="Arial" w:cs="Arial"/>
          <w:w w:val="105"/>
          <w:sz w:val="20"/>
          <w:szCs w:val="24"/>
        </w:rPr>
        <w:t>Value</w:t>
      </w:r>
      <w:r w:rsidR="00117FBC">
        <w:rPr>
          <w:rFonts w:ascii="Arial" w:hAnsi="Arial" w:cs="Arial"/>
          <w:w w:val="105"/>
          <w:sz w:val="20"/>
          <w:szCs w:val="24"/>
        </w:rPr>
        <w:t xml:space="preserve"> </w:t>
      </w:r>
      <w:r w:rsidR="00AC2D08" w:rsidRPr="00117FBC">
        <w:rPr>
          <w:rFonts w:ascii="Arial" w:hAnsi="Arial" w:cs="Arial"/>
          <w:w w:val="105"/>
          <w:sz w:val="20"/>
          <w:szCs w:val="24"/>
        </w:rPr>
        <w:t>of</w:t>
      </w:r>
      <w:r w:rsidR="00117FBC">
        <w:rPr>
          <w:rFonts w:ascii="Arial" w:hAnsi="Arial" w:cs="Arial"/>
          <w:w w:val="105"/>
          <w:sz w:val="20"/>
          <w:szCs w:val="24"/>
        </w:rPr>
        <w:t xml:space="preserve"> </w:t>
      </w:r>
      <w:r w:rsidR="00AC2D08" w:rsidRPr="00117FBC">
        <w:rPr>
          <w:rFonts w:ascii="Arial" w:hAnsi="Arial" w:cs="Arial"/>
          <w:w w:val="105"/>
          <w:sz w:val="20"/>
          <w:szCs w:val="24"/>
        </w:rPr>
        <w:t>owned</w:t>
      </w:r>
      <w:r w:rsidR="00117FBC">
        <w:rPr>
          <w:rFonts w:ascii="Arial" w:hAnsi="Arial" w:cs="Arial"/>
          <w:w w:val="105"/>
          <w:sz w:val="20"/>
          <w:szCs w:val="24"/>
        </w:rPr>
        <w:t xml:space="preserve"> </w:t>
      </w:r>
      <w:r w:rsidR="00AC2D08" w:rsidRPr="00117FBC">
        <w:rPr>
          <w:rFonts w:ascii="Arial" w:hAnsi="Arial" w:cs="Arial"/>
          <w:w w:val="105"/>
          <w:sz w:val="20"/>
          <w:szCs w:val="24"/>
        </w:rPr>
        <w:t>and</w:t>
      </w:r>
      <w:r w:rsidR="00117FBC">
        <w:rPr>
          <w:rFonts w:ascii="Arial" w:hAnsi="Arial" w:cs="Arial"/>
          <w:w w:val="105"/>
          <w:sz w:val="20"/>
          <w:szCs w:val="24"/>
        </w:rPr>
        <w:t xml:space="preserve"> </w:t>
      </w:r>
      <w:r w:rsidR="00AC2D08" w:rsidRPr="00117FBC">
        <w:rPr>
          <w:rFonts w:ascii="Arial" w:hAnsi="Arial" w:cs="Arial"/>
          <w:w w:val="105"/>
          <w:sz w:val="20"/>
          <w:szCs w:val="24"/>
        </w:rPr>
        <w:t>hired</w:t>
      </w:r>
      <w:r w:rsidR="00117FBC">
        <w:rPr>
          <w:rFonts w:ascii="Arial" w:hAnsi="Arial" w:cs="Arial"/>
          <w:w w:val="105"/>
          <w:sz w:val="20"/>
          <w:szCs w:val="24"/>
        </w:rPr>
        <w:t xml:space="preserve"> </w:t>
      </w:r>
      <w:r w:rsidR="00AC2D08" w:rsidRPr="00117FBC">
        <w:rPr>
          <w:rFonts w:ascii="Arial" w:hAnsi="Arial" w:cs="Arial"/>
          <w:w w:val="105"/>
          <w:sz w:val="20"/>
          <w:szCs w:val="24"/>
        </w:rPr>
        <w:t>animal labour</w:t>
      </w:r>
      <w:r w:rsidRPr="00117FBC">
        <w:rPr>
          <w:rFonts w:ascii="Arial" w:hAnsi="Arial" w:cs="Arial"/>
          <w:w w:val="105"/>
          <w:sz w:val="20"/>
          <w:szCs w:val="24"/>
        </w:rPr>
        <w:t xml:space="preserve"> (3) </w:t>
      </w:r>
      <w:r w:rsidR="00AC2D08" w:rsidRPr="00117FBC">
        <w:rPr>
          <w:rFonts w:ascii="Arial" w:hAnsi="Arial" w:cs="Arial"/>
          <w:w w:val="105"/>
          <w:sz w:val="20"/>
          <w:szCs w:val="24"/>
        </w:rPr>
        <w:t>Value</w:t>
      </w:r>
      <w:r w:rsidR="00117FBC">
        <w:rPr>
          <w:rFonts w:ascii="Arial" w:hAnsi="Arial" w:cs="Arial"/>
          <w:w w:val="105"/>
          <w:sz w:val="20"/>
          <w:szCs w:val="24"/>
        </w:rPr>
        <w:t xml:space="preserve"> </w:t>
      </w:r>
      <w:r w:rsidR="00AC2D08" w:rsidRPr="00117FBC">
        <w:rPr>
          <w:rFonts w:ascii="Arial" w:hAnsi="Arial" w:cs="Arial"/>
          <w:w w:val="105"/>
          <w:sz w:val="20"/>
          <w:szCs w:val="24"/>
        </w:rPr>
        <w:t>of</w:t>
      </w:r>
      <w:r w:rsidR="00117FBC">
        <w:rPr>
          <w:rFonts w:ascii="Arial" w:hAnsi="Arial" w:cs="Arial"/>
          <w:w w:val="105"/>
          <w:sz w:val="20"/>
          <w:szCs w:val="24"/>
        </w:rPr>
        <w:t xml:space="preserve"> </w:t>
      </w:r>
      <w:r w:rsidR="00AC2D08" w:rsidRPr="00117FBC">
        <w:rPr>
          <w:rFonts w:ascii="Arial" w:hAnsi="Arial" w:cs="Arial"/>
          <w:w w:val="105"/>
          <w:sz w:val="20"/>
          <w:szCs w:val="24"/>
        </w:rPr>
        <w:t>owned</w:t>
      </w:r>
      <w:r w:rsidR="00117FBC">
        <w:rPr>
          <w:rFonts w:ascii="Arial" w:hAnsi="Arial" w:cs="Arial"/>
          <w:w w:val="105"/>
          <w:sz w:val="20"/>
          <w:szCs w:val="24"/>
        </w:rPr>
        <w:t xml:space="preserve"> </w:t>
      </w:r>
      <w:r w:rsidR="00AC2D08" w:rsidRPr="00117FBC">
        <w:rPr>
          <w:rFonts w:ascii="Arial" w:hAnsi="Arial" w:cs="Arial"/>
          <w:w w:val="105"/>
          <w:sz w:val="20"/>
          <w:szCs w:val="24"/>
        </w:rPr>
        <w:t>and</w:t>
      </w:r>
      <w:r w:rsidR="00117FBC">
        <w:rPr>
          <w:rFonts w:ascii="Arial" w:hAnsi="Arial" w:cs="Arial"/>
          <w:w w:val="105"/>
          <w:sz w:val="20"/>
          <w:szCs w:val="24"/>
        </w:rPr>
        <w:t xml:space="preserve"> </w:t>
      </w:r>
      <w:r w:rsidR="00AC2D08" w:rsidRPr="00117FBC">
        <w:rPr>
          <w:rFonts w:ascii="Arial" w:hAnsi="Arial" w:cs="Arial"/>
          <w:w w:val="105"/>
          <w:sz w:val="20"/>
          <w:szCs w:val="24"/>
        </w:rPr>
        <w:t>hired</w:t>
      </w:r>
      <w:r w:rsidR="00117FBC">
        <w:rPr>
          <w:rFonts w:ascii="Arial" w:hAnsi="Arial" w:cs="Arial"/>
          <w:w w:val="105"/>
          <w:sz w:val="20"/>
          <w:szCs w:val="24"/>
        </w:rPr>
        <w:t xml:space="preserve"> </w:t>
      </w:r>
      <w:r w:rsidR="00AC2D08" w:rsidRPr="00117FBC">
        <w:rPr>
          <w:rFonts w:ascii="Arial" w:hAnsi="Arial" w:cs="Arial"/>
          <w:w w:val="105"/>
          <w:sz w:val="20"/>
          <w:szCs w:val="24"/>
        </w:rPr>
        <w:t>machine</w:t>
      </w:r>
      <w:r w:rsidR="00117FBC">
        <w:rPr>
          <w:rFonts w:ascii="Arial" w:hAnsi="Arial" w:cs="Arial"/>
          <w:w w:val="105"/>
          <w:sz w:val="20"/>
          <w:szCs w:val="24"/>
        </w:rPr>
        <w:t xml:space="preserve"> </w:t>
      </w:r>
      <w:r w:rsidR="00AC2D08" w:rsidRPr="00117FBC">
        <w:rPr>
          <w:rFonts w:ascii="Arial" w:hAnsi="Arial" w:cs="Arial"/>
          <w:w w:val="105"/>
          <w:sz w:val="20"/>
          <w:szCs w:val="24"/>
        </w:rPr>
        <w:t>labour</w:t>
      </w:r>
      <w:r w:rsidRPr="00117FBC">
        <w:rPr>
          <w:rFonts w:ascii="Arial" w:hAnsi="Arial" w:cs="Arial"/>
          <w:w w:val="105"/>
          <w:sz w:val="20"/>
          <w:szCs w:val="24"/>
        </w:rPr>
        <w:t xml:space="preserve"> (4) </w:t>
      </w:r>
      <w:r w:rsidR="00AC2D08" w:rsidRPr="00117FBC">
        <w:rPr>
          <w:rFonts w:ascii="Arial" w:hAnsi="Arial" w:cs="Arial"/>
          <w:w w:val="105"/>
          <w:sz w:val="20"/>
          <w:szCs w:val="24"/>
        </w:rPr>
        <w:t>Value</w:t>
      </w:r>
      <w:r w:rsidR="00117FBC">
        <w:rPr>
          <w:rFonts w:ascii="Arial" w:hAnsi="Arial" w:cs="Arial"/>
          <w:w w:val="105"/>
          <w:sz w:val="20"/>
          <w:szCs w:val="24"/>
        </w:rPr>
        <w:t xml:space="preserve"> </w:t>
      </w:r>
      <w:r w:rsidR="00AC2D08" w:rsidRPr="00117FBC">
        <w:rPr>
          <w:rFonts w:ascii="Arial" w:hAnsi="Arial" w:cs="Arial"/>
          <w:w w:val="105"/>
          <w:sz w:val="20"/>
          <w:szCs w:val="24"/>
        </w:rPr>
        <w:t>of</w:t>
      </w:r>
      <w:r w:rsidR="00117FBC">
        <w:rPr>
          <w:rFonts w:ascii="Arial" w:hAnsi="Arial" w:cs="Arial"/>
          <w:w w:val="105"/>
          <w:sz w:val="20"/>
          <w:szCs w:val="24"/>
        </w:rPr>
        <w:t xml:space="preserve"> </w:t>
      </w:r>
      <w:r w:rsidR="00AC2D08" w:rsidRPr="00117FBC">
        <w:rPr>
          <w:rFonts w:ascii="Arial" w:hAnsi="Arial" w:cs="Arial"/>
          <w:w w:val="105"/>
          <w:sz w:val="20"/>
          <w:szCs w:val="24"/>
        </w:rPr>
        <w:t>seeds</w:t>
      </w:r>
      <w:r w:rsidR="00117FBC">
        <w:rPr>
          <w:rFonts w:ascii="Arial" w:hAnsi="Arial" w:cs="Arial"/>
          <w:w w:val="105"/>
          <w:sz w:val="20"/>
          <w:szCs w:val="24"/>
        </w:rPr>
        <w:t xml:space="preserve"> </w:t>
      </w:r>
      <w:r w:rsidR="00C56F0E" w:rsidRPr="00117FBC">
        <w:rPr>
          <w:rFonts w:ascii="Arial" w:hAnsi="Arial" w:cs="Arial"/>
          <w:w w:val="105"/>
          <w:sz w:val="20"/>
          <w:szCs w:val="24"/>
        </w:rPr>
        <w:t xml:space="preserve">(both </w:t>
      </w:r>
      <w:r w:rsidR="00AC2D08" w:rsidRPr="00117FBC">
        <w:rPr>
          <w:rFonts w:ascii="Arial" w:hAnsi="Arial" w:cs="Arial"/>
          <w:w w:val="105"/>
          <w:sz w:val="20"/>
          <w:szCs w:val="24"/>
        </w:rPr>
        <w:t>owned</w:t>
      </w:r>
      <w:r w:rsidR="00117FBC">
        <w:rPr>
          <w:rFonts w:ascii="Arial" w:hAnsi="Arial" w:cs="Arial"/>
          <w:w w:val="105"/>
          <w:sz w:val="20"/>
          <w:szCs w:val="24"/>
        </w:rPr>
        <w:t xml:space="preserve"> </w:t>
      </w:r>
      <w:r w:rsidR="00AC2D08" w:rsidRPr="00117FBC">
        <w:rPr>
          <w:rFonts w:ascii="Arial" w:hAnsi="Arial" w:cs="Arial"/>
          <w:w w:val="105"/>
          <w:sz w:val="20"/>
          <w:szCs w:val="24"/>
        </w:rPr>
        <w:t>and purchased)</w:t>
      </w:r>
      <w:r w:rsidR="00C56F0E" w:rsidRPr="00117FBC">
        <w:rPr>
          <w:rFonts w:ascii="Arial" w:hAnsi="Arial" w:cs="Arial"/>
          <w:w w:val="105"/>
          <w:sz w:val="20"/>
          <w:szCs w:val="24"/>
        </w:rPr>
        <w:t xml:space="preserve"> (5) </w:t>
      </w:r>
      <w:r w:rsidR="00AC2D08" w:rsidRPr="00117FBC">
        <w:rPr>
          <w:rFonts w:ascii="Arial" w:hAnsi="Arial" w:cs="Arial"/>
          <w:w w:val="105"/>
          <w:sz w:val="20"/>
          <w:szCs w:val="24"/>
        </w:rPr>
        <w:t>Value</w:t>
      </w:r>
      <w:r w:rsidR="00117FBC">
        <w:rPr>
          <w:rFonts w:ascii="Arial" w:hAnsi="Arial" w:cs="Arial"/>
          <w:w w:val="105"/>
          <w:sz w:val="20"/>
          <w:szCs w:val="24"/>
        </w:rPr>
        <w:t xml:space="preserve"> </w:t>
      </w:r>
      <w:r w:rsidR="00AC2D08" w:rsidRPr="00117FBC">
        <w:rPr>
          <w:rFonts w:ascii="Arial" w:hAnsi="Arial" w:cs="Arial"/>
          <w:w w:val="105"/>
          <w:sz w:val="20"/>
          <w:szCs w:val="24"/>
        </w:rPr>
        <w:t>of</w:t>
      </w:r>
      <w:r w:rsidR="00117FBC">
        <w:rPr>
          <w:rFonts w:ascii="Arial" w:hAnsi="Arial" w:cs="Arial"/>
          <w:w w:val="105"/>
          <w:sz w:val="20"/>
          <w:szCs w:val="24"/>
        </w:rPr>
        <w:t xml:space="preserve"> </w:t>
      </w:r>
      <w:r w:rsidR="00AC2D08" w:rsidRPr="00117FBC">
        <w:rPr>
          <w:rFonts w:ascii="Arial" w:hAnsi="Arial" w:cs="Arial"/>
          <w:w w:val="105"/>
          <w:sz w:val="20"/>
          <w:szCs w:val="24"/>
        </w:rPr>
        <w:t>manures,</w:t>
      </w:r>
      <w:r w:rsidR="00117FBC">
        <w:rPr>
          <w:rFonts w:ascii="Arial" w:hAnsi="Arial" w:cs="Arial"/>
          <w:w w:val="105"/>
          <w:sz w:val="20"/>
          <w:szCs w:val="24"/>
        </w:rPr>
        <w:t xml:space="preserve"> </w:t>
      </w:r>
      <w:r w:rsidR="00AC2D08" w:rsidRPr="00117FBC">
        <w:rPr>
          <w:rFonts w:ascii="Arial" w:hAnsi="Arial" w:cs="Arial"/>
          <w:w w:val="105"/>
          <w:sz w:val="20"/>
          <w:szCs w:val="24"/>
        </w:rPr>
        <w:t>fertilizers</w:t>
      </w:r>
      <w:r w:rsidR="00117FBC">
        <w:rPr>
          <w:rFonts w:ascii="Arial" w:hAnsi="Arial" w:cs="Arial"/>
          <w:w w:val="105"/>
          <w:sz w:val="20"/>
          <w:szCs w:val="24"/>
        </w:rPr>
        <w:t xml:space="preserve">, </w:t>
      </w:r>
      <w:r w:rsidR="00AC2D08" w:rsidRPr="00117FBC">
        <w:rPr>
          <w:rFonts w:ascii="Arial" w:hAnsi="Arial" w:cs="Arial"/>
          <w:w w:val="105"/>
          <w:sz w:val="20"/>
          <w:szCs w:val="24"/>
        </w:rPr>
        <w:t>insecticides and</w:t>
      </w:r>
      <w:r w:rsidR="00117FBC">
        <w:rPr>
          <w:rFonts w:ascii="Arial" w:hAnsi="Arial" w:cs="Arial"/>
          <w:w w:val="105"/>
          <w:sz w:val="20"/>
          <w:szCs w:val="24"/>
        </w:rPr>
        <w:t xml:space="preserve"> </w:t>
      </w:r>
      <w:r w:rsidR="00AC2D08" w:rsidRPr="00117FBC">
        <w:rPr>
          <w:rFonts w:ascii="Arial" w:hAnsi="Arial" w:cs="Arial"/>
          <w:w w:val="105"/>
          <w:sz w:val="20"/>
          <w:szCs w:val="24"/>
        </w:rPr>
        <w:t>pesticides</w:t>
      </w:r>
      <w:r w:rsidR="00C56F0E" w:rsidRPr="00117FBC">
        <w:rPr>
          <w:rFonts w:ascii="Arial" w:hAnsi="Arial" w:cs="Arial"/>
          <w:w w:val="105"/>
          <w:sz w:val="20"/>
          <w:szCs w:val="24"/>
        </w:rPr>
        <w:t xml:space="preserve">  (6) </w:t>
      </w:r>
      <w:r w:rsidR="00AC2D08" w:rsidRPr="00117FBC">
        <w:rPr>
          <w:rFonts w:ascii="Arial" w:hAnsi="Arial" w:cs="Arial"/>
          <w:w w:val="105"/>
          <w:sz w:val="20"/>
          <w:szCs w:val="24"/>
        </w:rPr>
        <w:t>Irrigation</w:t>
      </w:r>
      <w:r w:rsidR="00117FBC">
        <w:rPr>
          <w:rFonts w:ascii="Arial" w:hAnsi="Arial" w:cs="Arial"/>
          <w:w w:val="105"/>
          <w:sz w:val="20"/>
          <w:szCs w:val="24"/>
        </w:rPr>
        <w:t xml:space="preserve"> </w:t>
      </w:r>
      <w:r w:rsidR="00AC2D08" w:rsidRPr="00117FBC">
        <w:rPr>
          <w:rFonts w:ascii="Arial" w:hAnsi="Arial" w:cs="Arial"/>
          <w:w w:val="105"/>
          <w:sz w:val="20"/>
          <w:szCs w:val="24"/>
        </w:rPr>
        <w:t>charges</w:t>
      </w:r>
      <w:r w:rsidR="00C56F0E" w:rsidRPr="00117FBC">
        <w:rPr>
          <w:rFonts w:ascii="Arial" w:hAnsi="Arial" w:cs="Arial"/>
          <w:w w:val="105"/>
          <w:sz w:val="20"/>
          <w:szCs w:val="24"/>
        </w:rPr>
        <w:t xml:space="preserve"> (7) </w:t>
      </w:r>
      <w:r w:rsidR="00AC2D08" w:rsidRPr="00117FBC">
        <w:rPr>
          <w:rFonts w:ascii="Arial" w:hAnsi="Arial" w:cs="Arial"/>
          <w:w w:val="105"/>
          <w:sz w:val="20"/>
          <w:szCs w:val="24"/>
        </w:rPr>
        <w:t>Depreciation</w:t>
      </w:r>
      <w:r w:rsidR="00C56F0E" w:rsidRPr="00117FBC">
        <w:rPr>
          <w:rFonts w:ascii="Arial" w:hAnsi="Arial" w:cs="Arial"/>
          <w:w w:val="105"/>
          <w:sz w:val="20"/>
          <w:szCs w:val="24"/>
        </w:rPr>
        <w:t xml:space="preserve"> (8) </w:t>
      </w:r>
      <w:r w:rsidR="00AC2D08" w:rsidRPr="00117FBC">
        <w:rPr>
          <w:rFonts w:ascii="Arial" w:hAnsi="Arial" w:cs="Arial"/>
          <w:w w:val="105"/>
          <w:sz w:val="20"/>
          <w:szCs w:val="24"/>
        </w:rPr>
        <w:t>Land</w:t>
      </w:r>
      <w:r w:rsidR="00117FBC">
        <w:rPr>
          <w:rFonts w:ascii="Arial" w:hAnsi="Arial" w:cs="Arial"/>
          <w:w w:val="105"/>
          <w:sz w:val="20"/>
          <w:szCs w:val="24"/>
        </w:rPr>
        <w:t xml:space="preserve"> </w:t>
      </w:r>
      <w:r w:rsidR="00AC2D08" w:rsidRPr="00117FBC">
        <w:rPr>
          <w:rFonts w:ascii="Arial" w:hAnsi="Arial" w:cs="Arial"/>
          <w:w w:val="105"/>
          <w:sz w:val="20"/>
          <w:szCs w:val="24"/>
        </w:rPr>
        <w:t>revenue</w:t>
      </w:r>
      <w:r w:rsidR="00C56F0E" w:rsidRPr="00117FBC">
        <w:rPr>
          <w:rFonts w:ascii="Arial" w:hAnsi="Arial" w:cs="Arial"/>
          <w:w w:val="105"/>
          <w:sz w:val="20"/>
          <w:szCs w:val="24"/>
        </w:rPr>
        <w:t xml:space="preserve"> (9) </w:t>
      </w:r>
      <w:r w:rsidR="00AC2D08" w:rsidRPr="00117FBC">
        <w:rPr>
          <w:rFonts w:ascii="Arial" w:hAnsi="Arial" w:cs="Arial"/>
          <w:w w:val="105"/>
          <w:sz w:val="20"/>
          <w:szCs w:val="24"/>
        </w:rPr>
        <w:t>Interest</w:t>
      </w:r>
      <w:r w:rsidR="00117FBC">
        <w:rPr>
          <w:rFonts w:ascii="Arial" w:hAnsi="Arial" w:cs="Arial"/>
          <w:w w:val="105"/>
          <w:sz w:val="20"/>
          <w:szCs w:val="24"/>
        </w:rPr>
        <w:t xml:space="preserve"> </w:t>
      </w:r>
      <w:r w:rsidR="00AC2D08" w:rsidRPr="00117FBC">
        <w:rPr>
          <w:rFonts w:ascii="Arial" w:hAnsi="Arial" w:cs="Arial"/>
          <w:w w:val="105"/>
          <w:sz w:val="20"/>
          <w:szCs w:val="24"/>
        </w:rPr>
        <w:t>on working</w:t>
      </w:r>
      <w:r w:rsidR="00117FBC">
        <w:rPr>
          <w:rFonts w:ascii="Arial" w:hAnsi="Arial" w:cs="Arial"/>
          <w:w w:val="105"/>
          <w:sz w:val="20"/>
          <w:szCs w:val="24"/>
        </w:rPr>
        <w:t xml:space="preserve"> </w:t>
      </w:r>
      <w:r w:rsidR="00AC2D08" w:rsidRPr="00117FBC">
        <w:rPr>
          <w:rFonts w:ascii="Arial" w:hAnsi="Arial" w:cs="Arial"/>
          <w:w w:val="105"/>
          <w:sz w:val="20"/>
          <w:szCs w:val="24"/>
        </w:rPr>
        <w:t>capital</w:t>
      </w:r>
      <w:r w:rsidR="00C56F0E" w:rsidRPr="00117FBC">
        <w:rPr>
          <w:rFonts w:ascii="Arial" w:hAnsi="Arial" w:cs="Arial"/>
          <w:w w:val="105"/>
          <w:sz w:val="20"/>
          <w:szCs w:val="24"/>
        </w:rPr>
        <w:t xml:space="preserve"> (10) </w:t>
      </w:r>
      <w:r w:rsidR="00AC2D08" w:rsidRPr="00117FBC">
        <w:rPr>
          <w:rFonts w:ascii="Arial" w:hAnsi="Arial" w:cs="Arial"/>
          <w:w w:val="105"/>
          <w:sz w:val="20"/>
          <w:szCs w:val="24"/>
        </w:rPr>
        <w:t>Miscellaneous</w:t>
      </w:r>
      <w:r w:rsidR="00117FBC">
        <w:rPr>
          <w:rFonts w:ascii="Arial" w:hAnsi="Arial" w:cs="Arial"/>
          <w:w w:val="105"/>
          <w:sz w:val="20"/>
          <w:szCs w:val="24"/>
        </w:rPr>
        <w:t xml:space="preserve"> </w:t>
      </w:r>
      <w:r w:rsidR="00AC2D08" w:rsidRPr="00117FBC">
        <w:rPr>
          <w:rFonts w:ascii="Arial" w:hAnsi="Arial" w:cs="Arial"/>
          <w:w w:val="105"/>
          <w:sz w:val="20"/>
          <w:szCs w:val="24"/>
        </w:rPr>
        <w:t>expenses.</w:t>
      </w:r>
    </w:p>
    <w:p w:rsidR="00AC2D08" w:rsidRPr="00117FBC" w:rsidRDefault="00AC2D08" w:rsidP="002634F5">
      <w:pPr>
        <w:spacing w:after="0" w:line="360" w:lineRule="auto"/>
        <w:jc w:val="both"/>
        <w:rPr>
          <w:rFonts w:ascii="Arial" w:hAnsi="Arial" w:cs="Arial"/>
          <w:bCs/>
          <w:w w:val="105"/>
          <w:sz w:val="20"/>
          <w:szCs w:val="24"/>
        </w:rPr>
      </w:pPr>
      <w:r w:rsidRPr="00117FBC">
        <w:rPr>
          <w:rFonts w:ascii="Arial" w:hAnsi="Arial" w:cs="Arial"/>
          <w:w w:val="105"/>
          <w:sz w:val="20"/>
          <w:szCs w:val="24"/>
        </w:rPr>
        <w:t>Cost A</w:t>
      </w:r>
      <w:r w:rsidRPr="00117FBC">
        <w:rPr>
          <w:rFonts w:ascii="Arial" w:hAnsi="Arial" w:cs="Arial"/>
          <w:w w:val="105"/>
          <w:sz w:val="20"/>
          <w:szCs w:val="24"/>
          <w:vertAlign w:val="subscript"/>
        </w:rPr>
        <w:t>2</w:t>
      </w:r>
      <w:r w:rsidRPr="00117FBC">
        <w:rPr>
          <w:rFonts w:ascii="Arial" w:hAnsi="Arial" w:cs="Arial"/>
          <w:w w:val="105"/>
          <w:sz w:val="20"/>
          <w:szCs w:val="24"/>
        </w:rPr>
        <w:t xml:space="preserve">: </w:t>
      </w:r>
      <w:r w:rsidRPr="00117FBC">
        <w:rPr>
          <w:rFonts w:ascii="Arial" w:hAnsi="Arial" w:cs="Arial"/>
          <w:bCs/>
          <w:w w:val="105"/>
          <w:sz w:val="20"/>
          <w:szCs w:val="24"/>
        </w:rPr>
        <w:t>Cost A</w:t>
      </w:r>
      <w:r w:rsidRPr="00117FBC">
        <w:rPr>
          <w:rFonts w:ascii="Arial" w:hAnsi="Arial" w:cs="Arial"/>
          <w:bCs/>
          <w:w w:val="105"/>
          <w:sz w:val="20"/>
          <w:szCs w:val="24"/>
          <w:vertAlign w:val="subscript"/>
        </w:rPr>
        <w:t>1</w:t>
      </w:r>
      <w:r w:rsidR="00117FBC">
        <w:rPr>
          <w:rFonts w:ascii="Arial" w:hAnsi="Arial" w:cs="Arial"/>
          <w:bCs/>
          <w:w w:val="105"/>
          <w:sz w:val="20"/>
          <w:szCs w:val="24"/>
          <w:vertAlign w:val="subscript"/>
        </w:rPr>
        <w:t xml:space="preserve"> </w:t>
      </w:r>
      <w:r w:rsidRPr="00117FBC">
        <w:rPr>
          <w:rFonts w:ascii="Arial" w:hAnsi="Arial" w:cs="Arial"/>
          <w:bCs/>
          <w:w w:val="105"/>
          <w:sz w:val="20"/>
          <w:szCs w:val="24"/>
        </w:rPr>
        <w:t>+ rent paid for leased-in land</w:t>
      </w:r>
      <w:r w:rsidR="001D1ECC" w:rsidRPr="00117FBC">
        <w:rPr>
          <w:rFonts w:ascii="Arial" w:hAnsi="Arial" w:cs="Arial"/>
          <w:bCs/>
          <w:w w:val="105"/>
          <w:sz w:val="20"/>
          <w:szCs w:val="24"/>
        </w:rPr>
        <w:t xml:space="preserve"> (if any)</w:t>
      </w:r>
    </w:p>
    <w:p w:rsidR="00AC2D08" w:rsidRPr="00117FBC" w:rsidRDefault="00AC2D08" w:rsidP="002634F5">
      <w:pPr>
        <w:spacing w:after="0" w:line="360" w:lineRule="auto"/>
        <w:jc w:val="both"/>
        <w:rPr>
          <w:rFonts w:ascii="Arial" w:hAnsi="Arial" w:cs="Arial"/>
          <w:sz w:val="20"/>
          <w:szCs w:val="24"/>
        </w:rPr>
      </w:pPr>
      <w:r w:rsidRPr="00117FBC">
        <w:rPr>
          <w:rFonts w:ascii="Arial" w:hAnsi="Arial" w:cs="Arial"/>
          <w:w w:val="105"/>
          <w:sz w:val="20"/>
          <w:szCs w:val="24"/>
        </w:rPr>
        <w:t>CostB</w:t>
      </w:r>
      <w:r w:rsidRPr="00117FBC">
        <w:rPr>
          <w:rFonts w:ascii="Arial" w:hAnsi="Arial" w:cs="Arial"/>
          <w:w w:val="105"/>
          <w:sz w:val="20"/>
          <w:szCs w:val="24"/>
          <w:vertAlign w:val="subscript"/>
        </w:rPr>
        <w:t>1</w:t>
      </w:r>
      <w:r w:rsidRPr="00117FBC">
        <w:rPr>
          <w:rFonts w:ascii="Arial" w:hAnsi="Arial" w:cs="Arial"/>
          <w:w w:val="105"/>
          <w:sz w:val="20"/>
          <w:szCs w:val="24"/>
        </w:rPr>
        <w:t>:CostA</w:t>
      </w:r>
      <w:r w:rsidRPr="00117FBC">
        <w:rPr>
          <w:rFonts w:ascii="Arial" w:hAnsi="Arial" w:cs="Arial"/>
          <w:w w:val="105"/>
          <w:sz w:val="20"/>
          <w:szCs w:val="24"/>
          <w:vertAlign w:val="subscript"/>
        </w:rPr>
        <w:t>1</w:t>
      </w:r>
      <w:r w:rsidR="00117FBC">
        <w:rPr>
          <w:rFonts w:ascii="Arial" w:hAnsi="Arial" w:cs="Arial"/>
          <w:w w:val="105"/>
          <w:sz w:val="20"/>
          <w:szCs w:val="24"/>
          <w:vertAlign w:val="subscript"/>
        </w:rPr>
        <w:t xml:space="preserve"> </w:t>
      </w:r>
      <w:r w:rsidRPr="00117FBC">
        <w:rPr>
          <w:rFonts w:ascii="Arial" w:hAnsi="Arial" w:cs="Arial"/>
          <w:w w:val="105"/>
          <w:sz w:val="20"/>
          <w:szCs w:val="24"/>
        </w:rPr>
        <w:t>+</w:t>
      </w:r>
      <w:r w:rsidR="00117FBC">
        <w:rPr>
          <w:rFonts w:ascii="Arial" w:hAnsi="Arial" w:cs="Arial"/>
          <w:w w:val="105"/>
          <w:sz w:val="20"/>
          <w:szCs w:val="24"/>
        </w:rPr>
        <w:t xml:space="preserve"> </w:t>
      </w:r>
      <w:r w:rsidRPr="00117FBC">
        <w:rPr>
          <w:rFonts w:ascii="Arial" w:hAnsi="Arial" w:cs="Arial"/>
          <w:w w:val="105"/>
          <w:sz w:val="20"/>
          <w:szCs w:val="24"/>
        </w:rPr>
        <w:t>interest</w:t>
      </w:r>
      <w:r w:rsidR="00117FBC">
        <w:rPr>
          <w:rFonts w:ascii="Arial" w:hAnsi="Arial" w:cs="Arial"/>
          <w:w w:val="105"/>
          <w:sz w:val="20"/>
          <w:szCs w:val="24"/>
        </w:rPr>
        <w:t xml:space="preserve"> </w:t>
      </w:r>
      <w:r w:rsidRPr="00117FBC">
        <w:rPr>
          <w:rFonts w:ascii="Arial" w:hAnsi="Arial" w:cs="Arial"/>
          <w:w w:val="105"/>
          <w:sz w:val="20"/>
          <w:szCs w:val="24"/>
        </w:rPr>
        <w:t>on</w:t>
      </w:r>
      <w:r w:rsidR="00117FBC">
        <w:rPr>
          <w:rFonts w:ascii="Arial" w:hAnsi="Arial" w:cs="Arial"/>
          <w:w w:val="105"/>
          <w:sz w:val="20"/>
          <w:szCs w:val="24"/>
        </w:rPr>
        <w:t xml:space="preserve"> </w:t>
      </w:r>
      <w:r w:rsidRPr="00117FBC">
        <w:rPr>
          <w:rFonts w:ascii="Arial" w:hAnsi="Arial" w:cs="Arial"/>
          <w:w w:val="105"/>
          <w:sz w:val="20"/>
          <w:szCs w:val="24"/>
        </w:rPr>
        <w:t>fixed capital</w:t>
      </w:r>
      <w:r w:rsidR="00117FBC">
        <w:rPr>
          <w:rFonts w:ascii="Arial" w:hAnsi="Arial" w:cs="Arial"/>
          <w:w w:val="105"/>
          <w:sz w:val="20"/>
          <w:szCs w:val="24"/>
        </w:rPr>
        <w:t xml:space="preserve"> </w:t>
      </w:r>
      <w:r w:rsidRPr="00117FBC">
        <w:rPr>
          <w:rFonts w:ascii="Arial" w:hAnsi="Arial" w:cs="Arial"/>
          <w:w w:val="105"/>
          <w:sz w:val="20"/>
          <w:szCs w:val="24"/>
        </w:rPr>
        <w:t>assets (excluding</w:t>
      </w:r>
      <w:r w:rsidR="00117FBC">
        <w:rPr>
          <w:rFonts w:ascii="Arial" w:hAnsi="Arial" w:cs="Arial"/>
          <w:w w:val="105"/>
          <w:sz w:val="20"/>
          <w:szCs w:val="24"/>
        </w:rPr>
        <w:t xml:space="preserve"> </w:t>
      </w:r>
      <w:r w:rsidRPr="00117FBC">
        <w:rPr>
          <w:rFonts w:ascii="Arial" w:hAnsi="Arial" w:cs="Arial"/>
          <w:w w:val="105"/>
          <w:sz w:val="20"/>
          <w:szCs w:val="24"/>
        </w:rPr>
        <w:t>land)</w:t>
      </w:r>
    </w:p>
    <w:p w:rsidR="00AC2D08" w:rsidRPr="00117FBC" w:rsidRDefault="00AC2D08" w:rsidP="002634F5">
      <w:pPr>
        <w:spacing w:after="0" w:line="360" w:lineRule="auto"/>
        <w:jc w:val="both"/>
        <w:rPr>
          <w:rFonts w:ascii="Arial" w:hAnsi="Arial" w:cs="Arial"/>
          <w:sz w:val="20"/>
          <w:szCs w:val="24"/>
        </w:rPr>
      </w:pPr>
      <w:r w:rsidRPr="00117FBC">
        <w:rPr>
          <w:rFonts w:ascii="Arial" w:hAnsi="Arial" w:cs="Arial"/>
          <w:w w:val="105"/>
          <w:sz w:val="20"/>
          <w:szCs w:val="24"/>
        </w:rPr>
        <w:t>CostB</w:t>
      </w:r>
      <w:r w:rsidRPr="00117FBC">
        <w:rPr>
          <w:rFonts w:ascii="Arial" w:hAnsi="Arial" w:cs="Arial"/>
          <w:w w:val="105"/>
          <w:sz w:val="20"/>
          <w:szCs w:val="24"/>
          <w:vertAlign w:val="subscript"/>
        </w:rPr>
        <w:t>2</w:t>
      </w:r>
      <w:r w:rsidRPr="00117FBC">
        <w:rPr>
          <w:rFonts w:ascii="Arial" w:hAnsi="Arial" w:cs="Arial"/>
          <w:w w:val="105"/>
          <w:sz w:val="20"/>
          <w:szCs w:val="24"/>
        </w:rPr>
        <w:t>: CostB</w:t>
      </w:r>
      <w:r w:rsidRPr="00117FBC">
        <w:rPr>
          <w:rFonts w:ascii="Arial" w:hAnsi="Arial" w:cs="Arial"/>
          <w:w w:val="105"/>
          <w:sz w:val="20"/>
          <w:szCs w:val="24"/>
          <w:vertAlign w:val="subscript"/>
        </w:rPr>
        <w:t>1</w:t>
      </w:r>
      <w:r w:rsidR="00117FBC">
        <w:rPr>
          <w:rFonts w:ascii="Arial" w:hAnsi="Arial" w:cs="Arial"/>
          <w:w w:val="105"/>
          <w:sz w:val="20"/>
          <w:szCs w:val="24"/>
          <w:vertAlign w:val="subscript"/>
        </w:rPr>
        <w:t xml:space="preserve"> </w:t>
      </w:r>
      <w:r w:rsidRPr="00117FBC">
        <w:rPr>
          <w:rFonts w:ascii="Arial" w:hAnsi="Arial" w:cs="Arial"/>
          <w:w w:val="105"/>
          <w:sz w:val="20"/>
          <w:szCs w:val="24"/>
        </w:rPr>
        <w:t>+</w:t>
      </w:r>
      <w:r w:rsidR="00117FBC">
        <w:rPr>
          <w:rFonts w:ascii="Arial" w:hAnsi="Arial" w:cs="Arial"/>
          <w:w w:val="105"/>
          <w:sz w:val="20"/>
          <w:szCs w:val="24"/>
        </w:rPr>
        <w:t xml:space="preserve"> </w:t>
      </w:r>
      <w:r w:rsidRPr="00117FBC">
        <w:rPr>
          <w:rFonts w:ascii="Arial" w:hAnsi="Arial" w:cs="Arial"/>
          <w:w w:val="105"/>
          <w:sz w:val="20"/>
          <w:szCs w:val="24"/>
        </w:rPr>
        <w:t>rental</w:t>
      </w:r>
      <w:r w:rsidR="00117FBC">
        <w:rPr>
          <w:rFonts w:ascii="Arial" w:hAnsi="Arial" w:cs="Arial"/>
          <w:w w:val="105"/>
          <w:sz w:val="20"/>
          <w:szCs w:val="24"/>
        </w:rPr>
        <w:t xml:space="preserve"> </w:t>
      </w:r>
      <w:r w:rsidRPr="00117FBC">
        <w:rPr>
          <w:rFonts w:ascii="Arial" w:hAnsi="Arial" w:cs="Arial"/>
          <w:w w:val="105"/>
          <w:sz w:val="20"/>
          <w:szCs w:val="24"/>
        </w:rPr>
        <w:t>value</w:t>
      </w:r>
      <w:r w:rsidR="00117FBC">
        <w:rPr>
          <w:rFonts w:ascii="Arial" w:hAnsi="Arial" w:cs="Arial"/>
          <w:w w:val="105"/>
          <w:sz w:val="20"/>
          <w:szCs w:val="24"/>
        </w:rPr>
        <w:t xml:space="preserve"> </w:t>
      </w:r>
      <w:r w:rsidRPr="00117FBC">
        <w:rPr>
          <w:rFonts w:ascii="Arial" w:hAnsi="Arial" w:cs="Arial"/>
          <w:w w:val="105"/>
          <w:sz w:val="20"/>
          <w:szCs w:val="24"/>
        </w:rPr>
        <w:t>of</w:t>
      </w:r>
      <w:r w:rsidR="00117FBC">
        <w:rPr>
          <w:rFonts w:ascii="Arial" w:hAnsi="Arial" w:cs="Arial"/>
          <w:w w:val="105"/>
          <w:sz w:val="20"/>
          <w:szCs w:val="24"/>
        </w:rPr>
        <w:t xml:space="preserve"> </w:t>
      </w:r>
      <w:r w:rsidRPr="00117FBC">
        <w:rPr>
          <w:rFonts w:ascii="Arial" w:hAnsi="Arial" w:cs="Arial"/>
          <w:w w:val="105"/>
          <w:sz w:val="20"/>
          <w:szCs w:val="24"/>
        </w:rPr>
        <w:t>owned</w:t>
      </w:r>
      <w:r w:rsidR="00117FBC">
        <w:rPr>
          <w:rFonts w:ascii="Arial" w:hAnsi="Arial" w:cs="Arial"/>
          <w:w w:val="105"/>
          <w:sz w:val="20"/>
          <w:szCs w:val="24"/>
        </w:rPr>
        <w:t xml:space="preserve"> </w:t>
      </w:r>
      <w:r w:rsidRPr="00117FBC">
        <w:rPr>
          <w:rFonts w:ascii="Arial" w:hAnsi="Arial" w:cs="Arial"/>
          <w:w w:val="105"/>
          <w:sz w:val="20"/>
          <w:szCs w:val="24"/>
        </w:rPr>
        <w:t>land</w:t>
      </w:r>
      <w:r w:rsidR="00117FBC">
        <w:rPr>
          <w:rFonts w:ascii="Arial" w:hAnsi="Arial" w:cs="Arial"/>
          <w:w w:val="105"/>
          <w:sz w:val="20"/>
          <w:szCs w:val="24"/>
        </w:rPr>
        <w:t xml:space="preserve"> </w:t>
      </w:r>
      <w:r w:rsidRPr="00117FBC">
        <w:rPr>
          <w:rFonts w:ascii="Arial" w:hAnsi="Arial" w:cs="Arial"/>
          <w:w w:val="105"/>
          <w:sz w:val="20"/>
          <w:szCs w:val="24"/>
        </w:rPr>
        <w:t>+</w:t>
      </w:r>
      <w:r w:rsidR="00117FBC">
        <w:rPr>
          <w:rFonts w:ascii="Arial" w:hAnsi="Arial" w:cs="Arial"/>
          <w:w w:val="105"/>
          <w:sz w:val="20"/>
          <w:szCs w:val="24"/>
        </w:rPr>
        <w:t xml:space="preserve"> </w:t>
      </w:r>
      <w:r w:rsidRPr="00117FBC">
        <w:rPr>
          <w:rFonts w:ascii="Arial" w:hAnsi="Arial" w:cs="Arial"/>
          <w:w w:val="105"/>
          <w:sz w:val="20"/>
          <w:szCs w:val="24"/>
        </w:rPr>
        <w:t>rent paid</w:t>
      </w:r>
      <w:r w:rsidR="00117FBC">
        <w:rPr>
          <w:rFonts w:ascii="Arial" w:hAnsi="Arial" w:cs="Arial"/>
          <w:w w:val="105"/>
          <w:sz w:val="20"/>
          <w:szCs w:val="24"/>
        </w:rPr>
        <w:t xml:space="preserve"> </w:t>
      </w:r>
      <w:r w:rsidRPr="00117FBC">
        <w:rPr>
          <w:rFonts w:ascii="Arial" w:hAnsi="Arial" w:cs="Arial"/>
          <w:w w:val="105"/>
          <w:sz w:val="20"/>
          <w:szCs w:val="24"/>
        </w:rPr>
        <w:t>for</w:t>
      </w:r>
      <w:r w:rsidR="00117FBC">
        <w:rPr>
          <w:rFonts w:ascii="Arial" w:hAnsi="Arial" w:cs="Arial"/>
          <w:w w:val="105"/>
          <w:sz w:val="20"/>
          <w:szCs w:val="24"/>
        </w:rPr>
        <w:t xml:space="preserve"> </w:t>
      </w:r>
      <w:r w:rsidRPr="00117FBC">
        <w:rPr>
          <w:rFonts w:ascii="Arial" w:hAnsi="Arial" w:cs="Arial"/>
          <w:w w:val="105"/>
          <w:sz w:val="20"/>
          <w:szCs w:val="24"/>
        </w:rPr>
        <w:t>leased-inland</w:t>
      </w:r>
    </w:p>
    <w:p w:rsidR="00AC2D08" w:rsidRPr="00117FBC" w:rsidRDefault="00AC2D08" w:rsidP="002634F5">
      <w:pPr>
        <w:spacing w:after="0" w:line="360" w:lineRule="auto"/>
        <w:jc w:val="both"/>
        <w:rPr>
          <w:rFonts w:ascii="Arial" w:hAnsi="Arial" w:cs="Arial"/>
          <w:sz w:val="20"/>
          <w:szCs w:val="24"/>
        </w:rPr>
      </w:pPr>
      <w:r w:rsidRPr="00117FBC">
        <w:rPr>
          <w:rFonts w:ascii="Arial" w:hAnsi="Arial" w:cs="Arial"/>
          <w:w w:val="105"/>
          <w:sz w:val="20"/>
          <w:szCs w:val="24"/>
        </w:rPr>
        <w:t>CostC</w:t>
      </w:r>
      <w:r w:rsidRPr="00117FBC">
        <w:rPr>
          <w:rFonts w:ascii="Arial" w:hAnsi="Arial" w:cs="Arial"/>
          <w:w w:val="105"/>
          <w:sz w:val="20"/>
          <w:szCs w:val="24"/>
          <w:vertAlign w:val="subscript"/>
        </w:rPr>
        <w:t>1</w:t>
      </w:r>
      <w:r w:rsidRPr="00117FBC">
        <w:rPr>
          <w:rFonts w:ascii="Arial" w:hAnsi="Arial" w:cs="Arial"/>
          <w:w w:val="105"/>
          <w:sz w:val="20"/>
          <w:szCs w:val="24"/>
        </w:rPr>
        <w:t>:CostB</w:t>
      </w:r>
      <w:r w:rsidRPr="00117FBC">
        <w:rPr>
          <w:rFonts w:ascii="Arial" w:hAnsi="Arial" w:cs="Arial"/>
          <w:w w:val="105"/>
          <w:sz w:val="20"/>
          <w:szCs w:val="24"/>
          <w:vertAlign w:val="subscript"/>
        </w:rPr>
        <w:t>1</w:t>
      </w:r>
      <w:r w:rsidR="00117FBC">
        <w:rPr>
          <w:rFonts w:ascii="Arial" w:hAnsi="Arial" w:cs="Arial"/>
          <w:w w:val="105"/>
          <w:sz w:val="20"/>
          <w:szCs w:val="24"/>
          <w:vertAlign w:val="subscript"/>
        </w:rPr>
        <w:t xml:space="preserve"> </w:t>
      </w:r>
      <w:r w:rsidRPr="00117FBC">
        <w:rPr>
          <w:rFonts w:ascii="Arial" w:hAnsi="Arial" w:cs="Arial"/>
          <w:w w:val="105"/>
          <w:sz w:val="20"/>
          <w:szCs w:val="24"/>
        </w:rPr>
        <w:t>+</w:t>
      </w:r>
      <w:r w:rsidR="00117FBC">
        <w:rPr>
          <w:rFonts w:ascii="Arial" w:hAnsi="Arial" w:cs="Arial"/>
          <w:w w:val="105"/>
          <w:sz w:val="20"/>
          <w:szCs w:val="24"/>
        </w:rPr>
        <w:t xml:space="preserve"> </w:t>
      </w:r>
      <w:r w:rsidRPr="00117FBC">
        <w:rPr>
          <w:rFonts w:ascii="Arial" w:hAnsi="Arial" w:cs="Arial"/>
          <w:w w:val="105"/>
          <w:sz w:val="20"/>
          <w:szCs w:val="24"/>
        </w:rPr>
        <w:t>imputed</w:t>
      </w:r>
      <w:r w:rsidR="00117FBC">
        <w:rPr>
          <w:rFonts w:ascii="Arial" w:hAnsi="Arial" w:cs="Arial"/>
          <w:w w:val="105"/>
          <w:sz w:val="20"/>
          <w:szCs w:val="24"/>
        </w:rPr>
        <w:t xml:space="preserve"> </w:t>
      </w:r>
      <w:r w:rsidRPr="00117FBC">
        <w:rPr>
          <w:rFonts w:ascii="Arial" w:hAnsi="Arial" w:cs="Arial"/>
          <w:w w:val="105"/>
          <w:sz w:val="20"/>
          <w:szCs w:val="24"/>
        </w:rPr>
        <w:t>value</w:t>
      </w:r>
      <w:r w:rsidR="00117FBC">
        <w:rPr>
          <w:rFonts w:ascii="Arial" w:hAnsi="Arial" w:cs="Arial"/>
          <w:w w:val="105"/>
          <w:sz w:val="20"/>
          <w:szCs w:val="24"/>
        </w:rPr>
        <w:t xml:space="preserve"> </w:t>
      </w:r>
      <w:r w:rsidRPr="00117FBC">
        <w:rPr>
          <w:rFonts w:ascii="Arial" w:hAnsi="Arial" w:cs="Arial"/>
          <w:w w:val="105"/>
          <w:sz w:val="20"/>
          <w:szCs w:val="24"/>
        </w:rPr>
        <w:t>of</w:t>
      </w:r>
      <w:r w:rsidR="00117FBC">
        <w:rPr>
          <w:rFonts w:ascii="Arial" w:hAnsi="Arial" w:cs="Arial"/>
          <w:w w:val="105"/>
          <w:sz w:val="20"/>
          <w:szCs w:val="24"/>
        </w:rPr>
        <w:t xml:space="preserve"> </w:t>
      </w:r>
      <w:r w:rsidRPr="00117FBC">
        <w:rPr>
          <w:rFonts w:ascii="Arial" w:hAnsi="Arial" w:cs="Arial"/>
          <w:w w:val="105"/>
          <w:sz w:val="20"/>
          <w:szCs w:val="24"/>
        </w:rPr>
        <w:t>family</w:t>
      </w:r>
      <w:r w:rsidR="00117FBC">
        <w:rPr>
          <w:rFonts w:ascii="Arial" w:hAnsi="Arial" w:cs="Arial"/>
          <w:w w:val="105"/>
          <w:sz w:val="20"/>
          <w:szCs w:val="24"/>
        </w:rPr>
        <w:t xml:space="preserve"> </w:t>
      </w:r>
      <w:r w:rsidRPr="00117FBC">
        <w:rPr>
          <w:rFonts w:ascii="Arial" w:hAnsi="Arial" w:cs="Arial"/>
          <w:w w:val="105"/>
          <w:sz w:val="20"/>
          <w:szCs w:val="24"/>
        </w:rPr>
        <w:t>labour</w:t>
      </w:r>
    </w:p>
    <w:p w:rsidR="00AC2D08" w:rsidRPr="00117FBC" w:rsidRDefault="00AC2D08" w:rsidP="002634F5">
      <w:pPr>
        <w:spacing w:after="0" w:line="360" w:lineRule="auto"/>
        <w:jc w:val="both"/>
        <w:rPr>
          <w:rFonts w:ascii="Arial" w:hAnsi="Arial" w:cs="Arial"/>
          <w:sz w:val="20"/>
          <w:szCs w:val="24"/>
        </w:rPr>
      </w:pPr>
      <w:r w:rsidRPr="00117FBC">
        <w:rPr>
          <w:rFonts w:ascii="Arial" w:hAnsi="Arial" w:cs="Arial"/>
          <w:w w:val="105"/>
          <w:sz w:val="20"/>
          <w:szCs w:val="24"/>
        </w:rPr>
        <w:t>CostC</w:t>
      </w:r>
      <w:r w:rsidRPr="00117FBC">
        <w:rPr>
          <w:rFonts w:ascii="Arial" w:hAnsi="Arial" w:cs="Arial"/>
          <w:w w:val="105"/>
          <w:sz w:val="20"/>
          <w:szCs w:val="24"/>
          <w:vertAlign w:val="subscript"/>
        </w:rPr>
        <w:t>2</w:t>
      </w:r>
      <w:r w:rsidRPr="00117FBC">
        <w:rPr>
          <w:rFonts w:ascii="Arial" w:hAnsi="Arial" w:cs="Arial"/>
          <w:w w:val="105"/>
          <w:sz w:val="20"/>
          <w:szCs w:val="24"/>
        </w:rPr>
        <w:t>:Cost B</w:t>
      </w:r>
      <w:r w:rsidRPr="00117FBC">
        <w:rPr>
          <w:rFonts w:ascii="Arial" w:hAnsi="Arial" w:cs="Arial"/>
          <w:w w:val="105"/>
          <w:sz w:val="20"/>
          <w:szCs w:val="24"/>
          <w:vertAlign w:val="subscript"/>
        </w:rPr>
        <w:t>2</w:t>
      </w:r>
      <w:r w:rsidRPr="00117FBC">
        <w:rPr>
          <w:rFonts w:ascii="Arial" w:hAnsi="Arial" w:cs="Arial"/>
          <w:w w:val="105"/>
          <w:sz w:val="20"/>
          <w:szCs w:val="24"/>
        </w:rPr>
        <w:t>+imputedvalueoffamilylabour</w:t>
      </w:r>
    </w:p>
    <w:p w:rsidR="00AC2D08" w:rsidRPr="00117FBC" w:rsidRDefault="00AC2D08" w:rsidP="002634F5">
      <w:pPr>
        <w:spacing w:after="0" w:line="360" w:lineRule="auto"/>
        <w:jc w:val="both"/>
        <w:rPr>
          <w:rFonts w:ascii="Arial" w:hAnsi="Arial" w:cs="Arial"/>
          <w:sz w:val="20"/>
          <w:szCs w:val="24"/>
        </w:rPr>
      </w:pPr>
      <w:r w:rsidRPr="00117FBC">
        <w:rPr>
          <w:rFonts w:ascii="Arial" w:hAnsi="Arial" w:cs="Arial"/>
          <w:w w:val="105"/>
          <w:sz w:val="20"/>
          <w:szCs w:val="24"/>
        </w:rPr>
        <w:t>CostC</w:t>
      </w:r>
      <w:r w:rsidRPr="00117FBC">
        <w:rPr>
          <w:rFonts w:ascii="Arial" w:hAnsi="Arial" w:cs="Arial"/>
          <w:w w:val="105"/>
          <w:sz w:val="20"/>
          <w:szCs w:val="24"/>
          <w:vertAlign w:val="subscript"/>
        </w:rPr>
        <w:t>3</w:t>
      </w:r>
      <w:r w:rsidRPr="00117FBC">
        <w:rPr>
          <w:rFonts w:ascii="Arial" w:hAnsi="Arial" w:cs="Arial"/>
          <w:w w:val="105"/>
          <w:sz w:val="20"/>
          <w:szCs w:val="24"/>
        </w:rPr>
        <w:t>:CostC</w:t>
      </w:r>
      <w:r w:rsidRPr="00117FBC">
        <w:rPr>
          <w:rFonts w:ascii="Arial" w:hAnsi="Arial" w:cs="Arial"/>
          <w:w w:val="105"/>
          <w:sz w:val="20"/>
          <w:szCs w:val="24"/>
          <w:vertAlign w:val="subscript"/>
        </w:rPr>
        <w:t>2</w:t>
      </w:r>
      <w:r w:rsidRPr="00117FBC">
        <w:rPr>
          <w:rFonts w:ascii="Arial" w:hAnsi="Arial" w:cs="Arial"/>
          <w:w w:val="105"/>
          <w:sz w:val="20"/>
          <w:szCs w:val="24"/>
        </w:rPr>
        <w:t>+10</w:t>
      </w:r>
      <w:r w:rsidR="00117FBC">
        <w:rPr>
          <w:rFonts w:ascii="Arial" w:hAnsi="Arial" w:cs="Arial"/>
          <w:w w:val="105"/>
          <w:sz w:val="20"/>
          <w:szCs w:val="24"/>
        </w:rPr>
        <w:t xml:space="preserve"> </w:t>
      </w:r>
      <w:r w:rsidRPr="00117FBC">
        <w:rPr>
          <w:rFonts w:ascii="Arial" w:hAnsi="Arial" w:cs="Arial"/>
          <w:w w:val="105"/>
          <w:sz w:val="20"/>
          <w:szCs w:val="24"/>
        </w:rPr>
        <w:t>percent</w:t>
      </w:r>
      <w:r w:rsidR="00117FBC">
        <w:rPr>
          <w:rFonts w:ascii="Arial" w:hAnsi="Arial" w:cs="Arial"/>
          <w:w w:val="105"/>
          <w:sz w:val="20"/>
          <w:szCs w:val="24"/>
        </w:rPr>
        <w:t xml:space="preserve"> </w:t>
      </w:r>
      <w:r w:rsidRPr="00117FBC">
        <w:rPr>
          <w:rFonts w:ascii="Arial" w:hAnsi="Arial" w:cs="Arial"/>
          <w:w w:val="105"/>
          <w:sz w:val="20"/>
          <w:szCs w:val="24"/>
        </w:rPr>
        <w:t>of</w:t>
      </w:r>
      <w:r w:rsidR="00117FBC">
        <w:rPr>
          <w:rFonts w:ascii="Arial" w:hAnsi="Arial" w:cs="Arial"/>
          <w:w w:val="105"/>
          <w:sz w:val="20"/>
          <w:szCs w:val="24"/>
        </w:rPr>
        <w:t xml:space="preserve"> </w:t>
      </w:r>
      <w:r w:rsidRPr="00117FBC">
        <w:rPr>
          <w:rFonts w:ascii="Arial" w:hAnsi="Arial" w:cs="Arial"/>
          <w:w w:val="105"/>
          <w:sz w:val="20"/>
          <w:szCs w:val="24"/>
        </w:rPr>
        <w:t>cost</w:t>
      </w:r>
      <w:r w:rsidR="00117FBC">
        <w:rPr>
          <w:rFonts w:ascii="Arial" w:hAnsi="Arial" w:cs="Arial"/>
          <w:w w:val="105"/>
          <w:sz w:val="20"/>
          <w:szCs w:val="24"/>
        </w:rPr>
        <w:t xml:space="preserve"> </w:t>
      </w:r>
      <w:r w:rsidRPr="00117FBC">
        <w:rPr>
          <w:rFonts w:ascii="Arial" w:hAnsi="Arial" w:cs="Arial"/>
          <w:w w:val="105"/>
          <w:sz w:val="20"/>
          <w:szCs w:val="24"/>
        </w:rPr>
        <w:t>C</w:t>
      </w:r>
      <w:r w:rsidRPr="00117FBC">
        <w:rPr>
          <w:rFonts w:ascii="Arial" w:hAnsi="Arial" w:cs="Arial"/>
          <w:w w:val="105"/>
          <w:sz w:val="20"/>
          <w:szCs w:val="24"/>
          <w:vertAlign w:val="subscript"/>
        </w:rPr>
        <w:t>2</w:t>
      </w:r>
      <w:r w:rsidR="00117FBC">
        <w:rPr>
          <w:rFonts w:ascii="Arial" w:hAnsi="Arial" w:cs="Arial"/>
          <w:w w:val="105"/>
          <w:sz w:val="20"/>
          <w:szCs w:val="24"/>
          <w:vertAlign w:val="subscript"/>
        </w:rPr>
        <w:t xml:space="preserve"> </w:t>
      </w:r>
      <w:r w:rsidR="00BD115A" w:rsidRPr="00117FBC">
        <w:rPr>
          <w:rFonts w:ascii="Arial" w:hAnsi="Arial" w:cs="Arial"/>
          <w:w w:val="105"/>
          <w:sz w:val="20"/>
          <w:szCs w:val="24"/>
        </w:rPr>
        <w:t>(</w:t>
      </w:r>
      <w:r w:rsidRPr="00117FBC">
        <w:rPr>
          <w:rFonts w:ascii="Arial" w:hAnsi="Arial" w:cs="Arial"/>
          <w:w w:val="105"/>
          <w:sz w:val="20"/>
          <w:szCs w:val="24"/>
        </w:rPr>
        <w:t>as</w:t>
      </w:r>
      <w:r w:rsidR="00117FBC">
        <w:rPr>
          <w:rFonts w:ascii="Arial" w:hAnsi="Arial" w:cs="Arial"/>
          <w:w w:val="105"/>
          <w:sz w:val="20"/>
          <w:szCs w:val="24"/>
        </w:rPr>
        <w:t xml:space="preserve"> </w:t>
      </w:r>
      <w:r w:rsidRPr="00117FBC">
        <w:rPr>
          <w:rFonts w:ascii="Arial" w:hAnsi="Arial" w:cs="Arial"/>
          <w:w w:val="105"/>
          <w:sz w:val="20"/>
          <w:szCs w:val="24"/>
        </w:rPr>
        <w:t>management</w:t>
      </w:r>
      <w:r w:rsidR="00117FBC">
        <w:rPr>
          <w:rFonts w:ascii="Arial" w:hAnsi="Arial" w:cs="Arial"/>
          <w:w w:val="105"/>
          <w:sz w:val="20"/>
          <w:szCs w:val="24"/>
        </w:rPr>
        <w:t xml:space="preserve"> </w:t>
      </w:r>
      <w:r w:rsidRPr="00117FBC">
        <w:rPr>
          <w:rFonts w:ascii="Arial" w:hAnsi="Arial" w:cs="Arial"/>
          <w:w w:val="105"/>
          <w:sz w:val="20"/>
          <w:szCs w:val="24"/>
        </w:rPr>
        <w:t>cost</w:t>
      </w:r>
      <w:r w:rsidR="00BD115A" w:rsidRPr="00117FBC">
        <w:rPr>
          <w:rFonts w:ascii="Arial" w:hAnsi="Arial" w:cs="Arial"/>
          <w:w w:val="105"/>
          <w:sz w:val="20"/>
          <w:szCs w:val="24"/>
        </w:rPr>
        <w:t>)</w:t>
      </w:r>
    </w:p>
    <w:p w:rsidR="00AC2D08" w:rsidRPr="00117FBC" w:rsidRDefault="00AC2D08" w:rsidP="002634F5">
      <w:pPr>
        <w:spacing w:after="0" w:line="360" w:lineRule="auto"/>
        <w:jc w:val="both"/>
        <w:rPr>
          <w:rFonts w:ascii="Arial" w:hAnsi="Arial" w:cs="Arial"/>
          <w:sz w:val="20"/>
          <w:szCs w:val="24"/>
        </w:rPr>
      </w:pPr>
      <w:r w:rsidRPr="00117FBC">
        <w:rPr>
          <w:rFonts w:ascii="Arial" w:hAnsi="Arial" w:cs="Arial"/>
          <w:sz w:val="20"/>
          <w:szCs w:val="24"/>
        </w:rPr>
        <w:t>Cost of production was worked out with the help of following formula:</w:t>
      </w:r>
    </w:p>
    <w:p w:rsidR="00AC2D08" w:rsidRPr="00117FBC" w:rsidRDefault="00BD115A" w:rsidP="002634F5">
      <w:pPr>
        <w:spacing w:after="0" w:line="360" w:lineRule="auto"/>
        <w:ind w:left="567"/>
        <w:jc w:val="both"/>
        <w:rPr>
          <w:rFonts w:ascii="Arial" w:hAnsi="Arial" w:cs="Arial"/>
          <w:iCs/>
          <w:sz w:val="20"/>
          <w:szCs w:val="24"/>
        </w:rPr>
      </w:pPr>
      <m:oMath>
        <m:r>
          <m:rPr>
            <m:nor/>
          </m:rPr>
          <w:rPr>
            <w:rFonts w:ascii="Arial" w:hAnsi="Arial" w:cs="Arial"/>
            <w:sz w:val="20"/>
            <w:szCs w:val="24"/>
          </w:rPr>
          <m:t>Cost of production (per quintal)=</m:t>
        </m:r>
        <m:f>
          <m:fPr>
            <m:ctrlPr>
              <w:rPr>
                <w:rFonts w:ascii="Cambria Math" w:hAnsi="Arial" w:cs="Arial"/>
                <w:iCs/>
                <w:sz w:val="20"/>
                <w:szCs w:val="24"/>
              </w:rPr>
            </m:ctrlPr>
          </m:fPr>
          <m:num>
            <m:r>
              <m:rPr>
                <m:nor/>
              </m:rPr>
              <w:rPr>
                <w:rFonts w:ascii="Arial" w:hAnsi="Arial" w:cs="Arial"/>
                <w:sz w:val="20"/>
                <w:szCs w:val="24"/>
              </w:rPr>
              <m:t>Cost of cultivation/ha (in Rs)</m:t>
            </m:r>
          </m:num>
          <m:den>
            <m:r>
              <m:rPr>
                <m:nor/>
              </m:rPr>
              <w:rPr>
                <w:rFonts w:ascii="Arial" w:hAnsi="Arial" w:cs="Arial"/>
                <w:sz w:val="20"/>
                <w:szCs w:val="24"/>
              </w:rPr>
              <m:t>Quantity of main product (in quintal)</m:t>
            </m:r>
          </m:den>
        </m:f>
      </m:oMath>
      <w:r w:rsidR="00117FBC">
        <w:rPr>
          <w:rFonts w:ascii="Arial" w:hAnsi="Arial" w:cs="Arial"/>
          <w:iCs/>
          <w:sz w:val="20"/>
          <w:szCs w:val="24"/>
        </w:rPr>
        <w:t xml:space="preserve"> .....................................(4)</w:t>
      </w:r>
    </w:p>
    <w:p w:rsidR="005D624C" w:rsidRPr="00117FBC" w:rsidRDefault="005D624C" w:rsidP="002634F5">
      <w:pPr>
        <w:spacing w:after="0" w:line="360" w:lineRule="auto"/>
        <w:jc w:val="both"/>
        <w:rPr>
          <w:rFonts w:ascii="Arial" w:hAnsi="Arial" w:cs="Arial"/>
          <w:bCs/>
          <w:sz w:val="20"/>
          <w:szCs w:val="24"/>
        </w:rPr>
      </w:pPr>
    </w:p>
    <w:p w:rsidR="00AC2D08" w:rsidRPr="00117FBC" w:rsidRDefault="002634F5" w:rsidP="002634F5">
      <w:pPr>
        <w:spacing w:after="0" w:line="360" w:lineRule="auto"/>
        <w:jc w:val="both"/>
        <w:rPr>
          <w:rFonts w:ascii="Arial" w:hAnsi="Arial" w:cs="Arial"/>
          <w:bCs/>
          <w:sz w:val="20"/>
          <w:szCs w:val="24"/>
        </w:rPr>
      </w:pPr>
      <w:r w:rsidRPr="002634F5">
        <w:rPr>
          <w:rFonts w:ascii="Arial" w:hAnsi="Arial" w:cs="Arial"/>
          <w:b/>
          <w:bCs/>
          <w:sz w:val="20"/>
          <w:szCs w:val="24"/>
        </w:rPr>
        <w:t>2.1.</w:t>
      </w:r>
      <w:r>
        <w:rPr>
          <w:rFonts w:ascii="Arial" w:hAnsi="Arial" w:cs="Arial"/>
          <w:b/>
          <w:bCs/>
          <w:sz w:val="20"/>
          <w:szCs w:val="24"/>
        </w:rPr>
        <w:t>3</w:t>
      </w:r>
      <w:r w:rsidRPr="002634F5">
        <w:rPr>
          <w:rFonts w:ascii="Arial" w:hAnsi="Arial" w:cs="Arial"/>
          <w:b/>
          <w:bCs/>
          <w:sz w:val="20"/>
          <w:szCs w:val="24"/>
        </w:rPr>
        <w:t xml:space="preserve"> </w:t>
      </w:r>
      <w:r w:rsidR="00AC2D08" w:rsidRPr="002634F5">
        <w:rPr>
          <w:rFonts w:ascii="Arial" w:hAnsi="Arial" w:cs="Arial"/>
          <w:b/>
          <w:bCs/>
          <w:sz w:val="20"/>
          <w:szCs w:val="24"/>
        </w:rPr>
        <w:t>Income Measures</w:t>
      </w:r>
      <w:r w:rsidR="00BD115A" w:rsidRPr="00117FBC">
        <w:rPr>
          <w:rFonts w:ascii="Arial" w:hAnsi="Arial" w:cs="Arial"/>
          <w:bCs/>
          <w:sz w:val="20"/>
          <w:szCs w:val="24"/>
        </w:rPr>
        <w:t>:</w:t>
      </w:r>
      <w:r w:rsidR="00117FBC">
        <w:rPr>
          <w:rFonts w:ascii="Arial" w:hAnsi="Arial" w:cs="Arial"/>
          <w:bCs/>
          <w:sz w:val="20"/>
          <w:szCs w:val="24"/>
        </w:rPr>
        <w:t xml:space="preserve"> </w:t>
      </w:r>
      <w:r w:rsidR="00AC2D08" w:rsidRPr="00117FBC">
        <w:rPr>
          <w:rFonts w:ascii="Arial" w:hAnsi="Arial" w:cs="Arial"/>
          <w:sz w:val="20"/>
          <w:szCs w:val="24"/>
        </w:rPr>
        <w:t>Following income measures w</w:t>
      </w:r>
      <w:r w:rsidR="005D624C" w:rsidRPr="00117FBC">
        <w:rPr>
          <w:rFonts w:ascii="Arial" w:hAnsi="Arial" w:cs="Arial"/>
          <w:sz w:val="20"/>
          <w:szCs w:val="24"/>
        </w:rPr>
        <w:t>ere</w:t>
      </w:r>
      <w:r w:rsidR="00AC2D08" w:rsidRPr="00117FBC">
        <w:rPr>
          <w:rFonts w:ascii="Arial" w:hAnsi="Arial" w:cs="Arial"/>
          <w:sz w:val="20"/>
          <w:szCs w:val="24"/>
        </w:rPr>
        <w:t xml:space="preserve"> used to study the profitability of cumin crop. </w:t>
      </w:r>
    </w:p>
    <w:p w:rsidR="007F7DB0" w:rsidRPr="00117FBC" w:rsidRDefault="007F7DB0" w:rsidP="002634F5">
      <w:pPr>
        <w:spacing w:after="0" w:line="360" w:lineRule="auto"/>
        <w:jc w:val="both"/>
        <w:rPr>
          <w:rFonts w:ascii="Arial" w:hAnsi="Arial" w:cs="Arial"/>
          <w:sz w:val="20"/>
          <w:szCs w:val="24"/>
        </w:rPr>
      </w:pPr>
      <w:r w:rsidRPr="00117FBC">
        <w:rPr>
          <w:rFonts w:ascii="Arial" w:hAnsi="Arial" w:cs="Arial"/>
          <w:sz w:val="20"/>
          <w:szCs w:val="24"/>
        </w:rPr>
        <w:t xml:space="preserve">(1) </w:t>
      </w:r>
      <m:oMath>
        <m:r>
          <m:rPr>
            <m:nor/>
          </m:rPr>
          <w:rPr>
            <w:rFonts w:ascii="Arial" w:hAnsi="Arial" w:cs="Arial"/>
            <w:sz w:val="20"/>
            <w:szCs w:val="24"/>
          </w:rPr>
          <m:t>Gross income</m:t>
        </m:r>
        <m:r>
          <m:rPr>
            <m:nor/>
          </m:rPr>
          <w:rPr>
            <w:rFonts w:ascii="Cambria Math" w:hAnsi="Arial" w:cs="Arial"/>
            <w:sz w:val="20"/>
            <w:szCs w:val="24"/>
          </w:rPr>
          <m:t xml:space="preserve"> </m:t>
        </m:r>
        <m:r>
          <m:rPr>
            <m:nor/>
          </m:rPr>
          <w:rPr>
            <w:rFonts w:ascii="Arial" w:hAnsi="Arial" w:cs="Arial"/>
            <w:sz w:val="20"/>
            <w:szCs w:val="24"/>
          </w:rPr>
          <m:t xml:space="preserve">=  </m:t>
        </m:r>
        <m:d>
          <m:dPr>
            <m:ctrlPr>
              <w:rPr>
                <w:rFonts w:ascii="Cambria Math" w:hAnsi="Arial" w:cs="Arial"/>
                <w:i/>
                <w:sz w:val="20"/>
                <w:szCs w:val="24"/>
              </w:rPr>
            </m:ctrlPr>
          </m:dPr>
          <m:e>
            <m:sSub>
              <m:sSubPr>
                <m:ctrlPr>
                  <w:rPr>
                    <w:rFonts w:ascii="Cambria Math" w:hAnsi="Arial" w:cs="Arial"/>
                    <w:i/>
                    <w:sz w:val="20"/>
                    <w:szCs w:val="24"/>
                  </w:rPr>
                </m:ctrlPr>
              </m:sSubPr>
              <m:e>
                <m:r>
                  <m:rPr>
                    <m:nor/>
                  </m:rPr>
                  <w:rPr>
                    <w:rFonts w:ascii="Arial" w:hAnsi="Arial" w:cs="Arial"/>
                    <w:sz w:val="20"/>
                    <w:szCs w:val="24"/>
                  </w:rPr>
                  <m:t>Q</m:t>
                </m:r>
              </m:e>
              <m:sub>
                <m:r>
                  <m:rPr>
                    <m:nor/>
                  </m:rPr>
                  <w:rPr>
                    <w:rFonts w:ascii="Arial" w:hAnsi="Arial" w:cs="Arial"/>
                    <w:sz w:val="20"/>
                    <w:szCs w:val="24"/>
                  </w:rPr>
                  <m:t>m</m:t>
                </m:r>
              </m:sub>
            </m:sSub>
            <m:r>
              <m:rPr>
                <m:nor/>
              </m:rPr>
              <w:rPr>
                <w:rFonts w:ascii="Arial" w:hAnsi="Arial" w:cs="Arial"/>
                <w:sz w:val="20"/>
                <w:szCs w:val="24"/>
              </w:rPr>
              <m:t>×</m:t>
            </m:r>
            <m:sSub>
              <m:sSubPr>
                <m:ctrlPr>
                  <w:rPr>
                    <w:rFonts w:ascii="Cambria Math" w:hAnsi="Arial" w:cs="Arial"/>
                    <w:i/>
                    <w:sz w:val="20"/>
                    <w:szCs w:val="24"/>
                  </w:rPr>
                </m:ctrlPr>
              </m:sSubPr>
              <m:e>
                <m:r>
                  <m:rPr>
                    <m:nor/>
                  </m:rPr>
                  <w:rPr>
                    <w:rFonts w:ascii="Arial" w:hAnsi="Arial" w:cs="Arial"/>
                    <w:sz w:val="20"/>
                    <w:szCs w:val="24"/>
                  </w:rPr>
                  <m:t>P</m:t>
                </m:r>
              </m:e>
              <m:sub>
                <m:r>
                  <m:rPr>
                    <m:nor/>
                  </m:rPr>
                  <w:rPr>
                    <w:rFonts w:ascii="Arial" w:hAnsi="Arial" w:cs="Arial"/>
                    <w:sz w:val="20"/>
                    <w:szCs w:val="24"/>
                  </w:rPr>
                  <m:t>m</m:t>
                </m:r>
              </m:sub>
            </m:sSub>
          </m:e>
        </m:d>
        <m:r>
          <m:rPr>
            <m:nor/>
          </m:rPr>
          <w:rPr>
            <w:rFonts w:ascii="Arial" w:hAnsi="Arial" w:cs="Arial"/>
            <w:sz w:val="20"/>
            <w:szCs w:val="24"/>
          </w:rPr>
          <m:t>+</m:t>
        </m:r>
        <m:d>
          <m:dPr>
            <m:ctrlPr>
              <w:rPr>
                <w:rFonts w:ascii="Cambria Math" w:hAnsi="Arial" w:cs="Arial"/>
                <w:i/>
                <w:sz w:val="20"/>
                <w:szCs w:val="24"/>
              </w:rPr>
            </m:ctrlPr>
          </m:dPr>
          <m:e>
            <m:sSub>
              <m:sSubPr>
                <m:ctrlPr>
                  <w:rPr>
                    <w:rFonts w:ascii="Cambria Math" w:hAnsi="Arial" w:cs="Arial"/>
                    <w:i/>
                    <w:sz w:val="20"/>
                    <w:szCs w:val="24"/>
                  </w:rPr>
                </m:ctrlPr>
              </m:sSubPr>
              <m:e>
                <m:r>
                  <m:rPr>
                    <m:nor/>
                  </m:rPr>
                  <w:rPr>
                    <w:rFonts w:ascii="Arial" w:hAnsi="Arial" w:cs="Arial"/>
                    <w:sz w:val="20"/>
                    <w:szCs w:val="24"/>
                  </w:rPr>
                  <m:t>Q</m:t>
                </m:r>
              </m:e>
              <m:sub>
                <m:r>
                  <m:rPr>
                    <m:nor/>
                  </m:rPr>
                  <w:rPr>
                    <w:rFonts w:ascii="Arial" w:hAnsi="Arial" w:cs="Arial"/>
                    <w:sz w:val="20"/>
                    <w:szCs w:val="24"/>
                  </w:rPr>
                  <m:t>b</m:t>
                </m:r>
              </m:sub>
            </m:sSub>
            <m:sSub>
              <m:sSubPr>
                <m:ctrlPr>
                  <w:rPr>
                    <w:rFonts w:ascii="Cambria Math" w:hAnsi="Arial" w:cs="Arial"/>
                    <w:i/>
                    <w:sz w:val="20"/>
                    <w:szCs w:val="24"/>
                  </w:rPr>
                </m:ctrlPr>
              </m:sSubPr>
              <m:e>
                <m:r>
                  <m:rPr>
                    <m:nor/>
                  </m:rPr>
                  <w:rPr>
                    <w:rFonts w:ascii="Arial" w:hAnsi="Arial" w:cs="Arial"/>
                    <w:sz w:val="20"/>
                    <w:szCs w:val="24"/>
                  </w:rPr>
                  <m:t>×P</m:t>
                </m:r>
              </m:e>
              <m:sub>
                <m:r>
                  <m:rPr>
                    <m:nor/>
                  </m:rPr>
                  <w:rPr>
                    <w:rFonts w:ascii="Arial" w:hAnsi="Arial" w:cs="Arial"/>
                    <w:sz w:val="20"/>
                    <w:szCs w:val="24"/>
                  </w:rPr>
                  <m:t>b</m:t>
                </m:r>
              </m:sub>
            </m:sSub>
          </m:e>
        </m:d>
      </m:oMath>
    </w:p>
    <w:p w:rsidR="00AC2D08" w:rsidRPr="00117FBC" w:rsidRDefault="00AC2D08" w:rsidP="002634F5">
      <w:pPr>
        <w:spacing w:after="0" w:line="360" w:lineRule="auto"/>
        <w:ind w:left="567"/>
        <w:jc w:val="both"/>
        <w:rPr>
          <w:rFonts w:ascii="Arial" w:hAnsi="Arial" w:cs="Arial"/>
          <w:sz w:val="20"/>
          <w:szCs w:val="24"/>
        </w:rPr>
      </w:pPr>
      <w:r w:rsidRPr="00117FBC">
        <w:rPr>
          <w:rFonts w:ascii="Arial" w:hAnsi="Arial" w:cs="Arial"/>
          <w:sz w:val="20"/>
          <w:szCs w:val="24"/>
        </w:rPr>
        <w:t>Where;</w:t>
      </w:r>
    </w:p>
    <w:p w:rsidR="00AC2D08" w:rsidRPr="00117FBC" w:rsidRDefault="00AC2D08" w:rsidP="002634F5">
      <w:pPr>
        <w:spacing w:after="0" w:line="360" w:lineRule="auto"/>
        <w:ind w:left="720"/>
        <w:jc w:val="both"/>
        <w:rPr>
          <w:rFonts w:ascii="Arial" w:hAnsi="Arial" w:cs="Arial"/>
          <w:sz w:val="20"/>
          <w:szCs w:val="24"/>
        </w:rPr>
      </w:pPr>
      <w:r w:rsidRPr="00117FBC">
        <w:rPr>
          <w:rFonts w:ascii="Arial" w:hAnsi="Arial" w:cs="Arial"/>
          <w:sz w:val="20"/>
          <w:szCs w:val="24"/>
        </w:rPr>
        <w:t>Q</w:t>
      </w:r>
      <w:r w:rsidRPr="00117FBC">
        <w:rPr>
          <w:rFonts w:ascii="Arial" w:hAnsi="Arial" w:cs="Arial"/>
          <w:sz w:val="20"/>
          <w:szCs w:val="24"/>
          <w:vertAlign w:val="subscript"/>
        </w:rPr>
        <w:t>m</w:t>
      </w:r>
      <w:r w:rsidRPr="00117FBC">
        <w:rPr>
          <w:rFonts w:ascii="Arial" w:hAnsi="Arial" w:cs="Arial"/>
          <w:sz w:val="20"/>
          <w:szCs w:val="24"/>
        </w:rPr>
        <w:t xml:space="preserve"> =</w:t>
      </w:r>
      <w:r w:rsidR="0017378D" w:rsidRPr="00117FBC">
        <w:rPr>
          <w:rFonts w:ascii="Arial" w:hAnsi="Arial" w:cs="Arial"/>
          <w:sz w:val="20"/>
          <w:szCs w:val="24"/>
        </w:rPr>
        <w:t>Q</w:t>
      </w:r>
      <w:r w:rsidRPr="00117FBC">
        <w:rPr>
          <w:rFonts w:ascii="Arial" w:hAnsi="Arial" w:cs="Arial"/>
          <w:sz w:val="20"/>
          <w:szCs w:val="24"/>
        </w:rPr>
        <w:t xml:space="preserve">uantity of main product </w:t>
      </w:r>
      <w:r w:rsidR="0017378D" w:rsidRPr="00117FBC">
        <w:rPr>
          <w:rFonts w:ascii="Arial" w:hAnsi="Arial" w:cs="Arial"/>
          <w:sz w:val="20"/>
          <w:szCs w:val="24"/>
        </w:rPr>
        <w:t>(in Quintal)</w:t>
      </w:r>
    </w:p>
    <w:p w:rsidR="00AC2D08" w:rsidRPr="00117FBC" w:rsidRDefault="00AC2D08" w:rsidP="002634F5">
      <w:pPr>
        <w:spacing w:after="0" w:line="360" w:lineRule="auto"/>
        <w:ind w:left="720"/>
        <w:jc w:val="both"/>
        <w:rPr>
          <w:rFonts w:ascii="Arial" w:hAnsi="Arial" w:cs="Arial"/>
          <w:sz w:val="20"/>
          <w:szCs w:val="24"/>
        </w:rPr>
      </w:pPr>
      <w:r w:rsidRPr="00117FBC">
        <w:rPr>
          <w:rFonts w:ascii="Arial" w:hAnsi="Arial" w:cs="Arial"/>
          <w:sz w:val="20"/>
          <w:szCs w:val="24"/>
        </w:rPr>
        <w:t>P</w:t>
      </w:r>
      <w:r w:rsidRPr="00117FBC">
        <w:rPr>
          <w:rFonts w:ascii="Arial" w:hAnsi="Arial" w:cs="Arial"/>
          <w:sz w:val="20"/>
          <w:szCs w:val="24"/>
          <w:vertAlign w:val="subscript"/>
        </w:rPr>
        <w:t>m</w:t>
      </w:r>
      <w:r w:rsidRPr="00117FBC">
        <w:rPr>
          <w:rFonts w:ascii="Arial" w:hAnsi="Arial" w:cs="Arial"/>
          <w:sz w:val="20"/>
          <w:szCs w:val="24"/>
        </w:rPr>
        <w:t xml:space="preserve"> = Price of main product </w:t>
      </w:r>
      <w:r w:rsidR="0017378D" w:rsidRPr="00117FBC">
        <w:rPr>
          <w:rFonts w:ascii="Arial" w:hAnsi="Arial" w:cs="Arial"/>
          <w:sz w:val="20"/>
          <w:szCs w:val="24"/>
        </w:rPr>
        <w:t>(in Rs/Quintal)</w:t>
      </w:r>
    </w:p>
    <w:p w:rsidR="00AC2D08" w:rsidRPr="00117FBC" w:rsidRDefault="00AC2D08" w:rsidP="002634F5">
      <w:pPr>
        <w:spacing w:after="0" w:line="360" w:lineRule="auto"/>
        <w:ind w:left="720"/>
        <w:jc w:val="both"/>
        <w:rPr>
          <w:rFonts w:ascii="Arial" w:hAnsi="Arial" w:cs="Arial"/>
          <w:sz w:val="20"/>
          <w:szCs w:val="24"/>
        </w:rPr>
      </w:pPr>
      <w:r w:rsidRPr="00117FBC">
        <w:rPr>
          <w:rFonts w:ascii="Arial" w:hAnsi="Arial" w:cs="Arial"/>
          <w:sz w:val="20"/>
          <w:szCs w:val="24"/>
        </w:rPr>
        <w:t>Q</w:t>
      </w:r>
      <w:r w:rsidRPr="00117FBC">
        <w:rPr>
          <w:rFonts w:ascii="Arial" w:hAnsi="Arial" w:cs="Arial"/>
          <w:sz w:val="20"/>
          <w:szCs w:val="24"/>
          <w:vertAlign w:val="subscript"/>
        </w:rPr>
        <w:t>b</w:t>
      </w:r>
      <w:r w:rsidRPr="00117FBC">
        <w:rPr>
          <w:rFonts w:ascii="Arial" w:hAnsi="Arial" w:cs="Arial"/>
          <w:sz w:val="20"/>
          <w:szCs w:val="24"/>
        </w:rPr>
        <w:t xml:space="preserve"> = Quantity of by-product </w:t>
      </w:r>
      <w:r w:rsidR="0017378D" w:rsidRPr="00117FBC">
        <w:rPr>
          <w:rFonts w:ascii="Arial" w:hAnsi="Arial" w:cs="Arial"/>
          <w:sz w:val="20"/>
          <w:szCs w:val="24"/>
        </w:rPr>
        <w:t>(in Quintal)</w:t>
      </w:r>
    </w:p>
    <w:p w:rsidR="00AC2D08" w:rsidRPr="00117FBC" w:rsidRDefault="00AC2D08" w:rsidP="002634F5">
      <w:pPr>
        <w:spacing w:after="0" w:line="360" w:lineRule="auto"/>
        <w:ind w:left="720"/>
        <w:jc w:val="both"/>
        <w:rPr>
          <w:rFonts w:ascii="Arial" w:hAnsi="Arial" w:cs="Arial"/>
          <w:sz w:val="20"/>
          <w:szCs w:val="24"/>
        </w:rPr>
      </w:pPr>
      <w:r w:rsidRPr="00117FBC">
        <w:rPr>
          <w:rFonts w:ascii="Arial" w:hAnsi="Arial" w:cs="Arial"/>
          <w:sz w:val="20"/>
          <w:szCs w:val="24"/>
        </w:rPr>
        <w:t>P</w:t>
      </w:r>
      <w:r w:rsidRPr="00117FBC">
        <w:rPr>
          <w:rFonts w:ascii="Arial" w:hAnsi="Arial" w:cs="Arial"/>
          <w:sz w:val="20"/>
          <w:szCs w:val="24"/>
          <w:vertAlign w:val="subscript"/>
        </w:rPr>
        <w:t xml:space="preserve">b </w:t>
      </w:r>
      <w:r w:rsidRPr="00117FBC">
        <w:rPr>
          <w:rFonts w:ascii="Arial" w:hAnsi="Arial" w:cs="Arial"/>
          <w:sz w:val="20"/>
          <w:szCs w:val="24"/>
        </w:rPr>
        <w:t>= Price of by-product</w:t>
      </w:r>
      <w:r w:rsidR="0017378D" w:rsidRPr="00117FBC">
        <w:rPr>
          <w:rFonts w:ascii="Arial" w:hAnsi="Arial" w:cs="Arial"/>
          <w:sz w:val="20"/>
          <w:szCs w:val="24"/>
        </w:rPr>
        <w:t xml:space="preserve"> (in Rs/Quintal)</w:t>
      </w:r>
    </w:p>
    <w:p w:rsidR="00AC2D08" w:rsidRPr="00117FBC" w:rsidRDefault="007F7DB0" w:rsidP="002634F5">
      <w:pPr>
        <w:spacing w:after="0" w:line="360" w:lineRule="auto"/>
        <w:jc w:val="both"/>
        <w:rPr>
          <w:rFonts w:ascii="Arial" w:hAnsi="Arial" w:cs="Arial"/>
          <w:sz w:val="20"/>
          <w:szCs w:val="24"/>
        </w:rPr>
      </w:pPr>
      <w:r w:rsidRPr="00117FBC">
        <w:rPr>
          <w:rFonts w:ascii="Arial" w:hAnsi="Arial" w:cs="Arial"/>
          <w:sz w:val="20"/>
          <w:szCs w:val="24"/>
        </w:rPr>
        <w:lastRenderedPageBreak/>
        <w:t xml:space="preserve">Note: </w:t>
      </w:r>
      <w:r w:rsidR="008B7FF9" w:rsidRPr="00117FBC">
        <w:rPr>
          <w:rFonts w:ascii="Arial" w:hAnsi="Arial" w:cs="Arial"/>
          <w:sz w:val="20"/>
          <w:szCs w:val="24"/>
        </w:rPr>
        <w:t>C</w:t>
      </w:r>
      <w:r w:rsidRPr="00117FBC">
        <w:rPr>
          <w:rFonts w:ascii="Arial" w:hAnsi="Arial" w:cs="Arial"/>
          <w:sz w:val="20"/>
          <w:szCs w:val="24"/>
        </w:rPr>
        <w:t>umin</w:t>
      </w:r>
      <w:r w:rsidR="008B7FF9" w:rsidRPr="00117FBC">
        <w:rPr>
          <w:rFonts w:ascii="Arial" w:hAnsi="Arial" w:cs="Arial"/>
          <w:sz w:val="20"/>
          <w:szCs w:val="24"/>
        </w:rPr>
        <w:t>’s by-product does not have market value</w:t>
      </w:r>
      <w:r w:rsidRPr="00117FBC">
        <w:rPr>
          <w:rFonts w:ascii="Arial" w:hAnsi="Arial" w:cs="Arial"/>
          <w:sz w:val="20"/>
          <w:szCs w:val="24"/>
        </w:rPr>
        <w:t xml:space="preserve">, </w:t>
      </w:r>
      <w:r w:rsidR="008B7FF9" w:rsidRPr="00117FBC">
        <w:rPr>
          <w:rFonts w:ascii="Arial" w:hAnsi="Arial" w:cs="Arial"/>
          <w:sz w:val="20"/>
          <w:szCs w:val="24"/>
        </w:rPr>
        <w:t>t</w:t>
      </w:r>
      <w:r w:rsidR="00AC2D08" w:rsidRPr="00117FBC">
        <w:rPr>
          <w:rFonts w:ascii="Arial" w:hAnsi="Arial" w:cs="Arial"/>
          <w:sz w:val="20"/>
          <w:szCs w:val="24"/>
        </w:rPr>
        <w:t>herefore</w:t>
      </w:r>
      <w:r w:rsidR="002634F5">
        <w:rPr>
          <w:rFonts w:ascii="Arial" w:hAnsi="Arial" w:cs="Arial"/>
          <w:sz w:val="20"/>
          <w:szCs w:val="24"/>
        </w:rPr>
        <w:t xml:space="preserve"> </w:t>
      </w:r>
      <w:r w:rsidRPr="00117FBC">
        <w:rPr>
          <w:rFonts w:ascii="Arial" w:hAnsi="Arial" w:cs="Arial"/>
          <w:sz w:val="20"/>
          <w:szCs w:val="24"/>
        </w:rPr>
        <w:t xml:space="preserve">gross income is expressed </w:t>
      </w:r>
      <w:r w:rsidR="00AC2D08" w:rsidRPr="00117FBC">
        <w:rPr>
          <w:rFonts w:ascii="Arial" w:hAnsi="Arial" w:cs="Arial"/>
          <w:sz w:val="20"/>
          <w:szCs w:val="24"/>
        </w:rPr>
        <w:t>as follow:</w:t>
      </w:r>
    </w:p>
    <w:p w:rsidR="00AC2D08" w:rsidRPr="00117FBC" w:rsidRDefault="00AC2D08" w:rsidP="002634F5">
      <w:pPr>
        <w:spacing w:after="0" w:line="360" w:lineRule="auto"/>
        <w:ind w:left="567"/>
        <w:jc w:val="both"/>
        <w:rPr>
          <w:rFonts w:ascii="Arial" w:hAnsi="Arial" w:cs="Arial"/>
          <w:sz w:val="20"/>
          <w:szCs w:val="24"/>
        </w:rPr>
      </w:pPr>
      <w:r w:rsidRPr="00117FBC">
        <w:rPr>
          <w:rFonts w:ascii="Arial" w:hAnsi="Arial" w:cs="Arial"/>
          <w:sz w:val="20"/>
          <w:szCs w:val="24"/>
        </w:rPr>
        <w:t>G</w:t>
      </w:r>
      <w:r w:rsidR="00B84921" w:rsidRPr="00117FBC">
        <w:rPr>
          <w:rFonts w:ascii="Arial" w:hAnsi="Arial" w:cs="Arial"/>
          <w:sz w:val="20"/>
          <w:szCs w:val="24"/>
        </w:rPr>
        <w:t xml:space="preserve">ross </w:t>
      </w:r>
      <w:r w:rsidR="005D624C" w:rsidRPr="00117FBC">
        <w:rPr>
          <w:rFonts w:ascii="Arial" w:hAnsi="Arial" w:cs="Arial"/>
          <w:sz w:val="20"/>
          <w:szCs w:val="24"/>
        </w:rPr>
        <w:t>i</w:t>
      </w:r>
      <w:r w:rsidR="00B84921" w:rsidRPr="00117FBC">
        <w:rPr>
          <w:rFonts w:ascii="Arial" w:hAnsi="Arial" w:cs="Arial"/>
          <w:sz w:val="20"/>
          <w:szCs w:val="24"/>
        </w:rPr>
        <w:t>ncome</w:t>
      </w:r>
      <w:r w:rsidRPr="00117FBC">
        <w:rPr>
          <w:rFonts w:ascii="Arial" w:hAnsi="Arial" w:cs="Arial"/>
          <w:sz w:val="20"/>
          <w:szCs w:val="24"/>
        </w:rPr>
        <w:t xml:space="preserve"> = Q</w:t>
      </w:r>
      <w:r w:rsidRPr="00117FBC">
        <w:rPr>
          <w:rFonts w:ascii="Arial" w:hAnsi="Arial" w:cs="Arial"/>
          <w:sz w:val="20"/>
          <w:szCs w:val="24"/>
          <w:vertAlign w:val="subscript"/>
        </w:rPr>
        <w:t>m</w:t>
      </w:r>
      <w:r w:rsidRPr="00117FBC">
        <w:rPr>
          <w:rFonts w:ascii="Arial" w:hAnsi="Arial" w:cs="Arial"/>
          <w:sz w:val="20"/>
          <w:szCs w:val="24"/>
        </w:rPr>
        <w:t xml:space="preserve"> x P</w:t>
      </w:r>
      <w:r w:rsidR="007F7DB0" w:rsidRPr="00117FBC">
        <w:rPr>
          <w:rFonts w:ascii="Arial" w:hAnsi="Arial" w:cs="Arial"/>
          <w:sz w:val="20"/>
          <w:szCs w:val="24"/>
          <w:vertAlign w:val="subscript"/>
        </w:rPr>
        <w:t>m</w:t>
      </w:r>
    </w:p>
    <w:p w:rsidR="005D624C" w:rsidRPr="00117FBC" w:rsidRDefault="005D624C" w:rsidP="002634F5">
      <w:pPr>
        <w:spacing w:after="0" w:line="360" w:lineRule="auto"/>
        <w:jc w:val="both"/>
        <w:rPr>
          <w:rFonts w:ascii="Arial" w:hAnsi="Arial" w:cs="Arial"/>
          <w:sz w:val="20"/>
          <w:szCs w:val="24"/>
        </w:rPr>
      </w:pPr>
    </w:p>
    <w:p w:rsidR="00AC2D08" w:rsidRPr="00117FBC" w:rsidRDefault="00BD115A" w:rsidP="002634F5">
      <w:pPr>
        <w:spacing w:after="0" w:line="360" w:lineRule="auto"/>
        <w:jc w:val="both"/>
        <w:rPr>
          <w:rFonts w:ascii="Arial" w:hAnsi="Arial" w:cs="Arial"/>
          <w:sz w:val="20"/>
          <w:szCs w:val="24"/>
        </w:rPr>
      </w:pPr>
      <w:r w:rsidRPr="00117FBC">
        <w:rPr>
          <w:rFonts w:ascii="Arial" w:hAnsi="Arial" w:cs="Arial"/>
          <w:sz w:val="20"/>
          <w:szCs w:val="24"/>
        </w:rPr>
        <w:t xml:space="preserve">(2) </w:t>
      </w:r>
      <w:r w:rsidR="00AC2D08" w:rsidRPr="00117FBC">
        <w:rPr>
          <w:rFonts w:ascii="Arial" w:hAnsi="Arial" w:cs="Arial"/>
          <w:sz w:val="20"/>
          <w:szCs w:val="24"/>
        </w:rPr>
        <w:t>Net income = Gross Income - Total Cost</w:t>
      </w:r>
    </w:p>
    <w:p w:rsidR="00AC2D08" w:rsidRPr="00117FBC" w:rsidRDefault="00AC2D08" w:rsidP="002634F5">
      <w:pPr>
        <w:spacing w:after="0" w:line="360" w:lineRule="auto"/>
        <w:jc w:val="both"/>
        <w:rPr>
          <w:rFonts w:ascii="Arial" w:hAnsi="Arial" w:cs="Arial"/>
          <w:sz w:val="20"/>
          <w:szCs w:val="24"/>
        </w:rPr>
      </w:pPr>
      <w:r w:rsidRPr="00117FBC">
        <w:rPr>
          <w:rFonts w:ascii="Arial" w:hAnsi="Arial" w:cs="Arial"/>
          <w:sz w:val="20"/>
          <w:szCs w:val="24"/>
        </w:rPr>
        <w:t xml:space="preserve">Total cost </w:t>
      </w:r>
      <w:r w:rsidRPr="00117FBC">
        <w:rPr>
          <w:rFonts w:ascii="Arial" w:hAnsi="Arial" w:cs="Arial"/>
          <w:i/>
          <w:iCs/>
          <w:sz w:val="20"/>
          <w:szCs w:val="24"/>
        </w:rPr>
        <w:t xml:space="preserve">i.e. </w:t>
      </w:r>
      <w:r w:rsidRPr="00117FBC">
        <w:rPr>
          <w:rFonts w:ascii="Arial" w:hAnsi="Arial" w:cs="Arial"/>
          <w:sz w:val="20"/>
          <w:szCs w:val="24"/>
        </w:rPr>
        <w:t>Cost C</w:t>
      </w:r>
      <w:r w:rsidRPr="00117FBC">
        <w:rPr>
          <w:rFonts w:ascii="Arial" w:hAnsi="Arial" w:cs="Arial"/>
          <w:sz w:val="20"/>
          <w:szCs w:val="24"/>
          <w:vertAlign w:val="subscript"/>
        </w:rPr>
        <w:t>2</w:t>
      </w:r>
      <w:r w:rsidR="002634F5">
        <w:rPr>
          <w:rFonts w:ascii="Arial" w:hAnsi="Arial" w:cs="Arial"/>
          <w:sz w:val="20"/>
          <w:szCs w:val="24"/>
          <w:vertAlign w:val="subscript"/>
        </w:rPr>
        <w:t xml:space="preserve"> </w:t>
      </w:r>
      <w:r w:rsidR="00BD115A" w:rsidRPr="00117FBC">
        <w:rPr>
          <w:rFonts w:ascii="Arial" w:hAnsi="Arial" w:cs="Arial"/>
          <w:sz w:val="20"/>
          <w:szCs w:val="24"/>
        </w:rPr>
        <w:t>(or summation of variable cost and fixed co</w:t>
      </w:r>
      <w:r w:rsidR="00415D91" w:rsidRPr="00117FBC">
        <w:rPr>
          <w:rFonts w:ascii="Arial" w:hAnsi="Arial" w:cs="Arial"/>
          <w:sz w:val="20"/>
          <w:szCs w:val="24"/>
        </w:rPr>
        <w:t>s</w:t>
      </w:r>
      <w:r w:rsidR="00BD115A" w:rsidRPr="00117FBC">
        <w:rPr>
          <w:rFonts w:ascii="Arial" w:hAnsi="Arial" w:cs="Arial"/>
          <w:sz w:val="20"/>
          <w:szCs w:val="24"/>
        </w:rPr>
        <w:t>ts)</w:t>
      </w:r>
    </w:p>
    <w:p w:rsidR="00AC2D08" w:rsidRPr="00117FBC" w:rsidRDefault="0051714B" w:rsidP="002634F5">
      <w:pPr>
        <w:spacing w:after="0" w:line="360" w:lineRule="auto"/>
        <w:jc w:val="both"/>
        <w:rPr>
          <w:rFonts w:ascii="Arial" w:hAnsi="Arial" w:cs="Arial"/>
          <w:sz w:val="20"/>
          <w:szCs w:val="24"/>
        </w:rPr>
      </w:pPr>
      <w:r w:rsidRPr="00117FBC">
        <w:rPr>
          <w:rFonts w:ascii="Arial" w:hAnsi="Arial" w:cs="Arial"/>
          <w:bCs/>
          <w:sz w:val="20"/>
          <w:szCs w:val="24"/>
        </w:rPr>
        <w:t xml:space="preserve">(3) </w:t>
      </w:r>
      <w:r w:rsidR="00AC2D08" w:rsidRPr="00117FBC">
        <w:rPr>
          <w:rFonts w:ascii="Arial" w:hAnsi="Arial" w:cs="Arial"/>
          <w:bCs/>
          <w:sz w:val="20"/>
          <w:szCs w:val="24"/>
        </w:rPr>
        <w:t>Farm Business Income (FBI)</w:t>
      </w:r>
      <w:r w:rsidR="002634F5">
        <w:rPr>
          <w:rFonts w:ascii="Arial" w:hAnsi="Arial" w:cs="Arial"/>
          <w:bCs/>
          <w:sz w:val="20"/>
          <w:szCs w:val="24"/>
        </w:rPr>
        <w:t xml:space="preserve"> </w:t>
      </w:r>
      <w:r w:rsidR="00AC2D08" w:rsidRPr="00117FBC">
        <w:rPr>
          <w:rFonts w:ascii="Arial" w:hAnsi="Arial" w:cs="Arial"/>
          <w:sz w:val="20"/>
          <w:szCs w:val="24"/>
        </w:rPr>
        <w:t>= Gross income - Cost A</w:t>
      </w:r>
      <w:r w:rsidR="00AC2D08" w:rsidRPr="00117FBC">
        <w:rPr>
          <w:rFonts w:ascii="Arial" w:hAnsi="Arial" w:cs="Arial"/>
          <w:sz w:val="20"/>
          <w:szCs w:val="24"/>
          <w:vertAlign w:val="subscript"/>
        </w:rPr>
        <w:t>2</w:t>
      </w:r>
    </w:p>
    <w:p w:rsidR="00AC2D08" w:rsidRPr="00117FBC" w:rsidRDefault="0051714B" w:rsidP="002634F5">
      <w:pPr>
        <w:spacing w:after="0" w:line="360" w:lineRule="auto"/>
        <w:jc w:val="both"/>
        <w:rPr>
          <w:rFonts w:ascii="Arial" w:hAnsi="Arial" w:cs="Arial"/>
          <w:sz w:val="20"/>
          <w:szCs w:val="24"/>
          <w:vertAlign w:val="subscript"/>
        </w:rPr>
      </w:pPr>
      <w:r w:rsidRPr="00117FBC">
        <w:rPr>
          <w:rFonts w:ascii="Arial" w:hAnsi="Arial" w:cs="Arial"/>
          <w:bCs/>
          <w:sz w:val="20"/>
          <w:szCs w:val="24"/>
        </w:rPr>
        <w:t xml:space="preserve">(4) </w:t>
      </w:r>
      <w:r w:rsidR="00AC2D08" w:rsidRPr="00117FBC">
        <w:rPr>
          <w:rFonts w:ascii="Arial" w:hAnsi="Arial" w:cs="Arial"/>
          <w:bCs/>
          <w:sz w:val="20"/>
          <w:szCs w:val="24"/>
        </w:rPr>
        <w:t>Family Labour Income (F.L.I.)</w:t>
      </w:r>
      <w:r w:rsidR="002634F5">
        <w:rPr>
          <w:rFonts w:ascii="Arial" w:hAnsi="Arial" w:cs="Arial"/>
          <w:bCs/>
          <w:sz w:val="20"/>
          <w:szCs w:val="24"/>
        </w:rPr>
        <w:t xml:space="preserve"> </w:t>
      </w:r>
      <w:r w:rsidR="00AC2D08" w:rsidRPr="00117FBC">
        <w:rPr>
          <w:rFonts w:ascii="Arial" w:hAnsi="Arial" w:cs="Arial"/>
          <w:sz w:val="20"/>
          <w:szCs w:val="24"/>
        </w:rPr>
        <w:t>= Gross income - Cost B</w:t>
      </w:r>
      <w:r w:rsidR="00AC2D08" w:rsidRPr="00117FBC">
        <w:rPr>
          <w:rFonts w:ascii="Arial" w:hAnsi="Arial" w:cs="Arial"/>
          <w:sz w:val="20"/>
          <w:szCs w:val="24"/>
          <w:vertAlign w:val="subscript"/>
        </w:rPr>
        <w:t>2</w:t>
      </w:r>
    </w:p>
    <w:p w:rsidR="005D624C" w:rsidRPr="00117FBC" w:rsidRDefault="002634F5" w:rsidP="002634F5">
      <w:pPr>
        <w:spacing w:after="0" w:line="360" w:lineRule="auto"/>
        <w:ind w:right="-46"/>
        <w:jc w:val="both"/>
        <w:rPr>
          <w:rFonts w:ascii="Arial" w:hAnsi="Arial" w:cs="Arial"/>
          <w:color w:val="0D0D0D"/>
          <w:sz w:val="20"/>
          <w:szCs w:val="24"/>
          <w:shd w:val="clear" w:color="auto" w:fill="FFFFFF"/>
        </w:rPr>
      </w:pPr>
      <w:r>
        <w:rPr>
          <w:rFonts w:ascii="Arial" w:hAnsi="Arial" w:cs="Arial"/>
          <w:b/>
          <w:color w:val="0D0D0D"/>
          <w:sz w:val="20"/>
          <w:szCs w:val="24"/>
          <w:shd w:val="clear" w:color="auto" w:fill="FFFFFF"/>
        </w:rPr>
        <w:t xml:space="preserve">2.1.4 </w:t>
      </w:r>
      <w:r w:rsidR="005D624C" w:rsidRPr="00117FBC">
        <w:rPr>
          <w:rFonts w:ascii="Arial" w:hAnsi="Arial" w:cs="Arial"/>
          <w:b/>
          <w:color w:val="0D0D0D"/>
          <w:sz w:val="20"/>
          <w:szCs w:val="24"/>
          <w:shd w:val="clear" w:color="auto" w:fill="FFFFFF"/>
        </w:rPr>
        <w:t xml:space="preserve">Constraints </w:t>
      </w:r>
      <w:r w:rsidR="00E25D61" w:rsidRPr="00117FBC">
        <w:rPr>
          <w:rFonts w:ascii="Arial" w:hAnsi="Arial" w:cs="Arial"/>
          <w:b/>
          <w:color w:val="0D0D0D"/>
          <w:sz w:val="20"/>
          <w:szCs w:val="24"/>
          <w:shd w:val="clear" w:color="auto" w:fill="FFFFFF"/>
        </w:rPr>
        <w:t>rank analysis</w:t>
      </w:r>
      <w:r w:rsidR="00E25D61" w:rsidRPr="00117FBC">
        <w:rPr>
          <w:rFonts w:ascii="Arial" w:hAnsi="Arial" w:cs="Arial"/>
          <w:color w:val="0D0D0D"/>
          <w:sz w:val="20"/>
          <w:szCs w:val="24"/>
          <w:shd w:val="clear" w:color="auto" w:fill="FFFFFF"/>
        </w:rPr>
        <w:t xml:space="preserve">: </w:t>
      </w:r>
      <w:r w:rsidR="005D624C" w:rsidRPr="00117FBC">
        <w:rPr>
          <w:rFonts w:ascii="Arial" w:hAnsi="Arial" w:cs="Arial"/>
          <w:color w:val="0D0D0D"/>
          <w:sz w:val="20"/>
          <w:szCs w:val="24"/>
          <w:shd w:val="clear" w:color="auto" w:fill="FFFFFF"/>
        </w:rPr>
        <w:t xml:space="preserve">Garrett’s ranking technique was used to organize constraints </w:t>
      </w:r>
      <w:r w:rsidR="00E25D61" w:rsidRPr="00117FBC">
        <w:rPr>
          <w:rFonts w:ascii="Arial" w:hAnsi="Arial" w:cs="Arial"/>
          <w:color w:val="0D0D0D"/>
          <w:sz w:val="20"/>
          <w:szCs w:val="24"/>
          <w:shd w:val="clear" w:color="auto" w:fill="FFFFFF"/>
        </w:rPr>
        <w:t xml:space="preserve">faced by respondents </w:t>
      </w:r>
      <w:r w:rsidR="005D624C" w:rsidRPr="00117FBC">
        <w:rPr>
          <w:rFonts w:ascii="Arial" w:hAnsi="Arial" w:cs="Arial"/>
          <w:color w:val="0D0D0D"/>
          <w:sz w:val="20"/>
          <w:szCs w:val="24"/>
          <w:shd w:val="clear" w:color="auto" w:fill="FFFFFF"/>
        </w:rPr>
        <w:t>in production of cumin in Barmer district</w:t>
      </w:r>
      <w:r>
        <w:rPr>
          <w:rFonts w:ascii="Arial" w:hAnsi="Arial" w:cs="Arial"/>
          <w:color w:val="0D0D0D"/>
          <w:sz w:val="20"/>
          <w:szCs w:val="24"/>
          <w:shd w:val="clear" w:color="auto" w:fill="FFFFFF"/>
        </w:rPr>
        <w:t xml:space="preserve"> </w:t>
      </w:r>
      <w:r w:rsidR="00E25D61" w:rsidRPr="00117FBC">
        <w:rPr>
          <w:rFonts w:ascii="Arial" w:hAnsi="Arial" w:cs="Arial"/>
          <w:color w:val="0D0D0D"/>
          <w:sz w:val="20"/>
          <w:szCs w:val="24"/>
          <w:shd w:val="clear" w:color="auto" w:fill="FFFFFF"/>
        </w:rPr>
        <w:t>(Garrett and Woodworth, 1969)</w:t>
      </w:r>
      <w:r w:rsidR="005D624C" w:rsidRPr="00117FBC">
        <w:rPr>
          <w:rFonts w:ascii="Arial" w:hAnsi="Arial" w:cs="Arial"/>
          <w:color w:val="0D0D0D"/>
          <w:sz w:val="20"/>
          <w:szCs w:val="24"/>
          <w:shd w:val="clear" w:color="auto" w:fill="FFFFFF"/>
        </w:rPr>
        <w:t xml:space="preserve">. Garrett’s formula for </w:t>
      </w:r>
      <w:r w:rsidR="00E25D61" w:rsidRPr="00117FBC">
        <w:rPr>
          <w:rFonts w:ascii="Arial" w:hAnsi="Arial" w:cs="Arial"/>
          <w:color w:val="0D0D0D"/>
          <w:sz w:val="20"/>
          <w:szCs w:val="24"/>
          <w:shd w:val="clear" w:color="auto" w:fill="FFFFFF"/>
        </w:rPr>
        <w:t xml:space="preserve">assessing and ranking constraints </w:t>
      </w:r>
      <w:r w:rsidR="005D624C" w:rsidRPr="00117FBC">
        <w:rPr>
          <w:rFonts w:ascii="Arial" w:hAnsi="Arial" w:cs="Arial"/>
          <w:color w:val="0D0D0D"/>
          <w:sz w:val="20"/>
          <w:szCs w:val="24"/>
          <w:shd w:val="clear" w:color="auto" w:fill="FFFFFF"/>
        </w:rPr>
        <w:t xml:space="preserve">is </w:t>
      </w:r>
      <w:r w:rsidR="00E25D61" w:rsidRPr="00117FBC">
        <w:rPr>
          <w:rFonts w:ascii="Arial" w:hAnsi="Arial" w:cs="Arial"/>
          <w:color w:val="0D0D0D"/>
          <w:sz w:val="20"/>
          <w:szCs w:val="24"/>
          <w:shd w:val="clear" w:color="auto" w:fill="FFFFFF"/>
        </w:rPr>
        <w:t>given as follows:</w:t>
      </w:r>
    </w:p>
    <w:p w:rsidR="00E25D61" w:rsidRPr="00117FBC" w:rsidRDefault="00E25D61" w:rsidP="002634F5">
      <w:pPr>
        <w:spacing w:after="0" w:line="360" w:lineRule="auto"/>
        <w:ind w:right="-46" w:firstLine="567"/>
        <w:jc w:val="both"/>
        <w:rPr>
          <w:rFonts w:ascii="Arial" w:hAnsi="Arial" w:cs="Arial"/>
          <w:color w:val="0D0D0D"/>
          <w:sz w:val="20"/>
          <w:szCs w:val="24"/>
          <w:shd w:val="clear" w:color="auto" w:fill="FFFFFF"/>
        </w:rPr>
      </w:pPr>
      <m:oMath>
        <m:r>
          <m:rPr>
            <m:nor/>
          </m:rPr>
          <w:rPr>
            <w:rFonts w:ascii="Arial" w:hAnsi="Arial" w:cs="Arial"/>
            <w:color w:val="0D0D0D"/>
            <w:sz w:val="20"/>
            <w:szCs w:val="24"/>
            <w:shd w:val="clear" w:color="auto" w:fill="FFFFFF"/>
          </w:rPr>
          <m:t>Per cent Position=</m:t>
        </m:r>
        <m:f>
          <m:fPr>
            <m:ctrlPr>
              <w:rPr>
                <w:rFonts w:ascii="Cambria Math" w:hAnsi="Arial" w:cs="Arial"/>
                <w:iCs/>
                <w:color w:val="0D0D0D"/>
                <w:sz w:val="20"/>
                <w:szCs w:val="24"/>
                <w:shd w:val="clear" w:color="auto" w:fill="FFFFFF"/>
              </w:rPr>
            </m:ctrlPr>
          </m:fPr>
          <m:num>
            <m:r>
              <m:rPr>
                <m:nor/>
              </m:rPr>
              <w:rPr>
                <w:rFonts w:ascii="Arial" w:hAnsi="Arial" w:cs="Arial"/>
                <w:color w:val="0D0D0D"/>
                <w:sz w:val="20"/>
                <w:szCs w:val="24"/>
                <w:shd w:val="clear" w:color="auto" w:fill="FFFFFF"/>
              </w:rPr>
              <m:t>(</m:t>
            </m:r>
            <m:sSub>
              <m:sSubPr>
                <m:ctrlPr>
                  <w:rPr>
                    <w:rFonts w:ascii="Cambria Math" w:hAnsi="Arial" w:cs="Arial"/>
                    <w:color w:val="0D0D0D"/>
                    <w:sz w:val="20"/>
                    <w:szCs w:val="24"/>
                    <w:shd w:val="clear" w:color="auto" w:fill="FFFFFF"/>
                  </w:rPr>
                </m:ctrlPr>
              </m:sSubPr>
              <m:e>
                <m:r>
                  <m:rPr>
                    <m:nor/>
                  </m:rPr>
                  <w:rPr>
                    <w:rFonts w:ascii="Arial" w:hAnsi="Arial" w:cs="Arial"/>
                    <w:color w:val="0D0D0D"/>
                    <w:sz w:val="20"/>
                    <w:szCs w:val="24"/>
                    <w:shd w:val="clear" w:color="auto" w:fill="FFFFFF"/>
                  </w:rPr>
                  <m:t>R</m:t>
                </m:r>
              </m:e>
              <m:sub>
                <m:r>
                  <m:rPr>
                    <m:nor/>
                  </m:rPr>
                  <w:rPr>
                    <w:rFonts w:ascii="Arial" w:hAnsi="Arial" w:cs="Arial"/>
                    <w:color w:val="0D0D0D"/>
                    <w:sz w:val="20"/>
                    <w:szCs w:val="24"/>
                    <w:shd w:val="clear" w:color="auto" w:fill="FFFFFF"/>
                  </w:rPr>
                  <m:t>ij</m:t>
                </m:r>
              </m:sub>
            </m:sSub>
            <m:r>
              <m:rPr>
                <m:nor/>
              </m:rPr>
              <w:rPr>
                <w:rFonts w:ascii="Arial" w:hAnsi="Arial" w:cs="Arial"/>
                <w:color w:val="0D0D0D"/>
                <w:sz w:val="20"/>
                <w:szCs w:val="24"/>
                <w:shd w:val="clear" w:color="auto" w:fill="FFFFFF"/>
              </w:rPr>
              <m:t>- 0.50)</m:t>
            </m:r>
          </m:num>
          <m:den>
            <m:sSub>
              <m:sSubPr>
                <m:ctrlPr>
                  <w:rPr>
                    <w:rFonts w:ascii="Cambria Math" w:hAnsi="Arial" w:cs="Arial"/>
                    <w:color w:val="0D0D0D"/>
                    <w:sz w:val="20"/>
                    <w:szCs w:val="24"/>
                    <w:shd w:val="clear" w:color="auto" w:fill="FFFFFF"/>
                  </w:rPr>
                </m:ctrlPr>
              </m:sSubPr>
              <m:e>
                <m:r>
                  <m:rPr>
                    <m:nor/>
                  </m:rPr>
                  <w:rPr>
                    <w:rFonts w:ascii="Arial" w:hAnsi="Arial" w:cs="Arial"/>
                    <w:color w:val="0D0D0D"/>
                    <w:sz w:val="20"/>
                    <w:szCs w:val="24"/>
                    <w:shd w:val="clear" w:color="auto" w:fill="FFFFFF"/>
                  </w:rPr>
                  <m:t>N</m:t>
                </m:r>
              </m:e>
              <m:sub>
                <m:r>
                  <m:rPr>
                    <m:nor/>
                  </m:rPr>
                  <w:rPr>
                    <w:rFonts w:ascii="Arial" w:hAnsi="Arial" w:cs="Arial"/>
                    <w:color w:val="0D0D0D"/>
                    <w:sz w:val="20"/>
                    <w:szCs w:val="24"/>
                    <w:shd w:val="clear" w:color="auto" w:fill="FFFFFF"/>
                  </w:rPr>
                  <m:t>j</m:t>
                </m:r>
              </m:sub>
            </m:sSub>
          </m:den>
        </m:f>
        <m:r>
          <m:rPr>
            <m:sty m:val="p"/>
          </m:rPr>
          <w:rPr>
            <w:rFonts w:ascii="Arial" w:hAnsi="Arial" w:cs="Arial"/>
            <w:color w:val="0D0D0D"/>
            <w:sz w:val="20"/>
            <w:szCs w:val="24"/>
            <w:shd w:val="clear" w:color="auto" w:fill="FFFFFF"/>
          </w:rPr>
          <m:t>×</m:t>
        </m:r>
        <m:r>
          <m:rPr>
            <m:sty m:val="p"/>
          </m:rPr>
          <w:rPr>
            <w:rFonts w:ascii="Cambria Math" w:hAnsi="Arial" w:cs="Arial"/>
            <w:color w:val="0D0D0D"/>
            <w:sz w:val="20"/>
            <w:szCs w:val="24"/>
            <w:shd w:val="clear" w:color="auto" w:fill="FFFFFF"/>
          </w:rPr>
          <m:t>100</m:t>
        </m:r>
      </m:oMath>
      <w:r w:rsidR="002634F5">
        <w:rPr>
          <w:rFonts w:ascii="Arial" w:hAnsi="Arial" w:cs="Arial"/>
          <w:color w:val="0D0D0D"/>
          <w:sz w:val="20"/>
          <w:szCs w:val="24"/>
          <w:shd w:val="clear" w:color="auto" w:fill="FFFFFF"/>
        </w:rPr>
        <w:t>...........................(5)</w:t>
      </w:r>
    </w:p>
    <w:p w:rsidR="005D624C" w:rsidRPr="00117FBC" w:rsidRDefault="005D624C" w:rsidP="002634F5">
      <w:pPr>
        <w:spacing w:after="0" w:line="360" w:lineRule="auto"/>
        <w:ind w:right="-46"/>
        <w:jc w:val="both"/>
        <w:rPr>
          <w:rFonts w:ascii="Arial" w:hAnsi="Arial" w:cs="Arial"/>
          <w:color w:val="0D0D0D"/>
          <w:sz w:val="20"/>
          <w:szCs w:val="24"/>
          <w:shd w:val="clear" w:color="auto" w:fill="FFFFFF"/>
        </w:rPr>
      </w:pPr>
      <w:r w:rsidRPr="00117FBC">
        <w:rPr>
          <w:rFonts w:ascii="Arial" w:hAnsi="Arial" w:cs="Arial"/>
          <w:color w:val="0D0D0D"/>
          <w:sz w:val="20"/>
          <w:szCs w:val="24"/>
          <w:shd w:val="clear" w:color="auto" w:fill="FFFFFF"/>
        </w:rPr>
        <w:t>Where;</w:t>
      </w:r>
    </w:p>
    <w:p w:rsidR="005D624C" w:rsidRPr="00117FBC" w:rsidRDefault="005D624C" w:rsidP="002634F5">
      <w:pPr>
        <w:spacing w:after="0" w:line="360" w:lineRule="auto"/>
        <w:ind w:right="-46" w:firstLine="567"/>
        <w:jc w:val="both"/>
        <w:rPr>
          <w:rFonts w:ascii="Arial" w:hAnsi="Arial" w:cs="Arial"/>
          <w:color w:val="0D0D0D"/>
          <w:sz w:val="20"/>
          <w:szCs w:val="24"/>
          <w:shd w:val="clear" w:color="auto" w:fill="FFFFFF"/>
        </w:rPr>
      </w:pPr>
      <w:r w:rsidRPr="00117FBC">
        <w:rPr>
          <w:rFonts w:ascii="Arial" w:hAnsi="Arial" w:cs="Arial"/>
          <w:color w:val="0D0D0D"/>
          <w:sz w:val="20"/>
          <w:szCs w:val="24"/>
          <w:shd w:val="clear" w:color="auto" w:fill="FFFFFF"/>
        </w:rPr>
        <w:t>R</w:t>
      </w:r>
      <w:r w:rsidRPr="00117FBC">
        <w:rPr>
          <w:rFonts w:ascii="Arial" w:hAnsi="Arial" w:cs="Arial"/>
          <w:color w:val="0D0D0D"/>
          <w:sz w:val="20"/>
          <w:szCs w:val="24"/>
          <w:shd w:val="clear" w:color="auto" w:fill="FFFFFF"/>
          <w:vertAlign w:val="subscript"/>
        </w:rPr>
        <w:t>ij</w:t>
      </w:r>
      <w:r w:rsidRPr="00117FBC">
        <w:rPr>
          <w:rFonts w:ascii="Arial" w:hAnsi="Arial" w:cs="Arial"/>
          <w:color w:val="0D0D0D"/>
          <w:sz w:val="20"/>
          <w:szCs w:val="24"/>
          <w:shd w:val="clear" w:color="auto" w:fill="FFFFFF"/>
        </w:rPr>
        <w:t>= Rank given for i</w:t>
      </w:r>
      <w:r w:rsidRPr="00117FBC">
        <w:rPr>
          <w:rFonts w:ascii="Arial" w:hAnsi="Arial" w:cs="Arial"/>
          <w:color w:val="0D0D0D"/>
          <w:sz w:val="20"/>
          <w:szCs w:val="24"/>
          <w:shd w:val="clear" w:color="auto" w:fill="FFFFFF"/>
          <w:vertAlign w:val="superscript"/>
        </w:rPr>
        <w:t>th</w:t>
      </w:r>
      <w:r w:rsidRPr="00117FBC">
        <w:rPr>
          <w:rFonts w:ascii="Arial" w:hAnsi="Arial" w:cs="Arial"/>
          <w:color w:val="0D0D0D"/>
          <w:sz w:val="20"/>
          <w:szCs w:val="24"/>
          <w:shd w:val="clear" w:color="auto" w:fill="FFFFFF"/>
        </w:rPr>
        <w:t>factor by j</w:t>
      </w:r>
      <w:r w:rsidRPr="00117FBC">
        <w:rPr>
          <w:rFonts w:ascii="Arial" w:hAnsi="Arial" w:cs="Arial"/>
          <w:color w:val="0D0D0D"/>
          <w:sz w:val="20"/>
          <w:szCs w:val="24"/>
          <w:shd w:val="clear" w:color="auto" w:fill="FFFFFF"/>
          <w:vertAlign w:val="superscript"/>
        </w:rPr>
        <w:t>th</w:t>
      </w:r>
      <w:r w:rsidRPr="00117FBC">
        <w:rPr>
          <w:rFonts w:ascii="Arial" w:hAnsi="Arial" w:cs="Arial"/>
          <w:color w:val="0D0D0D"/>
          <w:sz w:val="20"/>
          <w:szCs w:val="24"/>
          <w:shd w:val="clear" w:color="auto" w:fill="FFFFFF"/>
        </w:rPr>
        <w:t xml:space="preserve"> individual and </w:t>
      </w:r>
    </w:p>
    <w:p w:rsidR="00AC2D08" w:rsidRDefault="00E25D61" w:rsidP="002634F5">
      <w:pPr>
        <w:spacing w:after="0" w:line="360" w:lineRule="auto"/>
        <w:ind w:right="-46" w:firstLine="567"/>
        <w:jc w:val="both"/>
        <w:rPr>
          <w:rFonts w:ascii="Times New Roman" w:hAnsi="Times New Roman" w:cs="Times New Roman"/>
          <w:color w:val="0D0D0D"/>
          <w:sz w:val="24"/>
          <w:szCs w:val="24"/>
          <w:shd w:val="clear" w:color="auto" w:fill="FFFFFF"/>
        </w:rPr>
      </w:pPr>
      <w:r w:rsidRPr="00117FBC">
        <w:rPr>
          <w:rFonts w:ascii="Arial" w:hAnsi="Arial" w:cs="Arial"/>
          <w:color w:val="0D0D0D"/>
          <w:sz w:val="20"/>
          <w:szCs w:val="24"/>
          <w:shd w:val="clear" w:color="auto" w:fill="FFFFFF"/>
        </w:rPr>
        <w:t>N</w:t>
      </w:r>
      <w:r w:rsidR="005D624C" w:rsidRPr="00117FBC">
        <w:rPr>
          <w:rFonts w:ascii="Arial" w:hAnsi="Arial" w:cs="Arial"/>
          <w:color w:val="0D0D0D"/>
          <w:sz w:val="20"/>
          <w:szCs w:val="24"/>
          <w:shd w:val="clear" w:color="auto" w:fill="FFFFFF"/>
          <w:vertAlign w:val="subscript"/>
        </w:rPr>
        <w:t>j</w:t>
      </w:r>
      <w:r w:rsidR="005D624C" w:rsidRPr="00117FBC">
        <w:rPr>
          <w:rFonts w:ascii="Arial" w:hAnsi="Arial" w:cs="Arial"/>
          <w:color w:val="0D0D0D"/>
          <w:sz w:val="20"/>
          <w:szCs w:val="24"/>
          <w:shd w:val="clear" w:color="auto" w:fill="FFFFFF"/>
        </w:rPr>
        <w:t xml:space="preserve">  = Number of factors ranked by j</w:t>
      </w:r>
      <w:r w:rsidR="005D624C" w:rsidRPr="00117FBC">
        <w:rPr>
          <w:rFonts w:ascii="Arial" w:hAnsi="Arial" w:cs="Arial"/>
          <w:color w:val="0D0D0D"/>
          <w:sz w:val="20"/>
          <w:szCs w:val="24"/>
          <w:shd w:val="clear" w:color="auto" w:fill="FFFFFF"/>
          <w:vertAlign w:val="superscript"/>
        </w:rPr>
        <w:t>th</w:t>
      </w:r>
      <w:r w:rsidR="00BC2A55" w:rsidRPr="00117FBC">
        <w:rPr>
          <w:rFonts w:ascii="Arial" w:hAnsi="Arial" w:cs="Arial"/>
          <w:color w:val="0D0D0D"/>
          <w:sz w:val="20"/>
          <w:szCs w:val="24"/>
          <w:shd w:val="clear" w:color="auto" w:fill="FFFFFF"/>
        </w:rPr>
        <w:t xml:space="preserve"> individual</w:t>
      </w:r>
    </w:p>
    <w:p w:rsidR="00BC2A55" w:rsidRPr="002634F5" w:rsidRDefault="002634F5" w:rsidP="002634F5">
      <w:pPr>
        <w:spacing w:after="0" w:line="360" w:lineRule="auto"/>
        <w:ind w:right="-46"/>
        <w:jc w:val="both"/>
        <w:rPr>
          <w:rFonts w:ascii="Arial" w:hAnsi="Arial" w:cs="Arial"/>
          <w:color w:val="0D0D0D"/>
          <w:sz w:val="20"/>
          <w:szCs w:val="20"/>
          <w:shd w:val="clear" w:color="auto" w:fill="FFFFFF"/>
        </w:rPr>
      </w:pPr>
      <w:r w:rsidRPr="002634F5">
        <w:rPr>
          <w:rFonts w:ascii="Arial" w:hAnsi="Arial" w:cs="Arial"/>
          <w:b/>
          <w:color w:val="0D0D0D"/>
          <w:sz w:val="20"/>
          <w:szCs w:val="20"/>
          <w:shd w:val="clear" w:color="auto" w:fill="FFFFFF"/>
        </w:rPr>
        <w:t xml:space="preserve">3. </w:t>
      </w:r>
      <w:r w:rsidR="00BC2A55" w:rsidRPr="002634F5">
        <w:rPr>
          <w:rFonts w:ascii="Arial" w:hAnsi="Arial" w:cs="Arial"/>
          <w:b/>
          <w:color w:val="0D0D0D"/>
          <w:sz w:val="20"/>
          <w:szCs w:val="20"/>
          <w:shd w:val="clear" w:color="auto" w:fill="FFFFFF"/>
        </w:rPr>
        <w:t>Results and discussion</w:t>
      </w:r>
    </w:p>
    <w:p w:rsidR="00E03E9A" w:rsidRPr="002634F5" w:rsidRDefault="00450A55" w:rsidP="002634F5">
      <w:pPr>
        <w:spacing w:after="0" w:line="360" w:lineRule="auto"/>
        <w:ind w:right="-46"/>
        <w:jc w:val="both"/>
        <w:rPr>
          <w:rFonts w:ascii="Arial" w:hAnsi="Arial" w:cs="Arial"/>
          <w:color w:val="0D0D0D"/>
          <w:sz w:val="20"/>
          <w:szCs w:val="20"/>
          <w:shd w:val="clear" w:color="auto" w:fill="FFFFFF"/>
        </w:rPr>
      </w:pPr>
      <w:r>
        <w:rPr>
          <w:rFonts w:ascii="Arial" w:hAnsi="Arial" w:cs="Arial"/>
          <w:b/>
          <w:color w:val="0D0D0D"/>
          <w:sz w:val="20"/>
          <w:szCs w:val="20"/>
          <w:shd w:val="clear" w:color="auto" w:fill="FFFFFF"/>
        </w:rPr>
        <w:t xml:space="preserve">3.1 </w:t>
      </w:r>
      <w:r w:rsidRPr="00450A55">
        <w:rPr>
          <w:rFonts w:ascii="Arial" w:hAnsi="Arial" w:cs="Arial"/>
          <w:b/>
          <w:color w:val="0D0D0D"/>
          <w:sz w:val="20"/>
          <w:szCs w:val="20"/>
          <w:shd w:val="clear" w:color="auto" w:fill="FFFFFF"/>
        </w:rPr>
        <w:t>Growth Rate Analysis-</w:t>
      </w:r>
      <w:r>
        <w:rPr>
          <w:rFonts w:ascii="Arial" w:hAnsi="Arial" w:cs="Arial"/>
          <w:color w:val="0D0D0D"/>
          <w:sz w:val="20"/>
          <w:szCs w:val="20"/>
          <w:shd w:val="clear" w:color="auto" w:fill="FFFFFF"/>
        </w:rPr>
        <w:t xml:space="preserve"> </w:t>
      </w:r>
      <w:r w:rsidR="00E03E9A" w:rsidRPr="002634F5">
        <w:rPr>
          <w:rFonts w:ascii="Arial" w:hAnsi="Arial" w:cs="Arial"/>
          <w:color w:val="0D0D0D"/>
          <w:sz w:val="20"/>
          <w:szCs w:val="20"/>
          <w:shd w:val="clear" w:color="auto" w:fill="FFFFFF"/>
        </w:rPr>
        <w:t>The compound annual growth rate of area, production and productivity of cumin in Barmer district is presented in table-1. It could be seen from the table that area, production and productivity of cumin were non-significantly augmented at the rate of 2.7, 4.3 and 1.61 per cent per annum, respectively during period-I (1994-95 to 2008-09).During period-II (2009-10 to 2023-24), an affirmative and significant growth rate was observed in area (5.6%), production (8.9%) and productivity (3.14%) of cumin in Rajasthan. B</w:t>
      </w:r>
      <w:r w:rsidR="001E166F" w:rsidRPr="002634F5">
        <w:rPr>
          <w:rFonts w:ascii="Arial" w:hAnsi="Arial" w:cs="Arial"/>
          <w:color w:val="0D0D0D"/>
          <w:sz w:val="20"/>
          <w:szCs w:val="20"/>
          <w:shd w:val="clear" w:color="auto" w:fill="FFFFFF"/>
        </w:rPr>
        <w:t>airwa</w:t>
      </w:r>
      <w:r w:rsidR="00E03E9A" w:rsidRPr="002634F5">
        <w:rPr>
          <w:rFonts w:ascii="Arial" w:hAnsi="Arial" w:cs="Arial"/>
          <w:color w:val="0D0D0D"/>
          <w:sz w:val="20"/>
          <w:szCs w:val="20"/>
          <w:shd w:val="clear" w:color="auto" w:fill="FFFFFF"/>
        </w:rPr>
        <w:t xml:space="preserve">, </w:t>
      </w:r>
      <w:r w:rsidR="00E03E9A" w:rsidRPr="002634F5">
        <w:rPr>
          <w:rFonts w:ascii="Arial" w:hAnsi="Arial" w:cs="Arial"/>
          <w:i/>
          <w:color w:val="0D0D0D"/>
          <w:sz w:val="20"/>
          <w:szCs w:val="20"/>
          <w:shd w:val="clear" w:color="auto" w:fill="FFFFFF"/>
        </w:rPr>
        <w:t>et al</w:t>
      </w:r>
      <w:r w:rsidR="00E03E9A" w:rsidRPr="002634F5">
        <w:rPr>
          <w:rFonts w:ascii="Arial" w:hAnsi="Arial" w:cs="Arial"/>
          <w:color w:val="0D0D0D"/>
          <w:sz w:val="20"/>
          <w:szCs w:val="20"/>
          <w:shd w:val="clear" w:color="auto" w:fill="FFFFFF"/>
        </w:rPr>
        <w:t>. (20</w:t>
      </w:r>
      <w:r w:rsidR="001E166F" w:rsidRPr="002634F5">
        <w:rPr>
          <w:rFonts w:ascii="Arial" w:hAnsi="Arial" w:cs="Arial"/>
          <w:color w:val="0D0D0D"/>
          <w:sz w:val="20"/>
          <w:szCs w:val="20"/>
          <w:shd w:val="clear" w:color="auto" w:fill="FFFFFF"/>
        </w:rPr>
        <w:t>22</w:t>
      </w:r>
      <w:r w:rsidR="00FE04D9" w:rsidRPr="002634F5">
        <w:rPr>
          <w:rFonts w:ascii="Arial" w:hAnsi="Arial" w:cs="Arial"/>
          <w:color w:val="0D0D0D"/>
          <w:sz w:val="20"/>
          <w:szCs w:val="20"/>
          <w:shd w:val="clear" w:color="auto" w:fill="FFFFFF"/>
        </w:rPr>
        <w:t xml:space="preserve">) reported similar findings for </w:t>
      </w:r>
      <w:r w:rsidR="00A803E0" w:rsidRPr="002634F5">
        <w:rPr>
          <w:rFonts w:ascii="Arial" w:hAnsi="Arial" w:cs="Arial"/>
          <w:color w:val="0D0D0D"/>
          <w:sz w:val="20"/>
          <w:szCs w:val="20"/>
          <w:shd w:val="clear" w:color="auto" w:fill="FFFFFF"/>
        </w:rPr>
        <w:t xml:space="preserve">growth rate </w:t>
      </w:r>
      <w:r w:rsidR="00FE04D9" w:rsidRPr="002634F5">
        <w:rPr>
          <w:rFonts w:ascii="Arial" w:hAnsi="Arial" w:cs="Arial"/>
          <w:color w:val="0D0D0D"/>
          <w:sz w:val="20"/>
          <w:szCs w:val="20"/>
          <w:shd w:val="clear" w:color="auto" w:fill="FFFFFF"/>
        </w:rPr>
        <w:t>in</w:t>
      </w:r>
      <w:r w:rsidR="00A803E0" w:rsidRPr="002634F5">
        <w:rPr>
          <w:rFonts w:ascii="Arial" w:hAnsi="Arial" w:cs="Arial"/>
          <w:color w:val="0D0D0D"/>
          <w:sz w:val="20"/>
          <w:szCs w:val="20"/>
          <w:shd w:val="clear" w:color="auto" w:fill="FFFFFF"/>
        </w:rPr>
        <w:t xml:space="preserve"> area and production of fennel </w:t>
      </w:r>
      <w:r w:rsidR="00E03E9A" w:rsidRPr="002634F5">
        <w:rPr>
          <w:rFonts w:ascii="Arial" w:hAnsi="Arial" w:cs="Arial"/>
          <w:color w:val="0D0D0D"/>
          <w:sz w:val="20"/>
          <w:szCs w:val="20"/>
          <w:shd w:val="clear" w:color="auto" w:fill="FFFFFF"/>
        </w:rPr>
        <w:t>crop in Rajasthan</w:t>
      </w:r>
      <w:r w:rsidR="002360F4" w:rsidRPr="002634F5">
        <w:rPr>
          <w:rFonts w:ascii="Arial" w:hAnsi="Arial" w:cs="Arial"/>
          <w:color w:val="0D0D0D"/>
          <w:sz w:val="20"/>
          <w:szCs w:val="20"/>
          <w:shd w:val="clear" w:color="auto" w:fill="FFFFFF"/>
        </w:rPr>
        <w:t xml:space="preserve">for a period of </w:t>
      </w:r>
      <w:r w:rsidR="00FE04D9" w:rsidRPr="002634F5">
        <w:rPr>
          <w:rFonts w:ascii="Arial" w:hAnsi="Arial" w:cs="Arial"/>
          <w:color w:val="0D0D0D"/>
          <w:sz w:val="20"/>
          <w:szCs w:val="20"/>
          <w:shd w:val="clear" w:color="auto" w:fill="FFFFFF"/>
        </w:rPr>
        <w:t>1991-92 to 2019-20</w:t>
      </w:r>
      <w:r w:rsidR="00E03E9A" w:rsidRPr="002634F5">
        <w:rPr>
          <w:rFonts w:ascii="Arial" w:hAnsi="Arial" w:cs="Arial"/>
          <w:color w:val="0D0D0D"/>
          <w:sz w:val="20"/>
          <w:szCs w:val="20"/>
          <w:shd w:val="clear" w:color="auto" w:fill="FFFFFF"/>
        </w:rPr>
        <w:t>.</w:t>
      </w:r>
    </w:p>
    <w:p w:rsidR="00450A55" w:rsidRDefault="00450A55" w:rsidP="002634F5">
      <w:pPr>
        <w:spacing w:after="0" w:line="360" w:lineRule="auto"/>
        <w:ind w:right="-46"/>
        <w:jc w:val="both"/>
        <w:rPr>
          <w:rFonts w:ascii="Arial" w:hAnsi="Arial" w:cs="Arial"/>
          <w:b/>
          <w:color w:val="0D0D0D"/>
          <w:sz w:val="20"/>
          <w:szCs w:val="20"/>
          <w:shd w:val="clear" w:color="auto" w:fill="FFFFFF"/>
        </w:rPr>
      </w:pPr>
    </w:p>
    <w:p w:rsidR="00E03E9A" w:rsidRPr="002634F5" w:rsidRDefault="00E03E9A" w:rsidP="002634F5">
      <w:pPr>
        <w:spacing w:after="0" w:line="360" w:lineRule="auto"/>
        <w:ind w:right="-46"/>
        <w:jc w:val="both"/>
        <w:rPr>
          <w:rFonts w:ascii="Arial" w:hAnsi="Arial" w:cs="Arial"/>
          <w:b/>
          <w:color w:val="0D0D0D"/>
          <w:sz w:val="20"/>
          <w:szCs w:val="20"/>
          <w:shd w:val="clear" w:color="auto" w:fill="FFFFFF"/>
        </w:rPr>
      </w:pPr>
      <w:r w:rsidRPr="002634F5">
        <w:rPr>
          <w:rFonts w:ascii="Arial" w:hAnsi="Arial" w:cs="Arial"/>
          <w:b/>
          <w:color w:val="0D0D0D"/>
          <w:sz w:val="20"/>
          <w:szCs w:val="20"/>
          <w:shd w:val="clear" w:color="auto" w:fill="FFFFFF"/>
        </w:rPr>
        <w:t>Table 1 Growth rate in area, production and productivity of cumin in Barmer district</w:t>
      </w:r>
    </w:p>
    <w:tbl>
      <w:tblPr>
        <w:tblW w:w="5000" w:type="pct"/>
        <w:tblBorders>
          <w:top w:val="single" w:sz="4" w:space="0" w:color="auto"/>
          <w:bottom w:val="single" w:sz="4" w:space="0" w:color="auto"/>
        </w:tblBorders>
        <w:tblCellMar>
          <w:left w:w="28" w:type="dxa"/>
          <w:right w:w="28" w:type="dxa"/>
        </w:tblCellMar>
        <w:tblLook w:val="04A0"/>
      </w:tblPr>
      <w:tblGrid>
        <w:gridCol w:w="2335"/>
        <w:gridCol w:w="1524"/>
        <w:gridCol w:w="966"/>
        <w:gridCol w:w="1222"/>
        <w:gridCol w:w="921"/>
        <w:gridCol w:w="1130"/>
        <w:gridCol w:w="984"/>
      </w:tblGrid>
      <w:tr w:rsidR="00E03E9A" w:rsidRPr="002634F5" w:rsidTr="002634F5">
        <w:trPr>
          <w:trHeight w:val="380"/>
          <w:tblHeader/>
        </w:trPr>
        <w:tc>
          <w:tcPr>
            <w:tcW w:w="1285" w:type="pct"/>
            <w:vMerge w:val="restart"/>
            <w:tcBorders>
              <w:top w:val="single" w:sz="4" w:space="0" w:color="auto"/>
              <w:bottom w:val="nil"/>
            </w:tcBorders>
            <w:noWrap/>
            <w:vAlign w:val="center"/>
            <w:hideMark/>
          </w:tcPr>
          <w:p w:rsidR="00E03E9A" w:rsidRPr="002634F5" w:rsidRDefault="00E03E9A" w:rsidP="002634F5">
            <w:pPr>
              <w:spacing w:after="0" w:line="360" w:lineRule="auto"/>
              <w:jc w:val="center"/>
              <w:rPr>
                <w:rFonts w:ascii="Arial" w:eastAsia="Times New Roman" w:hAnsi="Arial" w:cs="Arial"/>
                <w:b/>
                <w:bCs/>
                <w:color w:val="000000"/>
                <w:sz w:val="20"/>
                <w:szCs w:val="20"/>
                <w:lang w:bidi="hi-IN"/>
              </w:rPr>
            </w:pPr>
            <w:r w:rsidRPr="002634F5">
              <w:rPr>
                <w:rFonts w:ascii="Arial" w:eastAsia="Times New Roman" w:hAnsi="Arial" w:cs="Arial"/>
                <w:b/>
                <w:bCs/>
                <w:color w:val="000000"/>
                <w:sz w:val="20"/>
                <w:szCs w:val="20"/>
                <w:lang w:bidi="hi-IN"/>
              </w:rPr>
              <w:t>Study periods</w:t>
            </w:r>
          </w:p>
        </w:tc>
        <w:tc>
          <w:tcPr>
            <w:tcW w:w="1371" w:type="pct"/>
            <w:gridSpan w:val="2"/>
            <w:tcBorders>
              <w:top w:val="single" w:sz="4" w:space="0" w:color="auto"/>
              <w:bottom w:val="single" w:sz="4" w:space="0" w:color="auto"/>
            </w:tcBorders>
            <w:noWrap/>
            <w:vAlign w:val="center"/>
            <w:hideMark/>
          </w:tcPr>
          <w:p w:rsidR="00E03E9A" w:rsidRPr="002634F5" w:rsidRDefault="00E03E9A" w:rsidP="002634F5">
            <w:pPr>
              <w:spacing w:after="0" w:line="360" w:lineRule="auto"/>
              <w:jc w:val="center"/>
              <w:rPr>
                <w:rFonts w:ascii="Arial" w:eastAsia="Times New Roman" w:hAnsi="Arial" w:cs="Arial"/>
                <w:b/>
                <w:bCs/>
                <w:color w:val="000000"/>
                <w:sz w:val="20"/>
                <w:szCs w:val="20"/>
                <w:lang w:bidi="hi-IN"/>
              </w:rPr>
            </w:pPr>
            <w:r w:rsidRPr="002634F5">
              <w:rPr>
                <w:rFonts w:ascii="Arial" w:eastAsia="Times New Roman" w:hAnsi="Arial" w:cs="Arial"/>
                <w:b/>
                <w:bCs/>
                <w:color w:val="000000"/>
                <w:sz w:val="20"/>
                <w:szCs w:val="20"/>
                <w:lang w:bidi="hi-IN"/>
              </w:rPr>
              <w:t>Area</w:t>
            </w:r>
          </w:p>
        </w:tc>
        <w:tc>
          <w:tcPr>
            <w:tcW w:w="1180" w:type="pct"/>
            <w:gridSpan w:val="2"/>
            <w:tcBorders>
              <w:top w:val="single" w:sz="4" w:space="0" w:color="auto"/>
              <w:bottom w:val="single" w:sz="4" w:space="0" w:color="auto"/>
            </w:tcBorders>
            <w:noWrap/>
            <w:vAlign w:val="center"/>
            <w:hideMark/>
          </w:tcPr>
          <w:p w:rsidR="00E03E9A" w:rsidRPr="002634F5" w:rsidRDefault="00E03E9A" w:rsidP="002634F5">
            <w:pPr>
              <w:spacing w:after="0" w:line="360" w:lineRule="auto"/>
              <w:jc w:val="center"/>
              <w:rPr>
                <w:rFonts w:ascii="Arial" w:eastAsia="Times New Roman" w:hAnsi="Arial" w:cs="Arial"/>
                <w:b/>
                <w:bCs/>
                <w:color w:val="000000"/>
                <w:sz w:val="20"/>
                <w:szCs w:val="20"/>
                <w:lang w:bidi="hi-IN"/>
              </w:rPr>
            </w:pPr>
            <w:r w:rsidRPr="002634F5">
              <w:rPr>
                <w:rFonts w:ascii="Arial" w:eastAsia="Times New Roman" w:hAnsi="Arial" w:cs="Arial"/>
                <w:b/>
                <w:bCs/>
                <w:color w:val="000000"/>
                <w:sz w:val="20"/>
                <w:szCs w:val="20"/>
                <w:lang w:bidi="hi-IN"/>
              </w:rPr>
              <w:t>Production</w:t>
            </w:r>
          </w:p>
        </w:tc>
        <w:tc>
          <w:tcPr>
            <w:tcW w:w="1164" w:type="pct"/>
            <w:gridSpan w:val="2"/>
            <w:tcBorders>
              <w:top w:val="single" w:sz="4" w:space="0" w:color="auto"/>
              <w:bottom w:val="single" w:sz="4" w:space="0" w:color="auto"/>
            </w:tcBorders>
            <w:noWrap/>
            <w:vAlign w:val="center"/>
            <w:hideMark/>
          </w:tcPr>
          <w:p w:rsidR="00E03E9A" w:rsidRPr="002634F5" w:rsidRDefault="00E03E9A" w:rsidP="002634F5">
            <w:pPr>
              <w:spacing w:after="0" w:line="360" w:lineRule="auto"/>
              <w:jc w:val="center"/>
              <w:rPr>
                <w:rFonts w:ascii="Arial" w:eastAsia="Times New Roman" w:hAnsi="Arial" w:cs="Arial"/>
                <w:b/>
                <w:bCs/>
                <w:color w:val="000000"/>
                <w:sz w:val="20"/>
                <w:szCs w:val="20"/>
                <w:lang w:bidi="hi-IN"/>
              </w:rPr>
            </w:pPr>
            <w:r w:rsidRPr="002634F5">
              <w:rPr>
                <w:rFonts w:ascii="Arial" w:eastAsia="Times New Roman" w:hAnsi="Arial" w:cs="Arial"/>
                <w:b/>
                <w:bCs/>
                <w:color w:val="000000"/>
                <w:sz w:val="20"/>
                <w:szCs w:val="20"/>
                <w:lang w:bidi="hi-IN"/>
              </w:rPr>
              <w:t>Yield</w:t>
            </w:r>
          </w:p>
        </w:tc>
      </w:tr>
      <w:tr w:rsidR="00E03E9A" w:rsidRPr="002634F5" w:rsidTr="002634F5">
        <w:trPr>
          <w:trHeight w:val="405"/>
          <w:tblHeader/>
        </w:trPr>
        <w:tc>
          <w:tcPr>
            <w:tcW w:w="1285" w:type="pct"/>
            <w:vMerge/>
            <w:tcBorders>
              <w:top w:val="nil"/>
              <w:bottom w:val="single" w:sz="4" w:space="0" w:color="auto"/>
            </w:tcBorders>
            <w:noWrap/>
            <w:vAlign w:val="center"/>
            <w:hideMark/>
          </w:tcPr>
          <w:p w:rsidR="00E03E9A" w:rsidRPr="002634F5" w:rsidRDefault="00E03E9A" w:rsidP="002634F5">
            <w:pPr>
              <w:spacing w:after="0" w:line="360" w:lineRule="auto"/>
              <w:jc w:val="center"/>
              <w:rPr>
                <w:rFonts w:ascii="Arial" w:eastAsia="Times New Roman" w:hAnsi="Arial" w:cs="Arial"/>
                <w:b/>
                <w:bCs/>
                <w:color w:val="000000"/>
                <w:sz w:val="20"/>
                <w:szCs w:val="20"/>
                <w:lang w:bidi="hi-IN"/>
              </w:rPr>
            </w:pPr>
          </w:p>
        </w:tc>
        <w:tc>
          <w:tcPr>
            <w:tcW w:w="839" w:type="pct"/>
            <w:tcBorders>
              <w:top w:val="single" w:sz="4" w:space="0" w:color="auto"/>
              <w:bottom w:val="single" w:sz="4" w:space="0" w:color="auto"/>
            </w:tcBorders>
            <w:noWrap/>
            <w:vAlign w:val="center"/>
            <w:hideMark/>
          </w:tcPr>
          <w:p w:rsidR="00E03E9A" w:rsidRPr="002634F5" w:rsidRDefault="00E03E9A" w:rsidP="002634F5">
            <w:pPr>
              <w:spacing w:after="0" w:line="360" w:lineRule="auto"/>
              <w:jc w:val="center"/>
              <w:rPr>
                <w:rFonts w:ascii="Arial" w:eastAsia="Times New Roman" w:hAnsi="Arial" w:cs="Arial"/>
                <w:b/>
                <w:color w:val="000000"/>
                <w:sz w:val="20"/>
                <w:szCs w:val="20"/>
                <w:lang w:bidi="hi-IN"/>
              </w:rPr>
            </w:pPr>
            <w:r w:rsidRPr="002634F5">
              <w:rPr>
                <w:rFonts w:ascii="Arial" w:eastAsia="Times New Roman" w:hAnsi="Arial" w:cs="Arial"/>
                <w:b/>
                <w:color w:val="000000"/>
                <w:sz w:val="20"/>
                <w:szCs w:val="20"/>
                <w:lang w:bidi="hi-IN"/>
              </w:rPr>
              <w:t>CAGR(%)</w:t>
            </w:r>
          </w:p>
        </w:tc>
        <w:tc>
          <w:tcPr>
            <w:tcW w:w="532" w:type="pct"/>
            <w:tcBorders>
              <w:top w:val="single" w:sz="4" w:space="0" w:color="auto"/>
              <w:bottom w:val="single" w:sz="4" w:space="0" w:color="auto"/>
            </w:tcBorders>
            <w:noWrap/>
            <w:vAlign w:val="center"/>
          </w:tcPr>
          <w:p w:rsidR="00E03E9A" w:rsidRPr="002634F5" w:rsidRDefault="00E03E9A" w:rsidP="002634F5">
            <w:pPr>
              <w:spacing w:after="0" w:line="360" w:lineRule="auto"/>
              <w:jc w:val="center"/>
              <w:rPr>
                <w:rFonts w:ascii="Arial" w:eastAsia="Times New Roman" w:hAnsi="Arial" w:cs="Arial"/>
                <w:b/>
                <w:color w:val="000000"/>
                <w:sz w:val="20"/>
                <w:szCs w:val="20"/>
                <w:lang w:bidi="hi-IN"/>
              </w:rPr>
            </w:pPr>
            <w:r w:rsidRPr="002634F5">
              <w:rPr>
                <w:rFonts w:ascii="Arial" w:eastAsia="Times New Roman" w:hAnsi="Arial" w:cs="Arial"/>
                <w:b/>
                <w:color w:val="000000"/>
                <w:sz w:val="20"/>
                <w:szCs w:val="20"/>
                <w:lang w:bidi="hi-IN"/>
              </w:rPr>
              <w:t>P- value</w:t>
            </w:r>
          </w:p>
        </w:tc>
        <w:tc>
          <w:tcPr>
            <w:tcW w:w="673" w:type="pct"/>
            <w:tcBorders>
              <w:top w:val="single" w:sz="4" w:space="0" w:color="auto"/>
              <w:bottom w:val="single" w:sz="4" w:space="0" w:color="auto"/>
            </w:tcBorders>
            <w:noWrap/>
            <w:vAlign w:val="center"/>
            <w:hideMark/>
          </w:tcPr>
          <w:p w:rsidR="00E03E9A" w:rsidRPr="002634F5" w:rsidRDefault="00E03E9A" w:rsidP="002634F5">
            <w:pPr>
              <w:spacing w:after="0" w:line="360" w:lineRule="auto"/>
              <w:jc w:val="center"/>
              <w:rPr>
                <w:rFonts w:ascii="Arial" w:eastAsia="Times New Roman" w:hAnsi="Arial" w:cs="Arial"/>
                <w:b/>
                <w:color w:val="000000"/>
                <w:sz w:val="20"/>
                <w:szCs w:val="20"/>
                <w:lang w:bidi="hi-IN"/>
              </w:rPr>
            </w:pPr>
            <w:r w:rsidRPr="002634F5">
              <w:rPr>
                <w:rFonts w:ascii="Arial" w:eastAsia="Times New Roman" w:hAnsi="Arial" w:cs="Arial"/>
                <w:b/>
                <w:color w:val="000000"/>
                <w:sz w:val="20"/>
                <w:szCs w:val="20"/>
                <w:lang w:bidi="hi-IN"/>
              </w:rPr>
              <w:t>CAGR(%)</w:t>
            </w:r>
          </w:p>
        </w:tc>
        <w:tc>
          <w:tcPr>
            <w:tcW w:w="507" w:type="pct"/>
            <w:tcBorders>
              <w:top w:val="single" w:sz="4" w:space="0" w:color="auto"/>
              <w:bottom w:val="single" w:sz="4" w:space="0" w:color="auto"/>
            </w:tcBorders>
            <w:noWrap/>
            <w:vAlign w:val="center"/>
          </w:tcPr>
          <w:p w:rsidR="00E03E9A" w:rsidRPr="002634F5" w:rsidRDefault="00E03E9A" w:rsidP="002634F5">
            <w:pPr>
              <w:spacing w:after="0" w:line="360" w:lineRule="auto"/>
              <w:jc w:val="center"/>
              <w:rPr>
                <w:rFonts w:ascii="Arial" w:eastAsia="Times New Roman" w:hAnsi="Arial" w:cs="Arial"/>
                <w:b/>
                <w:color w:val="000000"/>
                <w:sz w:val="20"/>
                <w:szCs w:val="20"/>
                <w:lang w:bidi="hi-IN"/>
              </w:rPr>
            </w:pPr>
            <w:r w:rsidRPr="002634F5">
              <w:rPr>
                <w:rFonts w:ascii="Arial" w:eastAsia="Times New Roman" w:hAnsi="Arial" w:cs="Arial"/>
                <w:b/>
                <w:color w:val="000000"/>
                <w:sz w:val="20"/>
                <w:szCs w:val="20"/>
                <w:lang w:bidi="hi-IN"/>
              </w:rPr>
              <w:t>P- value</w:t>
            </w:r>
          </w:p>
        </w:tc>
        <w:tc>
          <w:tcPr>
            <w:tcW w:w="622" w:type="pct"/>
            <w:tcBorders>
              <w:top w:val="single" w:sz="4" w:space="0" w:color="auto"/>
              <w:bottom w:val="single" w:sz="4" w:space="0" w:color="auto"/>
            </w:tcBorders>
            <w:noWrap/>
            <w:vAlign w:val="center"/>
            <w:hideMark/>
          </w:tcPr>
          <w:p w:rsidR="00E03E9A" w:rsidRPr="002634F5" w:rsidRDefault="00E03E9A" w:rsidP="002634F5">
            <w:pPr>
              <w:spacing w:after="0" w:line="360" w:lineRule="auto"/>
              <w:jc w:val="center"/>
              <w:rPr>
                <w:rFonts w:ascii="Arial" w:eastAsia="Times New Roman" w:hAnsi="Arial" w:cs="Arial"/>
                <w:b/>
                <w:color w:val="000000"/>
                <w:sz w:val="20"/>
                <w:szCs w:val="20"/>
                <w:lang w:bidi="hi-IN"/>
              </w:rPr>
            </w:pPr>
            <w:r w:rsidRPr="002634F5">
              <w:rPr>
                <w:rFonts w:ascii="Arial" w:eastAsia="Times New Roman" w:hAnsi="Arial" w:cs="Arial"/>
                <w:b/>
                <w:color w:val="000000"/>
                <w:sz w:val="20"/>
                <w:szCs w:val="20"/>
                <w:lang w:bidi="hi-IN"/>
              </w:rPr>
              <w:t>CAGR(%)</w:t>
            </w:r>
          </w:p>
        </w:tc>
        <w:tc>
          <w:tcPr>
            <w:tcW w:w="542" w:type="pct"/>
            <w:tcBorders>
              <w:top w:val="single" w:sz="4" w:space="0" w:color="auto"/>
              <w:bottom w:val="single" w:sz="4" w:space="0" w:color="auto"/>
            </w:tcBorders>
            <w:noWrap/>
            <w:vAlign w:val="center"/>
          </w:tcPr>
          <w:p w:rsidR="00E03E9A" w:rsidRPr="002634F5" w:rsidRDefault="00E03E9A" w:rsidP="002634F5">
            <w:pPr>
              <w:spacing w:after="0" w:line="360" w:lineRule="auto"/>
              <w:jc w:val="center"/>
              <w:rPr>
                <w:rFonts w:ascii="Arial" w:eastAsia="Times New Roman" w:hAnsi="Arial" w:cs="Arial"/>
                <w:b/>
                <w:color w:val="000000"/>
                <w:sz w:val="20"/>
                <w:szCs w:val="20"/>
                <w:lang w:bidi="hi-IN"/>
              </w:rPr>
            </w:pPr>
            <w:r w:rsidRPr="002634F5">
              <w:rPr>
                <w:rFonts w:ascii="Arial" w:eastAsia="Times New Roman" w:hAnsi="Arial" w:cs="Arial"/>
                <w:b/>
                <w:color w:val="000000"/>
                <w:sz w:val="20"/>
                <w:szCs w:val="20"/>
                <w:lang w:bidi="hi-IN"/>
              </w:rPr>
              <w:t>P- value</w:t>
            </w:r>
          </w:p>
        </w:tc>
      </w:tr>
      <w:tr w:rsidR="00E03E9A" w:rsidRPr="002634F5" w:rsidTr="002634F5">
        <w:trPr>
          <w:trHeight w:val="639"/>
        </w:trPr>
        <w:tc>
          <w:tcPr>
            <w:tcW w:w="1285" w:type="pct"/>
            <w:tcBorders>
              <w:top w:val="single" w:sz="4" w:space="0" w:color="auto"/>
            </w:tcBorders>
            <w:vAlign w:val="center"/>
            <w:hideMark/>
          </w:tcPr>
          <w:p w:rsidR="00E03E9A" w:rsidRPr="002634F5" w:rsidRDefault="00E03E9A" w:rsidP="002634F5">
            <w:pPr>
              <w:spacing w:after="0" w:line="360" w:lineRule="auto"/>
              <w:jc w:val="center"/>
              <w:rPr>
                <w:rFonts w:ascii="Arial" w:eastAsia="Times New Roman" w:hAnsi="Arial" w:cs="Arial"/>
                <w:b/>
                <w:bCs/>
                <w:color w:val="000000"/>
                <w:sz w:val="20"/>
                <w:szCs w:val="20"/>
                <w:lang w:bidi="hi-IN"/>
              </w:rPr>
            </w:pPr>
            <w:r w:rsidRPr="002634F5">
              <w:rPr>
                <w:rFonts w:ascii="Arial" w:eastAsia="Times New Roman" w:hAnsi="Arial" w:cs="Arial"/>
                <w:b/>
                <w:bCs/>
                <w:color w:val="000000"/>
                <w:sz w:val="20"/>
                <w:szCs w:val="20"/>
                <w:lang w:bidi="hi-IN"/>
              </w:rPr>
              <w:t>Period-I</w:t>
            </w:r>
          </w:p>
          <w:p w:rsidR="00E03E9A" w:rsidRPr="002634F5" w:rsidRDefault="00E03E9A" w:rsidP="002634F5">
            <w:pPr>
              <w:spacing w:after="0" w:line="360" w:lineRule="auto"/>
              <w:jc w:val="center"/>
              <w:rPr>
                <w:rFonts w:ascii="Arial" w:eastAsia="Times New Roman" w:hAnsi="Arial" w:cs="Arial"/>
                <w:b/>
                <w:bCs/>
                <w:color w:val="000000"/>
                <w:sz w:val="20"/>
                <w:szCs w:val="20"/>
                <w:lang w:bidi="hi-IN"/>
              </w:rPr>
            </w:pPr>
            <w:r w:rsidRPr="002634F5">
              <w:rPr>
                <w:rFonts w:ascii="Arial" w:eastAsia="Times New Roman" w:hAnsi="Arial" w:cs="Arial"/>
                <w:b/>
                <w:bCs/>
                <w:color w:val="000000"/>
                <w:sz w:val="20"/>
                <w:szCs w:val="20"/>
                <w:lang w:bidi="hi-IN"/>
              </w:rPr>
              <w:t>(1994-95 to 2008-09)</w:t>
            </w:r>
          </w:p>
        </w:tc>
        <w:tc>
          <w:tcPr>
            <w:tcW w:w="839" w:type="pct"/>
            <w:tcBorders>
              <w:top w:val="single" w:sz="4" w:space="0" w:color="auto"/>
            </w:tcBorders>
            <w:vAlign w:val="center"/>
            <w:hideMark/>
          </w:tcPr>
          <w:p w:rsidR="00E03E9A" w:rsidRPr="002634F5" w:rsidRDefault="00E03E9A" w:rsidP="002634F5">
            <w:pPr>
              <w:spacing w:after="0" w:line="360" w:lineRule="auto"/>
              <w:jc w:val="center"/>
              <w:rPr>
                <w:rFonts w:ascii="Arial" w:eastAsia="Times New Roman" w:hAnsi="Arial" w:cs="Arial"/>
                <w:color w:val="000000"/>
                <w:sz w:val="20"/>
                <w:szCs w:val="20"/>
                <w:vertAlign w:val="superscript"/>
                <w:lang w:bidi="hi-IN"/>
              </w:rPr>
            </w:pPr>
            <w:r w:rsidRPr="002634F5">
              <w:rPr>
                <w:rFonts w:ascii="Arial" w:eastAsia="Times New Roman" w:hAnsi="Arial" w:cs="Arial"/>
                <w:color w:val="000000"/>
                <w:sz w:val="20"/>
                <w:szCs w:val="20"/>
                <w:lang w:bidi="hi-IN"/>
              </w:rPr>
              <w:t>2.7</w:t>
            </w:r>
            <w:r w:rsidRPr="002634F5">
              <w:rPr>
                <w:rFonts w:ascii="Arial" w:eastAsia="Times New Roman" w:hAnsi="Arial" w:cs="Arial"/>
                <w:color w:val="000000"/>
                <w:sz w:val="20"/>
                <w:szCs w:val="20"/>
                <w:vertAlign w:val="superscript"/>
                <w:lang w:bidi="hi-IN"/>
              </w:rPr>
              <w:t>NS</w:t>
            </w:r>
          </w:p>
          <w:p w:rsidR="00E03E9A" w:rsidRPr="002634F5" w:rsidRDefault="00E03E9A"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(0.018)</w:t>
            </w:r>
          </w:p>
        </w:tc>
        <w:tc>
          <w:tcPr>
            <w:tcW w:w="532" w:type="pct"/>
            <w:tcBorders>
              <w:top w:val="single" w:sz="4" w:space="0" w:color="auto"/>
            </w:tcBorders>
            <w:noWrap/>
            <w:vAlign w:val="center"/>
          </w:tcPr>
          <w:p w:rsidR="00E03E9A" w:rsidRPr="002634F5" w:rsidRDefault="00E03E9A"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0.15</w:t>
            </w:r>
          </w:p>
        </w:tc>
        <w:tc>
          <w:tcPr>
            <w:tcW w:w="673" w:type="pct"/>
            <w:tcBorders>
              <w:top w:val="single" w:sz="4" w:space="0" w:color="auto"/>
            </w:tcBorders>
            <w:vAlign w:val="center"/>
            <w:hideMark/>
          </w:tcPr>
          <w:p w:rsidR="00E03E9A" w:rsidRPr="002634F5" w:rsidRDefault="00E03E9A"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4.3</w:t>
            </w:r>
            <w:r w:rsidRPr="002634F5">
              <w:rPr>
                <w:rFonts w:ascii="Arial" w:eastAsia="Times New Roman" w:hAnsi="Arial" w:cs="Arial"/>
                <w:color w:val="000000"/>
                <w:sz w:val="20"/>
                <w:szCs w:val="20"/>
                <w:vertAlign w:val="superscript"/>
                <w:lang w:bidi="hi-IN"/>
              </w:rPr>
              <w:t>NS</w:t>
            </w:r>
          </w:p>
          <w:p w:rsidR="00E03E9A" w:rsidRPr="002634F5" w:rsidRDefault="00E03E9A"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(0.051)</w:t>
            </w:r>
          </w:p>
        </w:tc>
        <w:tc>
          <w:tcPr>
            <w:tcW w:w="507" w:type="pct"/>
            <w:tcBorders>
              <w:top w:val="single" w:sz="4" w:space="0" w:color="auto"/>
            </w:tcBorders>
            <w:noWrap/>
            <w:vAlign w:val="center"/>
          </w:tcPr>
          <w:p w:rsidR="00E03E9A" w:rsidRPr="002634F5" w:rsidRDefault="00E03E9A"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0.41</w:t>
            </w:r>
          </w:p>
        </w:tc>
        <w:tc>
          <w:tcPr>
            <w:tcW w:w="622" w:type="pct"/>
            <w:tcBorders>
              <w:top w:val="single" w:sz="4" w:space="0" w:color="auto"/>
            </w:tcBorders>
            <w:vAlign w:val="center"/>
            <w:hideMark/>
          </w:tcPr>
          <w:p w:rsidR="00E03E9A" w:rsidRPr="002634F5" w:rsidRDefault="00E03E9A"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1.61</w:t>
            </w:r>
            <w:r w:rsidRPr="002634F5">
              <w:rPr>
                <w:rFonts w:ascii="Arial" w:eastAsia="Times New Roman" w:hAnsi="Arial" w:cs="Arial"/>
                <w:color w:val="000000"/>
                <w:sz w:val="20"/>
                <w:szCs w:val="20"/>
                <w:vertAlign w:val="superscript"/>
                <w:lang w:bidi="hi-IN"/>
              </w:rPr>
              <w:t>NS</w:t>
            </w:r>
          </w:p>
          <w:p w:rsidR="00E03E9A" w:rsidRPr="002634F5" w:rsidRDefault="00E03E9A"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(0.039)</w:t>
            </w:r>
          </w:p>
        </w:tc>
        <w:tc>
          <w:tcPr>
            <w:tcW w:w="542" w:type="pct"/>
            <w:tcBorders>
              <w:top w:val="single" w:sz="4" w:space="0" w:color="auto"/>
            </w:tcBorders>
            <w:noWrap/>
            <w:vAlign w:val="center"/>
          </w:tcPr>
          <w:p w:rsidR="00E03E9A" w:rsidRPr="002634F5" w:rsidRDefault="00E03E9A"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0.69</w:t>
            </w:r>
          </w:p>
        </w:tc>
      </w:tr>
      <w:tr w:rsidR="00E03E9A" w:rsidRPr="002634F5" w:rsidTr="002634F5">
        <w:trPr>
          <w:trHeight w:val="822"/>
        </w:trPr>
        <w:tc>
          <w:tcPr>
            <w:tcW w:w="1285" w:type="pct"/>
            <w:noWrap/>
            <w:vAlign w:val="center"/>
            <w:hideMark/>
          </w:tcPr>
          <w:p w:rsidR="00E03E9A" w:rsidRPr="002634F5" w:rsidRDefault="00E03E9A" w:rsidP="002634F5">
            <w:pPr>
              <w:spacing w:after="0" w:line="360" w:lineRule="auto"/>
              <w:jc w:val="center"/>
              <w:rPr>
                <w:rFonts w:ascii="Arial" w:eastAsia="Times New Roman" w:hAnsi="Arial" w:cs="Arial"/>
                <w:b/>
                <w:bCs/>
                <w:color w:val="000000"/>
                <w:sz w:val="20"/>
                <w:szCs w:val="20"/>
                <w:lang w:bidi="hi-IN"/>
              </w:rPr>
            </w:pPr>
            <w:r w:rsidRPr="002634F5">
              <w:rPr>
                <w:rFonts w:ascii="Arial" w:eastAsia="Times New Roman" w:hAnsi="Arial" w:cs="Arial"/>
                <w:b/>
                <w:bCs/>
                <w:color w:val="000000"/>
                <w:sz w:val="20"/>
                <w:szCs w:val="20"/>
                <w:lang w:bidi="hi-IN"/>
              </w:rPr>
              <w:t>Period-II</w:t>
            </w:r>
          </w:p>
          <w:p w:rsidR="00E03E9A" w:rsidRPr="002634F5" w:rsidRDefault="00E03E9A" w:rsidP="002634F5">
            <w:pPr>
              <w:spacing w:after="0" w:line="360" w:lineRule="auto"/>
              <w:jc w:val="center"/>
              <w:rPr>
                <w:rFonts w:ascii="Arial" w:eastAsia="Times New Roman" w:hAnsi="Arial" w:cs="Arial"/>
                <w:b/>
                <w:bCs/>
                <w:color w:val="000000"/>
                <w:sz w:val="20"/>
                <w:szCs w:val="20"/>
                <w:lang w:bidi="hi-IN"/>
              </w:rPr>
            </w:pPr>
            <w:r w:rsidRPr="002634F5">
              <w:rPr>
                <w:rFonts w:ascii="Arial" w:eastAsia="Times New Roman" w:hAnsi="Arial" w:cs="Arial"/>
                <w:b/>
                <w:bCs/>
                <w:color w:val="000000"/>
                <w:sz w:val="20"/>
                <w:szCs w:val="20"/>
                <w:lang w:bidi="hi-IN"/>
              </w:rPr>
              <w:t>(2009-10 to 2023-24)</w:t>
            </w:r>
          </w:p>
        </w:tc>
        <w:tc>
          <w:tcPr>
            <w:tcW w:w="839" w:type="pct"/>
            <w:vAlign w:val="center"/>
            <w:hideMark/>
          </w:tcPr>
          <w:p w:rsidR="00537D54" w:rsidRPr="002634F5" w:rsidRDefault="00E03E9A"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5.6</w:t>
            </w:r>
            <w:r w:rsidRPr="002634F5">
              <w:rPr>
                <w:rFonts w:ascii="Arial" w:eastAsia="Times New Roman" w:hAnsi="Arial" w:cs="Arial"/>
                <w:color w:val="000000"/>
                <w:sz w:val="20"/>
                <w:szCs w:val="20"/>
                <w:vertAlign w:val="superscript"/>
                <w:lang w:bidi="hi-IN"/>
              </w:rPr>
              <w:t>***</w:t>
            </w:r>
          </w:p>
          <w:p w:rsidR="00E03E9A" w:rsidRPr="002634F5" w:rsidRDefault="00E03E9A"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(0.010)</w:t>
            </w:r>
          </w:p>
        </w:tc>
        <w:tc>
          <w:tcPr>
            <w:tcW w:w="532" w:type="pct"/>
            <w:noWrap/>
            <w:vAlign w:val="center"/>
          </w:tcPr>
          <w:p w:rsidR="00E03E9A" w:rsidRPr="002634F5" w:rsidRDefault="00E03E9A"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0.00</w:t>
            </w:r>
          </w:p>
        </w:tc>
        <w:tc>
          <w:tcPr>
            <w:tcW w:w="673" w:type="pct"/>
            <w:vAlign w:val="center"/>
            <w:hideMark/>
          </w:tcPr>
          <w:p w:rsidR="00E03E9A" w:rsidRPr="002634F5" w:rsidRDefault="00E03E9A"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8.9</w:t>
            </w:r>
            <w:r w:rsidRPr="002634F5">
              <w:rPr>
                <w:rFonts w:ascii="Arial" w:eastAsia="Times New Roman" w:hAnsi="Arial" w:cs="Arial"/>
                <w:color w:val="000000"/>
                <w:sz w:val="20"/>
                <w:szCs w:val="20"/>
                <w:vertAlign w:val="superscript"/>
                <w:lang w:bidi="hi-IN"/>
              </w:rPr>
              <w:t>***</w:t>
            </w:r>
          </w:p>
          <w:p w:rsidR="00E03E9A" w:rsidRPr="002634F5" w:rsidRDefault="00E03E9A"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(0.017)</w:t>
            </w:r>
          </w:p>
        </w:tc>
        <w:tc>
          <w:tcPr>
            <w:tcW w:w="507" w:type="pct"/>
            <w:noWrap/>
            <w:vAlign w:val="center"/>
          </w:tcPr>
          <w:p w:rsidR="00E03E9A" w:rsidRPr="002634F5" w:rsidRDefault="00E03E9A"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0.00</w:t>
            </w:r>
          </w:p>
        </w:tc>
        <w:tc>
          <w:tcPr>
            <w:tcW w:w="622" w:type="pct"/>
            <w:vAlign w:val="center"/>
            <w:hideMark/>
          </w:tcPr>
          <w:p w:rsidR="00E03E9A" w:rsidRPr="002634F5" w:rsidRDefault="00E03E9A"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3.14</w:t>
            </w:r>
            <w:r w:rsidRPr="002634F5">
              <w:rPr>
                <w:rFonts w:ascii="Arial" w:eastAsia="Times New Roman" w:hAnsi="Arial" w:cs="Arial"/>
                <w:color w:val="000000"/>
                <w:sz w:val="20"/>
                <w:szCs w:val="20"/>
                <w:vertAlign w:val="superscript"/>
                <w:lang w:bidi="hi-IN"/>
              </w:rPr>
              <w:t>***</w:t>
            </w:r>
          </w:p>
          <w:p w:rsidR="00E03E9A" w:rsidRPr="002634F5" w:rsidRDefault="00E03E9A"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(0.012)</w:t>
            </w:r>
          </w:p>
        </w:tc>
        <w:tc>
          <w:tcPr>
            <w:tcW w:w="542" w:type="pct"/>
            <w:noWrap/>
            <w:vAlign w:val="center"/>
          </w:tcPr>
          <w:p w:rsidR="00E03E9A" w:rsidRPr="002634F5" w:rsidRDefault="00E03E9A"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0.01</w:t>
            </w:r>
          </w:p>
        </w:tc>
      </w:tr>
      <w:tr w:rsidR="00E03E9A" w:rsidRPr="002634F5" w:rsidTr="002634F5">
        <w:trPr>
          <w:trHeight w:val="652"/>
        </w:trPr>
        <w:tc>
          <w:tcPr>
            <w:tcW w:w="1285" w:type="pct"/>
            <w:noWrap/>
            <w:vAlign w:val="center"/>
            <w:hideMark/>
          </w:tcPr>
          <w:p w:rsidR="00E03E9A" w:rsidRPr="002634F5" w:rsidRDefault="00E03E9A" w:rsidP="002634F5">
            <w:pPr>
              <w:spacing w:after="0" w:line="360" w:lineRule="auto"/>
              <w:jc w:val="center"/>
              <w:rPr>
                <w:rFonts w:ascii="Arial" w:eastAsia="Times New Roman" w:hAnsi="Arial" w:cs="Arial"/>
                <w:b/>
                <w:bCs/>
                <w:color w:val="000000"/>
                <w:sz w:val="18"/>
                <w:szCs w:val="20"/>
                <w:lang w:bidi="hi-IN"/>
              </w:rPr>
            </w:pPr>
            <w:r w:rsidRPr="002634F5">
              <w:rPr>
                <w:rFonts w:ascii="Arial" w:eastAsia="Times New Roman" w:hAnsi="Arial" w:cs="Arial"/>
                <w:b/>
                <w:bCs/>
                <w:color w:val="000000"/>
                <w:sz w:val="18"/>
                <w:szCs w:val="20"/>
                <w:lang w:bidi="hi-IN"/>
              </w:rPr>
              <w:t>Overall period</w:t>
            </w:r>
          </w:p>
          <w:p w:rsidR="00E03E9A" w:rsidRPr="002634F5" w:rsidRDefault="00E03E9A" w:rsidP="002634F5">
            <w:pPr>
              <w:spacing w:after="0" w:line="360" w:lineRule="auto"/>
              <w:jc w:val="center"/>
              <w:rPr>
                <w:rFonts w:ascii="Arial" w:eastAsia="Times New Roman" w:hAnsi="Arial" w:cs="Arial"/>
                <w:b/>
                <w:bCs/>
                <w:color w:val="000000"/>
                <w:sz w:val="18"/>
                <w:szCs w:val="20"/>
                <w:lang w:bidi="hi-IN"/>
              </w:rPr>
            </w:pPr>
            <w:r w:rsidRPr="002634F5">
              <w:rPr>
                <w:rFonts w:ascii="Arial" w:eastAsia="Times New Roman" w:hAnsi="Arial" w:cs="Arial"/>
                <w:b/>
                <w:bCs/>
                <w:color w:val="000000"/>
                <w:sz w:val="18"/>
                <w:szCs w:val="20"/>
                <w:lang w:bidi="hi-IN"/>
              </w:rPr>
              <w:t>(1994-95 to 2023-24)</w:t>
            </w:r>
          </w:p>
        </w:tc>
        <w:tc>
          <w:tcPr>
            <w:tcW w:w="839" w:type="pct"/>
            <w:vAlign w:val="center"/>
            <w:hideMark/>
          </w:tcPr>
          <w:p w:rsidR="00537D54" w:rsidRPr="002634F5" w:rsidRDefault="00E03E9A" w:rsidP="002634F5">
            <w:pPr>
              <w:spacing w:after="0" w:line="360" w:lineRule="auto"/>
              <w:jc w:val="center"/>
              <w:rPr>
                <w:rFonts w:ascii="Arial" w:eastAsia="Times New Roman" w:hAnsi="Arial" w:cs="Arial"/>
                <w:color w:val="000000"/>
                <w:sz w:val="18"/>
                <w:szCs w:val="20"/>
                <w:lang w:bidi="hi-IN"/>
              </w:rPr>
            </w:pPr>
            <w:r w:rsidRPr="002634F5">
              <w:rPr>
                <w:rFonts w:ascii="Arial" w:eastAsia="Times New Roman" w:hAnsi="Arial" w:cs="Arial"/>
                <w:color w:val="000000"/>
                <w:sz w:val="18"/>
                <w:szCs w:val="20"/>
                <w:lang w:bidi="hi-IN"/>
              </w:rPr>
              <w:t>5.5</w:t>
            </w:r>
            <w:r w:rsidRPr="002634F5">
              <w:rPr>
                <w:rFonts w:ascii="Arial" w:eastAsia="Times New Roman" w:hAnsi="Arial" w:cs="Arial"/>
                <w:color w:val="000000"/>
                <w:sz w:val="18"/>
                <w:szCs w:val="20"/>
                <w:vertAlign w:val="superscript"/>
                <w:lang w:bidi="hi-IN"/>
              </w:rPr>
              <w:t>***</w:t>
            </w:r>
          </w:p>
          <w:p w:rsidR="00E03E9A" w:rsidRPr="002634F5" w:rsidRDefault="00E03E9A" w:rsidP="002634F5">
            <w:pPr>
              <w:spacing w:after="0" w:line="360" w:lineRule="auto"/>
              <w:jc w:val="center"/>
              <w:rPr>
                <w:rFonts w:ascii="Arial" w:eastAsia="Times New Roman" w:hAnsi="Arial" w:cs="Arial"/>
                <w:color w:val="000000"/>
                <w:sz w:val="18"/>
                <w:szCs w:val="20"/>
                <w:lang w:bidi="hi-IN"/>
              </w:rPr>
            </w:pPr>
            <w:r w:rsidRPr="002634F5">
              <w:rPr>
                <w:rFonts w:ascii="Arial" w:eastAsia="Times New Roman" w:hAnsi="Arial" w:cs="Arial"/>
                <w:color w:val="000000"/>
                <w:sz w:val="18"/>
                <w:szCs w:val="20"/>
                <w:lang w:bidi="hi-IN"/>
              </w:rPr>
              <w:t>(0.005)</w:t>
            </w:r>
          </w:p>
        </w:tc>
        <w:tc>
          <w:tcPr>
            <w:tcW w:w="532" w:type="pct"/>
            <w:noWrap/>
            <w:vAlign w:val="center"/>
          </w:tcPr>
          <w:p w:rsidR="00E03E9A" w:rsidRPr="002634F5" w:rsidRDefault="00E03E9A" w:rsidP="002634F5">
            <w:pPr>
              <w:spacing w:after="0" w:line="360" w:lineRule="auto"/>
              <w:ind w:left="-30"/>
              <w:jc w:val="center"/>
              <w:rPr>
                <w:rFonts w:ascii="Arial" w:eastAsia="Times New Roman" w:hAnsi="Arial" w:cs="Arial"/>
                <w:color w:val="000000"/>
                <w:sz w:val="18"/>
                <w:szCs w:val="20"/>
                <w:lang w:bidi="hi-IN"/>
              </w:rPr>
            </w:pPr>
            <w:r w:rsidRPr="002634F5">
              <w:rPr>
                <w:rFonts w:ascii="Arial" w:eastAsia="Times New Roman" w:hAnsi="Arial" w:cs="Arial"/>
                <w:color w:val="000000"/>
                <w:sz w:val="18"/>
                <w:szCs w:val="20"/>
                <w:lang w:bidi="hi-IN"/>
              </w:rPr>
              <w:t>0.00</w:t>
            </w:r>
          </w:p>
        </w:tc>
        <w:tc>
          <w:tcPr>
            <w:tcW w:w="673" w:type="pct"/>
            <w:vAlign w:val="center"/>
            <w:hideMark/>
          </w:tcPr>
          <w:p w:rsidR="00E03E9A" w:rsidRPr="002634F5" w:rsidRDefault="00E03E9A" w:rsidP="002634F5">
            <w:pPr>
              <w:spacing w:after="0" w:line="360" w:lineRule="auto"/>
              <w:jc w:val="center"/>
              <w:rPr>
                <w:rFonts w:ascii="Arial" w:eastAsia="Times New Roman" w:hAnsi="Arial" w:cs="Arial"/>
                <w:color w:val="000000"/>
                <w:sz w:val="18"/>
                <w:szCs w:val="20"/>
                <w:lang w:bidi="hi-IN"/>
              </w:rPr>
            </w:pPr>
            <w:r w:rsidRPr="002634F5">
              <w:rPr>
                <w:rFonts w:ascii="Arial" w:eastAsia="Times New Roman" w:hAnsi="Arial" w:cs="Arial"/>
                <w:color w:val="000000"/>
                <w:sz w:val="18"/>
                <w:szCs w:val="20"/>
                <w:lang w:bidi="hi-IN"/>
              </w:rPr>
              <w:t>6.5</w:t>
            </w:r>
            <w:r w:rsidRPr="002634F5">
              <w:rPr>
                <w:rFonts w:ascii="Arial" w:eastAsia="Times New Roman" w:hAnsi="Arial" w:cs="Arial"/>
                <w:color w:val="000000"/>
                <w:sz w:val="18"/>
                <w:szCs w:val="20"/>
                <w:vertAlign w:val="superscript"/>
                <w:lang w:bidi="hi-IN"/>
              </w:rPr>
              <w:t>***</w:t>
            </w:r>
          </w:p>
          <w:p w:rsidR="00E03E9A" w:rsidRPr="002634F5" w:rsidRDefault="00E03E9A" w:rsidP="002634F5">
            <w:pPr>
              <w:spacing w:after="0" w:line="360" w:lineRule="auto"/>
              <w:jc w:val="center"/>
              <w:rPr>
                <w:rFonts w:ascii="Arial" w:eastAsia="Times New Roman" w:hAnsi="Arial" w:cs="Arial"/>
                <w:color w:val="000000"/>
                <w:sz w:val="18"/>
                <w:szCs w:val="20"/>
                <w:lang w:bidi="hi-IN"/>
              </w:rPr>
            </w:pPr>
            <w:r w:rsidRPr="002634F5">
              <w:rPr>
                <w:rFonts w:ascii="Arial" w:eastAsia="Times New Roman" w:hAnsi="Arial" w:cs="Arial"/>
                <w:color w:val="000000"/>
                <w:sz w:val="18"/>
                <w:szCs w:val="20"/>
                <w:lang w:bidi="hi-IN"/>
              </w:rPr>
              <w:t>(0.013)</w:t>
            </w:r>
          </w:p>
        </w:tc>
        <w:tc>
          <w:tcPr>
            <w:tcW w:w="507" w:type="pct"/>
            <w:noWrap/>
            <w:vAlign w:val="center"/>
          </w:tcPr>
          <w:p w:rsidR="00E03E9A" w:rsidRPr="002634F5" w:rsidRDefault="00E03E9A" w:rsidP="002634F5">
            <w:pPr>
              <w:spacing w:after="0" w:line="360" w:lineRule="auto"/>
              <w:jc w:val="center"/>
              <w:rPr>
                <w:rFonts w:ascii="Arial" w:eastAsia="Times New Roman" w:hAnsi="Arial" w:cs="Arial"/>
                <w:color w:val="000000"/>
                <w:sz w:val="18"/>
                <w:szCs w:val="20"/>
                <w:lang w:bidi="hi-IN"/>
              </w:rPr>
            </w:pPr>
            <w:r w:rsidRPr="002634F5">
              <w:rPr>
                <w:rFonts w:ascii="Arial" w:eastAsia="Times New Roman" w:hAnsi="Arial" w:cs="Arial"/>
                <w:color w:val="000000"/>
                <w:sz w:val="18"/>
                <w:szCs w:val="20"/>
                <w:lang w:bidi="hi-IN"/>
              </w:rPr>
              <w:t>0.00</w:t>
            </w:r>
          </w:p>
        </w:tc>
        <w:tc>
          <w:tcPr>
            <w:tcW w:w="622" w:type="pct"/>
            <w:vAlign w:val="center"/>
            <w:hideMark/>
          </w:tcPr>
          <w:p w:rsidR="00E03E9A" w:rsidRPr="002634F5" w:rsidRDefault="00E03E9A" w:rsidP="002634F5">
            <w:pPr>
              <w:spacing w:after="0" w:line="360" w:lineRule="auto"/>
              <w:jc w:val="center"/>
              <w:rPr>
                <w:rFonts w:ascii="Arial" w:eastAsia="Times New Roman" w:hAnsi="Arial" w:cs="Arial"/>
                <w:color w:val="000000"/>
                <w:sz w:val="18"/>
                <w:szCs w:val="20"/>
                <w:lang w:bidi="hi-IN"/>
              </w:rPr>
            </w:pPr>
            <w:r w:rsidRPr="002634F5">
              <w:rPr>
                <w:rFonts w:ascii="Arial" w:eastAsia="Times New Roman" w:hAnsi="Arial" w:cs="Arial"/>
                <w:color w:val="000000"/>
                <w:sz w:val="18"/>
                <w:szCs w:val="20"/>
                <w:lang w:bidi="hi-IN"/>
              </w:rPr>
              <w:t>0.9</w:t>
            </w:r>
            <w:r w:rsidRPr="002634F5">
              <w:rPr>
                <w:rFonts w:ascii="Arial" w:eastAsia="Times New Roman" w:hAnsi="Arial" w:cs="Arial"/>
                <w:color w:val="000000"/>
                <w:sz w:val="18"/>
                <w:szCs w:val="20"/>
                <w:vertAlign w:val="superscript"/>
                <w:lang w:bidi="hi-IN"/>
              </w:rPr>
              <w:t>NS</w:t>
            </w:r>
            <w:r w:rsidRPr="002634F5">
              <w:rPr>
                <w:rFonts w:ascii="Arial" w:eastAsia="Times New Roman" w:hAnsi="Arial" w:cs="Arial"/>
                <w:color w:val="000000"/>
                <w:sz w:val="18"/>
                <w:szCs w:val="20"/>
                <w:lang w:bidi="hi-IN"/>
              </w:rPr>
              <w:t xml:space="preserve"> (0.010)</w:t>
            </w:r>
          </w:p>
        </w:tc>
        <w:tc>
          <w:tcPr>
            <w:tcW w:w="542" w:type="pct"/>
            <w:noWrap/>
            <w:vAlign w:val="center"/>
          </w:tcPr>
          <w:p w:rsidR="00E03E9A" w:rsidRPr="002634F5" w:rsidRDefault="00E03E9A" w:rsidP="002634F5">
            <w:pPr>
              <w:spacing w:after="0" w:line="360" w:lineRule="auto"/>
              <w:jc w:val="center"/>
              <w:rPr>
                <w:rFonts w:ascii="Arial" w:eastAsia="Times New Roman" w:hAnsi="Arial" w:cs="Arial"/>
                <w:color w:val="000000"/>
                <w:sz w:val="18"/>
                <w:szCs w:val="20"/>
                <w:lang w:bidi="hi-IN"/>
              </w:rPr>
            </w:pPr>
            <w:r w:rsidRPr="002634F5">
              <w:rPr>
                <w:rFonts w:ascii="Arial" w:eastAsia="Times New Roman" w:hAnsi="Arial" w:cs="Arial"/>
                <w:color w:val="000000"/>
                <w:sz w:val="18"/>
                <w:szCs w:val="20"/>
                <w:lang w:bidi="hi-IN"/>
              </w:rPr>
              <w:t>0.36</w:t>
            </w:r>
          </w:p>
        </w:tc>
      </w:tr>
    </w:tbl>
    <w:p w:rsidR="00F52E20" w:rsidRPr="002634F5" w:rsidRDefault="00F52E20" w:rsidP="002634F5">
      <w:pPr>
        <w:spacing w:after="0" w:line="360" w:lineRule="auto"/>
        <w:jc w:val="both"/>
        <w:rPr>
          <w:rFonts w:ascii="Arial" w:hAnsi="Arial" w:cs="Arial"/>
          <w:color w:val="0D0D0D"/>
          <w:sz w:val="18"/>
          <w:szCs w:val="20"/>
          <w:shd w:val="clear" w:color="auto" w:fill="FFFFFF"/>
        </w:rPr>
      </w:pPr>
      <w:r w:rsidRPr="002634F5">
        <w:rPr>
          <w:rFonts w:ascii="Arial" w:hAnsi="Arial" w:cs="Arial"/>
          <w:color w:val="0D0D0D"/>
          <w:sz w:val="18"/>
          <w:szCs w:val="20"/>
          <w:shd w:val="clear" w:color="auto" w:fill="FFFFFF"/>
        </w:rPr>
        <w:t xml:space="preserve">Source: Author’s </w:t>
      </w:r>
      <w:r w:rsidR="00BE634C" w:rsidRPr="002634F5">
        <w:rPr>
          <w:rFonts w:ascii="Arial" w:hAnsi="Arial" w:cs="Arial"/>
          <w:color w:val="0D0D0D"/>
          <w:sz w:val="18"/>
          <w:szCs w:val="20"/>
          <w:shd w:val="clear" w:color="auto" w:fill="FFFFFF"/>
        </w:rPr>
        <w:t xml:space="preserve">own </w:t>
      </w:r>
      <w:r w:rsidRPr="002634F5">
        <w:rPr>
          <w:rFonts w:ascii="Arial" w:hAnsi="Arial" w:cs="Arial"/>
          <w:color w:val="0D0D0D"/>
          <w:sz w:val="18"/>
          <w:szCs w:val="20"/>
          <w:shd w:val="clear" w:color="auto" w:fill="FFFFFF"/>
        </w:rPr>
        <w:t>computation based on collected secondary time series data</w:t>
      </w:r>
    </w:p>
    <w:p w:rsidR="00F52E20" w:rsidRPr="002634F5" w:rsidRDefault="00F52E20" w:rsidP="002634F5">
      <w:pPr>
        <w:spacing w:after="0" w:line="360" w:lineRule="auto"/>
        <w:jc w:val="both"/>
        <w:rPr>
          <w:rFonts w:ascii="Arial" w:hAnsi="Arial" w:cs="Arial"/>
          <w:color w:val="0D0D0D"/>
          <w:sz w:val="18"/>
          <w:szCs w:val="20"/>
          <w:shd w:val="clear" w:color="auto" w:fill="FFFFFF"/>
        </w:rPr>
      </w:pPr>
      <w:r w:rsidRPr="002634F5">
        <w:rPr>
          <w:rFonts w:ascii="Arial" w:hAnsi="Arial" w:cs="Arial"/>
          <w:color w:val="0D0D0D"/>
          <w:sz w:val="18"/>
          <w:szCs w:val="20"/>
          <w:shd w:val="clear" w:color="auto" w:fill="FFFFFF"/>
        </w:rPr>
        <w:t>Note: - Figure in parentheses is standard error of exponential model</w:t>
      </w:r>
    </w:p>
    <w:p w:rsidR="00F52E20" w:rsidRPr="002634F5" w:rsidRDefault="00F52E20" w:rsidP="002634F5">
      <w:pPr>
        <w:spacing w:after="0" w:line="360" w:lineRule="auto"/>
        <w:jc w:val="both"/>
        <w:rPr>
          <w:rFonts w:ascii="Arial" w:hAnsi="Arial" w:cs="Arial"/>
          <w:color w:val="0D0D0D"/>
          <w:sz w:val="18"/>
          <w:szCs w:val="20"/>
          <w:shd w:val="clear" w:color="auto" w:fill="FFFFFF"/>
        </w:rPr>
      </w:pPr>
      <w:r w:rsidRPr="002634F5">
        <w:rPr>
          <w:rFonts w:ascii="Arial" w:hAnsi="Arial" w:cs="Arial"/>
          <w:color w:val="0D0D0D"/>
          <w:sz w:val="18"/>
          <w:szCs w:val="20"/>
          <w:shd w:val="clear" w:color="auto" w:fill="FFFFFF"/>
          <w:vertAlign w:val="superscript"/>
        </w:rPr>
        <w:t>***</w:t>
      </w:r>
      <w:r w:rsidRPr="002634F5">
        <w:rPr>
          <w:rFonts w:ascii="Arial" w:hAnsi="Arial" w:cs="Arial"/>
          <w:color w:val="0D0D0D"/>
          <w:sz w:val="18"/>
          <w:szCs w:val="20"/>
          <w:shd w:val="clear" w:color="auto" w:fill="FFFFFF"/>
        </w:rPr>
        <w:t>Significant at 1% level,</w:t>
      </w:r>
      <w:r w:rsidRPr="002634F5">
        <w:rPr>
          <w:rFonts w:ascii="Arial" w:hAnsi="Arial" w:cs="Arial"/>
          <w:color w:val="0D0D0D"/>
          <w:sz w:val="18"/>
          <w:szCs w:val="20"/>
          <w:shd w:val="clear" w:color="auto" w:fill="FFFFFF"/>
          <w:vertAlign w:val="superscript"/>
        </w:rPr>
        <w:t>**</w:t>
      </w:r>
      <w:r w:rsidRPr="002634F5">
        <w:rPr>
          <w:rFonts w:ascii="Arial" w:hAnsi="Arial" w:cs="Arial"/>
          <w:color w:val="0D0D0D"/>
          <w:sz w:val="18"/>
          <w:szCs w:val="20"/>
          <w:shd w:val="clear" w:color="auto" w:fill="FFFFFF"/>
        </w:rPr>
        <w:t xml:space="preserve">Significant at 5% level of significance and </w:t>
      </w:r>
      <w:r w:rsidRPr="002634F5">
        <w:rPr>
          <w:rFonts w:ascii="Arial" w:hAnsi="Arial" w:cs="Arial"/>
          <w:color w:val="0D0D0D"/>
          <w:sz w:val="18"/>
          <w:szCs w:val="20"/>
          <w:shd w:val="clear" w:color="auto" w:fill="FFFFFF"/>
          <w:vertAlign w:val="superscript"/>
        </w:rPr>
        <w:t>NS</w:t>
      </w:r>
      <w:r w:rsidRPr="002634F5">
        <w:rPr>
          <w:rFonts w:ascii="Arial" w:hAnsi="Arial" w:cs="Arial"/>
          <w:color w:val="0D0D0D"/>
          <w:sz w:val="18"/>
          <w:szCs w:val="20"/>
          <w:shd w:val="clear" w:color="auto" w:fill="FFFFFF"/>
        </w:rPr>
        <w:t>non-significance</w:t>
      </w:r>
    </w:p>
    <w:p w:rsidR="00450A55" w:rsidRDefault="00450A55" w:rsidP="002634F5">
      <w:pPr>
        <w:spacing w:after="0" w:line="360" w:lineRule="auto"/>
        <w:ind w:right="-46"/>
        <w:jc w:val="both"/>
        <w:rPr>
          <w:rFonts w:ascii="Arial" w:hAnsi="Arial" w:cs="Arial"/>
          <w:bCs/>
          <w:color w:val="0D0D0D"/>
          <w:sz w:val="20"/>
          <w:szCs w:val="20"/>
          <w:shd w:val="clear" w:color="auto" w:fill="FFFFFF"/>
        </w:rPr>
      </w:pPr>
    </w:p>
    <w:p w:rsidR="00F52E20" w:rsidRPr="002634F5" w:rsidRDefault="00F52E20" w:rsidP="002634F5">
      <w:pPr>
        <w:spacing w:after="0" w:line="360" w:lineRule="auto"/>
        <w:ind w:right="-46"/>
        <w:jc w:val="both"/>
        <w:rPr>
          <w:rFonts w:ascii="Arial" w:hAnsi="Arial" w:cs="Arial"/>
          <w:color w:val="0D0D0D"/>
          <w:sz w:val="20"/>
          <w:szCs w:val="20"/>
          <w:shd w:val="clear" w:color="auto" w:fill="FFFFFF"/>
        </w:rPr>
      </w:pPr>
      <w:r w:rsidRPr="002634F5">
        <w:rPr>
          <w:rFonts w:ascii="Arial" w:hAnsi="Arial" w:cs="Arial"/>
          <w:bCs/>
          <w:color w:val="0D0D0D"/>
          <w:sz w:val="20"/>
          <w:szCs w:val="20"/>
          <w:shd w:val="clear" w:color="auto" w:fill="FFFFFF"/>
        </w:rPr>
        <w:t xml:space="preserve">In </w:t>
      </w:r>
      <w:r w:rsidR="001E166F" w:rsidRPr="002634F5">
        <w:rPr>
          <w:rFonts w:ascii="Arial" w:hAnsi="Arial" w:cs="Arial"/>
          <w:bCs/>
          <w:color w:val="0D0D0D"/>
          <w:sz w:val="20"/>
          <w:szCs w:val="20"/>
          <w:shd w:val="clear" w:color="auto" w:fill="FFFFFF"/>
        </w:rPr>
        <w:t xml:space="preserve">case of </w:t>
      </w:r>
      <w:r w:rsidRPr="002634F5">
        <w:rPr>
          <w:rFonts w:ascii="Arial" w:hAnsi="Arial" w:cs="Arial"/>
          <w:bCs/>
          <w:color w:val="0D0D0D"/>
          <w:sz w:val="20"/>
          <w:szCs w:val="20"/>
          <w:shd w:val="clear" w:color="auto" w:fill="FFFFFF"/>
        </w:rPr>
        <w:t xml:space="preserve">overall period, </w:t>
      </w:r>
      <w:r w:rsidR="001E166F" w:rsidRPr="002634F5">
        <w:rPr>
          <w:rFonts w:ascii="Arial" w:hAnsi="Arial" w:cs="Arial"/>
          <w:bCs/>
          <w:color w:val="0D0D0D"/>
          <w:sz w:val="20"/>
          <w:szCs w:val="20"/>
          <w:shd w:val="clear" w:color="auto" w:fill="FFFFFF"/>
        </w:rPr>
        <w:t xml:space="preserve">the </w:t>
      </w:r>
      <w:r w:rsidRPr="002634F5">
        <w:rPr>
          <w:rFonts w:ascii="Arial" w:hAnsi="Arial" w:cs="Arial"/>
          <w:bCs/>
          <w:color w:val="0D0D0D"/>
          <w:sz w:val="20"/>
          <w:szCs w:val="20"/>
          <w:shd w:val="clear" w:color="auto" w:fill="FFFFFF"/>
        </w:rPr>
        <w:t xml:space="preserve">area and production of cumin were increased at 5.5 and 6.5 per cent per annum respectively. In the meantime, cumin productivity was observed positive but non-significant at 0.9 per cent per annum in the district. Post period-I phase reflects a shift towards commercial cumin </w:t>
      </w:r>
      <w:r w:rsidRPr="002634F5">
        <w:rPr>
          <w:rFonts w:ascii="Arial" w:hAnsi="Arial" w:cs="Arial"/>
          <w:bCs/>
          <w:color w:val="0D0D0D"/>
          <w:sz w:val="20"/>
          <w:szCs w:val="20"/>
          <w:shd w:val="clear" w:color="auto" w:fill="FFFFFF"/>
        </w:rPr>
        <w:lastRenderedPageBreak/>
        <w:t>cultivation, supported by better technology, improved market conditions and higher profitability.</w:t>
      </w:r>
      <w:r w:rsidR="002634F5">
        <w:rPr>
          <w:rFonts w:ascii="Arial" w:hAnsi="Arial" w:cs="Arial"/>
          <w:bCs/>
          <w:color w:val="0D0D0D"/>
          <w:sz w:val="20"/>
          <w:szCs w:val="20"/>
          <w:shd w:val="clear" w:color="auto" w:fill="FFFFFF"/>
        </w:rPr>
        <w:t xml:space="preserve"> </w:t>
      </w:r>
      <w:r w:rsidRPr="002634F5">
        <w:rPr>
          <w:rFonts w:ascii="Arial" w:hAnsi="Arial" w:cs="Arial"/>
          <w:color w:val="0D0D0D"/>
          <w:sz w:val="20"/>
          <w:szCs w:val="20"/>
          <w:shd w:val="clear" w:color="auto" w:fill="FFFFFF"/>
        </w:rPr>
        <w:t>Similarly finding,</w:t>
      </w:r>
      <w:r w:rsidR="002634F5">
        <w:rPr>
          <w:rFonts w:ascii="Arial" w:hAnsi="Arial" w:cs="Arial"/>
          <w:color w:val="0D0D0D"/>
          <w:sz w:val="20"/>
          <w:szCs w:val="20"/>
          <w:shd w:val="clear" w:color="auto" w:fill="FFFFFF"/>
        </w:rPr>
        <w:t xml:space="preserve"> </w:t>
      </w:r>
      <w:r w:rsidRPr="002634F5">
        <w:rPr>
          <w:rFonts w:ascii="Arial" w:hAnsi="Arial" w:cs="Arial"/>
          <w:color w:val="0D0D0D"/>
          <w:sz w:val="20"/>
          <w:szCs w:val="20"/>
          <w:shd w:val="clear" w:color="auto" w:fill="FFFFFF"/>
        </w:rPr>
        <w:t xml:space="preserve">Mhaskey, </w:t>
      </w:r>
      <w:r w:rsidRPr="002634F5">
        <w:rPr>
          <w:rFonts w:ascii="Arial" w:hAnsi="Arial" w:cs="Arial"/>
          <w:i/>
          <w:color w:val="0D0D0D"/>
          <w:sz w:val="20"/>
          <w:szCs w:val="20"/>
          <w:shd w:val="clear" w:color="auto" w:fill="FFFFFF"/>
        </w:rPr>
        <w:t>et al.</w:t>
      </w:r>
      <w:r w:rsidRPr="002634F5">
        <w:rPr>
          <w:rFonts w:ascii="Arial" w:hAnsi="Arial" w:cs="Arial"/>
          <w:color w:val="0D0D0D"/>
          <w:sz w:val="20"/>
          <w:szCs w:val="20"/>
          <w:shd w:val="clear" w:color="auto" w:fill="FFFFFF"/>
        </w:rPr>
        <w:t>(2021) reported in their study that production performance of seed spices in Rajasthan was positive and significant over the year.</w:t>
      </w:r>
      <w:r w:rsidR="00174657">
        <w:rPr>
          <w:rFonts w:ascii="Arial" w:hAnsi="Arial" w:cs="Arial"/>
          <w:color w:val="0D0D0D"/>
          <w:sz w:val="20"/>
          <w:szCs w:val="20"/>
          <w:shd w:val="clear" w:color="auto" w:fill="FFFFFF"/>
        </w:rPr>
        <w:t xml:space="preserve"> </w:t>
      </w:r>
      <w:r w:rsidR="00174657" w:rsidRPr="00174657">
        <w:rPr>
          <w:rFonts w:ascii="Arial" w:hAnsi="Arial" w:cs="Arial"/>
          <w:color w:val="0D0D0D"/>
          <w:sz w:val="20"/>
          <w:szCs w:val="20"/>
          <w:shd w:val="clear" w:color="auto" w:fill="FFFFFF"/>
        </w:rPr>
        <w:t>Kumawat and Meena (2005) recorded a significant growth rate in area, production and productivity of coriander in Rajasthan and India during the period 1967-68 to 2000-01.</w:t>
      </w:r>
    </w:p>
    <w:p w:rsidR="001F4940" w:rsidRPr="002634F5" w:rsidRDefault="00F47DD6" w:rsidP="002634F5">
      <w:pPr>
        <w:spacing w:after="0" w:line="360" w:lineRule="auto"/>
        <w:ind w:right="-46"/>
        <w:jc w:val="both"/>
        <w:rPr>
          <w:rFonts w:ascii="Arial" w:hAnsi="Arial" w:cs="Arial"/>
          <w:color w:val="0D0D0D"/>
          <w:sz w:val="20"/>
          <w:szCs w:val="20"/>
          <w:shd w:val="clear" w:color="auto" w:fill="FFFFFF"/>
        </w:rPr>
      </w:pPr>
      <w:r w:rsidRPr="002634F5">
        <w:rPr>
          <w:rFonts w:ascii="Arial" w:hAnsi="Arial" w:cs="Arial"/>
          <w:color w:val="0D0D0D"/>
          <w:sz w:val="20"/>
          <w:szCs w:val="20"/>
          <w:shd w:val="clear" w:color="auto" w:fill="FFFFFF"/>
        </w:rPr>
        <w:t xml:space="preserve">Cumin crop is principally found suitable for soil and climate conditions of Jodhpur, Barmer, Bikaner and Jaisalmer districts of Rajasthan. The compound annual growth rate in area, production and productivity of cumin in Rajasthan is depicted in table-2. During period-I, the area under cumin was found to be augmented non-significantly at 1.30 percent annually. In the meantime, growth rate in production and productivity of cumin was -0.49 and -1.78 percent per annum, respectively. The negative growth rate in production and productivity of cumin might be due to increased attack of wilt and blight diseases and pests particularly aphid. Similar findings were also reported by Bairwa, </w:t>
      </w:r>
      <w:r w:rsidRPr="002634F5">
        <w:rPr>
          <w:rFonts w:ascii="Arial" w:hAnsi="Arial" w:cs="Arial"/>
          <w:i/>
          <w:color w:val="0D0D0D"/>
          <w:sz w:val="20"/>
          <w:szCs w:val="20"/>
          <w:shd w:val="clear" w:color="auto" w:fill="FFFFFF"/>
        </w:rPr>
        <w:t>et al.</w:t>
      </w:r>
      <w:r w:rsidRPr="002634F5">
        <w:rPr>
          <w:rFonts w:ascii="Arial" w:hAnsi="Arial" w:cs="Arial"/>
          <w:color w:val="0D0D0D"/>
          <w:sz w:val="20"/>
          <w:szCs w:val="20"/>
          <w:shd w:val="clear" w:color="auto" w:fill="FFFFFF"/>
        </w:rPr>
        <w:t xml:space="preserve"> (2020) in their study that area and production of taramira observed negative and non-significant growth rate</w:t>
      </w:r>
      <w:r w:rsidR="002634F5">
        <w:rPr>
          <w:rFonts w:ascii="Arial" w:hAnsi="Arial" w:cs="Arial"/>
          <w:color w:val="0D0D0D"/>
          <w:sz w:val="20"/>
          <w:szCs w:val="20"/>
          <w:shd w:val="clear" w:color="auto" w:fill="FFFFFF"/>
        </w:rPr>
        <w:t xml:space="preserve"> </w:t>
      </w:r>
      <w:r w:rsidRPr="002634F5">
        <w:rPr>
          <w:rFonts w:ascii="Arial" w:hAnsi="Arial" w:cs="Arial"/>
          <w:color w:val="0D0D0D"/>
          <w:sz w:val="20"/>
          <w:szCs w:val="20"/>
          <w:shd w:val="clear" w:color="auto" w:fill="FFFFFF"/>
        </w:rPr>
        <w:t>during 1990-91 to 2019-20 in Rajasthan.</w:t>
      </w:r>
      <w:r w:rsidR="002634F5">
        <w:rPr>
          <w:rFonts w:ascii="Arial" w:hAnsi="Arial" w:cs="Arial"/>
          <w:color w:val="0D0D0D"/>
          <w:sz w:val="20"/>
          <w:szCs w:val="20"/>
          <w:shd w:val="clear" w:color="auto" w:fill="FFFFFF"/>
        </w:rPr>
        <w:t xml:space="preserve"> </w:t>
      </w:r>
      <w:r w:rsidRPr="002634F5">
        <w:rPr>
          <w:rFonts w:ascii="Arial" w:hAnsi="Arial" w:cs="Arial"/>
          <w:color w:val="0D0D0D"/>
          <w:sz w:val="20"/>
          <w:szCs w:val="20"/>
          <w:shd w:val="clear" w:color="auto" w:fill="FFFFFF"/>
        </w:rPr>
        <w:t xml:space="preserve">During period-II, the affirmative and significant growth rate was recorded in all three aspects </w:t>
      </w:r>
      <w:r w:rsidRPr="002634F5">
        <w:rPr>
          <w:rFonts w:ascii="Arial" w:hAnsi="Arial" w:cs="Arial"/>
          <w:i/>
          <w:color w:val="0D0D0D"/>
          <w:sz w:val="20"/>
          <w:szCs w:val="20"/>
          <w:shd w:val="clear" w:color="auto" w:fill="FFFFFF"/>
        </w:rPr>
        <w:t>viz.</w:t>
      </w:r>
      <w:r w:rsidRPr="002634F5">
        <w:rPr>
          <w:rFonts w:ascii="Arial" w:hAnsi="Arial" w:cs="Arial"/>
          <w:color w:val="0D0D0D"/>
          <w:sz w:val="20"/>
          <w:szCs w:val="20"/>
          <w:shd w:val="clear" w:color="auto" w:fill="FFFFFF"/>
        </w:rPr>
        <w:t>, production (8.65%), area (6.07%) and productivity (2.42%) of cumin in Rajasthan state.</w:t>
      </w:r>
      <w:r w:rsidR="00113783" w:rsidRPr="002634F5">
        <w:rPr>
          <w:rFonts w:ascii="Arial" w:hAnsi="Arial" w:cs="Arial"/>
          <w:color w:val="0D0D0D"/>
          <w:sz w:val="20"/>
          <w:szCs w:val="20"/>
          <w:shd w:val="clear" w:color="auto" w:fill="FFFFFF"/>
        </w:rPr>
        <w:t xml:space="preserve"> In the same way, </w:t>
      </w:r>
      <w:r w:rsidRPr="002634F5">
        <w:rPr>
          <w:rFonts w:ascii="Arial" w:hAnsi="Arial" w:cs="Arial"/>
          <w:color w:val="0D0D0D"/>
          <w:sz w:val="20"/>
          <w:szCs w:val="20"/>
          <w:shd w:val="clear" w:color="auto" w:fill="FFFFFF"/>
        </w:rPr>
        <w:t xml:space="preserve">Bairwa, </w:t>
      </w:r>
      <w:r w:rsidRPr="002634F5">
        <w:rPr>
          <w:rFonts w:ascii="Arial" w:hAnsi="Arial" w:cs="Arial"/>
          <w:i/>
          <w:color w:val="0D0D0D"/>
          <w:sz w:val="20"/>
          <w:szCs w:val="20"/>
          <w:shd w:val="clear" w:color="auto" w:fill="FFFFFF"/>
        </w:rPr>
        <w:t>et al.</w:t>
      </w:r>
      <w:r w:rsidRPr="002634F5">
        <w:rPr>
          <w:rFonts w:ascii="Arial" w:hAnsi="Arial" w:cs="Arial"/>
          <w:color w:val="0D0D0D"/>
          <w:sz w:val="20"/>
          <w:szCs w:val="20"/>
          <w:shd w:val="clear" w:color="auto" w:fill="FFFFFF"/>
        </w:rPr>
        <w:t>, (2022)</w:t>
      </w:r>
      <w:r w:rsidR="00113783" w:rsidRPr="002634F5">
        <w:rPr>
          <w:rFonts w:ascii="Arial" w:hAnsi="Arial" w:cs="Arial"/>
          <w:color w:val="0D0D0D"/>
          <w:sz w:val="20"/>
          <w:szCs w:val="20"/>
          <w:shd w:val="clear" w:color="auto" w:fill="FFFFFF"/>
        </w:rPr>
        <w:t xml:space="preserve"> reported positive and highly significant growth rate in area, production and productivity of chickpea in India during 1998-99 to 2017-18.</w:t>
      </w:r>
    </w:p>
    <w:p w:rsidR="00450A55" w:rsidRDefault="00450A55" w:rsidP="002634F5">
      <w:pPr>
        <w:spacing w:after="0" w:line="360" w:lineRule="auto"/>
        <w:ind w:right="-46"/>
        <w:jc w:val="both"/>
        <w:rPr>
          <w:rFonts w:ascii="Arial" w:hAnsi="Arial" w:cs="Arial"/>
          <w:b/>
          <w:color w:val="0D0D0D"/>
          <w:sz w:val="20"/>
          <w:szCs w:val="20"/>
          <w:shd w:val="clear" w:color="auto" w:fill="FFFFFF"/>
        </w:rPr>
      </w:pPr>
    </w:p>
    <w:p w:rsidR="00BE634C" w:rsidRPr="002634F5" w:rsidRDefault="00BE634C" w:rsidP="002634F5">
      <w:pPr>
        <w:spacing w:after="0" w:line="360" w:lineRule="auto"/>
        <w:ind w:right="-46"/>
        <w:jc w:val="both"/>
        <w:rPr>
          <w:rFonts w:ascii="Arial" w:hAnsi="Arial" w:cs="Arial"/>
          <w:b/>
          <w:color w:val="0D0D0D"/>
          <w:sz w:val="20"/>
          <w:szCs w:val="20"/>
          <w:shd w:val="clear" w:color="auto" w:fill="FFFFFF"/>
        </w:rPr>
      </w:pPr>
      <w:r w:rsidRPr="002634F5">
        <w:rPr>
          <w:rFonts w:ascii="Arial" w:hAnsi="Arial" w:cs="Arial"/>
          <w:b/>
          <w:color w:val="0D0D0D"/>
          <w:sz w:val="20"/>
          <w:szCs w:val="20"/>
          <w:shd w:val="clear" w:color="auto" w:fill="FFFFFF"/>
        </w:rPr>
        <w:t>Table2 Growth rate in area, production and productivity of cumin crop in Rajasthan</w:t>
      </w:r>
    </w:p>
    <w:tbl>
      <w:tblPr>
        <w:tblW w:w="5000" w:type="pct"/>
        <w:tblBorders>
          <w:top w:val="single" w:sz="4" w:space="0" w:color="auto"/>
          <w:bottom w:val="single" w:sz="4" w:space="0" w:color="auto"/>
        </w:tblBorders>
        <w:tblCellMar>
          <w:left w:w="28" w:type="dxa"/>
          <w:right w:w="28" w:type="dxa"/>
        </w:tblCellMar>
        <w:tblLook w:val="04A0"/>
      </w:tblPr>
      <w:tblGrid>
        <w:gridCol w:w="2253"/>
        <w:gridCol w:w="1313"/>
        <w:gridCol w:w="1021"/>
        <w:gridCol w:w="1166"/>
        <w:gridCol w:w="1023"/>
        <w:gridCol w:w="1213"/>
        <w:gridCol w:w="1093"/>
      </w:tblGrid>
      <w:tr w:rsidR="00BE634C" w:rsidRPr="002634F5" w:rsidTr="002634F5">
        <w:trPr>
          <w:trHeight w:val="288"/>
          <w:tblHeader/>
        </w:trPr>
        <w:tc>
          <w:tcPr>
            <w:tcW w:w="1240" w:type="pct"/>
            <w:vMerge w:val="restart"/>
            <w:tcBorders>
              <w:top w:val="single" w:sz="4" w:space="0" w:color="auto"/>
              <w:bottom w:val="nil"/>
            </w:tcBorders>
            <w:noWrap/>
            <w:vAlign w:val="center"/>
            <w:hideMark/>
          </w:tcPr>
          <w:p w:rsidR="00BE634C" w:rsidRPr="002634F5" w:rsidRDefault="00BE634C" w:rsidP="002634F5">
            <w:pPr>
              <w:spacing w:after="0"/>
              <w:jc w:val="center"/>
              <w:rPr>
                <w:rFonts w:ascii="Arial" w:eastAsia="Times New Roman" w:hAnsi="Arial" w:cs="Arial"/>
                <w:b/>
                <w:bCs/>
                <w:color w:val="000000"/>
                <w:sz w:val="20"/>
                <w:szCs w:val="20"/>
                <w:lang w:bidi="hi-IN"/>
              </w:rPr>
            </w:pPr>
            <w:r w:rsidRPr="002634F5">
              <w:rPr>
                <w:rFonts w:ascii="Arial" w:eastAsia="Times New Roman" w:hAnsi="Arial" w:cs="Arial"/>
                <w:b/>
                <w:bCs/>
                <w:color w:val="000000"/>
                <w:sz w:val="20"/>
                <w:szCs w:val="20"/>
                <w:lang w:bidi="hi-IN"/>
              </w:rPr>
              <w:t>Study periods</w:t>
            </w:r>
          </w:p>
        </w:tc>
        <w:tc>
          <w:tcPr>
            <w:tcW w:w="1285" w:type="pct"/>
            <w:gridSpan w:val="2"/>
            <w:tcBorders>
              <w:top w:val="single" w:sz="4" w:space="0" w:color="auto"/>
              <w:bottom w:val="single" w:sz="4" w:space="0" w:color="auto"/>
            </w:tcBorders>
            <w:noWrap/>
            <w:vAlign w:val="center"/>
            <w:hideMark/>
          </w:tcPr>
          <w:p w:rsidR="00BE634C" w:rsidRPr="002634F5" w:rsidRDefault="00BE634C" w:rsidP="002634F5">
            <w:pPr>
              <w:spacing w:after="0"/>
              <w:jc w:val="center"/>
              <w:rPr>
                <w:rFonts w:ascii="Arial" w:eastAsia="Times New Roman" w:hAnsi="Arial" w:cs="Arial"/>
                <w:b/>
                <w:bCs/>
                <w:color w:val="000000"/>
                <w:sz w:val="20"/>
                <w:szCs w:val="20"/>
                <w:lang w:bidi="hi-IN"/>
              </w:rPr>
            </w:pPr>
            <w:r w:rsidRPr="002634F5">
              <w:rPr>
                <w:rFonts w:ascii="Arial" w:eastAsia="Times New Roman" w:hAnsi="Arial" w:cs="Arial"/>
                <w:b/>
                <w:bCs/>
                <w:color w:val="000000"/>
                <w:sz w:val="20"/>
                <w:szCs w:val="20"/>
                <w:lang w:bidi="hi-IN"/>
              </w:rPr>
              <w:t>Area</w:t>
            </w:r>
          </w:p>
        </w:tc>
        <w:tc>
          <w:tcPr>
            <w:tcW w:w="1205" w:type="pct"/>
            <w:gridSpan w:val="2"/>
            <w:tcBorders>
              <w:top w:val="single" w:sz="4" w:space="0" w:color="auto"/>
              <w:bottom w:val="single" w:sz="4" w:space="0" w:color="auto"/>
            </w:tcBorders>
            <w:noWrap/>
            <w:vAlign w:val="center"/>
            <w:hideMark/>
          </w:tcPr>
          <w:p w:rsidR="00BE634C" w:rsidRPr="002634F5" w:rsidRDefault="00BE634C" w:rsidP="002634F5">
            <w:pPr>
              <w:spacing w:after="0"/>
              <w:jc w:val="center"/>
              <w:rPr>
                <w:rFonts w:ascii="Arial" w:eastAsia="Times New Roman" w:hAnsi="Arial" w:cs="Arial"/>
                <w:b/>
                <w:bCs/>
                <w:color w:val="000000"/>
                <w:sz w:val="20"/>
                <w:szCs w:val="20"/>
                <w:lang w:bidi="hi-IN"/>
              </w:rPr>
            </w:pPr>
            <w:r w:rsidRPr="002634F5">
              <w:rPr>
                <w:rFonts w:ascii="Arial" w:eastAsia="Times New Roman" w:hAnsi="Arial" w:cs="Arial"/>
                <w:b/>
                <w:bCs/>
                <w:color w:val="000000"/>
                <w:sz w:val="20"/>
                <w:szCs w:val="20"/>
                <w:lang w:bidi="hi-IN"/>
              </w:rPr>
              <w:t>Production</w:t>
            </w:r>
          </w:p>
        </w:tc>
        <w:tc>
          <w:tcPr>
            <w:tcW w:w="1270" w:type="pct"/>
            <w:gridSpan w:val="2"/>
            <w:tcBorders>
              <w:top w:val="single" w:sz="4" w:space="0" w:color="auto"/>
              <w:bottom w:val="single" w:sz="4" w:space="0" w:color="auto"/>
            </w:tcBorders>
            <w:noWrap/>
            <w:vAlign w:val="center"/>
            <w:hideMark/>
          </w:tcPr>
          <w:p w:rsidR="00BE634C" w:rsidRPr="002634F5" w:rsidRDefault="00BE634C" w:rsidP="002634F5">
            <w:pPr>
              <w:spacing w:after="0"/>
              <w:jc w:val="center"/>
              <w:rPr>
                <w:rFonts w:ascii="Arial" w:eastAsia="Times New Roman" w:hAnsi="Arial" w:cs="Arial"/>
                <w:b/>
                <w:bCs/>
                <w:color w:val="000000"/>
                <w:sz w:val="20"/>
                <w:szCs w:val="20"/>
                <w:lang w:bidi="hi-IN"/>
              </w:rPr>
            </w:pPr>
            <w:r w:rsidRPr="002634F5">
              <w:rPr>
                <w:rFonts w:ascii="Arial" w:eastAsia="Times New Roman" w:hAnsi="Arial" w:cs="Arial"/>
                <w:b/>
                <w:bCs/>
                <w:color w:val="000000"/>
                <w:sz w:val="20"/>
                <w:szCs w:val="20"/>
                <w:lang w:bidi="hi-IN"/>
              </w:rPr>
              <w:t>Yield</w:t>
            </w:r>
          </w:p>
        </w:tc>
      </w:tr>
      <w:tr w:rsidR="00BE634C" w:rsidRPr="002634F5" w:rsidTr="002634F5">
        <w:trPr>
          <w:trHeight w:val="348"/>
          <w:tblHeader/>
        </w:trPr>
        <w:tc>
          <w:tcPr>
            <w:tcW w:w="1240" w:type="pct"/>
            <w:vMerge/>
            <w:tcBorders>
              <w:top w:val="nil"/>
              <w:bottom w:val="single" w:sz="4" w:space="0" w:color="auto"/>
            </w:tcBorders>
            <w:noWrap/>
            <w:vAlign w:val="center"/>
            <w:hideMark/>
          </w:tcPr>
          <w:p w:rsidR="00BE634C" w:rsidRPr="002634F5" w:rsidRDefault="00BE634C" w:rsidP="002634F5">
            <w:pPr>
              <w:spacing w:after="0"/>
              <w:jc w:val="center"/>
              <w:rPr>
                <w:rFonts w:ascii="Arial" w:eastAsia="Times New Roman" w:hAnsi="Arial" w:cs="Arial"/>
                <w:b/>
                <w:bCs/>
                <w:color w:val="000000"/>
                <w:sz w:val="20"/>
                <w:szCs w:val="20"/>
                <w:lang w:bidi="hi-IN"/>
              </w:rPr>
            </w:pPr>
          </w:p>
        </w:tc>
        <w:tc>
          <w:tcPr>
            <w:tcW w:w="723" w:type="pct"/>
            <w:tcBorders>
              <w:top w:val="single" w:sz="4" w:space="0" w:color="auto"/>
              <w:bottom w:val="single" w:sz="4" w:space="0" w:color="auto"/>
            </w:tcBorders>
            <w:noWrap/>
            <w:vAlign w:val="center"/>
            <w:hideMark/>
          </w:tcPr>
          <w:p w:rsidR="00BE634C" w:rsidRPr="002634F5" w:rsidRDefault="00BE634C" w:rsidP="002634F5">
            <w:pPr>
              <w:spacing w:after="0"/>
              <w:jc w:val="center"/>
              <w:rPr>
                <w:rFonts w:ascii="Arial" w:eastAsia="Times New Roman" w:hAnsi="Arial" w:cs="Arial"/>
                <w:b/>
                <w:bCs/>
                <w:color w:val="000000"/>
                <w:sz w:val="20"/>
                <w:szCs w:val="20"/>
                <w:lang w:bidi="hi-IN"/>
              </w:rPr>
            </w:pPr>
            <w:r w:rsidRPr="002634F5">
              <w:rPr>
                <w:rFonts w:ascii="Arial" w:eastAsia="Times New Roman" w:hAnsi="Arial" w:cs="Arial"/>
                <w:b/>
                <w:bCs/>
                <w:color w:val="000000"/>
                <w:sz w:val="20"/>
                <w:szCs w:val="20"/>
                <w:lang w:bidi="hi-IN"/>
              </w:rPr>
              <w:t>CAGR</w:t>
            </w:r>
            <w:r w:rsidR="00537D54" w:rsidRPr="002634F5">
              <w:rPr>
                <w:rFonts w:ascii="Arial" w:eastAsia="Times New Roman" w:hAnsi="Arial" w:cs="Arial"/>
                <w:b/>
                <w:bCs/>
                <w:color w:val="000000"/>
                <w:sz w:val="20"/>
                <w:szCs w:val="20"/>
                <w:lang w:bidi="hi-IN"/>
              </w:rPr>
              <w:t xml:space="preserve"> (</w:t>
            </w:r>
            <w:r w:rsidRPr="002634F5">
              <w:rPr>
                <w:rFonts w:ascii="Arial" w:eastAsia="Times New Roman" w:hAnsi="Arial" w:cs="Arial"/>
                <w:b/>
                <w:bCs/>
                <w:color w:val="000000"/>
                <w:sz w:val="20"/>
                <w:szCs w:val="20"/>
                <w:lang w:bidi="hi-IN"/>
              </w:rPr>
              <w:t>%)</w:t>
            </w:r>
          </w:p>
        </w:tc>
        <w:tc>
          <w:tcPr>
            <w:tcW w:w="562" w:type="pct"/>
            <w:tcBorders>
              <w:top w:val="single" w:sz="4" w:space="0" w:color="auto"/>
              <w:bottom w:val="single" w:sz="4" w:space="0" w:color="auto"/>
            </w:tcBorders>
            <w:noWrap/>
            <w:vAlign w:val="center"/>
            <w:hideMark/>
          </w:tcPr>
          <w:p w:rsidR="00BE634C" w:rsidRPr="002634F5" w:rsidRDefault="00BE634C" w:rsidP="002634F5">
            <w:pPr>
              <w:spacing w:after="0"/>
              <w:jc w:val="center"/>
              <w:rPr>
                <w:rFonts w:ascii="Arial" w:eastAsia="Times New Roman" w:hAnsi="Arial" w:cs="Arial"/>
                <w:b/>
                <w:bCs/>
                <w:color w:val="000000"/>
                <w:sz w:val="20"/>
                <w:szCs w:val="20"/>
                <w:lang w:bidi="hi-IN"/>
              </w:rPr>
            </w:pPr>
            <w:r w:rsidRPr="002634F5">
              <w:rPr>
                <w:rFonts w:ascii="Arial" w:eastAsia="Times New Roman" w:hAnsi="Arial" w:cs="Arial"/>
                <w:b/>
                <w:bCs/>
                <w:color w:val="000000"/>
                <w:sz w:val="20"/>
                <w:szCs w:val="20"/>
                <w:lang w:bidi="hi-IN"/>
              </w:rPr>
              <w:t>P-value</w:t>
            </w:r>
          </w:p>
        </w:tc>
        <w:tc>
          <w:tcPr>
            <w:tcW w:w="642" w:type="pct"/>
            <w:tcBorders>
              <w:top w:val="single" w:sz="4" w:space="0" w:color="auto"/>
              <w:bottom w:val="single" w:sz="4" w:space="0" w:color="auto"/>
            </w:tcBorders>
            <w:noWrap/>
            <w:vAlign w:val="center"/>
            <w:hideMark/>
          </w:tcPr>
          <w:p w:rsidR="00BE634C" w:rsidRPr="002634F5" w:rsidRDefault="00BE634C" w:rsidP="002634F5">
            <w:pPr>
              <w:spacing w:after="0"/>
              <w:jc w:val="center"/>
              <w:rPr>
                <w:rFonts w:ascii="Arial" w:eastAsia="Times New Roman" w:hAnsi="Arial" w:cs="Arial"/>
                <w:b/>
                <w:bCs/>
                <w:color w:val="000000"/>
                <w:sz w:val="20"/>
                <w:szCs w:val="20"/>
                <w:lang w:bidi="hi-IN"/>
              </w:rPr>
            </w:pPr>
            <w:r w:rsidRPr="002634F5">
              <w:rPr>
                <w:rFonts w:ascii="Arial" w:eastAsia="Times New Roman" w:hAnsi="Arial" w:cs="Arial"/>
                <w:b/>
                <w:bCs/>
                <w:color w:val="000000"/>
                <w:sz w:val="20"/>
                <w:szCs w:val="20"/>
                <w:lang w:bidi="hi-IN"/>
              </w:rPr>
              <w:t>CAGR</w:t>
            </w:r>
            <w:r w:rsidR="00537D54" w:rsidRPr="002634F5">
              <w:rPr>
                <w:rFonts w:ascii="Arial" w:eastAsia="Times New Roman" w:hAnsi="Arial" w:cs="Arial"/>
                <w:b/>
                <w:bCs/>
                <w:color w:val="000000"/>
                <w:sz w:val="20"/>
                <w:szCs w:val="20"/>
                <w:lang w:bidi="hi-IN"/>
              </w:rPr>
              <w:t xml:space="preserve"> (</w:t>
            </w:r>
            <w:r w:rsidRPr="002634F5">
              <w:rPr>
                <w:rFonts w:ascii="Arial" w:eastAsia="Times New Roman" w:hAnsi="Arial" w:cs="Arial"/>
                <w:b/>
                <w:bCs/>
                <w:color w:val="000000"/>
                <w:sz w:val="20"/>
                <w:szCs w:val="20"/>
                <w:lang w:bidi="hi-IN"/>
              </w:rPr>
              <w:t>%)</w:t>
            </w:r>
          </w:p>
        </w:tc>
        <w:tc>
          <w:tcPr>
            <w:tcW w:w="563" w:type="pct"/>
            <w:tcBorders>
              <w:top w:val="single" w:sz="4" w:space="0" w:color="auto"/>
              <w:bottom w:val="single" w:sz="4" w:space="0" w:color="auto"/>
            </w:tcBorders>
            <w:noWrap/>
            <w:vAlign w:val="center"/>
            <w:hideMark/>
          </w:tcPr>
          <w:p w:rsidR="00BE634C" w:rsidRPr="002634F5" w:rsidRDefault="00BE634C" w:rsidP="002634F5">
            <w:pPr>
              <w:spacing w:after="0"/>
              <w:jc w:val="center"/>
              <w:rPr>
                <w:rFonts w:ascii="Arial" w:eastAsia="Times New Roman" w:hAnsi="Arial" w:cs="Arial"/>
                <w:b/>
                <w:bCs/>
                <w:color w:val="000000"/>
                <w:sz w:val="20"/>
                <w:szCs w:val="20"/>
                <w:lang w:bidi="hi-IN"/>
              </w:rPr>
            </w:pPr>
            <w:r w:rsidRPr="002634F5">
              <w:rPr>
                <w:rFonts w:ascii="Arial" w:eastAsia="Times New Roman" w:hAnsi="Arial" w:cs="Arial"/>
                <w:b/>
                <w:bCs/>
                <w:color w:val="000000"/>
                <w:sz w:val="20"/>
                <w:szCs w:val="20"/>
                <w:lang w:bidi="hi-IN"/>
              </w:rPr>
              <w:t>P-value</w:t>
            </w:r>
          </w:p>
        </w:tc>
        <w:tc>
          <w:tcPr>
            <w:tcW w:w="668" w:type="pct"/>
            <w:tcBorders>
              <w:top w:val="single" w:sz="4" w:space="0" w:color="auto"/>
              <w:bottom w:val="single" w:sz="4" w:space="0" w:color="auto"/>
            </w:tcBorders>
            <w:noWrap/>
            <w:vAlign w:val="center"/>
            <w:hideMark/>
          </w:tcPr>
          <w:p w:rsidR="00BE634C" w:rsidRPr="002634F5" w:rsidRDefault="00BE634C" w:rsidP="002634F5">
            <w:pPr>
              <w:spacing w:after="0"/>
              <w:jc w:val="center"/>
              <w:rPr>
                <w:rFonts w:ascii="Arial" w:eastAsia="Times New Roman" w:hAnsi="Arial" w:cs="Arial"/>
                <w:b/>
                <w:bCs/>
                <w:color w:val="000000"/>
                <w:sz w:val="20"/>
                <w:szCs w:val="20"/>
                <w:lang w:bidi="hi-IN"/>
              </w:rPr>
            </w:pPr>
            <w:r w:rsidRPr="002634F5">
              <w:rPr>
                <w:rFonts w:ascii="Arial" w:eastAsia="Times New Roman" w:hAnsi="Arial" w:cs="Arial"/>
                <w:b/>
                <w:bCs/>
                <w:color w:val="000000"/>
                <w:sz w:val="20"/>
                <w:szCs w:val="20"/>
                <w:lang w:bidi="hi-IN"/>
              </w:rPr>
              <w:t>CAGR</w:t>
            </w:r>
            <w:r w:rsidR="00537D54" w:rsidRPr="002634F5">
              <w:rPr>
                <w:rFonts w:ascii="Arial" w:eastAsia="Times New Roman" w:hAnsi="Arial" w:cs="Arial"/>
                <w:b/>
                <w:bCs/>
                <w:color w:val="000000"/>
                <w:sz w:val="20"/>
                <w:szCs w:val="20"/>
                <w:lang w:bidi="hi-IN"/>
              </w:rPr>
              <w:t xml:space="preserve"> (</w:t>
            </w:r>
            <w:r w:rsidRPr="002634F5">
              <w:rPr>
                <w:rFonts w:ascii="Arial" w:eastAsia="Times New Roman" w:hAnsi="Arial" w:cs="Arial"/>
                <w:b/>
                <w:bCs/>
                <w:color w:val="000000"/>
                <w:sz w:val="20"/>
                <w:szCs w:val="20"/>
                <w:lang w:bidi="hi-IN"/>
              </w:rPr>
              <w:t>%)</w:t>
            </w:r>
          </w:p>
        </w:tc>
        <w:tc>
          <w:tcPr>
            <w:tcW w:w="602" w:type="pct"/>
            <w:tcBorders>
              <w:top w:val="single" w:sz="4" w:space="0" w:color="auto"/>
              <w:bottom w:val="single" w:sz="4" w:space="0" w:color="auto"/>
            </w:tcBorders>
            <w:noWrap/>
            <w:vAlign w:val="center"/>
            <w:hideMark/>
          </w:tcPr>
          <w:p w:rsidR="00BE634C" w:rsidRPr="002634F5" w:rsidRDefault="00BE634C" w:rsidP="002634F5">
            <w:pPr>
              <w:spacing w:after="0"/>
              <w:jc w:val="center"/>
              <w:rPr>
                <w:rFonts w:ascii="Arial" w:eastAsia="Times New Roman" w:hAnsi="Arial" w:cs="Arial"/>
                <w:b/>
                <w:bCs/>
                <w:color w:val="000000"/>
                <w:sz w:val="20"/>
                <w:szCs w:val="20"/>
                <w:lang w:bidi="hi-IN"/>
              </w:rPr>
            </w:pPr>
            <w:r w:rsidRPr="002634F5">
              <w:rPr>
                <w:rFonts w:ascii="Arial" w:eastAsia="Times New Roman" w:hAnsi="Arial" w:cs="Arial"/>
                <w:b/>
                <w:bCs/>
                <w:color w:val="000000"/>
                <w:sz w:val="20"/>
                <w:szCs w:val="20"/>
                <w:lang w:bidi="hi-IN"/>
              </w:rPr>
              <w:t>P-value</w:t>
            </w:r>
          </w:p>
        </w:tc>
      </w:tr>
      <w:tr w:rsidR="00BE634C" w:rsidRPr="002634F5" w:rsidTr="002634F5">
        <w:trPr>
          <w:trHeight w:val="850"/>
        </w:trPr>
        <w:tc>
          <w:tcPr>
            <w:tcW w:w="1240" w:type="pct"/>
            <w:tcBorders>
              <w:top w:val="single" w:sz="4" w:space="0" w:color="auto"/>
            </w:tcBorders>
            <w:vAlign w:val="center"/>
            <w:hideMark/>
          </w:tcPr>
          <w:p w:rsidR="00BE634C" w:rsidRPr="002634F5" w:rsidRDefault="00BE634C" w:rsidP="002634F5">
            <w:pPr>
              <w:spacing w:after="0"/>
              <w:jc w:val="center"/>
              <w:rPr>
                <w:rFonts w:ascii="Arial" w:eastAsia="Times New Roman" w:hAnsi="Arial" w:cs="Arial"/>
                <w:b/>
                <w:bCs/>
                <w:color w:val="000000"/>
                <w:sz w:val="20"/>
                <w:szCs w:val="20"/>
                <w:lang w:bidi="hi-IN"/>
              </w:rPr>
            </w:pPr>
            <w:r w:rsidRPr="002634F5">
              <w:rPr>
                <w:rFonts w:ascii="Arial" w:eastAsia="Times New Roman" w:hAnsi="Arial" w:cs="Arial"/>
                <w:b/>
                <w:bCs/>
                <w:color w:val="000000"/>
                <w:sz w:val="20"/>
                <w:szCs w:val="20"/>
                <w:lang w:bidi="hi-IN"/>
              </w:rPr>
              <w:t xml:space="preserve">Period-I </w:t>
            </w:r>
          </w:p>
          <w:p w:rsidR="00BE634C" w:rsidRPr="002634F5" w:rsidRDefault="00BE634C" w:rsidP="002634F5">
            <w:pPr>
              <w:spacing w:after="0"/>
              <w:jc w:val="center"/>
              <w:rPr>
                <w:rFonts w:ascii="Arial" w:eastAsia="Times New Roman" w:hAnsi="Arial" w:cs="Arial"/>
                <w:b/>
                <w:bCs/>
                <w:color w:val="000000"/>
                <w:sz w:val="20"/>
                <w:szCs w:val="20"/>
                <w:lang w:bidi="hi-IN"/>
              </w:rPr>
            </w:pPr>
            <w:r w:rsidRPr="002634F5">
              <w:rPr>
                <w:rFonts w:ascii="Arial" w:eastAsia="Times New Roman" w:hAnsi="Arial" w:cs="Arial"/>
                <w:b/>
                <w:bCs/>
                <w:color w:val="000000"/>
                <w:sz w:val="20"/>
                <w:szCs w:val="20"/>
                <w:lang w:bidi="hi-IN"/>
              </w:rPr>
              <w:t>(1994-95 to 2008-09)</w:t>
            </w:r>
          </w:p>
        </w:tc>
        <w:tc>
          <w:tcPr>
            <w:tcW w:w="723" w:type="pct"/>
            <w:tcBorders>
              <w:top w:val="single" w:sz="4" w:space="0" w:color="auto"/>
            </w:tcBorders>
            <w:vAlign w:val="center"/>
            <w:hideMark/>
          </w:tcPr>
          <w:p w:rsidR="00BE634C" w:rsidRPr="002634F5" w:rsidRDefault="00BE634C" w:rsidP="002634F5">
            <w:pPr>
              <w:spacing w:after="0"/>
              <w:jc w:val="center"/>
              <w:rPr>
                <w:rFonts w:ascii="Arial" w:eastAsia="Times New Roman" w:hAnsi="Arial" w:cs="Arial"/>
                <w:sz w:val="20"/>
                <w:szCs w:val="20"/>
                <w:lang w:bidi="hi-IN"/>
              </w:rPr>
            </w:pPr>
            <w:r w:rsidRPr="002634F5">
              <w:rPr>
                <w:rFonts w:ascii="Arial" w:eastAsia="Times New Roman" w:hAnsi="Arial" w:cs="Arial"/>
                <w:sz w:val="20"/>
                <w:szCs w:val="20"/>
                <w:lang w:bidi="hi-IN"/>
              </w:rPr>
              <w:t>1.3</w:t>
            </w:r>
            <w:r w:rsidRPr="002634F5">
              <w:rPr>
                <w:rFonts w:ascii="Arial" w:eastAsia="Times New Roman" w:hAnsi="Arial" w:cs="Arial"/>
                <w:sz w:val="20"/>
                <w:szCs w:val="20"/>
                <w:vertAlign w:val="superscript"/>
                <w:lang w:bidi="hi-IN"/>
              </w:rPr>
              <w:t>NS</w:t>
            </w:r>
          </w:p>
          <w:p w:rsidR="00BE634C" w:rsidRPr="002634F5" w:rsidRDefault="00BE634C" w:rsidP="002634F5">
            <w:pPr>
              <w:spacing w:after="0"/>
              <w:jc w:val="center"/>
              <w:rPr>
                <w:rFonts w:ascii="Arial" w:eastAsia="Times New Roman" w:hAnsi="Arial" w:cs="Arial"/>
                <w:sz w:val="20"/>
                <w:szCs w:val="20"/>
                <w:lang w:bidi="hi-IN"/>
              </w:rPr>
            </w:pPr>
            <w:r w:rsidRPr="002634F5">
              <w:rPr>
                <w:rFonts w:ascii="Arial" w:eastAsia="Times New Roman" w:hAnsi="Arial" w:cs="Arial"/>
                <w:sz w:val="20"/>
                <w:szCs w:val="20"/>
                <w:lang w:bidi="hi-IN"/>
              </w:rPr>
              <w:t>(0.019)</w:t>
            </w:r>
          </w:p>
        </w:tc>
        <w:tc>
          <w:tcPr>
            <w:tcW w:w="562" w:type="pct"/>
            <w:tcBorders>
              <w:top w:val="single" w:sz="4" w:space="0" w:color="auto"/>
            </w:tcBorders>
            <w:noWrap/>
            <w:vAlign w:val="center"/>
          </w:tcPr>
          <w:p w:rsidR="00BE634C" w:rsidRPr="002634F5" w:rsidRDefault="00BE634C" w:rsidP="002634F5">
            <w:pPr>
              <w:spacing w:after="0"/>
              <w:jc w:val="center"/>
              <w:rPr>
                <w:rFonts w:ascii="Arial" w:eastAsia="Times New Roman" w:hAnsi="Arial" w:cs="Arial"/>
                <w:sz w:val="20"/>
                <w:szCs w:val="20"/>
                <w:lang w:bidi="hi-IN"/>
              </w:rPr>
            </w:pPr>
            <w:r w:rsidRPr="002634F5">
              <w:rPr>
                <w:rFonts w:ascii="Arial" w:eastAsia="Times New Roman" w:hAnsi="Arial" w:cs="Arial"/>
                <w:sz w:val="20"/>
                <w:szCs w:val="20"/>
                <w:lang w:bidi="hi-IN"/>
              </w:rPr>
              <w:t>0.51</w:t>
            </w:r>
          </w:p>
        </w:tc>
        <w:tc>
          <w:tcPr>
            <w:tcW w:w="642" w:type="pct"/>
            <w:tcBorders>
              <w:top w:val="single" w:sz="4" w:space="0" w:color="auto"/>
            </w:tcBorders>
            <w:vAlign w:val="center"/>
            <w:hideMark/>
          </w:tcPr>
          <w:p w:rsidR="00BE634C" w:rsidRPr="002634F5" w:rsidRDefault="00BE634C" w:rsidP="002634F5">
            <w:pPr>
              <w:spacing w:after="0"/>
              <w:jc w:val="center"/>
              <w:rPr>
                <w:rFonts w:ascii="Arial" w:eastAsia="Times New Roman" w:hAnsi="Arial" w:cs="Arial"/>
                <w:sz w:val="20"/>
                <w:szCs w:val="20"/>
                <w:lang w:bidi="hi-IN"/>
              </w:rPr>
            </w:pPr>
            <w:r w:rsidRPr="002634F5">
              <w:rPr>
                <w:rFonts w:ascii="Arial" w:eastAsia="Times New Roman" w:hAnsi="Arial" w:cs="Arial"/>
                <w:sz w:val="20"/>
                <w:szCs w:val="20"/>
                <w:lang w:bidi="hi-IN"/>
              </w:rPr>
              <w:t>-0.49</w:t>
            </w:r>
            <w:r w:rsidRPr="002634F5">
              <w:rPr>
                <w:rFonts w:ascii="Arial" w:eastAsia="Times New Roman" w:hAnsi="Arial" w:cs="Arial"/>
                <w:sz w:val="20"/>
                <w:szCs w:val="20"/>
                <w:vertAlign w:val="superscript"/>
                <w:lang w:bidi="hi-IN"/>
              </w:rPr>
              <w:t>NS</w:t>
            </w:r>
          </w:p>
          <w:p w:rsidR="00BE634C" w:rsidRPr="002634F5" w:rsidRDefault="00BE634C" w:rsidP="002634F5">
            <w:pPr>
              <w:spacing w:after="0"/>
              <w:jc w:val="center"/>
              <w:rPr>
                <w:rFonts w:ascii="Arial" w:eastAsia="Times New Roman" w:hAnsi="Arial" w:cs="Arial"/>
                <w:sz w:val="20"/>
                <w:szCs w:val="20"/>
                <w:lang w:bidi="hi-IN"/>
              </w:rPr>
            </w:pPr>
            <w:r w:rsidRPr="002634F5">
              <w:rPr>
                <w:rFonts w:ascii="Arial" w:eastAsia="Times New Roman" w:hAnsi="Arial" w:cs="Arial"/>
                <w:sz w:val="20"/>
                <w:szCs w:val="20"/>
                <w:lang w:bidi="hi-IN"/>
              </w:rPr>
              <w:t>(0.028)</w:t>
            </w:r>
          </w:p>
        </w:tc>
        <w:tc>
          <w:tcPr>
            <w:tcW w:w="563" w:type="pct"/>
            <w:tcBorders>
              <w:top w:val="single" w:sz="4" w:space="0" w:color="auto"/>
            </w:tcBorders>
            <w:noWrap/>
            <w:vAlign w:val="center"/>
          </w:tcPr>
          <w:p w:rsidR="00BE634C" w:rsidRPr="002634F5" w:rsidRDefault="00BE634C" w:rsidP="002634F5">
            <w:pPr>
              <w:spacing w:after="0"/>
              <w:jc w:val="center"/>
              <w:rPr>
                <w:rFonts w:ascii="Arial" w:eastAsia="Times New Roman" w:hAnsi="Arial" w:cs="Arial"/>
                <w:sz w:val="20"/>
                <w:szCs w:val="20"/>
                <w:lang w:bidi="hi-IN"/>
              </w:rPr>
            </w:pPr>
            <w:r w:rsidRPr="002634F5">
              <w:rPr>
                <w:rFonts w:ascii="Arial" w:eastAsia="Times New Roman" w:hAnsi="Arial" w:cs="Arial"/>
                <w:sz w:val="20"/>
                <w:szCs w:val="20"/>
                <w:lang w:bidi="hi-IN"/>
              </w:rPr>
              <w:t>0.87</w:t>
            </w:r>
          </w:p>
        </w:tc>
        <w:tc>
          <w:tcPr>
            <w:tcW w:w="668" w:type="pct"/>
            <w:tcBorders>
              <w:top w:val="single" w:sz="4" w:space="0" w:color="auto"/>
            </w:tcBorders>
            <w:noWrap/>
            <w:vAlign w:val="center"/>
            <w:hideMark/>
          </w:tcPr>
          <w:p w:rsidR="00BE634C" w:rsidRPr="002634F5" w:rsidRDefault="00BE634C" w:rsidP="002634F5">
            <w:pPr>
              <w:spacing w:after="0"/>
              <w:jc w:val="center"/>
              <w:rPr>
                <w:rFonts w:ascii="Arial" w:eastAsia="Times New Roman" w:hAnsi="Arial" w:cs="Arial"/>
                <w:sz w:val="20"/>
                <w:szCs w:val="20"/>
                <w:lang w:bidi="hi-IN"/>
              </w:rPr>
            </w:pPr>
            <w:r w:rsidRPr="002634F5">
              <w:rPr>
                <w:rFonts w:ascii="Arial" w:eastAsia="Times New Roman" w:hAnsi="Arial" w:cs="Arial"/>
                <w:sz w:val="20"/>
                <w:szCs w:val="20"/>
                <w:lang w:bidi="hi-IN"/>
              </w:rPr>
              <w:t>-1.78</w:t>
            </w:r>
            <w:r w:rsidRPr="002634F5">
              <w:rPr>
                <w:rFonts w:ascii="Arial" w:eastAsia="Times New Roman" w:hAnsi="Arial" w:cs="Arial"/>
                <w:sz w:val="20"/>
                <w:szCs w:val="20"/>
                <w:vertAlign w:val="superscript"/>
                <w:lang w:bidi="hi-IN"/>
              </w:rPr>
              <w:t>NS</w:t>
            </w:r>
          </w:p>
          <w:p w:rsidR="00BE634C" w:rsidRPr="002634F5" w:rsidRDefault="00BE634C" w:rsidP="002634F5">
            <w:pPr>
              <w:spacing w:after="0"/>
              <w:jc w:val="center"/>
              <w:rPr>
                <w:rFonts w:ascii="Arial" w:eastAsia="Times New Roman" w:hAnsi="Arial" w:cs="Arial"/>
                <w:sz w:val="20"/>
                <w:szCs w:val="20"/>
                <w:lang w:bidi="hi-IN"/>
              </w:rPr>
            </w:pPr>
            <w:r w:rsidRPr="002634F5">
              <w:rPr>
                <w:rFonts w:ascii="Arial" w:eastAsia="Times New Roman" w:hAnsi="Arial" w:cs="Arial"/>
                <w:sz w:val="20"/>
                <w:szCs w:val="20"/>
                <w:lang w:bidi="hi-IN"/>
              </w:rPr>
              <w:t>(0.018)</w:t>
            </w:r>
          </w:p>
        </w:tc>
        <w:tc>
          <w:tcPr>
            <w:tcW w:w="602" w:type="pct"/>
            <w:tcBorders>
              <w:top w:val="single" w:sz="4" w:space="0" w:color="auto"/>
            </w:tcBorders>
            <w:noWrap/>
            <w:vAlign w:val="center"/>
          </w:tcPr>
          <w:p w:rsidR="00BE634C" w:rsidRPr="002634F5" w:rsidRDefault="00BE634C" w:rsidP="002634F5">
            <w:pPr>
              <w:spacing w:after="0"/>
              <w:jc w:val="center"/>
              <w:rPr>
                <w:rFonts w:ascii="Arial" w:eastAsia="Times New Roman" w:hAnsi="Arial" w:cs="Arial"/>
                <w:sz w:val="20"/>
                <w:szCs w:val="20"/>
                <w:lang w:bidi="hi-IN"/>
              </w:rPr>
            </w:pPr>
            <w:r w:rsidRPr="002634F5">
              <w:rPr>
                <w:rFonts w:ascii="Arial" w:eastAsia="Times New Roman" w:hAnsi="Arial" w:cs="Arial"/>
                <w:sz w:val="20"/>
                <w:szCs w:val="20"/>
                <w:lang w:bidi="hi-IN"/>
              </w:rPr>
              <w:t>0.35</w:t>
            </w:r>
          </w:p>
        </w:tc>
      </w:tr>
      <w:tr w:rsidR="00BE634C" w:rsidRPr="002634F5" w:rsidTr="002634F5">
        <w:trPr>
          <w:trHeight w:val="784"/>
        </w:trPr>
        <w:tc>
          <w:tcPr>
            <w:tcW w:w="1240" w:type="pct"/>
            <w:noWrap/>
            <w:vAlign w:val="center"/>
            <w:hideMark/>
          </w:tcPr>
          <w:p w:rsidR="00BE634C" w:rsidRPr="002634F5" w:rsidRDefault="00BE634C" w:rsidP="002634F5">
            <w:pPr>
              <w:spacing w:after="0"/>
              <w:jc w:val="center"/>
              <w:rPr>
                <w:rFonts w:ascii="Arial" w:eastAsia="Times New Roman" w:hAnsi="Arial" w:cs="Arial"/>
                <w:b/>
                <w:bCs/>
                <w:color w:val="000000"/>
                <w:sz w:val="20"/>
                <w:szCs w:val="20"/>
                <w:lang w:bidi="hi-IN"/>
              </w:rPr>
            </w:pPr>
            <w:r w:rsidRPr="002634F5">
              <w:rPr>
                <w:rFonts w:ascii="Arial" w:eastAsia="Times New Roman" w:hAnsi="Arial" w:cs="Arial"/>
                <w:b/>
                <w:bCs/>
                <w:color w:val="000000"/>
                <w:sz w:val="20"/>
                <w:szCs w:val="20"/>
                <w:lang w:bidi="hi-IN"/>
              </w:rPr>
              <w:t xml:space="preserve">Period-II </w:t>
            </w:r>
          </w:p>
          <w:p w:rsidR="00BE634C" w:rsidRPr="002634F5" w:rsidRDefault="00BE634C" w:rsidP="002634F5">
            <w:pPr>
              <w:spacing w:after="0"/>
              <w:jc w:val="center"/>
              <w:rPr>
                <w:rFonts w:ascii="Arial" w:eastAsia="Times New Roman" w:hAnsi="Arial" w:cs="Arial"/>
                <w:b/>
                <w:bCs/>
                <w:color w:val="000000"/>
                <w:sz w:val="20"/>
                <w:szCs w:val="20"/>
                <w:lang w:bidi="hi-IN"/>
              </w:rPr>
            </w:pPr>
            <w:r w:rsidRPr="002634F5">
              <w:rPr>
                <w:rFonts w:ascii="Arial" w:eastAsia="Times New Roman" w:hAnsi="Arial" w:cs="Arial"/>
                <w:b/>
                <w:bCs/>
                <w:color w:val="000000"/>
                <w:sz w:val="20"/>
                <w:szCs w:val="20"/>
                <w:lang w:bidi="hi-IN"/>
              </w:rPr>
              <w:t>(2009-10 to 2023-24</w:t>
            </w:r>
          </w:p>
        </w:tc>
        <w:tc>
          <w:tcPr>
            <w:tcW w:w="723" w:type="pct"/>
            <w:vAlign w:val="center"/>
            <w:hideMark/>
          </w:tcPr>
          <w:p w:rsidR="00BE634C" w:rsidRPr="002634F5" w:rsidRDefault="00BE634C" w:rsidP="002634F5">
            <w:pPr>
              <w:spacing w:after="0"/>
              <w:jc w:val="center"/>
              <w:rPr>
                <w:rFonts w:ascii="Arial" w:eastAsia="Times New Roman" w:hAnsi="Arial" w:cs="Arial"/>
                <w:sz w:val="20"/>
                <w:szCs w:val="20"/>
                <w:lang w:bidi="hi-IN"/>
              </w:rPr>
            </w:pPr>
            <w:r w:rsidRPr="002634F5">
              <w:rPr>
                <w:rFonts w:ascii="Arial" w:eastAsia="Times New Roman" w:hAnsi="Arial" w:cs="Arial"/>
                <w:sz w:val="20"/>
                <w:szCs w:val="20"/>
                <w:lang w:bidi="hi-IN"/>
              </w:rPr>
              <w:t>6.07</w:t>
            </w:r>
            <w:r w:rsidRPr="002634F5">
              <w:rPr>
                <w:rFonts w:ascii="Arial" w:eastAsia="Times New Roman" w:hAnsi="Arial" w:cs="Arial"/>
                <w:sz w:val="20"/>
                <w:szCs w:val="20"/>
                <w:vertAlign w:val="superscript"/>
                <w:lang w:bidi="hi-IN"/>
              </w:rPr>
              <w:t>***</w:t>
            </w:r>
          </w:p>
          <w:p w:rsidR="00BE634C" w:rsidRPr="002634F5" w:rsidRDefault="00BE634C" w:rsidP="002634F5">
            <w:pPr>
              <w:spacing w:after="0"/>
              <w:jc w:val="center"/>
              <w:rPr>
                <w:rFonts w:ascii="Arial" w:eastAsia="Times New Roman" w:hAnsi="Arial" w:cs="Arial"/>
                <w:sz w:val="20"/>
                <w:szCs w:val="20"/>
                <w:lang w:bidi="hi-IN"/>
              </w:rPr>
            </w:pPr>
            <w:r w:rsidRPr="002634F5">
              <w:rPr>
                <w:rFonts w:ascii="Arial" w:eastAsia="Times New Roman" w:hAnsi="Arial" w:cs="Arial"/>
                <w:sz w:val="20"/>
                <w:szCs w:val="20"/>
                <w:lang w:bidi="hi-IN"/>
              </w:rPr>
              <w:t>(0.012)</w:t>
            </w:r>
          </w:p>
        </w:tc>
        <w:tc>
          <w:tcPr>
            <w:tcW w:w="562" w:type="pct"/>
            <w:noWrap/>
            <w:vAlign w:val="center"/>
          </w:tcPr>
          <w:p w:rsidR="00BE634C" w:rsidRPr="002634F5" w:rsidRDefault="00BE634C" w:rsidP="002634F5">
            <w:pPr>
              <w:spacing w:after="0"/>
              <w:jc w:val="center"/>
              <w:rPr>
                <w:rFonts w:ascii="Arial" w:eastAsia="Times New Roman" w:hAnsi="Arial" w:cs="Arial"/>
                <w:sz w:val="20"/>
                <w:szCs w:val="20"/>
                <w:lang w:bidi="hi-IN"/>
              </w:rPr>
            </w:pPr>
            <w:r w:rsidRPr="002634F5">
              <w:rPr>
                <w:rFonts w:ascii="Arial" w:eastAsia="Times New Roman" w:hAnsi="Arial" w:cs="Arial"/>
                <w:sz w:val="20"/>
                <w:szCs w:val="20"/>
                <w:lang w:bidi="hi-IN"/>
              </w:rPr>
              <w:t>0.00</w:t>
            </w:r>
          </w:p>
        </w:tc>
        <w:tc>
          <w:tcPr>
            <w:tcW w:w="642" w:type="pct"/>
            <w:vAlign w:val="center"/>
            <w:hideMark/>
          </w:tcPr>
          <w:p w:rsidR="00BE634C" w:rsidRPr="002634F5" w:rsidRDefault="00BE634C" w:rsidP="002634F5">
            <w:pPr>
              <w:spacing w:after="0"/>
              <w:jc w:val="center"/>
              <w:rPr>
                <w:rFonts w:ascii="Arial" w:eastAsia="Times New Roman" w:hAnsi="Arial" w:cs="Arial"/>
                <w:sz w:val="20"/>
                <w:szCs w:val="20"/>
                <w:lang w:bidi="hi-IN"/>
              </w:rPr>
            </w:pPr>
            <w:r w:rsidRPr="002634F5">
              <w:rPr>
                <w:rFonts w:ascii="Arial" w:eastAsia="Times New Roman" w:hAnsi="Arial" w:cs="Arial"/>
                <w:sz w:val="20"/>
                <w:szCs w:val="20"/>
                <w:lang w:bidi="hi-IN"/>
              </w:rPr>
              <w:t>8.65</w:t>
            </w:r>
            <w:r w:rsidRPr="002634F5">
              <w:rPr>
                <w:rFonts w:ascii="Arial" w:eastAsia="Times New Roman" w:hAnsi="Arial" w:cs="Arial"/>
                <w:sz w:val="20"/>
                <w:szCs w:val="20"/>
                <w:vertAlign w:val="superscript"/>
                <w:lang w:bidi="hi-IN"/>
              </w:rPr>
              <w:t>***</w:t>
            </w:r>
          </w:p>
          <w:p w:rsidR="00BE634C" w:rsidRPr="002634F5" w:rsidRDefault="00BE634C" w:rsidP="002634F5">
            <w:pPr>
              <w:spacing w:after="0"/>
              <w:jc w:val="center"/>
              <w:rPr>
                <w:rFonts w:ascii="Arial" w:eastAsia="Times New Roman" w:hAnsi="Arial" w:cs="Arial"/>
                <w:sz w:val="20"/>
                <w:szCs w:val="20"/>
                <w:lang w:bidi="hi-IN"/>
              </w:rPr>
            </w:pPr>
            <w:r w:rsidRPr="002634F5">
              <w:rPr>
                <w:rFonts w:ascii="Arial" w:eastAsia="Times New Roman" w:hAnsi="Arial" w:cs="Arial"/>
                <w:sz w:val="20"/>
                <w:szCs w:val="20"/>
                <w:lang w:bidi="hi-IN"/>
              </w:rPr>
              <w:t>(0.018)</w:t>
            </w:r>
          </w:p>
        </w:tc>
        <w:tc>
          <w:tcPr>
            <w:tcW w:w="563" w:type="pct"/>
            <w:noWrap/>
            <w:vAlign w:val="center"/>
          </w:tcPr>
          <w:p w:rsidR="00BE634C" w:rsidRPr="002634F5" w:rsidRDefault="00BE634C" w:rsidP="002634F5">
            <w:pPr>
              <w:spacing w:after="0"/>
              <w:jc w:val="center"/>
              <w:rPr>
                <w:rFonts w:ascii="Arial" w:eastAsia="Times New Roman" w:hAnsi="Arial" w:cs="Arial"/>
                <w:sz w:val="20"/>
                <w:szCs w:val="20"/>
                <w:lang w:bidi="hi-IN"/>
              </w:rPr>
            </w:pPr>
            <w:r w:rsidRPr="002634F5">
              <w:rPr>
                <w:rFonts w:ascii="Arial" w:eastAsia="Times New Roman" w:hAnsi="Arial" w:cs="Arial"/>
                <w:sz w:val="20"/>
                <w:szCs w:val="20"/>
                <w:lang w:bidi="hi-IN"/>
              </w:rPr>
              <w:t>0.00</w:t>
            </w:r>
          </w:p>
        </w:tc>
        <w:tc>
          <w:tcPr>
            <w:tcW w:w="668" w:type="pct"/>
            <w:vAlign w:val="center"/>
            <w:hideMark/>
          </w:tcPr>
          <w:p w:rsidR="00BE634C" w:rsidRPr="002634F5" w:rsidRDefault="00BE634C" w:rsidP="002634F5">
            <w:pPr>
              <w:spacing w:after="0"/>
              <w:jc w:val="center"/>
              <w:rPr>
                <w:rFonts w:ascii="Arial" w:eastAsia="Times New Roman" w:hAnsi="Arial" w:cs="Arial"/>
                <w:sz w:val="20"/>
                <w:szCs w:val="20"/>
                <w:lang w:bidi="hi-IN"/>
              </w:rPr>
            </w:pPr>
            <w:r w:rsidRPr="002634F5">
              <w:rPr>
                <w:rFonts w:ascii="Arial" w:eastAsia="Times New Roman" w:hAnsi="Arial" w:cs="Arial"/>
                <w:sz w:val="20"/>
                <w:szCs w:val="20"/>
                <w:lang w:bidi="hi-IN"/>
              </w:rPr>
              <w:t>2.42</w:t>
            </w:r>
            <w:r w:rsidRPr="002634F5">
              <w:rPr>
                <w:rFonts w:ascii="Arial" w:eastAsia="Times New Roman" w:hAnsi="Arial" w:cs="Arial"/>
                <w:sz w:val="20"/>
                <w:szCs w:val="20"/>
                <w:vertAlign w:val="superscript"/>
                <w:lang w:bidi="hi-IN"/>
              </w:rPr>
              <w:t>**</w:t>
            </w:r>
          </w:p>
          <w:p w:rsidR="00BE634C" w:rsidRPr="002634F5" w:rsidRDefault="00BE634C" w:rsidP="002634F5">
            <w:pPr>
              <w:spacing w:after="0"/>
              <w:jc w:val="center"/>
              <w:rPr>
                <w:rFonts w:ascii="Arial" w:eastAsia="Times New Roman" w:hAnsi="Arial" w:cs="Arial"/>
                <w:sz w:val="20"/>
                <w:szCs w:val="20"/>
                <w:lang w:bidi="hi-IN"/>
              </w:rPr>
            </w:pPr>
            <w:r w:rsidRPr="002634F5">
              <w:rPr>
                <w:rFonts w:ascii="Arial" w:eastAsia="Times New Roman" w:hAnsi="Arial" w:cs="Arial"/>
                <w:sz w:val="20"/>
                <w:szCs w:val="20"/>
                <w:lang w:bidi="hi-IN"/>
              </w:rPr>
              <w:t>(0.010)</w:t>
            </w:r>
          </w:p>
        </w:tc>
        <w:tc>
          <w:tcPr>
            <w:tcW w:w="602" w:type="pct"/>
            <w:noWrap/>
            <w:vAlign w:val="center"/>
          </w:tcPr>
          <w:p w:rsidR="00BE634C" w:rsidRPr="002634F5" w:rsidRDefault="00BE634C" w:rsidP="002634F5">
            <w:pPr>
              <w:spacing w:after="0"/>
              <w:jc w:val="center"/>
              <w:rPr>
                <w:rFonts w:ascii="Arial" w:eastAsia="Times New Roman" w:hAnsi="Arial" w:cs="Arial"/>
                <w:sz w:val="20"/>
                <w:szCs w:val="20"/>
                <w:lang w:bidi="hi-IN"/>
              </w:rPr>
            </w:pPr>
            <w:r w:rsidRPr="002634F5">
              <w:rPr>
                <w:rFonts w:ascii="Arial" w:eastAsia="Times New Roman" w:hAnsi="Arial" w:cs="Arial"/>
                <w:sz w:val="20"/>
                <w:szCs w:val="20"/>
                <w:lang w:bidi="hi-IN"/>
              </w:rPr>
              <w:t>0.03</w:t>
            </w:r>
          </w:p>
        </w:tc>
      </w:tr>
      <w:tr w:rsidR="00BE634C" w:rsidRPr="002634F5" w:rsidTr="002634F5">
        <w:trPr>
          <w:trHeight w:val="718"/>
        </w:trPr>
        <w:tc>
          <w:tcPr>
            <w:tcW w:w="1240" w:type="pct"/>
            <w:noWrap/>
            <w:vAlign w:val="center"/>
            <w:hideMark/>
          </w:tcPr>
          <w:p w:rsidR="00BE634C" w:rsidRPr="002634F5" w:rsidRDefault="00BE634C" w:rsidP="002634F5">
            <w:pPr>
              <w:spacing w:after="0"/>
              <w:jc w:val="center"/>
              <w:rPr>
                <w:rFonts w:ascii="Arial" w:eastAsia="Times New Roman" w:hAnsi="Arial" w:cs="Arial"/>
                <w:b/>
                <w:bCs/>
                <w:color w:val="000000"/>
                <w:sz w:val="20"/>
                <w:szCs w:val="20"/>
                <w:lang w:bidi="hi-IN"/>
              </w:rPr>
            </w:pPr>
            <w:r w:rsidRPr="002634F5">
              <w:rPr>
                <w:rFonts w:ascii="Arial" w:eastAsia="Times New Roman" w:hAnsi="Arial" w:cs="Arial"/>
                <w:b/>
                <w:bCs/>
                <w:color w:val="000000"/>
                <w:sz w:val="20"/>
                <w:szCs w:val="20"/>
                <w:lang w:bidi="hi-IN"/>
              </w:rPr>
              <w:t xml:space="preserve">Overall period </w:t>
            </w:r>
          </w:p>
          <w:p w:rsidR="00BE634C" w:rsidRPr="002634F5" w:rsidRDefault="00BE634C" w:rsidP="002634F5">
            <w:pPr>
              <w:spacing w:after="0"/>
              <w:jc w:val="center"/>
              <w:rPr>
                <w:rFonts w:ascii="Arial" w:eastAsia="Times New Roman" w:hAnsi="Arial" w:cs="Arial"/>
                <w:b/>
                <w:bCs/>
                <w:color w:val="000000"/>
                <w:sz w:val="20"/>
                <w:szCs w:val="20"/>
                <w:lang w:bidi="hi-IN"/>
              </w:rPr>
            </w:pPr>
            <w:r w:rsidRPr="002634F5">
              <w:rPr>
                <w:rFonts w:ascii="Arial" w:eastAsia="Times New Roman" w:hAnsi="Arial" w:cs="Arial"/>
                <w:b/>
                <w:bCs/>
                <w:color w:val="000000"/>
                <w:sz w:val="20"/>
                <w:szCs w:val="20"/>
                <w:lang w:bidi="hi-IN"/>
              </w:rPr>
              <w:t>(1994-95 to 2023-24)</w:t>
            </w:r>
          </w:p>
        </w:tc>
        <w:tc>
          <w:tcPr>
            <w:tcW w:w="723" w:type="pct"/>
            <w:vAlign w:val="center"/>
            <w:hideMark/>
          </w:tcPr>
          <w:p w:rsidR="00BE634C" w:rsidRPr="002634F5" w:rsidRDefault="00BE634C" w:rsidP="002634F5">
            <w:pPr>
              <w:spacing w:after="0"/>
              <w:jc w:val="center"/>
              <w:rPr>
                <w:rFonts w:ascii="Arial" w:eastAsia="Times New Roman" w:hAnsi="Arial" w:cs="Arial"/>
                <w:sz w:val="20"/>
                <w:szCs w:val="20"/>
                <w:lang w:bidi="hi-IN"/>
              </w:rPr>
            </w:pPr>
            <w:r w:rsidRPr="002634F5">
              <w:rPr>
                <w:rFonts w:ascii="Arial" w:eastAsia="Times New Roman" w:hAnsi="Arial" w:cs="Arial"/>
                <w:sz w:val="20"/>
                <w:szCs w:val="20"/>
                <w:lang w:bidi="hi-IN"/>
              </w:rPr>
              <w:t>6.18</w:t>
            </w:r>
            <w:r w:rsidRPr="002634F5">
              <w:rPr>
                <w:rFonts w:ascii="Arial" w:eastAsia="Times New Roman" w:hAnsi="Arial" w:cs="Arial"/>
                <w:sz w:val="20"/>
                <w:szCs w:val="20"/>
                <w:vertAlign w:val="superscript"/>
                <w:lang w:bidi="hi-IN"/>
              </w:rPr>
              <w:t>***</w:t>
            </w:r>
            <w:r w:rsidRPr="002634F5">
              <w:rPr>
                <w:rFonts w:ascii="Arial" w:eastAsia="Times New Roman" w:hAnsi="Arial" w:cs="Arial"/>
                <w:sz w:val="20"/>
                <w:szCs w:val="20"/>
                <w:lang w:bidi="hi-IN"/>
              </w:rPr>
              <w:t xml:space="preserve"> (0.006)</w:t>
            </w:r>
          </w:p>
        </w:tc>
        <w:tc>
          <w:tcPr>
            <w:tcW w:w="562" w:type="pct"/>
            <w:noWrap/>
            <w:vAlign w:val="center"/>
          </w:tcPr>
          <w:p w:rsidR="00BE634C" w:rsidRPr="002634F5" w:rsidRDefault="00BE634C" w:rsidP="002634F5">
            <w:pPr>
              <w:spacing w:after="0"/>
              <w:jc w:val="center"/>
              <w:rPr>
                <w:rFonts w:ascii="Arial" w:eastAsia="Times New Roman" w:hAnsi="Arial" w:cs="Arial"/>
                <w:sz w:val="20"/>
                <w:szCs w:val="20"/>
                <w:lang w:bidi="hi-IN"/>
              </w:rPr>
            </w:pPr>
            <w:r w:rsidRPr="002634F5">
              <w:rPr>
                <w:rFonts w:ascii="Arial" w:eastAsia="Times New Roman" w:hAnsi="Arial" w:cs="Arial"/>
                <w:sz w:val="20"/>
                <w:szCs w:val="20"/>
                <w:lang w:bidi="hi-IN"/>
              </w:rPr>
              <w:t>0.00</w:t>
            </w:r>
          </w:p>
        </w:tc>
        <w:tc>
          <w:tcPr>
            <w:tcW w:w="642" w:type="pct"/>
            <w:vAlign w:val="center"/>
            <w:hideMark/>
          </w:tcPr>
          <w:p w:rsidR="00BE634C" w:rsidRPr="002634F5" w:rsidRDefault="00BE634C" w:rsidP="002634F5">
            <w:pPr>
              <w:spacing w:after="0"/>
              <w:jc w:val="center"/>
              <w:rPr>
                <w:rFonts w:ascii="Arial" w:eastAsia="Times New Roman" w:hAnsi="Arial" w:cs="Arial"/>
                <w:sz w:val="20"/>
                <w:szCs w:val="20"/>
                <w:lang w:bidi="hi-IN"/>
              </w:rPr>
            </w:pPr>
            <w:r w:rsidRPr="002634F5">
              <w:rPr>
                <w:rFonts w:ascii="Arial" w:eastAsia="Times New Roman" w:hAnsi="Arial" w:cs="Arial"/>
                <w:sz w:val="20"/>
                <w:szCs w:val="20"/>
                <w:lang w:bidi="hi-IN"/>
              </w:rPr>
              <w:t>7.78</w:t>
            </w:r>
            <w:r w:rsidRPr="002634F5">
              <w:rPr>
                <w:rFonts w:ascii="Arial" w:eastAsia="Times New Roman" w:hAnsi="Arial" w:cs="Arial"/>
                <w:sz w:val="20"/>
                <w:szCs w:val="20"/>
                <w:vertAlign w:val="superscript"/>
                <w:lang w:bidi="hi-IN"/>
              </w:rPr>
              <w:t>***</w:t>
            </w:r>
          </w:p>
          <w:p w:rsidR="00BE634C" w:rsidRPr="002634F5" w:rsidRDefault="00BE634C" w:rsidP="002634F5">
            <w:pPr>
              <w:spacing w:after="0"/>
              <w:jc w:val="center"/>
              <w:rPr>
                <w:rFonts w:ascii="Arial" w:eastAsia="Times New Roman" w:hAnsi="Arial" w:cs="Arial"/>
                <w:sz w:val="20"/>
                <w:szCs w:val="20"/>
                <w:lang w:bidi="hi-IN"/>
              </w:rPr>
            </w:pPr>
            <w:r w:rsidRPr="002634F5">
              <w:rPr>
                <w:rFonts w:ascii="Arial" w:eastAsia="Times New Roman" w:hAnsi="Arial" w:cs="Arial"/>
                <w:sz w:val="20"/>
                <w:szCs w:val="20"/>
                <w:lang w:bidi="hi-IN"/>
              </w:rPr>
              <w:t>(0.010)</w:t>
            </w:r>
          </w:p>
        </w:tc>
        <w:tc>
          <w:tcPr>
            <w:tcW w:w="563" w:type="pct"/>
            <w:noWrap/>
            <w:vAlign w:val="center"/>
          </w:tcPr>
          <w:p w:rsidR="00BE634C" w:rsidRPr="002634F5" w:rsidRDefault="00BE634C" w:rsidP="002634F5">
            <w:pPr>
              <w:spacing w:after="0"/>
              <w:jc w:val="center"/>
              <w:rPr>
                <w:rFonts w:ascii="Arial" w:eastAsia="Times New Roman" w:hAnsi="Arial" w:cs="Arial"/>
                <w:sz w:val="20"/>
                <w:szCs w:val="20"/>
                <w:lang w:bidi="hi-IN"/>
              </w:rPr>
            </w:pPr>
            <w:r w:rsidRPr="002634F5">
              <w:rPr>
                <w:rFonts w:ascii="Arial" w:eastAsia="Times New Roman" w:hAnsi="Arial" w:cs="Arial"/>
                <w:sz w:val="20"/>
                <w:szCs w:val="20"/>
                <w:lang w:bidi="hi-IN"/>
              </w:rPr>
              <w:t>0.00</w:t>
            </w:r>
          </w:p>
        </w:tc>
        <w:tc>
          <w:tcPr>
            <w:tcW w:w="668" w:type="pct"/>
            <w:vAlign w:val="center"/>
            <w:hideMark/>
          </w:tcPr>
          <w:p w:rsidR="00BE634C" w:rsidRPr="002634F5" w:rsidRDefault="00BE634C" w:rsidP="002634F5">
            <w:pPr>
              <w:spacing w:after="0"/>
              <w:jc w:val="center"/>
              <w:rPr>
                <w:rFonts w:ascii="Arial" w:eastAsia="Times New Roman" w:hAnsi="Arial" w:cs="Arial"/>
                <w:sz w:val="20"/>
                <w:szCs w:val="20"/>
                <w:lang w:bidi="hi-IN"/>
              </w:rPr>
            </w:pPr>
            <w:r w:rsidRPr="002634F5">
              <w:rPr>
                <w:rFonts w:ascii="Arial" w:eastAsia="Times New Roman" w:hAnsi="Arial" w:cs="Arial"/>
                <w:sz w:val="20"/>
                <w:szCs w:val="20"/>
                <w:lang w:bidi="hi-IN"/>
              </w:rPr>
              <w:t>1.51</w:t>
            </w:r>
            <w:r w:rsidRPr="002634F5">
              <w:rPr>
                <w:rFonts w:ascii="Arial" w:eastAsia="Times New Roman" w:hAnsi="Arial" w:cs="Arial"/>
                <w:sz w:val="20"/>
                <w:szCs w:val="20"/>
                <w:vertAlign w:val="superscript"/>
                <w:lang w:bidi="hi-IN"/>
              </w:rPr>
              <w:t>***</w:t>
            </w:r>
          </w:p>
          <w:p w:rsidR="00BE634C" w:rsidRPr="002634F5" w:rsidRDefault="00BE634C" w:rsidP="002634F5">
            <w:pPr>
              <w:spacing w:after="0"/>
              <w:jc w:val="center"/>
              <w:rPr>
                <w:rFonts w:ascii="Arial" w:eastAsia="Times New Roman" w:hAnsi="Arial" w:cs="Arial"/>
                <w:sz w:val="20"/>
                <w:szCs w:val="20"/>
                <w:lang w:bidi="hi-IN"/>
              </w:rPr>
            </w:pPr>
            <w:r w:rsidRPr="002634F5">
              <w:rPr>
                <w:rFonts w:ascii="Arial" w:eastAsia="Times New Roman" w:hAnsi="Arial" w:cs="Arial"/>
                <w:sz w:val="20"/>
                <w:szCs w:val="20"/>
                <w:lang w:bidi="hi-IN"/>
              </w:rPr>
              <w:t>(0.006)</w:t>
            </w:r>
          </w:p>
        </w:tc>
        <w:tc>
          <w:tcPr>
            <w:tcW w:w="602" w:type="pct"/>
            <w:noWrap/>
            <w:vAlign w:val="center"/>
          </w:tcPr>
          <w:p w:rsidR="00BE634C" w:rsidRPr="002634F5" w:rsidRDefault="00BE634C" w:rsidP="002634F5">
            <w:pPr>
              <w:spacing w:after="0"/>
              <w:jc w:val="center"/>
              <w:rPr>
                <w:rFonts w:ascii="Arial" w:eastAsia="Times New Roman" w:hAnsi="Arial" w:cs="Arial"/>
                <w:sz w:val="20"/>
                <w:szCs w:val="20"/>
                <w:lang w:bidi="hi-IN"/>
              </w:rPr>
            </w:pPr>
            <w:r w:rsidRPr="002634F5">
              <w:rPr>
                <w:rFonts w:ascii="Arial" w:eastAsia="Times New Roman" w:hAnsi="Arial" w:cs="Arial"/>
                <w:sz w:val="20"/>
                <w:szCs w:val="20"/>
                <w:lang w:bidi="hi-IN"/>
              </w:rPr>
              <w:t>0.01</w:t>
            </w:r>
          </w:p>
        </w:tc>
      </w:tr>
    </w:tbl>
    <w:p w:rsidR="00BE634C" w:rsidRPr="002634F5" w:rsidRDefault="00BE634C" w:rsidP="002634F5">
      <w:pPr>
        <w:spacing w:after="0" w:line="360" w:lineRule="auto"/>
        <w:ind w:right="-46"/>
        <w:jc w:val="both"/>
        <w:rPr>
          <w:rFonts w:ascii="Arial" w:hAnsi="Arial" w:cs="Arial"/>
          <w:color w:val="0D0D0D"/>
          <w:sz w:val="18"/>
          <w:szCs w:val="20"/>
          <w:shd w:val="clear" w:color="auto" w:fill="FFFFFF"/>
        </w:rPr>
      </w:pPr>
      <w:r w:rsidRPr="002634F5">
        <w:rPr>
          <w:rFonts w:ascii="Arial" w:hAnsi="Arial" w:cs="Arial"/>
          <w:color w:val="0D0D0D"/>
          <w:sz w:val="18"/>
          <w:szCs w:val="20"/>
          <w:shd w:val="clear" w:color="auto" w:fill="FFFFFF"/>
        </w:rPr>
        <w:t>Source: Author’s own computation based on secondary time series data</w:t>
      </w:r>
    </w:p>
    <w:p w:rsidR="00BE634C" w:rsidRPr="002634F5" w:rsidRDefault="00BE634C" w:rsidP="002634F5">
      <w:pPr>
        <w:spacing w:after="0" w:line="360" w:lineRule="auto"/>
        <w:ind w:right="-46"/>
        <w:jc w:val="both"/>
        <w:rPr>
          <w:rFonts w:ascii="Arial" w:hAnsi="Arial" w:cs="Arial"/>
          <w:color w:val="0D0D0D"/>
          <w:sz w:val="18"/>
          <w:szCs w:val="20"/>
          <w:shd w:val="clear" w:color="auto" w:fill="FFFFFF"/>
        </w:rPr>
      </w:pPr>
      <w:r w:rsidRPr="002634F5">
        <w:rPr>
          <w:rFonts w:ascii="Arial" w:hAnsi="Arial" w:cs="Arial"/>
          <w:color w:val="0D0D0D"/>
          <w:sz w:val="18"/>
          <w:szCs w:val="20"/>
          <w:shd w:val="clear" w:color="auto" w:fill="FFFFFF"/>
        </w:rPr>
        <w:t>Note: - Figure in parentheses is standard error of exponential model</w:t>
      </w:r>
    </w:p>
    <w:p w:rsidR="00BE634C" w:rsidRPr="002634F5" w:rsidRDefault="00BE634C" w:rsidP="002634F5">
      <w:pPr>
        <w:spacing w:after="0" w:line="360" w:lineRule="auto"/>
        <w:ind w:right="-46"/>
        <w:jc w:val="both"/>
        <w:rPr>
          <w:rFonts w:ascii="Arial" w:hAnsi="Arial" w:cs="Arial"/>
          <w:color w:val="0D0D0D"/>
          <w:sz w:val="20"/>
          <w:szCs w:val="20"/>
          <w:shd w:val="clear" w:color="auto" w:fill="FFFFFF"/>
        </w:rPr>
      </w:pPr>
      <w:r w:rsidRPr="002634F5">
        <w:rPr>
          <w:rFonts w:ascii="Arial" w:hAnsi="Arial" w:cs="Arial"/>
          <w:color w:val="0D0D0D"/>
          <w:sz w:val="18"/>
          <w:szCs w:val="20"/>
          <w:shd w:val="clear" w:color="auto" w:fill="FFFFFF"/>
          <w:vertAlign w:val="superscript"/>
        </w:rPr>
        <w:t>***</w:t>
      </w:r>
      <w:r w:rsidRPr="002634F5">
        <w:rPr>
          <w:rFonts w:ascii="Arial" w:hAnsi="Arial" w:cs="Arial"/>
          <w:color w:val="0D0D0D"/>
          <w:sz w:val="18"/>
          <w:szCs w:val="20"/>
          <w:shd w:val="clear" w:color="auto" w:fill="FFFFFF"/>
        </w:rPr>
        <w:t xml:space="preserve">Significant at 1% level, </w:t>
      </w:r>
      <w:r w:rsidRPr="002634F5">
        <w:rPr>
          <w:rFonts w:ascii="Arial" w:hAnsi="Arial" w:cs="Arial"/>
          <w:color w:val="0D0D0D"/>
          <w:sz w:val="18"/>
          <w:szCs w:val="20"/>
          <w:shd w:val="clear" w:color="auto" w:fill="FFFFFF"/>
          <w:vertAlign w:val="superscript"/>
        </w:rPr>
        <w:t>**</w:t>
      </w:r>
      <w:r w:rsidRPr="002634F5">
        <w:rPr>
          <w:rFonts w:ascii="Arial" w:hAnsi="Arial" w:cs="Arial"/>
          <w:color w:val="0D0D0D"/>
          <w:sz w:val="18"/>
          <w:szCs w:val="20"/>
          <w:shd w:val="clear" w:color="auto" w:fill="FFFFFF"/>
        </w:rPr>
        <w:t xml:space="preserve">Significant at 5% level of significance and </w:t>
      </w:r>
      <w:r w:rsidRPr="002634F5">
        <w:rPr>
          <w:rFonts w:ascii="Arial" w:hAnsi="Arial" w:cs="Arial"/>
          <w:color w:val="0D0D0D"/>
          <w:sz w:val="18"/>
          <w:szCs w:val="20"/>
          <w:shd w:val="clear" w:color="auto" w:fill="FFFFFF"/>
          <w:vertAlign w:val="superscript"/>
        </w:rPr>
        <w:t>NS</w:t>
      </w:r>
      <w:r w:rsidRPr="002634F5">
        <w:rPr>
          <w:rFonts w:ascii="Arial" w:hAnsi="Arial" w:cs="Arial"/>
          <w:color w:val="0D0D0D"/>
          <w:sz w:val="18"/>
          <w:szCs w:val="20"/>
          <w:shd w:val="clear" w:color="auto" w:fill="FFFFFF"/>
        </w:rPr>
        <w:t>non-significance</w:t>
      </w:r>
    </w:p>
    <w:p w:rsidR="002634F5" w:rsidRDefault="002634F5" w:rsidP="002634F5">
      <w:pPr>
        <w:spacing w:after="0" w:line="360" w:lineRule="auto"/>
        <w:ind w:right="-46"/>
        <w:jc w:val="both"/>
        <w:rPr>
          <w:rFonts w:ascii="Arial" w:hAnsi="Arial" w:cs="Arial"/>
          <w:color w:val="0D0D0D"/>
          <w:sz w:val="20"/>
          <w:szCs w:val="20"/>
          <w:shd w:val="clear" w:color="auto" w:fill="FFFFFF"/>
        </w:rPr>
      </w:pPr>
    </w:p>
    <w:p w:rsidR="00BE634C" w:rsidRPr="002634F5" w:rsidRDefault="00BE634C" w:rsidP="002634F5">
      <w:pPr>
        <w:spacing w:after="0" w:line="360" w:lineRule="auto"/>
        <w:ind w:right="-46"/>
        <w:jc w:val="both"/>
        <w:rPr>
          <w:rFonts w:ascii="Arial" w:hAnsi="Arial" w:cs="Arial"/>
          <w:color w:val="0D0D0D"/>
          <w:sz w:val="20"/>
          <w:szCs w:val="20"/>
          <w:shd w:val="clear" w:color="auto" w:fill="FFFFFF"/>
        </w:rPr>
      </w:pPr>
      <w:r w:rsidRPr="002634F5">
        <w:rPr>
          <w:rFonts w:ascii="Arial" w:hAnsi="Arial" w:cs="Arial"/>
          <w:color w:val="0D0D0D"/>
          <w:sz w:val="20"/>
          <w:szCs w:val="20"/>
          <w:shd w:val="clear" w:color="auto" w:fill="FFFFFF"/>
        </w:rPr>
        <w:t xml:space="preserve">In overall study period, the area, production and productivity of cumin was also observed a positive and significant annual growth rate in Rajasthan. The area, production and productivity were increased at compound annual growth rate of 6.18, 7.78 and 1.51 per cent, respectively in the state. </w:t>
      </w:r>
      <w:r w:rsidR="002B5CAA" w:rsidRPr="002B5CAA">
        <w:rPr>
          <w:rFonts w:ascii="Arial" w:hAnsi="Arial" w:cs="Arial"/>
          <w:color w:val="0D0D0D"/>
          <w:sz w:val="20"/>
          <w:szCs w:val="20"/>
          <w:shd w:val="clear" w:color="auto" w:fill="FFFFFF"/>
        </w:rPr>
        <w:t>Singh and Singh (2020) showed affirmative growth rate in production and productivity of spices along with area under garlic, ginger and coriander crops in India during 1997-98 to 2017-18 period.</w:t>
      </w:r>
      <w:r w:rsidR="002B5CAA">
        <w:rPr>
          <w:rFonts w:ascii="Arial" w:hAnsi="Arial" w:cs="Arial"/>
          <w:color w:val="0D0D0D"/>
          <w:sz w:val="20"/>
          <w:szCs w:val="20"/>
          <w:shd w:val="clear" w:color="auto" w:fill="FFFFFF"/>
        </w:rPr>
        <w:t xml:space="preserve"> </w:t>
      </w:r>
      <w:r w:rsidR="00B02F96" w:rsidRPr="002634F5">
        <w:rPr>
          <w:rFonts w:ascii="Arial" w:hAnsi="Arial" w:cs="Arial"/>
          <w:color w:val="0D0D0D"/>
          <w:sz w:val="20"/>
          <w:szCs w:val="20"/>
          <w:shd w:val="clear" w:color="auto" w:fill="FFFFFF"/>
        </w:rPr>
        <w:t>Bairwa</w:t>
      </w:r>
      <w:r w:rsidR="002634F5">
        <w:rPr>
          <w:rFonts w:ascii="Arial" w:hAnsi="Arial" w:cs="Arial"/>
          <w:color w:val="0D0D0D"/>
          <w:sz w:val="20"/>
          <w:szCs w:val="20"/>
          <w:shd w:val="clear" w:color="auto" w:fill="FFFFFF"/>
        </w:rPr>
        <w:t xml:space="preserve"> </w:t>
      </w:r>
      <w:r w:rsidR="00B02F96" w:rsidRPr="002634F5">
        <w:rPr>
          <w:rFonts w:ascii="Arial" w:hAnsi="Arial" w:cs="Arial"/>
          <w:i/>
          <w:color w:val="0D0D0D"/>
          <w:sz w:val="20"/>
          <w:szCs w:val="20"/>
          <w:shd w:val="clear" w:color="auto" w:fill="FFFFFF"/>
        </w:rPr>
        <w:t>et al.</w:t>
      </w:r>
      <w:r w:rsidR="00B02F96" w:rsidRPr="002634F5">
        <w:rPr>
          <w:rFonts w:ascii="Arial" w:hAnsi="Arial" w:cs="Arial"/>
          <w:color w:val="0D0D0D"/>
          <w:sz w:val="20"/>
          <w:szCs w:val="20"/>
          <w:shd w:val="clear" w:color="auto" w:fill="FFFFFF"/>
        </w:rPr>
        <w:t xml:space="preserve"> (2020)</w:t>
      </w:r>
      <w:r w:rsidR="00B02F96" w:rsidRPr="002634F5">
        <w:rPr>
          <w:rFonts w:ascii="Arial" w:hAnsi="Arial" w:cs="Arial"/>
          <w:color w:val="0D0D0D"/>
          <w:sz w:val="20"/>
          <w:szCs w:val="20"/>
          <w:shd w:val="clear" w:color="auto" w:fill="FFFFFF"/>
          <w:vertAlign w:val="superscript"/>
        </w:rPr>
        <w:t>a</w:t>
      </w:r>
      <w:r w:rsidR="00B02F96" w:rsidRPr="002634F5">
        <w:rPr>
          <w:rFonts w:ascii="Arial" w:hAnsi="Arial" w:cs="Arial"/>
          <w:color w:val="0D0D0D"/>
          <w:sz w:val="20"/>
          <w:szCs w:val="20"/>
          <w:shd w:val="clear" w:color="auto" w:fill="FFFFFF"/>
        </w:rPr>
        <w:t xml:space="preserve"> reported a positive and significant growth rate in area, production and productivity of chickpea in India during 1998-99 to 2017-18.In the same way, Bairwa, </w:t>
      </w:r>
      <w:r w:rsidR="00B02F96" w:rsidRPr="002634F5">
        <w:rPr>
          <w:rFonts w:ascii="Arial" w:hAnsi="Arial" w:cs="Arial"/>
          <w:i/>
          <w:color w:val="0D0D0D"/>
          <w:sz w:val="20"/>
          <w:szCs w:val="20"/>
          <w:shd w:val="clear" w:color="auto" w:fill="FFFFFF"/>
        </w:rPr>
        <w:t>et al.</w:t>
      </w:r>
      <w:r w:rsidR="00B02F96" w:rsidRPr="002634F5">
        <w:rPr>
          <w:rFonts w:ascii="Arial" w:hAnsi="Arial" w:cs="Arial"/>
          <w:color w:val="0D0D0D"/>
          <w:sz w:val="20"/>
          <w:szCs w:val="20"/>
          <w:shd w:val="clear" w:color="auto" w:fill="FFFFFF"/>
        </w:rPr>
        <w:t xml:space="preserve"> (2020)</w:t>
      </w:r>
      <w:r w:rsidR="00B02F96" w:rsidRPr="002634F5">
        <w:rPr>
          <w:rFonts w:ascii="Arial" w:hAnsi="Arial" w:cs="Arial"/>
          <w:color w:val="0D0D0D"/>
          <w:sz w:val="20"/>
          <w:szCs w:val="20"/>
          <w:shd w:val="clear" w:color="auto" w:fill="FFFFFF"/>
          <w:vertAlign w:val="superscript"/>
        </w:rPr>
        <w:t>b</w:t>
      </w:r>
      <w:r w:rsidR="00B02F96" w:rsidRPr="002634F5">
        <w:rPr>
          <w:rFonts w:ascii="Arial" w:hAnsi="Arial" w:cs="Arial"/>
          <w:color w:val="0D0D0D"/>
          <w:sz w:val="20"/>
          <w:szCs w:val="20"/>
          <w:shd w:val="clear" w:color="auto" w:fill="FFFFFF"/>
        </w:rPr>
        <w:t xml:space="preserve"> also observed an affirmative and highly significant growth rate in area and production of cumin in Rajasthan state during </w:t>
      </w:r>
      <w:r w:rsidR="00B02F96" w:rsidRPr="002634F5">
        <w:rPr>
          <w:rFonts w:ascii="Arial" w:hAnsi="Arial" w:cs="Arial"/>
          <w:color w:val="0D0D0D"/>
          <w:sz w:val="20"/>
          <w:szCs w:val="20"/>
          <w:shd w:val="clear" w:color="auto" w:fill="FFFFFF"/>
        </w:rPr>
        <w:lastRenderedPageBreak/>
        <w:t>1991-92 to 2018-19.</w:t>
      </w:r>
      <w:r w:rsidR="00A61CF2" w:rsidRPr="002634F5">
        <w:rPr>
          <w:rFonts w:ascii="Arial" w:hAnsi="Arial" w:cs="Arial"/>
          <w:color w:val="0D0D0D"/>
          <w:sz w:val="20"/>
          <w:szCs w:val="20"/>
          <w:shd w:val="clear" w:color="auto" w:fill="FFFFFF"/>
        </w:rPr>
        <w:t xml:space="preserve"> In contrast, Bairwa, </w:t>
      </w:r>
      <w:r w:rsidR="00A61CF2" w:rsidRPr="002634F5">
        <w:rPr>
          <w:rFonts w:ascii="Arial" w:hAnsi="Arial" w:cs="Arial"/>
          <w:i/>
          <w:color w:val="0D0D0D"/>
          <w:sz w:val="20"/>
          <w:szCs w:val="20"/>
          <w:shd w:val="clear" w:color="auto" w:fill="FFFFFF"/>
        </w:rPr>
        <w:t>et al.</w:t>
      </w:r>
      <w:r w:rsidR="00A61CF2" w:rsidRPr="002634F5">
        <w:rPr>
          <w:rFonts w:ascii="Arial" w:hAnsi="Arial" w:cs="Arial"/>
          <w:color w:val="0D0D0D"/>
          <w:sz w:val="20"/>
          <w:szCs w:val="20"/>
          <w:shd w:val="clear" w:color="auto" w:fill="FFFFFF"/>
        </w:rPr>
        <w:t xml:space="preserve"> (2020)</w:t>
      </w:r>
      <w:r w:rsidR="00A61CF2" w:rsidRPr="002634F5">
        <w:rPr>
          <w:rFonts w:ascii="Arial" w:hAnsi="Arial" w:cs="Arial"/>
          <w:color w:val="0D0D0D"/>
          <w:sz w:val="20"/>
          <w:szCs w:val="20"/>
          <w:shd w:val="clear" w:color="auto" w:fill="FFFFFF"/>
          <w:vertAlign w:val="superscript"/>
        </w:rPr>
        <w:t>c</w:t>
      </w:r>
      <w:r w:rsidR="00A61CF2" w:rsidRPr="002634F5">
        <w:rPr>
          <w:rFonts w:ascii="Arial" w:hAnsi="Arial" w:cs="Arial"/>
          <w:color w:val="0D0D0D"/>
          <w:sz w:val="20"/>
          <w:szCs w:val="20"/>
          <w:shd w:val="clear" w:color="auto" w:fill="FFFFFF"/>
        </w:rPr>
        <w:t xml:space="preserve"> reported in their study that area and production of taramira were recorded negative and non-significant growth rate</w:t>
      </w:r>
      <w:r w:rsidR="002634F5">
        <w:rPr>
          <w:rFonts w:ascii="Arial" w:hAnsi="Arial" w:cs="Arial"/>
          <w:color w:val="0D0D0D"/>
          <w:sz w:val="20"/>
          <w:szCs w:val="20"/>
          <w:shd w:val="clear" w:color="auto" w:fill="FFFFFF"/>
        </w:rPr>
        <w:t xml:space="preserve"> </w:t>
      </w:r>
      <w:r w:rsidR="00A61CF2" w:rsidRPr="002634F5">
        <w:rPr>
          <w:rFonts w:ascii="Arial" w:hAnsi="Arial" w:cs="Arial"/>
          <w:color w:val="0D0D0D"/>
          <w:sz w:val="20"/>
          <w:szCs w:val="20"/>
          <w:shd w:val="clear" w:color="auto" w:fill="FFFFFF"/>
        </w:rPr>
        <w:t>during 1990-91 to 2019-20 in Rajasthan.</w:t>
      </w:r>
    </w:p>
    <w:p w:rsidR="00BE634C" w:rsidRPr="002634F5" w:rsidRDefault="00BE634C" w:rsidP="002634F5">
      <w:pPr>
        <w:spacing w:after="0" w:line="360" w:lineRule="auto"/>
        <w:ind w:right="-46"/>
        <w:jc w:val="both"/>
        <w:rPr>
          <w:rFonts w:ascii="Arial" w:hAnsi="Arial" w:cs="Arial"/>
          <w:color w:val="0D0D0D"/>
          <w:sz w:val="20"/>
          <w:szCs w:val="20"/>
          <w:shd w:val="clear" w:color="auto" w:fill="FFFFFF"/>
        </w:rPr>
      </w:pPr>
      <w:r w:rsidRPr="002634F5">
        <w:rPr>
          <w:rFonts w:ascii="Arial" w:hAnsi="Arial" w:cs="Arial"/>
          <w:color w:val="0D0D0D"/>
          <w:sz w:val="20"/>
          <w:szCs w:val="20"/>
          <w:shd w:val="clear" w:color="auto" w:fill="FFFFFF"/>
        </w:rPr>
        <w:t>The growth analysis of cumin in Rajasthan over the past three decades highlights a distinct shift in trend post-2009, with substantial increases in both area and production. The findings emphasize that growth in cumin production has been predominantly area led, while improvements in productivity have been modest and less consistent. Moving forward, policy focus should aim at enhancing productivity through research and extension efforts, better irrigation facilities and input efficiency.</w:t>
      </w:r>
    </w:p>
    <w:p w:rsidR="00C544FB" w:rsidRPr="002634F5" w:rsidRDefault="00450A55" w:rsidP="002634F5">
      <w:pPr>
        <w:spacing w:after="0" w:line="360" w:lineRule="auto"/>
        <w:ind w:right="-46"/>
        <w:jc w:val="both"/>
        <w:rPr>
          <w:rFonts w:ascii="Arial" w:hAnsi="Arial" w:cs="Arial"/>
          <w:color w:val="0D0D0D"/>
          <w:sz w:val="20"/>
          <w:szCs w:val="20"/>
          <w:shd w:val="clear" w:color="auto" w:fill="FFFFFF"/>
        </w:rPr>
      </w:pPr>
      <w:r>
        <w:rPr>
          <w:rFonts w:ascii="Arial" w:hAnsi="Arial" w:cs="Arial"/>
          <w:b/>
          <w:color w:val="0D0D0D"/>
          <w:sz w:val="20"/>
          <w:szCs w:val="20"/>
          <w:shd w:val="clear" w:color="auto" w:fill="FFFFFF"/>
        </w:rPr>
        <w:t xml:space="preserve">3.2 </w:t>
      </w:r>
      <w:r w:rsidR="00F72F39" w:rsidRPr="002634F5">
        <w:rPr>
          <w:rFonts w:ascii="Arial" w:hAnsi="Arial" w:cs="Arial"/>
          <w:b/>
          <w:color w:val="0D0D0D"/>
          <w:sz w:val="20"/>
          <w:szCs w:val="20"/>
          <w:shd w:val="clear" w:color="auto" w:fill="FFFFFF"/>
        </w:rPr>
        <w:t>Cost of cultivation</w:t>
      </w:r>
      <w:r>
        <w:rPr>
          <w:rFonts w:ascii="Arial" w:hAnsi="Arial" w:cs="Arial"/>
          <w:b/>
          <w:color w:val="0D0D0D"/>
          <w:sz w:val="20"/>
          <w:szCs w:val="20"/>
          <w:shd w:val="clear" w:color="auto" w:fill="FFFFFF"/>
        </w:rPr>
        <w:t>-</w:t>
      </w:r>
      <w:r w:rsidR="00A22C48" w:rsidRPr="002634F5">
        <w:rPr>
          <w:rFonts w:ascii="Arial" w:hAnsi="Arial" w:cs="Arial"/>
          <w:b/>
          <w:color w:val="0D0D0D"/>
          <w:sz w:val="20"/>
          <w:szCs w:val="20"/>
          <w:shd w:val="clear" w:color="auto" w:fill="FFFFFF"/>
        </w:rPr>
        <w:t xml:space="preserve"> </w:t>
      </w:r>
      <w:r w:rsidR="00966D3C" w:rsidRPr="002634F5">
        <w:rPr>
          <w:rFonts w:ascii="Arial" w:hAnsi="Arial" w:cs="Arial"/>
          <w:color w:val="0D0D0D"/>
          <w:sz w:val="20"/>
          <w:szCs w:val="20"/>
          <w:shd w:val="clear" w:color="auto" w:fill="FFFFFF"/>
        </w:rPr>
        <w:t xml:space="preserve">Here presented </w:t>
      </w:r>
      <w:r w:rsidR="00F72F39" w:rsidRPr="002634F5">
        <w:rPr>
          <w:rFonts w:ascii="Arial" w:hAnsi="Arial" w:cs="Arial"/>
          <w:color w:val="0D0D0D"/>
          <w:sz w:val="20"/>
          <w:szCs w:val="20"/>
          <w:shd w:val="clear" w:color="auto" w:fill="FFFFFF"/>
        </w:rPr>
        <w:t xml:space="preserve">a detailed examination of the item-wise and </w:t>
      </w:r>
      <w:r w:rsidR="00A22C48" w:rsidRPr="002634F5">
        <w:rPr>
          <w:rFonts w:ascii="Arial" w:hAnsi="Arial" w:cs="Arial"/>
          <w:color w:val="0D0D0D"/>
          <w:sz w:val="20"/>
          <w:szCs w:val="20"/>
          <w:shd w:val="clear" w:color="auto" w:fill="FFFFFF"/>
        </w:rPr>
        <w:t xml:space="preserve">farmers’ </w:t>
      </w:r>
      <w:r w:rsidR="00F72F39" w:rsidRPr="002634F5">
        <w:rPr>
          <w:rFonts w:ascii="Arial" w:hAnsi="Arial" w:cs="Arial"/>
          <w:color w:val="0D0D0D"/>
          <w:sz w:val="20"/>
          <w:szCs w:val="20"/>
          <w:shd w:val="clear" w:color="auto" w:fill="FFFFFF"/>
        </w:rPr>
        <w:t>group-wise cost and return of cumin cultivation</w:t>
      </w:r>
      <w:r w:rsidR="00A22C48" w:rsidRPr="002634F5">
        <w:rPr>
          <w:rFonts w:ascii="Arial" w:hAnsi="Arial" w:cs="Arial"/>
          <w:color w:val="0D0D0D"/>
          <w:sz w:val="20"/>
          <w:szCs w:val="20"/>
          <w:shd w:val="clear" w:color="auto" w:fill="FFFFFF"/>
        </w:rPr>
        <w:t xml:space="preserve"> in </w:t>
      </w:r>
      <w:r w:rsidR="00966D3C" w:rsidRPr="002634F5">
        <w:rPr>
          <w:rFonts w:ascii="Arial" w:hAnsi="Arial" w:cs="Arial"/>
          <w:color w:val="0D0D0D"/>
          <w:sz w:val="20"/>
          <w:szCs w:val="20"/>
          <w:shd w:val="clear" w:color="auto" w:fill="FFFFFF"/>
        </w:rPr>
        <w:t xml:space="preserve">Barmer district of </w:t>
      </w:r>
      <w:r w:rsidR="00A22C48" w:rsidRPr="002634F5">
        <w:rPr>
          <w:rFonts w:ascii="Arial" w:hAnsi="Arial" w:cs="Arial"/>
          <w:color w:val="0D0D0D"/>
          <w:sz w:val="20"/>
          <w:szCs w:val="20"/>
          <w:shd w:val="clear" w:color="auto" w:fill="FFFFFF"/>
        </w:rPr>
        <w:t>Rajasthan</w:t>
      </w:r>
      <w:r w:rsidR="00F72F39" w:rsidRPr="002634F5">
        <w:rPr>
          <w:rFonts w:ascii="Arial" w:hAnsi="Arial" w:cs="Arial"/>
          <w:color w:val="0D0D0D"/>
          <w:sz w:val="20"/>
          <w:szCs w:val="20"/>
          <w:shd w:val="clear" w:color="auto" w:fill="FFFFFF"/>
        </w:rPr>
        <w:t>. It provided a comparative evaluation of the different cost items incurred by different classes of farmers. All this information was discussed separately under different segment.</w:t>
      </w:r>
      <w:r w:rsidR="00E92060" w:rsidRPr="002634F5">
        <w:rPr>
          <w:rFonts w:ascii="Arial" w:hAnsi="Arial" w:cs="Arial"/>
          <w:color w:val="0D0D0D"/>
          <w:sz w:val="20"/>
          <w:szCs w:val="20"/>
          <w:shd w:val="clear" w:color="auto" w:fill="FFFFFF"/>
        </w:rPr>
        <w:t xml:space="preserve"> The i</w:t>
      </w:r>
      <w:r w:rsidR="00846835" w:rsidRPr="002634F5">
        <w:rPr>
          <w:rFonts w:ascii="Arial" w:hAnsi="Arial" w:cs="Arial"/>
          <w:color w:val="0D0D0D"/>
          <w:sz w:val="20"/>
          <w:szCs w:val="20"/>
          <w:shd w:val="clear" w:color="auto" w:fill="FFFFFF"/>
        </w:rPr>
        <w:t>nput</w:t>
      </w:r>
      <w:r w:rsidR="00C544FB" w:rsidRPr="002634F5">
        <w:rPr>
          <w:rFonts w:ascii="Arial" w:hAnsi="Arial" w:cs="Arial"/>
          <w:color w:val="0D0D0D"/>
          <w:sz w:val="20"/>
          <w:szCs w:val="20"/>
          <w:shd w:val="clear" w:color="auto" w:fill="FFFFFF"/>
        </w:rPr>
        <w:t xml:space="preserve"> use</w:t>
      </w:r>
      <w:r w:rsidR="00846835" w:rsidRPr="002634F5">
        <w:rPr>
          <w:rFonts w:ascii="Arial" w:hAnsi="Arial" w:cs="Arial"/>
          <w:color w:val="0D0D0D"/>
          <w:sz w:val="20"/>
          <w:szCs w:val="20"/>
          <w:shd w:val="clear" w:color="auto" w:fill="FFFFFF"/>
        </w:rPr>
        <w:t>d</w:t>
      </w:r>
      <w:r w:rsidR="00C544FB" w:rsidRPr="002634F5">
        <w:rPr>
          <w:rFonts w:ascii="Arial" w:hAnsi="Arial" w:cs="Arial"/>
          <w:color w:val="0D0D0D"/>
          <w:sz w:val="20"/>
          <w:szCs w:val="20"/>
          <w:shd w:val="clear" w:color="auto" w:fill="FFFFFF"/>
        </w:rPr>
        <w:t xml:space="preserve"> by different categories of farmers presented in table</w:t>
      </w:r>
      <w:r w:rsidR="00846835" w:rsidRPr="002634F5">
        <w:rPr>
          <w:rFonts w:ascii="Arial" w:hAnsi="Arial" w:cs="Arial"/>
          <w:color w:val="0D0D0D"/>
          <w:sz w:val="20"/>
          <w:szCs w:val="20"/>
          <w:shd w:val="clear" w:color="auto" w:fill="FFFFFF"/>
        </w:rPr>
        <w:t>-3</w:t>
      </w:r>
      <w:r w:rsidR="00C544FB" w:rsidRPr="002634F5">
        <w:rPr>
          <w:rFonts w:ascii="Arial" w:hAnsi="Arial" w:cs="Arial"/>
          <w:color w:val="0D0D0D"/>
          <w:sz w:val="20"/>
          <w:szCs w:val="20"/>
          <w:shd w:val="clear" w:color="auto" w:fill="FFFFFF"/>
        </w:rPr>
        <w:t xml:space="preserve">. It was observed from the table that </w:t>
      </w:r>
      <w:r w:rsidR="00212086" w:rsidRPr="002634F5">
        <w:rPr>
          <w:rFonts w:ascii="Arial" w:hAnsi="Arial" w:cs="Arial"/>
          <w:color w:val="0D0D0D"/>
          <w:sz w:val="20"/>
          <w:szCs w:val="20"/>
          <w:shd w:val="clear" w:color="auto" w:fill="FFFFFF"/>
        </w:rPr>
        <w:t xml:space="preserve">use of </w:t>
      </w:r>
      <w:r w:rsidR="00C544FB" w:rsidRPr="002634F5">
        <w:rPr>
          <w:rFonts w:ascii="Arial" w:hAnsi="Arial" w:cs="Arial"/>
          <w:color w:val="0D0D0D"/>
          <w:sz w:val="20"/>
          <w:szCs w:val="20"/>
          <w:shd w:val="clear" w:color="auto" w:fill="FFFFFF"/>
        </w:rPr>
        <w:t>human labour showed a</w:t>
      </w:r>
      <w:r w:rsidR="00846835" w:rsidRPr="002634F5">
        <w:rPr>
          <w:rFonts w:ascii="Arial" w:hAnsi="Arial" w:cs="Arial"/>
          <w:color w:val="0D0D0D"/>
          <w:sz w:val="20"/>
          <w:szCs w:val="20"/>
          <w:shd w:val="clear" w:color="auto" w:fill="FFFFFF"/>
        </w:rPr>
        <w:t>n</w:t>
      </w:r>
      <w:r w:rsidR="00C544FB" w:rsidRPr="002634F5">
        <w:rPr>
          <w:rFonts w:ascii="Arial" w:hAnsi="Arial" w:cs="Arial"/>
          <w:color w:val="0D0D0D"/>
          <w:sz w:val="20"/>
          <w:szCs w:val="20"/>
          <w:shd w:val="clear" w:color="auto" w:fill="FFFFFF"/>
        </w:rPr>
        <w:t xml:space="preserve"> inverse relationship with fa</w:t>
      </w:r>
      <w:r w:rsidR="00212086" w:rsidRPr="002634F5">
        <w:rPr>
          <w:rFonts w:ascii="Arial" w:hAnsi="Arial" w:cs="Arial"/>
          <w:color w:val="0D0D0D"/>
          <w:sz w:val="20"/>
          <w:szCs w:val="20"/>
          <w:shd w:val="clear" w:color="auto" w:fill="FFFFFF"/>
        </w:rPr>
        <w:t xml:space="preserve">rm size. Small farmers utilized </w:t>
      </w:r>
      <w:r w:rsidR="00C544FB" w:rsidRPr="002634F5">
        <w:rPr>
          <w:rFonts w:ascii="Arial" w:hAnsi="Arial" w:cs="Arial"/>
          <w:color w:val="0D0D0D"/>
          <w:sz w:val="20"/>
          <w:szCs w:val="20"/>
          <w:shd w:val="clear" w:color="auto" w:fill="FFFFFF"/>
        </w:rPr>
        <w:t>family labour</w:t>
      </w:r>
      <w:r w:rsidR="00212086" w:rsidRPr="002634F5">
        <w:rPr>
          <w:rFonts w:ascii="Arial" w:hAnsi="Arial" w:cs="Arial"/>
          <w:color w:val="0D0D0D"/>
          <w:sz w:val="20"/>
          <w:szCs w:val="20"/>
          <w:shd w:val="clear" w:color="auto" w:fill="FFFFFF"/>
        </w:rPr>
        <w:t xml:space="preserve"> (23.50 man-days/ha) in large quantity than medium (17.50 man-days/ha) and large farmers (11 man-days/ha).</w:t>
      </w:r>
      <w:r w:rsidR="00C544FB" w:rsidRPr="002634F5">
        <w:rPr>
          <w:rFonts w:ascii="Arial" w:hAnsi="Arial" w:cs="Arial"/>
          <w:color w:val="0D0D0D"/>
          <w:sz w:val="20"/>
          <w:szCs w:val="20"/>
          <w:shd w:val="clear" w:color="auto" w:fill="FFFFFF"/>
        </w:rPr>
        <w:t xml:space="preserve"> The overall average </w:t>
      </w:r>
      <w:r w:rsidR="000A7330" w:rsidRPr="002634F5">
        <w:rPr>
          <w:rFonts w:ascii="Arial" w:hAnsi="Arial" w:cs="Arial"/>
          <w:color w:val="0D0D0D"/>
          <w:sz w:val="20"/>
          <w:szCs w:val="20"/>
          <w:shd w:val="clear" w:color="auto" w:fill="FFFFFF"/>
        </w:rPr>
        <w:t xml:space="preserve">use of family labour was </w:t>
      </w:r>
      <w:r w:rsidR="00C544FB" w:rsidRPr="002634F5">
        <w:rPr>
          <w:rFonts w:ascii="Arial" w:hAnsi="Arial" w:cs="Arial"/>
          <w:color w:val="0D0D0D"/>
          <w:sz w:val="20"/>
          <w:szCs w:val="20"/>
          <w:shd w:val="clear" w:color="auto" w:fill="FFFFFF"/>
        </w:rPr>
        <w:t>17.33man-days/ha</w:t>
      </w:r>
      <w:r w:rsidR="000A7330" w:rsidRPr="002634F5">
        <w:rPr>
          <w:rFonts w:ascii="Arial" w:hAnsi="Arial" w:cs="Arial"/>
          <w:color w:val="0D0D0D"/>
          <w:sz w:val="20"/>
          <w:szCs w:val="20"/>
          <w:shd w:val="clear" w:color="auto" w:fill="FFFFFF"/>
        </w:rPr>
        <w:t xml:space="preserve"> in the study area</w:t>
      </w:r>
      <w:r w:rsidR="00C544FB" w:rsidRPr="002634F5">
        <w:rPr>
          <w:rFonts w:ascii="Arial" w:hAnsi="Arial" w:cs="Arial"/>
          <w:color w:val="0D0D0D"/>
          <w:sz w:val="20"/>
          <w:szCs w:val="20"/>
          <w:shd w:val="clear" w:color="auto" w:fill="FFFFFF"/>
        </w:rPr>
        <w:t xml:space="preserve">. In contrast, the dependence on hired </w:t>
      </w:r>
      <w:r w:rsidR="00A35B17" w:rsidRPr="002634F5">
        <w:rPr>
          <w:rFonts w:ascii="Arial" w:hAnsi="Arial" w:cs="Arial"/>
          <w:color w:val="0D0D0D"/>
          <w:sz w:val="20"/>
          <w:szCs w:val="20"/>
          <w:shd w:val="clear" w:color="auto" w:fill="FFFFFF"/>
        </w:rPr>
        <w:t xml:space="preserve">human </w:t>
      </w:r>
      <w:r w:rsidR="00C544FB" w:rsidRPr="002634F5">
        <w:rPr>
          <w:rFonts w:ascii="Arial" w:hAnsi="Arial" w:cs="Arial"/>
          <w:color w:val="0D0D0D"/>
          <w:sz w:val="20"/>
          <w:szCs w:val="20"/>
          <w:shd w:val="clear" w:color="auto" w:fill="FFFFFF"/>
        </w:rPr>
        <w:t xml:space="preserve">labour </w:t>
      </w:r>
      <w:r w:rsidR="00F10808" w:rsidRPr="002634F5">
        <w:rPr>
          <w:rFonts w:ascii="Arial" w:hAnsi="Arial" w:cs="Arial"/>
          <w:color w:val="0D0D0D"/>
          <w:sz w:val="20"/>
          <w:szCs w:val="20"/>
          <w:shd w:val="clear" w:color="auto" w:fill="FFFFFF"/>
        </w:rPr>
        <w:t xml:space="preserve">showed positive association </w:t>
      </w:r>
      <w:r w:rsidR="00C544FB" w:rsidRPr="002634F5">
        <w:rPr>
          <w:rFonts w:ascii="Arial" w:hAnsi="Arial" w:cs="Arial"/>
          <w:color w:val="0D0D0D"/>
          <w:sz w:val="20"/>
          <w:szCs w:val="20"/>
          <w:shd w:val="clear" w:color="auto" w:fill="FFFFFF"/>
        </w:rPr>
        <w:t xml:space="preserve">with </w:t>
      </w:r>
      <w:r w:rsidR="00F10808" w:rsidRPr="002634F5">
        <w:rPr>
          <w:rFonts w:ascii="Arial" w:hAnsi="Arial" w:cs="Arial"/>
          <w:color w:val="0D0D0D"/>
          <w:sz w:val="20"/>
          <w:szCs w:val="20"/>
          <w:shd w:val="clear" w:color="auto" w:fill="FFFFFF"/>
        </w:rPr>
        <w:t xml:space="preserve">increasing </w:t>
      </w:r>
      <w:r w:rsidR="00C544FB" w:rsidRPr="002634F5">
        <w:rPr>
          <w:rFonts w:ascii="Arial" w:hAnsi="Arial" w:cs="Arial"/>
          <w:color w:val="0D0D0D"/>
          <w:sz w:val="20"/>
          <w:szCs w:val="20"/>
          <w:shd w:val="clear" w:color="auto" w:fill="FFFFFF"/>
        </w:rPr>
        <w:t xml:space="preserve">farm </w:t>
      </w:r>
      <w:r w:rsidRPr="002634F5">
        <w:rPr>
          <w:rFonts w:ascii="Arial" w:hAnsi="Arial" w:cs="Arial"/>
          <w:color w:val="0D0D0D"/>
          <w:sz w:val="20"/>
          <w:szCs w:val="20"/>
          <w:shd w:val="clear" w:color="auto" w:fill="FFFFFF"/>
        </w:rPr>
        <w:t>size. Small</w:t>
      </w:r>
      <w:r w:rsidR="00A35B17" w:rsidRPr="002634F5">
        <w:rPr>
          <w:rFonts w:ascii="Arial" w:hAnsi="Arial" w:cs="Arial"/>
          <w:color w:val="0D0D0D"/>
          <w:sz w:val="20"/>
          <w:szCs w:val="20"/>
          <w:shd w:val="clear" w:color="auto" w:fill="FFFFFF"/>
        </w:rPr>
        <w:t>, medium and large category farmers were engaged</w:t>
      </w:r>
      <w:r w:rsidR="00C544FB" w:rsidRPr="002634F5">
        <w:rPr>
          <w:rFonts w:ascii="Arial" w:hAnsi="Arial" w:cs="Arial"/>
          <w:color w:val="0D0D0D"/>
          <w:sz w:val="20"/>
          <w:szCs w:val="20"/>
          <w:shd w:val="clear" w:color="auto" w:fill="FFFFFF"/>
        </w:rPr>
        <w:t xml:space="preserve"> 8 man-days, 12 man-days and 17 man-days</w:t>
      </w:r>
      <w:r w:rsidR="00A35B17" w:rsidRPr="002634F5">
        <w:rPr>
          <w:rFonts w:ascii="Arial" w:hAnsi="Arial" w:cs="Arial"/>
          <w:color w:val="0D0D0D"/>
          <w:sz w:val="20"/>
          <w:szCs w:val="20"/>
          <w:shd w:val="clear" w:color="auto" w:fill="FFFFFF"/>
        </w:rPr>
        <w:t xml:space="preserve"> per hectare </w:t>
      </w:r>
      <w:r w:rsidRPr="002634F5">
        <w:rPr>
          <w:rFonts w:ascii="Arial" w:hAnsi="Arial" w:cs="Arial"/>
          <w:color w:val="0D0D0D"/>
          <w:sz w:val="20"/>
          <w:szCs w:val="20"/>
          <w:shd w:val="clear" w:color="auto" w:fill="FFFFFF"/>
        </w:rPr>
        <w:t>respectively. The</w:t>
      </w:r>
      <w:r w:rsidR="00C544FB" w:rsidRPr="002634F5">
        <w:rPr>
          <w:rFonts w:ascii="Arial" w:hAnsi="Arial" w:cs="Arial"/>
          <w:color w:val="0D0D0D"/>
          <w:sz w:val="20"/>
          <w:szCs w:val="20"/>
          <w:shd w:val="clear" w:color="auto" w:fill="FFFFFF"/>
        </w:rPr>
        <w:t xml:space="preserve"> overall average </w:t>
      </w:r>
      <w:r w:rsidR="00A35B17" w:rsidRPr="002634F5">
        <w:rPr>
          <w:rFonts w:ascii="Arial" w:hAnsi="Arial" w:cs="Arial"/>
          <w:color w:val="0D0D0D"/>
          <w:sz w:val="20"/>
          <w:szCs w:val="20"/>
          <w:shd w:val="clear" w:color="auto" w:fill="FFFFFF"/>
        </w:rPr>
        <w:t>dependency on hired human labour was</w:t>
      </w:r>
      <w:r w:rsidR="00C544FB" w:rsidRPr="002634F5">
        <w:rPr>
          <w:rFonts w:ascii="Arial" w:hAnsi="Arial" w:cs="Arial"/>
          <w:color w:val="0D0D0D"/>
          <w:sz w:val="20"/>
          <w:szCs w:val="20"/>
          <w:shd w:val="clear" w:color="auto" w:fill="FFFFFF"/>
        </w:rPr>
        <w:t xml:space="preserve"> 12.33man-days/ha. These findings indicated that small farmers rely predominantly on family labour, while large farmers depend more on hired labour for timely execution of farm operations.</w:t>
      </w:r>
    </w:p>
    <w:p w:rsidR="00C544FB" w:rsidRPr="002634F5" w:rsidRDefault="00C544FB" w:rsidP="002634F5">
      <w:pPr>
        <w:spacing w:after="0" w:line="360" w:lineRule="auto"/>
        <w:ind w:right="-46"/>
        <w:jc w:val="both"/>
        <w:rPr>
          <w:rFonts w:ascii="Arial" w:hAnsi="Arial" w:cs="Arial"/>
          <w:color w:val="0D0D0D"/>
          <w:sz w:val="20"/>
          <w:szCs w:val="20"/>
          <w:shd w:val="clear" w:color="auto" w:fill="FFFFFF"/>
        </w:rPr>
      </w:pPr>
      <w:r w:rsidRPr="002634F5">
        <w:rPr>
          <w:rFonts w:ascii="Arial" w:hAnsi="Arial" w:cs="Arial"/>
          <w:color w:val="0D0D0D"/>
          <w:sz w:val="20"/>
          <w:szCs w:val="20"/>
          <w:shd w:val="clear" w:color="auto" w:fill="FFFFFF"/>
        </w:rPr>
        <w:t>Machine labour use showed an opposite trend between owned and hired machine. The number of hours of owned machinery use was lowest for small farmers 3 hours/ha, moderate for medium farmers 5 hours/ha</w:t>
      </w:r>
      <w:r w:rsidR="00450A55">
        <w:rPr>
          <w:rFonts w:ascii="Arial" w:hAnsi="Arial" w:cs="Arial"/>
          <w:color w:val="0D0D0D"/>
          <w:sz w:val="20"/>
          <w:szCs w:val="20"/>
          <w:shd w:val="clear" w:color="auto" w:fill="FFFFFF"/>
        </w:rPr>
        <w:t xml:space="preserve"> </w:t>
      </w:r>
      <w:r w:rsidRPr="002634F5">
        <w:rPr>
          <w:rFonts w:ascii="Arial" w:hAnsi="Arial" w:cs="Arial"/>
          <w:color w:val="0D0D0D"/>
          <w:sz w:val="20"/>
          <w:szCs w:val="20"/>
          <w:shd w:val="clear" w:color="auto" w:fill="FFFFFF"/>
        </w:rPr>
        <w:t>and highest for large farmers 6 hours/ha. In the study area, the average use of owned mach</w:t>
      </w:r>
      <w:r w:rsidR="00162635" w:rsidRPr="002634F5">
        <w:rPr>
          <w:rFonts w:ascii="Arial" w:hAnsi="Arial" w:cs="Arial"/>
          <w:color w:val="0D0D0D"/>
          <w:sz w:val="20"/>
          <w:szCs w:val="20"/>
          <w:shd w:val="clear" w:color="auto" w:fill="FFFFFF"/>
        </w:rPr>
        <w:t xml:space="preserve">ine labour was 4.67 hours/ha in </w:t>
      </w:r>
      <w:r w:rsidRPr="002634F5">
        <w:rPr>
          <w:rFonts w:ascii="Arial" w:hAnsi="Arial" w:cs="Arial"/>
          <w:color w:val="0D0D0D"/>
          <w:sz w:val="20"/>
          <w:szCs w:val="20"/>
          <w:shd w:val="clear" w:color="auto" w:fill="FFFFFF"/>
        </w:rPr>
        <w:t>cumin cultivation. However, the dependence on hired machinery was greater among small farmers (6.50 hours/ha), followed by medium farmers (4 hours/ha) and least among large farmers (2.50) hours/ha. In case of hired machinery, average use was 4.33 hours/ha in the present study.</w:t>
      </w:r>
      <w:r w:rsidR="00450A55">
        <w:rPr>
          <w:rFonts w:ascii="Arial" w:hAnsi="Arial" w:cs="Arial"/>
          <w:color w:val="0D0D0D"/>
          <w:sz w:val="20"/>
          <w:szCs w:val="20"/>
          <w:shd w:val="clear" w:color="auto" w:fill="FFFFFF"/>
        </w:rPr>
        <w:t xml:space="preserve"> </w:t>
      </w:r>
      <w:r w:rsidRPr="002634F5">
        <w:rPr>
          <w:rFonts w:ascii="Arial" w:hAnsi="Arial" w:cs="Arial"/>
          <w:color w:val="0D0D0D"/>
          <w:sz w:val="20"/>
          <w:szCs w:val="20"/>
          <w:shd w:val="clear" w:color="auto" w:fill="FFFFFF"/>
        </w:rPr>
        <w:t>It could be seen from the findings that mechanization ownership was higher among large farmers and the greater reliance of small farmers on rented equipment.</w:t>
      </w:r>
    </w:p>
    <w:p w:rsidR="00C544FB" w:rsidRPr="002634F5" w:rsidRDefault="00C544FB" w:rsidP="002634F5">
      <w:pPr>
        <w:spacing w:after="0" w:line="360" w:lineRule="auto"/>
        <w:ind w:right="-46"/>
        <w:jc w:val="both"/>
        <w:rPr>
          <w:rFonts w:ascii="Arial" w:hAnsi="Arial" w:cs="Arial"/>
          <w:color w:val="0D0D0D"/>
          <w:sz w:val="20"/>
          <w:szCs w:val="20"/>
          <w:shd w:val="clear" w:color="auto" w:fill="FFFFFF"/>
        </w:rPr>
      </w:pPr>
      <w:r w:rsidRPr="002634F5">
        <w:rPr>
          <w:rFonts w:ascii="Arial" w:hAnsi="Arial" w:cs="Arial"/>
          <w:color w:val="0D0D0D"/>
          <w:sz w:val="20"/>
          <w:szCs w:val="20"/>
          <w:shd w:val="clear" w:color="auto" w:fill="FFFFFF"/>
        </w:rPr>
        <w:t>Seed rate per hectare was found to be slightly higher in field of small farmer (14.00 kg/ha) followed by medium farmer</w:t>
      </w:r>
      <w:r w:rsidR="00450A55">
        <w:rPr>
          <w:rFonts w:ascii="Arial" w:hAnsi="Arial" w:cs="Arial"/>
          <w:color w:val="0D0D0D"/>
          <w:sz w:val="20"/>
          <w:szCs w:val="20"/>
          <w:shd w:val="clear" w:color="auto" w:fill="FFFFFF"/>
        </w:rPr>
        <w:t xml:space="preserve"> </w:t>
      </w:r>
      <w:r w:rsidRPr="002634F5">
        <w:rPr>
          <w:rFonts w:ascii="Arial" w:hAnsi="Arial" w:cs="Arial"/>
          <w:color w:val="0D0D0D"/>
          <w:sz w:val="20"/>
          <w:szCs w:val="20"/>
          <w:shd w:val="clear" w:color="auto" w:fill="FFFFFF"/>
        </w:rPr>
        <w:t>(13.07 kg/ha)and large farmer(12.57 kg/ha). The average seed rate of cumin was 13.12 kg/ha in the study area. The higher seed rate among small farmers could be attributed to closer spacing or over-sowing practices to ensure adequate plant population.</w:t>
      </w:r>
    </w:p>
    <w:p w:rsidR="00C544FB" w:rsidRPr="002634F5" w:rsidRDefault="00C544FB" w:rsidP="002634F5">
      <w:pPr>
        <w:spacing w:after="0" w:line="360" w:lineRule="auto"/>
        <w:ind w:right="-46"/>
        <w:jc w:val="both"/>
        <w:rPr>
          <w:rFonts w:ascii="Arial" w:hAnsi="Arial" w:cs="Arial"/>
          <w:color w:val="0D0D0D"/>
          <w:sz w:val="20"/>
          <w:szCs w:val="20"/>
          <w:shd w:val="clear" w:color="auto" w:fill="FFFFFF"/>
        </w:rPr>
      </w:pPr>
      <w:r w:rsidRPr="002634F5">
        <w:rPr>
          <w:rFonts w:ascii="Arial" w:hAnsi="Arial" w:cs="Arial"/>
          <w:color w:val="0D0D0D"/>
          <w:sz w:val="20"/>
          <w:szCs w:val="20"/>
          <w:shd w:val="clear" w:color="auto" w:fill="FFFFFF"/>
        </w:rPr>
        <w:t>The seed rate was found to be higher on small farms as comp</w:t>
      </w:r>
      <w:r w:rsidR="00A80435" w:rsidRPr="002634F5">
        <w:rPr>
          <w:rFonts w:ascii="Arial" w:hAnsi="Arial" w:cs="Arial"/>
          <w:color w:val="0D0D0D"/>
          <w:sz w:val="20"/>
          <w:szCs w:val="20"/>
          <w:shd w:val="clear" w:color="auto" w:fill="FFFFFF"/>
        </w:rPr>
        <w:t>ared to medium and large farms. I</w:t>
      </w:r>
      <w:r w:rsidRPr="002634F5">
        <w:rPr>
          <w:rFonts w:ascii="Arial" w:hAnsi="Arial" w:cs="Arial"/>
          <w:color w:val="0D0D0D"/>
          <w:sz w:val="20"/>
          <w:szCs w:val="20"/>
          <w:shd w:val="clear" w:color="auto" w:fill="FFFFFF"/>
        </w:rPr>
        <w:t>t could be due to lack of technical knowledge, use of own farm seed and higher risk of</w:t>
      </w:r>
      <w:r w:rsidR="00450A55">
        <w:rPr>
          <w:rFonts w:ascii="Arial" w:hAnsi="Arial" w:cs="Arial"/>
          <w:color w:val="0D0D0D"/>
          <w:sz w:val="20"/>
          <w:szCs w:val="20"/>
          <w:shd w:val="clear" w:color="auto" w:fill="FFFFFF"/>
        </w:rPr>
        <w:t xml:space="preserve"> </w:t>
      </w:r>
      <w:r w:rsidRPr="002634F5">
        <w:rPr>
          <w:rFonts w:ascii="Arial" w:hAnsi="Arial" w:cs="Arial"/>
          <w:color w:val="0D0D0D"/>
          <w:sz w:val="20"/>
          <w:szCs w:val="20"/>
          <w:shd w:val="clear" w:color="auto" w:fill="FFFFFF"/>
        </w:rPr>
        <w:t>precipitation</w:t>
      </w:r>
      <w:r w:rsidR="00450A55">
        <w:rPr>
          <w:rFonts w:ascii="Arial" w:hAnsi="Arial" w:cs="Arial"/>
          <w:color w:val="0D0D0D"/>
          <w:sz w:val="20"/>
          <w:szCs w:val="20"/>
          <w:shd w:val="clear" w:color="auto" w:fill="FFFFFF"/>
        </w:rPr>
        <w:t xml:space="preserve"> </w:t>
      </w:r>
      <w:r w:rsidRPr="002634F5">
        <w:rPr>
          <w:rFonts w:ascii="Arial" w:hAnsi="Arial" w:cs="Arial"/>
          <w:color w:val="0D0D0D"/>
          <w:sz w:val="20"/>
          <w:szCs w:val="20"/>
          <w:shd w:val="clear" w:color="auto" w:fill="FFFFFF"/>
        </w:rPr>
        <w:t>among small farmers.</w:t>
      </w:r>
    </w:p>
    <w:p w:rsidR="00C544FB" w:rsidRPr="002634F5" w:rsidRDefault="00C544FB" w:rsidP="002634F5">
      <w:pPr>
        <w:spacing w:after="0" w:line="360" w:lineRule="auto"/>
        <w:ind w:right="-46"/>
        <w:jc w:val="both"/>
        <w:rPr>
          <w:rFonts w:ascii="Arial" w:hAnsi="Arial" w:cs="Arial"/>
          <w:color w:val="0D0D0D"/>
          <w:sz w:val="20"/>
          <w:szCs w:val="20"/>
          <w:shd w:val="clear" w:color="auto" w:fill="FFFFFF"/>
        </w:rPr>
      </w:pPr>
      <w:r w:rsidRPr="002634F5">
        <w:rPr>
          <w:rFonts w:ascii="Arial" w:hAnsi="Arial" w:cs="Arial"/>
          <w:color w:val="0D0D0D"/>
          <w:sz w:val="20"/>
          <w:szCs w:val="20"/>
          <w:shd w:val="clear" w:color="auto" w:fill="FFFFFF"/>
        </w:rPr>
        <w:t>Fertilizer application also declined with an increase in farm size. Nitrogen application</w:t>
      </w:r>
      <w:r w:rsidR="00B80A7D" w:rsidRPr="002634F5">
        <w:rPr>
          <w:rFonts w:ascii="Arial" w:hAnsi="Arial" w:cs="Arial"/>
          <w:color w:val="0D0D0D"/>
          <w:sz w:val="20"/>
          <w:szCs w:val="20"/>
          <w:shd w:val="clear" w:color="auto" w:fill="FFFFFF"/>
        </w:rPr>
        <w:t xml:space="preserve"> in the form of urea</w:t>
      </w:r>
      <w:r w:rsidR="00FF0AEF" w:rsidRPr="002634F5">
        <w:rPr>
          <w:rFonts w:ascii="Arial" w:hAnsi="Arial" w:cs="Arial"/>
          <w:color w:val="0D0D0D"/>
          <w:sz w:val="20"/>
          <w:szCs w:val="20"/>
          <w:shd w:val="clear" w:color="auto" w:fill="FFFFFF"/>
        </w:rPr>
        <w:t xml:space="preserve"> was 59.71, 58.56</w:t>
      </w:r>
      <w:r w:rsidRPr="002634F5">
        <w:rPr>
          <w:rFonts w:ascii="Arial" w:hAnsi="Arial" w:cs="Arial"/>
          <w:color w:val="0D0D0D"/>
          <w:sz w:val="20"/>
          <w:szCs w:val="20"/>
          <w:shd w:val="clear" w:color="auto" w:fill="FFFFFF"/>
        </w:rPr>
        <w:t xml:space="preserve"> and 55.95 kg</w:t>
      </w:r>
      <w:r w:rsidR="00FF0AEF" w:rsidRPr="002634F5">
        <w:rPr>
          <w:rFonts w:ascii="Arial" w:hAnsi="Arial" w:cs="Arial"/>
          <w:color w:val="0D0D0D"/>
          <w:sz w:val="20"/>
          <w:szCs w:val="20"/>
          <w:shd w:val="clear" w:color="auto" w:fill="FFFFFF"/>
        </w:rPr>
        <w:t xml:space="preserve"> per hectare</w:t>
      </w:r>
      <w:r w:rsidRPr="002634F5">
        <w:rPr>
          <w:rFonts w:ascii="Arial" w:hAnsi="Arial" w:cs="Arial"/>
          <w:color w:val="0D0D0D"/>
          <w:sz w:val="20"/>
          <w:szCs w:val="20"/>
          <w:shd w:val="clear" w:color="auto" w:fill="FFFFFF"/>
        </w:rPr>
        <w:t xml:space="preserve"> for </w:t>
      </w:r>
      <w:r w:rsidR="00FF0AEF" w:rsidRPr="002634F5">
        <w:rPr>
          <w:rFonts w:ascii="Arial" w:hAnsi="Arial" w:cs="Arial"/>
          <w:color w:val="0D0D0D"/>
          <w:sz w:val="20"/>
          <w:szCs w:val="20"/>
          <w:shd w:val="clear" w:color="auto" w:fill="FFFFFF"/>
        </w:rPr>
        <w:t xml:space="preserve">small, medium and </w:t>
      </w:r>
      <w:r w:rsidRPr="002634F5">
        <w:rPr>
          <w:rFonts w:ascii="Arial" w:hAnsi="Arial" w:cs="Arial"/>
          <w:color w:val="0D0D0D"/>
          <w:sz w:val="20"/>
          <w:szCs w:val="20"/>
          <w:shd w:val="clear" w:color="auto" w:fill="FFFFFF"/>
        </w:rPr>
        <w:t xml:space="preserve">large </w:t>
      </w:r>
      <w:r w:rsidR="00FF0AEF" w:rsidRPr="002634F5">
        <w:rPr>
          <w:rFonts w:ascii="Arial" w:hAnsi="Arial" w:cs="Arial"/>
          <w:color w:val="0D0D0D"/>
          <w:sz w:val="20"/>
          <w:szCs w:val="20"/>
          <w:shd w:val="clear" w:color="auto" w:fill="FFFFFF"/>
        </w:rPr>
        <w:t xml:space="preserve">category </w:t>
      </w:r>
      <w:r w:rsidRPr="002634F5">
        <w:rPr>
          <w:rFonts w:ascii="Arial" w:hAnsi="Arial" w:cs="Arial"/>
          <w:color w:val="0D0D0D"/>
          <w:sz w:val="20"/>
          <w:szCs w:val="20"/>
          <w:shd w:val="clear" w:color="auto" w:fill="FFFFFF"/>
        </w:rPr>
        <w:t>farmers</w:t>
      </w:r>
      <w:r w:rsidR="00FF0AEF" w:rsidRPr="002634F5">
        <w:rPr>
          <w:rFonts w:ascii="Arial" w:hAnsi="Arial" w:cs="Arial"/>
          <w:color w:val="0D0D0D"/>
          <w:sz w:val="20"/>
          <w:szCs w:val="20"/>
          <w:shd w:val="clear" w:color="auto" w:fill="FFFFFF"/>
        </w:rPr>
        <w:t xml:space="preserve"> respectively</w:t>
      </w:r>
      <w:r w:rsidRPr="002634F5">
        <w:rPr>
          <w:rFonts w:ascii="Arial" w:hAnsi="Arial" w:cs="Arial"/>
          <w:color w:val="0D0D0D"/>
          <w:sz w:val="20"/>
          <w:szCs w:val="20"/>
          <w:shd w:val="clear" w:color="auto" w:fill="FFFFFF"/>
        </w:rPr>
        <w:t>. The average use of urea in cumin crop was recorded at 58.27 kg/ha in the stu</w:t>
      </w:r>
      <w:r w:rsidR="00B80A7D" w:rsidRPr="002634F5">
        <w:rPr>
          <w:rFonts w:ascii="Arial" w:hAnsi="Arial" w:cs="Arial"/>
          <w:color w:val="0D0D0D"/>
          <w:sz w:val="20"/>
          <w:szCs w:val="20"/>
          <w:shd w:val="clear" w:color="auto" w:fill="FFFFFF"/>
        </w:rPr>
        <w:t>dy area. Phosphorus application (in the form of DAP)</w:t>
      </w:r>
      <w:r w:rsidRPr="002634F5">
        <w:rPr>
          <w:rFonts w:ascii="Arial" w:hAnsi="Arial" w:cs="Arial"/>
          <w:color w:val="0D0D0D"/>
          <w:sz w:val="20"/>
          <w:szCs w:val="20"/>
          <w:shd w:val="clear" w:color="auto" w:fill="FFFFFF"/>
        </w:rPr>
        <w:t xml:space="preserve"> was highest among small farmers 45 kg/ha followed by </w:t>
      </w:r>
      <w:r w:rsidRPr="002634F5">
        <w:rPr>
          <w:rFonts w:ascii="Arial" w:hAnsi="Arial" w:cs="Arial"/>
          <w:color w:val="0D0D0D"/>
          <w:sz w:val="20"/>
          <w:szCs w:val="20"/>
          <w:shd w:val="clear" w:color="auto" w:fill="FFFFFF"/>
        </w:rPr>
        <w:lastRenderedPageBreak/>
        <w:t>medium farmers (40 kg/ha) and large farmers (36.43 kg/ha). In the entire study area, DAPfertilizer was applied at 40.08 kg/ha in cumin crop. Potassium application as MOP was comparatively low across all categories, with small, medium and large farmers applying 14.59 kg/ha, 13.49 kg/ha</w:t>
      </w:r>
      <w:r w:rsidR="00450A55">
        <w:rPr>
          <w:rFonts w:ascii="Arial" w:hAnsi="Arial" w:cs="Arial"/>
          <w:color w:val="0D0D0D"/>
          <w:sz w:val="20"/>
          <w:szCs w:val="20"/>
          <w:shd w:val="clear" w:color="auto" w:fill="FFFFFF"/>
        </w:rPr>
        <w:t xml:space="preserve"> </w:t>
      </w:r>
      <w:r w:rsidRPr="002634F5">
        <w:rPr>
          <w:rFonts w:ascii="Arial" w:hAnsi="Arial" w:cs="Arial"/>
          <w:color w:val="0D0D0D"/>
          <w:sz w:val="20"/>
          <w:szCs w:val="20"/>
          <w:shd w:val="clear" w:color="auto" w:fill="FFFFFF"/>
        </w:rPr>
        <w:t>and 13.00 kg/ha, respectively while the overall average being at 13.56 kg/ha.</w:t>
      </w:r>
    </w:p>
    <w:p w:rsidR="00535368" w:rsidRDefault="00535368" w:rsidP="002634F5">
      <w:pPr>
        <w:spacing w:after="0" w:line="360" w:lineRule="auto"/>
        <w:ind w:right="-46"/>
        <w:jc w:val="both"/>
        <w:rPr>
          <w:rFonts w:ascii="Arial" w:hAnsi="Arial" w:cs="Arial"/>
          <w:b/>
          <w:color w:val="0D0D0D"/>
          <w:sz w:val="20"/>
          <w:szCs w:val="20"/>
          <w:shd w:val="clear" w:color="auto" w:fill="FFFFFF"/>
        </w:rPr>
      </w:pPr>
    </w:p>
    <w:p w:rsidR="005903A1" w:rsidRPr="002634F5" w:rsidRDefault="005903A1" w:rsidP="002634F5">
      <w:pPr>
        <w:spacing w:after="0" w:line="360" w:lineRule="auto"/>
        <w:ind w:right="-46"/>
        <w:jc w:val="both"/>
        <w:rPr>
          <w:rFonts w:ascii="Arial" w:hAnsi="Arial" w:cs="Arial"/>
          <w:b/>
          <w:color w:val="0D0D0D"/>
          <w:sz w:val="20"/>
          <w:szCs w:val="20"/>
          <w:shd w:val="clear" w:color="auto" w:fill="FFFFFF"/>
        </w:rPr>
      </w:pPr>
      <w:r w:rsidRPr="002634F5">
        <w:rPr>
          <w:rFonts w:ascii="Arial" w:hAnsi="Arial" w:cs="Arial"/>
          <w:b/>
          <w:color w:val="0D0D0D"/>
          <w:sz w:val="20"/>
          <w:szCs w:val="20"/>
          <w:shd w:val="clear" w:color="auto" w:fill="FFFFFF"/>
        </w:rPr>
        <w:t>Table</w:t>
      </w:r>
      <w:r w:rsidR="00CE1008" w:rsidRPr="002634F5">
        <w:rPr>
          <w:rFonts w:ascii="Arial" w:hAnsi="Arial" w:cs="Arial"/>
          <w:b/>
          <w:color w:val="0D0D0D"/>
          <w:sz w:val="20"/>
          <w:szCs w:val="20"/>
          <w:shd w:val="clear" w:color="auto" w:fill="FFFFFF"/>
        </w:rPr>
        <w:t>-3</w:t>
      </w:r>
      <w:r w:rsidRPr="002634F5">
        <w:rPr>
          <w:rFonts w:ascii="Arial" w:hAnsi="Arial" w:cs="Arial"/>
          <w:b/>
          <w:color w:val="0D0D0D"/>
          <w:sz w:val="20"/>
          <w:szCs w:val="20"/>
          <w:shd w:val="clear" w:color="auto" w:fill="FFFFFF"/>
        </w:rPr>
        <w:t xml:space="preserve"> Utilization pattern of physical farm input in cumin cultivation in study area </w:t>
      </w:r>
    </w:p>
    <w:p w:rsidR="005903A1" w:rsidRPr="002634F5" w:rsidRDefault="005903A1" w:rsidP="002634F5">
      <w:pPr>
        <w:spacing w:after="0" w:line="360" w:lineRule="auto"/>
        <w:ind w:right="-46"/>
        <w:jc w:val="right"/>
        <w:rPr>
          <w:rFonts w:ascii="Arial" w:hAnsi="Arial" w:cs="Arial"/>
          <w:color w:val="0D0D0D"/>
          <w:sz w:val="20"/>
          <w:szCs w:val="20"/>
          <w:shd w:val="clear" w:color="auto" w:fill="FFFFFF"/>
        </w:rPr>
      </w:pPr>
      <w:r w:rsidRPr="002634F5">
        <w:rPr>
          <w:rFonts w:ascii="Arial" w:hAnsi="Arial" w:cs="Arial"/>
          <w:color w:val="0D0D0D"/>
          <w:sz w:val="20"/>
          <w:szCs w:val="20"/>
          <w:shd w:val="clear" w:color="auto" w:fill="FFFFFF"/>
        </w:rPr>
        <w:t>(</w:t>
      </w:r>
      <w:r w:rsidR="00CE1008" w:rsidRPr="002634F5">
        <w:rPr>
          <w:rFonts w:ascii="Arial" w:hAnsi="Arial" w:cs="Arial"/>
          <w:color w:val="0D0D0D"/>
          <w:sz w:val="20"/>
          <w:szCs w:val="20"/>
          <w:shd w:val="clear" w:color="auto" w:fill="FFFFFF"/>
        </w:rPr>
        <w:t>Q</w:t>
      </w:r>
      <w:r w:rsidRPr="002634F5">
        <w:rPr>
          <w:rFonts w:ascii="Arial" w:hAnsi="Arial" w:cs="Arial"/>
          <w:color w:val="0D0D0D"/>
          <w:sz w:val="20"/>
          <w:szCs w:val="20"/>
          <w:shd w:val="clear" w:color="auto" w:fill="FFFFFF"/>
        </w:rPr>
        <w:t>uantity/hectare)</w:t>
      </w:r>
    </w:p>
    <w:tbl>
      <w:tblPr>
        <w:tblW w:w="4992" w:type="pct"/>
        <w:tblBorders>
          <w:top w:val="single" w:sz="4" w:space="0" w:color="auto"/>
          <w:bottom w:val="single" w:sz="4" w:space="0" w:color="auto"/>
        </w:tblBorders>
        <w:tblCellMar>
          <w:left w:w="28" w:type="dxa"/>
          <w:right w:w="28" w:type="dxa"/>
        </w:tblCellMar>
        <w:tblLook w:val="04A0"/>
      </w:tblPr>
      <w:tblGrid>
        <w:gridCol w:w="737"/>
        <w:gridCol w:w="2834"/>
        <w:gridCol w:w="990"/>
        <w:gridCol w:w="1115"/>
        <w:gridCol w:w="1115"/>
        <w:gridCol w:w="1110"/>
        <w:gridCol w:w="1166"/>
      </w:tblGrid>
      <w:tr w:rsidR="00CE1008" w:rsidRPr="002634F5" w:rsidTr="00535368">
        <w:trPr>
          <w:trHeight w:val="509"/>
          <w:tblHeader/>
        </w:trPr>
        <w:tc>
          <w:tcPr>
            <w:tcW w:w="406" w:type="pct"/>
            <w:vMerge w:val="restart"/>
            <w:vAlign w:val="center"/>
            <w:hideMark/>
          </w:tcPr>
          <w:p w:rsidR="005903A1" w:rsidRPr="002634F5" w:rsidRDefault="005903A1" w:rsidP="002634F5">
            <w:pPr>
              <w:spacing w:after="0" w:line="360" w:lineRule="auto"/>
              <w:rPr>
                <w:rFonts w:ascii="Arial" w:eastAsia="Times New Roman" w:hAnsi="Arial" w:cs="Arial"/>
                <w:b/>
                <w:bCs/>
                <w:sz w:val="20"/>
                <w:szCs w:val="20"/>
                <w:lang w:bidi="hi-IN"/>
              </w:rPr>
            </w:pPr>
            <w:r w:rsidRPr="002634F5">
              <w:rPr>
                <w:rFonts w:ascii="Arial" w:eastAsia="Times New Roman" w:hAnsi="Arial" w:cs="Arial"/>
                <w:b/>
                <w:bCs/>
                <w:sz w:val="20"/>
                <w:szCs w:val="20"/>
                <w:lang w:bidi="hi-IN"/>
              </w:rPr>
              <w:t>S. No.</w:t>
            </w:r>
          </w:p>
        </w:tc>
        <w:tc>
          <w:tcPr>
            <w:tcW w:w="1563" w:type="pct"/>
            <w:vMerge w:val="restart"/>
            <w:tcBorders>
              <w:top w:val="single" w:sz="4" w:space="0" w:color="auto"/>
              <w:bottom w:val="single" w:sz="4" w:space="0" w:color="auto"/>
            </w:tcBorders>
            <w:vAlign w:val="center"/>
            <w:hideMark/>
          </w:tcPr>
          <w:p w:rsidR="005903A1" w:rsidRPr="002634F5" w:rsidRDefault="005903A1" w:rsidP="002634F5">
            <w:pPr>
              <w:spacing w:after="0" w:line="360" w:lineRule="auto"/>
              <w:rPr>
                <w:rFonts w:ascii="Arial" w:eastAsia="Times New Roman" w:hAnsi="Arial" w:cs="Arial"/>
                <w:b/>
                <w:bCs/>
                <w:sz w:val="20"/>
                <w:szCs w:val="20"/>
                <w:lang w:bidi="hi-IN"/>
              </w:rPr>
            </w:pPr>
            <w:r w:rsidRPr="002634F5">
              <w:rPr>
                <w:rFonts w:ascii="Arial" w:eastAsia="Times New Roman" w:hAnsi="Arial" w:cs="Arial"/>
                <w:b/>
                <w:bCs/>
                <w:sz w:val="20"/>
                <w:szCs w:val="20"/>
                <w:lang w:bidi="hi-IN"/>
              </w:rPr>
              <w:t>Particulars</w:t>
            </w:r>
          </w:p>
        </w:tc>
        <w:tc>
          <w:tcPr>
            <w:tcW w:w="546" w:type="pct"/>
            <w:vMerge w:val="restart"/>
            <w:tcBorders>
              <w:top w:val="single" w:sz="4" w:space="0" w:color="auto"/>
              <w:bottom w:val="single" w:sz="4" w:space="0" w:color="auto"/>
            </w:tcBorders>
            <w:vAlign w:val="center"/>
            <w:hideMark/>
          </w:tcPr>
          <w:p w:rsidR="005903A1" w:rsidRPr="002634F5" w:rsidRDefault="005903A1" w:rsidP="002634F5">
            <w:pPr>
              <w:spacing w:after="0" w:line="360" w:lineRule="auto"/>
              <w:jc w:val="center"/>
              <w:rPr>
                <w:rFonts w:ascii="Arial" w:eastAsia="Times New Roman" w:hAnsi="Arial" w:cs="Arial"/>
                <w:b/>
                <w:bCs/>
                <w:sz w:val="20"/>
                <w:szCs w:val="20"/>
                <w:lang w:bidi="hi-IN"/>
              </w:rPr>
            </w:pPr>
            <w:r w:rsidRPr="002634F5">
              <w:rPr>
                <w:rFonts w:ascii="Arial" w:eastAsia="Times New Roman" w:hAnsi="Arial" w:cs="Arial"/>
                <w:b/>
                <w:bCs/>
                <w:sz w:val="20"/>
                <w:szCs w:val="20"/>
                <w:lang w:bidi="hi-IN"/>
              </w:rPr>
              <w:t>Small farmer</w:t>
            </w:r>
          </w:p>
        </w:tc>
        <w:tc>
          <w:tcPr>
            <w:tcW w:w="615" w:type="pct"/>
            <w:vMerge w:val="restart"/>
            <w:tcBorders>
              <w:top w:val="single" w:sz="4" w:space="0" w:color="auto"/>
              <w:bottom w:val="single" w:sz="4" w:space="0" w:color="auto"/>
            </w:tcBorders>
            <w:vAlign w:val="center"/>
            <w:hideMark/>
          </w:tcPr>
          <w:p w:rsidR="005903A1" w:rsidRPr="002634F5" w:rsidRDefault="005903A1" w:rsidP="002634F5">
            <w:pPr>
              <w:spacing w:after="0" w:line="360" w:lineRule="auto"/>
              <w:jc w:val="center"/>
              <w:rPr>
                <w:rFonts w:ascii="Arial" w:eastAsia="Times New Roman" w:hAnsi="Arial" w:cs="Arial"/>
                <w:b/>
                <w:bCs/>
                <w:sz w:val="20"/>
                <w:szCs w:val="20"/>
                <w:lang w:bidi="hi-IN"/>
              </w:rPr>
            </w:pPr>
            <w:r w:rsidRPr="002634F5">
              <w:rPr>
                <w:rFonts w:ascii="Arial" w:eastAsia="Times New Roman" w:hAnsi="Arial" w:cs="Arial"/>
                <w:b/>
                <w:bCs/>
                <w:sz w:val="20"/>
                <w:szCs w:val="20"/>
                <w:lang w:bidi="hi-IN"/>
              </w:rPr>
              <w:t>Medium farmer</w:t>
            </w:r>
          </w:p>
        </w:tc>
        <w:tc>
          <w:tcPr>
            <w:tcW w:w="615" w:type="pct"/>
            <w:vMerge w:val="restart"/>
            <w:tcBorders>
              <w:top w:val="single" w:sz="4" w:space="0" w:color="auto"/>
              <w:bottom w:val="single" w:sz="4" w:space="0" w:color="auto"/>
            </w:tcBorders>
            <w:vAlign w:val="center"/>
            <w:hideMark/>
          </w:tcPr>
          <w:p w:rsidR="005903A1" w:rsidRPr="002634F5" w:rsidRDefault="005903A1" w:rsidP="002634F5">
            <w:pPr>
              <w:spacing w:after="0" w:line="360" w:lineRule="auto"/>
              <w:jc w:val="center"/>
              <w:rPr>
                <w:rFonts w:ascii="Arial" w:eastAsia="Times New Roman" w:hAnsi="Arial" w:cs="Arial"/>
                <w:b/>
                <w:bCs/>
                <w:sz w:val="20"/>
                <w:szCs w:val="20"/>
                <w:lang w:bidi="hi-IN"/>
              </w:rPr>
            </w:pPr>
            <w:r w:rsidRPr="002634F5">
              <w:rPr>
                <w:rFonts w:ascii="Arial" w:eastAsia="Times New Roman" w:hAnsi="Arial" w:cs="Arial"/>
                <w:b/>
                <w:bCs/>
                <w:sz w:val="20"/>
                <w:szCs w:val="20"/>
                <w:lang w:bidi="hi-IN"/>
              </w:rPr>
              <w:t>Large farmer</w:t>
            </w:r>
          </w:p>
        </w:tc>
        <w:tc>
          <w:tcPr>
            <w:tcW w:w="612" w:type="pct"/>
            <w:vMerge w:val="restart"/>
            <w:tcBorders>
              <w:top w:val="single" w:sz="4" w:space="0" w:color="auto"/>
              <w:bottom w:val="single" w:sz="4" w:space="0" w:color="auto"/>
            </w:tcBorders>
            <w:vAlign w:val="center"/>
            <w:hideMark/>
          </w:tcPr>
          <w:p w:rsidR="005903A1" w:rsidRPr="002634F5" w:rsidRDefault="005903A1" w:rsidP="002634F5">
            <w:pPr>
              <w:spacing w:after="0" w:line="360" w:lineRule="auto"/>
              <w:jc w:val="center"/>
              <w:rPr>
                <w:rFonts w:ascii="Arial" w:eastAsia="Times New Roman" w:hAnsi="Arial" w:cs="Arial"/>
                <w:b/>
                <w:bCs/>
                <w:sz w:val="20"/>
                <w:szCs w:val="20"/>
                <w:lang w:bidi="hi-IN"/>
              </w:rPr>
            </w:pPr>
            <w:r w:rsidRPr="002634F5">
              <w:rPr>
                <w:rFonts w:ascii="Arial" w:eastAsia="Times New Roman" w:hAnsi="Arial" w:cs="Arial"/>
                <w:b/>
                <w:bCs/>
                <w:sz w:val="20"/>
                <w:szCs w:val="20"/>
                <w:lang w:bidi="hi-IN"/>
              </w:rPr>
              <w:t>Overall</w:t>
            </w:r>
          </w:p>
        </w:tc>
        <w:tc>
          <w:tcPr>
            <w:tcW w:w="642" w:type="pct"/>
            <w:vMerge w:val="restart"/>
            <w:tcBorders>
              <w:top w:val="single" w:sz="4" w:space="0" w:color="auto"/>
              <w:bottom w:val="single" w:sz="4" w:space="0" w:color="auto"/>
            </w:tcBorders>
            <w:vAlign w:val="center"/>
            <w:hideMark/>
          </w:tcPr>
          <w:p w:rsidR="005903A1" w:rsidRPr="002634F5" w:rsidRDefault="005903A1" w:rsidP="002634F5">
            <w:pPr>
              <w:spacing w:after="0" w:line="360" w:lineRule="auto"/>
              <w:jc w:val="center"/>
              <w:rPr>
                <w:rFonts w:ascii="Arial" w:eastAsia="Times New Roman" w:hAnsi="Arial" w:cs="Arial"/>
                <w:b/>
                <w:bCs/>
                <w:sz w:val="20"/>
                <w:szCs w:val="20"/>
                <w:lang w:bidi="hi-IN"/>
              </w:rPr>
            </w:pPr>
            <w:r w:rsidRPr="002634F5">
              <w:rPr>
                <w:rFonts w:ascii="Arial" w:eastAsia="Times New Roman" w:hAnsi="Arial" w:cs="Arial"/>
                <w:b/>
                <w:bCs/>
                <w:sz w:val="20"/>
                <w:szCs w:val="20"/>
                <w:lang w:bidi="hi-IN"/>
              </w:rPr>
              <w:t>₹/unit</w:t>
            </w:r>
          </w:p>
        </w:tc>
      </w:tr>
      <w:tr w:rsidR="00CE1008" w:rsidRPr="002634F5" w:rsidTr="00535368">
        <w:trPr>
          <w:trHeight w:val="509"/>
          <w:tblHeader/>
        </w:trPr>
        <w:tc>
          <w:tcPr>
            <w:tcW w:w="406" w:type="pct"/>
            <w:vMerge/>
            <w:vAlign w:val="center"/>
            <w:hideMark/>
          </w:tcPr>
          <w:p w:rsidR="005903A1" w:rsidRPr="002634F5" w:rsidRDefault="005903A1" w:rsidP="002634F5">
            <w:pPr>
              <w:spacing w:after="0" w:line="360" w:lineRule="auto"/>
              <w:rPr>
                <w:rFonts w:ascii="Arial" w:eastAsia="Times New Roman" w:hAnsi="Arial" w:cs="Arial"/>
                <w:b/>
                <w:bCs/>
                <w:color w:val="000000"/>
                <w:sz w:val="20"/>
                <w:szCs w:val="20"/>
                <w:lang w:bidi="hi-IN"/>
              </w:rPr>
            </w:pPr>
          </w:p>
        </w:tc>
        <w:tc>
          <w:tcPr>
            <w:tcW w:w="1563" w:type="pct"/>
            <w:vMerge/>
            <w:tcBorders>
              <w:top w:val="nil"/>
              <w:bottom w:val="single" w:sz="4" w:space="0" w:color="auto"/>
            </w:tcBorders>
            <w:vAlign w:val="center"/>
            <w:hideMark/>
          </w:tcPr>
          <w:p w:rsidR="005903A1" w:rsidRPr="002634F5" w:rsidRDefault="005903A1" w:rsidP="002634F5">
            <w:pPr>
              <w:spacing w:after="0" w:line="360" w:lineRule="auto"/>
              <w:rPr>
                <w:rFonts w:ascii="Arial" w:eastAsia="Times New Roman" w:hAnsi="Arial" w:cs="Arial"/>
                <w:b/>
                <w:bCs/>
                <w:color w:val="000000"/>
                <w:sz w:val="20"/>
                <w:szCs w:val="20"/>
                <w:lang w:bidi="hi-IN"/>
              </w:rPr>
            </w:pPr>
          </w:p>
        </w:tc>
        <w:tc>
          <w:tcPr>
            <w:tcW w:w="546" w:type="pct"/>
            <w:vMerge/>
            <w:tcBorders>
              <w:top w:val="nil"/>
              <w:bottom w:val="single" w:sz="4" w:space="0" w:color="auto"/>
            </w:tcBorders>
            <w:vAlign w:val="center"/>
            <w:hideMark/>
          </w:tcPr>
          <w:p w:rsidR="005903A1" w:rsidRPr="002634F5" w:rsidRDefault="005903A1" w:rsidP="002634F5">
            <w:pPr>
              <w:spacing w:after="0" w:line="360" w:lineRule="auto"/>
              <w:jc w:val="center"/>
              <w:rPr>
                <w:rFonts w:ascii="Arial" w:eastAsia="Times New Roman" w:hAnsi="Arial" w:cs="Arial"/>
                <w:b/>
                <w:bCs/>
                <w:color w:val="000000"/>
                <w:sz w:val="20"/>
                <w:szCs w:val="20"/>
                <w:lang w:bidi="hi-IN"/>
              </w:rPr>
            </w:pPr>
          </w:p>
        </w:tc>
        <w:tc>
          <w:tcPr>
            <w:tcW w:w="615" w:type="pct"/>
            <w:vMerge/>
            <w:tcBorders>
              <w:top w:val="nil"/>
              <w:bottom w:val="single" w:sz="4" w:space="0" w:color="auto"/>
            </w:tcBorders>
            <w:vAlign w:val="center"/>
            <w:hideMark/>
          </w:tcPr>
          <w:p w:rsidR="005903A1" w:rsidRPr="002634F5" w:rsidRDefault="005903A1" w:rsidP="002634F5">
            <w:pPr>
              <w:spacing w:after="0" w:line="360" w:lineRule="auto"/>
              <w:jc w:val="center"/>
              <w:rPr>
                <w:rFonts w:ascii="Arial" w:eastAsia="Times New Roman" w:hAnsi="Arial" w:cs="Arial"/>
                <w:b/>
                <w:bCs/>
                <w:color w:val="000000"/>
                <w:sz w:val="20"/>
                <w:szCs w:val="20"/>
                <w:lang w:bidi="hi-IN"/>
              </w:rPr>
            </w:pPr>
          </w:p>
        </w:tc>
        <w:tc>
          <w:tcPr>
            <w:tcW w:w="615" w:type="pct"/>
            <w:vMerge/>
            <w:tcBorders>
              <w:top w:val="nil"/>
              <w:bottom w:val="single" w:sz="4" w:space="0" w:color="auto"/>
            </w:tcBorders>
            <w:vAlign w:val="center"/>
            <w:hideMark/>
          </w:tcPr>
          <w:p w:rsidR="005903A1" w:rsidRPr="002634F5" w:rsidRDefault="005903A1" w:rsidP="002634F5">
            <w:pPr>
              <w:spacing w:after="0" w:line="360" w:lineRule="auto"/>
              <w:jc w:val="center"/>
              <w:rPr>
                <w:rFonts w:ascii="Arial" w:eastAsia="Times New Roman" w:hAnsi="Arial" w:cs="Arial"/>
                <w:b/>
                <w:bCs/>
                <w:color w:val="000000"/>
                <w:sz w:val="20"/>
                <w:szCs w:val="20"/>
                <w:lang w:bidi="hi-IN"/>
              </w:rPr>
            </w:pPr>
          </w:p>
        </w:tc>
        <w:tc>
          <w:tcPr>
            <w:tcW w:w="612" w:type="pct"/>
            <w:vMerge/>
            <w:tcBorders>
              <w:top w:val="nil"/>
              <w:bottom w:val="single" w:sz="4" w:space="0" w:color="auto"/>
            </w:tcBorders>
            <w:vAlign w:val="center"/>
            <w:hideMark/>
          </w:tcPr>
          <w:p w:rsidR="005903A1" w:rsidRPr="002634F5" w:rsidRDefault="005903A1" w:rsidP="002634F5">
            <w:pPr>
              <w:spacing w:after="0" w:line="360" w:lineRule="auto"/>
              <w:jc w:val="center"/>
              <w:rPr>
                <w:rFonts w:ascii="Arial" w:eastAsia="Times New Roman" w:hAnsi="Arial" w:cs="Arial"/>
                <w:b/>
                <w:bCs/>
                <w:color w:val="000000"/>
                <w:sz w:val="20"/>
                <w:szCs w:val="20"/>
                <w:lang w:bidi="hi-IN"/>
              </w:rPr>
            </w:pPr>
          </w:p>
        </w:tc>
        <w:tc>
          <w:tcPr>
            <w:tcW w:w="642" w:type="pct"/>
            <w:vMerge/>
            <w:tcBorders>
              <w:top w:val="nil"/>
              <w:bottom w:val="single" w:sz="4" w:space="0" w:color="auto"/>
            </w:tcBorders>
            <w:vAlign w:val="center"/>
            <w:hideMark/>
          </w:tcPr>
          <w:p w:rsidR="005903A1" w:rsidRPr="002634F5" w:rsidRDefault="005903A1" w:rsidP="002634F5">
            <w:pPr>
              <w:spacing w:after="0" w:line="360" w:lineRule="auto"/>
              <w:jc w:val="center"/>
              <w:rPr>
                <w:rFonts w:ascii="Arial" w:eastAsia="Times New Roman" w:hAnsi="Arial" w:cs="Arial"/>
                <w:b/>
                <w:bCs/>
                <w:color w:val="000000"/>
                <w:sz w:val="20"/>
                <w:szCs w:val="20"/>
                <w:lang w:bidi="hi-IN"/>
              </w:rPr>
            </w:pPr>
          </w:p>
        </w:tc>
      </w:tr>
      <w:tr w:rsidR="005903A1" w:rsidRPr="002634F5" w:rsidTr="00535368">
        <w:trPr>
          <w:trHeight w:val="61"/>
        </w:trPr>
        <w:tc>
          <w:tcPr>
            <w:tcW w:w="406"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1</w:t>
            </w:r>
          </w:p>
        </w:tc>
        <w:tc>
          <w:tcPr>
            <w:tcW w:w="4594" w:type="pct"/>
            <w:gridSpan w:val="6"/>
            <w:tcBorders>
              <w:top w:val="single" w:sz="4" w:space="0" w:color="auto"/>
            </w:tcBorders>
            <w:vAlign w:val="center"/>
            <w:hideMark/>
          </w:tcPr>
          <w:p w:rsidR="005903A1" w:rsidRPr="002634F5" w:rsidRDefault="005903A1" w:rsidP="002634F5">
            <w:pPr>
              <w:spacing w:after="0" w:line="360" w:lineRule="auto"/>
              <w:rPr>
                <w:rFonts w:ascii="Arial" w:eastAsia="Times New Roman" w:hAnsi="Arial" w:cs="Arial"/>
                <w:b/>
                <w:sz w:val="20"/>
                <w:szCs w:val="20"/>
                <w:lang w:bidi="hi-IN"/>
              </w:rPr>
            </w:pPr>
            <w:r w:rsidRPr="002634F5">
              <w:rPr>
                <w:rFonts w:ascii="Arial" w:eastAsia="Times New Roman" w:hAnsi="Arial" w:cs="Arial"/>
                <w:b/>
                <w:sz w:val="20"/>
                <w:szCs w:val="20"/>
                <w:lang w:bidi="hi-IN"/>
              </w:rPr>
              <w:t>Human labour (Man-days/ha)</w:t>
            </w:r>
          </w:p>
        </w:tc>
      </w:tr>
      <w:tr w:rsidR="00CE1008" w:rsidRPr="002634F5" w:rsidTr="00535368">
        <w:trPr>
          <w:trHeight w:val="490"/>
        </w:trPr>
        <w:tc>
          <w:tcPr>
            <w:tcW w:w="406"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a.</w:t>
            </w:r>
          </w:p>
        </w:tc>
        <w:tc>
          <w:tcPr>
            <w:tcW w:w="1563" w:type="pct"/>
            <w:vAlign w:val="center"/>
            <w:hideMark/>
          </w:tcPr>
          <w:p w:rsidR="005903A1" w:rsidRPr="002634F5" w:rsidRDefault="005903A1" w:rsidP="002634F5">
            <w:pPr>
              <w:spacing w:after="0" w:line="360" w:lineRule="auto"/>
              <w:rPr>
                <w:rFonts w:ascii="Arial" w:eastAsia="Times New Roman" w:hAnsi="Arial" w:cs="Arial"/>
                <w:b/>
                <w:sz w:val="20"/>
                <w:szCs w:val="20"/>
                <w:lang w:bidi="hi-IN"/>
              </w:rPr>
            </w:pPr>
            <w:r w:rsidRPr="002634F5">
              <w:rPr>
                <w:rFonts w:ascii="Arial" w:eastAsia="Times New Roman" w:hAnsi="Arial" w:cs="Arial"/>
                <w:b/>
                <w:sz w:val="20"/>
                <w:szCs w:val="20"/>
                <w:lang w:bidi="hi-IN"/>
              </w:rPr>
              <w:t>Family labour</w:t>
            </w:r>
          </w:p>
        </w:tc>
        <w:tc>
          <w:tcPr>
            <w:tcW w:w="546"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23.50</w:t>
            </w:r>
          </w:p>
        </w:tc>
        <w:tc>
          <w:tcPr>
            <w:tcW w:w="615"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17.50</w:t>
            </w:r>
          </w:p>
        </w:tc>
        <w:tc>
          <w:tcPr>
            <w:tcW w:w="615"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11.00</w:t>
            </w:r>
          </w:p>
        </w:tc>
        <w:tc>
          <w:tcPr>
            <w:tcW w:w="612"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17.33</w:t>
            </w:r>
          </w:p>
        </w:tc>
        <w:tc>
          <w:tcPr>
            <w:tcW w:w="642"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375.00</w:t>
            </w:r>
          </w:p>
        </w:tc>
      </w:tr>
      <w:tr w:rsidR="00CE1008" w:rsidRPr="002634F5" w:rsidTr="00535368">
        <w:trPr>
          <w:trHeight w:val="490"/>
        </w:trPr>
        <w:tc>
          <w:tcPr>
            <w:tcW w:w="406"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b.</w:t>
            </w:r>
          </w:p>
        </w:tc>
        <w:tc>
          <w:tcPr>
            <w:tcW w:w="1563" w:type="pct"/>
            <w:vAlign w:val="center"/>
            <w:hideMark/>
          </w:tcPr>
          <w:p w:rsidR="005903A1" w:rsidRPr="002634F5" w:rsidRDefault="005903A1" w:rsidP="002634F5">
            <w:pPr>
              <w:spacing w:after="0" w:line="360" w:lineRule="auto"/>
              <w:rPr>
                <w:rFonts w:ascii="Arial" w:eastAsia="Times New Roman" w:hAnsi="Arial" w:cs="Arial"/>
                <w:b/>
                <w:sz w:val="20"/>
                <w:szCs w:val="20"/>
                <w:lang w:bidi="hi-IN"/>
              </w:rPr>
            </w:pPr>
            <w:r w:rsidRPr="002634F5">
              <w:rPr>
                <w:rFonts w:ascii="Arial" w:eastAsia="Times New Roman" w:hAnsi="Arial" w:cs="Arial"/>
                <w:b/>
                <w:sz w:val="20"/>
                <w:szCs w:val="20"/>
                <w:lang w:bidi="hi-IN"/>
              </w:rPr>
              <w:t>Hired labour</w:t>
            </w:r>
          </w:p>
        </w:tc>
        <w:tc>
          <w:tcPr>
            <w:tcW w:w="546"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8.00</w:t>
            </w:r>
          </w:p>
        </w:tc>
        <w:tc>
          <w:tcPr>
            <w:tcW w:w="615"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12.00</w:t>
            </w:r>
          </w:p>
        </w:tc>
        <w:tc>
          <w:tcPr>
            <w:tcW w:w="615"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17.00</w:t>
            </w:r>
          </w:p>
        </w:tc>
        <w:tc>
          <w:tcPr>
            <w:tcW w:w="612"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12.33</w:t>
            </w:r>
          </w:p>
        </w:tc>
        <w:tc>
          <w:tcPr>
            <w:tcW w:w="642"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440.00</w:t>
            </w:r>
          </w:p>
        </w:tc>
      </w:tr>
      <w:tr w:rsidR="005903A1" w:rsidRPr="002634F5" w:rsidTr="00535368">
        <w:trPr>
          <w:trHeight w:val="61"/>
        </w:trPr>
        <w:tc>
          <w:tcPr>
            <w:tcW w:w="406"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2</w:t>
            </w:r>
          </w:p>
        </w:tc>
        <w:tc>
          <w:tcPr>
            <w:tcW w:w="4594" w:type="pct"/>
            <w:gridSpan w:val="6"/>
            <w:vAlign w:val="center"/>
            <w:hideMark/>
          </w:tcPr>
          <w:p w:rsidR="005903A1" w:rsidRPr="002634F5" w:rsidRDefault="005903A1" w:rsidP="002634F5">
            <w:pPr>
              <w:spacing w:after="0" w:line="360" w:lineRule="auto"/>
              <w:rPr>
                <w:rFonts w:ascii="Arial" w:eastAsia="Times New Roman" w:hAnsi="Arial" w:cs="Arial"/>
                <w:b/>
                <w:sz w:val="20"/>
                <w:szCs w:val="20"/>
                <w:lang w:bidi="hi-IN"/>
              </w:rPr>
            </w:pPr>
            <w:r w:rsidRPr="002634F5">
              <w:rPr>
                <w:rFonts w:ascii="Arial" w:eastAsia="Times New Roman" w:hAnsi="Arial" w:cs="Arial"/>
                <w:b/>
                <w:sz w:val="20"/>
                <w:szCs w:val="20"/>
                <w:lang w:bidi="hi-IN"/>
              </w:rPr>
              <w:t>Machine labour(hours/ha)</w:t>
            </w:r>
          </w:p>
        </w:tc>
      </w:tr>
      <w:tr w:rsidR="00CE1008" w:rsidRPr="002634F5" w:rsidTr="00535368">
        <w:trPr>
          <w:trHeight w:val="490"/>
        </w:trPr>
        <w:tc>
          <w:tcPr>
            <w:tcW w:w="406"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a.</w:t>
            </w:r>
          </w:p>
        </w:tc>
        <w:tc>
          <w:tcPr>
            <w:tcW w:w="1563" w:type="pct"/>
            <w:vAlign w:val="center"/>
            <w:hideMark/>
          </w:tcPr>
          <w:p w:rsidR="005903A1" w:rsidRPr="002634F5" w:rsidRDefault="005903A1" w:rsidP="002634F5">
            <w:pPr>
              <w:spacing w:after="0" w:line="360" w:lineRule="auto"/>
              <w:rPr>
                <w:rFonts w:ascii="Arial" w:eastAsia="Times New Roman" w:hAnsi="Arial" w:cs="Arial"/>
                <w:b/>
                <w:sz w:val="20"/>
                <w:szCs w:val="20"/>
                <w:lang w:bidi="hi-IN"/>
              </w:rPr>
            </w:pPr>
            <w:r w:rsidRPr="002634F5">
              <w:rPr>
                <w:rFonts w:ascii="Arial" w:eastAsia="Times New Roman" w:hAnsi="Arial" w:cs="Arial"/>
                <w:b/>
                <w:sz w:val="20"/>
                <w:szCs w:val="20"/>
                <w:lang w:bidi="hi-IN"/>
              </w:rPr>
              <w:t>Owned</w:t>
            </w:r>
          </w:p>
        </w:tc>
        <w:tc>
          <w:tcPr>
            <w:tcW w:w="546"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3.00</w:t>
            </w:r>
          </w:p>
        </w:tc>
        <w:tc>
          <w:tcPr>
            <w:tcW w:w="615"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5.00</w:t>
            </w:r>
          </w:p>
        </w:tc>
        <w:tc>
          <w:tcPr>
            <w:tcW w:w="615"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6.00</w:t>
            </w:r>
          </w:p>
        </w:tc>
        <w:tc>
          <w:tcPr>
            <w:tcW w:w="612" w:type="pct"/>
            <w:vAlign w:val="center"/>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4.67</w:t>
            </w:r>
          </w:p>
        </w:tc>
        <w:tc>
          <w:tcPr>
            <w:tcW w:w="642"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400.00</w:t>
            </w:r>
          </w:p>
        </w:tc>
      </w:tr>
      <w:tr w:rsidR="00CE1008" w:rsidRPr="002634F5" w:rsidTr="00535368">
        <w:trPr>
          <w:trHeight w:val="490"/>
        </w:trPr>
        <w:tc>
          <w:tcPr>
            <w:tcW w:w="406"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b.</w:t>
            </w:r>
          </w:p>
        </w:tc>
        <w:tc>
          <w:tcPr>
            <w:tcW w:w="1563" w:type="pct"/>
            <w:vAlign w:val="center"/>
            <w:hideMark/>
          </w:tcPr>
          <w:p w:rsidR="005903A1" w:rsidRPr="002634F5" w:rsidRDefault="005903A1" w:rsidP="002634F5">
            <w:pPr>
              <w:spacing w:after="0" w:line="360" w:lineRule="auto"/>
              <w:rPr>
                <w:rFonts w:ascii="Arial" w:eastAsia="Times New Roman" w:hAnsi="Arial" w:cs="Arial"/>
                <w:b/>
                <w:sz w:val="20"/>
                <w:szCs w:val="20"/>
                <w:lang w:bidi="hi-IN"/>
              </w:rPr>
            </w:pPr>
            <w:r w:rsidRPr="002634F5">
              <w:rPr>
                <w:rFonts w:ascii="Arial" w:eastAsia="Times New Roman" w:hAnsi="Arial" w:cs="Arial"/>
                <w:b/>
                <w:sz w:val="20"/>
                <w:szCs w:val="20"/>
                <w:lang w:bidi="hi-IN"/>
              </w:rPr>
              <w:t>Hired</w:t>
            </w:r>
          </w:p>
        </w:tc>
        <w:tc>
          <w:tcPr>
            <w:tcW w:w="546"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6.50</w:t>
            </w:r>
          </w:p>
        </w:tc>
        <w:tc>
          <w:tcPr>
            <w:tcW w:w="615"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4.00</w:t>
            </w:r>
          </w:p>
        </w:tc>
        <w:tc>
          <w:tcPr>
            <w:tcW w:w="615"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2.50</w:t>
            </w:r>
          </w:p>
        </w:tc>
        <w:tc>
          <w:tcPr>
            <w:tcW w:w="612" w:type="pct"/>
            <w:vAlign w:val="center"/>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4.33</w:t>
            </w:r>
          </w:p>
        </w:tc>
        <w:tc>
          <w:tcPr>
            <w:tcW w:w="642"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600.00</w:t>
            </w:r>
          </w:p>
        </w:tc>
      </w:tr>
      <w:tr w:rsidR="00CE1008" w:rsidRPr="002634F5" w:rsidTr="00535368">
        <w:trPr>
          <w:trHeight w:val="490"/>
        </w:trPr>
        <w:tc>
          <w:tcPr>
            <w:tcW w:w="406"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3</w:t>
            </w:r>
          </w:p>
        </w:tc>
        <w:tc>
          <w:tcPr>
            <w:tcW w:w="1563" w:type="pct"/>
            <w:vAlign w:val="center"/>
            <w:hideMark/>
          </w:tcPr>
          <w:p w:rsidR="005903A1" w:rsidRPr="002634F5" w:rsidRDefault="005903A1" w:rsidP="002634F5">
            <w:pPr>
              <w:spacing w:after="0" w:line="360" w:lineRule="auto"/>
              <w:rPr>
                <w:rFonts w:ascii="Arial" w:eastAsia="Times New Roman" w:hAnsi="Arial" w:cs="Arial"/>
                <w:b/>
                <w:sz w:val="20"/>
                <w:szCs w:val="20"/>
                <w:lang w:bidi="hi-IN"/>
              </w:rPr>
            </w:pPr>
            <w:r w:rsidRPr="002634F5">
              <w:rPr>
                <w:rFonts w:ascii="Arial" w:eastAsia="Times New Roman" w:hAnsi="Arial" w:cs="Arial"/>
                <w:b/>
                <w:sz w:val="20"/>
                <w:szCs w:val="20"/>
                <w:lang w:bidi="hi-IN"/>
              </w:rPr>
              <w:t>Seed (kg/ha)</w:t>
            </w:r>
          </w:p>
        </w:tc>
        <w:tc>
          <w:tcPr>
            <w:tcW w:w="546"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14.00</w:t>
            </w:r>
          </w:p>
        </w:tc>
        <w:tc>
          <w:tcPr>
            <w:tcW w:w="615"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13.00</w:t>
            </w:r>
          </w:p>
        </w:tc>
        <w:tc>
          <w:tcPr>
            <w:tcW w:w="615"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12.50</w:t>
            </w:r>
          </w:p>
        </w:tc>
        <w:tc>
          <w:tcPr>
            <w:tcW w:w="612"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13.17</w:t>
            </w:r>
          </w:p>
        </w:tc>
        <w:tc>
          <w:tcPr>
            <w:tcW w:w="642"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375.00</w:t>
            </w:r>
          </w:p>
        </w:tc>
      </w:tr>
      <w:tr w:rsidR="005903A1" w:rsidRPr="002634F5" w:rsidTr="00535368">
        <w:trPr>
          <w:trHeight w:val="490"/>
        </w:trPr>
        <w:tc>
          <w:tcPr>
            <w:tcW w:w="406"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4</w:t>
            </w:r>
          </w:p>
        </w:tc>
        <w:tc>
          <w:tcPr>
            <w:tcW w:w="4594" w:type="pct"/>
            <w:gridSpan w:val="6"/>
            <w:vAlign w:val="center"/>
            <w:hideMark/>
          </w:tcPr>
          <w:p w:rsidR="005903A1" w:rsidRPr="002634F5" w:rsidRDefault="005903A1" w:rsidP="002634F5">
            <w:pPr>
              <w:spacing w:after="0" w:line="360" w:lineRule="auto"/>
              <w:rPr>
                <w:rFonts w:ascii="Arial" w:eastAsia="Times New Roman" w:hAnsi="Arial" w:cs="Arial"/>
                <w:b/>
                <w:sz w:val="20"/>
                <w:szCs w:val="20"/>
                <w:lang w:bidi="hi-IN"/>
              </w:rPr>
            </w:pPr>
            <w:r w:rsidRPr="002634F5">
              <w:rPr>
                <w:rFonts w:ascii="Arial" w:eastAsia="Times New Roman" w:hAnsi="Arial" w:cs="Arial"/>
                <w:b/>
                <w:sz w:val="20"/>
                <w:szCs w:val="20"/>
                <w:lang w:bidi="hi-IN"/>
              </w:rPr>
              <w:t>Fertilizer (kg/ha)</w:t>
            </w:r>
          </w:p>
        </w:tc>
      </w:tr>
      <w:tr w:rsidR="00CE1008" w:rsidRPr="002634F5" w:rsidTr="00535368">
        <w:trPr>
          <w:trHeight w:val="490"/>
        </w:trPr>
        <w:tc>
          <w:tcPr>
            <w:tcW w:w="406"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a.</w:t>
            </w:r>
          </w:p>
        </w:tc>
        <w:tc>
          <w:tcPr>
            <w:tcW w:w="1563" w:type="pct"/>
            <w:vAlign w:val="center"/>
            <w:hideMark/>
          </w:tcPr>
          <w:p w:rsidR="005903A1" w:rsidRPr="002634F5" w:rsidRDefault="005903A1" w:rsidP="002634F5">
            <w:pPr>
              <w:spacing w:after="0" w:line="360" w:lineRule="auto"/>
              <w:rPr>
                <w:rFonts w:ascii="Arial" w:eastAsia="Times New Roman" w:hAnsi="Arial" w:cs="Arial"/>
                <w:b/>
                <w:sz w:val="20"/>
                <w:szCs w:val="20"/>
                <w:lang w:bidi="hi-IN"/>
              </w:rPr>
            </w:pPr>
            <w:r w:rsidRPr="002634F5">
              <w:rPr>
                <w:rFonts w:ascii="Arial" w:eastAsia="Times New Roman" w:hAnsi="Arial" w:cs="Arial"/>
                <w:b/>
                <w:sz w:val="20"/>
                <w:szCs w:val="20"/>
                <w:lang w:bidi="hi-IN"/>
              </w:rPr>
              <w:t>Nitrogen (Urea)</w:t>
            </w:r>
          </w:p>
        </w:tc>
        <w:tc>
          <w:tcPr>
            <w:tcW w:w="546"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59.71</w:t>
            </w:r>
          </w:p>
        </w:tc>
        <w:tc>
          <w:tcPr>
            <w:tcW w:w="615"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58.56</w:t>
            </w:r>
          </w:p>
        </w:tc>
        <w:tc>
          <w:tcPr>
            <w:tcW w:w="615"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55.95</w:t>
            </w:r>
          </w:p>
        </w:tc>
        <w:tc>
          <w:tcPr>
            <w:tcW w:w="612"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58.27</w:t>
            </w:r>
          </w:p>
        </w:tc>
        <w:tc>
          <w:tcPr>
            <w:tcW w:w="642"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7.50</w:t>
            </w:r>
          </w:p>
        </w:tc>
      </w:tr>
      <w:tr w:rsidR="00CE1008" w:rsidRPr="002634F5" w:rsidTr="00535368">
        <w:trPr>
          <w:trHeight w:val="490"/>
        </w:trPr>
        <w:tc>
          <w:tcPr>
            <w:tcW w:w="406"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b.</w:t>
            </w:r>
          </w:p>
        </w:tc>
        <w:tc>
          <w:tcPr>
            <w:tcW w:w="1563" w:type="pct"/>
            <w:vAlign w:val="center"/>
            <w:hideMark/>
          </w:tcPr>
          <w:p w:rsidR="005903A1" w:rsidRPr="002634F5" w:rsidRDefault="005903A1" w:rsidP="002634F5">
            <w:pPr>
              <w:spacing w:after="0" w:line="360" w:lineRule="auto"/>
              <w:rPr>
                <w:rFonts w:ascii="Arial" w:eastAsia="Times New Roman" w:hAnsi="Arial" w:cs="Arial"/>
                <w:b/>
                <w:sz w:val="20"/>
                <w:szCs w:val="20"/>
                <w:lang w:bidi="hi-IN"/>
              </w:rPr>
            </w:pPr>
            <w:r w:rsidRPr="002634F5">
              <w:rPr>
                <w:rFonts w:ascii="Arial" w:eastAsia="Times New Roman" w:hAnsi="Arial" w:cs="Arial"/>
                <w:b/>
                <w:sz w:val="20"/>
                <w:szCs w:val="20"/>
                <w:lang w:bidi="hi-IN"/>
              </w:rPr>
              <w:t>Phosphorus(DAP)</w:t>
            </w:r>
          </w:p>
        </w:tc>
        <w:tc>
          <w:tcPr>
            <w:tcW w:w="546"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45.00</w:t>
            </w:r>
          </w:p>
        </w:tc>
        <w:tc>
          <w:tcPr>
            <w:tcW w:w="615"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40.00</w:t>
            </w:r>
          </w:p>
        </w:tc>
        <w:tc>
          <w:tcPr>
            <w:tcW w:w="615"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36.43</w:t>
            </w:r>
          </w:p>
        </w:tc>
        <w:tc>
          <w:tcPr>
            <w:tcW w:w="612"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40.08</w:t>
            </w:r>
          </w:p>
        </w:tc>
        <w:tc>
          <w:tcPr>
            <w:tcW w:w="642"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31.00</w:t>
            </w:r>
          </w:p>
        </w:tc>
      </w:tr>
      <w:tr w:rsidR="00CE1008" w:rsidRPr="002634F5" w:rsidTr="00535368">
        <w:trPr>
          <w:trHeight w:val="490"/>
        </w:trPr>
        <w:tc>
          <w:tcPr>
            <w:tcW w:w="406"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c.</w:t>
            </w:r>
          </w:p>
        </w:tc>
        <w:tc>
          <w:tcPr>
            <w:tcW w:w="1563" w:type="pct"/>
            <w:vAlign w:val="center"/>
            <w:hideMark/>
          </w:tcPr>
          <w:p w:rsidR="005903A1" w:rsidRPr="002634F5" w:rsidRDefault="005903A1" w:rsidP="002634F5">
            <w:pPr>
              <w:spacing w:after="0" w:line="360" w:lineRule="auto"/>
              <w:rPr>
                <w:rFonts w:ascii="Arial" w:eastAsia="Times New Roman" w:hAnsi="Arial" w:cs="Arial"/>
                <w:b/>
                <w:sz w:val="20"/>
                <w:szCs w:val="20"/>
                <w:lang w:bidi="hi-IN"/>
              </w:rPr>
            </w:pPr>
            <w:r w:rsidRPr="002634F5">
              <w:rPr>
                <w:rFonts w:ascii="Arial" w:eastAsia="Times New Roman" w:hAnsi="Arial" w:cs="Arial"/>
                <w:b/>
                <w:sz w:val="20"/>
                <w:szCs w:val="20"/>
                <w:lang w:bidi="hi-IN"/>
              </w:rPr>
              <w:t>Potassium (MOP)</w:t>
            </w:r>
          </w:p>
        </w:tc>
        <w:tc>
          <w:tcPr>
            <w:tcW w:w="546"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14.59</w:t>
            </w:r>
          </w:p>
        </w:tc>
        <w:tc>
          <w:tcPr>
            <w:tcW w:w="615"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13.49</w:t>
            </w:r>
          </w:p>
        </w:tc>
        <w:tc>
          <w:tcPr>
            <w:tcW w:w="615"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13.00</w:t>
            </w:r>
          </w:p>
        </w:tc>
        <w:tc>
          <w:tcPr>
            <w:tcW w:w="612"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13.56</w:t>
            </w:r>
          </w:p>
        </w:tc>
        <w:tc>
          <w:tcPr>
            <w:tcW w:w="642"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13.50</w:t>
            </w:r>
          </w:p>
        </w:tc>
      </w:tr>
      <w:tr w:rsidR="00CE1008" w:rsidRPr="002634F5" w:rsidTr="00535368">
        <w:trPr>
          <w:trHeight w:val="490"/>
        </w:trPr>
        <w:tc>
          <w:tcPr>
            <w:tcW w:w="406"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5</w:t>
            </w:r>
          </w:p>
        </w:tc>
        <w:tc>
          <w:tcPr>
            <w:tcW w:w="1563" w:type="pct"/>
            <w:vAlign w:val="center"/>
            <w:hideMark/>
          </w:tcPr>
          <w:p w:rsidR="005903A1" w:rsidRPr="002634F5" w:rsidRDefault="005903A1" w:rsidP="002634F5">
            <w:pPr>
              <w:spacing w:after="0" w:line="360" w:lineRule="auto"/>
              <w:rPr>
                <w:rFonts w:ascii="Arial" w:eastAsia="Times New Roman" w:hAnsi="Arial" w:cs="Arial"/>
                <w:b/>
                <w:sz w:val="20"/>
                <w:szCs w:val="20"/>
                <w:lang w:bidi="hi-IN"/>
              </w:rPr>
            </w:pPr>
            <w:r w:rsidRPr="002634F5">
              <w:rPr>
                <w:rFonts w:ascii="Arial" w:eastAsia="Times New Roman" w:hAnsi="Arial" w:cs="Arial"/>
                <w:b/>
                <w:sz w:val="20"/>
                <w:szCs w:val="20"/>
                <w:lang w:bidi="hi-IN"/>
              </w:rPr>
              <w:t>FYM (Tonnes/ha)</w:t>
            </w:r>
          </w:p>
        </w:tc>
        <w:tc>
          <w:tcPr>
            <w:tcW w:w="546"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9.00</w:t>
            </w:r>
          </w:p>
        </w:tc>
        <w:tc>
          <w:tcPr>
            <w:tcW w:w="615"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7.63</w:t>
            </w:r>
          </w:p>
        </w:tc>
        <w:tc>
          <w:tcPr>
            <w:tcW w:w="615"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7.48</w:t>
            </w:r>
          </w:p>
        </w:tc>
        <w:tc>
          <w:tcPr>
            <w:tcW w:w="612"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7.80</w:t>
            </w:r>
          </w:p>
        </w:tc>
        <w:tc>
          <w:tcPr>
            <w:tcW w:w="642"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316.58</w:t>
            </w:r>
          </w:p>
        </w:tc>
      </w:tr>
      <w:tr w:rsidR="00CE1008" w:rsidRPr="002634F5" w:rsidTr="00535368">
        <w:trPr>
          <w:trHeight w:val="490"/>
        </w:trPr>
        <w:tc>
          <w:tcPr>
            <w:tcW w:w="406"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6</w:t>
            </w:r>
          </w:p>
        </w:tc>
        <w:tc>
          <w:tcPr>
            <w:tcW w:w="1563" w:type="pct"/>
            <w:vAlign w:val="center"/>
            <w:hideMark/>
          </w:tcPr>
          <w:p w:rsidR="005903A1" w:rsidRPr="002634F5" w:rsidRDefault="005903A1" w:rsidP="002634F5">
            <w:pPr>
              <w:spacing w:after="0" w:line="360" w:lineRule="auto"/>
              <w:rPr>
                <w:rFonts w:ascii="Arial" w:eastAsia="Times New Roman" w:hAnsi="Arial" w:cs="Arial"/>
                <w:b/>
                <w:sz w:val="20"/>
                <w:szCs w:val="20"/>
                <w:lang w:bidi="hi-IN"/>
              </w:rPr>
            </w:pPr>
            <w:r w:rsidRPr="002634F5">
              <w:rPr>
                <w:rFonts w:ascii="Arial" w:eastAsia="Times New Roman" w:hAnsi="Arial" w:cs="Arial"/>
                <w:b/>
                <w:sz w:val="20"/>
                <w:szCs w:val="20"/>
                <w:lang w:bidi="hi-IN"/>
              </w:rPr>
              <w:t>Plant protection chemicals (No. of sprays/ha)</w:t>
            </w:r>
          </w:p>
        </w:tc>
        <w:tc>
          <w:tcPr>
            <w:tcW w:w="546"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4.00</w:t>
            </w:r>
          </w:p>
        </w:tc>
        <w:tc>
          <w:tcPr>
            <w:tcW w:w="615"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3.55</w:t>
            </w:r>
          </w:p>
        </w:tc>
        <w:tc>
          <w:tcPr>
            <w:tcW w:w="615"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3.48</w:t>
            </w:r>
          </w:p>
        </w:tc>
        <w:tc>
          <w:tcPr>
            <w:tcW w:w="612"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3.60</w:t>
            </w:r>
          </w:p>
        </w:tc>
        <w:tc>
          <w:tcPr>
            <w:tcW w:w="642"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650.00</w:t>
            </w:r>
          </w:p>
        </w:tc>
      </w:tr>
      <w:tr w:rsidR="00CE1008" w:rsidRPr="002634F5" w:rsidTr="00535368">
        <w:trPr>
          <w:trHeight w:val="490"/>
        </w:trPr>
        <w:tc>
          <w:tcPr>
            <w:tcW w:w="406"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7</w:t>
            </w:r>
          </w:p>
        </w:tc>
        <w:tc>
          <w:tcPr>
            <w:tcW w:w="1563" w:type="pct"/>
            <w:vAlign w:val="center"/>
            <w:hideMark/>
          </w:tcPr>
          <w:p w:rsidR="005903A1" w:rsidRPr="002634F5" w:rsidRDefault="005903A1" w:rsidP="002634F5">
            <w:pPr>
              <w:spacing w:after="0" w:line="360" w:lineRule="auto"/>
              <w:rPr>
                <w:rFonts w:ascii="Arial" w:eastAsia="Times New Roman" w:hAnsi="Arial" w:cs="Arial"/>
                <w:b/>
                <w:sz w:val="20"/>
                <w:szCs w:val="20"/>
                <w:lang w:bidi="hi-IN"/>
              </w:rPr>
            </w:pPr>
            <w:r w:rsidRPr="002634F5">
              <w:rPr>
                <w:rFonts w:ascii="Arial" w:eastAsia="Times New Roman" w:hAnsi="Arial" w:cs="Arial"/>
                <w:b/>
                <w:sz w:val="20"/>
                <w:szCs w:val="20"/>
                <w:lang w:bidi="hi-IN"/>
              </w:rPr>
              <w:t>Irrigation (No./ha)</w:t>
            </w:r>
          </w:p>
        </w:tc>
        <w:tc>
          <w:tcPr>
            <w:tcW w:w="546"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6.00</w:t>
            </w:r>
          </w:p>
        </w:tc>
        <w:tc>
          <w:tcPr>
            <w:tcW w:w="615"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5.55</w:t>
            </w:r>
          </w:p>
        </w:tc>
        <w:tc>
          <w:tcPr>
            <w:tcW w:w="615"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5.00</w:t>
            </w:r>
          </w:p>
        </w:tc>
        <w:tc>
          <w:tcPr>
            <w:tcW w:w="612"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5.52</w:t>
            </w:r>
          </w:p>
        </w:tc>
        <w:tc>
          <w:tcPr>
            <w:tcW w:w="642"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540.00</w:t>
            </w:r>
          </w:p>
        </w:tc>
      </w:tr>
      <w:tr w:rsidR="00CE1008" w:rsidRPr="002634F5" w:rsidTr="00535368">
        <w:trPr>
          <w:trHeight w:val="490"/>
        </w:trPr>
        <w:tc>
          <w:tcPr>
            <w:tcW w:w="406"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8</w:t>
            </w:r>
          </w:p>
        </w:tc>
        <w:tc>
          <w:tcPr>
            <w:tcW w:w="1563" w:type="pct"/>
            <w:vAlign w:val="center"/>
            <w:hideMark/>
          </w:tcPr>
          <w:p w:rsidR="005903A1" w:rsidRPr="002634F5" w:rsidRDefault="005903A1" w:rsidP="002634F5">
            <w:pPr>
              <w:spacing w:after="0" w:line="360" w:lineRule="auto"/>
              <w:rPr>
                <w:rFonts w:ascii="Arial" w:eastAsia="Times New Roman" w:hAnsi="Arial" w:cs="Arial"/>
                <w:b/>
                <w:sz w:val="20"/>
                <w:szCs w:val="20"/>
                <w:lang w:bidi="hi-IN"/>
              </w:rPr>
            </w:pPr>
            <w:r w:rsidRPr="002634F5">
              <w:rPr>
                <w:rFonts w:ascii="Arial" w:eastAsia="Times New Roman" w:hAnsi="Arial" w:cs="Arial"/>
                <w:b/>
                <w:sz w:val="20"/>
                <w:szCs w:val="20"/>
                <w:lang w:bidi="hi-IN"/>
              </w:rPr>
              <w:t>Yield (Q</w:t>
            </w:r>
            <w:r w:rsidR="00C627DD" w:rsidRPr="002634F5">
              <w:rPr>
                <w:rFonts w:ascii="Arial" w:eastAsia="Times New Roman" w:hAnsi="Arial" w:cs="Arial"/>
                <w:b/>
                <w:sz w:val="20"/>
                <w:szCs w:val="20"/>
                <w:lang w:bidi="hi-IN"/>
              </w:rPr>
              <w:t>uintal</w:t>
            </w:r>
            <w:r w:rsidRPr="002634F5">
              <w:rPr>
                <w:rFonts w:ascii="Arial" w:eastAsia="Times New Roman" w:hAnsi="Arial" w:cs="Arial"/>
                <w:b/>
                <w:sz w:val="20"/>
                <w:szCs w:val="20"/>
                <w:lang w:bidi="hi-IN"/>
              </w:rPr>
              <w:t xml:space="preserve"> /ha)</w:t>
            </w:r>
          </w:p>
        </w:tc>
        <w:tc>
          <w:tcPr>
            <w:tcW w:w="546"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4.53</w:t>
            </w:r>
          </w:p>
        </w:tc>
        <w:tc>
          <w:tcPr>
            <w:tcW w:w="615"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5.46</w:t>
            </w:r>
          </w:p>
        </w:tc>
        <w:tc>
          <w:tcPr>
            <w:tcW w:w="615"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6.02</w:t>
            </w:r>
          </w:p>
        </w:tc>
        <w:tc>
          <w:tcPr>
            <w:tcW w:w="612"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5.43</w:t>
            </w:r>
          </w:p>
        </w:tc>
        <w:tc>
          <w:tcPr>
            <w:tcW w:w="642" w:type="pct"/>
            <w:vAlign w:val="center"/>
            <w:hideMark/>
          </w:tcPr>
          <w:p w:rsidR="005903A1" w:rsidRPr="002634F5" w:rsidRDefault="005903A1" w:rsidP="002634F5">
            <w:pPr>
              <w:spacing w:after="0" w:line="360" w:lineRule="auto"/>
              <w:jc w:val="center"/>
              <w:rPr>
                <w:rFonts w:ascii="Arial" w:eastAsia="Times New Roman" w:hAnsi="Arial" w:cs="Arial"/>
                <w:sz w:val="20"/>
                <w:szCs w:val="20"/>
                <w:lang w:bidi="hi-IN"/>
              </w:rPr>
            </w:pPr>
            <w:r w:rsidRPr="002634F5">
              <w:rPr>
                <w:rFonts w:ascii="Arial" w:eastAsia="Times New Roman" w:hAnsi="Arial" w:cs="Arial"/>
                <w:sz w:val="20"/>
                <w:szCs w:val="20"/>
                <w:lang w:bidi="hi-IN"/>
              </w:rPr>
              <w:t>23000</w:t>
            </w:r>
          </w:p>
        </w:tc>
      </w:tr>
    </w:tbl>
    <w:p w:rsidR="005903A1" w:rsidRPr="002634F5" w:rsidRDefault="005903A1" w:rsidP="002634F5">
      <w:pPr>
        <w:spacing w:after="0" w:line="360" w:lineRule="auto"/>
        <w:ind w:right="-46"/>
        <w:jc w:val="both"/>
        <w:rPr>
          <w:rFonts w:ascii="Arial" w:hAnsi="Arial" w:cs="Arial"/>
          <w:color w:val="0D0D0D"/>
          <w:sz w:val="20"/>
          <w:szCs w:val="20"/>
          <w:shd w:val="clear" w:color="auto" w:fill="FFFFFF"/>
        </w:rPr>
      </w:pPr>
    </w:p>
    <w:p w:rsidR="00C544FB" w:rsidRPr="002634F5" w:rsidRDefault="00C544FB" w:rsidP="002634F5">
      <w:pPr>
        <w:spacing w:after="0" w:line="360" w:lineRule="auto"/>
        <w:ind w:right="-46" w:firstLine="720"/>
        <w:jc w:val="both"/>
        <w:rPr>
          <w:rFonts w:ascii="Arial" w:hAnsi="Arial" w:cs="Arial"/>
          <w:color w:val="0D0D0D"/>
          <w:sz w:val="20"/>
          <w:szCs w:val="20"/>
          <w:shd w:val="clear" w:color="auto" w:fill="FFFFFF"/>
        </w:rPr>
      </w:pPr>
      <w:r w:rsidRPr="002634F5">
        <w:rPr>
          <w:rFonts w:ascii="Arial" w:hAnsi="Arial" w:cs="Arial"/>
          <w:color w:val="0D0D0D"/>
          <w:sz w:val="20"/>
          <w:szCs w:val="20"/>
          <w:shd w:val="clear" w:color="auto" w:fill="FFFFFF"/>
        </w:rPr>
        <w:t>Like chemical fertilizer</w:t>
      </w:r>
      <w:r w:rsidR="00A61BAF" w:rsidRPr="002634F5">
        <w:rPr>
          <w:rFonts w:ascii="Arial" w:hAnsi="Arial" w:cs="Arial"/>
          <w:color w:val="0D0D0D"/>
          <w:sz w:val="20"/>
          <w:szCs w:val="20"/>
          <w:shd w:val="clear" w:color="auto" w:fill="FFFFFF"/>
        </w:rPr>
        <w:t>s</w:t>
      </w:r>
      <w:r w:rsidRPr="002634F5">
        <w:rPr>
          <w:rFonts w:ascii="Arial" w:hAnsi="Arial" w:cs="Arial"/>
          <w:color w:val="0D0D0D"/>
          <w:sz w:val="20"/>
          <w:szCs w:val="20"/>
          <w:shd w:val="clear" w:color="auto" w:fill="FFFFFF"/>
        </w:rPr>
        <w:t xml:space="preserve">, the application </w:t>
      </w:r>
      <w:r w:rsidR="00A61BAF" w:rsidRPr="002634F5">
        <w:rPr>
          <w:rFonts w:ascii="Arial" w:hAnsi="Arial" w:cs="Arial"/>
          <w:color w:val="0D0D0D"/>
          <w:sz w:val="20"/>
          <w:szCs w:val="20"/>
          <w:shd w:val="clear" w:color="auto" w:fill="FFFFFF"/>
        </w:rPr>
        <w:t xml:space="preserve">of </w:t>
      </w:r>
      <w:r w:rsidRPr="002634F5">
        <w:rPr>
          <w:rFonts w:ascii="Arial" w:hAnsi="Arial" w:cs="Arial"/>
          <w:color w:val="0D0D0D"/>
          <w:sz w:val="20"/>
          <w:szCs w:val="20"/>
          <w:shd w:val="clear" w:color="auto" w:fill="FFFFFF"/>
        </w:rPr>
        <w:t>farmyard manure (FYM) also followed a similar trend. Small</w:t>
      </w:r>
      <w:r w:rsidR="00A61BAF" w:rsidRPr="002634F5">
        <w:rPr>
          <w:rFonts w:ascii="Arial" w:hAnsi="Arial" w:cs="Arial"/>
          <w:color w:val="0D0D0D"/>
          <w:sz w:val="20"/>
          <w:szCs w:val="20"/>
          <w:shd w:val="clear" w:color="auto" w:fill="FFFFFF"/>
        </w:rPr>
        <w:t>, medium and large size</w:t>
      </w:r>
      <w:r w:rsidRPr="002634F5">
        <w:rPr>
          <w:rFonts w:ascii="Arial" w:hAnsi="Arial" w:cs="Arial"/>
          <w:color w:val="0D0D0D"/>
          <w:sz w:val="20"/>
          <w:szCs w:val="20"/>
          <w:shd w:val="clear" w:color="auto" w:fill="FFFFFF"/>
        </w:rPr>
        <w:t xml:space="preserve"> farmers </w:t>
      </w:r>
      <w:r w:rsidR="00A61BAF" w:rsidRPr="002634F5">
        <w:rPr>
          <w:rFonts w:ascii="Arial" w:hAnsi="Arial" w:cs="Arial"/>
          <w:color w:val="0D0D0D"/>
          <w:sz w:val="20"/>
          <w:szCs w:val="20"/>
          <w:shd w:val="clear" w:color="auto" w:fill="FFFFFF"/>
        </w:rPr>
        <w:t xml:space="preserve">were </w:t>
      </w:r>
      <w:r w:rsidRPr="002634F5">
        <w:rPr>
          <w:rFonts w:ascii="Arial" w:hAnsi="Arial" w:cs="Arial"/>
          <w:color w:val="0D0D0D"/>
          <w:sz w:val="20"/>
          <w:szCs w:val="20"/>
          <w:shd w:val="clear" w:color="auto" w:fill="FFFFFF"/>
        </w:rPr>
        <w:t xml:space="preserve">applied </w:t>
      </w:r>
      <w:r w:rsidR="00A61BAF" w:rsidRPr="002634F5">
        <w:rPr>
          <w:rFonts w:ascii="Arial" w:hAnsi="Arial" w:cs="Arial"/>
          <w:color w:val="0D0D0D"/>
          <w:sz w:val="20"/>
          <w:szCs w:val="20"/>
          <w:shd w:val="clear" w:color="auto" w:fill="FFFFFF"/>
        </w:rPr>
        <w:t xml:space="preserve">FYM at rate of </w:t>
      </w:r>
      <w:r w:rsidRPr="002634F5">
        <w:rPr>
          <w:rFonts w:ascii="Arial" w:hAnsi="Arial" w:cs="Arial"/>
          <w:color w:val="0D0D0D"/>
          <w:sz w:val="20"/>
          <w:szCs w:val="20"/>
          <w:shd w:val="clear" w:color="auto" w:fill="FFFFFF"/>
        </w:rPr>
        <w:t>9</w:t>
      </w:r>
      <w:r w:rsidR="00A61BAF" w:rsidRPr="002634F5">
        <w:rPr>
          <w:rFonts w:ascii="Arial" w:hAnsi="Arial" w:cs="Arial"/>
          <w:color w:val="0D0D0D"/>
          <w:sz w:val="20"/>
          <w:szCs w:val="20"/>
          <w:shd w:val="clear" w:color="auto" w:fill="FFFFFF"/>
        </w:rPr>
        <w:t xml:space="preserve">, </w:t>
      </w:r>
      <w:r w:rsidRPr="002634F5">
        <w:rPr>
          <w:rFonts w:ascii="Arial" w:hAnsi="Arial" w:cs="Arial"/>
          <w:color w:val="0D0D0D"/>
          <w:sz w:val="20"/>
          <w:szCs w:val="20"/>
          <w:shd w:val="clear" w:color="auto" w:fill="FFFFFF"/>
        </w:rPr>
        <w:t>7.63 and 7.48 tonnes</w:t>
      </w:r>
      <w:r w:rsidR="00A61BAF" w:rsidRPr="002634F5">
        <w:rPr>
          <w:rFonts w:ascii="Arial" w:hAnsi="Arial" w:cs="Arial"/>
          <w:color w:val="0D0D0D"/>
          <w:sz w:val="20"/>
          <w:szCs w:val="20"/>
          <w:shd w:val="clear" w:color="auto" w:fill="FFFFFF"/>
        </w:rPr>
        <w:t xml:space="preserve"> per hectare respectively</w:t>
      </w:r>
      <w:r w:rsidRPr="002634F5">
        <w:rPr>
          <w:rFonts w:ascii="Arial" w:hAnsi="Arial" w:cs="Arial"/>
          <w:color w:val="0D0D0D"/>
          <w:sz w:val="20"/>
          <w:szCs w:val="20"/>
          <w:shd w:val="clear" w:color="auto" w:fill="FFFFFF"/>
        </w:rPr>
        <w:t xml:space="preserve">. An average use of FYM in cumin crop was 7.80 tonnes/ha in </w:t>
      </w:r>
      <w:r w:rsidR="0080210E" w:rsidRPr="002634F5">
        <w:rPr>
          <w:rFonts w:ascii="Arial" w:hAnsi="Arial" w:cs="Arial"/>
          <w:color w:val="0D0D0D"/>
          <w:sz w:val="20"/>
          <w:szCs w:val="20"/>
          <w:shd w:val="clear" w:color="auto" w:fill="FFFFFF"/>
        </w:rPr>
        <w:t xml:space="preserve">the </w:t>
      </w:r>
      <w:r w:rsidRPr="002634F5">
        <w:rPr>
          <w:rFonts w:ascii="Arial" w:hAnsi="Arial" w:cs="Arial"/>
          <w:color w:val="0D0D0D"/>
          <w:sz w:val="20"/>
          <w:szCs w:val="20"/>
          <w:shd w:val="clear" w:color="auto" w:fill="FFFFFF"/>
        </w:rPr>
        <w:t>present study</w:t>
      </w:r>
      <w:r w:rsidR="0080210E" w:rsidRPr="002634F5">
        <w:rPr>
          <w:rFonts w:ascii="Arial" w:hAnsi="Arial" w:cs="Arial"/>
          <w:color w:val="0D0D0D"/>
          <w:sz w:val="20"/>
          <w:szCs w:val="20"/>
          <w:shd w:val="clear" w:color="auto" w:fill="FFFFFF"/>
        </w:rPr>
        <w:t xml:space="preserve"> area</w:t>
      </w:r>
      <w:r w:rsidRPr="002634F5">
        <w:rPr>
          <w:rFonts w:ascii="Arial" w:hAnsi="Arial" w:cs="Arial"/>
          <w:color w:val="0D0D0D"/>
          <w:sz w:val="20"/>
          <w:szCs w:val="20"/>
          <w:shd w:val="clear" w:color="auto" w:fill="FFFFFF"/>
        </w:rPr>
        <w:t xml:space="preserve">. The greater </w:t>
      </w:r>
      <w:r w:rsidR="0080210E" w:rsidRPr="002634F5">
        <w:rPr>
          <w:rFonts w:ascii="Arial" w:hAnsi="Arial" w:cs="Arial"/>
          <w:color w:val="0D0D0D"/>
          <w:sz w:val="20"/>
          <w:szCs w:val="20"/>
          <w:shd w:val="clear" w:color="auto" w:fill="FFFFFF"/>
        </w:rPr>
        <w:t xml:space="preserve">quantity </w:t>
      </w:r>
      <w:r w:rsidRPr="002634F5">
        <w:rPr>
          <w:rFonts w:ascii="Arial" w:hAnsi="Arial" w:cs="Arial"/>
          <w:color w:val="0D0D0D"/>
          <w:sz w:val="20"/>
          <w:szCs w:val="20"/>
          <w:shd w:val="clear" w:color="auto" w:fill="FFFFFF"/>
        </w:rPr>
        <w:t xml:space="preserve">use of FYM </w:t>
      </w:r>
      <w:r w:rsidR="0080210E" w:rsidRPr="002634F5">
        <w:rPr>
          <w:rFonts w:ascii="Arial" w:hAnsi="Arial" w:cs="Arial"/>
          <w:color w:val="0D0D0D"/>
          <w:sz w:val="20"/>
          <w:szCs w:val="20"/>
          <w:shd w:val="clear" w:color="auto" w:fill="FFFFFF"/>
        </w:rPr>
        <w:t>by</w:t>
      </w:r>
      <w:r w:rsidRPr="002634F5">
        <w:rPr>
          <w:rFonts w:ascii="Arial" w:hAnsi="Arial" w:cs="Arial"/>
          <w:color w:val="0D0D0D"/>
          <w:sz w:val="20"/>
          <w:szCs w:val="20"/>
          <w:shd w:val="clear" w:color="auto" w:fill="FFFFFF"/>
        </w:rPr>
        <w:t xml:space="preserve"> small farm</w:t>
      </w:r>
      <w:r w:rsidR="0080210E" w:rsidRPr="002634F5">
        <w:rPr>
          <w:rFonts w:ascii="Arial" w:hAnsi="Arial" w:cs="Arial"/>
          <w:color w:val="0D0D0D"/>
          <w:sz w:val="20"/>
          <w:szCs w:val="20"/>
          <w:shd w:val="clear" w:color="auto" w:fill="FFFFFF"/>
        </w:rPr>
        <w:t>er</w:t>
      </w:r>
      <w:r w:rsidRPr="002634F5">
        <w:rPr>
          <w:rFonts w:ascii="Arial" w:hAnsi="Arial" w:cs="Arial"/>
          <w:color w:val="0D0D0D"/>
          <w:sz w:val="20"/>
          <w:szCs w:val="20"/>
          <w:shd w:val="clear" w:color="auto" w:fill="FFFFFF"/>
        </w:rPr>
        <w:t>s m</w:t>
      </w:r>
      <w:r w:rsidR="0080210E" w:rsidRPr="002634F5">
        <w:rPr>
          <w:rFonts w:ascii="Arial" w:hAnsi="Arial" w:cs="Arial"/>
          <w:color w:val="0D0D0D"/>
          <w:sz w:val="20"/>
          <w:szCs w:val="20"/>
          <w:shd w:val="clear" w:color="auto" w:fill="FFFFFF"/>
        </w:rPr>
        <w:t xml:space="preserve">ight </w:t>
      </w:r>
      <w:r w:rsidRPr="002634F5">
        <w:rPr>
          <w:rFonts w:ascii="Arial" w:hAnsi="Arial" w:cs="Arial"/>
          <w:color w:val="0D0D0D"/>
          <w:sz w:val="20"/>
          <w:szCs w:val="20"/>
          <w:shd w:val="clear" w:color="auto" w:fill="FFFFFF"/>
        </w:rPr>
        <w:t xml:space="preserve">be due to </w:t>
      </w:r>
      <w:r w:rsidR="0080210E" w:rsidRPr="002634F5">
        <w:rPr>
          <w:rFonts w:ascii="Arial" w:hAnsi="Arial" w:cs="Arial"/>
          <w:color w:val="0D0D0D"/>
          <w:sz w:val="20"/>
          <w:szCs w:val="20"/>
          <w:shd w:val="clear" w:color="auto" w:fill="FFFFFF"/>
        </w:rPr>
        <w:t>excess availability of FYM</w:t>
      </w:r>
      <w:r w:rsidRPr="002634F5">
        <w:rPr>
          <w:rFonts w:ascii="Arial" w:hAnsi="Arial" w:cs="Arial"/>
          <w:color w:val="0D0D0D"/>
          <w:sz w:val="20"/>
          <w:szCs w:val="20"/>
          <w:shd w:val="clear" w:color="auto" w:fill="FFFFFF"/>
        </w:rPr>
        <w:t xml:space="preserve"> from their own </w:t>
      </w:r>
      <w:r w:rsidR="0080210E" w:rsidRPr="002634F5">
        <w:rPr>
          <w:rFonts w:ascii="Arial" w:hAnsi="Arial" w:cs="Arial"/>
          <w:color w:val="0D0D0D"/>
          <w:sz w:val="20"/>
          <w:szCs w:val="20"/>
          <w:shd w:val="clear" w:color="auto" w:fill="FFFFFF"/>
        </w:rPr>
        <w:t xml:space="preserve">domestic </w:t>
      </w:r>
      <w:r w:rsidRPr="002634F5">
        <w:rPr>
          <w:rFonts w:ascii="Arial" w:hAnsi="Arial" w:cs="Arial"/>
          <w:color w:val="0D0D0D"/>
          <w:sz w:val="20"/>
          <w:szCs w:val="20"/>
          <w:shd w:val="clear" w:color="auto" w:fill="FFFFFF"/>
        </w:rPr>
        <w:t xml:space="preserve">livestock and the preference for maintaining soil fertility through organic </w:t>
      </w:r>
      <w:r w:rsidR="00535368" w:rsidRPr="002634F5">
        <w:rPr>
          <w:rFonts w:ascii="Arial" w:hAnsi="Arial" w:cs="Arial"/>
          <w:color w:val="0D0D0D"/>
          <w:sz w:val="20"/>
          <w:szCs w:val="20"/>
          <w:shd w:val="clear" w:color="auto" w:fill="FFFFFF"/>
        </w:rPr>
        <w:t>means. Plant</w:t>
      </w:r>
      <w:r w:rsidRPr="002634F5">
        <w:rPr>
          <w:rFonts w:ascii="Arial" w:hAnsi="Arial" w:cs="Arial"/>
          <w:color w:val="0D0D0D"/>
          <w:sz w:val="20"/>
          <w:szCs w:val="20"/>
          <w:shd w:val="clear" w:color="auto" w:fill="FFFFFF"/>
        </w:rPr>
        <w:t xml:space="preserve"> protection measures were also found to be more frequent in small farms. The number of sprays per hectare was 4.00 for small farmers, 3.55 for medium farmers, and 3.48 for large farmers, with an overall average of 3.60 sprays/ha. The cost per spray was estimated at ₹650.</w:t>
      </w:r>
    </w:p>
    <w:p w:rsidR="00C544FB" w:rsidRPr="002634F5" w:rsidRDefault="00C544FB" w:rsidP="002634F5">
      <w:pPr>
        <w:spacing w:after="0" w:line="360" w:lineRule="auto"/>
        <w:ind w:right="-46"/>
        <w:jc w:val="both"/>
        <w:rPr>
          <w:rFonts w:ascii="Arial" w:hAnsi="Arial" w:cs="Arial"/>
          <w:color w:val="0D0D0D"/>
          <w:sz w:val="20"/>
          <w:szCs w:val="20"/>
          <w:shd w:val="clear" w:color="auto" w:fill="FFFFFF"/>
        </w:rPr>
      </w:pPr>
      <w:r w:rsidRPr="002634F5">
        <w:rPr>
          <w:rFonts w:ascii="Arial" w:hAnsi="Arial" w:cs="Arial"/>
          <w:color w:val="0D0D0D"/>
          <w:sz w:val="20"/>
          <w:szCs w:val="20"/>
          <w:shd w:val="clear" w:color="auto" w:fill="FFFFFF"/>
        </w:rPr>
        <w:lastRenderedPageBreak/>
        <w:t>A similar trend was noted in irrigation practices, with small farmers applying 6.00 irrigations/ha, medium farmers 5.55 irrigations/ha, and large farmers 5.00 irrigations/ha, averaging 5.52 irrigations/ha at a cost of ₹540 per irrigation.</w:t>
      </w:r>
    </w:p>
    <w:p w:rsidR="00C544FB" w:rsidRPr="002634F5" w:rsidRDefault="00C544FB" w:rsidP="002634F5">
      <w:pPr>
        <w:spacing w:after="0" w:line="360" w:lineRule="auto"/>
        <w:ind w:right="-46"/>
        <w:jc w:val="both"/>
        <w:rPr>
          <w:rFonts w:ascii="Arial" w:hAnsi="Arial" w:cs="Arial"/>
          <w:color w:val="0D0D0D"/>
          <w:sz w:val="20"/>
          <w:szCs w:val="20"/>
          <w:shd w:val="clear" w:color="auto" w:fill="FFFFFF"/>
        </w:rPr>
      </w:pPr>
      <w:r w:rsidRPr="002634F5">
        <w:rPr>
          <w:rFonts w:ascii="Arial" w:hAnsi="Arial" w:cs="Arial"/>
          <w:color w:val="0D0D0D"/>
          <w:sz w:val="20"/>
          <w:szCs w:val="20"/>
          <w:shd w:val="clear" w:color="auto" w:fill="FFFFFF"/>
        </w:rPr>
        <w:t>In terms of productivity, cumin exhibited a positive association with the farm size. Large farmers recorded highest yield at 6.02 quintals/ha followed by medium farmers 5.46 quintals/ha and small farmers 4.53 quintals/ha. The overall average yield was 5.43 quintals/ha, with the market price considered at ₹23,000 per quintal for economic evaluation.</w:t>
      </w:r>
    </w:p>
    <w:p w:rsidR="00C544FB" w:rsidRPr="002634F5" w:rsidRDefault="00C544FB" w:rsidP="002634F5">
      <w:pPr>
        <w:spacing w:after="0" w:line="360" w:lineRule="auto"/>
        <w:ind w:right="-46"/>
        <w:jc w:val="both"/>
        <w:rPr>
          <w:rFonts w:ascii="Arial" w:hAnsi="Arial" w:cs="Arial"/>
          <w:color w:val="0D0D0D"/>
          <w:sz w:val="20"/>
          <w:szCs w:val="20"/>
          <w:shd w:val="clear" w:color="auto" w:fill="FFFFFF"/>
        </w:rPr>
      </w:pPr>
      <w:r w:rsidRPr="002634F5">
        <w:rPr>
          <w:rFonts w:ascii="Arial" w:hAnsi="Arial" w:cs="Arial"/>
          <w:color w:val="0D0D0D"/>
          <w:sz w:val="20"/>
          <w:szCs w:val="20"/>
          <w:shd w:val="clear" w:color="auto" w:fill="FFFFFF"/>
        </w:rPr>
        <w:t>Overall, the analysis indicates that small farmers tend to use a higher quantity of labour, manure, and plant protection chemicals while large farmers achieved higher yield through better mechanization, timely operations, and more efficient resource management. Medium farmers remain intermediate in most respects, showing balanced characteristics of both small and large-scale farming practices.</w:t>
      </w:r>
    </w:p>
    <w:p w:rsidR="00B00554" w:rsidRPr="002634F5" w:rsidRDefault="00450A55" w:rsidP="002634F5">
      <w:pPr>
        <w:spacing w:after="0" w:line="360" w:lineRule="auto"/>
        <w:ind w:right="-46"/>
        <w:jc w:val="both"/>
        <w:rPr>
          <w:rFonts w:ascii="Arial" w:hAnsi="Arial" w:cs="Arial"/>
          <w:color w:val="0D0D0D"/>
          <w:sz w:val="20"/>
          <w:szCs w:val="20"/>
          <w:shd w:val="clear" w:color="auto" w:fill="FFFFFF"/>
        </w:rPr>
      </w:pPr>
      <w:r>
        <w:rPr>
          <w:rFonts w:ascii="Arial" w:hAnsi="Arial" w:cs="Arial"/>
          <w:b/>
          <w:color w:val="0D0D0D"/>
          <w:sz w:val="20"/>
          <w:szCs w:val="20"/>
          <w:shd w:val="clear" w:color="auto" w:fill="FFFFFF"/>
        </w:rPr>
        <w:t xml:space="preserve">3.2.1 </w:t>
      </w:r>
      <w:r w:rsidR="00C544FB" w:rsidRPr="002634F5">
        <w:rPr>
          <w:rFonts w:ascii="Arial" w:hAnsi="Arial" w:cs="Arial"/>
          <w:b/>
          <w:color w:val="0D0D0D"/>
          <w:sz w:val="20"/>
          <w:szCs w:val="20"/>
          <w:shd w:val="clear" w:color="auto" w:fill="FFFFFF"/>
        </w:rPr>
        <w:t xml:space="preserve">Cost </w:t>
      </w:r>
      <w:r>
        <w:rPr>
          <w:rFonts w:ascii="Arial" w:hAnsi="Arial" w:cs="Arial"/>
          <w:b/>
          <w:color w:val="0D0D0D"/>
          <w:sz w:val="20"/>
          <w:szCs w:val="20"/>
          <w:shd w:val="clear" w:color="auto" w:fill="FFFFFF"/>
        </w:rPr>
        <w:t>concepts-</w:t>
      </w:r>
      <w:r w:rsidR="00E95397" w:rsidRPr="002634F5">
        <w:rPr>
          <w:rFonts w:ascii="Arial" w:hAnsi="Arial" w:cs="Arial"/>
          <w:b/>
          <w:color w:val="0D0D0D"/>
          <w:sz w:val="20"/>
          <w:szCs w:val="20"/>
          <w:shd w:val="clear" w:color="auto" w:fill="FFFFFF"/>
        </w:rPr>
        <w:t xml:space="preserve"> </w:t>
      </w:r>
      <w:r w:rsidR="00E95397" w:rsidRPr="002634F5">
        <w:rPr>
          <w:rFonts w:ascii="Arial" w:hAnsi="Arial" w:cs="Arial"/>
          <w:color w:val="0D0D0D"/>
          <w:sz w:val="20"/>
          <w:szCs w:val="20"/>
          <w:shd w:val="clear" w:color="auto" w:fill="FFFFFF"/>
        </w:rPr>
        <w:t>A</w:t>
      </w:r>
      <w:r w:rsidR="00C544FB" w:rsidRPr="002634F5">
        <w:rPr>
          <w:rFonts w:ascii="Arial" w:hAnsi="Arial" w:cs="Arial"/>
          <w:color w:val="0D0D0D"/>
          <w:sz w:val="20"/>
          <w:szCs w:val="20"/>
          <w:shd w:val="clear" w:color="auto" w:fill="FFFFFF"/>
        </w:rPr>
        <w:t xml:space="preserve"> comparative analysis of various cost concepts associated with cumin cultivation across different farm size categories namely small, medium and large farmers and their overall average</w:t>
      </w:r>
      <w:r w:rsidR="00E95397" w:rsidRPr="002634F5">
        <w:rPr>
          <w:rFonts w:ascii="Arial" w:hAnsi="Arial" w:cs="Arial"/>
          <w:color w:val="0D0D0D"/>
          <w:sz w:val="20"/>
          <w:szCs w:val="20"/>
          <w:shd w:val="clear" w:color="auto" w:fill="FFFFFF"/>
        </w:rPr>
        <w:t xml:space="preserve"> was presented in table 4</w:t>
      </w:r>
      <w:r w:rsidR="00C544FB" w:rsidRPr="002634F5">
        <w:rPr>
          <w:rFonts w:ascii="Arial" w:hAnsi="Arial" w:cs="Arial"/>
          <w:color w:val="0D0D0D"/>
          <w:sz w:val="20"/>
          <w:szCs w:val="20"/>
          <w:shd w:val="clear" w:color="auto" w:fill="FFFFFF"/>
        </w:rPr>
        <w:t>. The</w:t>
      </w:r>
      <w:r w:rsidR="00E95397" w:rsidRPr="002634F5">
        <w:rPr>
          <w:rFonts w:ascii="Arial" w:hAnsi="Arial" w:cs="Arial"/>
          <w:color w:val="0D0D0D"/>
          <w:sz w:val="20"/>
          <w:szCs w:val="20"/>
          <w:shd w:val="clear" w:color="auto" w:fill="FFFFFF"/>
        </w:rPr>
        <w:t>se</w:t>
      </w:r>
      <w:r w:rsidR="00C544FB" w:rsidRPr="002634F5">
        <w:rPr>
          <w:rFonts w:ascii="Arial" w:hAnsi="Arial" w:cs="Arial"/>
          <w:color w:val="0D0D0D"/>
          <w:sz w:val="20"/>
          <w:szCs w:val="20"/>
          <w:shd w:val="clear" w:color="auto" w:fill="FFFFFF"/>
        </w:rPr>
        <w:t xml:space="preserve"> cost concepts are standard economic measures in farm </w:t>
      </w:r>
      <w:r w:rsidR="00535368" w:rsidRPr="002634F5">
        <w:rPr>
          <w:rFonts w:ascii="Arial" w:hAnsi="Arial" w:cs="Arial"/>
          <w:color w:val="0D0D0D"/>
          <w:sz w:val="20"/>
          <w:szCs w:val="20"/>
          <w:shd w:val="clear" w:color="auto" w:fill="FFFFFF"/>
        </w:rPr>
        <w:t>budgeting. This</w:t>
      </w:r>
      <w:r w:rsidR="008E76E1" w:rsidRPr="002634F5">
        <w:rPr>
          <w:rFonts w:ascii="Arial" w:hAnsi="Arial" w:cs="Arial"/>
          <w:color w:val="0D0D0D"/>
          <w:sz w:val="20"/>
          <w:szCs w:val="20"/>
          <w:shd w:val="clear" w:color="auto" w:fill="FFFFFF"/>
        </w:rPr>
        <w:t xml:space="preserve"> analysis helps in understanding not only the cash expenses but also the imputed costs like value of family labour, rental value of owned </w:t>
      </w:r>
      <w:r w:rsidR="00535368" w:rsidRPr="002634F5">
        <w:rPr>
          <w:rFonts w:ascii="Arial" w:hAnsi="Arial" w:cs="Arial"/>
          <w:color w:val="0D0D0D"/>
          <w:sz w:val="20"/>
          <w:szCs w:val="20"/>
          <w:shd w:val="clear" w:color="auto" w:fill="FFFFFF"/>
        </w:rPr>
        <w:t>land and</w:t>
      </w:r>
      <w:r w:rsidR="008E76E1" w:rsidRPr="002634F5">
        <w:rPr>
          <w:rFonts w:ascii="Arial" w:hAnsi="Arial" w:cs="Arial"/>
          <w:color w:val="0D0D0D"/>
          <w:sz w:val="20"/>
          <w:szCs w:val="20"/>
          <w:shd w:val="clear" w:color="auto" w:fill="FFFFFF"/>
        </w:rPr>
        <w:t xml:space="preserve"> managerial costs.</w:t>
      </w:r>
    </w:p>
    <w:p w:rsidR="00450A55" w:rsidRDefault="00450A55" w:rsidP="002634F5">
      <w:pPr>
        <w:spacing w:after="0" w:line="360" w:lineRule="auto"/>
        <w:jc w:val="both"/>
        <w:rPr>
          <w:rFonts w:ascii="Arial" w:hAnsi="Arial" w:cs="Arial"/>
          <w:b/>
          <w:color w:val="0D0D0D"/>
          <w:sz w:val="20"/>
          <w:szCs w:val="20"/>
          <w:shd w:val="clear" w:color="auto" w:fill="FFFFFF"/>
        </w:rPr>
      </w:pPr>
    </w:p>
    <w:p w:rsidR="00C544FB" w:rsidRPr="002634F5" w:rsidRDefault="00E95397" w:rsidP="002634F5">
      <w:pPr>
        <w:spacing w:after="0" w:line="360" w:lineRule="auto"/>
        <w:jc w:val="both"/>
        <w:rPr>
          <w:rFonts w:ascii="Arial" w:hAnsi="Arial" w:cs="Arial"/>
          <w:b/>
          <w:color w:val="0D0D0D"/>
          <w:sz w:val="20"/>
          <w:szCs w:val="20"/>
          <w:shd w:val="clear" w:color="auto" w:fill="FFFFFF"/>
        </w:rPr>
      </w:pPr>
      <w:r w:rsidRPr="002634F5">
        <w:rPr>
          <w:rFonts w:ascii="Arial" w:hAnsi="Arial" w:cs="Arial"/>
          <w:b/>
          <w:color w:val="0D0D0D"/>
          <w:sz w:val="20"/>
          <w:szCs w:val="20"/>
          <w:shd w:val="clear" w:color="auto" w:fill="FFFFFF"/>
        </w:rPr>
        <w:t xml:space="preserve">Table 4 </w:t>
      </w:r>
      <w:r w:rsidR="00C544FB" w:rsidRPr="002634F5">
        <w:rPr>
          <w:rFonts w:ascii="Arial" w:hAnsi="Arial" w:cs="Arial"/>
          <w:b/>
          <w:color w:val="0D0D0D"/>
          <w:sz w:val="20"/>
          <w:szCs w:val="20"/>
          <w:shd w:val="clear" w:color="auto" w:fill="FFFFFF"/>
        </w:rPr>
        <w:t>Cost of cultivation of cumin for different category farmers in study area</w:t>
      </w:r>
    </w:p>
    <w:p w:rsidR="00C544FB" w:rsidRPr="002634F5" w:rsidRDefault="00C544FB" w:rsidP="002634F5">
      <w:pPr>
        <w:spacing w:after="0" w:line="360" w:lineRule="auto"/>
        <w:jc w:val="right"/>
        <w:rPr>
          <w:rFonts w:ascii="Arial" w:hAnsi="Arial" w:cs="Arial"/>
          <w:color w:val="0D0D0D"/>
          <w:sz w:val="20"/>
          <w:szCs w:val="20"/>
          <w:shd w:val="clear" w:color="auto" w:fill="FFFFFF"/>
        </w:rPr>
      </w:pPr>
      <w:r w:rsidRPr="002634F5">
        <w:rPr>
          <w:rFonts w:ascii="Arial" w:hAnsi="Arial" w:cs="Arial"/>
          <w:b/>
          <w:color w:val="0D0D0D"/>
          <w:sz w:val="20"/>
          <w:szCs w:val="20"/>
          <w:shd w:val="clear" w:color="auto" w:fill="FFFFFF"/>
        </w:rPr>
        <w:t>(₹/ha)</w:t>
      </w:r>
    </w:p>
    <w:tbl>
      <w:tblPr>
        <w:tblW w:w="5000" w:type="pct"/>
        <w:tblBorders>
          <w:top w:val="single" w:sz="4" w:space="0" w:color="auto"/>
          <w:bottom w:val="single" w:sz="4" w:space="0" w:color="auto"/>
        </w:tblBorders>
        <w:tblCellMar>
          <w:left w:w="28" w:type="dxa"/>
          <w:right w:w="28" w:type="dxa"/>
        </w:tblCellMar>
        <w:tblLook w:val="04A0"/>
      </w:tblPr>
      <w:tblGrid>
        <w:gridCol w:w="1300"/>
        <w:gridCol w:w="1647"/>
        <w:gridCol w:w="2043"/>
        <w:gridCol w:w="1602"/>
        <w:gridCol w:w="2490"/>
      </w:tblGrid>
      <w:tr w:rsidR="00E95397" w:rsidRPr="002634F5" w:rsidTr="00050332">
        <w:trPr>
          <w:trHeight w:val="590"/>
          <w:tblHeader/>
        </w:trPr>
        <w:tc>
          <w:tcPr>
            <w:tcW w:w="715" w:type="pct"/>
            <w:tcBorders>
              <w:top w:val="single" w:sz="4" w:space="0" w:color="auto"/>
              <w:bottom w:val="single" w:sz="4" w:space="0" w:color="auto"/>
            </w:tcBorders>
            <w:noWrap/>
            <w:vAlign w:val="center"/>
            <w:hideMark/>
          </w:tcPr>
          <w:p w:rsidR="00C544FB" w:rsidRPr="002634F5" w:rsidRDefault="00C544FB" w:rsidP="002634F5">
            <w:pPr>
              <w:spacing w:after="0" w:line="360" w:lineRule="auto"/>
              <w:jc w:val="center"/>
              <w:rPr>
                <w:rFonts w:ascii="Arial" w:eastAsia="Times New Roman" w:hAnsi="Arial" w:cs="Arial"/>
                <w:b/>
                <w:bCs/>
                <w:color w:val="000000"/>
                <w:sz w:val="20"/>
                <w:szCs w:val="20"/>
                <w:lang w:bidi="hi-IN"/>
              </w:rPr>
            </w:pPr>
            <w:r w:rsidRPr="002634F5">
              <w:rPr>
                <w:rFonts w:ascii="Arial" w:eastAsia="Times New Roman" w:hAnsi="Arial" w:cs="Arial"/>
                <w:b/>
                <w:bCs/>
                <w:color w:val="000000"/>
                <w:sz w:val="20"/>
                <w:szCs w:val="20"/>
                <w:lang w:bidi="hi-IN"/>
              </w:rPr>
              <w:t>Costs</w:t>
            </w:r>
          </w:p>
        </w:tc>
        <w:tc>
          <w:tcPr>
            <w:tcW w:w="907" w:type="pct"/>
            <w:tcBorders>
              <w:top w:val="single" w:sz="4" w:space="0" w:color="auto"/>
              <w:bottom w:val="single" w:sz="4" w:space="0" w:color="auto"/>
            </w:tcBorders>
            <w:noWrap/>
            <w:vAlign w:val="center"/>
            <w:hideMark/>
          </w:tcPr>
          <w:p w:rsidR="00C544FB" w:rsidRPr="002634F5" w:rsidRDefault="00050332" w:rsidP="002634F5">
            <w:pPr>
              <w:spacing w:after="0" w:line="360" w:lineRule="auto"/>
              <w:jc w:val="center"/>
              <w:rPr>
                <w:rFonts w:ascii="Arial" w:eastAsia="Times New Roman" w:hAnsi="Arial" w:cs="Arial"/>
                <w:b/>
                <w:bCs/>
                <w:color w:val="000000"/>
                <w:sz w:val="20"/>
                <w:szCs w:val="20"/>
                <w:lang w:bidi="hi-IN"/>
              </w:rPr>
            </w:pPr>
            <w:r w:rsidRPr="002634F5">
              <w:rPr>
                <w:rFonts w:ascii="Arial" w:eastAsia="Times New Roman" w:hAnsi="Arial" w:cs="Arial"/>
                <w:b/>
                <w:bCs/>
                <w:color w:val="000000"/>
                <w:sz w:val="20"/>
                <w:szCs w:val="20"/>
                <w:lang w:bidi="hi-IN"/>
              </w:rPr>
              <w:t>Small Farmer</w:t>
            </w:r>
          </w:p>
        </w:tc>
        <w:tc>
          <w:tcPr>
            <w:tcW w:w="1125" w:type="pct"/>
            <w:tcBorders>
              <w:top w:val="single" w:sz="4" w:space="0" w:color="auto"/>
              <w:bottom w:val="single" w:sz="4" w:space="0" w:color="auto"/>
            </w:tcBorders>
            <w:noWrap/>
            <w:vAlign w:val="center"/>
            <w:hideMark/>
          </w:tcPr>
          <w:p w:rsidR="00C544FB" w:rsidRPr="002634F5" w:rsidRDefault="00C544FB" w:rsidP="002634F5">
            <w:pPr>
              <w:spacing w:after="0" w:line="360" w:lineRule="auto"/>
              <w:jc w:val="center"/>
              <w:rPr>
                <w:rFonts w:ascii="Arial" w:eastAsia="Times New Roman" w:hAnsi="Arial" w:cs="Arial"/>
                <w:b/>
                <w:bCs/>
                <w:color w:val="000000"/>
                <w:sz w:val="20"/>
                <w:szCs w:val="20"/>
                <w:lang w:bidi="hi-IN"/>
              </w:rPr>
            </w:pPr>
            <w:r w:rsidRPr="002634F5">
              <w:rPr>
                <w:rFonts w:ascii="Arial" w:eastAsia="Times New Roman" w:hAnsi="Arial" w:cs="Arial"/>
                <w:b/>
                <w:bCs/>
                <w:color w:val="000000"/>
                <w:sz w:val="20"/>
                <w:szCs w:val="20"/>
                <w:lang w:bidi="hi-IN"/>
              </w:rPr>
              <w:t>Medium</w:t>
            </w:r>
            <w:r w:rsidR="00050332">
              <w:rPr>
                <w:rFonts w:ascii="Arial" w:eastAsia="Times New Roman" w:hAnsi="Arial" w:cs="Arial"/>
                <w:b/>
                <w:bCs/>
                <w:color w:val="000000"/>
                <w:sz w:val="20"/>
                <w:szCs w:val="20"/>
                <w:lang w:bidi="hi-IN"/>
              </w:rPr>
              <w:t xml:space="preserve"> </w:t>
            </w:r>
            <w:r w:rsidRPr="002634F5">
              <w:rPr>
                <w:rFonts w:ascii="Arial" w:eastAsia="Times New Roman" w:hAnsi="Arial" w:cs="Arial"/>
                <w:b/>
                <w:bCs/>
                <w:color w:val="000000"/>
                <w:sz w:val="20"/>
                <w:szCs w:val="20"/>
                <w:lang w:bidi="hi-IN"/>
              </w:rPr>
              <w:t>Farmer</w:t>
            </w:r>
          </w:p>
        </w:tc>
        <w:tc>
          <w:tcPr>
            <w:tcW w:w="882" w:type="pct"/>
            <w:tcBorders>
              <w:top w:val="single" w:sz="4" w:space="0" w:color="auto"/>
              <w:bottom w:val="single" w:sz="4" w:space="0" w:color="auto"/>
            </w:tcBorders>
            <w:noWrap/>
            <w:vAlign w:val="center"/>
            <w:hideMark/>
          </w:tcPr>
          <w:p w:rsidR="00C544FB" w:rsidRPr="002634F5" w:rsidRDefault="00C544FB" w:rsidP="002634F5">
            <w:pPr>
              <w:spacing w:after="0" w:line="360" w:lineRule="auto"/>
              <w:jc w:val="center"/>
              <w:rPr>
                <w:rFonts w:ascii="Arial" w:eastAsia="Times New Roman" w:hAnsi="Arial" w:cs="Arial"/>
                <w:b/>
                <w:bCs/>
                <w:color w:val="000000"/>
                <w:sz w:val="20"/>
                <w:szCs w:val="20"/>
                <w:lang w:bidi="hi-IN"/>
              </w:rPr>
            </w:pPr>
            <w:r w:rsidRPr="002634F5">
              <w:rPr>
                <w:rFonts w:ascii="Arial" w:eastAsia="Times New Roman" w:hAnsi="Arial" w:cs="Arial"/>
                <w:b/>
                <w:bCs/>
                <w:color w:val="000000"/>
                <w:sz w:val="20"/>
                <w:szCs w:val="20"/>
                <w:lang w:bidi="hi-IN"/>
              </w:rPr>
              <w:t>Large</w:t>
            </w:r>
            <w:r w:rsidR="00050332">
              <w:rPr>
                <w:rFonts w:ascii="Arial" w:eastAsia="Times New Roman" w:hAnsi="Arial" w:cs="Arial"/>
                <w:b/>
                <w:bCs/>
                <w:color w:val="000000"/>
                <w:sz w:val="20"/>
                <w:szCs w:val="20"/>
                <w:lang w:bidi="hi-IN"/>
              </w:rPr>
              <w:t xml:space="preserve"> </w:t>
            </w:r>
            <w:r w:rsidR="00050332" w:rsidRPr="002634F5">
              <w:rPr>
                <w:rFonts w:ascii="Arial" w:eastAsia="Times New Roman" w:hAnsi="Arial" w:cs="Arial"/>
                <w:b/>
                <w:bCs/>
                <w:color w:val="000000"/>
                <w:sz w:val="20"/>
                <w:szCs w:val="20"/>
                <w:lang w:bidi="hi-IN"/>
              </w:rPr>
              <w:t>Farmer</w:t>
            </w:r>
          </w:p>
        </w:tc>
        <w:tc>
          <w:tcPr>
            <w:tcW w:w="1371" w:type="pct"/>
            <w:tcBorders>
              <w:top w:val="single" w:sz="4" w:space="0" w:color="auto"/>
              <w:bottom w:val="single" w:sz="4" w:space="0" w:color="auto"/>
            </w:tcBorders>
            <w:noWrap/>
            <w:vAlign w:val="center"/>
            <w:hideMark/>
          </w:tcPr>
          <w:p w:rsidR="00C544FB" w:rsidRPr="002634F5" w:rsidRDefault="00C544FB" w:rsidP="002634F5">
            <w:pPr>
              <w:spacing w:after="0" w:line="360" w:lineRule="auto"/>
              <w:jc w:val="center"/>
              <w:rPr>
                <w:rFonts w:ascii="Arial" w:eastAsia="Times New Roman" w:hAnsi="Arial" w:cs="Arial"/>
                <w:b/>
                <w:bCs/>
                <w:color w:val="000000"/>
                <w:sz w:val="20"/>
                <w:szCs w:val="20"/>
                <w:lang w:bidi="hi-IN"/>
              </w:rPr>
            </w:pPr>
            <w:r w:rsidRPr="002634F5">
              <w:rPr>
                <w:rFonts w:ascii="Arial" w:eastAsia="Times New Roman" w:hAnsi="Arial" w:cs="Arial"/>
                <w:b/>
                <w:bCs/>
                <w:color w:val="000000"/>
                <w:sz w:val="20"/>
                <w:szCs w:val="20"/>
                <w:lang w:bidi="hi-IN"/>
              </w:rPr>
              <w:t>Overall Average cost</w:t>
            </w:r>
          </w:p>
        </w:tc>
      </w:tr>
      <w:tr w:rsidR="00E95397" w:rsidRPr="002634F5" w:rsidTr="00050332">
        <w:trPr>
          <w:trHeight w:val="590"/>
        </w:trPr>
        <w:tc>
          <w:tcPr>
            <w:tcW w:w="715" w:type="pct"/>
            <w:tcBorders>
              <w:top w:val="single" w:sz="4" w:space="0" w:color="auto"/>
            </w:tcBorders>
            <w:noWrap/>
            <w:vAlign w:val="center"/>
            <w:hideMark/>
          </w:tcPr>
          <w:p w:rsidR="00C544FB" w:rsidRPr="002634F5" w:rsidRDefault="00C544FB" w:rsidP="002634F5">
            <w:pPr>
              <w:spacing w:after="0" w:line="360" w:lineRule="auto"/>
              <w:jc w:val="center"/>
              <w:rPr>
                <w:rFonts w:ascii="Arial" w:eastAsia="Times New Roman" w:hAnsi="Arial" w:cs="Arial"/>
                <w:b/>
                <w:sz w:val="20"/>
                <w:szCs w:val="20"/>
                <w:lang w:bidi="hi-IN"/>
              </w:rPr>
            </w:pPr>
            <w:r w:rsidRPr="002634F5">
              <w:rPr>
                <w:rFonts w:ascii="Arial" w:eastAsia="Times New Roman" w:hAnsi="Arial" w:cs="Arial"/>
                <w:b/>
                <w:sz w:val="20"/>
                <w:szCs w:val="20"/>
                <w:lang w:bidi="hi-IN"/>
              </w:rPr>
              <w:t>Cost A</w:t>
            </w:r>
            <w:r w:rsidRPr="002634F5">
              <w:rPr>
                <w:rFonts w:ascii="Arial" w:eastAsia="Times New Roman" w:hAnsi="Arial" w:cs="Arial"/>
                <w:b/>
                <w:sz w:val="20"/>
                <w:szCs w:val="20"/>
                <w:vertAlign w:val="subscript"/>
                <w:lang w:bidi="hi-IN"/>
              </w:rPr>
              <w:t>1</w:t>
            </w:r>
          </w:p>
        </w:tc>
        <w:tc>
          <w:tcPr>
            <w:tcW w:w="907" w:type="pct"/>
            <w:tcBorders>
              <w:top w:val="single" w:sz="4" w:space="0" w:color="auto"/>
            </w:tcBorders>
            <w:noWrap/>
            <w:vAlign w:val="center"/>
            <w:hideMark/>
          </w:tcPr>
          <w:p w:rsidR="00C544FB" w:rsidRPr="002634F5" w:rsidRDefault="00C544FB"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26512.04</w:t>
            </w:r>
          </w:p>
        </w:tc>
        <w:tc>
          <w:tcPr>
            <w:tcW w:w="1125" w:type="pct"/>
            <w:tcBorders>
              <w:top w:val="single" w:sz="4" w:space="0" w:color="auto"/>
            </w:tcBorders>
            <w:noWrap/>
            <w:vAlign w:val="center"/>
            <w:hideMark/>
          </w:tcPr>
          <w:p w:rsidR="00C544FB" w:rsidRPr="002634F5" w:rsidRDefault="00C544FB"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26696.83</w:t>
            </w:r>
          </w:p>
        </w:tc>
        <w:tc>
          <w:tcPr>
            <w:tcW w:w="882" w:type="pct"/>
            <w:tcBorders>
              <w:top w:val="single" w:sz="4" w:space="0" w:color="auto"/>
            </w:tcBorders>
            <w:noWrap/>
            <w:vAlign w:val="center"/>
            <w:hideMark/>
          </w:tcPr>
          <w:p w:rsidR="00C544FB" w:rsidRPr="002634F5" w:rsidRDefault="00C544FB"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28390.36</w:t>
            </w:r>
          </w:p>
        </w:tc>
        <w:tc>
          <w:tcPr>
            <w:tcW w:w="1371" w:type="pct"/>
            <w:tcBorders>
              <w:top w:val="single" w:sz="4" w:space="0" w:color="auto"/>
            </w:tcBorders>
            <w:noWrap/>
            <w:vAlign w:val="center"/>
            <w:hideMark/>
          </w:tcPr>
          <w:p w:rsidR="00C544FB" w:rsidRPr="002634F5" w:rsidRDefault="00C544FB"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27929.66</w:t>
            </w:r>
          </w:p>
        </w:tc>
      </w:tr>
      <w:tr w:rsidR="00E95397" w:rsidRPr="002634F5" w:rsidTr="00050332">
        <w:trPr>
          <w:trHeight w:val="590"/>
        </w:trPr>
        <w:tc>
          <w:tcPr>
            <w:tcW w:w="715" w:type="pct"/>
            <w:noWrap/>
            <w:vAlign w:val="center"/>
            <w:hideMark/>
          </w:tcPr>
          <w:p w:rsidR="00C544FB" w:rsidRPr="002634F5" w:rsidRDefault="00C544FB" w:rsidP="002634F5">
            <w:pPr>
              <w:spacing w:after="0" w:line="360" w:lineRule="auto"/>
              <w:jc w:val="center"/>
              <w:rPr>
                <w:rFonts w:ascii="Arial" w:eastAsia="Times New Roman" w:hAnsi="Arial" w:cs="Arial"/>
                <w:b/>
                <w:sz w:val="20"/>
                <w:szCs w:val="20"/>
                <w:lang w:bidi="hi-IN"/>
              </w:rPr>
            </w:pPr>
            <w:r w:rsidRPr="002634F5">
              <w:rPr>
                <w:rFonts w:ascii="Arial" w:eastAsia="Times New Roman" w:hAnsi="Arial" w:cs="Arial"/>
                <w:b/>
                <w:sz w:val="20"/>
                <w:szCs w:val="20"/>
                <w:lang w:bidi="hi-IN"/>
              </w:rPr>
              <w:t>Cost A</w:t>
            </w:r>
            <w:r w:rsidRPr="002634F5">
              <w:rPr>
                <w:rFonts w:ascii="Arial" w:eastAsia="Times New Roman" w:hAnsi="Arial" w:cs="Arial"/>
                <w:b/>
                <w:sz w:val="20"/>
                <w:szCs w:val="20"/>
                <w:vertAlign w:val="subscript"/>
                <w:lang w:bidi="hi-IN"/>
              </w:rPr>
              <w:t>2</w:t>
            </w:r>
          </w:p>
        </w:tc>
        <w:tc>
          <w:tcPr>
            <w:tcW w:w="907" w:type="pct"/>
            <w:noWrap/>
            <w:vAlign w:val="center"/>
            <w:hideMark/>
          </w:tcPr>
          <w:p w:rsidR="00C544FB" w:rsidRPr="002634F5" w:rsidRDefault="00C544FB"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26512.04</w:t>
            </w:r>
          </w:p>
        </w:tc>
        <w:tc>
          <w:tcPr>
            <w:tcW w:w="1125" w:type="pct"/>
            <w:noWrap/>
            <w:vAlign w:val="center"/>
            <w:hideMark/>
          </w:tcPr>
          <w:p w:rsidR="00C544FB" w:rsidRPr="002634F5" w:rsidRDefault="00C544FB"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26696.83</w:t>
            </w:r>
          </w:p>
        </w:tc>
        <w:tc>
          <w:tcPr>
            <w:tcW w:w="882" w:type="pct"/>
            <w:noWrap/>
            <w:vAlign w:val="center"/>
            <w:hideMark/>
          </w:tcPr>
          <w:p w:rsidR="00C544FB" w:rsidRPr="002634F5" w:rsidRDefault="00C544FB"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28390.36</w:t>
            </w:r>
          </w:p>
        </w:tc>
        <w:tc>
          <w:tcPr>
            <w:tcW w:w="1371" w:type="pct"/>
            <w:noWrap/>
            <w:vAlign w:val="center"/>
            <w:hideMark/>
          </w:tcPr>
          <w:p w:rsidR="00C544FB" w:rsidRPr="002634F5" w:rsidRDefault="00C544FB"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27929.66</w:t>
            </w:r>
          </w:p>
        </w:tc>
      </w:tr>
      <w:tr w:rsidR="00E95397" w:rsidRPr="002634F5" w:rsidTr="00050332">
        <w:trPr>
          <w:trHeight w:val="590"/>
        </w:trPr>
        <w:tc>
          <w:tcPr>
            <w:tcW w:w="715" w:type="pct"/>
            <w:noWrap/>
            <w:vAlign w:val="center"/>
            <w:hideMark/>
          </w:tcPr>
          <w:p w:rsidR="00C544FB" w:rsidRPr="002634F5" w:rsidRDefault="00C544FB" w:rsidP="002634F5">
            <w:pPr>
              <w:spacing w:after="0" w:line="360" w:lineRule="auto"/>
              <w:jc w:val="center"/>
              <w:rPr>
                <w:rFonts w:ascii="Arial" w:eastAsia="Times New Roman" w:hAnsi="Arial" w:cs="Arial"/>
                <w:b/>
                <w:sz w:val="20"/>
                <w:szCs w:val="20"/>
                <w:lang w:bidi="hi-IN"/>
              </w:rPr>
            </w:pPr>
            <w:r w:rsidRPr="002634F5">
              <w:rPr>
                <w:rFonts w:ascii="Arial" w:eastAsia="Times New Roman" w:hAnsi="Arial" w:cs="Arial"/>
                <w:b/>
                <w:sz w:val="20"/>
                <w:szCs w:val="20"/>
                <w:lang w:bidi="hi-IN"/>
              </w:rPr>
              <w:t>Cost B</w:t>
            </w:r>
            <w:r w:rsidRPr="002634F5">
              <w:rPr>
                <w:rFonts w:ascii="Arial" w:eastAsia="Times New Roman" w:hAnsi="Arial" w:cs="Arial"/>
                <w:b/>
                <w:sz w:val="20"/>
                <w:szCs w:val="20"/>
                <w:vertAlign w:val="subscript"/>
                <w:lang w:bidi="hi-IN"/>
              </w:rPr>
              <w:t>1</w:t>
            </w:r>
          </w:p>
        </w:tc>
        <w:tc>
          <w:tcPr>
            <w:tcW w:w="907" w:type="pct"/>
            <w:noWrap/>
            <w:vAlign w:val="center"/>
            <w:hideMark/>
          </w:tcPr>
          <w:p w:rsidR="00C544FB" w:rsidRPr="002634F5" w:rsidRDefault="00C544FB"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27003.64</w:t>
            </w:r>
          </w:p>
        </w:tc>
        <w:tc>
          <w:tcPr>
            <w:tcW w:w="1125" w:type="pct"/>
            <w:noWrap/>
            <w:vAlign w:val="center"/>
            <w:hideMark/>
          </w:tcPr>
          <w:p w:rsidR="00C544FB" w:rsidRPr="002634F5" w:rsidRDefault="00C544FB"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27590.85</w:t>
            </w:r>
          </w:p>
        </w:tc>
        <w:tc>
          <w:tcPr>
            <w:tcW w:w="882" w:type="pct"/>
            <w:noWrap/>
            <w:vAlign w:val="center"/>
            <w:hideMark/>
          </w:tcPr>
          <w:p w:rsidR="00C544FB" w:rsidRPr="002634F5" w:rsidRDefault="00C544FB"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29424.22</w:t>
            </w:r>
          </w:p>
        </w:tc>
        <w:tc>
          <w:tcPr>
            <w:tcW w:w="1371" w:type="pct"/>
            <w:noWrap/>
            <w:vAlign w:val="center"/>
            <w:hideMark/>
          </w:tcPr>
          <w:p w:rsidR="00C544FB" w:rsidRPr="002634F5" w:rsidRDefault="00C544FB"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28791.14</w:t>
            </w:r>
          </w:p>
        </w:tc>
      </w:tr>
      <w:tr w:rsidR="00E95397" w:rsidRPr="002634F5" w:rsidTr="00050332">
        <w:trPr>
          <w:trHeight w:val="590"/>
        </w:trPr>
        <w:tc>
          <w:tcPr>
            <w:tcW w:w="715" w:type="pct"/>
            <w:noWrap/>
            <w:vAlign w:val="center"/>
            <w:hideMark/>
          </w:tcPr>
          <w:p w:rsidR="00C544FB" w:rsidRPr="002634F5" w:rsidRDefault="00C544FB" w:rsidP="002634F5">
            <w:pPr>
              <w:spacing w:after="0" w:line="360" w:lineRule="auto"/>
              <w:jc w:val="center"/>
              <w:rPr>
                <w:rFonts w:ascii="Arial" w:eastAsia="Times New Roman" w:hAnsi="Arial" w:cs="Arial"/>
                <w:b/>
                <w:sz w:val="20"/>
                <w:szCs w:val="20"/>
                <w:lang w:bidi="hi-IN"/>
              </w:rPr>
            </w:pPr>
            <w:r w:rsidRPr="002634F5">
              <w:rPr>
                <w:rFonts w:ascii="Arial" w:eastAsia="Times New Roman" w:hAnsi="Arial" w:cs="Arial"/>
                <w:b/>
                <w:sz w:val="20"/>
                <w:szCs w:val="20"/>
                <w:lang w:bidi="hi-IN"/>
              </w:rPr>
              <w:t>Cost B</w:t>
            </w:r>
            <w:r w:rsidRPr="002634F5">
              <w:rPr>
                <w:rFonts w:ascii="Arial" w:eastAsia="Times New Roman" w:hAnsi="Arial" w:cs="Arial"/>
                <w:b/>
                <w:sz w:val="20"/>
                <w:szCs w:val="20"/>
                <w:vertAlign w:val="subscript"/>
                <w:lang w:bidi="hi-IN"/>
              </w:rPr>
              <w:t>2</w:t>
            </w:r>
          </w:p>
        </w:tc>
        <w:tc>
          <w:tcPr>
            <w:tcW w:w="907" w:type="pct"/>
            <w:noWrap/>
            <w:vAlign w:val="center"/>
            <w:hideMark/>
          </w:tcPr>
          <w:p w:rsidR="00C544FB" w:rsidRPr="002634F5" w:rsidRDefault="00C544FB"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35003.64</w:t>
            </w:r>
          </w:p>
        </w:tc>
        <w:tc>
          <w:tcPr>
            <w:tcW w:w="1125" w:type="pct"/>
            <w:noWrap/>
            <w:vAlign w:val="center"/>
            <w:hideMark/>
          </w:tcPr>
          <w:p w:rsidR="00C544FB" w:rsidRPr="002634F5" w:rsidRDefault="00C544FB"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35590.85</w:t>
            </w:r>
          </w:p>
        </w:tc>
        <w:tc>
          <w:tcPr>
            <w:tcW w:w="882" w:type="pct"/>
            <w:noWrap/>
            <w:vAlign w:val="center"/>
            <w:hideMark/>
          </w:tcPr>
          <w:p w:rsidR="00C544FB" w:rsidRPr="002634F5" w:rsidRDefault="00C544FB"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37424.22</w:t>
            </w:r>
          </w:p>
        </w:tc>
        <w:tc>
          <w:tcPr>
            <w:tcW w:w="1371" w:type="pct"/>
            <w:noWrap/>
            <w:vAlign w:val="center"/>
            <w:hideMark/>
          </w:tcPr>
          <w:p w:rsidR="00C544FB" w:rsidRPr="002634F5" w:rsidRDefault="00C544FB"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36791.14</w:t>
            </w:r>
          </w:p>
        </w:tc>
      </w:tr>
      <w:tr w:rsidR="00E95397" w:rsidRPr="002634F5" w:rsidTr="00050332">
        <w:trPr>
          <w:trHeight w:val="590"/>
        </w:trPr>
        <w:tc>
          <w:tcPr>
            <w:tcW w:w="715" w:type="pct"/>
            <w:noWrap/>
            <w:vAlign w:val="center"/>
            <w:hideMark/>
          </w:tcPr>
          <w:p w:rsidR="00C544FB" w:rsidRPr="002634F5" w:rsidRDefault="00C544FB" w:rsidP="002634F5">
            <w:pPr>
              <w:spacing w:after="0" w:line="360" w:lineRule="auto"/>
              <w:jc w:val="center"/>
              <w:rPr>
                <w:rFonts w:ascii="Arial" w:eastAsia="Times New Roman" w:hAnsi="Arial" w:cs="Arial"/>
                <w:b/>
                <w:sz w:val="20"/>
                <w:szCs w:val="20"/>
                <w:lang w:bidi="hi-IN"/>
              </w:rPr>
            </w:pPr>
            <w:r w:rsidRPr="002634F5">
              <w:rPr>
                <w:rFonts w:ascii="Arial" w:eastAsia="Times New Roman" w:hAnsi="Arial" w:cs="Arial"/>
                <w:b/>
                <w:sz w:val="20"/>
                <w:szCs w:val="20"/>
                <w:lang w:bidi="hi-IN"/>
              </w:rPr>
              <w:t>Cost C</w:t>
            </w:r>
            <w:r w:rsidRPr="002634F5">
              <w:rPr>
                <w:rFonts w:ascii="Arial" w:eastAsia="Times New Roman" w:hAnsi="Arial" w:cs="Arial"/>
                <w:b/>
                <w:sz w:val="20"/>
                <w:szCs w:val="20"/>
                <w:vertAlign w:val="subscript"/>
                <w:lang w:bidi="hi-IN"/>
              </w:rPr>
              <w:t>1</w:t>
            </w:r>
          </w:p>
        </w:tc>
        <w:tc>
          <w:tcPr>
            <w:tcW w:w="907" w:type="pct"/>
            <w:noWrap/>
            <w:vAlign w:val="center"/>
            <w:hideMark/>
          </w:tcPr>
          <w:p w:rsidR="00C544FB" w:rsidRPr="002634F5" w:rsidRDefault="00C544FB"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35827.17</w:t>
            </w:r>
          </w:p>
        </w:tc>
        <w:tc>
          <w:tcPr>
            <w:tcW w:w="1125" w:type="pct"/>
            <w:noWrap/>
            <w:vAlign w:val="center"/>
            <w:hideMark/>
          </w:tcPr>
          <w:p w:rsidR="00C544FB" w:rsidRPr="002634F5" w:rsidRDefault="00C544FB"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34153.35</w:t>
            </w:r>
          </w:p>
        </w:tc>
        <w:tc>
          <w:tcPr>
            <w:tcW w:w="882" w:type="pct"/>
            <w:noWrap/>
            <w:vAlign w:val="center"/>
            <w:hideMark/>
          </w:tcPr>
          <w:p w:rsidR="00C544FB" w:rsidRPr="002634F5" w:rsidRDefault="00C544FB"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33549.22</w:t>
            </w:r>
          </w:p>
        </w:tc>
        <w:tc>
          <w:tcPr>
            <w:tcW w:w="1371" w:type="pct"/>
            <w:noWrap/>
            <w:vAlign w:val="center"/>
            <w:hideMark/>
          </w:tcPr>
          <w:p w:rsidR="00C544FB" w:rsidRPr="002634F5" w:rsidRDefault="00C544FB"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34289.89</w:t>
            </w:r>
          </w:p>
        </w:tc>
      </w:tr>
      <w:tr w:rsidR="00E95397" w:rsidRPr="002634F5" w:rsidTr="00050332">
        <w:trPr>
          <w:trHeight w:val="590"/>
        </w:trPr>
        <w:tc>
          <w:tcPr>
            <w:tcW w:w="715" w:type="pct"/>
            <w:noWrap/>
            <w:vAlign w:val="center"/>
            <w:hideMark/>
          </w:tcPr>
          <w:p w:rsidR="00C544FB" w:rsidRPr="002634F5" w:rsidRDefault="00C544FB" w:rsidP="002634F5">
            <w:pPr>
              <w:spacing w:after="0" w:line="360" w:lineRule="auto"/>
              <w:jc w:val="center"/>
              <w:rPr>
                <w:rFonts w:ascii="Arial" w:eastAsia="Times New Roman" w:hAnsi="Arial" w:cs="Arial"/>
                <w:b/>
                <w:sz w:val="20"/>
                <w:szCs w:val="20"/>
                <w:lang w:bidi="hi-IN"/>
              </w:rPr>
            </w:pPr>
            <w:r w:rsidRPr="002634F5">
              <w:rPr>
                <w:rFonts w:ascii="Arial" w:eastAsia="Times New Roman" w:hAnsi="Arial" w:cs="Arial"/>
                <w:b/>
                <w:sz w:val="20"/>
                <w:szCs w:val="20"/>
                <w:lang w:bidi="hi-IN"/>
              </w:rPr>
              <w:t>Cost C</w:t>
            </w:r>
            <w:r w:rsidRPr="002634F5">
              <w:rPr>
                <w:rFonts w:ascii="Arial" w:eastAsia="Times New Roman" w:hAnsi="Arial" w:cs="Arial"/>
                <w:b/>
                <w:sz w:val="20"/>
                <w:szCs w:val="20"/>
                <w:vertAlign w:val="subscript"/>
                <w:lang w:bidi="hi-IN"/>
              </w:rPr>
              <w:t>2</w:t>
            </w:r>
          </w:p>
        </w:tc>
        <w:tc>
          <w:tcPr>
            <w:tcW w:w="907" w:type="pct"/>
            <w:noWrap/>
            <w:vAlign w:val="center"/>
            <w:hideMark/>
          </w:tcPr>
          <w:p w:rsidR="00C544FB" w:rsidRPr="002634F5" w:rsidRDefault="00C544FB"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43827.17</w:t>
            </w:r>
          </w:p>
        </w:tc>
        <w:tc>
          <w:tcPr>
            <w:tcW w:w="1125" w:type="pct"/>
            <w:noWrap/>
            <w:vAlign w:val="center"/>
            <w:hideMark/>
          </w:tcPr>
          <w:p w:rsidR="00C544FB" w:rsidRPr="002634F5" w:rsidRDefault="00C544FB"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42153.35</w:t>
            </w:r>
          </w:p>
        </w:tc>
        <w:tc>
          <w:tcPr>
            <w:tcW w:w="882" w:type="pct"/>
            <w:noWrap/>
            <w:vAlign w:val="center"/>
            <w:hideMark/>
          </w:tcPr>
          <w:p w:rsidR="00C544FB" w:rsidRPr="002634F5" w:rsidRDefault="00C544FB"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41549.22</w:t>
            </w:r>
          </w:p>
        </w:tc>
        <w:tc>
          <w:tcPr>
            <w:tcW w:w="1371" w:type="pct"/>
            <w:noWrap/>
            <w:vAlign w:val="center"/>
            <w:hideMark/>
          </w:tcPr>
          <w:p w:rsidR="00C544FB" w:rsidRPr="002634F5" w:rsidRDefault="00C544FB"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42289.89</w:t>
            </w:r>
          </w:p>
        </w:tc>
      </w:tr>
      <w:tr w:rsidR="00E95397" w:rsidRPr="002634F5" w:rsidTr="00050332">
        <w:trPr>
          <w:trHeight w:val="590"/>
        </w:trPr>
        <w:tc>
          <w:tcPr>
            <w:tcW w:w="715" w:type="pct"/>
            <w:noWrap/>
            <w:vAlign w:val="center"/>
            <w:hideMark/>
          </w:tcPr>
          <w:p w:rsidR="00C544FB" w:rsidRPr="002634F5" w:rsidRDefault="00C544FB" w:rsidP="002634F5">
            <w:pPr>
              <w:spacing w:after="0" w:line="360" w:lineRule="auto"/>
              <w:jc w:val="center"/>
              <w:rPr>
                <w:rFonts w:ascii="Arial" w:eastAsia="Times New Roman" w:hAnsi="Arial" w:cs="Arial"/>
                <w:b/>
                <w:sz w:val="20"/>
                <w:szCs w:val="20"/>
                <w:lang w:bidi="hi-IN"/>
              </w:rPr>
            </w:pPr>
            <w:r w:rsidRPr="002634F5">
              <w:rPr>
                <w:rFonts w:ascii="Arial" w:eastAsia="Times New Roman" w:hAnsi="Arial" w:cs="Arial"/>
                <w:b/>
                <w:sz w:val="20"/>
                <w:szCs w:val="20"/>
                <w:lang w:bidi="hi-IN"/>
              </w:rPr>
              <w:t>Cost C</w:t>
            </w:r>
            <w:r w:rsidRPr="002634F5">
              <w:rPr>
                <w:rFonts w:ascii="Arial" w:eastAsia="Times New Roman" w:hAnsi="Arial" w:cs="Arial"/>
                <w:b/>
                <w:sz w:val="20"/>
                <w:szCs w:val="20"/>
                <w:vertAlign w:val="subscript"/>
                <w:lang w:bidi="hi-IN"/>
              </w:rPr>
              <w:t>3</w:t>
            </w:r>
          </w:p>
        </w:tc>
        <w:tc>
          <w:tcPr>
            <w:tcW w:w="907" w:type="pct"/>
            <w:noWrap/>
            <w:vAlign w:val="center"/>
            <w:hideMark/>
          </w:tcPr>
          <w:p w:rsidR="00C544FB" w:rsidRPr="002634F5" w:rsidRDefault="00C544FB"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48209.89</w:t>
            </w:r>
          </w:p>
        </w:tc>
        <w:tc>
          <w:tcPr>
            <w:tcW w:w="1125" w:type="pct"/>
            <w:noWrap/>
            <w:vAlign w:val="center"/>
            <w:hideMark/>
          </w:tcPr>
          <w:p w:rsidR="00C544FB" w:rsidRPr="002634F5" w:rsidRDefault="00C544FB"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46368.69</w:t>
            </w:r>
          </w:p>
        </w:tc>
        <w:tc>
          <w:tcPr>
            <w:tcW w:w="882" w:type="pct"/>
            <w:noWrap/>
            <w:vAlign w:val="center"/>
            <w:hideMark/>
          </w:tcPr>
          <w:p w:rsidR="00C544FB" w:rsidRPr="002634F5" w:rsidRDefault="00C544FB"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45704.14</w:t>
            </w:r>
          </w:p>
        </w:tc>
        <w:tc>
          <w:tcPr>
            <w:tcW w:w="1371" w:type="pct"/>
            <w:noWrap/>
            <w:vAlign w:val="center"/>
            <w:hideMark/>
          </w:tcPr>
          <w:p w:rsidR="00C544FB" w:rsidRPr="002634F5" w:rsidRDefault="00C544FB"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46518.88</w:t>
            </w:r>
          </w:p>
        </w:tc>
      </w:tr>
    </w:tbl>
    <w:p w:rsidR="008E76E1" w:rsidRPr="002634F5" w:rsidRDefault="008E76E1" w:rsidP="002634F5">
      <w:pPr>
        <w:spacing w:after="0" w:line="360" w:lineRule="auto"/>
        <w:ind w:right="-46"/>
        <w:jc w:val="both"/>
        <w:rPr>
          <w:rFonts w:ascii="Arial" w:hAnsi="Arial" w:cs="Arial"/>
          <w:color w:val="0D0D0D"/>
          <w:sz w:val="20"/>
          <w:szCs w:val="20"/>
          <w:shd w:val="clear" w:color="auto" w:fill="FFFFFF"/>
        </w:rPr>
      </w:pPr>
    </w:p>
    <w:p w:rsidR="00C544FB" w:rsidRPr="002634F5" w:rsidRDefault="008E76E1" w:rsidP="002634F5">
      <w:pPr>
        <w:spacing w:after="0" w:line="360" w:lineRule="auto"/>
        <w:ind w:right="-46"/>
        <w:jc w:val="both"/>
        <w:rPr>
          <w:rFonts w:ascii="Arial" w:hAnsi="Arial" w:cs="Arial"/>
          <w:color w:val="0D0D0D"/>
          <w:sz w:val="20"/>
          <w:szCs w:val="20"/>
          <w:shd w:val="clear" w:color="auto" w:fill="FFFFFF"/>
        </w:rPr>
      </w:pPr>
      <w:r w:rsidRPr="002634F5">
        <w:rPr>
          <w:rFonts w:ascii="Arial" w:hAnsi="Arial" w:cs="Arial"/>
          <w:color w:val="0D0D0D"/>
          <w:sz w:val="20"/>
          <w:szCs w:val="20"/>
          <w:shd w:val="clear" w:color="auto" w:fill="FFFFFF"/>
        </w:rPr>
        <w:t>It could be observed from the findings that highest c</w:t>
      </w:r>
      <w:r w:rsidR="00C544FB" w:rsidRPr="002634F5">
        <w:rPr>
          <w:rFonts w:ascii="Arial" w:hAnsi="Arial" w:cs="Arial"/>
          <w:color w:val="0D0D0D"/>
          <w:sz w:val="20"/>
          <w:szCs w:val="20"/>
          <w:shd w:val="clear" w:color="auto" w:fill="FFFFFF"/>
        </w:rPr>
        <w:t>ost A</w:t>
      </w:r>
      <w:r w:rsidR="00C544FB" w:rsidRPr="002634F5">
        <w:rPr>
          <w:rFonts w:ascii="Arial" w:hAnsi="Arial" w:cs="Arial"/>
          <w:color w:val="0D0D0D"/>
          <w:sz w:val="20"/>
          <w:szCs w:val="20"/>
          <w:shd w:val="clear" w:color="auto" w:fill="FFFFFF"/>
          <w:vertAlign w:val="subscript"/>
        </w:rPr>
        <w:t>1</w:t>
      </w:r>
      <w:r w:rsidR="00C544FB" w:rsidRPr="002634F5">
        <w:rPr>
          <w:rFonts w:ascii="Arial" w:hAnsi="Arial" w:cs="Arial"/>
          <w:color w:val="0D0D0D"/>
          <w:sz w:val="20"/>
          <w:szCs w:val="20"/>
          <w:shd w:val="clear" w:color="auto" w:fill="FFFFFF"/>
        </w:rPr>
        <w:t xml:space="preserve"> was found </w:t>
      </w:r>
      <w:r w:rsidRPr="002634F5">
        <w:rPr>
          <w:rFonts w:ascii="Arial" w:hAnsi="Arial" w:cs="Arial"/>
          <w:color w:val="0D0D0D"/>
          <w:sz w:val="20"/>
          <w:szCs w:val="20"/>
          <w:shd w:val="clear" w:color="auto" w:fill="FFFFFF"/>
        </w:rPr>
        <w:t>for large farmers (</w:t>
      </w:r>
      <w:r w:rsidR="00EA06F8" w:rsidRPr="002634F5">
        <w:rPr>
          <w:rFonts w:ascii="Arial" w:hAnsi="Arial" w:cs="Arial"/>
          <w:color w:val="0D0D0D"/>
          <w:sz w:val="20"/>
          <w:szCs w:val="20"/>
          <w:shd w:val="clear" w:color="auto" w:fill="FFFFFF"/>
        </w:rPr>
        <w:t>₹28,390.36/ha</w:t>
      </w:r>
      <w:r w:rsidRPr="002634F5">
        <w:rPr>
          <w:rFonts w:ascii="Arial" w:hAnsi="Arial" w:cs="Arial"/>
          <w:color w:val="0D0D0D"/>
          <w:sz w:val="20"/>
          <w:szCs w:val="20"/>
          <w:shd w:val="clear" w:color="auto" w:fill="FFFFFF"/>
        </w:rPr>
        <w:t xml:space="preserve">) </w:t>
      </w:r>
      <w:r w:rsidR="00EA06F8" w:rsidRPr="002634F5">
        <w:rPr>
          <w:rFonts w:ascii="Arial" w:hAnsi="Arial" w:cs="Arial"/>
          <w:color w:val="0D0D0D"/>
          <w:sz w:val="20"/>
          <w:szCs w:val="20"/>
          <w:shd w:val="clear" w:color="auto" w:fill="FFFFFF"/>
        </w:rPr>
        <w:t>followed by medium farmers (₹26,696.83/ha) and small category farmers (</w:t>
      </w:r>
      <w:r w:rsidR="00C544FB" w:rsidRPr="002634F5">
        <w:rPr>
          <w:rFonts w:ascii="Arial" w:hAnsi="Arial" w:cs="Arial"/>
          <w:color w:val="0D0D0D"/>
          <w:sz w:val="20"/>
          <w:szCs w:val="20"/>
          <w:shd w:val="clear" w:color="auto" w:fill="FFFFFF"/>
        </w:rPr>
        <w:t>₹26,512.04</w:t>
      </w:r>
      <w:r w:rsidR="00EA06F8" w:rsidRPr="002634F5">
        <w:rPr>
          <w:rFonts w:ascii="Arial" w:hAnsi="Arial" w:cs="Arial"/>
          <w:color w:val="0D0D0D"/>
          <w:sz w:val="20"/>
          <w:szCs w:val="20"/>
          <w:shd w:val="clear" w:color="auto" w:fill="FFFFFF"/>
        </w:rPr>
        <w:t>/ha).The overall</w:t>
      </w:r>
      <w:r w:rsidR="00C544FB" w:rsidRPr="002634F5">
        <w:rPr>
          <w:rFonts w:ascii="Arial" w:hAnsi="Arial" w:cs="Arial"/>
          <w:color w:val="0D0D0D"/>
          <w:sz w:val="20"/>
          <w:szCs w:val="20"/>
          <w:shd w:val="clear" w:color="auto" w:fill="FFFFFF"/>
        </w:rPr>
        <w:t xml:space="preserve"> average </w:t>
      </w:r>
      <w:r w:rsidR="00EA06F8" w:rsidRPr="002634F5">
        <w:rPr>
          <w:rFonts w:ascii="Arial" w:hAnsi="Arial" w:cs="Arial"/>
          <w:color w:val="0D0D0D"/>
          <w:sz w:val="20"/>
          <w:szCs w:val="20"/>
          <w:shd w:val="clear" w:color="auto" w:fill="FFFFFF"/>
        </w:rPr>
        <w:t>cost A</w:t>
      </w:r>
      <w:r w:rsidR="00EA06F8" w:rsidRPr="002634F5">
        <w:rPr>
          <w:rFonts w:ascii="Arial" w:hAnsi="Arial" w:cs="Arial"/>
          <w:color w:val="0D0D0D"/>
          <w:sz w:val="20"/>
          <w:szCs w:val="20"/>
          <w:shd w:val="clear" w:color="auto" w:fill="FFFFFF"/>
          <w:vertAlign w:val="subscript"/>
        </w:rPr>
        <w:t>1</w:t>
      </w:r>
      <w:r w:rsidR="00683C57" w:rsidRPr="002634F5">
        <w:rPr>
          <w:rFonts w:ascii="Arial" w:hAnsi="Arial" w:cs="Arial"/>
          <w:color w:val="0D0D0D"/>
          <w:sz w:val="20"/>
          <w:szCs w:val="20"/>
          <w:shd w:val="clear" w:color="auto" w:fill="FFFFFF"/>
        </w:rPr>
        <w:t xml:space="preserve">in the study area </w:t>
      </w:r>
      <w:r w:rsidR="00EA06F8" w:rsidRPr="002634F5">
        <w:rPr>
          <w:rFonts w:ascii="Arial" w:hAnsi="Arial" w:cs="Arial"/>
          <w:color w:val="0D0D0D"/>
          <w:sz w:val="20"/>
          <w:szCs w:val="20"/>
          <w:shd w:val="clear" w:color="auto" w:fill="FFFFFF"/>
        </w:rPr>
        <w:t xml:space="preserve">was </w:t>
      </w:r>
      <w:r w:rsidR="00C544FB" w:rsidRPr="002634F5">
        <w:rPr>
          <w:rFonts w:ascii="Arial" w:hAnsi="Arial" w:cs="Arial"/>
          <w:color w:val="0D0D0D"/>
          <w:sz w:val="20"/>
          <w:szCs w:val="20"/>
          <w:shd w:val="clear" w:color="auto" w:fill="FFFFFF"/>
        </w:rPr>
        <w:t xml:space="preserve">₹27,929.66 per hectare. The slightly higher </w:t>
      </w:r>
      <w:r w:rsidR="00683C57" w:rsidRPr="002634F5">
        <w:rPr>
          <w:rFonts w:ascii="Arial" w:hAnsi="Arial" w:cs="Arial"/>
          <w:color w:val="0D0D0D"/>
          <w:sz w:val="20"/>
          <w:szCs w:val="20"/>
          <w:shd w:val="clear" w:color="auto" w:fill="FFFFFF"/>
        </w:rPr>
        <w:t>value of cost A</w:t>
      </w:r>
      <w:r w:rsidR="00683C57" w:rsidRPr="002634F5">
        <w:rPr>
          <w:rFonts w:ascii="Arial" w:hAnsi="Arial" w:cs="Arial"/>
          <w:color w:val="0D0D0D"/>
          <w:sz w:val="20"/>
          <w:szCs w:val="20"/>
          <w:shd w:val="clear" w:color="auto" w:fill="FFFFFF"/>
          <w:vertAlign w:val="subscript"/>
        </w:rPr>
        <w:t>1</w:t>
      </w:r>
      <w:r w:rsidR="00C544FB" w:rsidRPr="002634F5">
        <w:rPr>
          <w:rFonts w:ascii="Arial" w:hAnsi="Arial" w:cs="Arial"/>
          <w:color w:val="0D0D0D"/>
          <w:sz w:val="20"/>
          <w:szCs w:val="20"/>
          <w:shd w:val="clear" w:color="auto" w:fill="FFFFFF"/>
        </w:rPr>
        <w:t xml:space="preserve">for large farmers </w:t>
      </w:r>
      <w:r w:rsidR="00683C57" w:rsidRPr="002634F5">
        <w:rPr>
          <w:rFonts w:ascii="Arial" w:hAnsi="Arial" w:cs="Arial"/>
          <w:color w:val="0D0D0D"/>
          <w:sz w:val="20"/>
          <w:szCs w:val="20"/>
          <w:shd w:val="clear" w:color="auto" w:fill="FFFFFF"/>
        </w:rPr>
        <w:t xml:space="preserve">might be due </w:t>
      </w:r>
      <w:r w:rsidR="00C544FB" w:rsidRPr="002634F5">
        <w:rPr>
          <w:rFonts w:ascii="Arial" w:hAnsi="Arial" w:cs="Arial"/>
          <w:color w:val="0D0D0D"/>
          <w:sz w:val="20"/>
          <w:szCs w:val="20"/>
          <w:shd w:val="clear" w:color="auto" w:fill="FFFFFF"/>
        </w:rPr>
        <w:t xml:space="preserve">to more </w:t>
      </w:r>
      <w:r w:rsidR="00683C57" w:rsidRPr="002634F5">
        <w:rPr>
          <w:rFonts w:ascii="Arial" w:hAnsi="Arial" w:cs="Arial"/>
          <w:color w:val="0D0D0D"/>
          <w:sz w:val="20"/>
          <w:szCs w:val="20"/>
          <w:shd w:val="clear" w:color="auto" w:fill="FFFFFF"/>
        </w:rPr>
        <w:t>dependency on u</w:t>
      </w:r>
      <w:r w:rsidR="00C544FB" w:rsidRPr="002634F5">
        <w:rPr>
          <w:rFonts w:ascii="Arial" w:hAnsi="Arial" w:cs="Arial"/>
          <w:color w:val="0D0D0D"/>
          <w:sz w:val="20"/>
          <w:szCs w:val="20"/>
          <w:shd w:val="clear" w:color="auto" w:fill="FFFFFF"/>
        </w:rPr>
        <w:t>se of mechanization and purchased inputs.</w:t>
      </w:r>
    </w:p>
    <w:p w:rsidR="00C544FB" w:rsidRPr="002634F5" w:rsidRDefault="00C544FB" w:rsidP="002634F5">
      <w:pPr>
        <w:spacing w:after="0" w:line="360" w:lineRule="auto"/>
        <w:jc w:val="both"/>
        <w:rPr>
          <w:rFonts w:ascii="Arial" w:hAnsi="Arial" w:cs="Arial"/>
          <w:color w:val="0D0D0D"/>
          <w:sz w:val="20"/>
          <w:szCs w:val="20"/>
          <w:shd w:val="clear" w:color="auto" w:fill="FFFFFF"/>
        </w:rPr>
      </w:pPr>
      <w:r w:rsidRPr="002634F5">
        <w:rPr>
          <w:rFonts w:ascii="Arial" w:hAnsi="Arial" w:cs="Arial"/>
          <w:color w:val="0D0D0D"/>
          <w:sz w:val="20"/>
          <w:szCs w:val="20"/>
          <w:shd w:val="clear" w:color="auto" w:fill="FFFFFF"/>
        </w:rPr>
        <w:t>Cost A</w:t>
      </w:r>
      <w:r w:rsidRPr="002634F5">
        <w:rPr>
          <w:rFonts w:ascii="Arial" w:hAnsi="Arial" w:cs="Arial"/>
          <w:color w:val="0D0D0D"/>
          <w:sz w:val="20"/>
          <w:szCs w:val="20"/>
          <w:shd w:val="clear" w:color="auto" w:fill="FFFFFF"/>
          <w:vertAlign w:val="subscript"/>
        </w:rPr>
        <w:t>2</w:t>
      </w:r>
      <w:r w:rsidRPr="002634F5">
        <w:rPr>
          <w:rFonts w:ascii="Arial" w:hAnsi="Arial" w:cs="Arial"/>
          <w:color w:val="0D0D0D"/>
          <w:sz w:val="20"/>
          <w:szCs w:val="20"/>
          <w:shd w:val="clear" w:color="auto" w:fill="FFFFFF"/>
        </w:rPr>
        <w:t xml:space="preserve"> is Cost A</w:t>
      </w:r>
      <w:r w:rsidRPr="002634F5">
        <w:rPr>
          <w:rFonts w:ascii="Arial" w:hAnsi="Arial" w:cs="Arial"/>
          <w:color w:val="0D0D0D"/>
          <w:sz w:val="20"/>
          <w:szCs w:val="20"/>
          <w:shd w:val="clear" w:color="auto" w:fill="FFFFFF"/>
          <w:vertAlign w:val="subscript"/>
        </w:rPr>
        <w:t>1</w:t>
      </w:r>
      <w:r w:rsidRPr="002634F5">
        <w:rPr>
          <w:rFonts w:ascii="Arial" w:hAnsi="Arial" w:cs="Arial"/>
          <w:color w:val="0D0D0D"/>
          <w:sz w:val="20"/>
          <w:szCs w:val="20"/>
          <w:shd w:val="clear" w:color="auto" w:fill="FFFFFF"/>
        </w:rPr>
        <w:t xml:space="preserve"> plus rent paid for leased in land. In the present study, values of Cost A</w:t>
      </w:r>
      <w:r w:rsidRPr="002634F5">
        <w:rPr>
          <w:rFonts w:ascii="Arial" w:hAnsi="Arial" w:cs="Arial"/>
          <w:color w:val="0D0D0D"/>
          <w:sz w:val="20"/>
          <w:szCs w:val="20"/>
          <w:shd w:val="clear" w:color="auto" w:fill="FFFFFF"/>
          <w:vertAlign w:val="subscript"/>
        </w:rPr>
        <w:t>1</w:t>
      </w:r>
      <w:r w:rsidRPr="002634F5">
        <w:rPr>
          <w:rFonts w:ascii="Arial" w:hAnsi="Arial" w:cs="Arial"/>
          <w:color w:val="0D0D0D"/>
          <w:sz w:val="20"/>
          <w:szCs w:val="20"/>
          <w:shd w:val="clear" w:color="auto" w:fill="FFFFFF"/>
        </w:rPr>
        <w:t xml:space="preserve"> and Cost A</w:t>
      </w:r>
      <w:r w:rsidRPr="002634F5">
        <w:rPr>
          <w:rFonts w:ascii="Arial" w:hAnsi="Arial" w:cs="Arial"/>
          <w:color w:val="0D0D0D"/>
          <w:sz w:val="20"/>
          <w:szCs w:val="20"/>
          <w:shd w:val="clear" w:color="auto" w:fill="FFFFFF"/>
          <w:vertAlign w:val="subscript"/>
        </w:rPr>
        <w:t>2</w:t>
      </w:r>
      <w:r w:rsidRPr="002634F5">
        <w:rPr>
          <w:rFonts w:ascii="Arial" w:hAnsi="Arial" w:cs="Arial"/>
          <w:color w:val="0D0D0D"/>
          <w:sz w:val="20"/>
          <w:szCs w:val="20"/>
          <w:shd w:val="clear" w:color="auto" w:fill="FFFFFF"/>
        </w:rPr>
        <w:t xml:space="preserve"> are the same for all farmer categories because none of the farmers were cultivating cumin crop on leased land.</w:t>
      </w:r>
    </w:p>
    <w:p w:rsidR="00C544FB" w:rsidRPr="002634F5" w:rsidRDefault="00C544FB" w:rsidP="002634F5">
      <w:pPr>
        <w:spacing w:after="0" w:line="360" w:lineRule="auto"/>
        <w:jc w:val="both"/>
        <w:rPr>
          <w:rFonts w:ascii="Arial" w:hAnsi="Arial" w:cs="Arial"/>
          <w:color w:val="0D0D0D"/>
          <w:sz w:val="20"/>
          <w:szCs w:val="20"/>
          <w:shd w:val="clear" w:color="auto" w:fill="FFFFFF"/>
        </w:rPr>
      </w:pPr>
      <w:r w:rsidRPr="002634F5">
        <w:rPr>
          <w:rFonts w:ascii="Arial" w:hAnsi="Arial" w:cs="Arial"/>
          <w:color w:val="0D0D0D"/>
          <w:sz w:val="20"/>
          <w:szCs w:val="20"/>
          <w:shd w:val="clear" w:color="auto" w:fill="FFFFFF"/>
        </w:rPr>
        <w:lastRenderedPageBreak/>
        <w:t>Cost B</w:t>
      </w:r>
      <w:r w:rsidRPr="002634F5">
        <w:rPr>
          <w:rFonts w:ascii="Arial" w:hAnsi="Arial" w:cs="Arial"/>
          <w:color w:val="0D0D0D"/>
          <w:sz w:val="20"/>
          <w:szCs w:val="20"/>
          <w:shd w:val="clear" w:color="auto" w:fill="FFFFFF"/>
          <w:vertAlign w:val="subscript"/>
        </w:rPr>
        <w:t>1</w:t>
      </w:r>
      <w:r w:rsidR="00450A55">
        <w:rPr>
          <w:rFonts w:ascii="Arial" w:hAnsi="Arial" w:cs="Arial"/>
          <w:color w:val="0D0D0D"/>
          <w:sz w:val="20"/>
          <w:szCs w:val="20"/>
          <w:shd w:val="clear" w:color="auto" w:fill="FFFFFF"/>
          <w:vertAlign w:val="subscript"/>
        </w:rPr>
        <w:t xml:space="preserve"> </w:t>
      </w:r>
      <w:r w:rsidR="009445F1" w:rsidRPr="002634F5">
        <w:rPr>
          <w:rFonts w:ascii="Arial" w:hAnsi="Arial" w:cs="Arial"/>
          <w:color w:val="0D0D0D"/>
          <w:sz w:val="20"/>
          <w:szCs w:val="20"/>
          <w:shd w:val="clear" w:color="auto" w:fill="FFFFFF"/>
        </w:rPr>
        <w:t xml:space="preserve">for small, medium and large farmers </w:t>
      </w:r>
      <w:r w:rsidRPr="002634F5">
        <w:rPr>
          <w:rFonts w:ascii="Arial" w:hAnsi="Arial" w:cs="Arial"/>
          <w:color w:val="0D0D0D"/>
          <w:sz w:val="20"/>
          <w:szCs w:val="20"/>
          <w:shd w:val="clear" w:color="auto" w:fill="FFFFFF"/>
        </w:rPr>
        <w:t>was ₹27,003.64</w:t>
      </w:r>
      <w:r w:rsidR="009445F1" w:rsidRPr="002634F5">
        <w:rPr>
          <w:rFonts w:ascii="Arial" w:hAnsi="Arial" w:cs="Arial"/>
          <w:color w:val="0D0D0D"/>
          <w:sz w:val="20"/>
          <w:szCs w:val="20"/>
          <w:shd w:val="clear" w:color="auto" w:fill="FFFFFF"/>
        </w:rPr>
        <w:t>,</w:t>
      </w:r>
      <w:r w:rsidRPr="002634F5">
        <w:rPr>
          <w:rFonts w:ascii="Arial" w:hAnsi="Arial" w:cs="Arial"/>
          <w:color w:val="0D0D0D"/>
          <w:sz w:val="20"/>
          <w:szCs w:val="20"/>
          <w:shd w:val="clear" w:color="auto" w:fill="FFFFFF"/>
        </w:rPr>
        <w:t xml:space="preserve"> ₹27,590.85 and ₹29,424.22 </w:t>
      </w:r>
      <w:r w:rsidR="009445F1" w:rsidRPr="002634F5">
        <w:rPr>
          <w:rFonts w:ascii="Arial" w:hAnsi="Arial" w:cs="Arial"/>
          <w:color w:val="0D0D0D"/>
          <w:sz w:val="20"/>
          <w:szCs w:val="20"/>
          <w:shd w:val="clear" w:color="auto" w:fill="FFFFFF"/>
        </w:rPr>
        <w:t>per hectare respectively in the study area.</w:t>
      </w:r>
      <w:r w:rsidR="00450A55">
        <w:rPr>
          <w:rFonts w:ascii="Arial" w:hAnsi="Arial" w:cs="Arial"/>
          <w:color w:val="0D0D0D"/>
          <w:sz w:val="20"/>
          <w:szCs w:val="20"/>
          <w:shd w:val="clear" w:color="auto" w:fill="FFFFFF"/>
        </w:rPr>
        <w:t xml:space="preserve"> </w:t>
      </w:r>
      <w:r w:rsidR="009445F1" w:rsidRPr="002634F5">
        <w:rPr>
          <w:rFonts w:ascii="Arial" w:hAnsi="Arial" w:cs="Arial"/>
          <w:color w:val="0D0D0D"/>
          <w:sz w:val="20"/>
          <w:szCs w:val="20"/>
          <w:shd w:val="clear" w:color="auto" w:fill="FFFFFF"/>
        </w:rPr>
        <w:t>The overall</w:t>
      </w:r>
      <w:r w:rsidRPr="002634F5">
        <w:rPr>
          <w:rFonts w:ascii="Arial" w:hAnsi="Arial" w:cs="Arial"/>
          <w:color w:val="0D0D0D"/>
          <w:sz w:val="20"/>
          <w:szCs w:val="20"/>
          <w:shd w:val="clear" w:color="auto" w:fill="FFFFFF"/>
        </w:rPr>
        <w:t xml:space="preserve"> average </w:t>
      </w:r>
      <w:r w:rsidR="009445F1" w:rsidRPr="002634F5">
        <w:rPr>
          <w:rFonts w:ascii="Arial" w:hAnsi="Arial" w:cs="Arial"/>
          <w:color w:val="0D0D0D"/>
          <w:sz w:val="20"/>
          <w:szCs w:val="20"/>
          <w:shd w:val="clear" w:color="auto" w:fill="FFFFFF"/>
        </w:rPr>
        <w:t>cost B</w:t>
      </w:r>
      <w:r w:rsidR="009445F1" w:rsidRPr="002634F5">
        <w:rPr>
          <w:rFonts w:ascii="Arial" w:hAnsi="Arial" w:cs="Arial"/>
          <w:color w:val="0D0D0D"/>
          <w:sz w:val="20"/>
          <w:szCs w:val="20"/>
          <w:shd w:val="clear" w:color="auto" w:fill="FFFFFF"/>
          <w:vertAlign w:val="subscript"/>
        </w:rPr>
        <w:t>1</w:t>
      </w:r>
      <w:r w:rsidR="009445F1" w:rsidRPr="002634F5">
        <w:rPr>
          <w:rFonts w:ascii="Arial" w:hAnsi="Arial" w:cs="Arial"/>
          <w:color w:val="0D0D0D"/>
          <w:sz w:val="20"/>
          <w:szCs w:val="20"/>
          <w:shd w:val="clear" w:color="auto" w:fill="FFFFFF"/>
        </w:rPr>
        <w:t xml:space="preserve"> was </w:t>
      </w:r>
      <w:r w:rsidRPr="002634F5">
        <w:rPr>
          <w:rFonts w:ascii="Arial" w:hAnsi="Arial" w:cs="Arial"/>
          <w:color w:val="0D0D0D"/>
          <w:sz w:val="20"/>
          <w:szCs w:val="20"/>
          <w:shd w:val="clear" w:color="auto" w:fill="FFFFFF"/>
        </w:rPr>
        <w:t xml:space="preserve">₹28,791.14 per hectare. This </w:t>
      </w:r>
      <w:r w:rsidR="009445F1" w:rsidRPr="002634F5">
        <w:rPr>
          <w:rFonts w:ascii="Arial" w:hAnsi="Arial" w:cs="Arial"/>
          <w:color w:val="0D0D0D"/>
          <w:sz w:val="20"/>
          <w:szCs w:val="20"/>
          <w:shd w:val="clear" w:color="auto" w:fill="FFFFFF"/>
        </w:rPr>
        <w:t xml:space="preserve">indicated </w:t>
      </w:r>
      <w:r w:rsidRPr="002634F5">
        <w:rPr>
          <w:rFonts w:ascii="Arial" w:hAnsi="Arial" w:cs="Arial"/>
          <w:color w:val="0D0D0D"/>
          <w:sz w:val="20"/>
          <w:szCs w:val="20"/>
          <w:shd w:val="clear" w:color="auto" w:fill="FFFFFF"/>
        </w:rPr>
        <w:t xml:space="preserve">that large </w:t>
      </w:r>
      <w:r w:rsidR="009445F1" w:rsidRPr="002634F5">
        <w:rPr>
          <w:rFonts w:ascii="Arial" w:hAnsi="Arial" w:cs="Arial"/>
          <w:color w:val="0D0D0D"/>
          <w:sz w:val="20"/>
          <w:szCs w:val="20"/>
          <w:shd w:val="clear" w:color="auto" w:fill="FFFFFF"/>
        </w:rPr>
        <w:t xml:space="preserve">category </w:t>
      </w:r>
      <w:r w:rsidRPr="002634F5">
        <w:rPr>
          <w:rFonts w:ascii="Arial" w:hAnsi="Arial" w:cs="Arial"/>
          <w:color w:val="0D0D0D"/>
          <w:sz w:val="20"/>
          <w:szCs w:val="20"/>
          <w:shd w:val="clear" w:color="auto" w:fill="FFFFFF"/>
        </w:rPr>
        <w:t>farmers generally have more investment in farm assets.</w:t>
      </w:r>
      <w:r w:rsidR="009445F1" w:rsidRPr="002634F5">
        <w:rPr>
          <w:rFonts w:ascii="Arial" w:hAnsi="Arial" w:cs="Arial"/>
          <w:color w:val="0D0D0D"/>
          <w:sz w:val="20"/>
          <w:szCs w:val="20"/>
          <w:shd w:val="clear" w:color="auto" w:fill="FFFFFF"/>
        </w:rPr>
        <w:t xml:space="preserve"> The c</w:t>
      </w:r>
      <w:r w:rsidRPr="002634F5">
        <w:rPr>
          <w:rFonts w:ascii="Arial" w:hAnsi="Arial" w:cs="Arial"/>
          <w:color w:val="0D0D0D"/>
          <w:sz w:val="20"/>
          <w:szCs w:val="20"/>
          <w:shd w:val="clear" w:color="auto" w:fill="FFFFFF"/>
        </w:rPr>
        <w:t>ost B</w:t>
      </w:r>
      <w:r w:rsidRPr="002634F5">
        <w:rPr>
          <w:rFonts w:ascii="Arial" w:hAnsi="Arial" w:cs="Arial"/>
          <w:color w:val="0D0D0D"/>
          <w:sz w:val="20"/>
          <w:szCs w:val="20"/>
          <w:shd w:val="clear" w:color="auto" w:fill="FFFFFF"/>
          <w:vertAlign w:val="subscript"/>
        </w:rPr>
        <w:t>2</w:t>
      </w:r>
      <w:r w:rsidR="009445F1" w:rsidRPr="002634F5">
        <w:rPr>
          <w:rFonts w:ascii="Arial" w:hAnsi="Arial" w:cs="Arial"/>
          <w:color w:val="0D0D0D"/>
          <w:sz w:val="20"/>
          <w:szCs w:val="20"/>
          <w:shd w:val="clear" w:color="auto" w:fill="FFFFFF"/>
        </w:rPr>
        <w:t xml:space="preserve">for small, medium and large size land holding farmers </w:t>
      </w:r>
      <w:r w:rsidRPr="002634F5">
        <w:rPr>
          <w:rFonts w:ascii="Arial" w:hAnsi="Arial" w:cs="Arial"/>
          <w:color w:val="0D0D0D"/>
          <w:sz w:val="20"/>
          <w:szCs w:val="20"/>
          <w:shd w:val="clear" w:color="auto" w:fill="FFFFFF"/>
        </w:rPr>
        <w:t xml:space="preserve">was </w:t>
      </w:r>
      <w:r w:rsidR="009445F1" w:rsidRPr="002634F5">
        <w:rPr>
          <w:rFonts w:ascii="Arial" w:hAnsi="Arial" w:cs="Arial"/>
          <w:color w:val="0D0D0D"/>
          <w:sz w:val="20"/>
          <w:szCs w:val="20"/>
          <w:shd w:val="clear" w:color="auto" w:fill="FFFFFF"/>
        </w:rPr>
        <w:t xml:space="preserve">recorded at </w:t>
      </w:r>
      <w:r w:rsidRPr="002634F5">
        <w:rPr>
          <w:rFonts w:ascii="Arial" w:hAnsi="Arial" w:cs="Arial"/>
          <w:color w:val="0D0D0D"/>
          <w:sz w:val="20"/>
          <w:szCs w:val="20"/>
          <w:shd w:val="clear" w:color="auto" w:fill="FFFFFF"/>
        </w:rPr>
        <w:t xml:space="preserve">₹35,003.64, ₹35,590.85 and ₹37,424.22 </w:t>
      </w:r>
      <w:r w:rsidR="009445F1" w:rsidRPr="002634F5">
        <w:rPr>
          <w:rFonts w:ascii="Arial" w:hAnsi="Arial" w:cs="Arial"/>
          <w:color w:val="0D0D0D"/>
          <w:sz w:val="20"/>
          <w:szCs w:val="20"/>
          <w:shd w:val="clear" w:color="auto" w:fill="FFFFFF"/>
        </w:rPr>
        <w:t>per hectare respectively.</w:t>
      </w:r>
      <w:r w:rsidR="00450A55">
        <w:rPr>
          <w:rFonts w:ascii="Arial" w:hAnsi="Arial" w:cs="Arial"/>
          <w:color w:val="0D0D0D"/>
          <w:sz w:val="20"/>
          <w:szCs w:val="20"/>
          <w:shd w:val="clear" w:color="auto" w:fill="FFFFFF"/>
        </w:rPr>
        <w:t xml:space="preserve"> </w:t>
      </w:r>
      <w:r w:rsidR="00CD4CF7" w:rsidRPr="002634F5">
        <w:rPr>
          <w:rFonts w:ascii="Arial" w:hAnsi="Arial" w:cs="Arial"/>
          <w:color w:val="0D0D0D"/>
          <w:sz w:val="20"/>
          <w:szCs w:val="20"/>
          <w:shd w:val="clear" w:color="auto" w:fill="FFFFFF"/>
        </w:rPr>
        <w:t>The study area’s overall average cost B</w:t>
      </w:r>
      <w:r w:rsidR="00CD4CF7" w:rsidRPr="002634F5">
        <w:rPr>
          <w:rFonts w:ascii="Arial" w:hAnsi="Arial" w:cs="Arial"/>
          <w:color w:val="0D0D0D"/>
          <w:sz w:val="20"/>
          <w:szCs w:val="20"/>
          <w:shd w:val="clear" w:color="auto" w:fill="FFFFFF"/>
          <w:vertAlign w:val="subscript"/>
        </w:rPr>
        <w:t>1</w:t>
      </w:r>
      <w:r w:rsidR="00CD4CF7" w:rsidRPr="002634F5">
        <w:rPr>
          <w:rFonts w:ascii="Arial" w:hAnsi="Arial" w:cs="Arial"/>
          <w:color w:val="0D0D0D"/>
          <w:sz w:val="20"/>
          <w:szCs w:val="20"/>
          <w:shd w:val="clear" w:color="auto" w:fill="FFFFFF"/>
        </w:rPr>
        <w:t xml:space="preserve">stood at </w:t>
      </w:r>
      <w:r w:rsidRPr="002634F5">
        <w:rPr>
          <w:rFonts w:ascii="Arial" w:hAnsi="Arial" w:cs="Arial"/>
          <w:color w:val="0D0D0D"/>
          <w:sz w:val="20"/>
          <w:szCs w:val="20"/>
          <w:shd w:val="clear" w:color="auto" w:fill="FFFFFF"/>
        </w:rPr>
        <w:t>₹</w:t>
      </w:r>
      <w:r w:rsidR="009C4E27" w:rsidRPr="002634F5">
        <w:rPr>
          <w:rFonts w:ascii="Arial" w:hAnsi="Arial" w:cs="Arial"/>
          <w:color w:val="0D0D0D"/>
          <w:sz w:val="20"/>
          <w:szCs w:val="20"/>
          <w:shd w:val="clear" w:color="auto" w:fill="FFFFFF"/>
        </w:rPr>
        <w:t>36,791.14 per hectare</w:t>
      </w:r>
      <w:r w:rsidR="00450A55">
        <w:rPr>
          <w:rFonts w:ascii="Arial" w:hAnsi="Arial" w:cs="Arial"/>
          <w:color w:val="0D0D0D"/>
          <w:sz w:val="20"/>
          <w:szCs w:val="20"/>
          <w:shd w:val="clear" w:color="auto" w:fill="FFFFFF"/>
        </w:rPr>
        <w:t xml:space="preserve"> </w:t>
      </w:r>
      <w:r w:rsidR="009C4E27" w:rsidRPr="002634F5">
        <w:rPr>
          <w:rFonts w:ascii="Arial" w:hAnsi="Arial" w:cs="Arial"/>
          <w:color w:val="0D0D0D"/>
          <w:sz w:val="20"/>
          <w:szCs w:val="20"/>
          <w:shd w:val="clear" w:color="auto" w:fill="FFFFFF"/>
        </w:rPr>
        <w:t>s</w:t>
      </w:r>
      <w:r w:rsidRPr="002634F5">
        <w:rPr>
          <w:rFonts w:ascii="Arial" w:hAnsi="Arial" w:cs="Arial"/>
          <w:color w:val="0D0D0D"/>
          <w:sz w:val="20"/>
          <w:szCs w:val="20"/>
          <w:shd w:val="clear" w:color="auto" w:fill="FFFFFF"/>
        </w:rPr>
        <w:t>ince the rental value of land depends on local land prices</w:t>
      </w:r>
      <w:r w:rsidR="009C4E27" w:rsidRPr="002634F5">
        <w:rPr>
          <w:rFonts w:ascii="Arial" w:hAnsi="Arial" w:cs="Arial"/>
          <w:color w:val="0D0D0D"/>
          <w:sz w:val="20"/>
          <w:szCs w:val="20"/>
          <w:shd w:val="clear" w:color="auto" w:fill="FFFFFF"/>
        </w:rPr>
        <w:t xml:space="preserve"> and</w:t>
      </w:r>
      <w:r w:rsidRPr="002634F5">
        <w:rPr>
          <w:rFonts w:ascii="Arial" w:hAnsi="Arial" w:cs="Arial"/>
          <w:color w:val="0D0D0D"/>
          <w:sz w:val="20"/>
          <w:szCs w:val="20"/>
          <w:shd w:val="clear" w:color="auto" w:fill="FFFFFF"/>
        </w:rPr>
        <w:t xml:space="preserve"> the difference among farm categories is small.</w:t>
      </w:r>
    </w:p>
    <w:p w:rsidR="00C544FB" w:rsidRPr="002634F5" w:rsidRDefault="00C544FB" w:rsidP="002634F5">
      <w:pPr>
        <w:spacing w:after="0" w:line="360" w:lineRule="auto"/>
        <w:jc w:val="both"/>
        <w:rPr>
          <w:rFonts w:ascii="Arial" w:hAnsi="Arial" w:cs="Arial"/>
          <w:color w:val="0D0D0D"/>
          <w:sz w:val="20"/>
          <w:szCs w:val="20"/>
          <w:shd w:val="clear" w:color="auto" w:fill="FFFFFF"/>
        </w:rPr>
      </w:pPr>
      <w:r w:rsidRPr="002634F5">
        <w:rPr>
          <w:rFonts w:ascii="Arial" w:hAnsi="Arial" w:cs="Arial"/>
          <w:color w:val="0D0D0D"/>
          <w:sz w:val="20"/>
          <w:szCs w:val="20"/>
          <w:shd w:val="clear" w:color="auto" w:fill="FFFFFF"/>
        </w:rPr>
        <w:t>Cost C</w:t>
      </w:r>
      <w:r w:rsidRPr="002634F5">
        <w:rPr>
          <w:rFonts w:ascii="Arial" w:hAnsi="Arial" w:cs="Arial"/>
          <w:color w:val="0D0D0D"/>
          <w:sz w:val="20"/>
          <w:szCs w:val="20"/>
          <w:shd w:val="clear" w:color="auto" w:fill="FFFFFF"/>
          <w:vertAlign w:val="subscript"/>
        </w:rPr>
        <w:t>1</w:t>
      </w:r>
      <w:r w:rsidRPr="002634F5">
        <w:rPr>
          <w:rFonts w:ascii="Arial" w:hAnsi="Arial" w:cs="Arial"/>
          <w:color w:val="0D0D0D"/>
          <w:sz w:val="20"/>
          <w:szCs w:val="20"/>
          <w:shd w:val="clear" w:color="auto" w:fill="FFFFFF"/>
        </w:rPr>
        <w:t xml:space="preserve"> was observed at ₹35,827.17 per hectare for small farmers, </w:t>
      </w:r>
      <w:r w:rsidR="00FA613A" w:rsidRPr="002634F5">
        <w:rPr>
          <w:rFonts w:ascii="Arial" w:hAnsi="Arial" w:cs="Arial"/>
          <w:color w:val="0D0D0D"/>
          <w:sz w:val="20"/>
          <w:szCs w:val="20"/>
          <w:shd w:val="clear" w:color="auto" w:fill="FFFFFF"/>
        </w:rPr>
        <w:t xml:space="preserve">followed by </w:t>
      </w:r>
      <w:r w:rsidRPr="002634F5">
        <w:rPr>
          <w:rFonts w:ascii="Arial" w:hAnsi="Arial" w:cs="Arial"/>
          <w:color w:val="0D0D0D"/>
          <w:sz w:val="20"/>
          <w:szCs w:val="20"/>
          <w:shd w:val="clear" w:color="auto" w:fill="FFFFFF"/>
        </w:rPr>
        <w:t>₹34,153.35/ha for medium farmers</w:t>
      </w:r>
      <w:r w:rsidR="00450A55">
        <w:rPr>
          <w:rFonts w:ascii="Arial" w:hAnsi="Arial" w:cs="Arial"/>
          <w:color w:val="0D0D0D"/>
          <w:sz w:val="20"/>
          <w:szCs w:val="20"/>
          <w:shd w:val="clear" w:color="auto" w:fill="FFFFFF"/>
        </w:rPr>
        <w:t xml:space="preserve"> </w:t>
      </w:r>
      <w:r w:rsidRPr="002634F5">
        <w:rPr>
          <w:rFonts w:ascii="Arial" w:hAnsi="Arial" w:cs="Arial"/>
          <w:color w:val="0D0D0D"/>
          <w:sz w:val="20"/>
          <w:szCs w:val="20"/>
          <w:shd w:val="clear" w:color="auto" w:fill="FFFFFF"/>
        </w:rPr>
        <w:t xml:space="preserve">and ₹33,549.22 per hectare for large farmers. The decreasing trend with </w:t>
      </w:r>
      <w:r w:rsidR="00FA613A" w:rsidRPr="002634F5">
        <w:rPr>
          <w:rFonts w:ascii="Arial" w:hAnsi="Arial" w:cs="Arial"/>
          <w:color w:val="0D0D0D"/>
          <w:sz w:val="20"/>
          <w:szCs w:val="20"/>
          <w:shd w:val="clear" w:color="auto" w:fill="FFFFFF"/>
        </w:rPr>
        <w:t>enhancing farm size indicated</w:t>
      </w:r>
      <w:r w:rsidRPr="002634F5">
        <w:rPr>
          <w:rFonts w:ascii="Arial" w:hAnsi="Arial" w:cs="Arial"/>
          <w:color w:val="0D0D0D"/>
          <w:sz w:val="20"/>
          <w:szCs w:val="20"/>
          <w:shd w:val="clear" w:color="auto" w:fill="FFFFFF"/>
        </w:rPr>
        <w:t xml:space="preserve"> that small farmers depend more on family labour, while large farmers use relatively more hired labour.</w:t>
      </w:r>
    </w:p>
    <w:p w:rsidR="00C544FB" w:rsidRPr="002634F5" w:rsidRDefault="005329CE" w:rsidP="002634F5">
      <w:pPr>
        <w:spacing w:after="0" w:line="360" w:lineRule="auto"/>
        <w:jc w:val="both"/>
        <w:rPr>
          <w:rFonts w:ascii="Arial" w:hAnsi="Arial" w:cs="Arial"/>
          <w:color w:val="0D0D0D"/>
          <w:sz w:val="20"/>
          <w:szCs w:val="20"/>
          <w:shd w:val="clear" w:color="auto" w:fill="FFFFFF"/>
        </w:rPr>
      </w:pPr>
      <w:r w:rsidRPr="002634F5">
        <w:rPr>
          <w:rFonts w:ascii="Arial" w:hAnsi="Arial" w:cs="Arial"/>
          <w:color w:val="0D0D0D"/>
          <w:sz w:val="20"/>
          <w:szCs w:val="20"/>
          <w:shd w:val="clear" w:color="auto" w:fill="FFFFFF"/>
        </w:rPr>
        <w:t>Cost C</w:t>
      </w:r>
      <w:r w:rsidRPr="002634F5">
        <w:rPr>
          <w:rFonts w:ascii="Arial" w:hAnsi="Arial" w:cs="Arial"/>
          <w:color w:val="0D0D0D"/>
          <w:sz w:val="20"/>
          <w:szCs w:val="20"/>
          <w:shd w:val="clear" w:color="auto" w:fill="FFFFFF"/>
          <w:vertAlign w:val="subscript"/>
        </w:rPr>
        <w:t>2</w:t>
      </w:r>
      <w:r>
        <w:rPr>
          <w:rFonts w:ascii="Arial" w:hAnsi="Arial" w:cs="Arial"/>
          <w:color w:val="0D0D0D"/>
          <w:sz w:val="20"/>
          <w:szCs w:val="20"/>
          <w:shd w:val="clear" w:color="auto" w:fill="FFFFFF"/>
          <w:vertAlign w:val="subscript"/>
        </w:rPr>
        <w:t xml:space="preserve"> </w:t>
      </w:r>
      <w:r w:rsidRPr="002634F5">
        <w:rPr>
          <w:rFonts w:ascii="Arial" w:hAnsi="Arial" w:cs="Arial"/>
          <w:color w:val="0D0D0D"/>
          <w:sz w:val="20"/>
          <w:szCs w:val="20"/>
          <w:shd w:val="clear" w:color="auto" w:fill="FFFFFF"/>
        </w:rPr>
        <w:t>for small, medium and large category farmers were</w:t>
      </w:r>
      <w:r w:rsidR="00FA613A" w:rsidRPr="002634F5">
        <w:rPr>
          <w:rFonts w:ascii="Arial" w:hAnsi="Arial" w:cs="Arial"/>
          <w:color w:val="0D0D0D"/>
          <w:sz w:val="20"/>
          <w:szCs w:val="20"/>
          <w:shd w:val="clear" w:color="auto" w:fill="FFFFFF"/>
        </w:rPr>
        <w:t xml:space="preserve"> </w:t>
      </w:r>
      <w:r w:rsidR="00C544FB" w:rsidRPr="002634F5">
        <w:rPr>
          <w:rFonts w:ascii="Arial" w:hAnsi="Arial" w:cs="Arial"/>
          <w:color w:val="0D0D0D"/>
          <w:sz w:val="20"/>
          <w:szCs w:val="20"/>
          <w:shd w:val="clear" w:color="auto" w:fill="FFFFFF"/>
        </w:rPr>
        <w:t>₹43,827.17</w:t>
      </w:r>
      <w:r w:rsidR="00FA613A" w:rsidRPr="002634F5">
        <w:rPr>
          <w:rFonts w:ascii="Arial" w:hAnsi="Arial" w:cs="Arial"/>
          <w:color w:val="0D0D0D"/>
          <w:sz w:val="20"/>
          <w:szCs w:val="20"/>
          <w:shd w:val="clear" w:color="auto" w:fill="FFFFFF"/>
        </w:rPr>
        <w:t>,</w:t>
      </w:r>
      <w:r w:rsidR="00C544FB" w:rsidRPr="002634F5">
        <w:rPr>
          <w:rFonts w:ascii="Arial" w:hAnsi="Arial" w:cs="Arial"/>
          <w:color w:val="0D0D0D"/>
          <w:sz w:val="20"/>
          <w:szCs w:val="20"/>
          <w:shd w:val="clear" w:color="auto" w:fill="FFFFFF"/>
        </w:rPr>
        <w:t xml:space="preserve"> ₹42,153.35 </w:t>
      </w:r>
      <w:r w:rsidR="00FA613A" w:rsidRPr="002634F5">
        <w:rPr>
          <w:rFonts w:ascii="Arial" w:hAnsi="Arial" w:cs="Arial"/>
          <w:color w:val="0D0D0D"/>
          <w:sz w:val="20"/>
          <w:szCs w:val="20"/>
          <w:shd w:val="clear" w:color="auto" w:fill="FFFFFF"/>
        </w:rPr>
        <w:t xml:space="preserve">and </w:t>
      </w:r>
      <w:r w:rsidR="00C544FB" w:rsidRPr="002634F5">
        <w:rPr>
          <w:rFonts w:ascii="Arial" w:hAnsi="Arial" w:cs="Arial"/>
          <w:color w:val="0D0D0D"/>
          <w:sz w:val="20"/>
          <w:szCs w:val="20"/>
          <w:shd w:val="clear" w:color="auto" w:fill="FFFFFF"/>
        </w:rPr>
        <w:t>₹</w:t>
      </w:r>
      <w:r w:rsidRPr="002634F5">
        <w:rPr>
          <w:rFonts w:ascii="Arial" w:hAnsi="Arial" w:cs="Arial"/>
          <w:color w:val="0D0D0D"/>
          <w:sz w:val="20"/>
          <w:szCs w:val="20"/>
          <w:shd w:val="clear" w:color="auto" w:fill="FFFFFF"/>
        </w:rPr>
        <w:t>41,549.22 per</w:t>
      </w:r>
      <w:r w:rsidR="00FA613A" w:rsidRPr="002634F5">
        <w:rPr>
          <w:rFonts w:ascii="Arial" w:hAnsi="Arial" w:cs="Arial"/>
          <w:color w:val="0D0D0D"/>
          <w:sz w:val="20"/>
          <w:szCs w:val="20"/>
          <w:shd w:val="clear" w:color="auto" w:fill="FFFFFF"/>
        </w:rPr>
        <w:t xml:space="preserve"> hectare in the study area. In the study area, the overall average cost C</w:t>
      </w:r>
      <w:r w:rsidR="00FA613A" w:rsidRPr="002634F5">
        <w:rPr>
          <w:rFonts w:ascii="Arial" w:hAnsi="Arial" w:cs="Arial"/>
          <w:color w:val="0D0D0D"/>
          <w:sz w:val="20"/>
          <w:szCs w:val="20"/>
          <w:shd w:val="clear" w:color="auto" w:fill="FFFFFF"/>
          <w:vertAlign w:val="subscript"/>
        </w:rPr>
        <w:t>2</w:t>
      </w:r>
      <w:r w:rsidR="00FA613A" w:rsidRPr="002634F5">
        <w:rPr>
          <w:rFonts w:ascii="Arial" w:hAnsi="Arial" w:cs="Arial"/>
          <w:color w:val="0D0D0D"/>
          <w:sz w:val="20"/>
          <w:szCs w:val="20"/>
          <w:shd w:val="clear" w:color="auto" w:fill="FFFFFF"/>
        </w:rPr>
        <w:t xml:space="preserve"> was </w:t>
      </w:r>
      <w:r w:rsidR="00C544FB" w:rsidRPr="002634F5">
        <w:rPr>
          <w:rFonts w:ascii="Arial" w:hAnsi="Arial" w:cs="Arial"/>
          <w:color w:val="0D0D0D"/>
          <w:sz w:val="20"/>
          <w:szCs w:val="20"/>
          <w:shd w:val="clear" w:color="auto" w:fill="FFFFFF"/>
        </w:rPr>
        <w:t>₹42,289.89 per hectare.</w:t>
      </w:r>
      <w:r w:rsidR="00450A55">
        <w:rPr>
          <w:rFonts w:ascii="Arial" w:hAnsi="Arial" w:cs="Arial"/>
          <w:color w:val="0D0D0D"/>
          <w:sz w:val="20"/>
          <w:szCs w:val="20"/>
          <w:shd w:val="clear" w:color="auto" w:fill="FFFFFF"/>
        </w:rPr>
        <w:t xml:space="preserve"> </w:t>
      </w:r>
      <w:r w:rsidR="00C544FB" w:rsidRPr="002634F5">
        <w:rPr>
          <w:rFonts w:ascii="Arial" w:hAnsi="Arial" w:cs="Arial"/>
          <w:color w:val="0D0D0D"/>
          <w:sz w:val="20"/>
          <w:szCs w:val="20"/>
          <w:shd w:val="clear" w:color="auto" w:fill="FFFFFF"/>
        </w:rPr>
        <w:t xml:space="preserve">Finally, </w:t>
      </w:r>
      <w:r w:rsidR="00B84B83" w:rsidRPr="002634F5">
        <w:rPr>
          <w:rFonts w:ascii="Arial" w:hAnsi="Arial" w:cs="Arial"/>
          <w:color w:val="0D0D0D"/>
          <w:sz w:val="20"/>
          <w:szCs w:val="20"/>
          <w:shd w:val="clear" w:color="auto" w:fill="FFFFFF"/>
        </w:rPr>
        <w:t xml:space="preserve">highest </w:t>
      </w:r>
      <w:r w:rsidR="00C544FB" w:rsidRPr="002634F5">
        <w:rPr>
          <w:rFonts w:ascii="Arial" w:hAnsi="Arial" w:cs="Arial"/>
          <w:color w:val="0D0D0D"/>
          <w:sz w:val="20"/>
          <w:szCs w:val="20"/>
          <w:shd w:val="clear" w:color="auto" w:fill="FFFFFF"/>
        </w:rPr>
        <w:t>Cost C</w:t>
      </w:r>
      <w:r w:rsidR="00C544FB" w:rsidRPr="002634F5">
        <w:rPr>
          <w:rFonts w:ascii="Arial" w:hAnsi="Arial" w:cs="Arial"/>
          <w:color w:val="0D0D0D"/>
          <w:sz w:val="20"/>
          <w:szCs w:val="20"/>
          <w:shd w:val="clear" w:color="auto" w:fill="FFFFFF"/>
          <w:vertAlign w:val="subscript"/>
        </w:rPr>
        <w:t>3</w:t>
      </w:r>
      <w:r w:rsidR="00C544FB" w:rsidRPr="002634F5">
        <w:rPr>
          <w:rFonts w:ascii="Arial" w:hAnsi="Arial" w:cs="Arial"/>
          <w:color w:val="0D0D0D"/>
          <w:sz w:val="20"/>
          <w:szCs w:val="20"/>
          <w:shd w:val="clear" w:color="auto" w:fill="FFFFFF"/>
        </w:rPr>
        <w:t xml:space="preserve"> was </w:t>
      </w:r>
      <w:r w:rsidR="00B84B83" w:rsidRPr="002634F5">
        <w:rPr>
          <w:rFonts w:ascii="Arial" w:hAnsi="Arial" w:cs="Arial"/>
          <w:color w:val="0D0D0D"/>
          <w:sz w:val="20"/>
          <w:szCs w:val="20"/>
          <w:shd w:val="clear" w:color="auto" w:fill="FFFFFF"/>
        </w:rPr>
        <w:t>recorded for small farmers (₹48,209.89/ha) followed by medium far</w:t>
      </w:r>
      <w:r w:rsidR="00C544FB" w:rsidRPr="002634F5">
        <w:rPr>
          <w:rFonts w:ascii="Arial" w:hAnsi="Arial" w:cs="Arial"/>
          <w:color w:val="0D0D0D"/>
          <w:sz w:val="20"/>
          <w:szCs w:val="20"/>
          <w:shd w:val="clear" w:color="auto" w:fill="FFFFFF"/>
        </w:rPr>
        <w:t>mers</w:t>
      </w:r>
      <w:r w:rsidR="00B84B83" w:rsidRPr="002634F5">
        <w:rPr>
          <w:rFonts w:ascii="Arial" w:hAnsi="Arial" w:cs="Arial"/>
          <w:color w:val="0D0D0D"/>
          <w:sz w:val="20"/>
          <w:szCs w:val="20"/>
          <w:shd w:val="clear" w:color="auto" w:fill="FFFFFF"/>
        </w:rPr>
        <w:t xml:space="preserve"> (</w:t>
      </w:r>
      <w:r w:rsidR="00C544FB" w:rsidRPr="002634F5">
        <w:rPr>
          <w:rFonts w:ascii="Arial" w:hAnsi="Arial" w:cs="Arial"/>
          <w:color w:val="0D0D0D"/>
          <w:sz w:val="20"/>
          <w:szCs w:val="20"/>
          <w:shd w:val="clear" w:color="auto" w:fill="FFFFFF"/>
        </w:rPr>
        <w:t>₹46,368.69</w:t>
      </w:r>
      <w:r w:rsidR="00B84B83" w:rsidRPr="002634F5">
        <w:rPr>
          <w:rFonts w:ascii="Arial" w:hAnsi="Arial" w:cs="Arial"/>
          <w:color w:val="0D0D0D"/>
          <w:sz w:val="20"/>
          <w:szCs w:val="20"/>
          <w:shd w:val="clear" w:color="auto" w:fill="FFFFFF"/>
        </w:rPr>
        <w:t>/ha)and large farmers (</w:t>
      </w:r>
      <w:r w:rsidR="00C544FB" w:rsidRPr="002634F5">
        <w:rPr>
          <w:rFonts w:ascii="Arial" w:hAnsi="Arial" w:cs="Arial"/>
          <w:color w:val="0D0D0D"/>
          <w:sz w:val="20"/>
          <w:szCs w:val="20"/>
          <w:shd w:val="clear" w:color="auto" w:fill="FFFFFF"/>
        </w:rPr>
        <w:t>₹45,704.14</w:t>
      </w:r>
      <w:r w:rsidR="00B84B83" w:rsidRPr="002634F5">
        <w:rPr>
          <w:rFonts w:ascii="Arial" w:hAnsi="Arial" w:cs="Arial"/>
          <w:color w:val="0D0D0D"/>
          <w:sz w:val="20"/>
          <w:szCs w:val="20"/>
          <w:shd w:val="clear" w:color="auto" w:fill="FFFFFF"/>
        </w:rPr>
        <w:t>/ha). The study area’s overall average value of cost C</w:t>
      </w:r>
      <w:r w:rsidR="00B84B83" w:rsidRPr="002634F5">
        <w:rPr>
          <w:rFonts w:ascii="Arial" w:hAnsi="Arial" w:cs="Arial"/>
          <w:color w:val="0D0D0D"/>
          <w:sz w:val="20"/>
          <w:szCs w:val="20"/>
          <w:shd w:val="clear" w:color="auto" w:fill="FFFFFF"/>
          <w:vertAlign w:val="subscript"/>
        </w:rPr>
        <w:t xml:space="preserve">3 </w:t>
      </w:r>
      <w:r w:rsidR="00B84B83" w:rsidRPr="002634F5">
        <w:rPr>
          <w:rFonts w:ascii="Arial" w:hAnsi="Arial" w:cs="Arial"/>
          <w:color w:val="0D0D0D"/>
          <w:sz w:val="20"/>
          <w:szCs w:val="20"/>
          <w:shd w:val="clear" w:color="auto" w:fill="FFFFFF"/>
        </w:rPr>
        <w:t>stood at ₹46,518.88 per hectare for cumin cultivation.</w:t>
      </w:r>
      <w:r w:rsidR="00074729">
        <w:rPr>
          <w:rFonts w:ascii="Arial" w:hAnsi="Arial" w:cs="Arial"/>
          <w:color w:val="0D0D0D"/>
          <w:sz w:val="20"/>
          <w:szCs w:val="20"/>
          <w:shd w:val="clear" w:color="auto" w:fill="FFFFFF"/>
        </w:rPr>
        <w:t xml:space="preserve"> </w:t>
      </w:r>
      <w:r w:rsidR="005F6B55" w:rsidRPr="002634F5">
        <w:rPr>
          <w:rFonts w:ascii="Arial" w:hAnsi="Arial" w:cs="Arial"/>
          <w:color w:val="0D0D0D"/>
          <w:sz w:val="20"/>
          <w:szCs w:val="20"/>
          <w:shd w:val="clear" w:color="auto" w:fill="FFFFFF"/>
        </w:rPr>
        <w:t xml:space="preserve">Srivastava, </w:t>
      </w:r>
      <w:r w:rsidR="005F6B55" w:rsidRPr="002634F5">
        <w:rPr>
          <w:rFonts w:ascii="Arial" w:hAnsi="Arial" w:cs="Arial"/>
          <w:i/>
          <w:color w:val="0D0D0D"/>
          <w:sz w:val="20"/>
          <w:szCs w:val="20"/>
          <w:shd w:val="clear" w:color="auto" w:fill="FFFFFF"/>
        </w:rPr>
        <w:t>et al.</w:t>
      </w:r>
      <w:r w:rsidR="005F6B55" w:rsidRPr="002634F5">
        <w:rPr>
          <w:rFonts w:ascii="Arial" w:hAnsi="Arial" w:cs="Arial"/>
          <w:color w:val="0D0D0D"/>
          <w:sz w:val="20"/>
          <w:szCs w:val="20"/>
          <w:shd w:val="clear" w:color="auto" w:fill="FFFFFF"/>
        </w:rPr>
        <w:t xml:space="preserve"> (2015) reported similar findings in their study on economics of production and resource use efficiency of soybean production in India.</w:t>
      </w:r>
    </w:p>
    <w:p w:rsidR="00C544FB" w:rsidRPr="002634F5" w:rsidRDefault="00C544FB" w:rsidP="002634F5">
      <w:pPr>
        <w:spacing w:after="0" w:line="360" w:lineRule="auto"/>
        <w:jc w:val="both"/>
        <w:rPr>
          <w:rFonts w:ascii="Arial" w:hAnsi="Arial" w:cs="Arial"/>
          <w:color w:val="0D0D0D"/>
          <w:sz w:val="20"/>
          <w:szCs w:val="20"/>
          <w:shd w:val="clear" w:color="auto" w:fill="FFFFFF"/>
        </w:rPr>
      </w:pPr>
      <w:r w:rsidRPr="002634F5">
        <w:rPr>
          <w:rFonts w:ascii="Arial" w:hAnsi="Arial" w:cs="Arial"/>
          <w:color w:val="0D0D0D"/>
          <w:sz w:val="20"/>
          <w:szCs w:val="20"/>
          <w:shd w:val="clear" w:color="auto" w:fill="FFFFFF"/>
        </w:rPr>
        <w:t>From the above analysis, it could be concluded</w:t>
      </w:r>
      <w:r w:rsidR="00074729">
        <w:rPr>
          <w:rFonts w:ascii="Arial" w:hAnsi="Arial" w:cs="Arial"/>
          <w:color w:val="0D0D0D"/>
          <w:sz w:val="20"/>
          <w:szCs w:val="20"/>
          <w:shd w:val="clear" w:color="auto" w:fill="FFFFFF"/>
        </w:rPr>
        <w:t xml:space="preserve"> </w:t>
      </w:r>
      <w:r w:rsidRPr="002634F5">
        <w:rPr>
          <w:rFonts w:ascii="Arial" w:hAnsi="Arial" w:cs="Arial"/>
          <w:color w:val="0D0D0D"/>
          <w:sz w:val="20"/>
          <w:szCs w:val="20"/>
          <w:shd w:val="clear" w:color="auto" w:fill="FFFFFF"/>
        </w:rPr>
        <w:t xml:space="preserve">that </w:t>
      </w:r>
      <w:r w:rsidR="003E2917" w:rsidRPr="002634F5">
        <w:rPr>
          <w:rFonts w:ascii="Arial" w:hAnsi="Arial" w:cs="Arial"/>
          <w:color w:val="0D0D0D"/>
          <w:sz w:val="20"/>
          <w:szCs w:val="20"/>
          <w:shd w:val="clear" w:color="auto" w:fill="FFFFFF"/>
        </w:rPr>
        <w:t xml:space="preserve">actual cash expenses were made by </w:t>
      </w:r>
      <w:r w:rsidRPr="002634F5">
        <w:rPr>
          <w:rFonts w:ascii="Arial" w:hAnsi="Arial" w:cs="Arial"/>
          <w:color w:val="0D0D0D"/>
          <w:sz w:val="20"/>
          <w:szCs w:val="20"/>
          <w:shd w:val="clear" w:color="auto" w:fill="FFFFFF"/>
        </w:rPr>
        <w:t xml:space="preserve">large </w:t>
      </w:r>
      <w:r w:rsidR="003E2917" w:rsidRPr="002634F5">
        <w:rPr>
          <w:rFonts w:ascii="Arial" w:hAnsi="Arial" w:cs="Arial"/>
          <w:color w:val="0D0D0D"/>
          <w:sz w:val="20"/>
          <w:szCs w:val="20"/>
          <w:shd w:val="clear" w:color="auto" w:fill="FFFFFF"/>
        </w:rPr>
        <w:t xml:space="preserve">category </w:t>
      </w:r>
      <w:r w:rsidRPr="002634F5">
        <w:rPr>
          <w:rFonts w:ascii="Arial" w:hAnsi="Arial" w:cs="Arial"/>
          <w:color w:val="0D0D0D"/>
          <w:sz w:val="20"/>
          <w:szCs w:val="20"/>
          <w:shd w:val="clear" w:color="auto" w:fill="FFFFFF"/>
        </w:rPr>
        <w:t xml:space="preserve">farmers </w:t>
      </w:r>
      <w:r w:rsidR="003E2917" w:rsidRPr="002634F5">
        <w:rPr>
          <w:rFonts w:ascii="Arial" w:hAnsi="Arial" w:cs="Arial"/>
          <w:color w:val="0D0D0D"/>
          <w:sz w:val="20"/>
          <w:szCs w:val="20"/>
          <w:shd w:val="clear" w:color="auto" w:fill="FFFFFF"/>
        </w:rPr>
        <w:t>in the study area</w:t>
      </w:r>
      <w:r w:rsidRPr="002634F5">
        <w:rPr>
          <w:rFonts w:ascii="Arial" w:hAnsi="Arial" w:cs="Arial"/>
          <w:color w:val="0D0D0D"/>
          <w:sz w:val="20"/>
          <w:szCs w:val="20"/>
          <w:shd w:val="clear" w:color="auto" w:fill="FFFFFF"/>
        </w:rPr>
        <w:t xml:space="preserve"> but total economic cost per hectare (including imputed costs) was highest for small </w:t>
      </w:r>
      <w:r w:rsidR="003E2917" w:rsidRPr="002634F5">
        <w:rPr>
          <w:rFonts w:ascii="Arial" w:hAnsi="Arial" w:cs="Arial"/>
          <w:color w:val="0D0D0D"/>
          <w:sz w:val="20"/>
          <w:szCs w:val="20"/>
          <w:shd w:val="clear" w:color="auto" w:fill="FFFFFF"/>
        </w:rPr>
        <w:t xml:space="preserve">category </w:t>
      </w:r>
      <w:r w:rsidRPr="002634F5">
        <w:rPr>
          <w:rFonts w:ascii="Arial" w:hAnsi="Arial" w:cs="Arial"/>
          <w:color w:val="0D0D0D"/>
          <w:sz w:val="20"/>
          <w:szCs w:val="20"/>
          <w:shd w:val="clear" w:color="auto" w:fill="FFFFFF"/>
        </w:rPr>
        <w:t>farmers. This finding is important for understanding the cost structure and profitability differences among various farm sizes in cumin cultivation.</w:t>
      </w:r>
    </w:p>
    <w:p w:rsidR="00C544FB" w:rsidRPr="002634F5" w:rsidRDefault="005329CE" w:rsidP="002634F5">
      <w:pPr>
        <w:spacing w:after="0" w:line="360" w:lineRule="auto"/>
        <w:jc w:val="both"/>
        <w:rPr>
          <w:rFonts w:ascii="Arial" w:hAnsi="Arial" w:cs="Arial"/>
          <w:color w:val="0D0D0D"/>
          <w:sz w:val="20"/>
          <w:szCs w:val="20"/>
          <w:shd w:val="clear" w:color="auto" w:fill="FFFFFF"/>
        </w:rPr>
      </w:pPr>
      <w:r>
        <w:rPr>
          <w:rFonts w:ascii="Arial" w:hAnsi="Arial" w:cs="Arial"/>
          <w:b/>
          <w:color w:val="0D0D0D"/>
          <w:sz w:val="20"/>
          <w:szCs w:val="20"/>
          <w:shd w:val="clear" w:color="auto" w:fill="FFFFFF"/>
        </w:rPr>
        <w:t>3.</w:t>
      </w:r>
      <w:r w:rsidR="0016535A">
        <w:rPr>
          <w:rFonts w:ascii="Arial" w:hAnsi="Arial" w:cs="Arial"/>
          <w:b/>
          <w:color w:val="0D0D0D"/>
          <w:sz w:val="20"/>
          <w:szCs w:val="20"/>
          <w:shd w:val="clear" w:color="auto" w:fill="FFFFFF"/>
        </w:rPr>
        <w:t>2.2</w:t>
      </w:r>
      <w:r>
        <w:rPr>
          <w:rFonts w:ascii="Arial" w:hAnsi="Arial" w:cs="Arial"/>
          <w:b/>
          <w:color w:val="0D0D0D"/>
          <w:sz w:val="20"/>
          <w:szCs w:val="20"/>
          <w:shd w:val="clear" w:color="auto" w:fill="FFFFFF"/>
        </w:rPr>
        <w:t xml:space="preserve"> </w:t>
      </w:r>
      <w:r w:rsidR="006E6CDC" w:rsidRPr="002634F5">
        <w:rPr>
          <w:rFonts w:ascii="Arial" w:hAnsi="Arial" w:cs="Arial"/>
          <w:b/>
          <w:color w:val="0D0D0D"/>
          <w:sz w:val="20"/>
          <w:szCs w:val="20"/>
          <w:shd w:val="clear" w:color="auto" w:fill="FFFFFF"/>
        </w:rPr>
        <w:t>Profitability analysis</w:t>
      </w:r>
      <w:r w:rsidR="0035691F" w:rsidRPr="002634F5">
        <w:rPr>
          <w:rFonts w:ascii="Arial" w:hAnsi="Arial" w:cs="Arial"/>
          <w:b/>
          <w:color w:val="0D0D0D"/>
          <w:sz w:val="20"/>
          <w:szCs w:val="20"/>
          <w:shd w:val="clear" w:color="auto" w:fill="FFFFFF"/>
        </w:rPr>
        <w:t>:</w:t>
      </w:r>
      <w:r>
        <w:rPr>
          <w:rFonts w:ascii="Arial" w:hAnsi="Arial" w:cs="Arial"/>
          <w:b/>
          <w:color w:val="0D0D0D"/>
          <w:sz w:val="20"/>
          <w:szCs w:val="20"/>
          <w:shd w:val="clear" w:color="auto" w:fill="FFFFFF"/>
        </w:rPr>
        <w:t xml:space="preserve"> </w:t>
      </w:r>
      <w:r w:rsidR="006E6CDC" w:rsidRPr="002634F5">
        <w:rPr>
          <w:rFonts w:ascii="Arial" w:hAnsi="Arial" w:cs="Arial"/>
          <w:color w:val="0D0D0D"/>
          <w:sz w:val="20"/>
          <w:szCs w:val="20"/>
          <w:shd w:val="clear" w:color="auto" w:fill="FFFFFF"/>
        </w:rPr>
        <w:t xml:space="preserve">It represents a comparative economic viability of cumin cultivation in study area </w:t>
      </w:r>
      <w:r w:rsidR="00C544FB" w:rsidRPr="002634F5">
        <w:rPr>
          <w:rFonts w:ascii="Arial" w:hAnsi="Arial" w:cs="Arial"/>
          <w:color w:val="0D0D0D"/>
          <w:sz w:val="20"/>
          <w:szCs w:val="20"/>
          <w:shd w:val="clear" w:color="auto" w:fill="FFFFFF"/>
        </w:rPr>
        <w:t>across different farm sizes in terms of gross income, net income, farm business income, family labour income</w:t>
      </w:r>
      <w:r w:rsidR="006E6CDC" w:rsidRPr="002634F5">
        <w:rPr>
          <w:rFonts w:ascii="Arial" w:hAnsi="Arial" w:cs="Arial"/>
          <w:color w:val="0D0D0D"/>
          <w:sz w:val="20"/>
          <w:szCs w:val="20"/>
          <w:shd w:val="clear" w:color="auto" w:fill="FFFFFF"/>
        </w:rPr>
        <w:t>,</w:t>
      </w:r>
      <w:r>
        <w:rPr>
          <w:rFonts w:ascii="Arial" w:hAnsi="Arial" w:cs="Arial"/>
          <w:color w:val="0D0D0D"/>
          <w:sz w:val="20"/>
          <w:szCs w:val="20"/>
          <w:shd w:val="clear" w:color="auto" w:fill="FFFFFF"/>
        </w:rPr>
        <w:t xml:space="preserve"> </w:t>
      </w:r>
      <w:r w:rsidR="006E6CDC" w:rsidRPr="002634F5">
        <w:rPr>
          <w:rFonts w:ascii="Arial" w:hAnsi="Arial" w:cs="Arial"/>
          <w:color w:val="0D0D0D"/>
          <w:sz w:val="20"/>
          <w:szCs w:val="20"/>
          <w:shd w:val="clear" w:color="auto" w:fill="FFFFFF"/>
        </w:rPr>
        <w:t>cost of production</w:t>
      </w:r>
      <w:r>
        <w:rPr>
          <w:rFonts w:ascii="Arial" w:hAnsi="Arial" w:cs="Arial"/>
          <w:color w:val="0D0D0D"/>
          <w:sz w:val="20"/>
          <w:szCs w:val="20"/>
          <w:shd w:val="clear" w:color="auto" w:fill="FFFFFF"/>
        </w:rPr>
        <w:t xml:space="preserve"> </w:t>
      </w:r>
      <w:r w:rsidR="00C544FB" w:rsidRPr="002634F5">
        <w:rPr>
          <w:rFonts w:ascii="Arial" w:hAnsi="Arial" w:cs="Arial"/>
          <w:color w:val="0D0D0D"/>
          <w:sz w:val="20"/>
          <w:szCs w:val="20"/>
          <w:shd w:val="clear" w:color="auto" w:fill="FFFFFF"/>
        </w:rPr>
        <w:t xml:space="preserve">and returns per rupee investment. The returns obtained from cumin cultivation are presented in table </w:t>
      </w:r>
      <w:r w:rsidR="002F395E" w:rsidRPr="002634F5">
        <w:rPr>
          <w:rFonts w:ascii="Arial" w:hAnsi="Arial" w:cs="Arial"/>
          <w:color w:val="0D0D0D"/>
          <w:sz w:val="20"/>
          <w:szCs w:val="20"/>
          <w:shd w:val="clear" w:color="auto" w:fill="FFFFFF"/>
        </w:rPr>
        <w:t>5</w:t>
      </w:r>
      <w:r w:rsidR="00C544FB" w:rsidRPr="002634F5">
        <w:rPr>
          <w:rFonts w:ascii="Arial" w:hAnsi="Arial" w:cs="Arial"/>
          <w:color w:val="0D0D0D"/>
          <w:sz w:val="20"/>
          <w:szCs w:val="20"/>
          <w:shd w:val="clear" w:color="auto" w:fill="FFFFFF"/>
        </w:rPr>
        <w:t xml:space="preserve">. </w:t>
      </w:r>
      <w:r w:rsidR="002F395E" w:rsidRPr="002634F5">
        <w:rPr>
          <w:rFonts w:ascii="Arial" w:hAnsi="Arial" w:cs="Arial"/>
          <w:color w:val="0D0D0D"/>
          <w:sz w:val="20"/>
          <w:szCs w:val="20"/>
          <w:shd w:val="clear" w:color="auto" w:fill="FFFFFF"/>
        </w:rPr>
        <w:t>I</w:t>
      </w:r>
      <w:r w:rsidR="00C544FB" w:rsidRPr="002634F5">
        <w:rPr>
          <w:rFonts w:ascii="Arial" w:hAnsi="Arial" w:cs="Arial"/>
          <w:color w:val="0D0D0D"/>
          <w:sz w:val="20"/>
          <w:szCs w:val="20"/>
          <w:shd w:val="clear" w:color="auto" w:fill="FFFFFF"/>
        </w:rPr>
        <w:t xml:space="preserve">t could be observed from the table that </w:t>
      </w:r>
      <w:r w:rsidR="002F395E" w:rsidRPr="002634F5">
        <w:rPr>
          <w:rFonts w:ascii="Arial" w:hAnsi="Arial" w:cs="Arial"/>
          <w:color w:val="0D0D0D"/>
          <w:sz w:val="20"/>
          <w:szCs w:val="20"/>
          <w:shd w:val="clear" w:color="auto" w:fill="FFFFFF"/>
        </w:rPr>
        <w:t xml:space="preserve">highest gross income was obtained by </w:t>
      </w:r>
      <w:r w:rsidR="00C544FB" w:rsidRPr="002634F5">
        <w:rPr>
          <w:rFonts w:ascii="Arial" w:hAnsi="Arial" w:cs="Arial"/>
          <w:color w:val="0D0D0D"/>
          <w:sz w:val="20"/>
          <w:szCs w:val="20"/>
          <w:shd w:val="clear" w:color="auto" w:fill="FFFFFF"/>
        </w:rPr>
        <w:t>large farmers ₹1,38,547.62</w:t>
      </w:r>
      <w:r w:rsidR="002F395E" w:rsidRPr="002634F5">
        <w:rPr>
          <w:rFonts w:ascii="Arial" w:hAnsi="Arial" w:cs="Arial"/>
          <w:color w:val="0D0D0D"/>
          <w:sz w:val="20"/>
          <w:szCs w:val="20"/>
          <w:shd w:val="clear" w:color="auto" w:fill="FFFFFF"/>
        </w:rPr>
        <w:t>//ha</w:t>
      </w:r>
      <w:r w:rsidR="00C544FB" w:rsidRPr="002634F5">
        <w:rPr>
          <w:rFonts w:ascii="Arial" w:hAnsi="Arial" w:cs="Arial"/>
          <w:color w:val="0D0D0D"/>
          <w:sz w:val="20"/>
          <w:szCs w:val="20"/>
          <w:shd w:val="clear" w:color="auto" w:fill="FFFFFF"/>
        </w:rPr>
        <w:t>, followed by medium farmers ₹1,25,658.54/ha and small farmers ₹1,04,176.47/ha. The overall average gross income was ₹1,24,870.83/ha. The higher gross income of large farmers may be due to better access to resources, improved farming techniques and higher productivity.</w:t>
      </w:r>
    </w:p>
    <w:p w:rsidR="0016535A" w:rsidRDefault="0016535A" w:rsidP="002634F5">
      <w:pPr>
        <w:spacing w:after="0" w:line="360" w:lineRule="auto"/>
        <w:jc w:val="both"/>
        <w:rPr>
          <w:rFonts w:ascii="Arial" w:hAnsi="Arial" w:cs="Arial"/>
          <w:b/>
          <w:color w:val="0D0D0D"/>
          <w:sz w:val="20"/>
          <w:szCs w:val="20"/>
          <w:shd w:val="clear" w:color="auto" w:fill="FFFFFF"/>
        </w:rPr>
      </w:pPr>
    </w:p>
    <w:p w:rsidR="00C544FB" w:rsidRPr="002634F5" w:rsidRDefault="00C544FB" w:rsidP="002634F5">
      <w:pPr>
        <w:spacing w:after="0" w:line="360" w:lineRule="auto"/>
        <w:jc w:val="both"/>
        <w:rPr>
          <w:rFonts w:ascii="Arial" w:hAnsi="Arial" w:cs="Arial"/>
          <w:b/>
          <w:color w:val="0D0D0D"/>
          <w:sz w:val="20"/>
          <w:szCs w:val="20"/>
          <w:shd w:val="clear" w:color="auto" w:fill="FFFFFF"/>
        </w:rPr>
      </w:pPr>
      <w:r w:rsidRPr="002634F5">
        <w:rPr>
          <w:rFonts w:ascii="Arial" w:hAnsi="Arial" w:cs="Arial"/>
          <w:b/>
          <w:color w:val="0D0D0D"/>
          <w:sz w:val="20"/>
          <w:szCs w:val="20"/>
          <w:shd w:val="clear" w:color="auto" w:fill="FFFFFF"/>
        </w:rPr>
        <w:t xml:space="preserve">Table </w:t>
      </w:r>
      <w:r w:rsidR="002F395E" w:rsidRPr="002634F5">
        <w:rPr>
          <w:rFonts w:ascii="Arial" w:hAnsi="Arial" w:cs="Arial"/>
          <w:b/>
          <w:color w:val="0D0D0D"/>
          <w:sz w:val="20"/>
          <w:szCs w:val="20"/>
          <w:shd w:val="clear" w:color="auto" w:fill="FFFFFF"/>
        </w:rPr>
        <w:t xml:space="preserve">5 </w:t>
      </w:r>
      <w:r w:rsidRPr="002634F5">
        <w:rPr>
          <w:rFonts w:ascii="Arial" w:hAnsi="Arial" w:cs="Arial"/>
          <w:b/>
          <w:color w:val="0D0D0D"/>
          <w:sz w:val="20"/>
          <w:szCs w:val="20"/>
          <w:shd w:val="clear" w:color="auto" w:fill="FFFFFF"/>
        </w:rPr>
        <w:t>Incomes of cumin cultivation by different category farmers in study area</w:t>
      </w:r>
    </w:p>
    <w:p w:rsidR="00C544FB" w:rsidRPr="002634F5" w:rsidRDefault="00A867E5" w:rsidP="002634F5">
      <w:pPr>
        <w:spacing w:after="0" w:line="360" w:lineRule="auto"/>
        <w:jc w:val="right"/>
        <w:rPr>
          <w:rFonts w:ascii="Arial" w:hAnsi="Arial" w:cs="Arial"/>
          <w:color w:val="0D0D0D"/>
          <w:sz w:val="20"/>
          <w:szCs w:val="20"/>
          <w:shd w:val="clear" w:color="auto" w:fill="FFFFFF"/>
        </w:rPr>
      </w:pPr>
      <w:r w:rsidRPr="002634F5">
        <w:rPr>
          <w:rFonts w:ascii="Arial" w:hAnsi="Arial" w:cs="Arial"/>
          <w:b/>
          <w:color w:val="0D0D0D"/>
          <w:sz w:val="20"/>
          <w:szCs w:val="20"/>
          <w:shd w:val="clear" w:color="auto" w:fill="FFFFFF"/>
        </w:rPr>
        <w:t>(</w:t>
      </w:r>
      <w:r w:rsidR="00C544FB" w:rsidRPr="002634F5">
        <w:rPr>
          <w:rFonts w:ascii="Arial" w:hAnsi="Arial" w:cs="Arial"/>
          <w:b/>
          <w:color w:val="0D0D0D"/>
          <w:sz w:val="20"/>
          <w:szCs w:val="20"/>
          <w:shd w:val="clear" w:color="auto" w:fill="FFFFFF"/>
        </w:rPr>
        <w:t>₹/ha</w:t>
      </w:r>
      <w:r w:rsidRPr="002634F5">
        <w:rPr>
          <w:rFonts w:ascii="Arial" w:hAnsi="Arial" w:cs="Arial"/>
          <w:b/>
          <w:color w:val="0D0D0D"/>
          <w:sz w:val="20"/>
          <w:szCs w:val="20"/>
          <w:shd w:val="clear" w:color="auto" w:fill="FFFFFF"/>
        </w:rPr>
        <w:t>)</w:t>
      </w:r>
    </w:p>
    <w:tbl>
      <w:tblPr>
        <w:tblW w:w="5000" w:type="pct"/>
        <w:tblBorders>
          <w:top w:val="single" w:sz="4" w:space="0" w:color="auto"/>
          <w:bottom w:val="single" w:sz="4" w:space="0" w:color="auto"/>
        </w:tblBorders>
        <w:tblLayout w:type="fixed"/>
        <w:tblCellMar>
          <w:left w:w="28" w:type="dxa"/>
          <w:right w:w="28" w:type="dxa"/>
        </w:tblCellMar>
        <w:tblLook w:val="04A0"/>
      </w:tblPr>
      <w:tblGrid>
        <w:gridCol w:w="2439"/>
        <w:gridCol w:w="1702"/>
        <w:gridCol w:w="1984"/>
        <w:gridCol w:w="1700"/>
        <w:gridCol w:w="1257"/>
      </w:tblGrid>
      <w:tr w:rsidR="00085965" w:rsidRPr="002634F5" w:rsidTr="00050332">
        <w:trPr>
          <w:trHeight w:val="510"/>
        </w:trPr>
        <w:tc>
          <w:tcPr>
            <w:tcW w:w="1343" w:type="pct"/>
            <w:tcBorders>
              <w:top w:val="single" w:sz="4" w:space="0" w:color="auto"/>
              <w:bottom w:val="single" w:sz="4" w:space="0" w:color="auto"/>
            </w:tcBorders>
            <w:noWrap/>
            <w:vAlign w:val="center"/>
            <w:hideMark/>
          </w:tcPr>
          <w:p w:rsidR="00C544FB" w:rsidRPr="002634F5" w:rsidRDefault="00C544FB" w:rsidP="002634F5">
            <w:pPr>
              <w:spacing w:after="0" w:line="360" w:lineRule="auto"/>
              <w:rPr>
                <w:rFonts w:ascii="Arial" w:eastAsia="Times New Roman" w:hAnsi="Arial" w:cs="Arial"/>
                <w:b/>
                <w:bCs/>
                <w:color w:val="000000"/>
                <w:sz w:val="20"/>
                <w:szCs w:val="20"/>
                <w:lang w:bidi="hi-IN"/>
              </w:rPr>
            </w:pPr>
            <w:r w:rsidRPr="002634F5">
              <w:rPr>
                <w:rFonts w:ascii="Arial" w:eastAsia="Times New Roman" w:hAnsi="Arial" w:cs="Arial"/>
                <w:b/>
                <w:bCs/>
                <w:color w:val="000000"/>
                <w:sz w:val="20"/>
                <w:szCs w:val="20"/>
                <w:lang w:bidi="hi-IN"/>
              </w:rPr>
              <w:t>Incomes measures</w:t>
            </w:r>
          </w:p>
        </w:tc>
        <w:tc>
          <w:tcPr>
            <w:tcW w:w="937" w:type="pct"/>
            <w:tcBorders>
              <w:top w:val="single" w:sz="4" w:space="0" w:color="auto"/>
              <w:bottom w:val="single" w:sz="4" w:space="0" w:color="auto"/>
            </w:tcBorders>
            <w:noWrap/>
            <w:vAlign w:val="center"/>
            <w:hideMark/>
          </w:tcPr>
          <w:p w:rsidR="00C544FB" w:rsidRPr="002634F5" w:rsidRDefault="00C544FB" w:rsidP="002634F5">
            <w:pPr>
              <w:spacing w:after="0" w:line="360" w:lineRule="auto"/>
              <w:jc w:val="center"/>
              <w:rPr>
                <w:rFonts w:ascii="Arial" w:eastAsia="Times New Roman" w:hAnsi="Arial" w:cs="Arial"/>
                <w:b/>
                <w:bCs/>
                <w:color w:val="000000"/>
                <w:sz w:val="20"/>
                <w:szCs w:val="20"/>
                <w:lang w:bidi="hi-IN"/>
              </w:rPr>
            </w:pPr>
            <w:r w:rsidRPr="002634F5">
              <w:rPr>
                <w:rFonts w:ascii="Arial" w:eastAsia="Times New Roman" w:hAnsi="Arial" w:cs="Arial"/>
                <w:b/>
                <w:bCs/>
                <w:color w:val="000000"/>
                <w:sz w:val="20"/>
                <w:szCs w:val="20"/>
                <w:lang w:bidi="hi-IN"/>
              </w:rPr>
              <w:t>Small</w:t>
            </w:r>
            <w:r w:rsidR="00050332">
              <w:rPr>
                <w:rFonts w:ascii="Arial" w:eastAsia="Times New Roman" w:hAnsi="Arial" w:cs="Arial"/>
                <w:b/>
                <w:bCs/>
                <w:color w:val="000000"/>
                <w:sz w:val="20"/>
                <w:szCs w:val="20"/>
                <w:lang w:bidi="hi-IN"/>
              </w:rPr>
              <w:t xml:space="preserve"> </w:t>
            </w:r>
            <w:r w:rsidR="00050332" w:rsidRPr="002634F5">
              <w:rPr>
                <w:rFonts w:ascii="Arial" w:eastAsia="Times New Roman" w:hAnsi="Arial" w:cs="Arial"/>
                <w:b/>
                <w:bCs/>
                <w:color w:val="000000"/>
                <w:sz w:val="20"/>
                <w:szCs w:val="20"/>
                <w:lang w:bidi="hi-IN"/>
              </w:rPr>
              <w:t>Farmer</w:t>
            </w:r>
          </w:p>
        </w:tc>
        <w:tc>
          <w:tcPr>
            <w:tcW w:w="1092" w:type="pct"/>
            <w:tcBorders>
              <w:top w:val="single" w:sz="4" w:space="0" w:color="auto"/>
              <w:bottom w:val="single" w:sz="4" w:space="0" w:color="auto"/>
            </w:tcBorders>
            <w:noWrap/>
            <w:vAlign w:val="center"/>
            <w:hideMark/>
          </w:tcPr>
          <w:p w:rsidR="00C544FB" w:rsidRPr="002634F5" w:rsidRDefault="00C544FB" w:rsidP="002634F5">
            <w:pPr>
              <w:spacing w:after="0" w:line="360" w:lineRule="auto"/>
              <w:jc w:val="center"/>
              <w:rPr>
                <w:rFonts w:ascii="Arial" w:eastAsia="Times New Roman" w:hAnsi="Arial" w:cs="Arial"/>
                <w:b/>
                <w:bCs/>
                <w:color w:val="000000"/>
                <w:sz w:val="20"/>
                <w:szCs w:val="20"/>
                <w:lang w:bidi="hi-IN"/>
              </w:rPr>
            </w:pPr>
            <w:r w:rsidRPr="002634F5">
              <w:rPr>
                <w:rFonts w:ascii="Arial" w:eastAsia="Times New Roman" w:hAnsi="Arial" w:cs="Arial"/>
                <w:b/>
                <w:bCs/>
                <w:color w:val="000000"/>
                <w:sz w:val="20"/>
                <w:szCs w:val="20"/>
                <w:lang w:bidi="hi-IN"/>
              </w:rPr>
              <w:t>Medium</w:t>
            </w:r>
            <w:r w:rsidR="00050332">
              <w:rPr>
                <w:rFonts w:ascii="Arial" w:eastAsia="Times New Roman" w:hAnsi="Arial" w:cs="Arial"/>
                <w:b/>
                <w:bCs/>
                <w:color w:val="000000"/>
                <w:sz w:val="20"/>
                <w:szCs w:val="20"/>
                <w:lang w:bidi="hi-IN"/>
              </w:rPr>
              <w:t xml:space="preserve"> </w:t>
            </w:r>
            <w:r w:rsidRPr="002634F5">
              <w:rPr>
                <w:rFonts w:ascii="Arial" w:eastAsia="Times New Roman" w:hAnsi="Arial" w:cs="Arial"/>
                <w:b/>
                <w:bCs/>
                <w:color w:val="000000"/>
                <w:sz w:val="20"/>
                <w:szCs w:val="20"/>
                <w:lang w:bidi="hi-IN"/>
              </w:rPr>
              <w:t>Farmer</w:t>
            </w:r>
          </w:p>
        </w:tc>
        <w:tc>
          <w:tcPr>
            <w:tcW w:w="936" w:type="pct"/>
            <w:tcBorders>
              <w:top w:val="single" w:sz="4" w:space="0" w:color="auto"/>
              <w:bottom w:val="single" w:sz="4" w:space="0" w:color="auto"/>
            </w:tcBorders>
            <w:noWrap/>
            <w:vAlign w:val="center"/>
            <w:hideMark/>
          </w:tcPr>
          <w:p w:rsidR="00C544FB" w:rsidRPr="002634F5" w:rsidRDefault="00C544FB" w:rsidP="002634F5">
            <w:pPr>
              <w:spacing w:after="0" w:line="360" w:lineRule="auto"/>
              <w:jc w:val="center"/>
              <w:rPr>
                <w:rFonts w:ascii="Arial" w:eastAsia="Times New Roman" w:hAnsi="Arial" w:cs="Arial"/>
                <w:b/>
                <w:bCs/>
                <w:color w:val="000000"/>
                <w:sz w:val="20"/>
                <w:szCs w:val="20"/>
                <w:lang w:bidi="hi-IN"/>
              </w:rPr>
            </w:pPr>
            <w:r w:rsidRPr="002634F5">
              <w:rPr>
                <w:rFonts w:ascii="Arial" w:eastAsia="Times New Roman" w:hAnsi="Arial" w:cs="Arial"/>
                <w:b/>
                <w:bCs/>
                <w:color w:val="000000"/>
                <w:sz w:val="20"/>
                <w:szCs w:val="20"/>
                <w:lang w:bidi="hi-IN"/>
              </w:rPr>
              <w:t>Large</w:t>
            </w:r>
            <w:r w:rsidR="00050332">
              <w:rPr>
                <w:rFonts w:ascii="Arial" w:eastAsia="Times New Roman" w:hAnsi="Arial" w:cs="Arial"/>
                <w:b/>
                <w:bCs/>
                <w:color w:val="000000"/>
                <w:sz w:val="20"/>
                <w:szCs w:val="20"/>
                <w:lang w:bidi="hi-IN"/>
              </w:rPr>
              <w:t xml:space="preserve"> </w:t>
            </w:r>
            <w:r w:rsidRPr="002634F5">
              <w:rPr>
                <w:rFonts w:ascii="Arial" w:eastAsia="Times New Roman" w:hAnsi="Arial" w:cs="Arial"/>
                <w:b/>
                <w:bCs/>
                <w:color w:val="000000"/>
                <w:sz w:val="20"/>
                <w:szCs w:val="20"/>
                <w:lang w:bidi="hi-IN"/>
              </w:rPr>
              <w:t>Farmer</w:t>
            </w:r>
          </w:p>
        </w:tc>
        <w:tc>
          <w:tcPr>
            <w:tcW w:w="692" w:type="pct"/>
            <w:tcBorders>
              <w:top w:val="single" w:sz="4" w:space="0" w:color="auto"/>
              <w:bottom w:val="single" w:sz="4" w:space="0" w:color="auto"/>
            </w:tcBorders>
            <w:noWrap/>
            <w:vAlign w:val="center"/>
            <w:hideMark/>
          </w:tcPr>
          <w:p w:rsidR="00C544FB" w:rsidRPr="002634F5" w:rsidRDefault="00C544FB" w:rsidP="002634F5">
            <w:pPr>
              <w:spacing w:after="0" w:line="360" w:lineRule="auto"/>
              <w:jc w:val="center"/>
              <w:rPr>
                <w:rFonts w:ascii="Arial" w:eastAsia="Times New Roman" w:hAnsi="Arial" w:cs="Arial"/>
                <w:b/>
                <w:bCs/>
                <w:color w:val="000000"/>
                <w:sz w:val="20"/>
                <w:szCs w:val="20"/>
                <w:lang w:bidi="hi-IN"/>
              </w:rPr>
            </w:pPr>
            <w:r w:rsidRPr="002634F5">
              <w:rPr>
                <w:rFonts w:ascii="Arial" w:eastAsia="Times New Roman" w:hAnsi="Arial" w:cs="Arial"/>
                <w:b/>
                <w:bCs/>
                <w:color w:val="000000"/>
                <w:sz w:val="20"/>
                <w:szCs w:val="20"/>
                <w:lang w:bidi="hi-IN"/>
              </w:rPr>
              <w:t>Overall</w:t>
            </w:r>
          </w:p>
        </w:tc>
      </w:tr>
      <w:tr w:rsidR="00085965" w:rsidRPr="002634F5" w:rsidTr="00050332">
        <w:trPr>
          <w:trHeight w:val="510"/>
        </w:trPr>
        <w:tc>
          <w:tcPr>
            <w:tcW w:w="1343" w:type="pct"/>
            <w:tcBorders>
              <w:top w:val="single" w:sz="4" w:space="0" w:color="auto"/>
            </w:tcBorders>
            <w:noWrap/>
            <w:vAlign w:val="center"/>
            <w:hideMark/>
          </w:tcPr>
          <w:p w:rsidR="00C544FB" w:rsidRPr="002634F5" w:rsidRDefault="00C544FB" w:rsidP="002634F5">
            <w:pPr>
              <w:spacing w:after="0" w:line="360" w:lineRule="auto"/>
              <w:rPr>
                <w:rFonts w:ascii="Arial" w:eastAsia="Times New Roman" w:hAnsi="Arial" w:cs="Arial"/>
                <w:b/>
                <w:color w:val="000000"/>
                <w:sz w:val="20"/>
                <w:szCs w:val="20"/>
                <w:lang w:bidi="hi-IN"/>
              </w:rPr>
            </w:pPr>
            <w:r w:rsidRPr="002634F5">
              <w:rPr>
                <w:rFonts w:ascii="Arial" w:eastAsia="Times New Roman" w:hAnsi="Arial" w:cs="Arial"/>
                <w:b/>
                <w:color w:val="000000"/>
                <w:sz w:val="20"/>
                <w:szCs w:val="20"/>
                <w:lang w:bidi="hi-IN"/>
              </w:rPr>
              <w:t>Gross income</w:t>
            </w:r>
          </w:p>
        </w:tc>
        <w:tc>
          <w:tcPr>
            <w:tcW w:w="937" w:type="pct"/>
            <w:tcBorders>
              <w:top w:val="single" w:sz="4" w:space="0" w:color="auto"/>
            </w:tcBorders>
            <w:noWrap/>
            <w:vAlign w:val="center"/>
            <w:hideMark/>
          </w:tcPr>
          <w:p w:rsidR="00C544FB" w:rsidRPr="002634F5" w:rsidRDefault="00C544FB"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104176.47</w:t>
            </w:r>
          </w:p>
        </w:tc>
        <w:tc>
          <w:tcPr>
            <w:tcW w:w="1092" w:type="pct"/>
            <w:tcBorders>
              <w:top w:val="single" w:sz="4" w:space="0" w:color="auto"/>
            </w:tcBorders>
            <w:noWrap/>
            <w:vAlign w:val="center"/>
            <w:hideMark/>
          </w:tcPr>
          <w:p w:rsidR="00C544FB" w:rsidRPr="002634F5" w:rsidRDefault="00C544FB"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125658.54</w:t>
            </w:r>
          </w:p>
        </w:tc>
        <w:tc>
          <w:tcPr>
            <w:tcW w:w="936" w:type="pct"/>
            <w:tcBorders>
              <w:top w:val="single" w:sz="4" w:space="0" w:color="auto"/>
            </w:tcBorders>
            <w:noWrap/>
            <w:vAlign w:val="center"/>
            <w:hideMark/>
          </w:tcPr>
          <w:p w:rsidR="00C544FB" w:rsidRPr="002634F5" w:rsidRDefault="00C544FB"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138547.62</w:t>
            </w:r>
          </w:p>
        </w:tc>
        <w:tc>
          <w:tcPr>
            <w:tcW w:w="692" w:type="pct"/>
            <w:tcBorders>
              <w:top w:val="single" w:sz="4" w:space="0" w:color="auto"/>
            </w:tcBorders>
            <w:noWrap/>
            <w:vAlign w:val="center"/>
            <w:hideMark/>
          </w:tcPr>
          <w:p w:rsidR="00C544FB" w:rsidRPr="002634F5" w:rsidRDefault="00C544FB"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124870.83</w:t>
            </w:r>
          </w:p>
        </w:tc>
      </w:tr>
      <w:tr w:rsidR="00085965" w:rsidRPr="002634F5" w:rsidTr="00050332">
        <w:trPr>
          <w:trHeight w:val="510"/>
        </w:trPr>
        <w:tc>
          <w:tcPr>
            <w:tcW w:w="1343" w:type="pct"/>
            <w:noWrap/>
            <w:vAlign w:val="center"/>
            <w:hideMark/>
          </w:tcPr>
          <w:p w:rsidR="00C544FB" w:rsidRPr="002634F5" w:rsidRDefault="00C544FB" w:rsidP="002634F5">
            <w:pPr>
              <w:spacing w:after="0" w:line="360" w:lineRule="auto"/>
              <w:rPr>
                <w:rFonts w:ascii="Arial" w:eastAsia="Times New Roman" w:hAnsi="Arial" w:cs="Arial"/>
                <w:b/>
                <w:color w:val="000000"/>
                <w:sz w:val="20"/>
                <w:szCs w:val="20"/>
                <w:lang w:bidi="hi-IN"/>
              </w:rPr>
            </w:pPr>
            <w:r w:rsidRPr="002634F5">
              <w:rPr>
                <w:rFonts w:ascii="Arial" w:eastAsia="Times New Roman" w:hAnsi="Arial" w:cs="Arial"/>
                <w:b/>
                <w:color w:val="000000"/>
                <w:sz w:val="20"/>
                <w:szCs w:val="20"/>
                <w:lang w:bidi="hi-IN"/>
              </w:rPr>
              <w:t>Net income</w:t>
            </w:r>
          </w:p>
        </w:tc>
        <w:tc>
          <w:tcPr>
            <w:tcW w:w="937" w:type="pct"/>
            <w:noWrap/>
            <w:vAlign w:val="center"/>
            <w:hideMark/>
          </w:tcPr>
          <w:p w:rsidR="00C544FB" w:rsidRPr="002634F5" w:rsidRDefault="00C544FB"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60349.30</w:t>
            </w:r>
          </w:p>
        </w:tc>
        <w:tc>
          <w:tcPr>
            <w:tcW w:w="1092" w:type="pct"/>
            <w:noWrap/>
            <w:vAlign w:val="center"/>
            <w:hideMark/>
          </w:tcPr>
          <w:p w:rsidR="00C544FB" w:rsidRPr="002634F5" w:rsidRDefault="00C544FB"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83505.19</w:t>
            </w:r>
          </w:p>
        </w:tc>
        <w:tc>
          <w:tcPr>
            <w:tcW w:w="936" w:type="pct"/>
            <w:noWrap/>
            <w:vAlign w:val="center"/>
            <w:hideMark/>
          </w:tcPr>
          <w:p w:rsidR="00C544FB" w:rsidRPr="002634F5" w:rsidRDefault="00C544FB"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96998.40</w:t>
            </w:r>
          </w:p>
        </w:tc>
        <w:tc>
          <w:tcPr>
            <w:tcW w:w="692" w:type="pct"/>
            <w:noWrap/>
            <w:vAlign w:val="center"/>
            <w:hideMark/>
          </w:tcPr>
          <w:p w:rsidR="00C544FB" w:rsidRPr="002634F5" w:rsidRDefault="00C544FB"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82580.94</w:t>
            </w:r>
          </w:p>
        </w:tc>
      </w:tr>
      <w:tr w:rsidR="00085965" w:rsidRPr="002634F5" w:rsidTr="00050332">
        <w:trPr>
          <w:trHeight w:val="510"/>
        </w:trPr>
        <w:tc>
          <w:tcPr>
            <w:tcW w:w="1343" w:type="pct"/>
            <w:noWrap/>
            <w:vAlign w:val="center"/>
            <w:hideMark/>
          </w:tcPr>
          <w:p w:rsidR="00C544FB" w:rsidRPr="002634F5" w:rsidRDefault="00C544FB" w:rsidP="002634F5">
            <w:pPr>
              <w:spacing w:after="0" w:line="360" w:lineRule="auto"/>
              <w:rPr>
                <w:rFonts w:ascii="Arial" w:eastAsia="Times New Roman" w:hAnsi="Arial" w:cs="Arial"/>
                <w:b/>
                <w:color w:val="000000"/>
                <w:sz w:val="20"/>
                <w:szCs w:val="20"/>
                <w:lang w:bidi="hi-IN"/>
              </w:rPr>
            </w:pPr>
            <w:r w:rsidRPr="002634F5">
              <w:rPr>
                <w:rFonts w:ascii="Arial" w:eastAsia="Times New Roman" w:hAnsi="Arial" w:cs="Arial"/>
                <w:b/>
                <w:color w:val="000000"/>
                <w:sz w:val="20"/>
                <w:szCs w:val="20"/>
                <w:lang w:bidi="hi-IN"/>
              </w:rPr>
              <w:t>Farm business income</w:t>
            </w:r>
          </w:p>
        </w:tc>
        <w:tc>
          <w:tcPr>
            <w:tcW w:w="937" w:type="pct"/>
            <w:noWrap/>
            <w:vAlign w:val="center"/>
            <w:hideMark/>
          </w:tcPr>
          <w:p w:rsidR="00C544FB" w:rsidRPr="002634F5" w:rsidRDefault="00C544FB"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77664.43</w:t>
            </w:r>
          </w:p>
        </w:tc>
        <w:tc>
          <w:tcPr>
            <w:tcW w:w="1092" w:type="pct"/>
            <w:noWrap/>
            <w:vAlign w:val="center"/>
            <w:hideMark/>
          </w:tcPr>
          <w:p w:rsidR="00C544FB" w:rsidRPr="002634F5" w:rsidRDefault="00C544FB"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98961.71</w:t>
            </w:r>
          </w:p>
        </w:tc>
        <w:tc>
          <w:tcPr>
            <w:tcW w:w="936" w:type="pct"/>
            <w:noWrap/>
            <w:vAlign w:val="center"/>
            <w:hideMark/>
          </w:tcPr>
          <w:p w:rsidR="00C544FB" w:rsidRPr="002634F5" w:rsidRDefault="00C544FB"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110157.26</w:t>
            </w:r>
          </w:p>
        </w:tc>
        <w:tc>
          <w:tcPr>
            <w:tcW w:w="692" w:type="pct"/>
            <w:noWrap/>
            <w:vAlign w:val="center"/>
            <w:hideMark/>
          </w:tcPr>
          <w:p w:rsidR="00C544FB" w:rsidRPr="002634F5" w:rsidRDefault="00C544FB"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96941.17</w:t>
            </w:r>
          </w:p>
        </w:tc>
      </w:tr>
      <w:tr w:rsidR="00085965" w:rsidRPr="002634F5" w:rsidTr="00050332">
        <w:trPr>
          <w:trHeight w:val="510"/>
        </w:trPr>
        <w:tc>
          <w:tcPr>
            <w:tcW w:w="1343" w:type="pct"/>
            <w:noWrap/>
            <w:vAlign w:val="center"/>
            <w:hideMark/>
          </w:tcPr>
          <w:p w:rsidR="00C544FB" w:rsidRPr="002634F5" w:rsidRDefault="00C544FB" w:rsidP="002634F5">
            <w:pPr>
              <w:spacing w:after="0" w:line="360" w:lineRule="auto"/>
              <w:rPr>
                <w:rFonts w:ascii="Arial" w:eastAsia="Times New Roman" w:hAnsi="Arial" w:cs="Arial"/>
                <w:b/>
                <w:color w:val="000000"/>
                <w:sz w:val="20"/>
                <w:szCs w:val="20"/>
                <w:lang w:bidi="hi-IN"/>
              </w:rPr>
            </w:pPr>
            <w:r w:rsidRPr="002634F5">
              <w:rPr>
                <w:rFonts w:ascii="Arial" w:eastAsia="Times New Roman" w:hAnsi="Arial" w:cs="Arial"/>
                <w:b/>
                <w:color w:val="000000"/>
                <w:sz w:val="20"/>
                <w:szCs w:val="20"/>
                <w:lang w:bidi="hi-IN"/>
              </w:rPr>
              <w:lastRenderedPageBreak/>
              <w:t>Family labour income</w:t>
            </w:r>
          </w:p>
        </w:tc>
        <w:tc>
          <w:tcPr>
            <w:tcW w:w="937" w:type="pct"/>
            <w:noWrap/>
            <w:vAlign w:val="center"/>
            <w:hideMark/>
          </w:tcPr>
          <w:p w:rsidR="00C544FB" w:rsidRPr="002634F5" w:rsidRDefault="00C544FB"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69172.83</w:t>
            </w:r>
          </w:p>
        </w:tc>
        <w:tc>
          <w:tcPr>
            <w:tcW w:w="1092" w:type="pct"/>
            <w:noWrap/>
            <w:vAlign w:val="center"/>
            <w:hideMark/>
          </w:tcPr>
          <w:p w:rsidR="00C544FB" w:rsidRPr="002634F5" w:rsidRDefault="00C544FB"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90067.69</w:t>
            </w:r>
          </w:p>
        </w:tc>
        <w:tc>
          <w:tcPr>
            <w:tcW w:w="936" w:type="pct"/>
            <w:noWrap/>
            <w:vAlign w:val="center"/>
            <w:hideMark/>
          </w:tcPr>
          <w:p w:rsidR="00C544FB" w:rsidRPr="002634F5" w:rsidRDefault="00C544FB"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101123.40</w:t>
            </w:r>
          </w:p>
        </w:tc>
        <w:tc>
          <w:tcPr>
            <w:tcW w:w="692" w:type="pct"/>
            <w:noWrap/>
            <w:vAlign w:val="center"/>
            <w:hideMark/>
          </w:tcPr>
          <w:p w:rsidR="00C544FB" w:rsidRPr="002634F5" w:rsidRDefault="00C544FB"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88079.69</w:t>
            </w:r>
          </w:p>
        </w:tc>
      </w:tr>
      <w:tr w:rsidR="00085965" w:rsidRPr="002634F5" w:rsidTr="00050332">
        <w:trPr>
          <w:trHeight w:val="510"/>
        </w:trPr>
        <w:tc>
          <w:tcPr>
            <w:tcW w:w="1343" w:type="pct"/>
            <w:noWrap/>
            <w:vAlign w:val="center"/>
            <w:hideMark/>
          </w:tcPr>
          <w:p w:rsidR="00C544FB" w:rsidRPr="002634F5" w:rsidRDefault="00C544FB" w:rsidP="002634F5">
            <w:pPr>
              <w:spacing w:after="0" w:line="360" w:lineRule="auto"/>
              <w:rPr>
                <w:rFonts w:ascii="Arial" w:eastAsia="Times New Roman" w:hAnsi="Arial" w:cs="Arial"/>
                <w:b/>
                <w:color w:val="000000"/>
                <w:sz w:val="20"/>
                <w:szCs w:val="20"/>
                <w:lang w:bidi="hi-IN"/>
              </w:rPr>
            </w:pPr>
            <w:r w:rsidRPr="002634F5">
              <w:rPr>
                <w:rFonts w:ascii="Arial" w:eastAsia="Times New Roman" w:hAnsi="Arial" w:cs="Arial"/>
                <w:b/>
                <w:color w:val="000000"/>
                <w:sz w:val="20"/>
                <w:szCs w:val="20"/>
                <w:lang w:bidi="hi-IN"/>
              </w:rPr>
              <w:t>Returns per rupee investment (C</w:t>
            </w:r>
            <w:r w:rsidRPr="002634F5">
              <w:rPr>
                <w:rFonts w:ascii="Arial" w:eastAsia="Times New Roman" w:hAnsi="Arial" w:cs="Arial"/>
                <w:b/>
                <w:color w:val="000000"/>
                <w:sz w:val="20"/>
                <w:szCs w:val="20"/>
                <w:vertAlign w:val="subscript"/>
                <w:lang w:bidi="hi-IN"/>
              </w:rPr>
              <w:t>2</w:t>
            </w:r>
            <w:r w:rsidRPr="002634F5">
              <w:rPr>
                <w:rFonts w:ascii="Arial" w:eastAsia="Times New Roman" w:hAnsi="Arial" w:cs="Arial"/>
                <w:b/>
                <w:color w:val="000000"/>
                <w:sz w:val="20"/>
                <w:szCs w:val="20"/>
                <w:lang w:bidi="hi-IN"/>
              </w:rPr>
              <w:t>)</w:t>
            </w:r>
          </w:p>
        </w:tc>
        <w:tc>
          <w:tcPr>
            <w:tcW w:w="937" w:type="pct"/>
            <w:noWrap/>
            <w:vAlign w:val="center"/>
            <w:hideMark/>
          </w:tcPr>
          <w:p w:rsidR="00C544FB" w:rsidRPr="002634F5" w:rsidRDefault="00C544FB"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2.38</w:t>
            </w:r>
          </w:p>
        </w:tc>
        <w:tc>
          <w:tcPr>
            <w:tcW w:w="1092" w:type="pct"/>
            <w:noWrap/>
            <w:vAlign w:val="center"/>
            <w:hideMark/>
          </w:tcPr>
          <w:p w:rsidR="00C544FB" w:rsidRPr="002634F5" w:rsidRDefault="00C544FB"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2.98</w:t>
            </w:r>
          </w:p>
        </w:tc>
        <w:tc>
          <w:tcPr>
            <w:tcW w:w="936" w:type="pct"/>
            <w:noWrap/>
            <w:vAlign w:val="center"/>
            <w:hideMark/>
          </w:tcPr>
          <w:p w:rsidR="00C544FB" w:rsidRPr="002634F5" w:rsidRDefault="00C544FB"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3.33</w:t>
            </w:r>
          </w:p>
        </w:tc>
        <w:tc>
          <w:tcPr>
            <w:tcW w:w="692" w:type="pct"/>
            <w:noWrap/>
            <w:vAlign w:val="center"/>
            <w:hideMark/>
          </w:tcPr>
          <w:p w:rsidR="00C544FB" w:rsidRPr="002634F5" w:rsidRDefault="00C544FB"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2.95</w:t>
            </w:r>
          </w:p>
        </w:tc>
      </w:tr>
    </w:tbl>
    <w:p w:rsidR="004168B7" w:rsidRPr="002634F5" w:rsidRDefault="004168B7" w:rsidP="002634F5">
      <w:pPr>
        <w:spacing w:after="0" w:line="360" w:lineRule="auto"/>
        <w:jc w:val="both"/>
        <w:rPr>
          <w:rFonts w:ascii="Arial" w:hAnsi="Arial" w:cs="Arial"/>
          <w:color w:val="0D0D0D"/>
          <w:sz w:val="20"/>
          <w:szCs w:val="20"/>
          <w:shd w:val="clear" w:color="auto" w:fill="FFFFFF"/>
        </w:rPr>
      </w:pPr>
    </w:p>
    <w:p w:rsidR="00C544FB" w:rsidRPr="002634F5" w:rsidRDefault="00C544FB" w:rsidP="002634F5">
      <w:pPr>
        <w:spacing w:after="0" w:line="360" w:lineRule="auto"/>
        <w:jc w:val="both"/>
        <w:rPr>
          <w:rFonts w:ascii="Arial" w:hAnsi="Arial" w:cs="Arial"/>
          <w:color w:val="0D0D0D"/>
          <w:sz w:val="20"/>
          <w:szCs w:val="20"/>
          <w:shd w:val="clear" w:color="auto" w:fill="FFFFFF"/>
        </w:rPr>
      </w:pPr>
      <w:r w:rsidRPr="002634F5">
        <w:rPr>
          <w:rFonts w:ascii="Arial" w:hAnsi="Arial" w:cs="Arial"/>
          <w:color w:val="0D0D0D"/>
          <w:sz w:val="20"/>
          <w:szCs w:val="20"/>
          <w:shd w:val="clear" w:color="auto" w:fill="FFFFFF"/>
        </w:rPr>
        <w:t xml:space="preserve">The </w:t>
      </w:r>
      <w:r w:rsidR="00F01F8B" w:rsidRPr="002634F5">
        <w:rPr>
          <w:rFonts w:ascii="Arial" w:hAnsi="Arial" w:cs="Arial"/>
          <w:color w:val="0D0D0D"/>
          <w:sz w:val="20"/>
          <w:szCs w:val="20"/>
          <w:shd w:val="clear" w:color="auto" w:fill="FFFFFF"/>
        </w:rPr>
        <w:t xml:space="preserve">highest </w:t>
      </w:r>
      <w:r w:rsidRPr="002634F5">
        <w:rPr>
          <w:rFonts w:ascii="Arial" w:hAnsi="Arial" w:cs="Arial"/>
          <w:color w:val="0D0D0D"/>
          <w:sz w:val="20"/>
          <w:szCs w:val="20"/>
          <w:shd w:val="clear" w:color="auto" w:fill="FFFFFF"/>
        </w:rPr>
        <w:t xml:space="preserve">net income </w:t>
      </w:r>
      <w:r w:rsidR="00F01F8B" w:rsidRPr="002634F5">
        <w:rPr>
          <w:rFonts w:ascii="Arial" w:hAnsi="Arial" w:cs="Arial"/>
          <w:color w:val="0D0D0D"/>
          <w:sz w:val="20"/>
          <w:szCs w:val="20"/>
          <w:shd w:val="clear" w:color="auto" w:fill="FFFFFF"/>
        </w:rPr>
        <w:t xml:space="preserve">was found out </w:t>
      </w:r>
      <w:r w:rsidRPr="002634F5">
        <w:rPr>
          <w:rFonts w:ascii="Arial" w:hAnsi="Arial" w:cs="Arial"/>
          <w:color w:val="0D0D0D"/>
          <w:sz w:val="20"/>
          <w:szCs w:val="20"/>
          <w:shd w:val="clear" w:color="auto" w:fill="FFFFFF"/>
        </w:rPr>
        <w:t xml:space="preserve">for large </w:t>
      </w:r>
      <w:r w:rsidR="00F01F8B" w:rsidRPr="002634F5">
        <w:rPr>
          <w:rFonts w:ascii="Arial" w:hAnsi="Arial" w:cs="Arial"/>
          <w:color w:val="0D0D0D"/>
          <w:sz w:val="20"/>
          <w:szCs w:val="20"/>
          <w:shd w:val="clear" w:color="auto" w:fill="FFFFFF"/>
        </w:rPr>
        <w:t xml:space="preserve">category </w:t>
      </w:r>
      <w:r w:rsidRPr="002634F5">
        <w:rPr>
          <w:rFonts w:ascii="Arial" w:hAnsi="Arial" w:cs="Arial"/>
          <w:color w:val="0D0D0D"/>
          <w:sz w:val="20"/>
          <w:szCs w:val="20"/>
          <w:shd w:val="clear" w:color="auto" w:fill="FFFFFF"/>
        </w:rPr>
        <w:t xml:space="preserve">farmers </w:t>
      </w:r>
      <w:r w:rsidR="00F01F8B" w:rsidRPr="002634F5">
        <w:rPr>
          <w:rFonts w:ascii="Arial" w:hAnsi="Arial" w:cs="Arial"/>
          <w:color w:val="0D0D0D"/>
          <w:sz w:val="20"/>
          <w:szCs w:val="20"/>
          <w:shd w:val="clear" w:color="auto" w:fill="FFFFFF"/>
        </w:rPr>
        <w:t>(</w:t>
      </w:r>
      <w:r w:rsidRPr="002634F5">
        <w:rPr>
          <w:rFonts w:ascii="Arial" w:hAnsi="Arial" w:cs="Arial"/>
          <w:color w:val="0D0D0D"/>
          <w:sz w:val="20"/>
          <w:szCs w:val="20"/>
          <w:shd w:val="clear" w:color="auto" w:fill="FFFFFF"/>
        </w:rPr>
        <w:t>₹96,998.40</w:t>
      </w:r>
      <w:r w:rsidR="00F01F8B" w:rsidRPr="002634F5">
        <w:rPr>
          <w:rFonts w:ascii="Arial" w:hAnsi="Arial" w:cs="Arial"/>
          <w:color w:val="0D0D0D"/>
          <w:sz w:val="20"/>
          <w:szCs w:val="20"/>
          <w:shd w:val="clear" w:color="auto" w:fill="FFFFFF"/>
        </w:rPr>
        <w:t>/ha)</w:t>
      </w:r>
      <w:r w:rsidRPr="002634F5">
        <w:rPr>
          <w:rFonts w:ascii="Arial" w:hAnsi="Arial" w:cs="Arial"/>
          <w:color w:val="0D0D0D"/>
          <w:sz w:val="20"/>
          <w:szCs w:val="20"/>
          <w:shd w:val="clear" w:color="auto" w:fill="FFFFFF"/>
        </w:rPr>
        <w:t xml:space="preserve"> followed by medium farmers ₹83,505.19//ha and small farmers ₹60,349.30///ha. The </w:t>
      </w:r>
      <w:r w:rsidR="0088148A" w:rsidRPr="002634F5">
        <w:rPr>
          <w:rFonts w:ascii="Arial" w:hAnsi="Arial" w:cs="Arial"/>
          <w:color w:val="0D0D0D"/>
          <w:sz w:val="20"/>
          <w:szCs w:val="20"/>
          <w:shd w:val="clear" w:color="auto" w:fill="FFFFFF"/>
        </w:rPr>
        <w:t xml:space="preserve">study area’s </w:t>
      </w:r>
      <w:r w:rsidRPr="002634F5">
        <w:rPr>
          <w:rFonts w:ascii="Arial" w:hAnsi="Arial" w:cs="Arial"/>
          <w:color w:val="0D0D0D"/>
          <w:sz w:val="20"/>
          <w:szCs w:val="20"/>
          <w:shd w:val="clear" w:color="auto" w:fill="FFFFFF"/>
        </w:rPr>
        <w:t xml:space="preserve">overall average net income was </w:t>
      </w:r>
      <w:r w:rsidR="0088148A" w:rsidRPr="002634F5">
        <w:rPr>
          <w:rFonts w:ascii="Arial" w:hAnsi="Arial" w:cs="Arial"/>
          <w:color w:val="0D0D0D"/>
          <w:sz w:val="20"/>
          <w:szCs w:val="20"/>
          <w:shd w:val="clear" w:color="auto" w:fill="FFFFFF"/>
        </w:rPr>
        <w:t xml:space="preserve">observed at </w:t>
      </w:r>
      <w:r w:rsidRPr="002634F5">
        <w:rPr>
          <w:rFonts w:ascii="Arial" w:hAnsi="Arial" w:cs="Arial"/>
          <w:color w:val="0D0D0D"/>
          <w:sz w:val="20"/>
          <w:szCs w:val="20"/>
          <w:shd w:val="clear" w:color="auto" w:fill="FFFFFF"/>
        </w:rPr>
        <w:t>₹82,580.94 per hectare. Similarly, farm business income was found to be ₹1,10,157.26 for large farmers, ₹98,961.71 for medium farmers and ₹77,664.43 for small farmers, with an overall average of ₹96,941.17 per hectare.</w:t>
      </w:r>
    </w:p>
    <w:p w:rsidR="00C544FB" w:rsidRPr="002634F5" w:rsidRDefault="00C544FB" w:rsidP="002634F5">
      <w:pPr>
        <w:spacing w:after="0" w:line="360" w:lineRule="auto"/>
        <w:jc w:val="both"/>
        <w:rPr>
          <w:rFonts w:ascii="Arial" w:hAnsi="Arial" w:cs="Arial"/>
          <w:color w:val="0D0D0D"/>
          <w:sz w:val="20"/>
          <w:szCs w:val="20"/>
          <w:shd w:val="clear" w:color="auto" w:fill="FFFFFF"/>
        </w:rPr>
      </w:pPr>
      <w:r w:rsidRPr="002634F5">
        <w:rPr>
          <w:rFonts w:ascii="Arial" w:hAnsi="Arial" w:cs="Arial"/>
          <w:color w:val="0D0D0D"/>
          <w:sz w:val="20"/>
          <w:szCs w:val="20"/>
          <w:shd w:val="clear" w:color="auto" w:fill="FFFFFF"/>
        </w:rPr>
        <w:t xml:space="preserve">The </w:t>
      </w:r>
      <w:r w:rsidR="006B466A" w:rsidRPr="002634F5">
        <w:rPr>
          <w:rFonts w:ascii="Arial" w:hAnsi="Arial" w:cs="Arial"/>
          <w:color w:val="0D0D0D"/>
          <w:sz w:val="20"/>
          <w:szCs w:val="20"/>
          <w:shd w:val="clear" w:color="auto" w:fill="FFFFFF"/>
        </w:rPr>
        <w:t xml:space="preserve">highest </w:t>
      </w:r>
      <w:r w:rsidRPr="002634F5">
        <w:rPr>
          <w:rFonts w:ascii="Arial" w:hAnsi="Arial" w:cs="Arial"/>
          <w:color w:val="0D0D0D"/>
          <w:sz w:val="20"/>
          <w:szCs w:val="20"/>
          <w:shd w:val="clear" w:color="auto" w:fill="FFFFFF"/>
        </w:rPr>
        <w:t xml:space="preserve">family labour income was </w:t>
      </w:r>
      <w:r w:rsidR="006B466A" w:rsidRPr="002634F5">
        <w:rPr>
          <w:rFonts w:ascii="Arial" w:hAnsi="Arial" w:cs="Arial"/>
          <w:color w:val="0D0D0D"/>
          <w:sz w:val="20"/>
          <w:szCs w:val="20"/>
          <w:shd w:val="clear" w:color="auto" w:fill="FFFFFF"/>
        </w:rPr>
        <w:t xml:space="preserve">found for large size land holding farmers </w:t>
      </w:r>
      <w:r w:rsidR="004307EB" w:rsidRPr="002634F5">
        <w:rPr>
          <w:rFonts w:ascii="Arial" w:hAnsi="Arial" w:cs="Arial"/>
          <w:color w:val="0D0D0D"/>
          <w:sz w:val="20"/>
          <w:szCs w:val="20"/>
          <w:shd w:val="clear" w:color="auto" w:fill="FFFFFF"/>
        </w:rPr>
        <w:t>(</w:t>
      </w:r>
      <w:r w:rsidRPr="002634F5">
        <w:rPr>
          <w:rFonts w:ascii="Arial" w:hAnsi="Arial" w:cs="Arial"/>
          <w:color w:val="0D0D0D"/>
          <w:sz w:val="20"/>
          <w:szCs w:val="20"/>
          <w:shd w:val="clear" w:color="auto" w:fill="FFFFFF"/>
        </w:rPr>
        <w:t>₹1,01,123.40</w:t>
      </w:r>
      <w:r w:rsidR="004307EB" w:rsidRPr="002634F5">
        <w:rPr>
          <w:rFonts w:ascii="Arial" w:hAnsi="Arial" w:cs="Arial"/>
          <w:color w:val="0D0D0D"/>
          <w:sz w:val="20"/>
          <w:szCs w:val="20"/>
          <w:shd w:val="clear" w:color="auto" w:fill="FFFFFF"/>
        </w:rPr>
        <w:t>/ha) followed by medium farmers (</w:t>
      </w:r>
      <w:r w:rsidRPr="002634F5">
        <w:rPr>
          <w:rFonts w:ascii="Arial" w:hAnsi="Arial" w:cs="Arial"/>
          <w:color w:val="0D0D0D"/>
          <w:sz w:val="20"/>
          <w:szCs w:val="20"/>
          <w:shd w:val="clear" w:color="auto" w:fill="FFFFFF"/>
        </w:rPr>
        <w:t>₹90,067.69</w:t>
      </w:r>
      <w:r w:rsidR="004307EB" w:rsidRPr="002634F5">
        <w:rPr>
          <w:rFonts w:ascii="Arial" w:hAnsi="Arial" w:cs="Arial"/>
          <w:color w:val="0D0D0D"/>
          <w:sz w:val="20"/>
          <w:szCs w:val="20"/>
          <w:shd w:val="clear" w:color="auto" w:fill="FFFFFF"/>
        </w:rPr>
        <w:t>/ha)and small farmers (</w:t>
      </w:r>
      <w:r w:rsidRPr="002634F5">
        <w:rPr>
          <w:rFonts w:ascii="Arial" w:hAnsi="Arial" w:cs="Arial"/>
          <w:color w:val="0D0D0D"/>
          <w:sz w:val="20"/>
          <w:szCs w:val="20"/>
          <w:shd w:val="clear" w:color="auto" w:fill="FFFFFF"/>
        </w:rPr>
        <w:t>₹69,172.83</w:t>
      </w:r>
      <w:r w:rsidR="004307EB" w:rsidRPr="002634F5">
        <w:rPr>
          <w:rFonts w:ascii="Arial" w:hAnsi="Arial" w:cs="Arial"/>
          <w:color w:val="0D0D0D"/>
          <w:sz w:val="20"/>
          <w:szCs w:val="20"/>
          <w:shd w:val="clear" w:color="auto" w:fill="FFFFFF"/>
        </w:rPr>
        <w:t>//ha)</w:t>
      </w:r>
      <w:r w:rsidRPr="002634F5">
        <w:rPr>
          <w:rFonts w:ascii="Arial" w:hAnsi="Arial" w:cs="Arial"/>
          <w:color w:val="0D0D0D"/>
          <w:sz w:val="20"/>
          <w:szCs w:val="20"/>
          <w:shd w:val="clear" w:color="auto" w:fill="FFFFFF"/>
        </w:rPr>
        <w:t>. The overall average was ₹88,079.69 per hectare. This shows that family labour generates higher monetary returns in larger farms.</w:t>
      </w:r>
    </w:p>
    <w:p w:rsidR="00C544FB" w:rsidRPr="002634F5" w:rsidRDefault="00C544FB" w:rsidP="002634F5">
      <w:pPr>
        <w:spacing w:after="0" w:line="360" w:lineRule="auto"/>
        <w:jc w:val="both"/>
        <w:rPr>
          <w:rFonts w:ascii="Arial" w:hAnsi="Arial" w:cs="Arial"/>
          <w:color w:val="0D0D0D"/>
          <w:sz w:val="20"/>
          <w:szCs w:val="20"/>
          <w:shd w:val="clear" w:color="auto" w:fill="FFFFFF"/>
        </w:rPr>
      </w:pPr>
      <w:r w:rsidRPr="002634F5">
        <w:rPr>
          <w:rFonts w:ascii="Arial" w:hAnsi="Arial" w:cs="Arial"/>
          <w:color w:val="0D0D0D"/>
          <w:sz w:val="20"/>
          <w:szCs w:val="20"/>
          <w:shd w:val="clear" w:color="auto" w:fill="FFFFFF"/>
        </w:rPr>
        <w:t>The returns per rupee invested were 3.33 for large farmers, 2.98 for medium farmers and 2.38 for small farmers, with an overall average of 2.95. This means that for every ₹1 invested in cumin cultivation, large farmers earned ₹3.33, medium farmers ₹2.98 and small farmers ₹2.38. This clearly indicates that large farms achieve better profitability and resource use efficiency compared to small and medium farms.</w:t>
      </w:r>
    </w:p>
    <w:p w:rsidR="00C544FB" w:rsidRPr="002634F5" w:rsidRDefault="00B830BE" w:rsidP="002634F5">
      <w:pPr>
        <w:spacing w:after="0" w:line="360" w:lineRule="auto"/>
        <w:jc w:val="both"/>
        <w:rPr>
          <w:rFonts w:ascii="Arial" w:hAnsi="Arial" w:cs="Arial"/>
          <w:color w:val="0D0D0D"/>
          <w:sz w:val="20"/>
          <w:szCs w:val="20"/>
          <w:shd w:val="clear" w:color="auto" w:fill="FFFFFF"/>
        </w:rPr>
      </w:pPr>
      <w:r w:rsidRPr="002634F5">
        <w:rPr>
          <w:rFonts w:ascii="Arial" w:hAnsi="Arial" w:cs="Arial"/>
          <w:color w:val="0D0D0D"/>
          <w:sz w:val="20"/>
          <w:szCs w:val="20"/>
          <w:shd w:val="clear" w:color="auto" w:fill="FFFFFF"/>
        </w:rPr>
        <w:t xml:space="preserve">It could be summarized from the findings that cumin cultivation showed </w:t>
      </w:r>
      <w:r w:rsidR="00C544FB" w:rsidRPr="002634F5">
        <w:rPr>
          <w:rFonts w:ascii="Arial" w:hAnsi="Arial" w:cs="Arial"/>
          <w:color w:val="0D0D0D"/>
          <w:sz w:val="20"/>
          <w:szCs w:val="20"/>
          <w:shd w:val="clear" w:color="auto" w:fill="FFFFFF"/>
        </w:rPr>
        <w:t>a positive relationship between</w:t>
      </w:r>
      <w:r w:rsidR="0016535A">
        <w:rPr>
          <w:rFonts w:ascii="Arial" w:hAnsi="Arial" w:cs="Arial"/>
          <w:color w:val="0D0D0D"/>
          <w:sz w:val="20"/>
          <w:szCs w:val="20"/>
          <w:shd w:val="clear" w:color="auto" w:fill="FFFFFF"/>
        </w:rPr>
        <w:t xml:space="preserve"> </w:t>
      </w:r>
      <w:r w:rsidRPr="002634F5">
        <w:rPr>
          <w:rFonts w:ascii="Arial" w:hAnsi="Arial" w:cs="Arial"/>
          <w:color w:val="0D0D0D"/>
          <w:sz w:val="20"/>
          <w:szCs w:val="20"/>
          <w:shd w:val="clear" w:color="auto" w:fill="FFFFFF"/>
        </w:rPr>
        <w:t>farm size and income levels in the study area</w:t>
      </w:r>
      <w:r w:rsidR="00C544FB" w:rsidRPr="002634F5">
        <w:rPr>
          <w:rFonts w:ascii="Arial" w:hAnsi="Arial" w:cs="Arial"/>
          <w:color w:val="0D0D0D"/>
          <w:sz w:val="20"/>
          <w:szCs w:val="20"/>
          <w:shd w:val="clear" w:color="auto" w:fill="FFFFFF"/>
        </w:rPr>
        <w:t>. Larger farms benefit from economies of scale, better use of technology and higher productivity, which lead to higher profits and better returns on investment.</w:t>
      </w:r>
    </w:p>
    <w:p w:rsidR="0011793A" w:rsidRPr="002634F5" w:rsidRDefault="0016535A" w:rsidP="002634F5">
      <w:pPr>
        <w:spacing w:after="0" w:line="360" w:lineRule="auto"/>
        <w:jc w:val="both"/>
        <w:rPr>
          <w:rFonts w:ascii="Arial" w:hAnsi="Arial" w:cs="Arial"/>
          <w:b/>
          <w:color w:val="0D0D0D"/>
          <w:sz w:val="20"/>
          <w:szCs w:val="20"/>
          <w:shd w:val="clear" w:color="auto" w:fill="FFFFFF"/>
        </w:rPr>
      </w:pPr>
      <w:r>
        <w:rPr>
          <w:rFonts w:ascii="Arial" w:hAnsi="Arial" w:cs="Arial"/>
          <w:b/>
          <w:color w:val="0D0D0D"/>
          <w:sz w:val="20"/>
          <w:szCs w:val="20"/>
          <w:shd w:val="clear" w:color="auto" w:fill="FFFFFF"/>
        </w:rPr>
        <w:t xml:space="preserve">3.2.3 </w:t>
      </w:r>
      <w:r w:rsidR="00C544FB" w:rsidRPr="002634F5">
        <w:rPr>
          <w:rFonts w:ascii="Arial" w:hAnsi="Arial" w:cs="Arial"/>
          <w:b/>
          <w:color w:val="0D0D0D"/>
          <w:sz w:val="20"/>
          <w:szCs w:val="20"/>
          <w:shd w:val="clear" w:color="auto" w:fill="FFFFFF"/>
        </w:rPr>
        <w:t>Cost of production</w:t>
      </w:r>
      <w:r>
        <w:rPr>
          <w:rFonts w:ascii="Arial" w:hAnsi="Arial" w:cs="Arial"/>
          <w:b/>
          <w:color w:val="0D0D0D"/>
          <w:sz w:val="20"/>
          <w:szCs w:val="20"/>
          <w:shd w:val="clear" w:color="auto" w:fill="FFFFFF"/>
        </w:rPr>
        <w:t>-</w:t>
      </w:r>
      <w:r w:rsidR="00210B31" w:rsidRPr="002634F5">
        <w:rPr>
          <w:rFonts w:ascii="Arial" w:hAnsi="Arial" w:cs="Arial"/>
          <w:b/>
          <w:color w:val="0D0D0D"/>
          <w:sz w:val="20"/>
          <w:szCs w:val="20"/>
          <w:shd w:val="clear" w:color="auto" w:fill="FFFFFF"/>
        </w:rPr>
        <w:t xml:space="preserve"> </w:t>
      </w:r>
      <w:r w:rsidR="00C544FB" w:rsidRPr="002634F5">
        <w:rPr>
          <w:rFonts w:ascii="Arial" w:hAnsi="Arial" w:cs="Arial"/>
          <w:color w:val="0D0D0D"/>
          <w:sz w:val="20"/>
          <w:szCs w:val="20"/>
          <w:shd w:val="clear" w:color="auto" w:fill="FFFFFF"/>
        </w:rPr>
        <w:t xml:space="preserve">The cost of production for cumin cultivation was calculated separately for small, medium and large farmers and the results are presented in table </w:t>
      </w:r>
      <w:r w:rsidR="0021204F" w:rsidRPr="002634F5">
        <w:rPr>
          <w:rFonts w:ascii="Arial" w:hAnsi="Arial" w:cs="Arial"/>
          <w:color w:val="0D0D0D"/>
          <w:sz w:val="20"/>
          <w:szCs w:val="20"/>
          <w:shd w:val="clear" w:color="auto" w:fill="FFFFFF"/>
        </w:rPr>
        <w:t>6</w:t>
      </w:r>
      <w:r w:rsidR="00C544FB" w:rsidRPr="002634F5">
        <w:rPr>
          <w:rFonts w:ascii="Arial" w:hAnsi="Arial" w:cs="Arial"/>
          <w:color w:val="0D0D0D"/>
          <w:sz w:val="20"/>
          <w:szCs w:val="20"/>
          <w:shd w:val="clear" w:color="auto" w:fill="FFFFFF"/>
        </w:rPr>
        <w:t xml:space="preserve">. </w:t>
      </w:r>
      <w:r w:rsidR="0021204F" w:rsidRPr="002634F5">
        <w:rPr>
          <w:rFonts w:ascii="Arial" w:hAnsi="Arial" w:cs="Arial"/>
          <w:color w:val="0D0D0D"/>
          <w:sz w:val="20"/>
          <w:szCs w:val="20"/>
          <w:shd w:val="clear" w:color="auto" w:fill="FFFFFF"/>
        </w:rPr>
        <w:t xml:space="preserve">It was revealed from the results that production cost was decreased with the increasing size of land holding which </w:t>
      </w:r>
      <w:r w:rsidR="00C544FB" w:rsidRPr="002634F5">
        <w:rPr>
          <w:rFonts w:ascii="Arial" w:hAnsi="Arial" w:cs="Arial"/>
          <w:color w:val="0D0D0D"/>
          <w:sz w:val="20"/>
          <w:szCs w:val="20"/>
          <w:shd w:val="clear" w:color="auto" w:fill="FFFFFF"/>
        </w:rPr>
        <w:t>indicat</w:t>
      </w:r>
      <w:r w:rsidR="0021204F" w:rsidRPr="002634F5">
        <w:rPr>
          <w:rFonts w:ascii="Arial" w:hAnsi="Arial" w:cs="Arial"/>
          <w:color w:val="0D0D0D"/>
          <w:sz w:val="20"/>
          <w:szCs w:val="20"/>
          <w:shd w:val="clear" w:color="auto" w:fill="FFFFFF"/>
        </w:rPr>
        <w:t>ed</w:t>
      </w:r>
      <w:r w:rsidR="00C544FB" w:rsidRPr="002634F5">
        <w:rPr>
          <w:rFonts w:ascii="Arial" w:hAnsi="Arial" w:cs="Arial"/>
          <w:color w:val="0D0D0D"/>
          <w:sz w:val="20"/>
          <w:szCs w:val="20"/>
          <w:shd w:val="clear" w:color="auto" w:fill="FFFFFF"/>
        </w:rPr>
        <w:t xml:space="preserve"> the advantage of economies of scale in cumin production.</w:t>
      </w:r>
      <w:r>
        <w:rPr>
          <w:rFonts w:ascii="Arial" w:hAnsi="Arial" w:cs="Arial"/>
          <w:color w:val="0D0D0D"/>
          <w:sz w:val="20"/>
          <w:szCs w:val="20"/>
          <w:shd w:val="clear" w:color="auto" w:fill="FFFFFF"/>
        </w:rPr>
        <w:t xml:space="preserve"> </w:t>
      </w:r>
      <w:r w:rsidR="00C544FB" w:rsidRPr="002634F5">
        <w:rPr>
          <w:rFonts w:ascii="Arial" w:hAnsi="Arial" w:cs="Arial"/>
          <w:color w:val="0D0D0D"/>
          <w:sz w:val="20"/>
          <w:szCs w:val="20"/>
          <w:shd w:val="clear" w:color="auto" w:fill="FFFFFF"/>
        </w:rPr>
        <w:t xml:space="preserve">The </w:t>
      </w:r>
      <w:r w:rsidR="00123EC7" w:rsidRPr="002634F5">
        <w:rPr>
          <w:rFonts w:ascii="Arial" w:hAnsi="Arial" w:cs="Arial"/>
          <w:color w:val="0D0D0D"/>
          <w:sz w:val="20"/>
          <w:szCs w:val="20"/>
          <w:shd w:val="clear" w:color="auto" w:fill="FFFFFF"/>
        </w:rPr>
        <w:t xml:space="preserve">highest </w:t>
      </w:r>
      <w:r w:rsidR="00C544FB" w:rsidRPr="002634F5">
        <w:rPr>
          <w:rFonts w:ascii="Arial" w:hAnsi="Arial" w:cs="Arial"/>
          <w:color w:val="0D0D0D"/>
          <w:sz w:val="20"/>
          <w:szCs w:val="20"/>
          <w:shd w:val="clear" w:color="auto" w:fill="FFFFFF"/>
        </w:rPr>
        <w:t>per</w:t>
      </w:r>
      <w:r w:rsidR="00123EC7" w:rsidRPr="002634F5">
        <w:rPr>
          <w:rFonts w:ascii="Arial" w:hAnsi="Arial" w:cs="Arial"/>
          <w:color w:val="0D0D0D"/>
          <w:sz w:val="20"/>
          <w:szCs w:val="20"/>
          <w:shd w:val="clear" w:color="auto" w:fill="FFFFFF"/>
        </w:rPr>
        <w:t xml:space="preserve"> quintal</w:t>
      </w:r>
      <w:r w:rsidR="00C544FB" w:rsidRPr="002634F5">
        <w:rPr>
          <w:rFonts w:ascii="Arial" w:hAnsi="Arial" w:cs="Arial"/>
          <w:color w:val="0D0D0D"/>
          <w:sz w:val="20"/>
          <w:szCs w:val="20"/>
          <w:shd w:val="clear" w:color="auto" w:fill="FFFFFF"/>
        </w:rPr>
        <w:t xml:space="preserve"> production </w:t>
      </w:r>
      <w:r w:rsidR="00CE6ACC" w:rsidRPr="002634F5">
        <w:rPr>
          <w:rFonts w:ascii="Arial" w:hAnsi="Arial" w:cs="Arial"/>
          <w:color w:val="0D0D0D"/>
          <w:sz w:val="20"/>
          <w:szCs w:val="20"/>
          <w:shd w:val="clear" w:color="auto" w:fill="FFFFFF"/>
        </w:rPr>
        <w:t>c</w:t>
      </w:r>
      <w:r w:rsidR="00C544FB" w:rsidRPr="002634F5">
        <w:rPr>
          <w:rFonts w:ascii="Arial" w:hAnsi="Arial" w:cs="Arial"/>
          <w:color w:val="0D0D0D"/>
          <w:sz w:val="20"/>
          <w:szCs w:val="20"/>
          <w:shd w:val="clear" w:color="auto" w:fill="FFFFFF"/>
        </w:rPr>
        <w:t>ost A</w:t>
      </w:r>
      <w:r w:rsidR="00C544FB" w:rsidRPr="002634F5">
        <w:rPr>
          <w:rFonts w:ascii="Arial" w:hAnsi="Arial" w:cs="Arial"/>
          <w:color w:val="0D0D0D"/>
          <w:sz w:val="20"/>
          <w:szCs w:val="20"/>
          <w:shd w:val="clear" w:color="auto" w:fill="FFFFFF"/>
          <w:vertAlign w:val="subscript"/>
        </w:rPr>
        <w:t>1</w:t>
      </w:r>
      <w:r w:rsidR="00C544FB" w:rsidRPr="002634F5">
        <w:rPr>
          <w:rFonts w:ascii="Arial" w:hAnsi="Arial" w:cs="Arial"/>
          <w:color w:val="0D0D0D"/>
          <w:sz w:val="20"/>
          <w:szCs w:val="20"/>
          <w:shd w:val="clear" w:color="auto" w:fill="FFFFFF"/>
        </w:rPr>
        <w:t xml:space="preserve"> was </w:t>
      </w:r>
      <w:r w:rsidR="00123EC7" w:rsidRPr="002634F5">
        <w:rPr>
          <w:rFonts w:ascii="Arial" w:hAnsi="Arial" w:cs="Arial"/>
          <w:color w:val="0D0D0D"/>
          <w:sz w:val="20"/>
          <w:szCs w:val="20"/>
          <w:shd w:val="clear" w:color="auto" w:fill="FFFFFF"/>
        </w:rPr>
        <w:t xml:space="preserve">reported </w:t>
      </w:r>
      <w:r w:rsidR="00C544FB" w:rsidRPr="002634F5">
        <w:rPr>
          <w:rFonts w:ascii="Arial" w:hAnsi="Arial" w:cs="Arial"/>
          <w:color w:val="0D0D0D"/>
          <w:sz w:val="20"/>
          <w:szCs w:val="20"/>
          <w:shd w:val="clear" w:color="auto" w:fill="FFFFFF"/>
        </w:rPr>
        <w:t xml:space="preserve">for small farmers ₹5,852.55 followed by medium farmers </w:t>
      </w:r>
      <w:r w:rsidR="00123EC7" w:rsidRPr="002634F5">
        <w:rPr>
          <w:rFonts w:ascii="Arial" w:hAnsi="Arial" w:cs="Arial"/>
          <w:color w:val="0D0D0D"/>
          <w:sz w:val="20"/>
          <w:szCs w:val="20"/>
          <w:shd w:val="clear" w:color="auto" w:fill="FFFFFF"/>
        </w:rPr>
        <w:t>(</w:t>
      </w:r>
      <w:r w:rsidR="00C544FB" w:rsidRPr="002634F5">
        <w:rPr>
          <w:rFonts w:ascii="Arial" w:hAnsi="Arial" w:cs="Arial"/>
          <w:color w:val="0D0D0D"/>
          <w:sz w:val="20"/>
          <w:szCs w:val="20"/>
          <w:shd w:val="clear" w:color="auto" w:fill="FFFFFF"/>
        </w:rPr>
        <w:t>₹4,889.53</w:t>
      </w:r>
      <w:r w:rsidR="00123EC7" w:rsidRPr="002634F5">
        <w:rPr>
          <w:rFonts w:ascii="Arial" w:hAnsi="Arial" w:cs="Arial"/>
          <w:color w:val="0D0D0D"/>
          <w:sz w:val="20"/>
          <w:szCs w:val="20"/>
          <w:shd w:val="clear" w:color="auto" w:fill="FFFFFF"/>
        </w:rPr>
        <w:t>)</w:t>
      </w:r>
      <w:r w:rsidR="00C544FB" w:rsidRPr="002634F5">
        <w:rPr>
          <w:rFonts w:ascii="Arial" w:hAnsi="Arial" w:cs="Arial"/>
          <w:color w:val="0D0D0D"/>
          <w:sz w:val="20"/>
          <w:szCs w:val="20"/>
          <w:shd w:val="clear" w:color="auto" w:fill="FFFFFF"/>
        </w:rPr>
        <w:t xml:space="preserve"> and lowest for large farmers </w:t>
      </w:r>
      <w:r w:rsidR="00123EC7" w:rsidRPr="002634F5">
        <w:rPr>
          <w:rFonts w:ascii="Arial" w:hAnsi="Arial" w:cs="Arial"/>
          <w:color w:val="0D0D0D"/>
          <w:sz w:val="20"/>
          <w:szCs w:val="20"/>
          <w:shd w:val="clear" w:color="auto" w:fill="FFFFFF"/>
        </w:rPr>
        <w:t>(</w:t>
      </w:r>
      <w:r w:rsidR="00C544FB" w:rsidRPr="002634F5">
        <w:rPr>
          <w:rFonts w:ascii="Arial" w:hAnsi="Arial" w:cs="Arial"/>
          <w:color w:val="0D0D0D"/>
          <w:sz w:val="20"/>
          <w:szCs w:val="20"/>
          <w:shd w:val="clear" w:color="auto" w:fill="FFFFFF"/>
        </w:rPr>
        <w:t>₹4,716.01</w:t>
      </w:r>
      <w:r w:rsidR="00123EC7" w:rsidRPr="002634F5">
        <w:rPr>
          <w:rFonts w:ascii="Arial" w:hAnsi="Arial" w:cs="Arial"/>
          <w:color w:val="0D0D0D"/>
          <w:sz w:val="20"/>
          <w:szCs w:val="20"/>
          <w:shd w:val="clear" w:color="auto" w:fill="FFFFFF"/>
        </w:rPr>
        <w:t>)</w:t>
      </w:r>
      <w:r w:rsidR="00C544FB" w:rsidRPr="002634F5">
        <w:rPr>
          <w:rFonts w:ascii="Arial" w:hAnsi="Arial" w:cs="Arial"/>
          <w:color w:val="0D0D0D"/>
          <w:sz w:val="20"/>
          <w:szCs w:val="20"/>
          <w:shd w:val="clear" w:color="auto" w:fill="FFFFFF"/>
        </w:rPr>
        <w:t>. The overall average production Cost A</w:t>
      </w:r>
      <w:r w:rsidR="00C544FB" w:rsidRPr="002634F5">
        <w:rPr>
          <w:rFonts w:ascii="Arial" w:hAnsi="Arial" w:cs="Arial"/>
          <w:color w:val="0D0D0D"/>
          <w:sz w:val="20"/>
          <w:szCs w:val="20"/>
          <w:shd w:val="clear" w:color="auto" w:fill="FFFFFF"/>
          <w:vertAlign w:val="subscript"/>
        </w:rPr>
        <w:t>1</w:t>
      </w:r>
      <w:r w:rsidR="00C544FB" w:rsidRPr="002634F5">
        <w:rPr>
          <w:rFonts w:ascii="Arial" w:hAnsi="Arial" w:cs="Arial"/>
          <w:color w:val="0D0D0D"/>
          <w:sz w:val="20"/>
          <w:szCs w:val="20"/>
          <w:shd w:val="clear" w:color="auto" w:fill="FFFFFF"/>
        </w:rPr>
        <w:t>and A</w:t>
      </w:r>
      <w:r w:rsidR="00C544FB" w:rsidRPr="002634F5">
        <w:rPr>
          <w:rFonts w:ascii="Arial" w:hAnsi="Arial" w:cs="Arial"/>
          <w:color w:val="0D0D0D"/>
          <w:sz w:val="20"/>
          <w:szCs w:val="20"/>
          <w:shd w:val="clear" w:color="auto" w:fill="FFFFFF"/>
          <w:vertAlign w:val="subscript"/>
        </w:rPr>
        <w:t>2</w:t>
      </w:r>
      <w:r w:rsidR="00C544FB" w:rsidRPr="002634F5">
        <w:rPr>
          <w:rFonts w:ascii="Arial" w:hAnsi="Arial" w:cs="Arial"/>
          <w:color w:val="0D0D0D"/>
          <w:sz w:val="20"/>
          <w:szCs w:val="20"/>
          <w:shd w:val="clear" w:color="auto" w:fill="FFFFFF"/>
        </w:rPr>
        <w:t xml:space="preserve"> was ₹5,143.58 for one quintal </w:t>
      </w:r>
      <w:r w:rsidR="00123EC7" w:rsidRPr="002634F5">
        <w:rPr>
          <w:rFonts w:ascii="Arial" w:hAnsi="Arial" w:cs="Arial"/>
          <w:color w:val="0D0D0D"/>
          <w:sz w:val="20"/>
          <w:szCs w:val="20"/>
          <w:shd w:val="clear" w:color="auto" w:fill="FFFFFF"/>
        </w:rPr>
        <w:t xml:space="preserve">production of </w:t>
      </w:r>
      <w:r w:rsidR="00C544FB" w:rsidRPr="002634F5">
        <w:rPr>
          <w:rFonts w:ascii="Arial" w:hAnsi="Arial" w:cs="Arial"/>
          <w:color w:val="0D0D0D"/>
          <w:sz w:val="20"/>
          <w:szCs w:val="20"/>
          <w:shd w:val="clear" w:color="auto" w:fill="FFFFFF"/>
        </w:rPr>
        <w:t xml:space="preserve">cumin. Here again, the highest cost </w:t>
      </w:r>
      <w:r w:rsidR="00123EC7" w:rsidRPr="002634F5">
        <w:rPr>
          <w:rFonts w:ascii="Arial" w:hAnsi="Arial" w:cs="Arial"/>
          <w:color w:val="0D0D0D"/>
          <w:sz w:val="20"/>
          <w:szCs w:val="20"/>
          <w:shd w:val="clear" w:color="auto" w:fill="FFFFFF"/>
        </w:rPr>
        <w:t>B</w:t>
      </w:r>
      <w:r w:rsidR="00123EC7" w:rsidRPr="002634F5">
        <w:rPr>
          <w:rFonts w:ascii="Arial" w:hAnsi="Arial" w:cs="Arial"/>
          <w:color w:val="0D0D0D"/>
          <w:sz w:val="20"/>
          <w:szCs w:val="20"/>
          <w:shd w:val="clear" w:color="auto" w:fill="FFFFFF"/>
          <w:vertAlign w:val="subscript"/>
        </w:rPr>
        <w:t>1</w:t>
      </w:r>
      <w:r w:rsidR="00C544FB" w:rsidRPr="002634F5">
        <w:rPr>
          <w:rFonts w:ascii="Arial" w:hAnsi="Arial" w:cs="Arial"/>
          <w:color w:val="0D0D0D"/>
          <w:sz w:val="20"/>
          <w:szCs w:val="20"/>
          <w:shd w:val="clear" w:color="auto" w:fill="FFFFFF"/>
        </w:rPr>
        <w:t>was observed for small farmers ₹5,961.07, while medium and large farmers incurred ₹5,053.27 and ₹4,887.74 respectively. The overall average for Cost B</w:t>
      </w:r>
      <w:r w:rsidR="00C544FB" w:rsidRPr="002634F5">
        <w:rPr>
          <w:rFonts w:ascii="Arial" w:hAnsi="Arial" w:cs="Arial"/>
          <w:color w:val="0D0D0D"/>
          <w:sz w:val="20"/>
          <w:szCs w:val="20"/>
          <w:shd w:val="clear" w:color="auto" w:fill="FFFFFF"/>
          <w:vertAlign w:val="subscript"/>
        </w:rPr>
        <w:t>1</w:t>
      </w:r>
      <w:r w:rsidR="00123EC7" w:rsidRPr="002634F5">
        <w:rPr>
          <w:rFonts w:ascii="Arial" w:hAnsi="Arial" w:cs="Arial"/>
          <w:color w:val="0D0D0D"/>
          <w:sz w:val="20"/>
          <w:szCs w:val="20"/>
          <w:shd w:val="clear" w:color="auto" w:fill="FFFFFF"/>
        </w:rPr>
        <w:t xml:space="preserve"> was ₹5,302.23 per quintal</w:t>
      </w:r>
      <w:r w:rsidR="00C544FB" w:rsidRPr="002634F5">
        <w:rPr>
          <w:rFonts w:ascii="Arial" w:hAnsi="Arial" w:cs="Arial"/>
          <w:color w:val="0D0D0D"/>
          <w:sz w:val="20"/>
          <w:szCs w:val="20"/>
          <w:shd w:val="clear" w:color="auto" w:fill="FFFFFF"/>
        </w:rPr>
        <w:t>. Cost B</w:t>
      </w:r>
      <w:r w:rsidR="00C544FB" w:rsidRPr="002634F5">
        <w:rPr>
          <w:rFonts w:ascii="Arial" w:hAnsi="Arial" w:cs="Arial"/>
          <w:color w:val="0D0D0D"/>
          <w:sz w:val="20"/>
          <w:szCs w:val="20"/>
          <w:shd w:val="clear" w:color="auto" w:fill="FFFFFF"/>
          <w:vertAlign w:val="subscript"/>
        </w:rPr>
        <w:t>2</w:t>
      </w:r>
      <w:r w:rsidR="00C544FB" w:rsidRPr="002634F5">
        <w:rPr>
          <w:rFonts w:ascii="Arial" w:hAnsi="Arial" w:cs="Arial"/>
          <w:color w:val="0D0D0D"/>
          <w:sz w:val="20"/>
          <w:szCs w:val="20"/>
          <w:shd w:val="clear" w:color="auto" w:fill="FFFFFF"/>
        </w:rPr>
        <w:t xml:space="preserve"> reflecting the opportunity cost of land use. The cost </w:t>
      </w:r>
      <w:r w:rsidR="000E0D0D" w:rsidRPr="002634F5">
        <w:rPr>
          <w:rFonts w:ascii="Arial" w:hAnsi="Arial" w:cs="Arial"/>
          <w:color w:val="0D0D0D"/>
          <w:sz w:val="20"/>
          <w:szCs w:val="20"/>
          <w:shd w:val="clear" w:color="auto" w:fill="FFFFFF"/>
        </w:rPr>
        <w:t>B</w:t>
      </w:r>
      <w:r w:rsidR="000E0D0D" w:rsidRPr="002634F5">
        <w:rPr>
          <w:rFonts w:ascii="Arial" w:hAnsi="Arial" w:cs="Arial"/>
          <w:color w:val="0D0D0D"/>
          <w:sz w:val="20"/>
          <w:szCs w:val="20"/>
          <w:shd w:val="clear" w:color="auto" w:fill="FFFFFF"/>
          <w:vertAlign w:val="subscript"/>
        </w:rPr>
        <w:t>2</w:t>
      </w:r>
      <w:r w:rsidR="000E0D0D" w:rsidRPr="002634F5">
        <w:rPr>
          <w:rFonts w:ascii="Arial" w:hAnsi="Arial" w:cs="Arial"/>
          <w:color w:val="0D0D0D"/>
          <w:sz w:val="20"/>
          <w:szCs w:val="20"/>
          <w:shd w:val="clear" w:color="auto" w:fill="FFFFFF"/>
        </w:rPr>
        <w:t xml:space="preserve"> of small, medium and large category farmers was </w:t>
      </w:r>
      <w:r w:rsidR="00C544FB" w:rsidRPr="002634F5">
        <w:rPr>
          <w:rFonts w:ascii="Arial" w:hAnsi="Arial" w:cs="Arial"/>
          <w:color w:val="0D0D0D"/>
          <w:sz w:val="20"/>
          <w:szCs w:val="20"/>
          <w:shd w:val="clear" w:color="auto" w:fill="FFFFFF"/>
        </w:rPr>
        <w:t>₹7,727.07</w:t>
      </w:r>
      <w:r w:rsidR="000E0D0D" w:rsidRPr="002634F5">
        <w:rPr>
          <w:rFonts w:ascii="Arial" w:hAnsi="Arial" w:cs="Arial"/>
          <w:color w:val="0D0D0D"/>
          <w:sz w:val="20"/>
          <w:szCs w:val="20"/>
          <w:shd w:val="clear" w:color="auto" w:fill="FFFFFF"/>
        </w:rPr>
        <w:t>,</w:t>
      </w:r>
      <w:r w:rsidR="00C544FB" w:rsidRPr="002634F5">
        <w:rPr>
          <w:rFonts w:ascii="Arial" w:hAnsi="Arial" w:cs="Arial"/>
          <w:color w:val="0D0D0D"/>
          <w:sz w:val="20"/>
          <w:szCs w:val="20"/>
          <w:shd w:val="clear" w:color="auto" w:fill="FFFFFF"/>
        </w:rPr>
        <w:t xml:space="preserve"> ₹6,518.47 </w:t>
      </w:r>
      <w:r w:rsidR="000E0D0D" w:rsidRPr="002634F5">
        <w:rPr>
          <w:rFonts w:ascii="Arial" w:hAnsi="Arial" w:cs="Arial"/>
          <w:color w:val="0D0D0D"/>
          <w:sz w:val="20"/>
          <w:szCs w:val="20"/>
          <w:shd w:val="clear" w:color="auto" w:fill="FFFFFF"/>
        </w:rPr>
        <w:t xml:space="preserve">and </w:t>
      </w:r>
      <w:r w:rsidR="00C544FB" w:rsidRPr="002634F5">
        <w:rPr>
          <w:rFonts w:ascii="Arial" w:hAnsi="Arial" w:cs="Arial"/>
          <w:color w:val="0D0D0D"/>
          <w:sz w:val="20"/>
          <w:szCs w:val="20"/>
          <w:shd w:val="clear" w:color="auto" w:fill="FFFFFF"/>
        </w:rPr>
        <w:t xml:space="preserve">₹6,216.65 </w:t>
      </w:r>
      <w:r w:rsidR="000E0D0D" w:rsidRPr="002634F5">
        <w:rPr>
          <w:rFonts w:ascii="Arial" w:hAnsi="Arial" w:cs="Arial"/>
          <w:color w:val="0D0D0D"/>
          <w:sz w:val="20"/>
          <w:szCs w:val="20"/>
          <w:shd w:val="clear" w:color="auto" w:fill="FFFFFF"/>
        </w:rPr>
        <w:t xml:space="preserve">per quintal respectively, in the study area. </w:t>
      </w:r>
      <w:r w:rsidR="002A3D4D" w:rsidRPr="002634F5">
        <w:rPr>
          <w:rFonts w:ascii="Arial" w:hAnsi="Arial" w:cs="Arial"/>
          <w:color w:val="0D0D0D"/>
          <w:sz w:val="20"/>
          <w:szCs w:val="20"/>
          <w:shd w:val="clear" w:color="auto" w:fill="FFFFFF"/>
        </w:rPr>
        <w:t>The</w:t>
      </w:r>
      <w:r w:rsidR="00C544FB" w:rsidRPr="002634F5">
        <w:rPr>
          <w:rFonts w:ascii="Arial" w:hAnsi="Arial" w:cs="Arial"/>
          <w:color w:val="0D0D0D"/>
          <w:sz w:val="20"/>
          <w:szCs w:val="20"/>
          <w:shd w:val="clear" w:color="auto" w:fill="FFFFFF"/>
        </w:rPr>
        <w:t xml:space="preserve"> overall average </w:t>
      </w:r>
      <w:r w:rsidR="002A3D4D" w:rsidRPr="002634F5">
        <w:rPr>
          <w:rFonts w:ascii="Arial" w:hAnsi="Arial" w:cs="Arial"/>
          <w:color w:val="0D0D0D"/>
          <w:sz w:val="20"/>
          <w:szCs w:val="20"/>
          <w:shd w:val="clear" w:color="auto" w:fill="FFFFFF"/>
        </w:rPr>
        <w:t>cost B</w:t>
      </w:r>
      <w:r w:rsidR="002A3D4D" w:rsidRPr="002634F5">
        <w:rPr>
          <w:rFonts w:ascii="Arial" w:hAnsi="Arial" w:cs="Arial"/>
          <w:color w:val="0D0D0D"/>
          <w:sz w:val="20"/>
          <w:szCs w:val="20"/>
          <w:shd w:val="clear" w:color="auto" w:fill="FFFFFF"/>
          <w:vertAlign w:val="subscript"/>
        </w:rPr>
        <w:t>2</w:t>
      </w:r>
      <w:r w:rsidR="002A3D4D" w:rsidRPr="002634F5">
        <w:rPr>
          <w:rFonts w:ascii="Arial" w:hAnsi="Arial" w:cs="Arial"/>
          <w:color w:val="0D0D0D"/>
          <w:sz w:val="20"/>
          <w:szCs w:val="20"/>
          <w:shd w:val="clear" w:color="auto" w:fill="FFFFFF"/>
        </w:rPr>
        <w:t xml:space="preserve"> was found at </w:t>
      </w:r>
      <w:r w:rsidR="00C544FB" w:rsidRPr="002634F5">
        <w:rPr>
          <w:rFonts w:ascii="Arial" w:hAnsi="Arial" w:cs="Arial"/>
          <w:color w:val="0D0D0D"/>
          <w:sz w:val="20"/>
          <w:szCs w:val="20"/>
          <w:shd w:val="clear" w:color="auto" w:fill="FFFFFF"/>
        </w:rPr>
        <w:t>₹6,775.53</w:t>
      </w:r>
      <w:r w:rsidR="002A3D4D" w:rsidRPr="002634F5">
        <w:rPr>
          <w:rFonts w:ascii="Arial" w:hAnsi="Arial" w:cs="Arial"/>
          <w:color w:val="0D0D0D"/>
          <w:sz w:val="20"/>
          <w:szCs w:val="20"/>
          <w:shd w:val="clear" w:color="auto" w:fill="FFFFFF"/>
        </w:rPr>
        <w:t xml:space="preserve"> for one quintal production of cumin</w:t>
      </w:r>
      <w:r w:rsidR="00C544FB" w:rsidRPr="002634F5">
        <w:rPr>
          <w:rFonts w:ascii="Arial" w:hAnsi="Arial" w:cs="Arial"/>
          <w:color w:val="0D0D0D"/>
          <w:sz w:val="20"/>
          <w:szCs w:val="20"/>
          <w:shd w:val="clear" w:color="auto" w:fill="FFFFFF"/>
        </w:rPr>
        <w:t xml:space="preserve">. </w:t>
      </w:r>
      <w:r w:rsidR="00C544FB" w:rsidRPr="002634F5">
        <w:rPr>
          <w:rFonts w:ascii="Arial" w:hAnsi="Arial" w:cs="Arial"/>
          <w:color w:val="0D0D0D"/>
          <w:sz w:val="20"/>
          <w:szCs w:val="20"/>
          <w:shd w:val="clear" w:color="auto" w:fill="FFFFFF"/>
        </w:rPr>
        <w:cr/>
      </w:r>
      <w:r w:rsidR="00C544FB" w:rsidRPr="002634F5">
        <w:rPr>
          <w:rFonts w:ascii="Arial" w:hAnsi="Arial" w:cs="Arial"/>
          <w:b/>
          <w:color w:val="0D0D0D"/>
          <w:sz w:val="20"/>
          <w:szCs w:val="20"/>
          <w:shd w:val="clear" w:color="auto" w:fill="FFFFFF"/>
        </w:rPr>
        <w:t xml:space="preserve">Table </w:t>
      </w:r>
      <w:r w:rsidR="0021204F" w:rsidRPr="002634F5">
        <w:rPr>
          <w:rFonts w:ascii="Arial" w:hAnsi="Arial" w:cs="Arial"/>
          <w:b/>
          <w:color w:val="0D0D0D"/>
          <w:sz w:val="20"/>
          <w:szCs w:val="20"/>
          <w:shd w:val="clear" w:color="auto" w:fill="FFFFFF"/>
        </w:rPr>
        <w:t>6</w:t>
      </w:r>
      <w:r w:rsidR="00C544FB" w:rsidRPr="002634F5">
        <w:rPr>
          <w:rFonts w:ascii="Arial" w:hAnsi="Arial" w:cs="Arial"/>
          <w:b/>
          <w:color w:val="0D0D0D"/>
          <w:sz w:val="20"/>
          <w:szCs w:val="20"/>
          <w:shd w:val="clear" w:color="auto" w:fill="FFFFFF"/>
        </w:rPr>
        <w:t>Cost of production of the cumin at different category farmers i</w:t>
      </w:r>
      <w:r w:rsidR="0011793A" w:rsidRPr="002634F5">
        <w:rPr>
          <w:rFonts w:ascii="Arial" w:hAnsi="Arial" w:cs="Arial"/>
          <w:b/>
          <w:color w:val="0D0D0D"/>
          <w:sz w:val="20"/>
          <w:szCs w:val="20"/>
          <w:shd w:val="clear" w:color="auto" w:fill="FFFFFF"/>
        </w:rPr>
        <w:t>n study area</w:t>
      </w:r>
    </w:p>
    <w:p w:rsidR="00C544FB" w:rsidRPr="002634F5" w:rsidRDefault="0011793A" w:rsidP="002634F5">
      <w:pPr>
        <w:spacing w:after="0" w:line="360" w:lineRule="auto"/>
        <w:jc w:val="right"/>
        <w:rPr>
          <w:rFonts w:ascii="Arial" w:hAnsi="Arial" w:cs="Arial"/>
          <w:b/>
          <w:color w:val="0D0D0D"/>
          <w:sz w:val="20"/>
          <w:szCs w:val="20"/>
          <w:shd w:val="clear" w:color="auto" w:fill="FFFFFF"/>
        </w:rPr>
      </w:pPr>
      <w:r w:rsidRPr="002634F5">
        <w:rPr>
          <w:rFonts w:ascii="Arial" w:hAnsi="Arial" w:cs="Arial"/>
          <w:b/>
          <w:color w:val="0D0D0D"/>
          <w:sz w:val="20"/>
          <w:szCs w:val="20"/>
          <w:shd w:val="clear" w:color="auto" w:fill="FFFFFF"/>
        </w:rPr>
        <w:t>(</w:t>
      </w:r>
      <w:r w:rsidR="00C544FB" w:rsidRPr="002634F5">
        <w:rPr>
          <w:rFonts w:ascii="Arial" w:hAnsi="Arial" w:cs="Arial"/>
          <w:b/>
          <w:color w:val="0D0D0D"/>
          <w:sz w:val="20"/>
          <w:szCs w:val="20"/>
          <w:shd w:val="clear" w:color="auto" w:fill="FFFFFF"/>
        </w:rPr>
        <w:t>₹/</w:t>
      </w:r>
      <w:r w:rsidR="00123EC7" w:rsidRPr="002634F5">
        <w:rPr>
          <w:rFonts w:ascii="Arial" w:hAnsi="Arial" w:cs="Arial"/>
          <w:b/>
          <w:color w:val="0D0D0D"/>
          <w:sz w:val="20"/>
          <w:szCs w:val="20"/>
          <w:shd w:val="clear" w:color="auto" w:fill="FFFFFF"/>
        </w:rPr>
        <w:t>Quintal</w:t>
      </w:r>
      <w:r w:rsidRPr="002634F5">
        <w:rPr>
          <w:rFonts w:ascii="Arial" w:hAnsi="Arial" w:cs="Arial"/>
          <w:b/>
          <w:color w:val="0D0D0D"/>
          <w:sz w:val="20"/>
          <w:szCs w:val="20"/>
          <w:shd w:val="clear" w:color="auto" w:fill="FFFFFF"/>
        </w:rPr>
        <w:t>)</w:t>
      </w:r>
    </w:p>
    <w:tbl>
      <w:tblPr>
        <w:tblW w:w="5000" w:type="pct"/>
        <w:tblBorders>
          <w:top w:val="single" w:sz="4" w:space="0" w:color="auto"/>
          <w:bottom w:val="single" w:sz="4" w:space="0" w:color="auto"/>
        </w:tblBorders>
        <w:tblCellMar>
          <w:left w:w="28" w:type="dxa"/>
          <w:right w:w="28" w:type="dxa"/>
        </w:tblCellMar>
        <w:tblLook w:val="04A0"/>
      </w:tblPr>
      <w:tblGrid>
        <w:gridCol w:w="1645"/>
        <w:gridCol w:w="1762"/>
        <w:gridCol w:w="1933"/>
        <w:gridCol w:w="1762"/>
        <w:gridCol w:w="1980"/>
      </w:tblGrid>
      <w:tr w:rsidR="00C544FB" w:rsidRPr="002634F5" w:rsidTr="00050332">
        <w:trPr>
          <w:trHeight w:val="538"/>
        </w:trPr>
        <w:tc>
          <w:tcPr>
            <w:tcW w:w="905" w:type="pct"/>
            <w:tcBorders>
              <w:top w:val="single" w:sz="4" w:space="0" w:color="auto"/>
              <w:bottom w:val="single" w:sz="4" w:space="0" w:color="auto"/>
            </w:tcBorders>
            <w:noWrap/>
            <w:vAlign w:val="center"/>
            <w:hideMark/>
          </w:tcPr>
          <w:p w:rsidR="00C544FB" w:rsidRPr="002634F5" w:rsidRDefault="00C544FB" w:rsidP="002634F5">
            <w:pPr>
              <w:spacing w:after="0" w:line="240" w:lineRule="auto"/>
              <w:jc w:val="center"/>
              <w:rPr>
                <w:rFonts w:ascii="Arial" w:eastAsia="Times New Roman" w:hAnsi="Arial" w:cs="Arial"/>
                <w:b/>
                <w:color w:val="000000"/>
                <w:sz w:val="20"/>
                <w:szCs w:val="20"/>
                <w:lang w:bidi="hi-IN"/>
              </w:rPr>
            </w:pPr>
            <w:r w:rsidRPr="002634F5">
              <w:rPr>
                <w:rFonts w:ascii="Arial" w:eastAsia="Times New Roman" w:hAnsi="Arial" w:cs="Arial"/>
                <w:b/>
                <w:color w:val="000000"/>
                <w:sz w:val="20"/>
                <w:szCs w:val="20"/>
                <w:lang w:bidi="hi-IN"/>
              </w:rPr>
              <w:t>Cost</w:t>
            </w:r>
          </w:p>
        </w:tc>
        <w:tc>
          <w:tcPr>
            <w:tcW w:w="970" w:type="pct"/>
            <w:tcBorders>
              <w:top w:val="single" w:sz="4" w:space="0" w:color="auto"/>
              <w:bottom w:val="single" w:sz="4" w:space="0" w:color="auto"/>
            </w:tcBorders>
            <w:noWrap/>
            <w:vAlign w:val="center"/>
            <w:hideMark/>
          </w:tcPr>
          <w:p w:rsidR="00C544FB" w:rsidRPr="002634F5" w:rsidRDefault="00C544FB" w:rsidP="002634F5">
            <w:pPr>
              <w:spacing w:after="0" w:line="240" w:lineRule="auto"/>
              <w:jc w:val="center"/>
              <w:rPr>
                <w:rFonts w:ascii="Arial" w:eastAsia="Times New Roman" w:hAnsi="Arial" w:cs="Arial"/>
                <w:b/>
                <w:color w:val="000000"/>
                <w:sz w:val="20"/>
                <w:szCs w:val="20"/>
                <w:lang w:bidi="hi-IN"/>
              </w:rPr>
            </w:pPr>
            <w:r w:rsidRPr="002634F5">
              <w:rPr>
                <w:rFonts w:ascii="Arial" w:eastAsia="Times New Roman" w:hAnsi="Arial" w:cs="Arial"/>
                <w:b/>
                <w:color w:val="000000"/>
                <w:sz w:val="20"/>
                <w:szCs w:val="20"/>
                <w:lang w:bidi="hi-IN"/>
              </w:rPr>
              <w:t>Small</w:t>
            </w:r>
          </w:p>
        </w:tc>
        <w:tc>
          <w:tcPr>
            <w:tcW w:w="1064" w:type="pct"/>
            <w:tcBorders>
              <w:top w:val="single" w:sz="4" w:space="0" w:color="auto"/>
              <w:bottom w:val="single" w:sz="4" w:space="0" w:color="auto"/>
            </w:tcBorders>
            <w:noWrap/>
            <w:vAlign w:val="center"/>
            <w:hideMark/>
          </w:tcPr>
          <w:p w:rsidR="00C544FB" w:rsidRPr="002634F5" w:rsidRDefault="00C544FB" w:rsidP="002634F5">
            <w:pPr>
              <w:spacing w:after="0" w:line="240" w:lineRule="auto"/>
              <w:jc w:val="center"/>
              <w:rPr>
                <w:rFonts w:ascii="Arial" w:eastAsia="Times New Roman" w:hAnsi="Arial" w:cs="Arial"/>
                <w:b/>
                <w:color w:val="000000"/>
                <w:sz w:val="20"/>
                <w:szCs w:val="20"/>
                <w:lang w:bidi="hi-IN"/>
              </w:rPr>
            </w:pPr>
            <w:r w:rsidRPr="002634F5">
              <w:rPr>
                <w:rFonts w:ascii="Arial" w:eastAsia="Times New Roman" w:hAnsi="Arial" w:cs="Arial"/>
                <w:b/>
                <w:color w:val="000000"/>
                <w:sz w:val="20"/>
                <w:szCs w:val="20"/>
                <w:lang w:bidi="hi-IN"/>
              </w:rPr>
              <w:t>Medium</w:t>
            </w:r>
          </w:p>
        </w:tc>
        <w:tc>
          <w:tcPr>
            <w:tcW w:w="970" w:type="pct"/>
            <w:tcBorders>
              <w:top w:val="single" w:sz="4" w:space="0" w:color="auto"/>
              <w:bottom w:val="single" w:sz="4" w:space="0" w:color="auto"/>
            </w:tcBorders>
            <w:noWrap/>
            <w:vAlign w:val="center"/>
            <w:hideMark/>
          </w:tcPr>
          <w:p w:rsidR="00C544FB" w:rsidRPr="002634F5" w:rsidRDefault="00C544FB" w:rsidP="002634F5">
            <w:pPr>
              <w:spacing w:after="0" w:line="240" w:lineRule="auto"/>
              <w:jc w:val="center"/>
              <w:rPr>
                <w:rFonts w:ascii="Arial" w:eastAsia="Times New Roman" w:hAnsi="Arial" w:cs="Arial"/>
                <w:b/>
                <w:color w:val="000000"/>
                <w:sz w:val="20"/>
                <w:szCs w:val="20"/>
                <w:lang w:bidi="hi-IN"/>
              </w:rPr>
            </w:pPr>
            <w:r w:rsidRPr="002634F5">
              <w:rPr>
                <w:rFonts w:ascii="Arial" w:eastAsia="Times New Roman" w:hAnsi="Arial" w:cs="Arial"/>
                <w:b/>
                <w:color w:val="000000"/>
                <w:sz w:val="20"/>
                <w:szCs w:val="20"/>
                <w:lang w:bidi="hi-IN"/>
              </w:rPr>
              <w:t>Large</w:t>
            </w:r>
          </w:p>
        </w:tc>
        <w:tc>
          <w:tcPr>
            <w:tcW w:w="1090" w:type="pct"/>
            <w:tcBorders>
              <w:top w:val="single" w:sz="4" w:space="0" w:color="auto"/>
              <w:bottom w:val="single" w:sz="4" w:space="0" w:color="auto"/>
            </w:tcBorders>
            <w:noWrap/>
            <w:vAlign w:val="center"/>
            <w:hideMark/>
          </w:tcPr>
          <w:p w:rsidR="00C544FB" w:rsidRPr="002634F5" w:rsidRDefault="00C544FB" w:rsidP="002634F5">
            <w:pPr>
              <w:spacing w:after="0" w:line="240" w:lineRule="auto"/>
              <w:jc w:val="center"/>
              <w:rPr>
                <w:rFonts w:ascii="Arial" w:eastAsia="Times New Roman" w:hAnsi="Arial" w:cs="Arial"/>
                <w:b/>
                <w:color w:val="000000"/>
                <w:sz w:val="20"/>
                <w:szCs w:val="20"/>
                <w:lang w:bidi="hi-IN"/>
              </w:rPr>
            </w:pPr>
            <w:r w:rsidRPr="002634F5">
              <w:rPr>
                <w:rFonts w:ascii="Arial" w:eastAsia="Times New Roman" w:hAnsi="Arial" w:cs="Arial"/>
                <w:b/>
                <w:color w:val="000000"/>
                <w:sz w:val="20"/>
                <w:szCs w:val="20"/>
                <w:lang w:bidi="hi-IN"/>
              </w:rPr>
              <w:t>Overall</w:t>
            </w:r>
          </w:p>
        </w:tc>
      </w:tr>
      <w:tr w:rsidR="00C544FB" w:rsidRPr="002634F5" w:rsidTr="00050332">
        <w:trPr>
          <w:trHeight w:val="538"/>
        </w:trPr>
        <w:tc>
          <w:tcPr>
            <w:tcW w:w="905" w:type="pct"/>
            <w:tcBorders>
              <w:top w:val="single" w:sz="4" w:space="0" w:color="auto"/>
            </w:tcBorders>
            <w:noWrap/>
            <w:vAlign w:val="center"/>
          </w:tcPr>
          <w:p w:rsidR="00C544FB" w:rsidRPr="002634F5" w:rsidRDefault="00C544FB" w:rsidP="002634F5">
            <w:pPr>
              <w:spacing w:after="0" w:line="240" w:lineRule="auto"/>
              <w:jc w:val="center"/>
              <w:rPr>
                <w:rFonts w:ascii="Arial" w:eastAsia="Times New Roman" w:hAnsi="Arial" w:cs="Arial"/>
                <w:b/>
                <w:sz w:val="20"/>
                <w:szCs w:val="20"/>
                <w:lang w:bidi="hi-IN"/>
              </w:rPr>
            </w:pPr>
            <w:r w:rsidRPr="002634F5">
              <w:rPr>
                <w:rFonts w:ascii="Arial" w:eastAsia="Times New Roman" w:hAnsi="Arial" w:cs="Arial"/>
                <w:b/>
                <w:sz w:val="20"/>
                <w:szCs w:val="20"/>
                <w:lang w:bidi="hi-IN"/>
              </w:rPr>
              <w:t>Cost A</w:t>
            </w:r>
            <w:r w:rsidRPr="002634F5">
              <w:rPr>
                <w:rFonts w:ascii="Arial" w:eastAsia="Times New Roman" w:hAnsi="Arial" w:cs="Arial"/>
                <w:b/>
                <w:sz w:val="20"/>
                <w:szCs w:val="20"/>
                <w:vertAlign w:val="subscript"/>
                <w:lang w:bidi="hi-IN"/>
              </w:rPr>
              <w:t>1</w:t>
            </w:r>
          </w:p>
        </w:tc>
        <w:tc>
          <w:tcPr>
            <w:tcW w:w="970" w:type="pct"/>
            <w:tcBorders>
              <w:top w:val="single" w:sz="4" w:space="0" w:color="auto"/>
            </w:tcBorders>
            <w:noWrap/>
            <w:vAlign w:val="center"/>
            <w:hideMark/>
          </w:tcPr>
          <w:p w:rsidR="00C544FB" w:rsidRPr="002634F5" w:rsidRDefault="00C544FB" w:rsidP="002634F5">
            <w:pPr>
              <w:spacing w:after="0" w:line="24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5852.55</w:t>
            </w:r>
          </w:p>
        </w:tc>
        <w:tc>
          <w:tcPr>
            <w:tcW w:w="1064" w:type="pct"/>
            <w:tcBorders>
              <w:top w:val="single" w:sz="4" w:space="0" w:color="auto"/>
            </w:tcBorders>
            <w:noWrap/>
            <w:vAlign w:val="center"/>
            <w:hideMark/>
          </w:tcPr>
          <w:p w:rsidR="00C544FB" w:rsidRPr="002634F5" w:rsidRDefault="00C544FB" w:rsidP="002634F5">
            <w:pPr>
              <w:spacing w:after="0" w:line="24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4889.53</w:t>
            </w:r>
          </w:p>
        </w:tc>
        <w:tc>
          <w:tcPr>
            <w:tcW w:w="970" w:type="pct"/>
            <w:tcBorders>
              <w:top w:val="single" w:sz="4" w:space="0" w:color="auto"/>
            </w:tcBorders>
            <w:noWrap/>
            <w:vAlign w:val="center"/>
            <w:hideMark/>
          </w:tcPr>
          <w:p w:rsidR="00C544FB" w:rsidRPr="002634F5" w:rsidRDefault="00C544FB" w:rsidP="002634F5">
            <w:pPr>
              <w:spacing w:after="0" w:line="24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4716.01</w:t>
            </w:r>
          </w:p>
        </w:tc>
        <w:tc>
          <w:tcPr>
            <w:tcW w:w="1090" w:type="pct"/>
            <w:tcBorders>
              <w:top w:val="single" w:sz="4" w:space="0" w:color="auto"/>
            </w:tcBorders>
            <w:noWrap/>
            <w:vAlign w:val="center"/>
            <w:hideMark/>
          </w:tcPr>
          <w:p w:rsidR="00C544FB" w:rsidRPr="002634F5" w:rsidRDefault="00C544FB" w:rsidP="002634F5">
            <w:pPr>
              <w:spacing w:after="0" w:line="24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5143.58</w:t>
            </w:r>
          </w:p>
        </w:tc>
      </w:tr>
      <w:tr w:rsidR="00C544FB" w:rsidRPr="002634F5" w:rsidTr="00050332">
        <w:trPr>
          <w:trHeight w:val="538"/>
        </w:trPr>
        <w:tc>
          <w:tcPr>
            <w:tcW w:w="905" w:type="pct"/>
            <w:noWrap/>
            <w:vAlign w:val="center"/>
          </w:tcPr>
          <w:p w:rsidR="00C544FB" w:rsidRPr="002634F5" w:rsidRDefault="00C544FB" w:rsidP="002634F5">
            <w:pPr>
              <w:spacing w:after="0" w:line="240" w:lineRule="auto"/>
              <w:jc w:val="center"/>
              <w:rPr>
                <w:rFonts w:ascii="Arial" w:eastAsia="Times New Roman" w:hAnsi="Arial" w:cs="Arial"/>
                <w:b/>
                <w:sz w:val="20"/>
                <w:szCs w:val="20"/>
                <w:lang w:bidi="hi-IN"/>
              </w:rPr>
            </w:pPr>
            <w:r w:rsidRPr="002634F5">
              <w:rPr>
                <w:rFonts w:ascii="Arial" w:eastAsia="Times New Roman" w:hAnsi="Arial" w:cs="Arial"/>
                <w:b/>
                <w:sz w:val="20"/>
                <w:szCs w:val="20"/>
                <w:lang w:bidi="hi-IN"/>
              </w:rPr>
              <w:lastRenderedPageBreak/>
              <w:t>Cost A</w:t>
            </w:r>
            <w:r w:rsidRPr="002634F5">
              <w:rPr>
                <w:rFonts w:ascii="Arial" w:eastAsia="Times New Roman" w:hAnsi="Arial" w:cs="Arial"/>
                <w:b/>
                <w:sz w:val="20"/>
                <w:szCs w:val="20"/>
                <w:vertAlign w:val="subscript"/>
                <w:lang w:bidi="hi-IN"/>
              </w:rPr>
              <w:t>2</w:t>
            </w:r>
          </w:p>
        </w:tc>
        <w:tc>
          <w:tcPr>
            <w:tcW w:w="970" w:type="pct"/>
            <w:noWrap/>
            <w:vAlign w:val="center"/>
            <w:hideMark/>
          </w:tcPr>
          <w:p w:rsidR="00C544FB" w:rsidRPr="002634F5" w:rsidRDefault="00C544FB" w:rsidP="002634F5">
            <w:pPr>
              <w:spacing w:after="0" w:line="24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5852.55</w:t>
            </w:r>
          </w:p>
        </w:tc>
        <w:tc>
          <w:tcPr>
            <w:tcW w:w="1064" w:type="pct"/>
            <w:noWrap/>
            <w:vAlign w:val="center"/>
            <w:hideMark/>
          </w:tcPr>
          <w:p w:rsidR="00C544FB" w:rsidRPr="002634F5" w:rsidRDefault="00C544FB" w:rsidP="002634F5">
            <w:pPr>
              <w:spacing w:after="0" w:line="24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4889.53</w:t>
            </w:r>
          </w:p>
        </w:tc>
        <w:tc>
          <w:tcPr>
            <w:tcW w:w="970" w:type="pct"/>
            <w:noWrap/>
            <w:vAlign w:val="center"/>
            <w:hideMark/>
          </w:tcPr>
          <w:p w:rsidR="00C544FB" w:rsidRPr="002634F5" w:rsidRDefault="00C544FB" w:rsidP="002634F5">
            <w:pPr>
              <w:spacing w:after="0" w:line="24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4716.01</w:t>
            </w:r>
          </w:p>
        </w:tc>
        <w:tc>
          <w:tcPr>
            <w:tcW w:w="1090" w:type="pct"/>
            <w:noWrap/>
            <w:vAlign w:val="center"/>
            <w:hideMark/>
          </w:tcPr>
          <w:p w:rsidR="00C544FB" w:rsidRPr="002634F5" w:rsidRDefault="00C544FB" w:rsidP="002634F5">
            <w:pPr>
              <w:spacing w:after="0" w:line="24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5143.58</w:t>
            </w:r>
          </w:p>
        </w:tc>
      </w:tr>
      <w:tr w:rsidR="00C544FB" w:rsidRPr="002634F5" w:rsidTr="00050332">
        <w:trPr>
          <w:trHeight w:val="538"/>
        </w:trPr>
        <w:tc>
          <w:tcPr>
            <w:tcW w:w="905" w:type="pct"/>
            <w:noWrap/>
            <w:vAlign w:val="center"/>
          </w:tcPr>
          <w:p w:rsidR="00C544FB" w:rsidRPr="002634F5" w:rsidRDefault="00C544FB" w:rsidP="002634F5">
            <w:pPr>
              <w:spacing w:after="0" w:line="240" w:lineRule="auto"/>
              <w:jc w:val="center"/>
              <w:rPr>
                <w:rFonts w:ascii="Arial" w:eastAsia="Times New Roman" w:hAnsi="Arial" w:cs="Arial"/>
                <w:b/>
                <w:sz w:val="20"/>
                <w:szCs w:val="20"/>
                <w:lang w:bidi="hi-IN"/>
              </w:rPr>
            </w:pPr>
            <w:r w:rsidRPr="002634F5">
              <w:rPr>
                <w:rFonts w:ascii="Arial" w:eastAsia="Times New Roman" w:hAnsi="Arial" w:cs="Arial"/>
                <w:b/>
                <w:sz w:val="20"/>
                <w:szCs w:val="20"/>
                <w:lang w:bidi="hi-IN"/>
              </w:rPr>
              <w:t>Cost B</w:t>
            </w:r>
            <w:r w:rsidRPr="002634F5">
              <w:rPr>
                <w:rFonts w:ascii="Arial" w:eastAsia="Times New Roman" w:hAnsi="Arial" w:cs="Arial"/>
                <w:b/>
                <w:sz w:val="20"/>
                <w:szCs w:val="20"/>
                <w:vertAlign w:val="subscript"/>
                <w:lang w:bidi="hi-IN"/>
              </w:rPr>
              <w:t>1</w:t>
            </w:r>
          </w:p>
        </w:tc>
        <w:tc>
          <w:tcPr>
            <w:tcW w:w="970" w:type="pct"/>
            <w:noWrap/>
            <w:vAlign w:val="center"/>
            <w:hideMark/>
          </w:tcPr>
          <w:p w:rsidR="00C544FB" w:rsidRPr="002634F5" w:rsidRDefault="00C544FB" w:rsidP="002634F5">
            <w:pPr>
              <w:spacing w:after="0" w:line="24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5961.01</w:t>
            </w:r>
          </w:p>
        </w:tc>
        <w:tc>
          <w:tcPr>
            <w:tcW w:w="1064" w:type="pct"/>
            <w:noWrap/>
            <w:vAlign w:val="center"/>
            <w:hideMark/>
          </w:tcPr>
          <w:p w:rsidR="00C544FB" w:rsidRPr="002634F5" w:rsidRDefault="00C544FB" w:rsidP="002634F5">
            <w:pPr>
              <w:spacing w:after="0" w:line="24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5053.27</w:t>
            </w:r>
          </w:p>
        </w:tc>
        <w:tc>
          <w:tcPr>
            <w:tcW w:w="970" w:type="pct"/>
            <w:noWrap/>
            <w:vAlign w:val="center"/>
            <w:hideMark/>
          </w:tcPr>
          <w:p w:rsidR="00C544FB" w:rsidRPr="002634F5" w:rsidRDefault="00C544FB" w:rsidP="002634F5">
            <w:pPr>
              <w:spacing w:after="0" w:line="24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4887.74</w:t>
            </w:r>
          </w:p>
        </w:tc>
        <w:tc>
          <w:tcPr>
            <w:tcW w:w="1090" w:type="pct"/>
            <w:noWrap/>
            <w:vAlign w:val="center"/>
            <w:hideMark/>
          </w:tcPr>
          <w:p w:rsidR="00C544FB" w:rsidRPr="002634F5" w:rsidRDefault="00C544FB" w:rsidP="002634F5">
            <w:pPr>
              <w:spacing w:after="0" w:line="24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5302.23</w:t>
            </w:r>
          </w:p>
        </w:tc>
      </w:tr>
      <w:tr w:rsidR="00C544FB" w:rsidRPr="002634F5" w:rsidTr="00050332">
        <w:trPr>
          <w:trHeight w:val="538"/>
        </w:trPr>
        <w:tc>
          <w:tcPr>
            <w:tcW w:w="905" w:type="pct"/>
            <w:noWrap/>
            <w:vAlign w:val="center"/>
          </w:tcPr>
          <w:p w:rsidR="00C544FB" w:rsidRPr="002634F5" w:rsidRDefault="00C544FB" w:rsidP="002634F5">
            <w:pPr>
              <w:spacing w:after="0" w:line="240" w:lineRule="auto"/>
              <w:jc w:val="center"/>
              <w:rPr>
                <w:rFonts w:ascii="Arial" w:eastAsia="Times New Roman" w:hAnsi="Arial" w:cs="Arial"/>
                <w:b/>
                <w:sz w:val="20"/>
                <w:szCs w:val="20"/>
                <w:lang w:bidi="hi-IN"/>
              </w:rPr>
            </w:pPr>
            <w:r w:rsidRPr="002634F5">
              <w:rPr>
                <w:rFonts w:ascii="Arial" w:eastAsia="Times New Roman" w:hAnsi="Arial" w:cs="Arial"/>
                <w:b/>
                <w:sz w:val="20"/>
                <w:szCs w:val="20"/>
                <w:lang w:bidi="hi-IN"/>
              </w:rPr>
              <w:t>Cost B</w:t>
            </w:r>
            <w:r w:rsidRPr="002634F5">
              <w:rPr>
                <w:rFonts w:ascii="Arial" w:eastAsia="Times New Roman" w:hAnsi="Arial" w:cs="Arial"/>
                <w:b/>
                <w:sz w:val="20"/>
                <w:szCs w:val="20"/>
                <w:vertAlign w:val="subscript"/>
                <w:lang w:bidi="hi-IN"/>
              </w:rPr>
              <w:t>2</w:t>
            </w:r>
          </w:p>
        </w:tc>
        <w:tc>
          <w:tcPr>
            <w:tcW w:w="970" w:type="pct"/>
            <w:noWrap/>
            <w:vAlign w:val="center"/>
            <w:hideMark/>
          </w:tcPr>
          <w:p w:rsidR="00C544FB" w:rsidRPr="002634F5" w:rsidRDefault="00C544FB" w:rsidP="002634F5">
            <w:pPr>
              <w:spacing w:after="0" w:line="24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7727.07</w:t>
            </w:r>
          </w:p>
        </w:tc>
        <w:tc>
          <w:tcPr>
            <w:tcW w:w="1064" w:type="pct"/>
            <w:noWrap/>
            <w:vAlign w:val="center"/>
            <w:hideMark/>
          </w:tcPr>
          <w:p w:rsidR="00C544FB" w:rsidRPr="002634F5" w:rsidRDefault="00C544FB" w:rsidP="002634F5">
            <w:pPr>
              <w:spacing w:after="0" w:line="24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6518.47</w:t>
            </w:r>
          </w:p>
        </w:tc>
        <w:tc>
          <w:tcPr>
            <w:tcW w:w="970" w:type="pct"/>
            <w:noWrap/>
            <w:vAlign w:val="center"/>
            <w:hideMark/>
          </w:tcPr>
          <w:p w:rsidR="00C544FB" w:rsidRPr="002634F5" w:rsidRDefault="00C544FB" w:rsidP="002634F5">
            <w:pPr>
              <w:spacing w:after="0" w:line="24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6216.65</w:t>
            </w:r>
          </w:p>
        </w:tc>
        <w:tc>
          <w:tcPr>
            <w:tcW w:w="1090" w:type="pct"/>
            <w:noWrap/>
            <w:vAlign w:val="center"/>
            <w:hideMark/>
          </w:tcPr>
          <w:p w:rsidR="00C544FB" w:rsidRPr="002634F5" w:rsidRDefault="00C544FB" w:rsidP="002634F5">
            <w:pPr>
              <w:spacing w:after="0" w:line="24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6775.53</w:t>
            </w:r>
          </w:p>
        </w:tc>
      </w:tr>
      <w:tr w:rsidR="00C544FB" w:rsidRPr="002634F5" w:rsidTr="00050332">
        <w:trPr>
          <w:trHeight w:val="538"/>
        </w:trPr>
        <w:tc>
          <w:tcPr>
            <w:tcW w:w="905" w:type="pct"/>
            <w:noWrap/>
            <w:vAlign w:val="center"/>
          </w:tcPr>
          <w:p w:rsidR="00C544FB" w:rsidRPr="002634F5" w:rsidRDefault="00C544FB" w:rsidP="002634F5">
            <w:pPr>
              <w:spacing w:after="0" w:line="240" w:lineRule="auto"/>
              <w:jc w:val="center"/>
              <w:rPr>
                <w:rFonts w:ascii="Arial" w:eastAsia="Times New Roman" w:hAnsi="Arial" w:cs="Arial"/>
                <w:b/>
                <w:sz w:val="20"/>
                <w:szCs w:val="20"/>
                <w:lang w:bidi="hi-IN"/>
              </w:rPr>
            </w:pPr>
            <w:r w:rsidRPr="002634F5">
              <w:rPr>
                <w:rFonts w:ascii="Arial" w:eastAsia="Times New Roman" w:hAnsi="Arial" w:cs="Arial"/>
                <w:b/>
                <w:sz w:val="20"/>
                <w:szCs w:val="20"/>
                <w:lang w:bidi="hi-IN"/>
              </w:rPr>
              <w:t>Cost C</w:t>
            </w:r>
            <w:r w:rsidRPr="002634F5">
              <w:rPr>
                <w:rFonts w:ascii="Arial" w:eastAsia="Times New Roman" w:hAnsi="Arial" w:cs="Arial"/>
                <w:b/>
                <w:sz w:val="20"/>
                <w:szCs w:val="20"/>
                <w:vertAlign w:val="subscript"/>
                <w:lang w:bidi="hi-IN"/>
              </w:rPr>
              <w:t>1</w:t>
            </w:r>
          </w:p>
        </w:tc>
        <w:tc>
          <w:tcPr>
            <w:tcW w:w="970" w:type="pct"/>
            <w:noWrap/>
            <w:vAlign w:val="center"/>
            <w:hideMark/>
          </w:tcPr>
          <w:p w:rsidR="00C544FB" w:rsidRPr="002634F5" w:rsidRDefault="00C544FB" w:rsidP="002634F5">
            <w:pPr>
              <w:spacing w:after="0" w:line="24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7908.87</w:t>
            </w:r>
          </w:p>
        </w:tc>
        <w:tc>
          <w:tcPr>
            <w:tcW w:w="1064" w:type="pct"/>
            <w:noWrap/>
            <w:vAlign w:val="center"/>
            <w:hideMark/>
          </w:tcPr>
          <w:p w:rsidR="00C544FB" w:rsidRPr="002634F5" w:rsidRDefault="00C544FB" w:rsidP="002634F5">
            <w:pPr>
              <w:spacing w:after="0" w:line="24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6255.19</w:t>
            </w:r>
          </w:p>
        </w:tc>
        <w:tc>
          <w:tcPr>
            <w:tcW w:w="970" w:type="pct"/>
            <w:noWrap/>
            <w:vAlign w:val="center"/>
            <w:hideMark/>
          </w:tcPr>
          <w:p w:rsidR="00C544FB" w:rsidRPr="002634F5" w:rsidRDefault="00C544FB" w:rsidP="002634F5">
            <w:pPr>
              <w:spacing w:after="0" w:line="24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5573.96</w:t>
            </w:r>
          </w:p>
        </w:tc>
        <w:tc>
          <w:tcPr>
            <w:tcW w:w="1090" w:type="pct"/>
            <w:noWrap/>
            <w:vAlign w:val="center"/>
            <w:hideMark/>
          </w:tcPr>
          <w:p w:rsidR="00C544FB" w:rsidRPr="002634F5" w:rsidRDefault="00C544FB" w:rsidP="002634F5">
            <w:pPr>
              <w:spacing w:after="0" w:line="24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6314.90</w:t>
            </w:r>
          </w:p>
        </w:tc>
      </w:tr>
      <w:tr w:rsidR="00C544FB" w:rsidRPr="002634F5" w:rsidTr="00050332">
        <w:trPr>
          <w:trHeight w:val="538"/>
        </w:trPr>
        <w:tc>
          <w:tcPr>
            <w:tcW w:w="905" w:type="pct"/>
            <w:noWrap/>
            <w:vAlign w:val="center"/>
          </w:tcPr>
          <w:p w:rsidR="00C544FB" w:rsidRPr="002634F5" w:rsidRDefault="00C544FB" w:rsidP="002634F5">
            <w:pPr>
              <w:spacing w:after="0" w:line="240" w:lineRule="auto"/>
              <w:jc w:val="center"/>
              <w:rPr>
                <w:rFonts w:ascii="Arial" w:eastAsia="Times New Roman" w:hAnsi="Arial" w:cs="Arial"/>
                <w:b/>
                <w:sz w:val="20"/>
                <w:szCs w:val="20"/>
                <w:lang w:bidi="hi-IN"/>
              </w:rPr>
            </w:pPr>
            <w:r w:rsidRPr="002634F5">
              <w:rPr>
                <w:rFonts w:ascii="Arial" w:eastAsia="Times New Roman" w:hAnsi="Arial" w:cs="Arial"/>
                <w:b/>
                <w:sz w:val="20"/>
                <w:szCs w:val="20"/>
                <w:lang w:bidi="hi-IN"/>
              </w:rPr>
              <w:t>Cost C</w:t>
            </w:r>
            <w:r w:rsidRPr="002634F5">
              <w:rPr>
                <w:rFonts w:ascii="Arial" w:eastAsia="Times New Roman" w:hAnsi="Arial" w:cs="Arial"/>
                <w:b/>
                <w:sz w:val="20"/>
                <w:szCs w:val="20"/>
                <w:vertAlign w:val="subscript"/>
                <w:lang w:bidi="hi-IN"/>
              </w:rPr>
              <w:t>2</w:t>
            </w:r>
          </w:p>
        </w:tc>
        <w:tc>
          <w:tcPr>
            <w:tcW w:w="970" w:type="pct"/>
            <w:noWrap/>
            <w:vAlign w:val="center"/>
            <w:hideMark/>
          </w:tcPr>
          <w:p w:rsidR="00C544FB" w:rsidRPr="002634F5" w:rsidRDefault="00C544FB" w:rsidP="002634F5">
            <w:pPr>
              <w:spacing w:after="0" w:line="24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9674.87</w:t>
            </w:r>
          </w:p>
        </w:tc>
        <w:tc>
          <w:tcPr>
            <w:tcW w:w="1064" w:type="pct"/>
            <w:noWrap/>
            <w:vAlign w:val="center"/>
            <w:hideMark/>
          </w:tcPr>
          <w:p w:rsidR="00C544FB" w:rsidRPr="002634F5" w:rsidRDefault="00C544FB" w:rsidP="002634F5">
            <w:pPr>
              <w:spacing w:after="0" w:line="24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7720.39</w:t>
            </w:r>
          </w:p>
        </w:tc>
        <w:tc>
          <w:tcPr>
            <w:tcW w:w="970" w:type="pct"/>
            <w:noWrap/>
            <w:vAlign w:val="center"/>
            <w:hideMark/>
          </w:tcPr>
          <w:p w:rsidR="00C544FB" w:rsidRPr="002634F5" w:rsidRDefault="00C544FB" w:rsidP="002634F5">
            <w:pPr>
              <w:spacing w:after="0" w:line="24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6901.86</w:t>
            </w:r>
          </w:p>
        </w:tc>
        <w:tc>
          <w:tcPr>
            <w:tcW w:w="1090" w:type="pct"/>
            <w:noWrap/>
            <w:vAlign w:val="center"/>
            <w:hideMark/>
          </w:tcPr>
          <w:p w:rsidR="00C544FB" w:rsidRPr="002634F5" w:rsidRDefault="00C544FB" w:rsidP="002634F5">
            <w:pPr>
              <w:spacing w:after="0" w:line="24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7788.19</w:t>
            </w:r>
          </w:p>
        </w:tc>
      </w:tr>
      <w:tr w:rsidR="00C544FB" w:rsidRPr="002634F5" w:rsidTr="00050332">
        <w:trPr>
          <w:trHeight w:val="538"/>
        </w:trPr>
        <w:tc>
          <w:tcPr>
            <w:tcW w:w="905" w:type="pct"/>
            <w:noWrap/>
            <w:vAlign w:val="center"/>
          </w:tcPr>
          <w:p w:rsidR="00C544FB" w:rsidRPr="002634F5" w:rsidRDefault="00C544FB" w:rsidP="002634F5">
            <w:pPr>
              <w:spacing w:after="0" w:line="240" w:lineRule="auto"/>
              <w:jc w:val="center"/>
              <w:rPr>
                <w:rFonts w:ascii="Arial" w:eastAsia="Times New Roman" w:hAnsi="Arial" w:cs="Arial"/>
                <w:b/>
                <w:sz w:val="20"/>
                <w:szCs w:val="20"/>
                <w:lang w:bidi="hi-IN"/>
              </w:rPr>
            </w:pPr>
            <w:r w:rsidRPr="002634F5">
              <w:rPr>
                <w:rFonts w:ascii="Arial" w:eastAsia="Times New Roman" w:hAnsi="Arial" w:cs="Arial"/>
                <w:b/>
                <w:sz w:val="20"/>
                <w:szCs w:val="20"/>
                <w:lang w:bidi="hi-IN"/>
              </w:rPr>
              <w:t>Cost C</w:t>
            </w:r>
            <w:r w:rsidRPr="002634F5">
              <w:rPr>
                <w:rFonts w:ascii="Arial" w:eastAsia="Times New Roman" w:hAnsi="Arial" w:cs="Arial"/>
                <w:b/>
                <w:sz w:val="20"/>
                <w:szCs w:val="20"/>
                <w:vertAlign w:val="subscript"/>
                <w:lang w:bidi="hi-IN"/>
              </w:rPr>
              <w:t>3</w:t>
            </w:r>
          </w:p>
        </w:tc>
        <w:tc>
          <w:tcPr>
            <w:tcW w:w="970" w:type="pct"/>
            <w:noWrap/>
            <w:vAlign w:val="center"/>
            <w:hideMark/>
          </w:tcPr>
          <w:p w:rsidR="00C544FB" w:rsidRPr="002634F5" w:rsidRDefault="00C544FB" w:rsidP="002634F5">
            <w:pPr>
              <w:spacing w:after="0" w:line="24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10642.36</w:t>
            </w:r>
          </w:p>
        </w:tc>
        <w:tc>
          <w:tcPr>
            <w:tcW w:w="1064" w:type="pct"/>
            <w:noWrap/>
            <w:vAlign w:val="center"/>
            <w:hideMark/>
          </w:tcPr>
          <w:p w:rsidR="00C544FB" w:rsidRPr="002634F5" w:rsidRDefault="00C544FB" w:rsidP="002634F5">
            <w:pPr>
              <w:spacing w:after="0" w:line="24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8492.43</w:t>
            </w:r>
          </w:p>
        </w:tc>
        <w:tc>
          <w:tcPr>
            <w:tcW w:w="970" w:type="pct"/>
            <w:noWrap/>
            <w:vAlign w:val="center"/>
            <w:hideMark/>
          </w:tcPr>
          <w:p w:rsidR="00C544FB" w:rsidRPr="002634F5" w:rsidRDefault="00C544FB" w:rsidP="002634F5">
            <w:pPr>
              <w:spacing w:after="0" w:line="24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7592.05</w:t>
            </w:r>
          </w:p>
        </w:tc>
        <w:tc>
          <w:tcPr>
            <w:tcW w:w="1090" w:type="pct"/>
            <w:noWrap/>
            <w:vAlign w:val="center"/>
            <w:hideMark/>
          </w:tcPr>
          <w:p w:rsidR="00C544FB" w:rsidRPr="002634F5" w:rsidRDefault="00C544FB" w:rsidP="002634F5">
            <w:pPr>
              <w:spacing w:after="0" w:line="24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8567.01</w:t>
            </w:r>
          </w:p>
        </w:tc>
      </w:tr>
    </w:tbl>
    <w:p w:rsidR="00C544FB" w:rsidRPr="002634F5" w:rsidRDefault="00C544FB" w:rsidP="002634F5">
      <w:pPr>
        <w:spacing w:after="0" w:line="360" w:lineRule="auto"/>
        <w:jc w:val="both"/>
        <w:rPr>
          <w:rFonts w:ascii="Arial" w:hAnsi="Arial" w:cs="Arial"/>
          <w:color w:val="0D0D0D"/>
          <w:sz w:val="20"/>
          <w:szCs w:val="20"/>
          <w:shd w:val="clear" w:color="auto" w:fill="FFFFFF"/>
        </w:rPr>
      </w:pPr>
    </w:p>
    <w:p w:rsidR="00C544FB" w:rsidRPr="002634F5" w:rsidRDefault="00C544FB" w:rsidP="002634F5">
      <w:pPr>
        <w:spacing w:after="0" w:line="360" w:lineRule="auto"/>
        <w:jc w:val="both"/>
        <w:rPr>
          <w:rFonts w:ascii="Arial" w:hAnsi="Arial" w:cs="Arial"/>
          <w:color w:val="0D0D0D"/>
          <w:sz w:val="20"/>
          <w:szCs w:val="20"/>
          <w:shd w:val="clear" w:color="auto" w:fill="FFFFFF"/>
        </w:rPr>
      </w:pPr>
      <w:r w:rsidRPr="002634F5">
        <w:rPr>
          <w:rFonts w:ascii="Arial" w:hAnsi="Arial" w:cs="Arial"/>
          <w:color w:val="0D0D0D"/>
          <w:sz w:val="20"/>
          <w:szCs w:val="20"/>
          <w:shd w:val="clear" w:color="auto" w:fill="FFFFFF"/>
        </w:rPr>
        <w:t>Cost C</w:t>
      </w:r>
      <w:r w:rsidRPr="002634F5">
        <w:rPr>
          <w:rFonts w:ascii="Arial" w:hAnsi="Arial" w:cs="Arial"/>
          <w:color w:val="0D0D0D"/>
          <w:sz w:val="20"/>
          <w:szCs w:val="20"/>
          <w:shd w:val="clear" w:color="auto" w:fill="FFFFFF"/>
          <w:vertAlign w:val="subscript"/>
        </w:rPr>
        <w:t>1</w:t>
      </w:r>
      <w:r w:rsidR="00E62522" w:rsidRPr="002634F5">
        <w:rPr>
          <w:rFonts w:ascii="Arial" w:hAnsi="Arial" w:cs="Arial"/>
          <w:color w:val="0D0D0D"/>
          <w:sz w:val="20"/>
          <w:szCs w:val="20"/>
          <w:shd w:val="clear" w:color="auto" w:fill="FFFFFF"/>
        </w:rPr>
        <w:t xml:space="preserve">of small farmers was recorded at </w:t>
      </w:r>
      <w:r w:rsidRPr="002634F5">
        <w:rPr>
          <w:rFonts w:ascii="Arial" w:hAnsi="Arial" w:cs="Arial"/>
          <w:color w:val="0D0D0D"/>
          <w:sz w:val="20"/>
          <w:szCs w:val="20"/>
          <w:shd w:val="clear" w:color="auto" w:fill="FFFFFF"/>
        </w:rPr>
        <w:t xml:space="preserve">₹7,908.87 </w:t>
      </w:r>
      <w:r w:rsidR="00E62522" w:rsidRPr="002634F5">
        <w:rPr>
          <w:rFonts w:ascii="Arial" w:hAnsi="Arial" w:cs="Arial"/>
          <w:color w:val="0D0D0D"/>
          <w:sz w:val="20"/>
          <w:szCs w:val="20"/>
          <w:shd w:val="clear" w:color="auto" w:fill="FFFFFF"/>
        </w:rPr>
        <w:t>for one quintal output of cumin followed by medium farmers(</w:t>
      </w:r>
      <w:r w:rsidRPr="002634F5">
        <w:rPr>
          <w:rFonts w:ascii="Arial" w:hAnsi="Arial" w:cs="Arial"/>
          <w:color w:val="0D0D0D"/>
          <w:sz w:val="20"/>
          <w:szCs w:val="20"/>
          <w:shd w:val="clear" w:color="auto" w:fill="FFFFFF"/>
        </w:rPr>
        <w:t>₹6,255.19</w:t>
      </w:r>
      <w:r w:rsidR="00E62522" w:rsidRPr="002634F5">
        <w:rPr>
          <w:rFonts w:ascii="Arial" w:hAnsi="Arial" w:cs="Arial"/>
          <w:color w:val="0D0D0D"/>
          <w:sz w:val="20"/>
          <w:szCs w:val="20"/>
          <w:shd w:val="clear" w:color="auto" w:fill="FFFFFF"/>
        </w:rPr>
        <w:t>/quintal) and large farmers(</w:t>
      </w:r>
      <w:r w:rsidRPr="002634F5">
        <w:rPr>
          <w:rFonts w:ascii="Arial" w:hAnsi="Arial" w:cs="Arial"/>
          <w:color w:val="0D0D0D"/>
          <w:sz w:val="20"/>
          <w:szCs w:val="20"/>
          <w:shd w:val="clear" w:color="auto" w:fill="FFFFFF"/>
        </w:rPr>
        <w:t>₹5,572.96</w:t>
      </w:r>
      <w:r w:rsidR="00E62522" w:rsidRPr="002634F5">
        <w:rPr>
          <w:rFonts w:ascii="Arial" w:hAnsi="Arial" w:cs="Arial"/>
          <w:color w:val="0D0D0D"/>
          <w:sz w:val="20"/>
          <w:szCs w:val="20"/>
          <w:shd w:val="clear" w:color="auto" w:fill="FFFFFF"/>
        </w:rPr>
        <w:t>/quintal)</w:t>
      </w:r>
      <w:r w:rsidRPr="002634F5">
        <w:rPr>
          <w:rFonts w:ascii="Arial" w:hAnsi="Arial" w:cs="Arial"/>
          <w:color w:val="0D0D0D"/>
          <w:sz w:val="20"/>
          <w:szCs w:val="20"/>
          <w:shd w:val="clear" w:color="auto" w:fill="FFFFFF"/>
        </w:rPr>
        <w:t>.</w:t>
      </w:r>
    </w:p>
    <w:p w:rsidR="00C544FB" w:rsidRPr="002634F5" w:rsidRDefault="00C468B1" w:rsidP="002634F5">
      <w:pPr>
        <w:spacing w:after="0" w:line="360" w:lineRule="auto"/>
        <w:jc w:val="both"/>
        <w:rPr>
          <w:rFonts w:ascii="Arial" w:hAnsi="Arial" w:cs="Arial"/>
          <w:color w:val="0D0D0D"/>
          <w:sz w:val="20"/>
          <w:szCs w:val="20"/>
          <w:shd w:val="clear" w:color="auto" w:fill="FFFFFF"/>
        </w:rPr>
      </w:pPr>
      <w:r w:rsidRPr="002634F5">
        <w:rPr>
          <w:rFonts w:ascii="Arial" w:hAnsi="Arial" w:cs="Arial"/>
          <w:color w:val="0D0D0D"/>
          <w:sz w:val="20"/>
          <w:szCs w:val="20"/>
          <w:shd w:val="clear" w:color="auto" w:fill="FFFFFF"/>
        </w:rPr>
        <w:t>For one quintal cumin production, the c</w:t>
      </w:r>
      <w:r w:rsidR="00C544FB" w:rsidRPr="002634F5">
        <w:rPr>
          <w:rFonts w:ascii="Arial" w:hAnsi="Arial" w:cs="Arial"/>
          <w:color w:val="0D0D0D"/>
          <w:sz w:val="20"/>
          <w:szCs w:val="20"/>
          <w:shd w:val="clear" w:color="auto" w:fill="FFFFFF"/>
        </w:rPr>
        <w:t>ost C</w:t>
      </w:r>
      <w:r w:rsidR="00C544FB" w:rsidRPr="002634F5">
        <w:rPr>
          <w:rFonts w:ascii="Arial" w:hAnsi="Arial" w:cs="Arial"/>
          <w:color w:val="0D0D0D"/>
          <w:sz w:val="20"/>
          <w:szCs w:val="20"/>
          <w:shd w:val="clear" w:color="auto" w:fill="FFFFFF"/>
          <w:vertAlign w:val="subscript"/>
        </w:rPr>
        <w:t>2</w:t>
      </w:r>
      <w:r w:rsidR="00C544FB" w:rsidRPr="002634F5">
        <w:rPr>
          <w:rFonts w:ascii="Arial" w:hAnsi="Arial" w:cs="Arial"/>
          <w:color w:val="0D0D0D"/>
          <w:sz w:val="20"/>
          <w:szCs w:val="20"/>
          <w:shd w:val="clear" w:color="auto" w:fill="FFFFFF"/>
        </w:rPr>
        <w:t xml:space="preserve"> was ₹9,674.87 for small farmers, ₹7,720.39 for medium farmers and ₹6,901.86 for large farmers</w:t>
      </w:r>
      <w:r w:rsidRPr="002634F5">
        <w:rPr>
          <w:rFonts w:ascii="Arial" w:hAnsi="Arial" w:cs="Arial"/>
          <w:color w:val="0D0D0D"/>
          <w:sz w:val="20"/>
          <w:szCs w:val="20"/>
          <w:shd w:val="clear" w:color="auto" w:fill="FFFFFF"/>
        </w:rPr>
        <w:t>.</w:t>
      </w:r>
      <w:r w:rsidR="0016535A">
        <w:rPr>
          <w:rFonts w:ascii="Arial" w:hAnsi="Arial" w:cs="Arial"/>
          <w:color w:val="0D0D0D"/>
          <w:sz w:val="20"/>
          <w:szCs w:val="20"/>
          <w:shd w:val="clear" w:color="auto" w:fill="FFFFFF"/>
        </w:rPr>
        <w:t xml:space="preserve"> </w:t>
      </w:r>
      <w:r w:rsidR="00D934D4" w:rsidRPr="002634F5">
        <w:rPr>
          <w:rFonts w:ascii="Arial" w:hAnsi="Arial" w:cs="Arial"/>
          <w:color w:val="0D0D0D"/>
          <w:sz w:val="20"/>
          <w:szCs w:val="20"/>
          <w:shd w:val="clear" w:color="auto" w:fill="FFFFFF"/>
        </w:rPr>
        <w:t>C</w:t>
      </w:r>
      <w:r w:rsidR="00C544FB" w:rsidRPr="002634F5">
        <w:rPr>
          <w:rFonts w:ascii="Arial" w:hAnsi="Arial" w:cs="Arial"/>
          <w:color w:val="0D0D0D"/>
          <w:sz w:val="20"/>
          <w:szCs w:val="20"/>
          <w:shd w:val="clear" w:color="auto" w:fill="FFFFFF"/>
        </w:rPr>
        <w:t>ost C</w:t>
      </w:r>
      <w:r w:rsidR="00C544FB" w:rsidRPr="002634F5">
        <w:rPr>
          <w:rFonts w:ascii="Arial" w:hAnsi="Arial" w:cs="Arial"/>
          <w:color w:val="0D0D0D"/>
          <w:sz w:val="20"/>
          <w:szCs w:val="20"/>
          <w:shd w:val="clear" w:color="auto" w:fill="FFFFFF"/>
          <w:vertAlign w:val="subscript"/>
        </w:rPr>
        <w:t>3</w:t>
      </w:r>
      <w:r w:rsidR="00C544FB" w:rsidRPr="002634F5">
        <w:rPr>
          <w:rFonts w:ascii="Arial" w:hAnsi="Arial" w:cs="Arial"/>
          <w:color w:val="0D0D0D"/>
          <w:sz w:val="20"/>
          <w:szCs w:val="20"/>
          <w:shd w:val="clear" w:color="auto" w:fill="FFFFFF"/>
        </w:rPr>
        <w:t xml:space="preserve"> was found to be ₹10,642.36 for small farmers, </w:t>
      </w:r>
      <w:r w:rsidR="00A5345A" w:rsidRPr="002634F5">
        <w:rPr>
          <w:rFonts w:ascii="Arial" w:hAnsi="Arial" w:cs="Arial"/>
          <w:color w:val="0D0D0D"/>
          <w:sz w:val="20"/>
          <w:szCs w:val="20"/>
          <w:shd w:val="clear" w:color="auto" w:fill="FFFFFF"/>
        </w:rPr>
        <w:t xml:space="preserve">followed by </w:t>
      </w:r>
      <w:r w:rsidR="00C544FB" w:rsidRPr="002634F5">
        <w:rPr>
          <w:rFonts w:ascii="Arial" w:hAnsi="Arial" w:cs="Arial"/>
          <w:color w:val="0D0D0D"/>
          <w:sz w:val="20"/>
          <w:szCs w:val="20"/>
          <w:shd w:val="clear" w:color="auto" w:fill="FFFFFF"/>
        </w:rPr>
        <w:t xml:space="preserve">₹8,492.43 for medium farmers and ₹7,592.05 for large farmers, with an </w:t>
      </w:r>
      <w:r w:rsidR="00A5345A" w:rsidRPr="002634F5">
        <w:rPr>
          <w:rFonts w:ascii="Arial" w:hAnsi="Arial" w:cs="Arial"/>
          <w:color w:val="0D0D0D"/>
          <w:sz w:val="20"/>
          <w:szCs w:val="20"/>
          <w:shd w:val="clear" w:color="auto" w:fill="FFFFFF"/>
        </w:rPr>
        <w:t>overall average of ₹8,567.01</w:t>
      </w:r>
      <w:r w:rsidR="00D934D4" w:rsidRPr="002634F5">
        <w:rPr>
          <w:rFonts w:ascii="Arial" w:hAnsi="Arial" w:cs="Arial"/>
          <w:color w:val="0D0D0D"/>
          <w:sz w:val="20"/>
          <w:szCs w:val="20"/>
          <w:shd w:val="clear" w:color="auto" w:fill="FFFFFF"/>
        </w:rPr>
        <w:t xml:space="preserve"> for one quintal cumin output</w:t>
      </w:r>
      <w:r w:rsidR="00C544FB" w:rsidRPr="002634F5">
        <w:rPr>
          <w:rFonts w:ascii="Arial" w:hAnsi="Arial" w:cs="Arial"/>
          <w:color w:val="0D0D0D"/>
          <w:sz w:val="20"/>
          <w:szCs w:val="20"/>
          <w:shd w:val="clear" w:color="auto" w:fill="FFFFFF"/>
        </w:rPr>
        <w:t xml:space="preserve">. </w:t>
      </w:r>
      <w:r w:rsidR="00E10A9F" w:rsidRPr="002634F5">
        <w:rPr>
          <w:rFonts w:ascii="Arial" w:hAnsi="Arial" w:cs="Arial"/>
          <w:color w:val="0D0D0D"/>
          <w:sz w:val="20"/>
          <w:szCs w:val="20"/>
          <w:shd w:val="clear" w:color="auto" w:fill="FFFFFF"/>
        </w:rPr>
        <w:t xml:space="preserve">It could be seen from the above conclusion that </w:t>
      </w:r>
      <w:r w:rsidR="00C544FB" w:rsidRPr="002634F5">
        <w:rPr>
          <w:rFonts w:ascii="Arial" w:hAnsi="Arial" w:cs="Arial"/>
          <w:color w:val="0D0D0D"/>
          <w:sz w:val="20"/>
          <w:szCs w:val="20"/>
          <w:shd w:val="clear" w:color="auto" w:fill="FFFFFF"/>
        </w:rPr>
        <w:t>cost of production decreases with the increase in farm size at all cost levels (A</w:t>
      </w:r>
      <w:r w:rsidR="00C544FB" w:rsidRPr="002634F5">
        <w:rPr>
          <w:rFonts w:ascii="Arial" w:hAnsi="Arial" w:cs="Arial"/>
          <w:color w:val="0D0D0D"/>
          <w:sz w:val="20"/>
          <w:szCs w:val="20"/>
          <w:shd w:val="clear" w:color="auto" w:fill="FFFFFF"/>
          <w:vertAlign w:val="subscript"/>
        </w:rPr>
        <w:t>1</w:t>
      </w:r>
      <w:r w:rsidR="00C544FB" w:rsidRPr="002634F5">
        <w:rPr>
          <w:rFonts w:ascii="Arial" w:hAnsi="Arial" w:cs="Arial"/>
          <w:color w:val="0D0D0D"/>
          <w:sz w:val="20"/>
          <w:szCs w:val="20"/>
          <w:shd w:val="clear" w:color="auto" w:fill="FFFFFF"/>
        </w:rPr>
        <w:t xml:space="preserve"> to C</w:t>
      </w:r>
      <w:r w:rsidR="00C544FB" w:rsidRPr="002634F5">
        <w:rPr>
          <w:rFonts w:ascii="Arial" w:hAnsi="Arial" w:cs="Arial"/>
          <w:color w:val="0D0D0D"/>
          <w:sz w:val="20"/>
          <w:szCs w:val="20"/>
          <w:shd w:val="clear" w:color="auto" w:fill="FFFFFF"/>
          <w:vertAlign w:val="subscript"/>
        </w:rPr>
        <w:t>3</w:t>
      </w:r>
      <w:r w:rsidR="00C544FB" w:rsidRPr="002634F5">
        <w:rPr>
          <w:rFonts w:ascii="Arial" w:hAnsi="Arial" w:cs="Arial"/>
          <w:color w:val="0D0D0D"/>
          <w:sz w:val="20"/>
          <w:szCs w:val="20"/>
          <w:shd w:val="clear" w:color="auto" w:fill="FFFFFF"/>
        </w:rPr>
        <w:t>).</w:t>
      </w:r>
    </w:p>
    <w:p w:rsidR="004F465D" w:rsidRPr="002634F5" w:rsidRDefault="0016535A" w:rsidP="002634F5">
      <w:pPr>
        <w:spacing w:after="0" w:line="360" w:lineRule="auto"/>
        <w:ind w:right="-46"/>
        <w:jc w:val="both"/>
        <w:rPr>
          <w:rFonts w:ascii="Arial" w:hAnsi="Arial" w:cs="Arial"/>
          <w:color w:val="0D0D0D"/>
          <w:sz w:val="20"/>
          <w:szCs w:val="20"/>
          <w:shd w:val="clear" w:color="auto" w:fill="FFFFFF"/>
        </w:rPr>
      </w:pPr>
      <w:r>
        <w:rPr>
          <w:rFonts w:ascii="Arial" w:hAnsi="Arial" w:cs="Arial"/>
          <w:b/>
          <w:color w:val="0D0D0D"/>
          <w:sz w:val="20"/>
          <w:szCs w:val="20"/>
          <w:shd w:val="clear" w:color="auto" w:fill="FFFFFF"/>
        </w:rPr>
        <w:t xml:space="preserve">3.3 </w:t>
      </w:r>
      <w:r w:rsidR="0062112B" w:rsidRPr="002634F5">
        <w:rPr>
          <w:rFonts w:ascii="Arial" w:hAnsi="Arial" w:cs="Arial"/>
          <w:b/>
          <w:color w:val="0D0D0D"/>
          <w:sz w:val="20"/>
          <w:szCs w:val="20"/>
          <w:shd w:val="clear" w:color="auto" w:fill="FFFFFF"/>
        </w:rPr>
        <w:t>C</w:t>
      </w:r>
      <w:r w:rsidR="004F465D" w:rsidRPr="002634F5">
        <w:rPr>
          <w:rFonts w:ascii="Arial" w:hAnsi="Arial" w:cs="Arial"/>
          <w:b/>
          <w:color w:val="0D0D0D"/>
          <w:sz w:val="20"/>
          <w:szCs w:val="20"/>
          <w:shd w:val="clear" w:color="auto" w:fill="FFFFFF"/>
        </w:rPr>
        <w:t>onstraints ranking analysis</w:t>
      </w:r>
      <w:r>
        <w:rPr>
          <w:rFonts w:ascii="Arial" w:hAnsi="Arial" w:cs="Arial"/>
          <w:b/>
          <w:color w:val="0D0D0D"/>
          <w:sz w:val="20"/>
          <w:szCs w:val="20"/>
          <w:shd w:val="clear" w:color="auto" w:fill="FFFFFF"/>
        </w:rPr>
        <w:t xml:space="preserve">- </w:t>
      </w:r>
      <w:r w:rsidR="004F465D" w:rsidRPr="002634F5">
        <w:rPr>
          <w:rFonts w:ascii="Arial" w:hAnsi="Arial" w:cs="Arial"/>
          <w:color w:val="0D0D0D"/>
          <w:sz w:val="20"/>
          <w:szCs w:val="20"/>
          <w:shd w:val="clear" w:color="auto" w:fill="FFFFFF"/>
        </w:rPr>
        <w:t xml:space="preserve">The major constraints faced by cumin growers are presented in table </w:t>
      </w:r>
      <w:r w:rsidR="0062112B" w:rsidRPr="002634F5">
        <w:rPr>
          <w:rFonts w:ascii="Arial" w:hAnsi="Arial" w:cs="Arial"/>
          <w:color w:val="0D0D0D"/>
          <w:sz w:val="20"/>
          <w:szCs w:val="20"/>
          <w:shd w:val="clear" w:color="auto" w:fill="FFFFFF"/>
        </w:rPr>
        <w:t>7</w:t>
      </w:r>
      <w:r w:rsidR="004F465D" w:rsidRPr="002634F5">
        <w:rPr>
          <w:rFonts w:ascii="Arial" w:hAnsi="Arial" w:cs="Arial"/>
          <w:color w:val="0D0D0D"/>
          <w:sz w:val="20"/>
          <w:szCs w:val="20"/>
          <w:shd w:val="clear" w:color="auto" w:fill="FFFFFF"/>
        </w:rPr>
        <w:t>.</w:t>
      </w:r>
      <w:r w:rsidR="0062112B" w:rsidRPr="002634F5">
        <w:rPr>
          <w:rFonts w:ascii="Arial" w:hAnsi="Arial" w:cs="Arial"/>
          <w:color w:val="0D0D0D"/>
          <w:sz w:val="20"/>
          <w:szCs w:val="20"/>
          <w:shd w:val="clear" w:color="auto" w:fill="FFFFFF"/>
        </w:rPr>
        <w:t xml:space="preserve"> I</w:t>
      </w:r>
      <w:r w:rsidR="004F465D" w:rsidRPr="002634F5">
        <w:rPr>
          <w:rFonts w:ascii="Arial" w:hAnsi="Arial" w:cs="Arial"/>
          <w:color w:val="0D0D0D"/>
          <w:sz w:val="20"/>
          <w:szCs w:val="20"/>
          <w:shd w:val="clear" w:color="auto" w:fill="FFFFFF"/>
        </w:rPr>
        <w:t>t is revealed from the table that</w:t>
      </w:r>
      <w:r>
        <w:rPr>
          <w:rFonts w:ascii="Arial" w:hAnsi="Arial" w:cs="Arial"/>
          <w:color w:val="0D0D0D"/>
          <w:sz w:val="20"/>
          <w:szCs w:val="20"/>
          <w:shd w:val="clear" w:color="auto" w:fill="FFFFFF"/>
        </w:rPr>
        <w:t xml:space="preserve"> </w:t>
      </w:r>
      <w:r w:rsidR="004F465D" w:rsidRPr="002634F5">
        <w:rPr>
          <w:rFonts w:ascii="Arial" w:hAnsi="Arial" w:cs="Arial"/>
          <w:color w:val="0D0D0D"/>
          <w:sz w:val="20"/>
          <w:szCs w:val="20"/>
          <w:shd w:val="clear" w:color="auto" w:fill="FFFFFF"/>
        </w:rPr>
        <w:t xml:space="preserve">irregular power supply for electricity (72.67%) was </w:t>
      </w:r>
      <w:r w:rsidR="0062112B" w:rsidRPr="002634F5">
        <w:rPr>
          <w:rFonts w:ascii="Arial" w:hAnsi="Arial" w:cs="Arial"/>
          <w:color w:val="0D0D0D"/>
          <w:sz w:val="20"/>
          <w:szCs w:val="20"/>
          <w:shd w:val="clear" w:color="auto" w:fill="FFFFFF"/>
        </w:rPr>
        <w:t>fore</w:t>
      </w:r>
      <w:r w:rsidR="004F465D" w:rsidRPr="002634F5">
        <w:rPr>
          <w:rFonts w:ascii="Arial" w:hAnsi="Arial" w:cs="Arial"/>
          <w:color w:val="0D0D0D"/>
          <w:sz w:val="20"/>
          <w:szCs w:val="20"/>
          <w:shd w:val="clear" w:color="auto" w:fill="FFFFFF"/>
        </w:rPr>
        <w:t xml:space="preserve">most </w:t>
      </w:r>
      <w:r w:rsidR="0062112B" w:rsidRPr="002634F5">
        <w:rPr>
          <w:rFonts w:ascii="Arial" w:hAnsi="Arial" w:cs="Arial"/>
          <w:color w:val="0D0D0D"/>
          <w:sz w:val="20"/>
          <w:szCs w:val="20"/>
          <w:shd w:val="clear" w:color="auto" w:fill="FFFFFF"/>
        </w:rPr>
        <w:t>constraint faced by</w:t>
      </w:r>
      <w:r w:rsidR="004F465D" w:rsidRPr="002634F5">
        <w:rPr>
          <w:rFonts w:ascii="Arial" w:hAnsi="Arial" w:cs="Arial"/>
          <w:color w:val="0D0D0D"/>
          <w:sz w:val="20"/>
          <w:szCs w:val="20"/>
          <w:shd w:val="clear" w:color="auto" w:fill="FFFFFF"/>
        </w:rPr>
        <w:t xml:space="preserve"> cumin growers</w:t>
      </w:r>
      <w:r w:rsidR="0062112B" w:rsidRPr="002634F5">
        <w:rPr>
          <w:rFonts w:ascii="Arial" w:hAnsi="Arial" w:cs="Arial"/>
          <w:color w:val="0D0D0D"/>
          <w:sz w:val="20"/>
          <w:szCs w:val="20"/>
          <w:shd w:val="clear" w:color="auto" w:fill="FFFFFF"/>
        </w:rPr>
        <w:t xml:space="preserve"> in the study area</w:t>
      </w:r>
      <w:r w:rsidR="004F465D" w:rsidRPr="002634F5">
        <w:rPr>
          <w:rFonts w:ascii="Arial" w:hAnsi="Arial" w:cs="Arial"/>
          <w:color w:val="0D0D0D"/>
          <w:sz w:val="20"/>
          <w:szCs w:val="20"/>
          <w:shd w:val="clear" w:color="auto" w:fill="FFFFFF"/>
        </w:rPr>
        <w:t>.</w:t>
      </w:r>
      <w:r>
        <w:rPr>
          <w:rFonts w:ascii="Arial" w:hAnsi="Arial" w:cs="Arial"/>
          <w:color w:val="0D0D0D"/>
          <w:sz w:val="20"/>
          <w:szCs w:val="20"/>
          <w:shd w:val="clear" w:color="auto" w:fill="FFFFFF"/>
        </w:rPr>
        <w:t xml:space="preserve"> </w:t>
      </w:r>
      <w:r w:rsidR="00A90543" w:rsidRPr="002634F5">
        <w:rPr>
          <w:rFonts w:ascii="Arial" w:hAnsi="Arial" w:cs="Arial"/>
          <w:color w:val="0D0D0D"/>
          <w:sz w:val="20"/>
          <w:szCs w:val="20"/>
          <w:shd w:val="clear" w:color="auto" w:fill="FFFFFF"/>
        </w:rPr>
        <w:t>It</w:t>
      </w:r>
      <w:r w:rsidR="004F465D" w:rsidRPr="002634F5">
        <w:rPr>
          <w:rFonts w:ascii="Arial" w:hAnsi="Arial" w:cs="Arial"/>
          <w:color w:val="0D0D0D"/>
          <w:sz w:val="20"/>
          <w:szCs w:val="20"/>
          <w:shd w:val="clear" w:color="auto" w:fill="FFFFFF"/>
        </w:rPr>
        <w:t xml:space="preserve"> affected to timely irrigation operation in cumin crop and other farm activities, leading to stress on the crop, particularly during critical growth stages.</w:t>
      </w:r>
      <w:r>
        <w:rPr>
          <w:rFonts w:ascii="Arial" w:hAnsi="Arial" w:cs="Arial"/>
          <w:color w:val="0D0D0D"/>
          <w:sz w:val="20"/>
          <w:szCs w:val="20"/>
          <w:shd w:val="clear" w:color="auto" w:fill="FFFFFF"/>
        </w:rPr>
        <w:t xml:space="preserve"> </w:t>
      </w:r>
      <w:r w:rsidR="004F465D" w:rsidRPr="002634F5">
        <w:rPr>
          <w:rFonts w:ascii="Arial" w:hAnsi="Arial" w:cs="Arial"/>
          <w:color w:val="0D0D0D"/>
          <w:sz w:val="20"/>
          <w:szCs w:val="20"/>
          <w:shd w:val="clear" w:color="auto" w:fill="FFFFFF"/>
        </w:rPr>
        <w:t xml:space="preserve">The incidence of diseases and insect-pests ranked second (72.25%), indicating that pest and disease infestation remains a major challenge in cumin cultivation. Farmers reported problems like blight, wilt, aphids and thrips, which not only reduce yield but also increase production costs due to more frequent use of plant protection chemicals in the </w:t>
      </w:r>
      <w:r w:rsidR="000728F8" w:rsidRPr="002634F5">
        <w:rPr>
          <w:rFonts w:ascii="Arial" w:hAnsi="Arial" w:cs="Arial"/>
          <w:color w:val="0D0D0D"/>
          <w:sz w:val="20"/>
          <w:szCs w:val="20"/>
          <w:shd w:val="clear" w:color="auto" w:fill="FFFFFF"/>
        </w:rPr>
        <w:t xml:space="preserve">standing </w:t>
      </w:r>
      <w:r w:rsidR="004F465D" w:rsidRPr="002634F5">
        <w:rPr>
          <w:rFonts w:ascii="Arial" w:hAnsi="Arial" w:cs="Arial"/>
          <w:color w:val="0D0D0D"/>
          <w:sz w:val="20"/>
          <w:szCs w:val="20"/>
          <w:shd w:val="clear" w:color="auto" w:fill="FFFFFF"/>
        </w:rPr>
        <w:t>cumin crop.</w:t>
      </w:r>
    </w:p>
    <w:p w:rsidR="0016535A" w:rsidRDefault="0016535A" w:rsidP="002634F5">
      <w:pPr>
        <w:spacing w:after="0" w:line="360" w:lineRule="auto"/>
        <w:ind w:right="-46"/>
        <w:jc w:val="both"/>
        <w:rPr>
          <w:rFonts w:ascii="Arial" w:hAnsi="Arial" w:cs="Arial"/>
          <w:b/>
          <w:color w:val="0D0D0D"/>
          <w:sz w:val="20"/>
          <w:szCs w:val="20"/>
          <w:shd w:val="clear" w:color="auto" w:fill="FFFFFF"/>
        </w:rPr>
      </w:pPr>
    </w:p>
    <w:p w:rsidR="00C544FB" w:rsidRPr="002634F5" w:rsidRDefault="004F465D" w:rsidP="002634F5">
      <w:pPr>
        <w:spacing w:after="0" w:line="360" w:lineRule="auto"/>
        <w:ind w:right="-46"/>
        <w:jc w:val="both"/>
        <w:rPr>
          <w:rFonts w:ascii="Arial" w:hAnsi="Arial" w:cs="Arial"/>
          <w:b/>
          <w:color w:val="0D0D0D"/>
          <w:sz w:val="20"/>
          <w:szCs w:val="20"/>
          <w:shd w:val="clear" w:color="auto" w:fill="FFFFFF"/>
        </w:rPr>
      </w:pPr>
      <w:r w:rsidRPr="002634F5">
        <w:rPr>
          <w:rFonts w:ascii="Arial" w:hAnsi="Arial" w:cs="Arial"/>
          <w:b/>
          <w:color w:val="0D0D0D"/>
          <w:sz w:val="20"/>
          <w:szCs w:val="20"/>
          <w:shd w:val="clear" w:color="auto" w:fill="FFFFFF"/>
        </w:rPr>
        <w:t xml:space="preserve">Table 7 </w:t>
      </w:r>
      <w:r w:rsidR="00A90543" w:rsidRPr="002634F5">
        <w:rPr>
          <w:rFonts w:ascii="Arial" w:hAnsi="Arial" w:cs="Arial"/>
          <w:b/>
          <w:color w:val="0D0D0D"/>
          <w:sz w:val="20"/>
          <w:szCs w:val="20"/>
          <w:shd w:val="clear" w:color="auto" w:fill="FFFFFF"/>
        </w:rPr>
        <w:t>C</w:t>
      </w:r>
      <w:r w:rsidRPr="002634F5">
        <w:rPr>
          <w:rFonts w:ascii="Arial" w:hAnsi="Arial" w:cs="Arial"/>
          <w:b/>
          <w:color w:val="0D0D0D"/>
          <w:sz w:val="20"/>
          <w:szCs w:val="20"/>
          <w:shd w:val="clear" w:color="auto" w:fill="FFFFFF"/>
        </w:rPr>
        <w:t>onstraints faced by farmers in produc</w:t>
      </w:r>
      <w:r w:rsidR="00A90543" w:rsidRPr="002634F5">
        <w:rPr>
          <w:rFonts w:ascii="Arial" w:hAnsi="Arial" w:cs="Arial"/>
          <w:b/>
          <w:color w:val="0D0D0D"/>
          <w:sz w:val="20"/>
          <w:szCs w:val="20"/>
          <w:shd w:val="clear" w:color="auto" w:fill="FFFFFF"/>
        </w:rPr>
        <w:t>tion of cumin</w:t>
      </w:r>
      <w:r w:rsidR="00847AC3" w:rsidRPr="002634F5">
        <w:rPr>
          <w:rFonts w:ascii="Arial" w:hAnsi="Arial" w:cs="Arial"/>
          <w:b/>
          <w:color w:val="0D0D0D"/>
          <w:sz w:val="20"/>
          <w:szCs w:val="20"/>
          <w:shd w:val="clear" w:color="auto" w:fill="FFFFFF"/>
        </w:rPr>
        <w:t xml:space="preserve"> crop</w:t>
      </w:r>
    </w:p>
    <w:tbl>
      <w:tblPr>
        <w:tblW w:w="5000" w:type="pct"/>
        <w:tblBorders>
          <w:top w:val="single" w:sz="4" w:space="0" w:color="auto"/>
          <w:bottom w:val="single" w:sz="4" w:space="0" w:color="auto"/>
        </w:tblBorders>
        <w:tblLayout w:type="fixed"/>
        <w:tblCellMar>
          <w:left w:w="28" w:type="dxa"/>
          <w:right w:w="28" w:type="dxa"/>
        </w:tblCellMar>
        <w:tblLook w:val="04A0"/>
      </w:tblPr>
      <w:tblGrid>
        <w:gridCol w:w="738"/>
        <w:gridCol w:w="5952"/>
        <w:gridCol w:w="1560"/>
        <w:gridCol w:w="832"/>
      </w:tblGrid>
      <w:tr w:rsidR="004F465D" w:rsidRPr="002634F5" w:rsidTr="00050332">
        <w:trPr>
          <w:trHeight w:val="85"/>
          <w:tblHeader/>
        </w:trPr>
        <w:tc>
          <w:tcPr>
            <w:tcW w:w="406" w:type="pct"/>
            <w:tcBorders>
              <w:top w:val="single" w:sz="4" w:space="0" w:color="auto"/>
              <w:bottom w:val="single" w:sz="4" w:space="0" w:color="auto"/>
            </w:tcBorders>
            <w:noWrap/>
            <w:vAlign w:val="center"/>
            <w:hideMark/>
          </w:tcPr>
          <w:p w:rsidR="004F465D" w:rsidRPr="002634F5" w:rsidRDefault="004F465D" w:rsidP="002634F5">
            <w:pPr>
              <w:spacing w:after="0" w:line="360" w:lineRule="auto"/>
              <w:jc w:val="center"/>
              <w:rPr>
                <w:rFonts w:ascii="Arial" w:eastAsia="Times New Roman" w:hAnsi="Arial" w:cs="Arial"/>
                <w:b/>
                <w:bCs/>
                <w:color w:val="000000"/>
                <w:sz w:val="20"/>
                <w:szCs w:val="20"/>
                <w:lang w:bidi="hi-IN"/>
              </w:rPr>
            </w:pPr>
            <w:r w:rsidRPr="002634F5">
              <w:rPr>
                <w:rFonts w:ascii="Arial" w:eastAsia="Times New Roman" w:hAnsi="Arial" w:cs="Arial"/>
                <w:b/>
                <w:bCs/>
                <w:color w:val="000000"/>
                <w:sz w:val="20"/>
                <w:szCs w:val="20"/>
                <w:lang w:bidi="hi-IN"/>
              </w:rPr>
              <w:t>S. No.</w:t>
            </w:r>
          </w:p>
        </w:tc>
        <w:tc>
          <w:tcPr>
            <w:tcW w:w="3277" w:type="pct"/>
            <w:tcBorders>
              <w:top w:val="single" w:sz="4" w:space="0" w:color="auto"/>
              <w:bottom w:val="single" w:sz="4" w:space="0" w:color="auto"/>
            </w:tcBorders>
            <w:noWrap/>
            <w:vAlign w:val="center"/>
            <w:hideMark/>
          </w:tcPr>
          <w:p w:rsidR="004F465D" w:rsidRPr="002634F5" w:rsidRDefault="004F465D" w:rsidP="002634F5">
            <w:pPr>
              <w:spacing w:after="0" w:line="360" w:lineRule="auto"/>
              <w:jc w:val="both"/>
              <w:rPr>
                <w:rFonts w:ascii="Arial" w:eastAsia="Times New Roman" w:hAnsi="Arial" w:cs="Arial"/>
                <w:b/>
                <w:bCs/>
                <w:color w:val="000000"/>
                <w:sz w:val="20"/>
                <w:szCs w:val="20"/>
                <w:lang w:bidi="hi-IN"/>
              </w:rPr>
            </w:pPr>
            <w:r w:rsidRPr="002634F5">
              <w:rPr>
                <w:rFonts w:ascii="Arial" w:eastAsia="Times New Roman" w:hAnsi="Arial" w:cs="Arial"/>
                <w:b/>
                <w:bCs/>
                <w:color w:val="000000"/>
                <w:sz w:val="20"/>
                <w:szCs w:val="20"/>
                <w:lang w:bidi="hi-IN"/>
              </w:rPr>
              <w:t>Constraints</w:t>
            </w:r>
          </w:p>
        </w:tc>
        <w:tc>
          <w:tcPr>
            <w:tcW w:w="859" w:type="pct"/>
            <w:tcBorders>
              <w:top w:val="single" w:sz="4" w:space="0" w:color="auto"/>
              <w:bottom w:val="single" w:sz="4" w:space="0" w:color="auto"/>
            </w:tcBorders>
            <w:noWrap/>
            <w:vAlign w:val="center"/>
            <w:hideMark/>
          </w:tcPr>
          <w:p w:rsidR="004F465D" w:rsidRPr="002634F5" w:rsidRDefault="004F465D" w:rsidP="002634F5">
            <w:pPr>
              <w:spacing w:after="0" w:line="360" w:lineRule="auto"/>
              <w:jc w:val="center"/>
              <w:rPr>
                <w:rFonts w:ascii="Arial" w:eastAsia="Times New Roman" w:hAnsi="Arial" w:cs="Arial"/>
                <w:b/>
                <w:bCs/>
                <w:color w:val="000000"/>
                <w:sz w:val="20"/>
                <w:szCs w:val="20"/>
                <w:lang w:bidi="hi-IN"/>
              </w:rPr>
            </w:pPr>
            <w:r w:rsidRPr="002634F5">
              <w:rPr>
                <w:rFonts w:ascii="Arial" w:eastAsia="Times New Roman" w:hAnsi="Arial" w:cs="Arial"/>
                <w:b/>
                <w:bCs/>
                <w:color w:val="000000"/>
                <w:sz w:val="20"/>
                <w:szCs w:val="20"/>
                <w:lang w:bidi="hi-IN"/>
              </w:rPr>
              <w:t>Garrett’s (%)</w:t>
            </w:r>
          </w:p>
        </w:tc>
        <w:tc>
          <w:tcPr>
            <w:tcW w:w="458" w:type="pct"/>
            <w:tcBorders>
              <w:top w:val="single" w:sz="4" w:space="0" w:color="auto"/>
              <w:bottom w:val="single" w:sz="4" w:space="0" w:color="auto"/>
            </w:tcBorders>
            <w:noWrap/>
            <w:vAlign w:val="center"/>
            <w:hideMark/>
          </w:tcPr>
          <w:p w:rsidR="004F465D" w:rsidRPr="002634F5" w:rsidRDefault="004F465D" w:rsidP="002634F5">
            <w:pPr>
              <w:spacing w:after="0" w:line="360" w:lineRule="auto"/>
              <w:jc w:val="center"/>
              <w:rPr>
                <w:rFonts w:ascii="Arial" w:eastAsia="Times New Roman" w:hAnsi="Arial" w:cs="Arial"/>
                <w:b/>
                <w:bCs/>
                <w:color w:val="000000"/>
                <w:sz w:val="20"/>
                <w:szCs w:val="20"/>
                <w:lang w:bidi="hi-IN"/>
              </w:rPr>
            </w:pPr>
            <w:r w:rsidRPr="002634F5">
              <w:rPr>
                <w:rFonts w:ascii="Arial" w:eastAsia="Times New Roman" w:hAnsi="Arial" w:cs="Arial"/>
                <w:b/>
                <w:bCs/>
                <w:color w:val="000000"/>
                <w:sz w:val="20"/>
                <w:szCs w:val="20"/>
                <w:lang w:bidi="hi-IN"/>
              </w:rPr>
              <w:t>Rank</w:t>
            </w:r>
          </w:p>
        </w:tc>
      </w:tr>
      <w:tr w:rsidR="004F465D" w:rsidRPr="002634F5" w:rsidTr="00050332">
        <w:trPr>
          <w:trHeight w:val="288"/>
        </w:trPr>
        <w:tc>
          <w:tcPr>
            <w:tcW w:w="406" w:type="pct"/>
            <w:tcBorders>
              <w:top w:val="single" w:sz="4" w:space="0" w:color="auto"/>
            </w:tcBorders>
            <w:noWrap/>
            <w:vAlign w:val="center"/>
            <w:hideMark/>
          </w:tcPr>
          <w:p w:rsidR="004F465D" w:rsidRPr="002634F5" w:rsidRDefault="004F465D"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1</w:t>
            </w:r>
          </w:p>
        </w:tc>
        <w:tc>
          <w:tcPr>
            <w:tcW w:w="3277" w:type="pct"/>
            <w:tcBorders>
              <w:top w:val="single" w:sz="4" w:space="0" w:color="auto"/>
            </w:tcBorders>
            <w:noWrap/>
            <w:vAlign w:val="center"/>
            <w:hideMark/>
          </w:tcPr>
          <w:p w:rsidR="004F465D" w:rsidRPr="002634F5" w:rsidRDefault="004F465D" w:rsidP="002634F5">
            <w:pPr>
              <w:spacing w:after="0" w:line="360" w:lineRule="auto"/>
              <w:jc w:val="both"/>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 xml:space="preserve">Irregular power supply for </w:t>
            </w:r>
            <w:r w:rsidRPr="002634F5">
              <w:rPr>
                <w:rFonts w:ascii="Arial" w:hAnsi="Arial" w:cs="Arial"/>
                <w:sz w:val="20"/>
                <w:szCs w:val="20"/>
              </w:rPr>
              <w:t>electricity</w:t>
            </w:r>
          </w:p>
        </w:tc>
        <w:tc>
          <w:tcPr>
            <w:tcW w:w="859" w:type="pct"/>
            <w:tcBorders>
              <w:top w:val="single" w:sz="4" w:space="0" w:color="auto"/>
            </w:tcBorders>
            <w:noWrap/>
            <w:vAlign w:val="center"/>
            <w:hideMark/>
          </w:tcPr>
          <w:p w:rsidR="004F465D" w:rsidRPr="002634F5" w:rsidRDefault="004F465D"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72.67</w:t>
            </w:r>
          </w:p>
        </w:tc>
        <w:tc>
          <w:tcPr>
            <w:tcW w:w="458" w:type="pct"/>
            <w:tcBorders>
              <w:top w:val="single" w:sz="4" w:space="0" w:color="auto"/>
            </w:tcBorders>
            <w:noWrap/>
            <w:vAlign w:val="center"/>
            <w:hideMark/>
          </w:tcPr>
          <w:p w:rsidR="004F465D" w:rsidRPr="002634F5" w:rsidRDefault="004F465D"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I</w:t>
            </w:r>
          </w:p>
        </w:tc>
      </w:tr>
      <w:tr w:rsidR="004F465D" w:rsidRPr="002634F5" w:rsidTr="00050332">
        <w:trPr>
          <w:trHeight w:val="288"/>
        </w:trPr>
        <w:tc>
          <w:tcPr>
            <w:tcW w:w="406" w:type="pct"/>
            <w:noWrap/>
            <w:vAlign w:val="center"/>
            <w:hideMark/>
          </w:tcPr>
          <w:p w:rsidR="004F465D" w:rsidRPr="002634F5" w:rsidRDefault="004F465D"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2</w:t>
            </w:r>
          </w:p>
        </w:tc>
        <w:tc>
          <w:tcPr>
            <w:tcW w:w="3277" w:type="pct"/>
            <w:noWrap/>
            <w:vAlign w:val="center"/>
            <w:hideMark/>
          </w:tcPr>
          <w:p w:rsidR="004F465D" w:rsidRPr="002634F5" w:rsidRDefault="004F465D" w:rsidP="002634F5">
            <w:pPr>
              <w:spacing w:after="0" w:line="360" w:lineRule="auto"/>
              <w:jc w:val="both"/>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Incidence of diseases and insect-pests</w:t>
            </w:r>
          </w:p>
        </w:tc>
        <w:tc>
          <w:tcPr>
            <w:tcW w:w="859" w:type="pct"/>
            <w:noWrap/>
            <w:vAlign w:val="center"/>
            <w:hideMark/>
          </w:tcPr>
          <w:p w:rsidR="004F465D" w:rsidRPr="002634F5" w:rsidRDefault="004F465D"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72.25</w:t>
            </w:r>
          </w:p>
        </w:tc>
        <w:tc>
          <w:tcPr>
            <w:tcW w:w="458" w:type="pct"/>
            <w:noWrap/>
            <w:vAlign w:val="center"/>
            <w:hideMark/>
          </w:tcPr>
          <w:p w:rsidR="004F465D" w:rsidRPr="002634F5" w:rsidRDefault="004F465D"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II</w:t>
            </w:r>
          </w:p>
        </w:tc>
      </w:tr>
      <w:tr w:rsidR="004F465D" w:rsidRPr="002634F5" w:rsidTr="00050332">
        <w:trPr>
          <w:trHeight w:val="288"/>
        </w:trPr>
        <w:tc>
          <w:tcPr>
            <w:tcW w:w="406" w:type="pct"/>
            <w:noWrap/>
            <w:vAlign w:val="center"/>
            <w:hideMark/>
          </w:tcPr>
          <w:p w:rsidR="004F465D" w:rsidRPr="002634F5" w:rsidRDefault="004F465D"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3</w:t>
            </w:r>
          </w:p>
        </w:tc>
        <w:tc>
          <w:tcPr>
            <w:tcW w:w="3277" w:type="pct"/>
            <w:noWrap/>
            <w:vAlign w:val="center"/>
            <w:hideMark/>
          </w:tcPr>
          <w:p w:rsidR="004F465D" w:rsidRPr="002634F5" w:rsidRDefault="004F465D" w:rsidP="002634F5">
            <w:pPr>
              <w:spacing w:after="0" w:line="360" w:lineRule="auto"/>
              <w:jc w:val="both"/>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High cost of human labour during cultivation of cumin</w:t>
            </w:r>
          </w:p>
        </w:tc>
        <w:tc>
          <w:tcPr>
            <w:tcW w:w="859" w:type="pct"/>
            <w:noWrap/>
            <w:vAlign w:val="center"/>
            <w:hideMark/>
          </w:tcPr>
          <w:p w:rsidR="004F465D" w:rsidRPr="002634F5" w:rsidRDefault="004F465D"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68.21</w:t>
            </w:r>
          </w:p>
        </w:tc>
        <w:tc>
          <w:tcPr>
            <w:tcW w:w="458" w:type="pct"/>
            <w:noWrap/>
            <w:vAlign w:val="center"/>
            <w:hideMark/>
          </w:tcPr>
          <w:p w:rsidR="004F465D" w:rsidRPr="002634F5" w:rsidRDefault="004F465D"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III</w:t>
            </w:r>
          </w:p>
        </w:tc>
      </w:tr>
      <w:tr w:rsidR="004F465D" w:rsidRPr="002634F5" w:rsidTr="00050332">
        <w:trPr>
          <w:trHeight w:val="288"/>
        </w:trPr>
        <w:tc>
          <w:tcPr>
            <w:tcW w:w="406" w:type="pct"/>
            <w:noWrap/>
            <w:vAlign w:val="center"/>
            <w:hideMark/>
          </w:tcPr>
          <w:p w:rsidR="004F465D" w:rsidRPr="002634F5" w:rsidRDefault="00DF2163"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4</w:t>
            </w:r>
          </w:p>
        </w:tc>
        <w:tc>
          <w:tcPr>
            <w:tcW w:w="3277" w:type="pct"/>
            <w:noWrap/>
            <w:vAlign w:val="center"/>
            <w:hideMark/>
          </w:tcPr>
          <w:p w:rsidR="004F465D" w:rsidRPr="002634F5" w:rsidRDefault="004F465D" w:rsidP="002634F5">
            <w:pPr>
              <w:spacing w:after="0" w:line="360" w:lineRule="auto"/>
              <w:jc w:val="both"/>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Lack of knowledge about application of plant protection chemicals</w:t>
            </w:r>
          </w:p>
        </w:tc>
        <w:tc>
          <w:tcPr>
            <w:tcW w:w="859" w:type="pct"/>
            <w:noWrap/>
            <w:vAlign w:val="center"/>
            <w:hideMark/>
          </w:tcPr>
          <w:p w:rsidR="004F465D" w:rsidRPr="002634F5" w:rsidRDefault="004F465D"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45.46</w:t>
            </w:r>
          </w:p>
        </w:tc>
        <w:tc>
          <w:tcPr>
            <w:tcW w:w="458" w:type="pct"/>
            <w:noWrap/>
            <w:vAlign w:val="center"/>
            <w:hideMark/>
          </w:tcPr>
          <w:p w:rsidR="004F465D" w:rsidRPr="002634F5" w:rsidRDefault="004F465D"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VI</w:t>
            </w:r>
          </w:p>
        </w:tc>
      </w:tr>
      <w:tr w:rsidR="004F465D" w:rsidRPr="002634F5" w:rsidTr="00050332">
        <w:trPr>
          <w:trHeight w:val="288"/>
        </w:trPr>
        <w:tc>
          <w:tcPr>
            <w:tcW w:w="406" w:type="pct"/>
            <w:noWrap/>
            <w:vAlign w:val="center"/>
            <w:hideMark/>
          </w:tcPr>
          <w:p w:rsidR="004F465D" w:rsidRPr="002634F5" w:rsidRDefault="00DF2163"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5</w:t>
            </w:r>
          </w:p>
        </w:tc>
        <w:tc>
          <w:tcPr>
            <w:tcW w:w="3277" w:type="pct"/>
            <w:noWrap/>
            <w:vAlign w:val="center"/>
            <w:hideMark/>
          </w:tcPr>
          <w:p w:rsidR="004F465D" w:rsidRPr="002634F5" w:rsidRDefault="004F465D" w:rsidP="002634F5">
            <w:pPr>
              <w:spacing w:after="0" w:line="360" w:lineRule="auto"/>
              <w:jc w:val="both"/>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Inadequate knowledge of recommended package of practices</w:t>
            </w:r>
          </w:p>
        </w:tc>
        <w:tc>
          <w:tcPr>
            <w:tcW w:w="859" w:type="pct"/>
            <w:noWrap/>
            <w:vAlign w:val="center"/>
            <w:hideMark/>
          </w:tcPr>
          <w:p w:rsidR="004F465D" w:rsidRPr="002634F5" w:rsidRDefault="004F465D"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39.63</w:t>
            </w:r>
          </w:p>
        </w:tc>
        <w:tc>
          <w:tcPr>
            <w:tcW w:w="458" w:type="pct"/>
            <w:noWrap/>
            <w:vAlign w:val="center"/>
            <w:hideMark/>
          </w:tcPr>
          <w:p w:rsidR="004F465D" w:rsidRPr="002634F5" w:rsidRDefault="004F465D"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VII</w:t>
            </w:r>
          </w:p>
        </w:tc>
      </w:tr>
      <w:tr w:rsidR="004F465D" w:rsidRPr="002634F5" w:rsidTr="00050332">
        <w:trPr>
          <w:trHeight w:val="288"/>
        </w:trPr>
        <w:tc>
          <w:tcPr>
            <w:tcW w:w="406" w:type="pct"/>
            <w:noWrap/>
            <w:vAlign w:val="center"/>
          </w:tcPr>
          <w:p w:rsidR="004F465D" w:rsidRPr="002634F5" w:rsidRDefault="00DF2163"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6</w:t>
            </w:r>
          </w:p>
        </w:tc>
        <w:tc>
          <w:tcPr>
            <w:tcW w:w="3277" w:type="pct"/>
            <w:noWrap/>
            <w:vAlign w:val="center"/>
            <w:hideMark/>
          </w:tcPr>
          <w:p w:rsidR="004F465D" w:rsidRPr="002634F5" w:rsidRDefault="004F465D" w:rsidP="002634F5">
            <w:pPr>
              <w:spacing w:after="0" w:line="360" w:lineRule="auto"/>
              <w:jc w:val="both"/>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Damage of crop due to grazing by stray animal</w:t>
            </w:r>
          </w:p>
        </w:tc>
        <w:tc>
          <w:tcPr>
            <w:tcW w:w="859" w:type="pct"/>
            <w:noWrap/>
            <w:vAlign w:val="center"/>
            <w:hideMark/>
          </w:tcPr>
          <w:p w:rsidR="004F465D" w:rsidRPr="002634F5" w:rsidRDefault="004F465D"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28.25</w:t>
            </w:r>
          </w:p>
        </w:tc>
        <w:tc>
          <w:tcPr>
            <w:tcW w:w="458" w:type="pct"/>
            <w:noWrap/>
            <w:vAlign w:val="center"/>
          </w:tcPr>
          <w:p w:rsidR="004F465D" w:rsidRPr="002634F5" w:rsidRDefault="004F465D"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VIII</w:t>
            </w:r>
          </w:p>
        </w:tc>
      </w:tr>
      <w:tr w:rsidR="004F465D" w:rsidRPr="002634F5" w:rsidTr="00050332">
        <w:trPr>
          <w:trHeight w:val="288"/>
        </w:trPr>
        <w:tc>
          <w:tcPr>
            <w:tcW w:w="406" w:type="pct"/>
            <w:noWrap/>
            <w:vAlign w:val="center"/>
          </w:tcPr>
          <w:p w:rsidR="004F465D" w:rsidRPr="002634F5" w:rsidRDefault="00DF2163"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7</w:t>
            </w:r>
          </w:p>
        </w:tc>
        <w:tc>
          <w:tcPr>
            <w:tcW w:w="3277" w:type="pct"/>
            <w:noWrap/>
            <w:vAlign w:val="center"/>
            <w:hideMark/>
          </w:tcPr>
          <w:p w:rsidR="004F465D" w:rsidRPr="002634F5" w:rsidRDefault="004F465D" w:rsidP="002634F5">
            <w:pPr>
              <w:spacing w:after="0" w:line="360" w:lineRule="auto"/>
              <w:jc w:val="both"/>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Less awareness of crop insurance schemes</w:t>
            </w:r>
          </w:p>
        </w:tc>
        <w:tc>
          <w:tcPr>
            <w:tcW w:w="859" w:type="pct"/>
            <w:noWrap/>
            <w:vAlign w:val="center"/>
            <w:hideMark/>
          </w:tcPr>
          <w:p w:rsidR="004F465D" w:rsidRPr="002634F5" w:rsidRDefault="004F465D"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22</w:t>
            </w:r>
          </w:p>
        </w:tc>
        <w:tc>
          <w:tcPr>
            <w:tcW w:w="458" w:type="pct"/>
            <w:noWrap/>
            <w:vAlign w:val="center"/>
          </w:tcPr>
          <w:p w:rsidR="004F465D" w:rsidRPr="002634F5" w:rsidRDefault="004F465D" w:rsidP="002634F5">
            <w:pPr>
              <w:spacing w:after="0" w:line="360" w:lineRule="auto"/>
              <w:jc w:val="center"/>
              <w:rPr>
                <w:rFonts w:ascii="Arial" w:eastAsia="Times New Roman" w:hAnsi="Arial" w:cs="Arial"/>
                <w:color w:val="000000"/>
                <w:sz w:val="20"/>
                <w:szCs w:val="20"/>
                <w:lang w:bidi="hi-IN"/>
              </w:rPr>
            </w:pPr>
            <w:r w:rsidRPr="002634F5">
              <w:rPr>
                <w:rFonts w:ascii="Arial" w:eastAsia="Times New Roman" w:hAnsi="Arial" w:cs="Arial"/>
                <w:color w:val="000000"/>
                <w:sz w:val="20"/>
                <w:szCs w:val="20"/>
                <w:lang w:bidi="hi-IN"/>
              </w:rPr>
              <w:t>IX</w:t>
            </w:r>
          </w:p>
        </w:tc>
      </w:tr>
    </w:tbl>
    <w:p w:rsidR="0016535A" w:rsidRDefault="0016535A" w:rsidP="002634F5">
      <w:pPr>
        <w:spacing w:after="0" w:line="360" w:lineRule="auto"/>
        <w:ind w:right="-46"/>
        <w:jc w:val="both"/>
        <w:rPr>
          <w:rFonts w:ascii="Arial" w:hAnsi="Arial" w:cs="Arial"/>
          <w:color w:val="0D0D0D"/>
          <w:sz w:val="20"/>
          <w:szCs w:val="20"/>
          <w:shd w:val="clear" w:color="auto" w:fill="FFFFFF"/>
        </w:rPr>
      </w:pPr>
    </w:p>
    <w:p w:rsidR="004F465D" w:rsidRPr="002A604F" w:rsidRDefault="00DF2163" w:rsidP="002634F5">
      <w:pPr>
        <w:spacing w:after="0" w:line="360" w:lineRule="auto"/>
        <w:ind w:right="-46"/>
        <w:jc w:val="both"/>
        <w:rPr>
          <w:rFonts w:ascii="Times New Roman" w:hAnsi="Times New Roman" w:cs="Times New Roman"/>
          <w:color w:val="0D0D0D"/>
          <w:sz w:val="24"/>
          <w:szCs w:val="24"/>
          <w:shd w:val="clear" w:color="auto" w:fill="FFFFFF"/>
        </w:rPr>
      </w:pPr>
      <w:r w:rsidRPr="002634F5">
        <w:rPr>
          <w:rFonts w:ascii="Arial" w:hAnsi="Arial" w:cs="Arial"/>
          <w:color w:val="0D0D0D"/>
          <w:sz w:val="20"/>
          <w:szCs w:val="20"/>
          <w:shd w:val="clear" w:color="auto" w:fill="FFFFFF"/>
        </w:rPr>
        <w:t>Thereafter,</w:t>
      </w:r>
      <w:r w:rsidR="003E4F82" w:rsidRPr="002634F5">
        <w:rPr>
          <w:rFonts w:ascii="Arial" w:hAnsi="Arial" w:cs="Arial"/>
          <w:color w:val="0D0D0D"/>
          <w:sz w:val="20"/>
          <w:szCs w:val="20"/>
          <w:shd w:val="clear" w:color="auto" w:fill="FFFFFF"/>
        </w:rPr>
        <w:t xml:space="preserve"> high cost of human labour in cumin during cultivation (68.21%)</w:t>
      </w:r>
      <w:r w:rsidRPr="002634F5">
        <w:rPr>
          <w:rFonts w:ascii="Arial" w:hAnsi="Arial" w:cs="Arial"/>
          <w:color w:val="0D0D0D"/>
          <w:sz w:val="20"/>
          <w:szCs w:val="20"/>
          <w:shd w:val="clear" w:color="auto" w:fill="FFFFFF"/>
        </w:rPr>
        <w:t>,</w:t>
      </w:r>
      <w:r w:rsidR="003E4F82" w:rsidRPr="002634F5">
        <w:rPr>
          <w:rFonts w:ascii="Arial" w:hAnsi="Arial" w:cs="Arial"/>
          <w:color w:val="0D0D0D"/>
          <w:sz w:val="20"/>
          <w:szCs w:val="20"/>
          <w:shd w:val="clear" w:color="auto" w:fill="FFFFFF"/>
        </w:rPr>
        <w:t xml:space="preserve"> lack of knowledge about the application of plant protection chemicals (45.46%)</w:t>
      </w:r>
      <w:r w:rsidR="00237114" w:rsidRPr="002634F5">
        <w:rPr>
          <w:rFonts w:ascii="Arial" w:hAnsi="Arial" w:cs="Arial"/>
          <w:color w:val="0D0D0D"/>
          <w:sz w:val="20"/>
          <w:szCs w:val="20"/>
          <w:shd w:val="clear" w:color="auto" w:fill="FFFFFF"/>
        </w:rPr>
        <w:t xml:space="preserve">, </w:t>
      </w:r>
      <w:r w:rsidR="003E4F82" w:rsidRPr="002634F5">
        <w:rPr>
          <w:rFonts w:ascii="Arial" w:hAnsi="Arial" w:cs="Arial"/>
          <w:color w:val="0D0D0D"/>
          <w:sz w:val="20"/>
          <w:szCs w:val="20"/>
          <w:shd w:val="clear" w:color="auto" w:fill="FFFFFF"/>
        </w:rPr>
        <w:t>Inadequate knowledge of the recommended package of practices (39.63%)</w:t>
      </w:r>
      <w:r w:rsidR="00237114" w:rsidRPr="002634F5">
        <w:rPr>
          <w:rFonts w:ascii="Arial" w:hAnsi="Arial" w:cs="Arial"/>
          <w:color w:val="0D0D0D"/>
          <w:sz w:val="20"/>
          <w:szCs w:val="20"/>
          <w:shd w:val="clear" w:color="auto" w:fill="FFFFFF"/>
        </w:rPr>
        <w:t xml:space="preserve"> and </w:t>
      </w:r>
      <w:r w:rsidR="003E4F82" w:rsidRPr="002634F5">
        <w:rPr>
          <w:rFonts w:ascii="Arial" w:hAnsi="Arial" w:cs="Arial"/>
          <w:color w:val="0D0D0D"/>
          <w:sz w:val="20"/>
          <w:szCs w:val="20"/>
          <w:shd w:val="clear" w:color="auto" w:fill="FFFFFF"/>
        </w:rPr>
        <w:t xml:space="preserve">Damage of crop due to grazing by stray animals (28.25%) was ranked </w:t>
      </w:r>
      <w:r w:rsidR="00B02EDD" w:rsidRPr="002634F5">
        <w:rPr>
          <w:rFonts w:ascii="Arial" w:hAnsi="Arial" w:cs="Arial"/>
          <w:color w:val="0D0D0D"/>
          <w:sz w:val="20"/>
          <w:szCs w:val="20"/>
          <w:shd w:val="clear" w:color="auto" w:fill="FFFFFF"/>
        </w:rPr>
        <w:t>sixth</w:t>
      </w:r>
      <w:r w:rsidR="003E4F82" w:rsidRPr="002634F5">
        <w:rPr>
          <w:rFonts w:ascii="Arial" w:hAnsi="Arial" w:cs="Arial"/>
          <w:color w:val="0D0D0D"/>
          <w:sz w:val="20"/>
          <w:szCs w:val="20"/>
          <w:shd w:val="clear" w:color="auto" w:fill="FFFFFF"/>
        </w:rPr>
        <w:t xml:space="preserve">. Farmers reported that inadequate fencing and free movement of stray animals like goats, </w:t>
      </w:r>
      <w:r w:rsidR="003E4F82" w:rsidRPr="002634F5">
        <w:rPr>
          <w:rFonts w:ascii="Arial" w:hAnsi="Arial" w:cs="Arial"/>
          <w:color w:val="0D0D0D"/>
          <w:sz w:val="20"/>
          <w:szCs w:val="20"/>
          <w:shd w:val="clear" w:color="auto" w:fill="FFFFFF"/>
        </w:rPr>
        <w:lastRenderedPageBreak/>
        <w:t>cattle and camels</w:t>
      </w:r>
      <w:r w:rsidR="000B316D" w:rsidRPr="002634F5">
        <w:rPr>
          <w:rFonts w:ascii="Arial" w:hAnsi="Arial" w:cs="Arial"/>
          <w:color w:val="0D0D0D"/>
          <w:sz w:val="20"/>
          <w:szCs w:val="20"/>
          <w:shd w:val="clear" w:color="auto" w:fill="FFFFFF"/>
        </w:rPr>
        <w:t xml:space="preserve"> </w:t>
      </w:r>
      <w:r w:rsidR="003E4F82" w:rsidRPr="002634F5">
        <w:rPr>
          <w:rFonts w:ascii="Arial" w:hAnsi="Arial" w:cs="Arial"/>
          <w:color w:val="0D0D0D"/>
          <w:sz w:val="20"/>
          <w:szCs w:val="20"/>
          <w:shd w:val="clear" w:color="auto" w:fill="FFFFFF"/>
        </w:rPr>
        <w:t>more damage to crop, especially at the early stage of growth.</w:t>
      </w:r>
      <w:r w:rsidR="000B316D" w:rsidRPr="002634F5">
        <w:rPr>
          <w:rFonts w:ascii="Arial" w:hAnsi="Arial" w:cs="Arial"/>
          <w:color w:val="0D0D0D"/>
          <w:sz w:val="20"/>
          <w:szCs w:val="20"/>
          <w:shd w:val="clear" w:color="auto" w:fill="FFFFFF"/>
        </w:rPr>
        <w:t xml:space="preserve"> </w:t>
      </w:r>
      <w:r w:rsidR="003E4F82" w:rsidRPr="002634F5">
        <w:rPr>
          <w:rFonts w:ascii="Arial" w:hAnsi="Arial" w:cs="Arial"/>
          <w:color w:val="0D0D0D"/>
          <w:sz w:val="20"/>
          <w:szCs w:val="20"/>
          <w:shd w:val="clear" w:color="auto" w:fill="FFFFFF"/>
        </w:rPr>
        <w:t xml:space="preserve">The least severe but still notable constraint was less awareness of crop insurance schemes (22%), which ranked </w:t>
      </w:r>
      <w:r w:rsidR="00B02EDD" w:rsidRPr="002634F5">
        <w:rPr>
          <w:rFonts w:ascii="Arial" w:hAnsi="Arial" w:cs="Arial"/>
          <w:color w:val="0D0D0D"/>
          <w:sz w:val="20"/>
          <w:szCs w:val="20"/>
          <w:shd w:val="clear" w:color="auto" w:fill="FFFFFF"/>
        </w:rPr>
        <w:t>seventh</w:t>
      </w:r>
      <w:r w:rsidR="003E4F82" w:rsidRPr="002634F5">
        <w:rPr>
          <w:rFonts w:ascii="Arial" w:hAnsi="Arial" w:cs="Arial"/>
          <w:color w:val="0D0D0D"/>
          <w:sz w:val="20"/>
          <w:szCs w:val="20"/>
          <w:shd w:val="clear" w:color="auto" w:fill="FFFFFF"/>
        </w:rPr>
        <w:t>. Many farmers were not aware of crop insurance schemes or procedures for availing its benefits, leave them vulnerable to production and market risks.</w:t>
      </w:r>
      <w:r w:rsidR="000B316D" w:rsidRPr="002634F5">
        <w:rPr>
          <w:rFonts w:ascii="Arial" w:hAnsi="Arial" w:cs="Arial"/>
          <w:color w:val="0D0D0D"/>
          <w:sz w:val="20"/>
          <w:szCs w:val="20"/>
          <w:shd w:val="clear" w:color="auto" w:fill="FFFFFF"/>
        </w:rPr>
        <w:t xml:space="preserve"> </w:t>
      </w:r>
      <w:r w:rsidR="006030EA" w:rsidRPr="002634F5">
        <w:rPr>
          <w:rFonts w:ascii="Arial" w:hAnsi="Arial" w:cs="Arial"/>
          <w:color w:val="0D0D0D"/>
          <w:sz w:val="20"/>
          <w:szCs w:val="20"/>
          <w:shd w:val="clear" w:color="auto" w:fill="FFFFFF"/>
        </w:rPr>
        <w:t xml:space="preserve">It could be conclude from the findings that </w:t>
      </w:r>
      <w:r w:rsidR="003E4F82" w:rsidRPr="002634F5">
        <w:rPr>
          <w:rFonts w:ascii="Arial" w:hAnsi="Arial" w:cs="Arial"/>
          <w:color w:val="0D0D0D"/>
          <w:sz w:val="20"/>
          <w:szCs w:val="20"/>
          <w:shd w:val="clear" w:color="auto" w:fill="FFFFFF"/>
        </w:rPr>
        <w:t>cumin growers face irregular electricity supply, pest and disease problems and</w:t>
      </w:r>
      <w:r w:rsidR="000B316D" w:rsidRPr="002634F5">
        <w:rPr>
          <w:rFonts w:ascii="Arial" w:hAnsi="Arial" w:cs="Arial"/>
          <w:color w:val="0D0D0D"/>
          <w:sz w:val="20"/>
          <w:szCs w:val="20"/>
          <w:shd w:val="clear" w:color="auto" w:fill="FFFFFF"/>
        </w:rPr>
        <w:t xml:space="preserve"> </w:t>
      </w:r>
      <w:r w:rsidR="003E4F82" w:rsidRPr="002634F5">
        <w:rPr>
          <w:rFonts w:ascii="Arial" w:hAnsi="Arial" w:cs="Arial"/>
          <w:color w:val="0D0D0D"/>
          <w:sz w:val="20"/>
          <w:szCs w:val="20"/>
          <w:shd w:val="clear" w:color="auto" w:fill="FFFFFF"/>
        </w:rPr>
        <w:t>high human labour costs emerging as the most critical issues.</w:t>
      </w:r>
      <w:r w:rsidR="000B316D" w:rsidRPr="002634F5">
        <w:rPr>
          <w:rFonts w:ascii="Arial" w:hAnsi="Arial" w:cs="Arial"/>
          <w:color w:val="0D0D0D"/>
          <w:sz w:val="20"/>
          <w:szCs w:val="20"/>
          <w:shd w:val="clear" w:color="auto" w:fill="FFFFFF"/>
        </w:rPr>
        <w:t xml:space="preserve"> </w:t>
      </w:r>
      <w:r w:rsidR="003E4F82" w:rsidRPr="002634F5">
        <w:rPr>
          <w:rFonts w:ascii="Arial" w:hAnsi="Arial" w:cs="Arial"/>
          <w:color w:val="0D0D0D"/>
          <w:sz w:val="20"/>
          <w:szCs w:val="20"/>
          <w:shd w:val="clear" w:color="auto" w:fill="FFFFFF"/>
        </w:rPr>
        <w:t>Addressing these constraints through better infrastructure, technical training and policy support could significantly improve cumin productivity and profitability in the study area.</w:t>
      </w:r>
      <w:r w:rsidR="000B316D" w:rsidRPr="002634F5">
        <w:rPr>
          <w:rFonts w:ascii="Arial" w:hAnsi="Arial" w:cs="Arial"/>
          <w:color w:val="0D0D0D"/>
          <w:sz w:val="20"/>
          <w:szCs w:val="20"/>
          <w:shd w:val="clear" w:color="auto" w:fill="FFFFFF"/>
        </w:rPr>
        <w:t xml:space="preserve"> (Gohil  </w:t>
      </w:r>
      <w:r w:rsidR="000B316D" w:rsidRPr="002634F5">
        <w:rPr>
          <w:rFonts w:ascii="Arial" w:hAnsi="Arial" w:cs="Arial"/>
          <w:i/>
          <w:color w:val="0D0D0D"/>
          <w:sz w:val="20"/>
          <w:szCs w:val="20"/>
          <w:shd w:val="clear" w:color="auto" w:fill="FFFFFF"/>
        </w:rPr>
        <w:t>et al.</w:t>
      </w:r>
      <w:r w:rsidR="000B316D" w:rsidRPr="002634F5">
        <w:rPr>
          <w:rFonts w:ascii="Arial" w:hAnsi="Arial" w:cs="Arial"/>
          <w:color w:val="0D0D0D"/>
          <w:sz w:val="20"/>
          <w:szCs w:val="20"/>
          <w:shd w:val="clear" w:color="auto" w:fill="FFFFFF"/>
        </w:rPr>
        <w:t xml:space="preserve">, 2016) Create awareness on   management of micro nutrient deficiency by conducting demonstrations and conduct large scale demonstrations  on  using IPM  practices for white   fly (68.33%) fallowed by </w:t>
      </w:r>
      <w:r w:rsidR="004D51EB" w:rsidRPr="002634F5">
        <w:rPr>
          <w:rFonts w:ascii="Arial" w:hAnsi="Arial" w:cs="Arial"/>
          <w:color w:val="0D0D0D"/>
          <w:sz w:val="20"/>
          <w:szCs w:val="20"/>
          <w:shd w:val="clear" w:color="auto" w:fill="FFFFFF"/>
        </w:rPr>
        <w:t xml:space="preserve">practical exposure of </w:t>
      </w:r>
      <w:r w:rsidR="000B316D" w:rsidRPr="002634F5">
        <w:rPr>
          <w:rFonts w:ascii="Arial" w:hAnsi="Arial" w:cs="Arial"/>
          <w:color w:val="0D0D0D"/>
          <w:sz w:val="20"/>
          <w:szCs w:val="20"/>
          <w:shd w:val="clear" w:color="auto" w:fill="FFFFFF"/>
        </w:rPr>
        <w:t>farmers  on  stem  application  methodology</w:t>
      </w:r>
      <w:r w:rsidR="004D51EB" w:rsidRPr="002634F5">
        <w:rPr>
          <w:rFonts w:ascii="Arial" w:hAnsi="Arial" w:cs="Arial"/>
          <w:color w:val="0D0D0D"/>
          <w:sz w:val="20"/>
          <w:szCs w:val="20"/>
          <w:shd w:val="clear" w:color="auto" w:fill="FFFFFF"/>
        </w:rPr>
        <w:t xml:space="preserve"> (66.67%)</w:t>
      </w:r>
      <w:r w:rsidR="000B316D" w:rsidRPr="002634F5">
        <w:rPr>
          <w:rFonts w:ascii="Arial" w:hAnsi="Arial" w:cs="Arial"/>
          <w:color w:val="0D0D0D"/>
          <w:sz w:val="20"/>
          <w:szCs w:val="20"/>
          <w:shd w:val="clear" w:color="auto" w:fill="FFFFFF"/>
        </w:rPr>
        <w:t xml:space="preserve">. </w:t>
      </w:r>
      <w:r w:rsidR="003E4F82" w:rsidRPr="002634F5">
        <w:rPr>
          <w:rFonts w:ascii="Arial" w:hAnsi="Arial" w:cs="Arial"/>
          <w:color w:val="0D0D0D"/>
          <w:sz w:val="20"/>
          <w:szCs w:val="20"/>
          <w:shd w:val="clear" w:color="auto" w:fill="FFFFFF"/>
        </w:rPr>
        <w:t xml:space="preserve">Jaitawat, </w:t>
      </w:r>
      <w:r w:rsidR="00A30985" w:rsidRPr="002634F5">
        <w:rPr>
          <w:rFonts w:ascii="Arial" w:hAnsi="Arial" w:cs="Arial"/>
          <w:i/>
          <w:color w:val="0D0D0D"/>
          <w:sz w:val="20"/>
          <w:szCs w:val="20"/>
          <w:shd w:val="clear" w:color="auto" w:fill="FFFFFF"/>
        </w:rPr>
        <w:t>et a</w:t>
      </w:r>
      <w:r w:rsidR="003E4F82" w:rsidRPr="002634F5">
        <w:rPr>
          <w:rFonts w:ascii="Arial" w:hAnsi="Arial" w:cs="Arial"/>
          <w:i/>
          <w:color w:val="0D0D0D"/>
          <w:sz w:val="20"/>
          <w:szCs w:val="20"/>
          <w:shd w:val="clear" w:color="auto" w:fill="FFFFFF"/>
        </w:rPr>
        <w:t>l</w:t>
      </w:r>
      <w:r w:rsidR="00A30985" w:rsidRPr="002634F5">
        <w:rPr>
          <w:rFonts w:ascii="Arial" w:hAnsi="Arial" w:cs="Arial"/>
          <w:i/>
          <w:color w:val="0D0D0D"/>
          <w:sz w:val="20"/>
          <w:szCs w:val="20"/>
          <w:shd w:val="clear" w:color="auto" w:fill="FFFFFF"/>
        </w:rPr>
        <w:t>.</w:t>
      </w:r>
      <w:r w:rsidR="003E4F82" w:rsidRPr="002634F5">
        <w:rPr>
          <w:rFonts w:ascii="Arial" w:hAnsi="Arial" w:cs="Arial"/>
          <w:color w:val="0D0D0D"/>
          <w:sz w:val="20"/>
          <w:szCs w:val="20"/>
          <w:shd w:val="clear" w:color="auto" w:fill="FFFFFF"/>
        </w:rPr>
        <w:t xml:space="preserve"> (2007) </w:t>
      </w:r>
      <w:r w:rsidR="006030EA" w:rsidRPr="002634F5">
        <w:rPr>
          <w:rFonts w:ascii="Arial" w:hAnsi="Arial" w:cs="Arial"/>
          <w:color w:val="0D0D0D"/>
          <w:sz w:val="20"/>
          <w:szCs w:val="20"/>
          <w:shd w:val="clear" w:color="auto" w:fill="FFFFFF"/>
        </w:rPr>
        <w:t>c</w:t>
      </w:r>
      <w:r w:rsidR="003E4F82" w:rsidRPr="002634F5">
        <w:rPr>
          <w:rFonts w:ascii="Arial" w:hAnsi="Arial" w:cs="Arial"/>
          <w:color w:val="0D0D0D"/>
          <w:sz w:val="20"/>
          <w:szCs w:val="20"/>
          <w:shd w:val="clear" w:color="auto" w:fill="FFFFFF"/>
        </w:rPr>
        <w:t>onstraints in adoption of improved fennel cultivation technology.</w:t>
      </w:r>
      <w:r w:rsidR="000B316D" w:rsidRPr="002634F5">
        <w:rPr>
          <w:rFonts w:ascii="Arial" w:hAnsi="Arial" w:cs="Arial"/>
          <w:color w:val="0D0D0D"/>
          <w:sz w:val="20"/>
          <w:szCs w:val="20"/>
          <w:shd w:val="clear" w:color="auto" w:fill="FFFFFF"/>
        </w:rPr>
        <w:t xml:space="preserve"> Rao, </w:t>
      </w:r>
      <w:r w:rsidR="000B316D" w:rsidRPr="002634F5">
        <w:rPr>
          <w:rFonts w:ascii="Arial" w:hAnsi="Arial" w:cs="Arial"/>
          <w:i/>
          <w:color w:val="0D0D0D"/>
          <w:sz w:val="20"/>
          <w:szCs w:val="20"/>
          <w:shd w:val="clear" w:color="auto" w:fill="FFFFFF"/>
        </w:rPr>
        <w:t>et al.</w:t>
      </w:r>
      <w:r w:rsidR="000B316D" w:rsidRPr="002634F5">
        <w:rPr>
          <w:rFonts w:ascii="Arial" w:hAnsi="Arial" w:cs="Arial"/>
          <w:color w:val="0D0D0D"/>
          <w:sz w:val="20"/>
          <w:szCs w:val="20"/>
          <w:shd w:val="clear" w:color="auto" w:fill="FFFFFF"/>
        </w:rPr>
        <w:t xml:space="preserve"> (2025) </w:t>
      </w:r>
      <w:r w:rsidR="00AB2A8E" w:rsidRPr="002634F5">
        <w:rPr>
          <w:rFonts w:ascii="Arial" w:hAnsi="Arial" w:cs="Arial"/>
          <w:color w:val="0D0D0D"/>
          <w:sz w:val="20"/>
          <w:szCs w:val="20"/>
          <w:shd w:val="clear" w:color="auto" w:fill="FFFFFF"/>
        </w:rPr>
        <w:t>concentrated on increasing farmers’ awareness about on reducing input costs, timely technical guidance, awareness on refuge crop adoption, stem application methods for sucking pest   management, strengthening IPM practices and provide training on efficient fertilizer use.</w:t>
      </w:r>
      <w:r w:rsidR="00AB2A8E" w:rsidRPr="00AB2A8E">
        <w:rPr>
          <w:rFonts w:ascii="Times New Roman" w:hAnsi="Times New Roman" w:cs="Times New Roman"/>
          <w:color w:val="0D0D0D"/>
          <w:sz w:val="24"/>
          <w:szCs w:val="24"/>
          <w:shd w:val="clear" w:color="auto" w:fill="FFFFFF"/>
        </w:rPr>
        <w:t xml:space="preserve"> </w:t>
      </w:r>
    </w:p>
    <w:p w:rsidR="00596E62" w:rsidRPr="00623AC1" w:rsidRDefault="0016535A" w:rsidP="002634F5">
      <w:pPr>
        <w:spacing w:after="0" w:line="360" w:lineRule="auto"/>
        <w:ind w:right="-46"/>
        <w:jc w:val="both"/>
        <w:rPr>
          <w:rFonts w:ascii="Arial" w:hAnsi="Arial" w:cs="Arial"/>
          <w:b/>
          <w:color w:val="0D0D0D"/>
          <w:sz w:val="20"/>
          <w:szCs w:val="24"/>
          <w:shd w:val="clear" w:color="auto" w:fill="FFFFFF"/>
        </w:rPr>
      </w:pPr>
      <w:r>
        <w:rPr>
          <w:rFonts w:ascii="Arial" w:hAnsi="Arial" w:cs="Arial"/>
          <w:b/>
          <w:color w:val="0D0D0D"/>
          <w:sz w:val="20"/>
          <w:szCs w:val="24"/>
          <w:shd w:val="clear" w:color="auto" w:fill="FFFFFF"/>
        </w:rPr>
        <w:t xml:space="preserve">4. </w:t>
      </w:r>
      <w:r w:rsidR="00314BF5" w:rsidRPr="00623AC1">
        <w:rPr>
          <w:rFonts w:ascii="Arial" w:hAnsi="Arial" w:cs="Arial"/>
          <w:b/>
          <w:color w:val="0D0D0D"/>
          <w:sz w:val="20"/>
          <w:szCs w:val="24"/>
          <w:shd w:val="clear" w:color="auto" w:fill="FFFFFF"/>
        </w:rPr>
        <w:t>Conclusions</w:t>
      </w:r>
    </w:p>
    <w:p w:rsidR="00314BF5" w:rsidRPr="00623AC1" w:rsidRDefault="00BC6547" w:rsidP="002634F5">
      <w:pPr>
        <w:spacing w:after="0" w:line="360" w:lineRule="auto"/>
        <w:ind w:right="-46"/>
        <w:jc w:val="both"/>
        <w:rPr>
          <w:rFonts w:ascii="Arial" w:hAnsi="Arial" w:cs="Arial"/>
          <w:color w:val="0D0D0D"/>
          <w:sz w:val="20"/>
          <w:szCs w:val="24"/>
          <w:shd w:val="clear" w:color="auto" w:fill="FFFFFF"/>
        </w:rPr>
      </w:pPr>
      <w:r w:rsidRPr="00623AC1">
        <w:rPr>
          <w:rFonts w:ascii="Arial" w:hAnsi="Arial" w:cs="Arial"/>
          <w:color w:val="0D0D0D"/>
          <w:sz w:val="20"/>
          <w:szCs w:val="24"/>
          <w:shd w:val="clear" w:color="auto" w:fill="FFFFFF"/>
        </w:rPr>
        <w:t>The output of the study clearly indicated that area, production and productivity of cumin was reported positive and significant growth rate during entire study period (1994-95 to 2023-24)</w:t>
      </w:r>
      <w:r w:rsidR="00CD32A0" w:rsidRPr="00623AC1">
        <w:rPr>
          <w:rFonts w:ascii="Arial" w:hAnsi="Arial" w:cs="Arial"/>
          <w:color w:val="0D0D0D"/>
          <w:sz w:val="20"/>
          <w:szCs w:val="24"/>
          <w:shd w:val="clear" w:color="auto" w:fill="FFFFFF"/>
        </w:rPr>
        <w:t xml:space="preserve"> and period-II (2009-10 to 2023-24). The total cost of cultivation was directly associated with increasing farm size. Large size farmers were mostly dependent on hired labour and purchased inputs than small and medium category farmers.</w:t>
      </w:r>
      <w:r w:rsidR="0098437B" w:rsidRPr="00623AC1">
        <w:rPr>
          <w:rFonts w:ascii="Arial" w:hAnsi="Arial" w:cs="Arial"/>
          <w:color w:val="0D0D0D"/>
          <w:sz w:val="20"/>
          <w:szCs w:val="24"/>
          <w:shd w:val="clear" w:color="auto" w:fill="FFFFFF"/>
        </w:rPr>
        <w:t xml:space="preserve"> Like cost </w:t>
      </w:r>
      <w:r w:rsidR="00A4781C" w:rsidRPr="00623AC1">
        <w:rPr>
          <w:rFonts w:ascii="Arial" w:hAnsi="Arial" w:cs="Arial"/>
          <w:color w:val="0D0D0D"/>
          <w:sz w:val="20"/>
          <w:szCs w:val="24"/>
          <w:shd w:val="clear" w:color="auto" w:fill="FFFFFF"/>
        </w:rPr>
        <w:t>concept</w:t>
      </w:r>
      <w:r w:rsidR="0098437B" w:rsidRPr="00623AC1">
        <w:rPr>
          <w:rFonts w:ascii="Arial" w:hAnsi="Arial" w:cs="Arial"/>
          <w:color w:val="0D0D0D"/>
          <w:sz w:val="20"/>
          <w:szCs w:val="24"/>
          <w:shd w:val="clear" w:color="auto" w:fill="FFFFFF"/>
        </w:rPr>
        <w:t xml:space="preserve">, various type of farm incomes were also </w:t>
      </w:r>
      <w:r w:rsidR="00A4781C" w:rsidRPr="00623AC1">
        <w:rPr>
          <w:rFonts w:ascii="Arial" w:hAnsi="Arial" w:cs="Arial"/>
          <w:color w:val="0D0D0D"/>
          <w:sz w:val="20"/>
          <w:szCs w:val="24"/>
          <w:shd w:val="clear" w:color="auto" w:fill="FFFFFF"/>
        </w:rPr>
        <w:t xml:space="preserve">worked out for cumin cultivation </w:t>
      </w:r>
      <w:r w:rsidR="00E34F54" w:rsidRPr="00623AC1">
        <w:rPr>
          <w:rFonts w:ascii="Arial" w:hAnsi="Arial" w:cs="Arial"/>
          <w:color w:val="0D0D0D"/>
          <w:sz w:val="20"/>
          <w:szCs w:val="24"/>
          <w:shd w:val="clear" w:color="auto" w:fill="FFFFFF"/>
        </w:rPr>
        <w:t>those</w:t>
      </w:r>
      <w:r w:rsidR="00A4781C" w:rsidRPr="00623AC1">
        <w:rPr>
          <w:rFonts w:ascii="Arial" w:hAnsi="Arial" w:cs="Arial"/>
          <w:color w:val="0D0D0D"/>
          <w:sz w:val="20"/>
          <w:szCs w:val="24"/>
          <w:shd w:val="clear" w:color="auto" w:fill="FFFFFF"/>
        </w:rPr>
        <w:t xml:space="preserve"> showed a positive relationship with increasing farm size.</w:t>
      </w:r>
      <w:r w:rsidR="00E34F54" w:rsidRPr="00623AC1">
        <w:rPr>
          <w:rFonts w:ascii="Arial" w:hAnsi="Arial" w:cs="Arial"/>
          <w:color w:val="0D0D0D"/>
          <w:sz w:val="20"/>
          <w:szCs w:val="24"/>
          <w:shd w:val="clear" w:color="auto" w:fill="FFFFFF"/>
        </w:rPr>
        <w:t xml:space="preserve">The returns to investment ratio for small, medium and large farmers were </w:t>
      </w:r>
      <w:r w:rsidR="0044721E" w:rsidRPr="00623AC1">
        <w:rPr>
          <w:rFonts w:ascii="Arial" w:hAnsi="Arial" w:cs="Arial"/>
          <w:color w:val="0D0D0D"/>
          <w:sz w:val="20"/>
          <w:szCs w:val="24"/>
          <w:shd w:val="clear" w:color="auto" w:fill="FFFFFF"/>
        </w:rPr>
        <w:t>₹</w:t>
      </w:r>
      <w:r w:rsidR="00E34F54" w:rsidRPr="00623AC1">
        <w:rPr>
          <w:rFonts w:ascii="Arial" w:hAnsi="Arial" w:cs="Arial"/>
          <w:color w:val="0D0D0D"/>
          <w:sz w:val="20"/>
          <w:szCs w:val="24"/>
          <w:shd w:val="clear" w:color="auto" w:fill="FFFFFF"/>
        </w:rPr>
        <w:t xml:space="preserve">2.38, </w:t>
      </w:r>
      <w:r w:rsidR="0044721E" w:rsidRPr="00623AC1">
        <w:rPr>
          <w:rFonts w:ascii="Arial" w:hAnsi="Arial" w:cs="Arial"/>
          <w:color w:val="0D0D0D"/>
          <w:sz w:val="20"/>
          <w:szCs w:val="24"/>
          <w:shd w:val="clear" w:color="auto" w:fill="FFFFFF"/>
        </w:rPr>
        <w:t>₹</w:t>
      </w:r>
      <w:r w:rsidR="00E34F54" w:rsidRPr="00623AC1">
        <w:rPr>
          <w:rFonts w:ascii="Arial" w:hAnsi="Arial" w:cs="Arial"/>
          <w:color w:val="0D0D0D"/>
          <w:sz w:val="20"/>
          <w:szCs w:val="24"/>
          <w:shd w:val="clear" w:color="auto" w:fill="FFFFFF"/>
        </w:rPr>
        <w:t xml:space="preserve">2.98 and </w:t>
      </w:r>
      <w:r w:rsidR="0044721E" w:rsidRPr="00623AC1">
        <w:rPr>
          <w:rFonts w:ascii="Arial" w:hAnsi="Arial" w:cs="Arial"/>
          <w:color w:val="0D0D0D"/>
          <w:sz w:val="20"/>
          <w:szCs w:val="24"/>
          <w:shd w:val="clear" w:color="auto" w:fill="FFFFFF"/>
        </w:rPr>
        <w:t>₹</w:t>
      </w:r>
      <w:r w:rsidR="00E34F54" w:rsidRPr="00623AC1">
        <w:rPr>
          <w:rFonts w:ascii="Arial" w:hAnsi="Arial" w:cs="Arial"/>
          <w:color w:val="0D0D0D"/>
          <w:sz w:val="20"/>
          <w:szCs w:val="24"/>
          <w:shd w:val="clear" w:color="auto" w:fill="FFFFFF"/>
        </w:rPr>
        <w:t>3.33 respectively</w:t>
      </w:r>
      <w:r w:rsidR="0044721E" w:rsidRPr="00623AC1">
        <w:rPr>
          <w:rFonts w:ascii="Arial" w:hAnsi="Arial" w:cs="Arial"/>
          <w:color w:val="0D0D0D"/>
          <w:sz w:val="20"/>
          <w:szCs w:val="24"/>
          <w:shd w:val="clear" w:color="auto" w:fill="FFFFFF"/>
        </w:rPr>
        <w:t xml:space="preserve"> for cumin cultivation</w:t>
      </w:r>
      <w:r w:rsidR="00E34F54" w:rsidRPr="00623AC1">
        <w:rPr>
          <w:rFonts w:ascii="Arial" w:hAnsi="Arial" w:cs="Arial"/>
          <w:color w:val="0D0D0D"/>
          <w:sz w:val="20"/>
          <w:szCs w:val="24"/>
          <w:shd w:val="clear" w:color="auto" w:fill="FFFFFF"/>
        </w:rPr>
        <w:t xml:space="preserve">. It indicates that return to every rupee of investment in cumin cultivation augmented with </w:t>
      </w:r>
      <w:r w:rsidR="0044721E" w:rsidRPr="00623AC1">
        <w:rPr>
          <w:rFonts w:ascii="Arial" w:hAnsi="Arial" w:cs="Arial"/>
          <w:color w:val="0D0D0D"/>
          <w:sz w:val="20"/>
          <w:szCs w:val="24"/>
          <w:shd w:val="clear" w:color="auto" w:fill="FFFFFF"/>
        </w:rPr>
        <w:t xml:space="preserve">the </w:t>
      </w:r>
      <w:r w:rsidR="00E34F54" w:rsidRPr="00623AC1">
        <w:rPr>
          <w:rFonts w:ascii="Arial" w:hAnsi="Arial" w:cs="Arial"/>
          <w:color w:val="0D0D0D"/>
          <w:sz w:val="20"/>
          <w:szCs w:val="24"/>
          <w:shd w:val="clear" w:color="auto" w:fill="FFFFFF"/>
        </w:rPr>
        <w:t>expand</w:t>
      </w:r>
      <w:r w:rsidR="0044721E" w:rsidRPr="00623AC1">
        <w:rPr>
          <w:rFonts w:ascii="Arial" w:hAnsi="Arial" w:cs="Arial"/>
          <w:color w:val="0D0D0D"/>
          <w:sz w:val="20"/>
          <w:szCs w:val="24"/>
          <w:shd w:val="clear" w:color="auto" w:fill="FFFFFF"/>
        </w:rPr>
        <w:t>ed</w:t>
      </w:r>
      <w:r w:rsidR="00E34F54" w:rsidRPr="00623AC1">
        <w:rPr>
          <w:rFonts w:ascii="Arial" w:hAnsi="Arial" w:cs="Arial"/>
          <w:color w:val="0D0D0D"/>
          <w:sz w:val="20"/>
          <w:szCs w:val="24"/>
          <w:shd w:val="clear" w:color="auto" w:fill="FFFFFF"/>
        </w:rPr>
        <w:t xml:space="preserve"> farm size. </w:t>
      </w:r>
      <w:r w:rsidR="001D3C79" w:rsidRPr="00623AC1">
        <w:rPr>
          <w:rFonts w:ascii="Arial" w:hAnsi="Arial" w:cs="Arial"/>
          <w:color w:val="0D0D0D"/>
          <w:sz w:val="20"/>
          <w:szCs w:val="24"/>
          <w:shd w:val="clear" w:color="auto" w:fill="FFFFFF"/>
        </w:rPr>
        <w:t>In the study area, irregular power supply for electricity, incidence of diseases and insect-pests and high cost of human labour during cultivation of cumin are major constraints in cumin farming</w:t>
      </w:r>
      <w:r w:rsidR="008D5028" w:rsidRPr="00623AC1">
        <w:rPr>
          <w:rFonts w:ascii="Arial" w:hAnsi="Arial" w:cs="Arial"/>
          <w:color w:val="0D0D0D"/>
          <w:sz w:val="20"/>
          <w:szCs w:val="24"/>
          <w:shd w:val="clear" w:color="auto" w:fill="FFFFFF"/>
        </w:rPr>
        <w:t>.</w:t>
      </w:r>
      <w:r w:rsidR="00206C65" w:rsidRPr="00623AC1">
        <w:rPr>
          <w:rFonts w:ascii="Arial" w:hAnsi="Arial" w:cs="Arial"/>
          <w:color w:val="0D0D0D"/>
          <w:sz w:val="20"/>
          <w:szCs w:val="24"/>
          <w:shd w:val="clear" w:color="auto" w:fill="FFFFFF"/>
        </w:rPr>
        <w:t xml:space="preserve"> These constraints could be addressed through better infrastructure, technical training and policy support which </w:t>
      </w:r>
      <w:r w:rsidR="00D406BC" w:rsidRPr="00623AC1">
        <w:rPr>
          <w:rFonts w:ascii="Arial" w:hAnsi="Arial" w:cs="Arial"/>
          <w:color w:val="0D0D0D"/>
          <w:sz w:val="20"/>
          <w:szCs w:val="24"/>
          <w:shd w:val="clear" w:color="auto" w:fill="FFFFFF"/>
        </w:rPr>
        <w:t>will help</w:t>
      </w:r>
      <w:r w:rsidR="00206C65" w:rsidRPr="00623AC1">
        <w:rPr>
          <w:rFonts w:ascii="Arial" w:hAnsi="Arial" w:cs="Arial"/>
          <w:color w:val="0D0D0D"/>
          <w:sz w:val="20"/>
          <w:szCs w:val="24"/>
          <w:shd w:val="clear" w:color="auto" w:fill="FFFFFF"/>
        </w:rPr>
        <w:t xml:space="preserve"> to improve cumin productivity and profitability in the study area.</w:t>
      </w:r>
    </w:p>
    <w:p w:rsidR="00D709FD" w:rsidRPr="00623AC1" w:rsidRDefault="00D709FD" w:rsidP="002634F5">
      <w:pPr>
        <w:spacing w:after="0" w:line="360" w:lineRule="auto"/>
        <w:rPr>
          <w:rFonts w:ascii="Arial" w:hAnsi="Arial" w:cs="Arial"/>
          <w:sz w:val="20"/>
        </w:rPr>
      </w:pPr>
      <w:r w:rsidRPr="00623AC1">
        <w:rPr>
          <w:rFonts w:ascii="Arial" w:hAnsi="Arial" w:cs="Arial"/>
          <w:b/>
          <w:sz w:val="20"/>
        </w:rPr>
        <w:t>HIGHLIGHTS</w:t>
      </w:r>
      <w:r w:rsidRPr="00623AC1">
        <w:rPr>
          <w:rFonts w:ascii="Arial" w:hAnsi="Arial" w:cs="Arial"/>
          <w:sz w:val="20"/>
        </w:rPr>
        <w:t xml:space="preserve">: </w:t>
      </w:r>
    </w:p>
    <w:p w:rsidR="00D709FD" w:rsidRPr="00623AC1" w:rsidRDefault="00D709FD" w:rsidP="002634F5">
      <w:pPr>
        <w:pStyle w:val="ListParagraph"/>
        <w:numPr>
          <w:ilvl w:val="0"/>
          <w:numId w:val="2"/>
        </w:numPr>
        <w:spacing w:after="0" w:line="360" w:lineRule="auto"/>
        <w:ind w:left="284"/>
        <w:jc w:val="both"/>
        <w:rPr>
          <w:rFonts w:ascii="Arial" w:hAnsi="Arial" w:cs="Arial"/>
          <w:sz w:val="20"/>
        </w:rPr>
      </w:pPr>
      <w:r w:rsidRPr="00623AC1">
        <w:rPr>
          <w:rFonts w:ascii="Arial" w:hAnsi="Arial" w:cs="Arial"/>
          <w:sz w:val="20"/>
        </w:rPr>
        <w:t>In the study area, maximum positive growth rate was observed for production of cumin in period-II.</w:t>
      </w:r>
    </w:p>
    <w:p w:rsidR="00D709FD" w:rsidRPr="00623AC1" w:rsidRDefault="00D709FD" w:rsidP="002634F5">
      <w:pPr>
        <w:pStyle w:val="ListParagraph"/>
        <w:numPr>
          <w:ilvl w:val="0"/>
          <w:numId w:val="2"/>
        </w:numPr>
        <w:spacing w:after="0" w:line="360" w:lineRule="auto"/>
        <w:ind w:left="284"/>
        <w:rPr>
          <w:rFonts w:ascii="Arial" w:hAnsi="Arial" w:cs="Arial"/>
          <w:sz w:val="20"/>
        </w:rPr>
      </w:pPr>
      <w:r w:rsidRPr="00623AC1">
        <w:rPr>
          <w:rFonts w:ascii="Arial" w:hAnsi="Arial" w:cs="Arial"/>
          <w:sz w:val="20"/>
        </w:rPr>
        <w:t>The highest cost of cultivation was expenses by large size farmers in cumin production.</w:t>
      </w:r>
    </w:p>
    <w:p w:rsidR="00D709FD" w:rsidRPr="00612FAB" w:rsidRDefault="00D709FD" w:rsidP="002634F5">
      <w:pPr>
        <w:pStyle w:val="ListParagraph"/>
        <w:numPr>
          <w:ilvl w:val="0"/>
          <w:numId w:val="2"/>
        </w:numPr>
        <w:spacing w:after="0" w:line="360" w:lineRule="auto"/>
        <w:ind w:left="284"/>
        <w:rPr>
          <w:rFonts w:ascii="Times New Roman" w:hAnsi="Times New Roman" w:cs="Times New Roman"/>
          <w:sz w:val="24"/>
        </w:rPr>
      </w:pPr>
      <w:r w:rsidRPr="00623AC1">
        <w:rPr>
          <w:rFonts w:ascii="Arial" w:hAnsi="Arial" w:cs="Arial"/>
          <w:sz w:val="20"/>
        </w:rPr>
        <w:t>Irregular power supply for irrigation was prime constraints of the study area.</w:t>
      </w:r>
      <w:r w:rsidRPr="00612FAB">
        <w:rPr>
          <w:rFonts w:ascii="Times New Roman" w:hAnsi="Times New Roman" w:cs="Times New Roman"/>
          <w:sz w:val="24"/>
        </w:rPr>
        <w:t xml:space="preserve"> </w:t>
      </w:r>
    </w:p>
    <w:p w:rsidR="00D709FD" w:rsidRDefault="00D709FD" w:rsidP="002634F5">
      <w:pPr>
        <w:spacing w:after="0" w:line="360" w:lineRule="auto"/>
        <w:ind w:right="-46"/>
        <w:jc w:val="both"/>
        <w:rPr>
          <w:rFonts w:ascii="Times New Roman" w:hAnsi="Times New Roman" w:cs="Times New Roman"/>
          <w:color w:val="0D0D0D"/>
          <w:sz w:val="24"/>
          <w:szCs w:val="24"/>
          <w:shd w:val="clear" w:color="auto" w:fill="FFFFFF"/>
        </w:rPr>
      </w:pPr>
    </w:p>
    <w:p w:rsidR="007C5CB3" w:rsidRPr="00740879" w:rsidRDefault="007C5CB3" w:rsidP="002634F5">
      <w:pPr>
        <w:spacing w:after="0"/>
        <w:rPr>
          <w:highlight w:val="yellow"/>
        </w:rPr>
      </w:pPr>
      <w:r w:rsidRPr="00740879">
        <w:rPr>
          <w:highlight w:val="yellow"/>
        </w:rPr>
        <w:t>Disclaimer (Artificial intelligence)</w:t>
      </w:r>
    </w:p>
    <w:p w:rsidR="00836BAA" w:rsidRDefault="00836BAA" w:rsidP="002634F5">
      <w:pPr>
        <w:spacing w:after="0"/>
        <w:rPr>
          <w:highlight w:val="yellow"/>
        </w:rPr>
      </w:pPr>
    </w:p>
    <w:p w:rsidR="007C5CB3" w:rsidRPr="00740879" w:rsidRDefault="007C5CB3" w:rsidP="002634F5">
      <w:pPr>
        <w:spacing w:after="0"/>
        <w:rPr>
          <w:highlight w:val="yellow"/>
        </w:rPr>
      </w:pPr>
      <w:r w:rsidRPr="00740879">
        <w:rPr>
          <w:highlight w:val="yellow"/>
        </w:rPr>
        <w:t xml:space="preserve">Option 1: </w:t>
      </w:r>
    </w:p>
    <w:p w:rsidR="007C5CB3" w:rsidRPr="00740879" w:rsidRDefault="00FD44DB" w:rsidP="002634F5">
      <w:pPr>
        <w:spacing w:after="0"/>
        <w:rPr>
          <w:highlight w:val="yellow"/>
        </w:rPr>
      </w:pPr>
      <w:r>
        <w:rPr>
          <w:highlight w:val="yellow"/>
        </w:rPr>
        <w:t xml:space="preserve">On behalf of </w:t>
      </w:r>
      <w:r w:rsidR="00836BAA">
        <w:rPr>
          <w:highlight w:val="yellow"/>
        </w:rPr>
        <w:t xml:space="preserve">all </w:t>
      </w:r>
      <w:r>
        <w:rPr>
          <w:highlight w:val="yellow"/>
        </w:rPr>
        <w:t xml:space="preserve">author (s) I </w:t>
      </w:r>
      <w:r w:rsidR="007C5CB3" w:rsidRPr="00740879">
        <w:rPr>
          <w:highlight w:val="yellow"/>
        </w:rPr>
        <w:t xml:space="preserve"> hereby declare that NO generative AI technologies such as Large Language Models (ChatGPT, COPILOT, etc.) and text-to-image generators have been used during the writing or editing of this manuscript. </w:t>
      </w:r>
    </w:p>
    <w:p w:rsidR="00836BAA" w:rsidRDefault="00836BAA" w:rsidP="002634F5">
      <w:pPr>
        <w:spacing w:after="0"/>
        <w:rPr>
          <w:highlight w:val="yellow"/>
        </w:rPr>
      </w:pPr>
    </w:p>
    <w:p w:rsidR="00D709FD" w:rsidRDefault="00D709FD" w:rsidP="002634F5">
      <w:pPr>
        <w:spacing w:after="0" w:line="360" w:lineRule="auto"/>
        <w:ind w:right="-46"/>
        <w:jc w:val="both"/>
        <w:rPr>
          <w:rFonts w:ascii="Times New Roman" w:hAnsi="Times New Roman" w:cs="Times New Roman"/>
          <w:b/>
          <w:color w:val="0D0D0D"/>
          <w:sz w:val="24"/>
          <w:szCs w:val="24"/>
          <w:shd w:val="clear" w:color="auto" w:fill="FFFFFF"/>
        </w:rPr>
      </w:pPr>
      <w:bookmarkStart w:id="0" w:name="_GoBack"/>
      <w:bookmarkEnd w:id="0"/>
    </w:p>
    <w:p w:rsidR="00823952" w:rsidRPr="009C7C6C" w:rsidRDefault="00823952" w:rsidP="002634F5">
      <w:pPr>
        <w:spacing w:after="0" w:line="360" w:lineRule="auto"/>
        <w:ind w:right="-46"/>
        <w:jc w:val="both"/>
        <w:rPr>
          <w:rFonts w:ascii="Arial" w:hAnsi="Arial" w:cs="Arial"/>
          <w:b/>
          <w:color w:val="0D0D0D"/>
          <w:sz w:val="20"/>
          <w:szCs w:val="24"/>
          <w:shd w:val="clear" w:color="auto" w:fill="FFFFFF"/>
        </w:rPr>
      </w:pPr>
      <w:r w:rsidRPr="009C7C6C">
        <w:rPr>
          <w:rFonts w:ascii="Arial" w:hAnsi="Arial" w:cs="Arial"/>
          <w:b/>
          <w:color w:val="0D0D0D"/>
          <w:sz w:val="20"/>
          <w:szCs w:val="24"/>
          <w:shd w:val="clear" w:color="auto" w:fill="FFFFFF"/>
        </w:rPr>
        <w:t>References</w:t>
      </w:r>
    </w:p>
    <w:p w:rsidR="00907E44" w:rsidRPr="009C7C6C" w:rsidRDefault="00907E44" w:rsidP="002634F5">
      <w:pPr>
        <w:spacing w:after="0" w:line="360" w:lineRule="auto"/>
        <w:ind w:left="567" w:right="-46" w:hanging="567"/>
        <w:jc w:val="both"/>
        <w:rPr>
          <w:rFonts w:ascii="Arial" w:hAnsi="Arial" w:cs="Arial"/>
          <w:sz w:val="20"/>
        </w:rPr>
      </w:pPr>
      <w:r w:rsidRPr="009C7C6C">
        <w:rPr>
          <w:rFonts w:ascii="Arial" w:hAnsi="Arial" w:cs="Arial"/>
          <w:sz w:val="20"/>
        </w:rPr>
        <w:t xml:space="preserve">Baghizadeh, A. </w:t>
      </w:r>
      <w:r>
        <w:rPr>
          <w:rFonts w:ascii="Arial" w:hAnsi="Arial" w:cs="Arial"/>
          <w:sz w:val="20"/>
        </w:rPr>
        <w:t xml:space="preserve">(2013) </w:t>
      </w:r>
      <w:r w:rsidRPr="009C7C6C">
        <w:rPr>
          <w:rFonts w:ascii="Arial" w:hAnsi="Arial" w:cs="Arial"/>
          <w:sz w:val="20"/>
        </w:rPr>
        <w:t>Genetics diversity assessment of Irnian green cumin genotypes by RAPD molecular markers. International Journal of Agronomy and Plant Production.  4(3)</w:t>
      </w:r>
      <w:r>
        <w:rPr>
          <w:rFonts w:ascii="Arial" w:hAnsi="Arial" w:cs="Arial"/>
          <w:sz w:val="20"/>
        </w:rPr>
        <w:t>,</w:t>
      </w:r>
      <w:r w:rsidRPr="009C7C6C">
        <w:rPr>
          <w:rFonts w:ascii="Arial" w:hAnsi="Arial" w:cs="Arial"/>
          <w:sz w:val="20"/>
        </w:rPr>
        <w:t xml:space="preserve"> 472-479.</w:t>
      </w:r>
    </w:p>
    <w:p w:rsidR="00907E44" w:rsidRPr="009C7C6C" w:rsidRDefault="00907E44" w:rsidP="002634F5">
      <w:pPr>
        <w:spacing w:after="0" w:line="360" w:lineRule="auto"/>
        <w:ind w:left="567" w:right="-46" w:hanging="567"/>
        <w:jc w:val="both"/>
        <w:rPr>
          <w:rFonts w:ascii="Arial" w:hAnsi="Arial" w:cs="Arial"/>
          <w:color w:val="0D0D0D"/>
          <w:sz w:val="20"/>
          <w:szCs w:val="24"/>
          <w:shd w:val="clear" w:color="auto" w:fill="FFFFFF"/>
        </w:rPr>
      </w:pPr>
      <w:r w:rsidRPr="009C7C6C">
        <w:rPr>
          <w:rFonts w:ascii="Arial" w:hAnsi="Arial" w:cs="Arial"/>
          <w:color w:val="0D0D0D"/>
          <w:sz w:val="20"/>
          <w:szCs w:val="24"/>
          <w:shd w:val="clear" w:color="auto" w:fill="FFFFFF"/>
        </w:rPr>
        <w:t xml:space="preserve">Bairwa, K.C., Balai, H.K., Meena, G.L., Prasad, D., Kumari, Y., Singh, H. and Yadav, H. </w:t>
      </w:r>
      <w:r>
        <w:rPr>
          <w:rFonts w:ascii="Arial" w:hAnsi="Arial" w:cs="Arial"/>
          <w:color w:val="0D0D0D"/>
          <w:sz w:val="20"/>
          <w:szCs w:val="24"/>
          <w:shd w:val="clear" w:color="auto" w:fill="FFFFFF"/>
        </w:rPr>
        <w:t xml:space="preserve">(2020) </w:t>
      </w:r>
      <w:r w:rsidRPr="009C7C6C">
        <w:rPr>
          <w:rFonts w:ascii="Arial" w:hAnsi="Arial" w:cs="Arial"/>
          <w:color w:val="0D0D0D"/>
          <w:sz w:val="20"/>
          <w:szCs w:val="24"/>
          <w:shd w:val="clear" w:color="auto" w:fill="FFFFFF"/>
        </w:rPr>
        <w:t>Inter—temporal production performance of pulse crops: in Indian context. Economic Affairs. 65(3)</w:t>
      </w:r>
      <w:r>
        <w:rPr>
          <w:rFonts w:ascii="Arial" w:hAnsi="Arial" w:cs="Arial"/>
          <w:color w:val="0D0D0D"/>
          <w:sz w:val="20"/>
          <w:szCs w:val="24"/>
          <w:shd w:val="clear" w:color="auto" w:fill="FFFFFF"/>
        </w:rPr>
        <w:t>,</w:t>
      </w:r>
      <w:r w:rsidRPr="009C7C6C">
        <w:rPr>
          <w:rFonts w:ascii="Arial" w:hAnsi="Arial" w:cs="Arial"/>
          <w:color w:val="0D0D0D"/>
          <w:sz w:val="20"/>
          <w:szCs w:val="24"/>
          <w:shd w:val="clear" w:color="auto" w:fill="FFFFFF"/>
        </w:rPr>
        <w:t xml:space="preserve"> 371—378.</w:t>
      </w:r>
    </w:p>
    <w:p w:rsidR="00907E44" w:rsidRPr="009C7C6C" w:rsidRDefault="00907E44" w:rsidP="002634F5">
      <w:pPr>
        <w:spacing w:after="0" w:line="360" w:lineRule="auto"/>
        <w:ind w:left="567" w:right="-46" w:hanging="567"/>
        <w:jc w:val="both"/>
        <w:rPr>
          <w:rFonts w:ascii="Arial" w:hAnsi="Arial" w:cs="Arial"/>
          <w:color w:val="0D0D0D"/>
          <w:sz w:val="20"/>
          <w:szCs w:val="24"/>
          <w:shd w:val="clear" w:color="auto" w:fill="FFFFFF"/>
        </w:rPr>
      </w:pPr>
      <w:r w:rsidRPr="009C7C6C">
        <w:rPr>
          <w:rFonts w:ascii="Arial" w:hAnsi="Arial" w:cs="Arial"/>
          <w:color w:val="0D0D0D"/>
          <w:sz w:val="20"/>
          <w:szCs w:val="24"/>
          <w:shd w:val="clear" w:color="auto" w:fill="FFFFFF"/>
        </w:rPr>
        <w:t xml:space="preserve">Bairwa, K.C., Balai, H.K., Meena, G.L., Yadav, A. and Prasad, D. </w:t>
      </w:r>
      <w:r>
        <w:rPr>
          <w:rFonts w:ascii="Arial" w:hAnsi="Arial" w:cs="Arial"/>
          <w:color w:val="0D0D0D"/>
          <w:sz w:val="20"/>
          <w:szCs w:val="24"/>
          <w:shd w:val="clear" w:color="auto" w:fill="FFFFFF"/>
        </w:rPr>
        <w:t xml:space="preserve">(2021) </w:t>
      </w:r>
      <w:r w:rsidRPr="009C7C6C">
        <w:rPr>
          <w:rFonts w:ascii="Arial" w:hAnsi="Arial" w:cs="Arial"/>
          <w:color w:val="0D0D0D"/>
          <w:sz w:val="20"/>
          <w:szCs w:val="24"/>
          <w:shd w:val="clear" w:color="auto" w:fill="FFFFFF"/>
        </w:rPr>
        <w:t>Variability and sources of output growth in major oil seeds of Rajasthan. Economic Affair. 66(1)</w:t>
      </w:r>
      <w:r>
        <w:rPr>
          <w:rFonts w:ascii="Arial" w:hAnsi="Arial" w:cs="Arial"/>
          <w:color w:val="0D0D0D"/>
          <w:sz w:val="20"/>
          <w:szCs w:val="24"/>
          <w:shd w:val="clear" w:color="auto" w:fill="FFFFFF"/>
        </w:rPr>
        <w:t>,</w:t>
      </w:r>
      <w:r w:rsidRPr="009C7C6C">
        <w:rPr>
          <w:rFonts w:ascii="Arial" w:hAnsi="Arial" w:cs="Arial"/>
          <w:color w:val="0D0D0D"/>
          <w:sz w:val="20"/>
          <w:szCs w:val="24"/>
          <w:shd w:val="clear" w:color="auto" w:fill="FFFFFF"/>
        </w:rPr>
        <w:t xml:space="preserve"> 71-77.</w:t>
      </w:r>
    </w:p>
    <w:p w:rsidR="00907E44" w:rsidRPr="009C7C6C" w:rsidRDefault="00907E44" w:rsidP="002634F5">
      <w:pPr>
        <w:spacing w:after="0" w:line="360" w:lineRule="auto"/>
        <w:ind w:left="567" w:right="-46" w:hanging="567"/>
        <w:jc w:val="both"/>
        <w:rPr>
          <w:rFonts w:ascii="Arial" w:hAnsi="Arial" w:cs="Arial"/>
          <w:color w:val="0D0D0D"/>
          <w:sz w:val="20"/>
          <w:szCs w:val="24"/>
          <w:shd w:val="clear" w:color="auto" w:fill="FFFFFF"/>
        </w:rPr>
      </w:pPr>
      <w:r w:rsidRPr="009C7C6C">
        <w:rPr>
          <w:rFonts w:ascii="Arial" w:hAnsi="Arial" w:cs="Arial"/>
          <w:color w:val="0D0D0D"/>
          <w:sz w:val="20"/>
          <w:szCs w:val="24"/>
          <w:shd w:val="clear" w:color="auto" w:fill="FFFFFF"/>
        </w:rPr>
        <w:t>Bairwa, K.C., Meena, G.L., Meena, P.C., Burark, S.S., Singh, H., Upadhyay, B. and Chaplot, P.C.</w:t>
      </w:r>
      <w:r>
        <w:rPr>
          <w:rFonts w:ascii="Arial" w:hAnsi="Arial" w:cs="Arial"/>
          <w:color w:val="0D0D0D"/>
          <w:sz w:val="20"/>
          <w:szCs w:val="24"/>
          <w:shd w:val="clear" w:color="auto" w:fill="FFFFFF"/>
        </w:rPr>
        <w:t xml:space="preserve"> (2020)</w:t>
      </w:r>
      <w:r w:rsidRPr="009C7C6C">
        <w:rPr>
          <w:rFonts w:ascii="Arial" w:hAnsi="Arial" w:cs="Arial"/>
          <w:color w:val="0D0D0D"/>
          <w:sz w:val="20"/>
          <w:szCs w:val="24"/>
          <w:shd w:val="clear" w:color="auto" w:fill="FFFFFF"/>
        </w:rPr>
        <w:t xml:space="preserve"> Sources of growth and variability in production of cumin in Jodhpur vis-ȃ-vis Rajasthan. Economic Affairs. 65(4)</w:t>
      </w:r>
      <w:r>
        <w:rPr>
          <w:rFonts w:ascii="Arial" w:hAnsi="Arial" w:cs="Arial"/>
          <w:color w:val="0D0D0D"/>
          <w:sz w:val="20"/>
          <w:szCs w:val="24"/>
          <w:shd w:val="clear" w:color="auto" w:fill="FFFFFF"/>
        </w:rPr>
        <w:t>,</w:t>
      </w:r>
      <w:r w:rsidRPr="009C7C6C">
        <w:rPr>
          <w:rFonts w:ascii="Arial" w:hAnsi="Arial" w:cs="Arial"/>
          <w:color w:val="0D0D0D"/>
          <w:sz w:val="20"/>
          <w:szCs w:val="24"/>
          <w:shd w:val="clear" w:color="auto" w:fill="FFFFFF"/>
        </w:rPr>
        <w:t xml:space="preserve"> 543-549.</w:t>
      </w:r>
    </w:p>
    <w:p w:rsidR="00907E44" w:rsidRPr="009C7C6C" w:rsidRDefault="00907E44" w:rsidP="002634F5">
      <w:pPr>
        <w:spacing w:after="0" w:line="360" w:lineRule="auto"/>
        <w:ind w:left="567" w:right="-46" w:hanging="567"/>
        <w:jc w:val="both"/>
        <w:rPr>
          <w:rFonts w:ascii="Arial" w:hAnsi="Arial" w:cs="Arial"/>
          <w:color w:val="0D0D0D"/>
          <w:sz w:val="20"/>
          <w:szCs w:val="24"/>
          <w:shd w:val="clear" w:color="auto" w:fill="FFFFFF"/>
        </w:rPr>
      </w:pPr>
      <w:r w:rsidRPr="009C7C6C">
        <w:rPr>
          <w:rFonts w:ascii="Arial" w:hAnsi="Arial" w:cs="Arial"/>
          <w:color w:val="0D0D0D"/>
          <w:sz w:val="20"/>
          <w:szCs w:val="24"/>
          <w:shd w:val="clear" w:color="auto" w:fill="FFFFFF"/>
        </w:rPr>
        <w:t xml:space="preserve">Bairwa, K.C., Meena, G.L., Singh, H., Meena, M.L., Yadav, A., Balai, H.K. and Meena, P.C. (2022) Growth and Variability Analysis of Seed Spices in Rajasthan. Economic Affairs. </w:t>
      </w:r>
      <w:r>
        <w:rPr>
          <w:rFonts w:ascii="Arial" w:hAnsi="Arial" w:cs="Arial"/>
          <w:color w:val="0D0D0D"/>
          <w:sz w:val="20"/>
          <w:szCs w:val="24"/>
          <w:shd w:val="clear" w:color="auto" w:fill="FFFFFF"/>
        </w:rPr>
        <w:t>67(03),</w:t>
      </w:r>
      <w:r w:rsidRPr="009C7C6C">
        <w:rPr>
          <w:rFonts w:ascii="Arial" w:hAnsi="Arial" w:cs="Arial"/>
          <w:color w:val="0D0D0D"/>
          <w:sz w:val="20"/>
          <w:szCs w:val="24"/>
          <w:shd w:val="clear" w:color="auto" w:fill="FFFFFF"/>
        </w:rPr>
        <w:t xml:space="preserve"> 201-209.</w:t>
      </w:r>
    </w:p>
    <w:p w:rsidR="00907E44" w:rsidRPr="009C7C6C" w:rsidRDefault="00907E44" w:rsidP="002634F5">
      <w:pPr>
        <w:spacing w:after="0" w:line="360" w:lineRule="auto"/>
        <w:ind w:left="567" w:right="-46" w:hanging="567"/>
        <w:jc w:val="both"/>
        <w:rPr>
          <w:rFonts w:ascii="Arial" w:hAnsi="Arial" w:cs="Arial"/>
          <w:color w:val="0D0D0D"/>
          <w:sz w:val="20"/>
          <w:szCs w:val="24"/>
          <w:shd w:val="clear" w:color="auto" w:fill="FFFFFF"/>
        </w:rPr>
      </w:pPr>
      <w:r w:rsidRPr="009C7C6C">
        <w:rPr>
          <w:rFonts w:ascii="Arial" w:hAnsi="Arial" w:cs="Arial"/>
          <w:color w:val="0D0D0D"/>
          <w:sz w:val="20"/>
          <w:szCs w:val="24"/>
          <w:shd w:val="clear" w:color="auto" w:fill="FFFFFF"/>
        </w:rPr>
        <w:t>Directorate of economic and Statistics-2022-23, Government of India. Area and Production of cumin in Rajasthan.</w:t>
      </w:r>
    </w:p>
    <w:p w:rsidR="00907E44" w:rsidRPr="009C7C6C" w:rsidRDefault="00907E44" w:rsidP="002634F5">
      <w:pPr>
        <w:spacing w:after="0" w:line="360" w:lineRule="auto"/>
        <w:ind w:left="567" w:right="-46" w:hanging="567"/>
        <w:jc w:val="both"/>
        <w:rPr>
          <w:rFonts w:ascii="Arial" w:hAnsi="Arial" w:cs="Arial"/>
          <w:sz w:val="20"/>
        </w:rPr>
      </w:pPr>
      <w:r w:rsidRPr="009C7C6C">
        <w:rPr>
          <w:rFonts w:ascii="Arial" w:hAnsi="Arial" w:cs="Arial"/>
          <w:sz w:val="20"/>
        </w:rPr>
        <w:t xml:space="preserve">Garret, H.E. and Woodworth, R.S. Statistics in psychology and education, Vakils, Fefferand Simons, Pvt.Lts., Bombay: </w:t>
      </w:r>
      <w:r>
        <w:rPr>
          <w:rFonts w:ascii="Arial" w:hAnsi="Arial" w:cs="Arial"/>
          <w:sz w:val="20"/>
        </w:rPr>
        <w:t>1969,</w:t>
      </w:r>
      <w:r w:rsidRPr="009C7C6C">
        <w:rPr>
          <w:rFonts w:ascii="Arial" w:hAnsi="Arial" w:cs="Arial"/>
          <w:sz w:val="20"/>
        </w:rPr>
        <w:t xml:space="preserve"> 329.</w:t>
      </w:r>
    </w:p>
    <w:p w:rsidR="00907E44" w:rsidRPr="009C7C6C" w:rsidRDefault="00907E44" w:rsidP="002634F5">
      <w:pPr>
        <w:spacing w:after="0" w:line="360" w:lineRule="auto"/>
        <w:ind w:left="567" w:right="-46" w:hanging="567"/>
        <w:jc w:val="both"/>
        <w:rPr>
          <w:rFonts w:ascii="Arial" w:hAnsi="Arial" w:cs="Arial"/>
          <w:color w:val="0D0D0D"/>
          <w:sz w:val="20"/>
          <w:szCs w:val="24"/>
          <w:shd w:val="clear" w:color="auto" w:fill="FFFFFF"/>
        </w:rPr>
      </w:pPr>
      <w:r w:rsidRPr="009C7C6C">
        <w:rPr>
          <w:rFonts w:ascii="Arial" w:hAnsi="Arial" w:cs="Arial"/>
          <w:color w:val="0D0D0D"/>
          <w:sz w:val="20"/>
          <w:szCs w:val="24"/>
          <w:shd w:val="clear" w:color="auto" w:fill="FFFFFF"/>
        </w:rPr>
        <w:t xml:space="preserve">Gohil,  G.  R.,  Parakhiya,  A.  M.,  &amp;Lakhlani,  M.  M. </w:t>
      </w:r>
      <w:r>
        <w:rPr>
          <w:rFonts w:ascii="Arial" w:hAnsi="Arial" w:cs="Arial"/>
          <w:color w:val="0D0D0D"/>
          <w:sz w:val="20"/>
          <w:szCs w:val="24"/>
          <w:shd w:val="clear" w:color="auto" w:fill="FFFFFF"/>
        </w:rPr>
        <w:t xml:space="preserve">(2016) </w:t>
      </w:r>
      <w:r w:rsidRPr="009C7C6C">
        <w:rPr>
          <w:rFonts w:ascii="Arial" w:hAnsi="Arial" w:cs="Arial"/>
          <w:color w:val="0D0D0D"/>
          <w:sz w:val="20"/>
          <w:szCs w:val="24"/>
          <w:shd w:val="clear" w:color="auto" w:fill="FFFFFF"/>
        </w:rPr>
        <w:t>Constraints    faced    by    cotton growers  in  crisis  management  of  cotton cultivation    in    South    Saurashtra    agro-climatic  zone  of  Gujarat  State. AGRES–An International e Journal. 5(3), 285–290.</w:t>
      </w:r>
    </w:p>
    <w:p w:rsidR="00907E44" w:rsidRPr="009C7C6C" w:rsidRDefault="00907E44" w:rsidP="002634F5">
      <w:pPr>
        <w:spacing w:after="0" w:line="360" w:lineRule="auto"/>
        <w:ind w:left="567" w:right="-46" w:hanging="567"/>
        <w:jc w:val="both"/>
        <w:rPr>
          <w:rFonts w:ascii="Arial" w:hAnsi="Arial" w:cs="Arial"/>
          <w:color w:val="0D0D0D"/>
          <w:sz w:val="20"/>
          <w:szCs w:val="24"/>
          <w:shd w:val="clear" w:color="auto" w:fill="FFFFFF"/>
        </w:rPr>
      </w:pPr>
      <w:r w:rsidRPr="009C7C6C">
        <w:rPr>
          <w:rFonts w:ascii="Arial" w:hAnsi="Arial" w:cs="Arial"/>
          <w:color w:val="0D0D0D"/>
          <w:sz w:val="20"/>
          <w:szCs w:val="24"/>
          <w:shd w:val="clear" w:color="auto" w:fill="FFFFFF"/>
        </w:rPr>
        <w:t xml:space="preserve">Jaitawat, G.S., Sisodia, S.S. and Bhimawat, B.S. </w:t>
      </w:r>
      <w:r>
        <w:rPr>
          <w:rFonts w:ascii="Arial" w:hAnsi="Arial" w:cs="Arial"/>
          <w:color w:val="0D0D0D"/>
          <w:sz w:val="20"/>
          <w:szCs w:val="24"/>
          <w:shd w:val="clear" w:color="auto" w:fill="FFFFFF"/>
        </w:rPr>
        <w:t xml:space="preserve">(2007) </w:t>
      </w:r>
      <w:r w:rsidRPr="009C7C6C">
        <w:rPr>
          <w:rFonts w:ascii="Arial" w:hAnsi="Arial" w:cs="Arial"/>
          <w:color w:val="0D0D0D"/>
          <w:sz w:val="20"/>
          <w:szCs w:val="24"/>
          <w:shd w:val="clear" w:color="auto" w:fill="FFFFFF"/>
        </w:rPr>
        <w:t xml:space="preserve">Constraints in adoption of improved fennel cultivation technology. Indian Research Journal of Extension Education, </w:t>
      </w:r>
      <w:r>
        <w:rPr>
          <w:rFonts w:ascii="Arial" w:hAnsi="Arial" w:cs="Arial"/>
          <w:color w:val="0D0D0D"/>
          <w:sz w:val="20"/>
          <w:szCs w:val="24"/>
          <w:shd w:val="clear" w:color="auto" w:fill="FFFFFF"/>
        </w:rPr>
        <w:t xml:space="preserve">7(2), </w:t>
      </w:r>
      <w:r w:rsidRPr="009C7C6C">
        <w:rPr>
          <w:rFonts w:ascii="Arial" w:hAnsi="Arial" w:cs="Arial"/>
          <w:color w:val="0D0D0D"/>
          <w:sz w:val="20"/>
          <w:szCs w:val="24"/>
          <w:shd w:val="clear" w:color="auto" w:fill="FFFFFF"/>
        </w:rPr>
        <w:t>52-54.</w:t>
      </w:r>
    </w:p>
    <w:p w:rsidR="00907E44" w:rsidRDefault="00907E44" w:rsidP="002634F5">
      <w:pPr>
        <w:spacing w:after="0" w:line="360" w:lineRule="auto"/>
        <w:ind w:left="567" w:right="-46" w:hanging="567"/>
        <w:jc w:val="both"/>
        <w:rPr>
          <w:rFonts w:ascii="Arial" w:hAnsi="Arial" w:cs="Arial"/>
          <w:color w:val="0D0D0D"/>
          <w:sz w:val="20"/>
          <w:szCs w:val="24"/>
          <w:shd w:val="clear" w:color="auto" w:fill="FFFFFF"/>
        </w:rPr>
      </w:pPr>
      <w:r w:rsidRPr="002B5CAA">
        <w:rPr>
          <w:rFonts w:ascii="Arial" w:hAnsi="Arial" w:cs="Arial"/>
          <w:color w:val="0D0D0D"/>
          <w:sz w:val="20"/>
          <w:szCs w:val="24"/>
          <w:shd w:val="clear" w:color="auto" w:fill="FFFFFF"/>
        </w:rPr>
        <w:t>Kumawat, R.C. and Meena, P.C. 2005. Growth and instability in area, production and yield of major spice crops in Rajasthan vis-à-vis India. Journal of Spices and Aromatic Crops, 14(2): 102-111.</w:t>
      </w:r>
    </w:p>
    <w:p w:rsidR="00907E44" w:rsidRPr="009C7C6C" w:rsidRDefault="00907E44" w:rsidP="002634F5">
      <w:pPr>
        <w:spacing w:after="0" w:line="360" w:lineRule="auto"/>
        <w:ind w:left="567" w:right="-46" w:hanging="567"/>
        <w:jc w:val="both"/>
        <w:rPr>
          <w:rFonts w:ascii="Arial" w:hAnsi="Arial" w:cs="Arial"/>
          <w:color w:val="0D0D0D"/>
          <w:sz w:val="20"/>
          <w:szCs w:val="24"/>
          <w:shd w:val="clear" w:color="auto" w:fill="FFFFFF"/>
        </w:rPr>
      </w:pPr>
      <w:r w:rsidRPr="009C7C6C">
        <w:rPr>
          <w:rFonts w:ascii="Arial" w:hAnsi="Arial" w:cs="Arial"/>
          <w:color w:val="0D0D0D"/>
          <w:sz w:val="20"/>
          <w:szCs w:val="24"/>
          <w:shd w:val="clear" w:color="auto" w:fill="FFFFFF"/>
        </w:rPr>
        <w:t xml:space="preserve">Mhaskey, A. V., Singh, H., Burark, S.S. and Meena, G.L. </w:t>
      </w:r>
      <w:r>
        <w:rPr>
          <w:rFonts w:ascii="Arial" w:hAnsi="Arial" w:cs="Arial"/>
          <w:color w:val="0D0D0D"/>
          <w:sz w:val="20"/>
          <w:szCs w:val="24"/>
          <w:shd w:val="clear" w:color="auto" w:fill="FFFFFF"/>
        </w:rPr>
        <w:t xml:space="preserve">(2021) </w:t>
      </w:r>
      <w:r w:rsidRPr="009C7C6C">
        <w:rPr>
          <w:rFonts w:ascii="Arial" w:hAnsi="Arial" w:cs="Arial"/>
          <w:color w:val="0D0D0D"/>
          <w:sz w:val="20"/>
          <w:szCs w:val="24"/>
          <w:shd w:val="clear" w:color="auto" w:fill="FFFFFF"/>
        </w:rPr>
        <w:t>Production performance of seed spices in Rajasthan. Economic Affairs</w:t>
      </w:r>
      <w:r>
        <w:rPr>
          <w:rFonts w:ascii="Arial" w:hAnsi="Arial" w:cs="Arial"/>
          <w:color w:val="0D0D0D"/>
          <w:sz w:val="20"/>
          <w:szCs w:val="24"/>
          <w:shd w:val="clear" w:color="auto" w:fill="FFFFFF"/>
        </w:rPr>
        <w:t>. 66(05),</w:t>
      </w:r>
      <w:r w:rsidRPr="009C7C6C">
        <w:rPr>
          <w:rFonts w:ascii="Arial" w:hAnsi="Arial" w:cs="Arial"/>
          <w:color w:val="0D0D0D"/>
          <w:sz w:val="20"/>
          <w:szCs w:val="24"/>
          <w:shd w:val="clear" w:color="auto" w:fill="FFFFFF"/>
        </w:rPr>
        <w:t xml:space="preserve"> 635-641.</w:t>
      </w:r>
    </w:p>
    <w:p w:rsidR="00907E44" w:rsidRPr="009C7C6C" w:rsidRDefault="00907E44" w:rsidP="002634F5">
      <w:pPr>
        <w:spacing w:after="0" w:line="360" w:lineRule="auto"/>
        <w:ind w:left="567" w:right="-46" w:hanging="567"/>
        <w:jc w:val="both"/>
        <w:rPr>
          <w:rFonts w:ascii="Arial" w:hAnsi="Arial" w:cs="Arial"/>
          <w:sz w:val="20"/>
        </w:rPr>
      </w:pPr>
      <w:r w:rsidRPr="009C7C6C">
        <w:rPr>
          <w:rFonts w:ascii="Arial" w:hAnsi="Arial" w:cs="Arial"/>
          <w:sz w:val="20"/>
        </w:rPr>
        <w:t>Ranjeetha, R., Veeresh, Prasad, H.N. and Pasha, N. (2022).Nutrional and medicinal properties of important seed spices, (http::///www.fnbnews.com).</w:t>
      </w:r>
    </w:p>
    <w:p w:rsidR="00907E44" w:rsidRDefault="00907E44" w:rsidP="002634F5">
      <w:pPr>
        <w:spacing w:after="0" w:line="360" w:lineRule="auto"/>
        <w:ind w:left="567" w:right="-46" w:hanging="567"/>
        <w:jc w:val="both"/>
        <w:rPr>
          <w:rFonts w:ascii="Arial" w:hAnsi="Arial" w:cs="Arial"/>
          <w:color w:val="0D0D0D"/>
          <w:sz w:val="20"/>
          <w:szCs w:val="24"/>
          <w:shd w:val="clear" w:color="auto" w:fill="FFFFFF"/>
        </w:rPr>
      </w:pPr>
      <w:r w:rsidRPr="009C7C6C">
        <w:rPr>
          <w:rFonts w:ascii="Arial" w:hAnsi="Arial" w:cs="Arial"/>
          <w:color w:val="0D0D0D"/>
          <w:sz w:val="20"/>
          <w:szCs w:val="24"/>
          <w:shd w:val="clear" w:color="auto" w:fill="FFFFFF"/>
        </w:rPr>
        <w:t xml:space="preserve">Rao, N.V., Satpathy, P., Kumar, N.K. Vijaya, J., Mahesh, L., Reddy, D.S., Prabhakar, G., Prashanthi, A., Venugopal, G., Reddy, A.R., and Meera, S.N. </w:t>
      </w:r>
      <w:r>
        <w:rPr>
          <w:rFonts w:ascii="Arial" w:hAnsi="Arial" w:cs="Arial"/>
          <w:color w:val="0D0D0D"/>
          <w:sz w:val="20"/>
          <w:szCs w:val="24"/>
          <w:shd w:val="clear" w:color="auto" w:fill="FFFFFF"/>
        </w:rPr>
        <w:t xml:space="preserve">(2005) </w:t>
      </w:r>
      <w:r w:rsidRPr="009C7C6C">
        <w:rPr>
          <w:rFonts w:ascii="Arial" w:hAnsi="Arial" w:cs="Arial"/>
          <w:color w:val="0D0D0D"/>
          <w:sz w:val="20"/>
          <w:szCs w:val="24"/>
          <w:shd w:val="clear" w:color="auto" w:fill="FFFFFF"/>
        </w:rPr>
        <w:t>Constraint analysis in cotton (Gossypium herbaceum L) crop cultivation in Karimnagar district of Telangana state, India. Journal of Scientific Research and Reports</w:t>
      </w:r>
      <w:r>
        <w:rPr>
          <w:rFonts w:ascii="Arial" w:hAnsi="Arial" w:cs="Arial"/>
          <w:color w:val="0D0D0D"/>
          <w:sz w:val="20"/>
          <w:szCs w:val="24"/>
          <w:shd w:val="clear" w:color="auto" w:fill="FFFFFF"/>
        </w:rPr>
        <w:t xml:space="preserve">. </w:t>
      </w:r>
      <w:r w:rsidRPr="009C7C6C">
        <w:rPr>
          <w:rFonts w:ascii="Arial" w:hAnsi="Arial" w:cs="Arial"/>
          <w:color w:val="0D0D0D"/>
          <w:sz w:val="20"/>
          <w:szCs w:val="24"/>
          <w:shd w:val="clear" w:color="auto" w:fill="FFFFFF"/>
        </w:rPr>
        <w:t xml:space="preserve">31 (11), 484–491. </w:t>
      </w:r>
    </w:p>
    <w:p w:rsidR="00907E44" w:rsidRPr="009C7C6C" w:rsidRDefault="00907E44" w:rsidP="002634F5">
      <w:pPr>
        <w:spacing w:after="0" w:line="360" w:lineRule="auto"/>
        <w:ind w:left="567" w:right="-46" w:hanging="567"/>
        <w:jc w:val="both"/>
        <w:rPr>
          <w:rFonts w:ascii="Arial" w:hAnsi="Arial" w:cs="Arial"/>
          <w:color w:val="0D0D0D"/>
          <w:sz w:val="20"/>
          <w:szCs w:val="24"/>
          <w:shd w:val="clear" w:color="auto" w:fill="FFFFFF"/>
        </w:rPr>
      </w:pPr>
      <w:r w:rsidRPr="002B5CAA">
        <w:rPr>
          <w:rFonts w:ascii="Arial" w:hAnsi="Arial" w:cs="Arial"/>
          <w:color w:val="0D0D0D"/>
          <w:sz w:val="20"/>
          <w:szCs w:val="24"/>
          <w:shd w:val="clear" w:color="auto" w:fill="FFFFFF"/>
        </w:rPr>
        <w:t>Singh, P.K. and Singh, O.P. 2020. Growth performance of production and trade balance of spices in India. Journal of Science for society, 2(2): 93-100.</w:t>
      </w:r>
    </w:p>
    <w:p w:rsidR="00907E44" w:rsidRPr="009C7C6C" w:rsidRDefault="00907E44" w:rsidP="002634F5">
      <w:pPr>
        <w:spacing w:after="0" w:line="360" w:lineRule="auto"/>
        <w:ind w:left="567" w:right="-46" w:hanging="567"/>
        <w:jc w:val="both"/>
        <w:rPr>
          <w:rFonts w:ascii="Arial" w:hAnsi="Arial" w:cs="Arial"/>
          <w:color w:val="0D0D0D"/>
          <w:sz w:val="20"/>
          <w:szCs w:val="24"/>
          <w:shd w:val="clear" w:color="auto" w:fill="FFFFFF"/>
        </w:rPr>
      </w:pPr>
      <w:r w:rsidRPr="009C7C6C">
        <w:rPr>
          <w:rFonts w:ascii="Arial" w:hAnsi="Arial" w:cs="Arial"/>
          <w:color w:val="0D0D0D"/>
          <w:sz w:val="20"/>
          <w:szCs w:val="24"/>
          <w:shd w:val="clear" w:color="auto" w:fill="FFFFFF"/>
        </w:rPr>
        <w:t>Srivastava, S.C., Gupta, B.C., Tomar, S.S. and Singh, S.P. (2015). Economics of production and Resource use efficiency of soybean production in India. Economic Affairs. 60(2)</w:t>
      </w:r>
      <w:r>
        <w:rPr>
          <w:rFonts w:ascii="Arial" w:hAnsi="Arial" w:cs="Arial"/>
          <w:color w:val="0D0D0D"/>
          <w:sz w:val="20"/>
          <w:szCs w:val="24"/>
          <w:shd w:val="clear" w:color="auto" w:fill="FFFFFF"/>
        </w:rPr>
        <w:t>,</w:t>
      </w:r>
      <w:r w:rsidRPr="009C7C6C">
        <w:rPr>
          <w:rFonts w:ascii="Arial" w:hAnsi="Arial" w:cs="Arial"/>
          <w:color w:val="0D0D0D"/>
          <w:sz w:val="20"/>
          <w:szCs w:val="24"/>
          <w:shd w:val="clear" w:color="auto" w:fill="FFFFFF"/>
        </w:rPr>
        <w:t xml:space="preserve"> 347-354.</w:t>
      </w:r>
    </w:p>
    <w:sectPr w:rsidR="00907E44" w:rsidRPr="009C7C6C" w:rsidSect="003B288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1FBC" w:rsidRDefault="00071FBC" w:rsidP="00DD60AE">
      <w:pPr>
        <w:spacing w:after="0" w:line="240" w:lineRule="auto"/>
      </w:pPr>
      <w:r>
        <w:separator/>
      </w:r>
    </w:p>
  </w:endnote>
  <w:endnote w:type="continuationSeparator" w:id="1">
    <w:p w:rsidR="00071FBC" w:rsidRDefault="00071FBC" w:rsidP="00DD60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F2F" w:rsidRDefault="00DD5F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F2F" w:rsidRDefault="00DD5F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F2F" w:rsidRDefault="00DD5F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1FBC" w:rsidRDefault="00071FBC" w:rsidP="00DD60AE">
      <w:pPr>
        <w:spacing w:after="0" w:line="240" w:lineRule="auto"/>
      </w:pPr>
      <w:r>
        <w:separator/>
      </w:r>
    </w:p>
  </w:footnote>
  <w:footnote w:type="continuationSeparator" w:id="1">
    <w:p w:rsidR="00071FBC" w:rsidRDefault="00071FBC" w:rsidP="00DD60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F2F" w:rsidRDefault="00DD5F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4130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F2F" w:rsidRDefault="00DD5F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4130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F2F" w:rsidRDefault="00DD5F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4130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4B86"/>
    <w:multiLevelType w:val="hybridMultilevel"/>
    <w:tmpl w:val="26F87C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379E6C2D"/>
    <w:multiLevelType w:val="hybridMultilevel"/>
    <w:tmpl w:val="6D561CE2"/>
    <w:lvl w:ilvl="0" w:tplc="8FF426BA">
      <w:numFmt w:val="bullet"/>
      <w:lvlText w:val="•"/>
      <w:lvlJc w:val="left"/>
      <w:pPr>
        <w:ind w:left="680" w:hanging="360"/>
      </w:pPr>
      <w:rPr>
        <w:rFonts w:ascii="Microsoft Sans Serif" w:eastAsia="Microsoft Sans Serif" w:hAnsi="Microsoft Sans Serif" w:cs="Microsoft Sans Serif" w:hint="default"/>
        <w:w w:val="104"/>
        <w:sz w:val="24"/>
        <w:szCs w:val="24"/>
        <w:lang w:val="en-US" w:eastAsia="en-US" w:bidi="ar-SA"/>
      </w:rPr>
    </w:lvl>
    <w:lvl w:ilvl="1" w:tplc="230A83F4">
      <w:numFmt w:val="bullet"/>
      <w:lvlText w:val="•"/>
      <w:lvlJc w:val="left"/>
      <w:pPr>
        <w:ind w:left="1668" w:hanging="360"/>
      </w:pPr>
      <w:rPr>
        <w:rFonts w:hint="default"/>
        <w:lang w:val="en-US" w:eastAsia="en-US" w:bidi="ar-SA"/>
      </w:rPr>
    </w:lvl>
    <w:lvl w:ilvl="2" w:tplc="A420D892">
      <w:numFmt w:val="bullet"/>
      <w:lvlText w:val="•"/>
      <w:lvlJc w:val="left"/>
      <w:pPr>
        <w:ind w:left="2657" w:hanging="360"/>
      </w:pPr>
      <w:rPr>
        <w:rFonts w:hint="default"/>
        <w:lang w:val="en-US" w:eastAsia="en-US" w:bidi="ar-SA"/>
      </w:rPr>
    </w:lvl>
    <w:lvl w:ilvl="3" w:tplc="14CE6B5A">
      <w:numFmt w:val="bullet"/>
      <w:lvlText w:val="•"/>
      <w:lvlJc w:val="left"/>
      <w:pPr>
        <w:ind w:left="3646" w:hanging="360"/>
      </w:pPr>
      <w:rPr>
        <w:rFonts w:hint="default"/>
        <w:lang w:val="en-US" w:eastAsia="en-US" w:bidi="ar-SA"/>
      </w:rPr>
    </w:lvl>
    <w:lvl w:ilvl="4" w:tplc="E004B09A">
      <w:numFmt w:val="bullet"/>
      <w:lvlText w:val="•"/>
      <w:lvlJc w:val="left"/>
      <w:pPr>
        <w:ind w:left="4635" w:hanging="360"/>
      </w:pPr>
      <w:rPr>
        <w:rFonts w:hint="default"/>
        <w:lang w:val="en-US" w:eastAsia="en-US" w:bidi="ar-SA"/>
      </w:rPr>
    </w:lvl>
    <w:lvl w:ilvl="5" w:tplc="BA2252D8">
      <w:numFmt w:val="bullet"/>
      <w:lvlText w:val="•"/>
      <w:lvlJc w:val="left"/>
      <w:pPr>
        <w:ind w:left="5624" w:hanging="360"/>
      </w:pPr>
      <w:rPr>
        <w:rFonts w:hint="default"/>
        <w:lang w:val="en-US" w:eastAsia="en-US" w:bidi="ar-SA"/>
      </w:rPr>
    </w:lvl>
    <w:lvl w:ilvl="6" w:tplc="8C507D46">
      <w:numFmt w:val="bullet"/>
      <w:lvlText w:val="•"/>
      <w:lvlJc w:val="left"/>
      <w:pPr>
        <w:ind w:left="6613" w:hanging="360"/>
      </w:pPr>
      <w:rPr>
        <w:rFonts w:hint="default"/>
        <w:lang w:val="en-US" w:eastAsia="en-US" w:bidi="ar-SA"/>
      </w:rPr>
    </w:lvl>
    <w:lvl w:ilvl="7" w:tplc="8A7C1A22">
      <w:numFmt w:val="bullet"/>
      <w:lvlText w:val="•"/>
      <w:lvlJc w:val="left"/>
      <w:pPr>
        <w:ind w:left="7602" w:hanging="360"/>
      </w:pPr>
      <w:rPr>
        <w:rFonts w:hint="default"/>
        <w:lang w:val="en-US" w:eastAsia="en-US" w:bidi="ar-SA"/>
      </w:rPr>
    </w:lvl>
    <w:lvl w:ilvl="8" w:tplc="F5987242">
      <w:numFmt w:val="bullet"/>
      <w:lvlText w:val="•"/>
      <w:lvlJc w:val="left"/>
      <w:pPr>
        <w:ind w:left="8591" w:hanging="360"/>
      </w:pPr>
      <w:rPr>
        <w:rFonts w:hint="default"/>
        <w:lang w:val="en-US"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hdrShapeDefaults>
    <o:shapedefaults v:ext="edit" spidmax="12290"/>
    <o:shapelayout v:ext="edit">
      <o:idmap v:ext="edit" data="2"/>
    </o:shapelayout>
  </w:hdrShapeDefaults>
  <w:footnotePr>
    <w:footnote w:id="0"/>
    <w:footnote w:id="1"/>
  </w:footnotePr>
  <w:endnotePr>
    <w:endnote w:id="0"/>
    <w:endnote w:id="1"/>
  </w:endnotePr>
  <w:compat>
    <w:useFELayout/>
  </w:compat>
  <w:rsids>
    <w:rsidRoot w:val="00087A2D"/>
    <w:rsid w:val="000123AD"/>
    <w:rsid w:val="00015938"/>
    <w:rsid w:val="00050332"/>
    <w:rsid w:val="00053952"/>
    <w:rsid w:val="00071FBC"/>
    <w:rsid w:val="000728F8"/>
    <w:rsid w:val="00074729"/>
    <w:rsid w:val="00085965"/>
    <w:rsid w:val="00087A2D"/>
    <w:rsid w:val="000919B4"/>
    <w:rsid w:val="000920AD"/>
    <w:rsid w:val="00097610"/>
    <w:rsid w:val="000A7330"/>
    <w:rsid w:val="000B316D"/>
    <w:rsid w:val="000B660C"/>
    <w:rsid w:val="000D1D99"/>
    <w:rsid w:val="000E0D0D"/>
    <w:rsid w:val="000E188E"/>
    <w:rsid w:val="000F64D6"/>
    <w:rsid w:val="00113783"/>
    <w:rsid w:val="0011793A"/>
    <w:rsid w:val="00117FBC"/>
    <w:rsid w:val="00120F8B"/>
    <w:rsid w:val="00123EC7"/>
    <w:rsid w:val="00141DEA"/>
    <w:rsid w:val="00161BEE"/>
    <w:rsid w:val="00162635"/>
    <w:rsid w:val="0016535A"/>
    <w:rsid w:val="00171879"/>
    <w:rsid w:val="0017378D"/>
    <w:rsid w:val="00174657"/>
    <w:rsid w:val="00197973"/>
    <w:rsid w:val="001A1B36"/>
    <w:rsid w:val="001B344C"/>
    <w:rsid w:val="001D1540"/>
    <w:rsid w:val="001D1ECC"/>
    <w:rsid w:val="001D3C79"/>
    <w:rsid w:val="001D5AF4"/>
    <w:rsid w:val="001E166F"/>
    <w:rsid w:val="001F4940"/>
    <w:rsid w:val="00206C65"/>
    <w:rsid w:val="00206D9F"/>
    <w:rsid w:val="00210B31"/>
    <w:rsid w:val="0021204F"/>
    <w:rsid w:val="00212086"/>
    <w:rsid w:val="00214A84"/>
    <w:rsid w:val="00233E29"/>
    <w:rsid w:val="002360F4"/>
    <w:rsid w:val="00237114"/>
    <w:rsid w:val="00241FEE"/>
    <w:rsid w:val="00247585"/>
    <w:rsid w:val="00247813"/>
    <w:rsid w:val="0025246D"/>
    <w:rsid w:val="002634F5"/>
    <w:rsid w:val="002708D6"/>
    <w:rsid w:val="00280D4F"/>
    <w:rsid w:val="002A3D4D"/>
    <w:rsid w:val="002A604F"/>
    <w:rsid w:val="002B2C25"/>
    <w:rsid w:val="002B5CAA"/>
    <w:rsid w:val="002D28D1"/>
    <w:rsid w:val="002E360C"/>
    <w:rsid w:val="002F395E"/>
    <w:rsid w:val="002F7495"/>
    <w:rsid w:val="00300ACB"/>
    <w:rsid w:val="003012E0"/>
    <w:rsid w:val="00310E94"/>
    <w:rsid w:val="00314BF5"/>
    <w:rsid w:val="00353991"/>
    <w:rsid w:val="0035691F"/>
    <w:rsid w:val="00365530"/>
    <w:rsid w:val="003834AB"/>
    <w:rsid w:val="003A3A55"/>
    <w:rsid w:val="003B288A"/>
    <w:rsid w:val="003B2D2F"/>
    <w:rsid w:val="003B4BED"/>
    <w:rsid w:val="003C1D42"/>
    <w:rsid w:val="003E2917"/>
    <w:rsid w:val="003E4F82"/>
    <w:rsid w:val="00415D91"/>
    <w:rsid w:val="004168B7"/>
    <w:rsid w:val="00423A39"/>
    <w:rsid w:val="004307EB"/>
    <w:rsid w:val="00432C1A"/>
    <w:rsid w:val="004378A8"/>
    <w:rsid w:val="00437A24"/>
    <w:rsid w:val="0044721E"/>
    <w:rsid w:val="00450A55"/>
    <w:rsid w:val="004D51EB"/>
    <w:rsid w:val="004F465D"/>
    <w:rsid w:val="00515B61"/>
    <w:rsid w:val="0051714B"/>
    <w:rsid w:val="005329CE"/>
    <w:rsid w:val="00535368"/>
    <w:rsid w:val="0053628F"/>
    <w:rsid w:val="00537D54"/>
    <w:rsid w:val="00554FA9"/>
    <w:rsid w:val="00557EC7"/>
    <w:rsid w:val="00567985"/>
    <w:rsid w:val="005903A1"/>
    <w:rsid w:val="00596E62"/>
    <w:rsid w:val="005A0F30"/>
    <w:rsid w:val="005D47D8"/>
    <w:rsid w:val="005D624C"/>
    <w:rsid w:val="005F6B55"/>
    <w:rsid w:val="006030EA"/>
    <w:rsid w:val="0062112B"/>
    <w:rsid w:val="00623AC1"/>
    <w:rsid w:val="00665D53"/>
    <w:rsid w:val="0066610E"/>
    <w:rsid w:val="0067020A"/>
    <w:rsid w:val="00676598"/>
    <w:rsid w:val="006810B6"/>
    <w:rsid w:val="00683C57"/>
    <w:rsid w:val="006B466A"/>
    <w:rsid w:val="006B5689"/>
    <w:rsid w:val="006C31D5"/>
    <w:rsid w:val="006D3FA7"/>
    <w:rsid w:val="006D526E"/>
    <w:rsid w:val="006E6CDC"/>
    <w:rsid w:val="006F2E08"/>
    <w:rsid w:val="00700570"/>
    <w:rsid w:val="00711E4F"/>
    <w:rsid w:val="00733BDE"/>
    <w:rsid w:val="007414C4"/>
    <w:rsid w:val="007671FC"/>
    <w:rsid w:val="007757BB"/>
    <w:rsid w:val="00790841"/>
    <w:rsid w:val="007A3CC0"/>
    <w:rsid w:val="007C51F9"/>
    <w:rsid w:val="007C5CB3"/>
    <w:rsid w:val="007F7DB0"/>
    <w:rsid w:val="0080210E"/>
    <w:rsid w:val="008064DA"/>
    <w:rsid w:val="00823952"/>
    <w:rsid w:val="0082498A"/>
    <w:rsid w:val="00836BAA"/>
    <w:rsid w:val="008445D1"/>
    <w:rsid w:val="00846835"/>
    <w:rsid w:val="00847AC3"/>
    <w:rsid w:val="0088148A"/>
    <w:rsid w:val="00882F1F"/>
    <w:rsid w:val="0088593F"/>
    <w:rsid w:val="0089024A"/>
    <w:rsid w:val="008A13F7"/>
    <w:rsid w:val="008A5FE2"/>
    <w:rsid w:val="008B5420"/>
    <w:rsid w:val="008B7FF9"/>
    <w:rsid w:val="008D5028"/>
    <w:rsid w:val="008E0568"/>
    <w:rsid w:val="008E34A0"/>
    <w:rsid w:val="008E4D73"/>
    <w:rsid w:val="008E76E1"/>
    <w:rsid w:val="008F4ACB"/>
    <w:rsid w:val="009078B4"/>
    <w:rsid w:val="00907E44"/>
    <w:rsid w:val="00920888"/>
    <w:rsid w:val="009445F1"/>
    <w:rsid w:val="0094624D"/>
    <w:rsid w:val="00947216"/>
    <w:rsid w:val="00955C38"/>
    <w:rsid w:val="00956EFF"/>
    <w:rsid w:val="00957BC7"/>
    <w:rsid w:val="00964994"/>
    <w:rsid w:val="00965EA1"/>
    <w:rsid w:val="00966D3C"/>
    <w:rsid w:val="00970ADC"/>
    <w:rsid w:val="0098437B"/>
    <w:rsid w:val="00991754"/>
    <w:rsid w:val="009C4E27"/>
    <w:rsid w:val="009C7C6C"/>
    <w:rsid w:val="009D2F8D"/>
    <w:rsid w:val="00A22C48"/>
    <w:rsid w:val="00A30985"/>
    <w:rsid w:val="00A35B17"/>
    <w:rsid w:val="00A42F5D"/>
    <w:rsid w:val="00A4781C"/>
    <w:rsid w:val="00A5345A"/>
    <w:rsid w:val="00A54B62"/>
    <w:rsid w:val="00A61BAF"/>
    <w:rsid w:val="00A61CF2"/>
    <w:rsid w:val="00A74795"/>
    <w:rsid w:val="00A803E0"/>
    <w:rsid w:val="00A80435"/>
    <w:rsid w:val="00A867E5"/>
    <w:rsid w:val="00A90543"/>
    <w:rsid w:val="00A97404"/>
    <w:rsid w:val="00AA0ADB"/>
    <w:rsid w:val="00AA45E0"/>
    <w:rsid w:val="00AB2A8E"/>
    <w:rsid w:val="00AC1049"/>
    <w:rsid w:val="00AC2A5A"/>
    <w:rsid w:val="00AC2D08"/>
    <w:rsid w:val="00AC3D95"/>
    <w:rsid w:val="00AE27EC"/>
    <w:rsid w:val="00B00554"/>
    <w:rsid w:val="00B02533"/>
    <w:rsid w:val="00B02E19"/>
    <w:rsid w:val="00B02EDD"/>
    <w:rsid w:val="00B02F96"/>
    <w:rsid w:val="00B47112"/>
    <w:rsid w:val="00B547F7"/>
    <w:rsid w:val="00B70892"/>
    <w:rsid w:val="00B80A7D"/>
    <w:rsid w:val="00B830BE"/>
    <w:rsid w:val="00B84921"/>
    <w:rsid w:val="00B84B83"/>
    <w:rsid w:val="00BC0960"/>
    <w:rsid w:val="00BC2A55"/>
    <w:rsid w:val="00BC6547"/>
    <w:rsid w:val="00BD115A"/>
    <w:rsid w:val="00BD7FE6"/>
    <w:rsid w:val="00BE634C"/>
    <w:rsid w:val="00C27273"/>
    <w:rsid w:val="00C3146E"/>
    <w:rsid w:val="00C3451A"/>
    <w:rsid w:val="00C468B1"/>
    <w:rsid w:val="00C47519"/>
    <w:rsid w:val="00C538DC"/>
    <w:rsid w:val="00C544FB"/>
    <w:rsid w:val="00C56F0E"/>
    <w:rsid w:val="00C627DD"/>
    <w:rsid w:val="00C71ADB"/>
    <w:rsid w:val="00C82F54"/>
    <w:rsid w:val="00C95F11"/>
    <w:rsid w:val="00CA6ECE"/>
    <w:rsid w:val="00CB5152"/>
    <w:rsid w:val="00CD32A0"/>
    <w:rsid w:val="00CD4CF7"/>
    <w:rsid w:val="00CD68EC"/>
    <w:rsid w:val="00CE1008"/>
    <w:rsid w:val="00CE6ACC"/>
    <w:rsid w:val="00D264DD"/>
    <w:rsid w:val="00D26C72"/>
    <w:rsid w:val="00D273CB"/>
    <w:rsid w:val="00D406BC"/>
    <w:rsid w:val="00D51459"/>
    <w:rsid w:val="00D558EB"/>
    <w:rsid w:val="00D67C78"/>
    <w:rsid w:val="00D709FD"/>
    <w:rsid w:val="00D73B89"/>
    <w:rsid w:val="00D80613"/>
    <w:rsid w:val="00D80836"/>
    <w:rsid w:val="00D80F8D"/>
    <w:rsid w:val="00D934D4"/>
    <w:rsid w:val="00DB0034"/>
    <w:rsid w:val="00DB1EB7"/>
    <w:rsid w:val="00DD5EEC"/>
    <w:rsid w:val="00DD5F2F"/>
    <w:rsid w:val="00DD60AE"/>
    <w:rsid w:val="00DE5D8C"/>
    <w:rsid w:val="00DF2163"/>
    <w:rsid w:val="00E03E9A"/>
    <w:rsid w:val="00E10A9F"/>
    <w:rsid w:val="00E22E5B"/>
    <w:rsid w:val="00E25D61"/>
    <w:rsid w:val="00E34F54"/>
    <w:rsid w:val="00E40D01"/>
    <w:rsid w:val="00E51358"/>
    <w:rsid w:val="00E62522"/>
    <w:rsid w:val="00E63880"/>
    <w:rsid w:val="00E64497"/>
    <w:rsid w:val="00E77108"/>
    <w:rsid w:val="00E92060"/>
    <w:rsid w:val="00E95397"/>
    <w:rsid w:val="00EA06F8"/>
    <w:rsid w:val="00EB257E"/>
    <w:rsid w:val="00EC4FFB"/>
    <w:rsid w:val="00EC57BE"/>
    <w:rsid w:val="00ED7A33"/>
    <w:rsid w:val="00ED7B5A"/>
    <w:rsid w:val="00EE41B5"/>
    <w:rsid w:val="00EE5F24"/>
    <w:rsid w:val="00EF00AA"/>
    <w:rsid w:val="00F01F8B"/>
    <w:rsid w:val="00F10808"/>
    <w:rsid w:val="00F11881"/>
    <w:rsid w:val="00F33E22"/>
    <w:rsid w:val="00F36FB0"/>
    <w:rsid w:val="00F47DD6"/>
    <w:rsid w:val="00F52E20"/>
    <w:rsid w:val="00F72F39"/>
    <w:rsid w:val="00F97E93"/>
    <w:rsid w:val="00FA3FA0"/>
    <w:rsid w:val="00FA613A"/>
    <w:rsid w:val="00FB41AA"/>
    <w:rsid w:val="00FD3F4C"/>
    <w:rsid w:val="00FD44DB"/>
    <w:rsid w:val="00FE04D9"/>
    <w:rsid w:val="00FF0AE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8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F30"/>
    <w:pPr>
      <w:spacing w:after="160" w:line="259" w:lineRule="auto"/>
      <w:ind w:left="720"/>
      <w:contextualSpacing/>
    </w:pPr>
    <w:rPr>
      <w:rFonts w:eastAsiaTheme="minorHAnsi"/>
      <w:kern w:val="2"/>
      <w:lang w:eastAsia="en-US"/>
    </w:rPr>
  </w:style>
  <w:style w:type="table" w:styleId="TableGrid">
    <w:name w:val="Table Grid"/>
    <w:basedOn w:val="TableNormal"/>
    <w:uiPriority w:val="39"/>
    <w:rsid w:val="005A0F30"/>
    <w:pPr>
      <w:spacing w:after="0" w:line="240" w:lineRule="auto"/>
    </w:pPr>
    <w:rPr>
      <w:rFonts w:eastAsiaTheme="minorHAnsi"/>
      <w:kern w:val="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A0F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F30"/>
    <w:rPr>
      <w:rFonts w:ascii="Tahoma" w:hAnsi="Tahoma" w:cs="Tahoma"/>
      <w:sz w:val="16"/>
      <w:szCs w:val="16"/>
    </w:rPr>
  </w:style>
  <w:style w:type="character" w:styleId="PlaceholderText">
    <w:name w:val="Placeholder Text"/>
    <w:basedOn w:val="DefaultParagraphFont"/>
    <w:uiPriority w:val="99"/>
    <w:semiHidden/>
    <w:rsid w:val="007F7DB0"/>
    <w:rPr>
      <w:color w:val="808080"/>
    </w:rPr>
  </w:style>
  <w:style w:type="paragraph" w:styleId="BodyText">
    <w:name w:val="Body Text"/>
    <w:basedOn w:val="Normal"/>
    <w:link w:val="BodyTextChar"/>
    <w:uiPriority w:val="1"/>
    <w:qFormat/>
    <w:rsid w:val="00241FEE"/>
    <w:pPr>
      <w:widowControl w:val="0"/>
      <w:autoSpaceDE w:val="0"/>
      <w:autoSpaceDN w:val="0"/>
      <w:spacing w:after="0" w:line="240" w:lineRule="auto"/>
    </w:pPr>
    <w:rPr>
      <w:rFonts w:ascii="Microsoft Sans Serif" w:eastAsia="Microsoft Sans Serif" w:hAnsi="Microsoft Sans Serif" w:cs="Microsoft Sans Serif"/>
      <w:sz w:val="24"/>
      <w:szCs w:val="24"/>
      <w:lang w:val="en-US" w:eastAsia="en-US"/>
    </w:rPr>
  </w:style>
  <w:style w:type="character" w:customStyle="1" w:styleId="BodyTextChar">
    <w:name w:val="Body Text Char"/>
    <w:basedOn w:val="DefaultParagraphFont"/>
    <w:link w:val="BodyText"/>
    <w:uiPriority w:val="1"/>
    <w:rsid w:val="00241FEE"/>
    <w:rPr>
      <w:rFonts w:ascii="Microsoft Sans Serif" w:eastAsia="Microsoft Sans Serif" w:hAnsi="Microsoft Sans Serif" w:cs="Microsoft Sans Serif"/>
      <w:sz w:val="24"/>
      <w:szCs w:val="24"/>
      <w:lang w:val="en-US" w:eastAsia="en-US"/>
    </w:rPr>
  </w:style>
  <w:style w:type="character" w:styleId="Hyperlink">
    <w:name w:val="Hyperlink"/>
    <w:basedOn w:val="DefaultParagraphFont"/>
    <w:uiPriority w:val="99"/>
    <w:unhideWhenUsed/>
    <w:rsid w:val="004378A8"/>
    <w:rPr>
      <w:color w:val="0000FF" w:themeColor="hyperlink"/>
      <w:u w:val="single"/>
    </w:rPr>
  </w:style>
  <w:style w:type="character" w:customStyle="1" w:styleId="UnresolvedMention">
    <w:name w:val="Unresolved Mention"/>
    <w:basedOn w:val="DefaultParagraphFont"/>
    <w:uiPriority w:val="99"/>
    <w:semiHidden/>
    <w:unhideWhenUsed/>
    <w:rsid w:val="004378A8"/>
    <w:rPr>
      <w:color w:val="605E5C"/>
      <w:shd w:val="clear" w:color="auto" w:fill="E1DFDD"/>
    </w:rPr>
  </w:style>
  <w:style w:type="paragraph" w:styleId="Header">
    <w:name w:val="header"/>
    <w:basedOn w:val="Normal"/>
    <w:link w:val="HeaderChar"/>
    <w:uiPriority w:val="99"/>
    <w:unhideWhenUsed/>
    <w:rsid w:val="00DD6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0AE"/>
  </w:style>
  <w:style w:type="paragraph" w:styleId="Footer">
    <w:name w:val="footer"/>
    <w:basedOn w:val="Normal"/>
    <w:link w:val="FooterChar"/>
    <w:uiPriority w:val="99"/>
    <w:unhideWhenUsed/>
    <w:rsid w:val="00DD6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0A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diagramColors" Target="diagrams/colors1.xml"/><Relationship Id="rId19"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48552E5-C00D-4021-A982-299B3ACBC989}"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IN"/>
        </a:p>
      </dgm:t>
    </dgm:pt>
    <dgm:pt modelId="{73252A00-C1A1-4B4E-8C81-62DF958C9351}">
      <dgm:prSet phldrT="[Text]" custT="1"/>
      <dgm:spPr>
        <a:solidFill>
          <a:srgbClr val="FFFF00"/>
        </a:solidFill>
      </dgm:spPr>
      <dgm:t>
        <a:bodyPr/>
        <a:lstStyle/>
        <a:p>
          <a:pPr algn="ctr"/>
          <a:r>
            <a:rPr lang="en-IN" sz="1000" b="1">
              <a:solidFill>
                <a:sysClr val="windowText" lastClr="000000"/>
              </a:solidFill>
              <a:latin typeface="Arial" pitchFamily="34" charset="0"/>
              <a:cs typeface="Arial" pitchFamily="34" charset="0"/>
            </a:rPr>
            <a:t>Barmer</a:t>
          </a:r>
          <a:r>
            <a:rPr lang="en-IN" sz="1000">
              <a:solidFill>
                <a:sysClr val="windowText" lastClr="000000"/>
              </a:solidFill>
              <a:latin typeface="Arial" pitchFamily="34" charset="0"/>
              <a:cs typeface="Arial" pitchFamily="34" charset="0"/>
            </a:rPr>
            <a:t> (Acquaintly)</a:t>
          </a:r>
        </a:p>
      </dgm:t>
    </dgm:pt>
    <dgm:pt modelId="{4E4E3D6E-1578-455D-8C60-B626D7F1A1C6}" type="parTrans" cxnId="{C51C43D3-FC73-43AF-A49E-6EADBF24BA16}">
      <dgm:prSet custT="1"/>
      <dgm:spPr>
        <a:ln>
          <a:solidFill>
            <a:srgbClr val="FF0000"/>
          </a:solidFill>
        </a:ln>
      </dgm:spPr>
      <dgm:t>
        <a:bodyPr/>
        <a:lstStyle/>
        <a:p>
          <a:pPr algn="just"/>
          <a:endParaRPr lang="en-IN" sz="1000">
            <a:latin typeface="Arial" pitchFamily="34" charset="0"/>
            <a:cs typeface="Arial" pitchFamily="34" charset="0"/>
          </a:endParaRPr>
        </a:p>
      </dgm:t>
    </dgm:pt>
    <dgm:pt modelId="{85B4E904-E4A7-445A-A928-79C620CFC2E5}" type="sibTrans" cxnId="{C51C43D3-FC73-43AF-A49E-6EADBF24BA16}">
      <dgm:prSet/>
      <dgm:spPr/>
      <dgm:t>
        <a:bodyPr/>
        <a:lstStyle/>
        <a:p>
          <a:pPr algn="just"/>
          <a:endParaRPr lang="en-IN" sz="1000">
            <a:latin typeface="Arial" pitchFamily="34" charset="0"/>
            <a:cs typeface="Arial" pitchFamily="34" charset="0"/>
          </a:endParaRPr>
        </a:p>
      </dgm:t>
    </dgm:pt>
    <dgm:pt modelId="{64A948F8-5A5C-4D16-A04C-137DF0CC1E82}">
      <dgm:prSet phldrT="[Text]" custT="1"/>
      <dgm:spPr>
        <a:solidFill>
          <a:schemeClr val="accent4">
            <a:lumMod val="40000"/>
            <a:lumOff val="60000"/>
          </a:schemeClr>
        </a:solidFill>
      </dgm:spPr>
      <dgm:t>
        <a:bodyPr/>
        <a:lstStyle/>
        <a:p>
          <a:pPr algn="ctr"/>
          <a:r>
            <a:rPr lang="en-IN" sz="1000" b="1">
              <a:solidFill>
                <a:sysClr val="windowText" lastClr="000000"/>
              </a:solidFill>
              <a:latin typeface="Arial" pitchFamily="34" charset="0"/>
              <a:cs typeface="Arial" pitchFamily="34" charset="0"/>
            </a:rPr>
            <a:t>Shiv</a:t>
          </a:r>
          <a:r>
            <a:rPr lang="en-IN" sz="1000">
              <a:solidFill>
                <a:sysClr val="windowText" lastClr="000000"/>
              </a:solidFill>
              <a:latin typeface="Arial" pitchFamily="34" charset="0"/>
              <a:cs typeface="Arial" pitchFamily="34" charset="0"/>
            </a:rPr>
            <a:t> (Purposively)</a:t>
          </a:r>
        </a:p>
      </dgm:t>
    </dgm:pt>
    <dgm:pt modelId="{9B06FAF3-3D0A-4FDC-8FDB-9FB6034AFDD0}" type="parTrans" cxnId="{E66AF1DF-35F9-4B4D-9E72-D9282C336301}">
      <dgm:prSet custT="1"/>
      <dgm:spPr>
        <a:ln>
          <a:solidFill>
            <a:srgbClr val="FF0000"/>
          </a:solidFill>
        </a:ln>
      </dgm:spPr>
      <dgm:t>
        <a:bodyPr/>
        <a:lstStyle/>
        <a:p>
          <a:pPr algn="just"/>
          <a:endParaRPr lang="en-IN" sz="1000">
            <a:latin typeface="Arial" pitchFamily="34" charset="0"/>
            <a:cs typeface="Arial" pitchFamily="34" charset="0"/>
          </a:endParaRPr>
        </a:p>
      </dgm:t>
    </dgm:pt>
    <dgm:pt modelId="{E2EBE235-FACA-40FD-9E52-E79901DC3F6F}" type="sibTrans" cxnId="{E66AF1DF-35F9-4B4D-9E72-D9282C336301}">
      <dgm:prSet/>
      <dgm:spPr/>
      <dgm:t>
        <a:bodyPr/>
        <a:lstStyle/>
        <a:p>
          <a:pPr algn="just"/>
          <a:endParaRPr lang="en-IN" sz="1000">
            <a:latin typeface="Arial" pitchFamily="34" charset="0"/>
            <a:cs typeface="Arial" pitchFamily="34" charset="0"/>
          </a:endParaRPr>
        </a:p>
      </dgm:t>
    </dgm:pt>
    <dgm:pt modelId="{295764F6-00E0-4E2C-A409-B0898979FA96}">
      <dgm:prSet phldrT="[Text]" custT="1"/>
      <dgm:spPr>
        <a:solidFill>
          <a:srgbClr val="92D050"/>
        </a:solidFill>
      </dgm:spPr>
      <dgm:t>
        <a:bodyPr lIns="0" tIns="0" rIns="0" bIns="0"/>
        <a:lstStyle/>
        <a:p>
          <a:pPr algn="ctr"/>
          <a:r>
            <a:rPr lang="en-IN" sz="1000" b="1">
              <a:solidFill>
                <a:sysClr val="windowText" lastClr="000000"/>
              </a:solidFill>
              <a:latin typeface="Arial" pitchFamily="34" charset="0"/>
              <a:cs typeface="Arial" pitchFamily="34" charset="0"/>
            </a:rPr>
            <a:t>Village-1</a:t>
          </a:r>
          <a:r>
            <a:rPr lang="en-IN" sz="1000">
              <a:solidFill>
                <a:sysClr val="windowText" lastClr="000000"/>
              </a:solidFill>
              <a:latin typeface="Arial" pitchFamily="34" charset="0"/>
              <a:cs typeface="Arial" pitchFamily="34" charset="0"/>
            </a:rPr>
            <a:t> (Randomly)</a:t>
          </a:r>
        </a:p>
      </dgm:t>
    </dgm:pt>
    <dgm:pt modelId="{9495ACD3-0DCC-4A33-9329-83F6CB7FA80A}" type="parTrans" cxnId="{8CCEE81C-AD5E-4DDA-8CCC-E00E8F604220}">
      <dgm:prSet custT="1"/>
      <dgm:spPr>
        <a:ln>
          <a:solidFill>
            <a:srgbClr val="FF0000"/>
          </a:solidFill>
        </a:ln>
      </dgm:spPr>
      <dgm:t>
        <a:bodyPr/>
        <a:lstStyle/>
        <a:p>
          <a:pPr algn="just"/>
          <a:endParaRPr lang="en-IN" sz="1000">
            <a:latin typeface="Arial" pitchFamily="34" charset="0"/>
            <a:cs typeface="Arial" pitchFamily="34" charset="0"/>
          </a:endParaRPr>
        </a:p>
      </dgm:t>
    </dgm:pt>
    <dgm:pt modelId="{A0F8E981-6BA2-4DFB-B691-0EAD6C25488E}" type="sibTrans" cxnId="{8CCEE81C-AD5E-4DDA-8CCC-E00E8F604220}">
      <dgm:prSet/>
      <dgm:spPr/>
      <dgm:t>
        <a:bodyPr/>
        <a:lstStyle/>
        <a:p>
          <a:pPr algn="just"/>
          <a:endParaRPr lang="en-IN" sz="1000">
            <a:latin typeface="Arial" pitchFamily="34" charset="0"/>
            <a:cs typeface="Arial" pitchFamily="34" charset="0"/>
          </a:endParaRPr>
        </a:p>
      </dgm:t>
    </dgm:pt>
    <dgm:pt modelId="{650467ED-C6AD-49DF-86F6-056EFD7A9B1F}">
      <dgm:prSet phldrT="[Text]" custT="1"/>
      <dgm:spPr>
        <a:solidFill>
          <a:srgbClr val="92D050"/>
        </a:solidFill>
      </dgm:spPr>
      <dgm:t>
        <a:bodyPr lIns="0" tIns="0" rIns="0" bIns="0"/>
        <a:lstStyle/>
        <a:p>
          <a:pPr algn="ctr"/>
          <a:r>
            <a:rPr lang="en-IN" sz="1000" b="1">
              <a:solidFill>
                <a:sysClr val="windowText" lastClr="000000"/>
              </a:solidFill>
              <a:latin typeface="Arial" pitchFamily="34" charset="0"/>
              <a:cs typeface="Arial" pitchFamily="34" charset="0"/>
            </a:rPr>
            <a:t>Village-2</a:t>
          </a:r>
          <a:r>
            <a:rPr lang="en-IN" sz="1000">
              <a:solidFill>
                <a:sysClr val="windowText" lastClr="000000"/>
              </a:solidFill>
              <a:latin typeface="Arial" pitchFamily="34" charset="0"/>
              <a:cs typeface="Arial" pitchFamily="34" charset="0"/>
            </a:rPr>
            <a:t> (Randomly)</a:t>
          </a:r>
        </a:p>
      </dgm:t>
    </dgm:pt>
    <dgm:pt modelId="{9CA105A3-22FA-4FCC-B1D6-67C29FA731E5}" type="parTrans" cxnId="{B91C0ADF-28B5-41A7-9353-E673B41B83D4}">
      <dgm:prSet custT="1"/>
      <dgm:spPr>
        <a:ln>
          <a:solidFill>
            <a:srgbClr val="FF0000"/>
          </a:solidFill>
        </a:ln>
      </dgm:spPr>
      <dgm:t>
        <a:bodyPr/>
        <a:lstStyle/>
        <a:p>
          <a:pPr algn="just"/>
          <a:endParaRPr lang="en-IN" sz="1000">
            <a:latin typeface="Arial" pitchFamily="34" charset="0"/>
            <a:cs typeface="Arial" pitchFamily="34" charset="0"/>
          </a:endParaRPr>
        </a:p>
      </dgm:t>
    </dgm:pt>
    <dgm:pt modelId="{FF13E8D0-79F7-4B81-B013-3C36C3A46B0B}" type="sibTrans" cxnId="{B91C0ADF-28B5-41A7-9353-E673B41B83D4}">
      <dgm:prSet/>
      <dgm:spPr/>
      <dgm:t>
        <a:bodyPr/>
        <a:lstStyle/>
        <a:p>
          <a:pPr algn="just"/>
          <a:endParaRPr lang="en-IN" sz="1000">
            <a:latin typeface="Arial" pitchFamily="34" charset="0"/>
            <a:cs typeface="Arial" pitchFamily="34" charset="0"/>
          </a:endParaRPr>
        </a:p>
      </dgm:t>
    </dgm:pt>
    <dgm:pt modelId="{F58D451B-4386-45BB-BC29-3721BD4DB5D4}">
      <dgm:prSet phldrT="[Text]" custT="1"/>
      <dgm:spPr>
        <a:solidFill>
          <a:schemeClr val="accent4">
            <a:lumMod val="40000"/>
            <a:lumOff val="60000"/>
          </a:schemeClr>
        </a:solidFill>
      </dgm:spPr>
      <dgm:t>
        <a:bodyPr/>
        <a:lstStyle/>
        <a:p>
          <a:pPr algn="ctr"/>
          <a:r>
            <a:rPr lang="en-IN" sz="1000" b="1">
              <a:solidFill>
                <a:sysClr val="windowText" lastClr="000000"/>
              </a:solidFill>
              <a:latin typeface="Arial" pitchFamily="34" charset="0"/>
              <a:cs typeface="Arial" pitchFamily="34" charset="0"/>
            </a:rPr>
            <a:t>Sedwa</a:t>
          </a:r>
          <a:r>
            <a:rPr lang="en-IN" sz="1000">
              <a:solidFill>
                <a:sysClr val="windowText" lastClr="000000"/>
              </a:solidFill>
              <a:latin typeface="Arial" pitchFamily="34" charset="0"/>
              <a:cs typeface="Arial" pitchFamily="34" charset="0"/>
            </a:rPr>
            <a:t> (Purposively)</a:t>
          </a:r>
        </a:p>
      </dgm:t>
    </dgm:pt>
    <dgm:pt modelId="{FA13A57A-0C1A-4CDB-A0F9-C058058E1938}" type="parTrans" cxnId="{E36D242F-D17D-452A-9B62-80EAF6538AFE}">
      <dgm:prSet custT="1"/>
      <dgm:spPr>
        <a:ln>
          <a:solidFill>
            <a:srgbClr val="FF0000"/>
          </a:solidFill>
        </a:ln>
      </dgm:spPr>
      <dgm:t>
        <a:bodyPr/>
        <a:lstStyle/>
        <a:p>
          <a:pPr algn="just"/>
          <a:endParaRPr lang="en-IN" sz="1000">
            <a:latin typeface="Arial" pitchFamily="34" charset="0"/>
            <a:cs typeface="Arial" pitchFamily="34" charset="0"/>
          </a:endParaRPr>
        </a:p>
      </dgm:t>
    </dgm:pt>
    <dgm:pt modelId="{8BEA7DF2-E046-45EE-8117-E9376403CE88}" type="sibTrans" cxnId="{E36D242F-D17D-452A-9B62-80EAF6538AFE}">
      <dgm:prSet/>
      <dgm:spPr/>
      <dgm:t>
        <a:bodyPr/>
        <a:lstStyle/>
        <a:p>
          <a:pPr algn="just"/>
          <a:endParaRPr lang="en-IN" sz="1000">
            <a:latin typeface="Arial" pitchFamily="34" charset="0"/>
            <a:cs typeface="Arial" pitchFamily="34" charset="0"/>
          </a:endParaRPr>
        </a:p>
      </dgm:t>
    </dgm:pt>
    <dgm:pt modelId="{DA049303-7C4C-4290-84C5-1D605B62F313}">
      <dgm:prSet phldrT="[Text]" custT="1"/>
      <dgm:spPr>
        <a:solidFill>
          <a:srgbClr val="92D050"/>
        </a:solidFill>
      </dgm:spPr>
      <dgm:t>
        <a:bodyPr lIns="0" tIns="0" rIns="0" bIns="0"/>
        <a:lstStyle/>
        <a:p>
          <a:pPr algn="ctr"/>
          <a:r>
            <a:rPr lang="en-IN" sz="1000" b="1">
              <a:solidFill>
                <a:sysClr val="windowText" lastClr="000000"/>
              </a:solidFill>
              <a:latin typeface="Arial" pitchFamily="34" charset="0"/>
              <a:cs typeface="Arial" pitchFamily="34" charset="0"/>
            </a:rPr>
            <a:t>Village-3</a:t>
          </a:r>
          <a:r>
            <a:rPr lang="en-IN" sz="1000">
              <a:solidFill>
                <a:sysClr val="windowText" lastClr="000000"/>
              </a:solidFill>
              <a:latin typeface="Arial" pitchFamily="34" charset="0"/>
              <a:cs typeface="Arial" pitchFamily="34" charset="0"/>
            </a:rPr>
            <a:t> (Randomly)</a:t>
          </a:r>
        </a:p>
      </dgm:t>
    </dgm:pt>
    <dgm:pt modelId="{6C103F19-AA87-4B95-8978-16DA993CD860}" type="parTrans" cxnId="{5E1DB811-F18E-45B7-9B93-1BB51CBCEDDD}">
      <dgm:prSet custT="1"/>
      <dgm:spPr>
        <a:ln>
          <a:solidFill>
            <a:srgbClr val="FF0000"/>
          </a:solidFill>
        </a:ln>
      </dgm:spPr>
      <dgm:t>
        <a:bodyPr/>
        <a:lstStyle/>
        <a:p>
          <a:pPr algn="just"/>
          <a:endParaRPr lang="en-IN" sz="1000">
            <a:latin typeface="Arial" pitchFamily="34" charset="0"/>
            <a:cs typeface="Arial" pitchFamily="34" charset="0"/>
          </a:endParaRPr>
        </a:p>
      </dgm:t>
    </dgm:pt>
    <dgm:pt modelId="{CF3C1B36-AC20-495F-83BD-3BB91817062D}" type="sibTrans" cxnId="{5E1DB811-F18E-45B7-9B93-1BB51CBCEDDD}">
      <dgm:prSet/>
      <dgm:spPr/>
      <dgm:t>
        <a:bodyPr/>
        <a:lstStyle/>
        <a:p>
          <a:pPr algn="just"/>
          <a:endParaRPr lang="en-IN" sz="1000">
            <a:latin typeface="Arial" pitchFamily="34" charset="0"/>
            <a:cs typeface="Arial" pitchFamily="34" charset="0"/>
          </a:endParaRPr>
        </a:p>
      </dgm:t>
    </dgm:pt>
    <dgm:pt modelId="{F7A19FC3-7D5F-479F-89CA-3AB470ACD7A1}">
      <dgm:prSet custT="1"/>
      <dgm:spPr>
        <a:solidFill>
          <a:srgbClr val="92D050"/>
        </a:solidFill>
      </dgm:spPr>
      <dgm:t>
        <a:bodyPr/>
        <a:lstStyle/>
        <a:p>
          <a:pPr algn="ctr"/>
          <a:r>
            <a:rPr lang="en-IN" sz="1000" b="1">
              <a:solidFill>
                <a:sysClr val="windowText" lastClr="000000"/>
              </a:solidFill>
              <a:latin typeface="Arial" pitchFamily="34" charset="0"/>
              <a:cs typeface="Arial" pitchFamily="34" charset="0"/>
            </a:rPr>
            <a:t>Village-4</a:t>
          </a:r>
          <a:r>
            <a:rPr lang="en-IN" sz="1000">
              <a:solidFill>
                <a:sysClr val="windowText" lastClr="000000"/>
              </a:solidFill>
              <a:latin typeface="Arial" pitchFamily="34" charset="0"/>
              <a:cs typeface="Arial" pitchFamily="34" charset="0"/>
            </a:rPr>
            <a:t> (Randomly)</a:t>
          </a:r>
        </a:p>
      </dgm:t>
    </dgm:pt>
    <dgm:pt modelId="{8505BB92-2F97-478D-AD0C-5D32933E5500}" type="parTrans" cxnId="{3AEAFC7E-78C9-49AC-8808-E7E837CAB706}">
      <dgm:prSet custT="1"/>
      <dgm:spPr>
        <a:ln>
          <a:solidFill>
            <a:srgbClr val="FF0000"/>
          </a:solidFill>
        </a:ln>
      </dgm:spPr>
      <dgm:t>
        <a:bodyPr/>
        <a:lstStyle/>
        <a:p>
          <a:pPr algn="just"/>
          <a:endParaRPr lang="en-IN" sz="1000">
            <a:latin typeface="Arial" pitchFamily="34" charset="0"/>
            <a:cs typeface="Arial" pitchFamily="34" charset="0"/>
          </a:endParaRPr>
        </a:p>
      </dgm:t>
    </dgm:pt>
    <dgm:pt modelId="{3B13E58C-45ED-490B-B05B-1AAEDD7681C4}" type="sibTrans" cxnId="{3AEAFC7E-78C9-49AC-8808-E7E837CAB706}">
      <dgm:prSet/>
      <dgm:spPr/>
      <dgm:t>
        <a:bodyPr/>
        <a:lstStyle/>
        <a:p>
          <a:pPr algn="just"/>
          <a:endParaRPr lang="en-IN" sz="1000">
            <a:latin typeface="Arial" pitchFamily="34" charset="0"/>
            <a:cs typeface="Arial" pitchFamily="34" charset="0"/>
          </a:endParaRPr>
        </a:p>
      </dgm:t>
    </dgm:pt>
    <dgm:pt modelId="{ECD13F8B-437F-433D-9189-A05C1B0A06F9}">
      <dgm:prSet custT="1"/>
      <dgm:spPr>
        <a:solidFill>
          <a:schemeClr val="accent6">
            <a:lumMod val="40000"/>
            <a:lumOff val="60000"/>
          </a:schemeClr>
        </a:solidFill>
      </dgm:spPr>
      <dgm:t>
        <a:bodyPr/>
        <a:lstStyle/>
        <a:p>
          <a:pPr algn="ctr"/>
          <a:r>
            <a:rPr lang="en-IN" sz="1000" b="1">
              <a:solidFill>
                <a:sysClr val="windowText" lastClr="000000"/>
              </a:solidFill>
              <a:latin typeface="Arial" pitchFamily="34" charset="0"/>
              <a:cs typeface="Arial" pitchFamily="34" charset="0"/>
            </a:rPr>
            <a:t>30-Farmer</a:t>
          </a:r>
          <a:r>
            <a:rPr lang="en-IN" sz="1000">
              <a:solidFill>
                <a:sysClr val="windowText" lastClr="000000"/>
              </a:solidFill>
              <a:latin typeface="Arial" pitchFamily="34" charset="0"/>
              <a:cs typeface="Arial" pitchFamily="34" charset="0"/>
            </a:rPr>
            <a:t> (Randomly)</a:t>
          </a:r>
        </a:p>
      </dgm:t>
    </dgm:pt>
    <dgm:pt modelId="{A5C5A5A5-8F43-417E-9C8F-26F4CEA21ABE}" type="parTrans" cxnId="{3ECB7D9C-8C96-41BB-8B9F-466D7F8A595E}">
      <dgm:prSet custT="1"/>
      <dgm:spPr>
        <a:ln>
          <a:solidFill>
            <a:srgbClr val="FF0000"/>
          </a:solidFill>
        </a:ln>
      </dgm:spPr>
      <dgm:t>
        <a:bodyPr/>
        <a:lstStyle/>
        <a:p>
          <a:pPr algn="just"/>
          <a:endParaRPr lang="en-IN" sz="1000">
            <a:latin typeface="Arial" pitchFamily="34" charset="0"/>
            <a:cs typeface="Arial" pitchFamily="34" charset="0"/>
          </a:endParaRPr>
        </a:p>
      </dgm:t>
    </dgm:pt>
    <dgm:pt modelId="{AB9DD82E-B967-4371-AFC6-861E754DB2A3}" type="sibTrans" cxnId="{3ECB7D9C-8C96-41BB-8B9F-466D7F8A595E}">
      <dgm:prSet/>
      <dgm:spPr/>
      <dgm:t>
        <a:bodyPr/>
        <a:lstStyle/>
        <a:p>
          <a:pPr algn="just"/>
          <a:endParaRPr lang="en-IN" sz="1000">
            <a:latin typeface="Arial" pitchFamily="34" charset="0"/>
            <a:cs typeface="Arial" pitchFamily="34" charset="0"/>
          </a:endParaRPr>
        </a:p>
      </dgm:t>
    </dgm:pt>
    <dgm:pt modelId="{D5CBEC4B-EDDC-44EE-B57D-EDFCE5666775}">
      <dgm:prSet custT="1"/>
      <dgm:spPr>
        <a:solidFill>
          <a:schemeClr val="accent6">
            <a:lumMod val="40000"/>
            <a:lumOff val="60000"/>
          </a:schemeClr>
        </a:solidFill>
      </dgm:spPr>
      <dgm:t>
        <a:bodyPr/>
        <a:lstStyle/>
        <a:p>
          <a:pPr algn="ctr"/>
          <a:r>
            <a:rPr lang="en-IN" sz="1000" b="1">
              <a:solidFill>
                <a:sysClr val="windowText" lastClr="000000"/>
              </a:solidFill>
              <a:latin typeface="Arial" pitchFamily="34" charset="0"/>
              <a:cs typeface="Arial" pitchFamily="34" charset="0"/>
            </a:rPr>
            <a:t>30-Farmer</a:t>
          </a:r>
          <a:r>
            <a:rPr lang="en-IN" sz="1000">
              <a:solidFill>
                <a:sysClr val="windowText" lastClr="000000"/>
              </a:solidFill>
              <a:latin typeface="Arial" pitchFamily="34" charset="0"/>
              <a:cs typeface="Arial" pitchFamily="34" charset="0"/>
            </a:rPr>
            <a:t> (Randomly)</a:t>
          </a:r>
        </a:p>
      </dgm:t>
    </dgm:pt>
    <dgm:pt modelId="{12D66A3D-6FB6-42B6-8BF9-DE004A091F56}" type="parTrans" cxnId="{389AE0E6-5666-4A19-A3AC-413CBBD74A8B}">
      <dgm:prSet custT="1"/>
      <dgm:spPr>
        <a:ln>
          <a:solidFill>
            <a:srgbClr val="FF0000"/>
          </a:solidFill>
        </a:ln>
      </dgm:spPr>
      <dgm:t>
        <a:bodyPr/>
        <a:lstStyle/>
        <a:p>
          <a:pPr algn="just"/>
          <a:endParaRPr lang="en-IN" sz="1000">
            <a:latin typeface="Arial" pitchFamily="34" charset="0"/>
            <a:cs typeface="Arial" pitchFamily="34" charset="0"/>
          </a:endParaRPr>
        </a:p>
      </dgm:t>
    </dgm:pt>
    <dgm:pt modelId="{66F1116A-C7B5-4070-8AA5-72AE03BF3DDE}" type="sibTrans" cxnId="{389AE0E6-5666-4A19-A3AC-413CBBD74A8B}">
      <dgm:prSet/>
      <dgm:spPr/>
      <dgm:t>
        <a:bodyPr/>
        <a:lstStyle/>
        <a:p>
          <a:pPr algn="just"/>
          <a:endParaRPr lang="en-IN" sz="1000">
            <a:latin typeface="Arial" pitchFamily="34" charset="0"/>
            <a:cs typeface="Arial" pitchFamily="34" charset="0"/>
          </a:endParaRPr>
        </a:p>
      </dgm:t>
    </dgm:pt>
    <dgm:pt modelId="{668D5735-D706-462A-8E18-07CB68E39129}">
      <dgm:prSet custT="1"/>
      <dgm:spPr>
        <a:solidFill>
          <a:schemeClr val="accent6">
            <a:lumMod val="40000"/>
            <a:lumOff val="60000"/>
          </a:schemeClr>
        </a:solidFill>
      </dgm:spPr>
      <dgm:t>
        <a:bodyPr/>
        <a:lstStyle/>
        <a:p>
          <a:pPr algn="ctr"/>
          <a:r>
            <a:rPr lang="en-IN" sz="1000" b="1">
              <a:solidFill>
                <a:sysClr val="windowText" lastClr="000000"/>
              </a:solidFill>
              <a:latin typeface="Arial" pitchFamily="34" charset="0"/>
              <a:cs typeface="Arial" pitchFamily="34" charset="0"/>
            </a:rPr>
            <a:t>30-Farmer</a:t>
          </a:r>
          <a:r>
            <a:rPr lang="en-IN" sz="1000">
              <a:solidFill>
                <a:sysClr val="windowText" lastClr="000000"/>
              </a:solidFill>
              <a:latin typeface="Arial" pitchFamily="34" charset="0"/>
              <a:cs typeface="Arial" pitchFamily="34" charset="0"/>
            </a:rPr>
            <a:t> (Randomly)</a:t>
          </a:r>
        </a:p>
      </dgm:t>
    </dgm:pt>
    <dgm:pt modelId="{805F4ABC-C71F-45BB-A989-36E0B267F445}" type="parTrans" cxnId="{4E702038-765F-455F-BCE7-FD64B3468D56}">
      <dgm:prSet custT="1"/>
      <dgm:spPr>
        <a:ln>
          <a:solidFill>
            <a:srgbClr val="FF0000"/>
          </a:solidFill>
        </a:ln>
      </dgm:spPr>
      <dgm:t>
        <a:bodyPr/>
        <a:lstStyle/>
        <a:p>
          <a:pPr algn="just"/>
          <a:endParaRPr lang="en-IN" sz="1000">
            <a:latin typeface="Arial" pitchFamily="34" charset="0"/>
            <a:cs typeface="Arial" pitchFamily="34" charset="0"/>
          </a:endParaRPr>
        </a:p>
      </dgm:t>
    </dgm:pt>
    <dgm:pt modelId="{A92480BE-993B-4C8D-9573-30D2735B1FB1}" type="sibTrans" cxnId="{4E702038-765F-455F-BCE7-FD64B3468D56}">
      <dgm:prSet/>
      <dgm:spPr/>
      <dgm:t>
        <a:bodyPr/>
        <a:lstStyle/>
        <a:p>
          <a:pPr algn="just"/>
          <a:endParaRPr lang="en-IN" sz="1000">
            <a:latin typeface="Arial" pitchFamily="34" charset="0"/>
            <a:cs typeface="Arial" pitchFamily="34" charset="0"/>
          </a:endParaRPr>
        </a:p>
      </dgm:t>
    </dgm:pt>
    <dgm:pt modelId="{E7A02925-5F22-40D6-BD0C-C3DA4D0A9CC8}">
      <dgm:prSet custT="1"/>
      <dgm:spPr>
        <a:solidFill>
          <a:srgbClr val="FFFF00"/>
        </a:solidFill>
      </dgm:spPr>
      <dgm:t>
        <a:bodyPr/>
        <a:lstStyle/>
        <a:p>
          <a:pPr algn="ctr"/>
          <a:r>
            <a:rPr lang="en-IN" sz="1000" b="1">
              <a:solidFill>
                <a:sysClr val="windowText" lastClr="000000"/>
              </a:solidFill>
              <a:latin typeface="Arial" pitchFamily="34" charset="0"/>
              <a:cs typeface="Arial" pitchFamily="34" charset="0"/>
            </a:rPr>
            <a:t>Rajasthan</a:t>
          </a:r>
          <a:r>
            <a:rPr lang="en-IN" sz="1000">
              <a:solidFill>
                <a:sysClr val="windowText" lastClr="000000"/>
              </a:solidFill>
              <a:latin typeface="Arial" pitchFamily="34" charset="0"/>
              <a:cs typeface="Arial" pitchFamily="34" charset="0"/>
            </a:rPr>
            <a:t> (Purposively)</a:t>
          </a:r>
        </a:p>
      </dgm:t>
    </dgm:pt>
    <dgm:pt modelId="{789BD70C-86DF-407E-8290-166C734C47C2}" type="parTrans" cxnId="{A3365632-5630-43C2-98AD-479DDBA30FAF}">
      <dgm:prSet/>
      <dgm:spPr/>
      <dgm:t>
        <a:bodyPr/>
        <a:lstStyle/>
        <a:p>
          <a:pPr algn="just"/>
          <a:endParaRPr lang="en-IN" sz="1000">
            <a:latin typeface="Arial" pitchFamily="34" charset="0"/>
            <a:cs typeface="Arial" pitchFamily="34" charset="0"/>
          </a:endParaRPr>
        </a:p>
      </dgm:t>
    </dgm:pt>
    <dgm:pt modelId="{B268733C-257D-478A-B389-4EA449664CA7}" type="sibTrans" cxnId="{A3365632-5630-43C2-98AD-479DDBA30FAF}">
      <dgm:prSet/>
      <dgm:spPr/>
      <dgm:t>
        <a:bodyPr/>
        <a:lstStyle/>
        <a:p>
          <a:pPr algn="just"/>
          <a:endParaRPr lang="en-IN" sz="1000">
            <a:latin typeface="Arial" pitchFamily="34" charset="0"/>
            <a:cs typeface="Arial" pitchFamily="34" charset="0"/>
          </a:endParaRPr>
        </a:p>
      </dgm:t>
    </dgm:pt>
    <dgm:pt modelId="{98F35EA5-11FA-4AF0-B466-2BDD530E8209}">
      <dgm:prSet custT="1"/>
      <dgm:spPr>
        <a:solidFill>
          <a:schemeClr val="accent6">
            <a:lumMod val="40000"/>
            <a:lumOff val="60000"/>
          </a:schemeClr>
        </a:solidFill>
      </dgm:spPr>
      <dgm:t>
        <a:bodyPr/>
        <a:lstStyle/>
        <a:p>
          <a:pPr algn="ctr"/>
          <a:r>
            <a:rPr lang="en-IN" sz="1000" b="1">
              <a:solidFill>
                <a:sysClr val="windowText" lastClr="000000"/>
              </a:solidFill>
              <a:latin typeface="Arial" pitchFamily="34" charset="0"/>
              <a:cs typeface="Arial" pitchFamily="34" charset="0"/>
            </a:rPr>
            <a:t>30-Farmer</a:t>
          </a:r>
          <a:r>
            <a:rPr lang="en-IN" sz="1000">
              <a:solidFill>
                <a:sysClr val="windowText" lastClr="000000"/>
              </a:solidFill>
              <a:latin typeface="Arial" pitchFamily="34" charset="0"/>
              <a:cs typeface="Arial" pitchFamily="34" charset="0"/>
            </a:rPr>
            <a:t> (Randomly)</a:t>
          </a:r>
        </a:p>
      </dgm:t>
    </dgm:pt>
    <dgm:pt modelId="{EFBADA39-6D7A-4F9A-ACBB-F42FBD5DE81F}" type="sibTrans" cxnId="{320A2E8C-7ECE-4913-A7BB-BCCF60ED123A}">
      <dgm:prSet/>
      <dgm:spPr/>
      <dgm:t>
        <a:bodyPr/>
        <a:lstStyle/>
        <a:p>
          <a:pPr algn="just"/>
          <a:endParaRPr lang="en-IN" sz="1000">
            <a:latin typeface="Arial" pitchFamily="34" charset="0"/>
            <a:cs typeface="Arial" pitchFamily="34" charset="0"/>
          </a:endParaRPr>
        </a:p>
      </dgm:t>
    </dgm:pt>
    <dgm:pt modelId="{2A0EB639-2D48-4C3E-AF38-331542A1BB93}" type="parTrans" cxnId="{320A2E8C-7ECE-4913-A7BB-BCCF60ED123A}">
      <dgm:prSet custT="1"/>
      <dgm:spPr>
        <a:ln>
          <a:solidFill>
            <a:srgbClr val="FF0000"/>
          </a:solidFill>
        </a:ln>
      </dgm:spPr>
      <dgm:t>
        <a:bodyPr/>
        <a:lstStyle/>
        <a:p>
          <a:pPr algn="just"/>
          <a:endParaRPr lang="en-IN" sz="1000">
            <a:latin typeface="Arial" pitchFamily="34" charset="0"/>
            <a:cs typeface="Arial" pitchFamily="34" charset="0"/>
          </a:endParaRPr>
        </a:p>
      </dgm:t>
    </dgm:pt>
    <dgm:pt modelId="{4B95E13C-4C85-4A41-993C-66A25885928C}" type="pres">
      <dgm:prSet presAssocID="{F48552E5-C00D-4021-A982-299B3ACBC989}" presName="diagram" presStyleCnt="0">
        <dgm:presLayoutVars>
          <dgm:chPref val="1"/>
          <dgm:dir/>
          <dgm:animOne val="branch"/>
          <dgm:animLvl val="lvl"/>
          <dgm:resizeHandles val="exact"/>
        </dgm:presLayoutVars>
      </dgm:prSet>
      <dgm:spPr/>
      <dgm:t>
        <a:bodyPr/>
        <a:lstStyle/>
        <a:p>
          <a:endParaRPr lang="en-IN"/>
        </a:p>
      </dgm:t>
    </dgm:pt>
    <dgm:pt modelId="{6CDF8C03-7B20-4579-B3C5-0734E465DF26}" type="pres">
      <dgm:prSet presAssocID="{E7A02925-5F22-40D6-BD0C-C3DA4D0A9CC8}" presName="root1" presStyleCnt="0"/>
      <dgm:spPr/>
    </dgm:pt>
    <dgm:pt modelId="{DBC04388-36C7-454F-94D4-1E9470AFEAF3}" type="pres">
      <dgm:prSet presAssocID="{E7A02925-5F22-40D6-BD0C-C3DA4D0A9CC8}" presName="LevelOneTextNode" presStyleLbl="node0" presStyleIdx="0" presStyleCnt="1" custScaleX="124517" custScaleY="134044">
        <dgm:presLayoutVars>
          <dgm:chPref val="3"/>
        </dgm:presLayoutVars>
      </dgm:prSet>
      <dgm:spPr/>
      <dgm:t>
        <a:bodyPr/>
        <a:lstStyle/>
        <a:p>
          <a:endParaRPr lang="en-IN"/>
        </a:p>
      </dgm:t>
    </dgm:pt>
    <dgm:pt modelId="{F3C011E8-0E3F-443B-9A9B-E6647C362248}" type="pres">
      <dgm:prSet presAssocID="{E7A02925-5F22-40D6-BD0C-C3DA4D0A9CC8}" presName="level2hierChild" presStyleCnt="0"/>
      <dgm:spPr/>
    </dgm:pt>
    <dgm:pt modelId="{1CC66D46-C674-4269-A62E-1D92E1DD1DF9}" type="pres">
      <dgm:prSet presAssocID="{4E4E3D6E-1578-455D-8C60-B626D7F1A1C6}" presName="conn2-1" presStyleLbl="parChTrans1D2" presStyleIdx="0" presStyleCnt="1"/>
      <dgm:spPr/>
      <dgm:t>
        <a:bodyPr/>
        <a:lstStyle/>
        <a:p>
          <a:endParaRPr lang="en-IN"/>
        </a:p>
      </dgm:t>
    </dgm:pt>
    <dgm:pt modelId="{64230EB0-842B-415D-9050-1EB9F500F88D}" type="pres">
      <dgm:prSet presAssocID="{4E4E3D6E-1578-455D-8C60-B626D7F1A1C6}" presName="connTx" presStyleLbl="parChTrans1D2" presStyleIdx="0" presStyleCnt="1"/>
      <dgm:spPr/>
      <dgm:t>
        <a:bodyPr/>
        <a:lstStyle/>
        <a:p>
          <a:endParaRPr lang="en-IN"/>
        </a:p>
      </dgm:t>
    </dgm:pt>
    <dgm:pt modelId="{4E1B70AC-53C2-4FC5-8967-04EAC8380F8C}" type="pres">
      <dgm:prSet presAssocID="{73252A00-C1A1-4B4E-8C81-62DF958C9351}" presName="root2" presStyleCnt="0"/>
      <dgm:spPr/>
    </dgm:pt>
    <dgm:pt modelId="{AC9DA8F3-7606-4A22-B800-E65104E10BBA}" type="pres">
      <dgm:prSet presAssocID="{73252A00-C1A1-4B4E-8C81-62DF958C9351}" presName="LevelTwoTextNode" presStyleLbl="node2" presStyleIdx="0" presStyleCnt="1" custScaleX="110606" custScaleY="129539">
        <dgm:presLayoutVars>
          <dgm:chPref val="3"/>
        </dgm:presLayoutVars>
      </dgm:prSet>
      <dgm:spPr/>
      <dgm:t>
        <a:bodyPr/>
        <a:lstStyle/>
        <a:p>
          <a:endParaRPr lang="en-IN"/>
        </a:p>
      </dgm:t>
    </dgm:pt>
    <dgm:pt modelId="{40761625-E86A-4ED4-928C-B0B50BB94745}" type="pres">
      <dgm:prSet presAssocID="{73252A00-C1A1-4B4E-8C81-62DF958C9351}" presName="level3hierChild" presStyleCnt="0"/>
      <dgm:spPr/>
    </dgm:pt>
    <dgm:pt modelId="{EEB18FAE-A6A5-455B-893F-2F1EE4FD50CE}" type="pres">
      <dgm:prSet presAssocID="{9B06FAF3-3D0A-4FDC-8FDB-9FB6034AFDD0}" presName="conn2-1" presStyleLbl="parChTrans1D3" presStyleIdx="0" presStyleCnt="2"/>
      <dgm:spPr/>
      <dgm:t>
        <a:bodyPr/>
        <a:lstStyle/>
        <a:p>
          <a:endParaRPr lang="en-IN"/>
        </a:p>
      </dgm:t>
    </dgm:pt>
    <dgm:pt modelId="{905B3C0D-F886-4ED8-857A-185CB7FF80CF}" type="pres">
      <dgm:prSet presAssocID="{9B06FAF3-3D0A-4FDC-8FDB-9FB6034AFDD0}" presName="connTx" presStyleLbl="parChTrans1D3" presStyleIdx="0" presStyleCnt="2"/>
      <dgm:spPr/>
      <dgm:t>
        <a:bodyPr/>
        <a:lstStyle/>
        <a:p>
          <a:endParaRPr lang="en-IN"/>
        </a:p>
      </dgm:t>
    </dgm:pt>
    <dgm:pt modelId="{E90A2887-504C-418A-A926-3EC47BEAB4B3}" type="pres">
      <dgm:prSet presAssocID="{64A948F8-5A5C-4D16-A04C-137DF0CC1E82}" presName="root2" presStyleCnt="0"/>
      <dgm:spPr/>
    </dgm:pt>
    <dgm:pt modelId="{1B496CB8-770B-4063-860A-BDD6D6D69D44}" type="pres">
      <dgm:prSet presAssocID="{64A948F8-5A5C-4D16-A04C-137DF0CC1E82}" presName="LevelTwoTextNode" presStyleLbl="node3" presStyleIdx="0" presStyleCnt="2" custScaleX="119488" custScaleY="116923">
        <dgm:presLayoutVars>
          <dgm:chPref val="3"/>
        </dgm:presLayoutVars>
      </dgm:prSet>
      <dgm:spPr/>
      <dgm:t>
        <a:bodyPr/>
        <a:lstStyle/>
        <a:p>
          <a:endParaRPr lang="en-IN"/>
        </a:p>
      </dgm:t>
    </dgm:pt>
    <dgm:pt modelId="{1D280AEC-980A-4C54-93EF-DD5355DA5B5B}" type="pres">
      <dgm:prSet presAssocID="{64A948F8-5A5C-4D16-A04C-137DF0CC1E82}" presName="level3hierChild" presStyleCnt="0"/>
      <dgm:spPr/>
    </dgm:pt>
    <dgm:pt modelId="{1BC8D313-6CCE-4D01-9958-423C30701C21}" type="pres">
      <dgm:prSet presAssocID="{9495ACD3-0DCC-4A33-9329-83F6CB7FA80A}" presName="conn2-1" presStyleLbl="parChTrans1D4" presStyleIdx="0" presStyleCnt="8"/>
      <dgm:spPr/>
      <dgm:t>
        <a:bodyPr/>
        <a:lstStyle/>
        <a:p>
          <a:endParaRPr lang="en-IN"/>
        </a:p>
      </dgm:t>
    </dgm:pt>
    <dgm:pt modelId="{D7F02BC2-3535-41BE-810A-F5FBD549B0F0}" type="pres">
      <dgm:prSet presAssocID="{9495ACD3-0DCC-4A33-9329-83F6CB7FA80A}" presName="connTx" presStyleLbl="parChTrans1D4" presStyleIdx="0" presStyleCnt="8"/>
      <dgm:spPr/>
      <dgm:t>
        <a:bodyPr/>
        <a:lstStyle/>
        <a:p>
          <a:endParaRPr lang="en-IN"/>
        </a:p>
      </dgm:t>
    </dgm:pt>
    <dgm:pt modelId="{E15897C9-FCCD-463C-992E-5F887E8412F5}" type="pres">
      <dgm:prSet presAssocID="{295764F6-00E0-4E2C-A409-B0898979FA96}" presName="root2" presStyleCnt="0"/>
      <dgm:spPr/>
    </dgm:pt>
    <dgm:pt modelId="{A4726085-8AB2-463E-9301-E06560F6191D}" type="pres">
      <dgm:prSet presAssocID="{295764F6-00E0-4E2C-A409-B0898979FA96}" presName="LevelTwoTextNode" presStyleLbl="node4" presStyleIdx="0" presStyleCnt="8" custScaleX="113068" custLinFactNeighborX="11264" custLinFactNeighborY="-11264">
        <dgm:presLayoutVars>
          <dgm:chPref val="3"/>
        </dgm:presLayoutVars>
      </dgm:prSet>
      <dgm:spPr/>
      <dgm:t>
        <a:bodyPr/>
        <a:lstStyle/>
        <a:p>
          <a:endParaRPr lang="en-IN"/>
        </a:p>
      </dgm:t>
    </dgm:pt>
    <dgm:pt modelId="{F31EF2C2-BA2D-49CA-A215-D911A5427F1E}" type="pres">
      <dgm:prSet presAssocID="{295764F6-00E0-4E2C-A409-B0898979FA96}" presName="level3hierChild" presStyleCnt="0"/>
      <dgm:spPr/>
    </dgm:pt>
    <dgm:pt modelId="{3A096962-285B-4648-B0F0-25DE82061A7B}" type="pres">
      <dgm:prSet presAssocID="{2A0EB639-2D48-4C3E-AF38-331542A1BB93}" presName="conn2-1" presStyleLbl="parChTrans1D4" presStyleIdx="1" presStyleCnt="8"/>
      <dgm:spPr/>
      <dgm:t>
        <a:bodyPr/>
        <a:lstStyle/>
        <a:p>
          <a:endParaRPr lang="en-IN"/>
        </a:p>
      </dgm:t>
    </dgm:pt>
    <dgm:pt modelId="{8CE23D13-5955-4DA7-90BB-D000EE79BA13}" type="pres">
      <dgm:prSet presAssocID="{2A0EB639-2D48-4C3E-AF38-331542A1BB93}" presName="connTx" presStyleLbl="parChTrans1D4" presStyleIdx="1" presStyleCnt="8"/>
      <dgm:spPr/>
      <dgm:t>
        <a:bodyPr/>
        <a:lstStyle/>
        <a:p>
          <a:endParaRPr lang="en-IN"/>
        </a:p>
      </dgm:t>
    </dgm:pt>
    <dgm:pt modelId="{CB21626B-F548-4259-8BD5-A6FE6A4CBEB0}" type="pres">
      <dgm:prSet presAssocID="{98F35EA5-11FA-4AF0-B466-2BDD530E8209}" presName="root2" presStyleCnt="0"/>
      <dgm:spPr/>
    </dgm:pt>
    <dgm:pt modelId="{3B682C52-2E89-42BC-8ED0-FFDC0192AA05}" type="pres">
      <dgm:prSet presAssocID="{98F35EA5-11FA-4AF0-B466-2BDD530E8209}" presName="LevelTwoTextNode" presStyleLbl="node4" presStyleIdx="1" presStyleCnt="8" custScaleX="116636" custLinFactNeighborY="-11457">
        <dgm:presLayoutVars>
          <dgm:chPref val="3"/>
        </dgm:presLayoutVars>
      </dgm:prSet>
      <dgm:spPr/>
      <dgm:t>
        <a:bodyPr/>
        <a:lstStyle/>
        <a:p>
          <a:endParaRPr lang="en-IN"/>
        </a:p>
      </dgm:t>
    </dgm:pt>
    <dgm:pt modelId="{510A3053-AABD-4732-87FA-32270F730B2D}" type="pres">
      <dgm:prSet presAssocID="{98F35EA5-11FA-4AF0-B466-2BDD530E8209}" presName="level3hierChild" presStyleCnt="0"/>
      <dgm:spPr/>
    </dgm:pt>
    <dgm:pt modelId="{B6CE8738-469D-49A3-99CA-9405D06F740D}" type="pres">
      <dgm:prSet presAssocID="{9CA105A3-22FA-4FCC-B1D6-67C29FA731E5}" presName="conn2-1" presStyleLbl="parChTrans1D4" presStyleIdx="2" presStyleCnt="8"/>
      <dgm:spPr/>
      <dgm:t>
        <a:bodyPr/>
        <a:lstStyle/>
        <a:p>
          <a:endParaRPr lang="en-IN"/>
        </a:p>
      </dgm:t>
    </dgm:pt>
    <dgm:pt modelId="{9D440BDA-C7A1-47EB-901C-64EE316BD2CF}" type="pres">
      <dgm:prSet presAssocID="{9CA105A3-22FA-4FCC-B1D6-67C29FA731E5}" presName="connTx" presStyleLbl="parChTrans1D4" presStyleIdx="2" presStyleCnt="8"/>
      <dgm:spPr/>
      <dgm:t>
        <a:bodyPr/>
        <a:lstStyle/>
        <a:p>
          <a:endParaRPr lang="en-IN"/>
        </a:p>
      </dgm:t>
    </dgm:pt>
    <dgm:pt modelId="{346ABAF4-17B5-41CF-9FAF-F799E2445921}" type="pres">
      <dgm:prSet presAssocID="{650467ED-C6AD-49DF-86F6-056EFD7A9B1F}" presName="root2" presStyleCnt="0"/>
      <dgm:spPr/>
    </dgm:pt>
    <dgm:pt modelId="{ACAA869C-81EB-4B8B-91C3-ED578AD51CD6}" type="pres">
      <dgm:prSet presAssocID="{650467ED-C6AD-49DF-86F6-056EFD7A9B1F}" presName="LevelTwoTextNode" presStyleLbl="node4" presStyleIdx="2" presStyleCnt="8" custScaleX="110814" custLinFactNeighborX="12391" custLinFactNeighborY="13517">
        <dgm:presLayoutVars>
          <dgm:chPref val="3"/>
        </dgm:presLayoutVars>
      </dgm:prSet>
      <dgm:spPr/>
      <dgm:t>
        <a:bodyPr/>
        <a:lstStyle/>
        <a:p>
          <a:endParaRPr lang="en-IN"/>
        </a:p>
      </dgm:t>
    </dgm:pt>
    <dgm:pt modelId="{00B3E669-E2D2-4199-9581-DA2947661849}" type="pres">
      <dgm:prSet presAssocID="{650467ED-C6AD-49DF-86F6-056EFD7A9B1F}" presName="level3hierChild" presStyleCnt="0"/>
      <dgm:spPr/>
    </dgm:pt>
    <dgm:pt modelId="{70BFFFC3-6034-4766-8F28-0CC87CF656E1}" type="pres">
      <dgm:prSet presAssocID="{A5C5A5A5-8F43-417E-9C8F-26F4CEA21ABE}" presName="conn2-1" presStyleLbl="parChTrans1D4" presStyleIdx="3" presStyleCnt="8"/>
      <dgm:spPr/>
      <dgm:t>
        <a:bodyPr/>
        <a:lstStyle/>
        <a:p>
          <a:endParaRPr lang="en-IN"/>
        </a:p>
      </dgm:t>
    </dgm:pt>
    <dgm:pt modelId="{6566A6EF-30C5-44C0-BD45-96855895AB11}" type="pres">
      <dgm:prSet presAssocID="{A5C5A5A5-8F43-417E-9C8F-26F4CEA21ABE}" presName="connTx" presStyleLbl="parChTrans1D4" presStyleIdx="3" presStyleCnt="8"/>
      <dgm:spPr/>
      <dgm:t>
        <a:bodyPr/>
        <a:lstStyle/>
        <a:p>
          <a:endParaRPr lang="en-IN"/>
        </a:p>
      </dgm:t>
    </dgm:pt>
    <dgm:pt modelId="{4536EB3A-26D4-41CA-A689-5EE6FC07DF19}" type="pres">
      <dgm:prSet presAssocID="{ECD13F8B-437F-433D-9189-A05C1B0A06F9}" presName="root2" presStyleCnt="0"/>
      <dgm:spPr/>
    </dgm:pt>
    <dgm:pt modelId="{481F6A80-8DAA-46DC-BF4C-5CA43DD2FB2C}" type="pres">
      <dgm:prSet presAssocID="{ECD13F8B-437F-433D-9189-A05C1B0A06F9}" presName="LevelTwoTextNode" presStyleLbl="node4" presStyleIdx="3" presStyleCnt="8" custScaleX="113398" custLinFactNeighborX="2253" custLinFactNeighborY="15769">
        <dgm:presLayoutVars>
          <dgm:chPref val="3"/>
        </dgm:presLayoutVars>
      </dgm:prSet>
      <dgm:spPr/>
      <dgm:t>
        <a:bodyPr/>
        <a:lstStyle/>
        <a:p>
          <a:endParaRPr lang="en-IN"/>
        </a:p>
      </dgm:t>
    </dgm:pt>
    <dgm:pt modelId="{654ACA94-ABD1-4967-A058-05120115C27D}" type="pres">
      <dgm:prSet presAssocID="{ECD13F8B-437F-433D-9189-A05C1B0A06F9}" presName="level3hierChild" presStyleCnt="0"/>
      <dgm:spPr/>
    </dgm:pt>
    <dgm:pt modelId="{E47B978A-CF8F-4A73-836C-3A6CB7CAB381}" type="pres">
      <dgm:prSet presAssocID="{FA13A57A-0C1A-4CDB-A0F9-C058058E1938}" presName="conn2-1" presStyleLbl="parChTrans1D3" presStyleIdx="1" presStyleCnt="2"/>
      <dgm:spPr/>
      <dgm:t>
        <a:bodyPr/>
        <a:lstStyle/>
        <a:p>
          <a:endParaRPr lang="en-IN"/>
        </a:p>
      </dgm:t>
    </dgm:pt>
    <dgm:pt modelId="{EE8D6153-7B56-4940-A1D9-E9ABD5469982}" type="pres">
      <dgm:prSet presAssocID="{FA13A57A-0C1A-4CDB-A0F9-C058058E1938}" presName="connTx" presStyleLbl="parChTrans1D3" presStyleIdx="1" presStyleCnt="2"/>
      <dgm:spPr/>
      <dgm:t>
        <a:bodyPr/>
        <a:lstStyle/>
        <a:p>
          <a:endParaRPr lang="en-IN"/>
        </a:p>
      </dgm:t>
    </dgm:pt>
    <dgm:pt modelId="{E97AA852-4AE0-42A3-BF90-6A761732FBB4}" type="pres">
      <dgm:prSet presAssocID="{F58D451B-4386-45BB-BC29-3721BD4DB5D4}" presName="root2" presStyleCnt="0"/>
      <dgm:spPr/>
    </dgm:pt>
    <dgm:pt modelId="{27B3F079-9A1A-4750-B218-BAD5292FBDD5}" type="pres">
      <dgm:prSet presAssocID="{F58D451B-4386-45BB-BC29-3721BD4DB5D4}" presName="LevelTwoTextNode" presStyleLbl="node3" presStyleIdx="1" presStyleCnt="2" custScaleX="131743" custScaleY="114683">
        <dgm:presLayoutVars>
          <dgm:chPref val="3"/>
        </dgm:presLayoutVars>
      </dgm:prSet>
      <dgm:spPr/>
      <dgm:t>
        <a:bodyPr/>
        <a:lstStyle/>
        <a:p>
          <a:endParaRPr lang="en-IN"/>
        </a:p>
      </dgm:t>
    </dgm:pt>
    <dgm:pt modelId="{652452BB-5A7A-4BA5-96A5-9000A7755810}" type="pres">
      <dgm:prSet presAssocID="{F58D451B-4386-45BB-BC29-3721BD4DB5D4}" presName="level3hierChild" presStyleCnt="0"/>
      <dgm:spPr/>
    </dgm:pt>
    <dgm:pt modelId="{51484A18-6E80-46CB-A7FF-9F19F4C101A8}" type="pres">
      <dgm:prSet presAssocID="{6C103F19-AA87-4B95-8978-16DA993CD860}" presName="conn2-1" presStyleLbl="parChTrans1D4" presStyleIdx="4" presStyleCnt="8"/>
      <dgm:spPr/>
      <dgm:t>
        <a:bodyPr/>
        <a:lstStyle/>
        <a:p>
          <a:endParaRPr lang="en-IN"/>
        </a:p>
      </dgm:t>
    </dgm:pt>
    <dgm:pt modelId="{94ADABC6-43BD-4CCC-956A-AB30D8B7CB79}" type="pres">
      <dgm:prSet presAssocID="{6C103F19-AA87-4B95-8978-16DA993CD860}" presName="connTx" presStyleLbl="parChTrans1D4" presStyleIdx="4" presStyleCnt="8"/>
      <dgm:spPr/>
      <dgm:t>
        <a:bodyPr/>
        <a:lstStyle/>
        <a:p>
          <a:endParaRPr lang="en-IN"/>
        </a:p>
      </dgm:t>
    </dgm:pt>
    <dgm:pt modelId="{90049AAC-2095-41E8-9078-977A6059C571}" type="pres">
      <dgm:prSet presAssocID="{DA049303-7C4C-4290-84C5-1D605B62F313}" presName="root2" presStyleCnt="0"/>
      <dgm:spPr/>
    </dgm:pt>
    <dgm:pt modelId="{81283804-FE64-45B1-AFDA-061FABC47269}" type="pres">
      <dgm:prSet presAssocID="{DA049303-7C4C-4290-84C5-1D605B62F313}" presName="LevelTwoTextNode" presStyleLbl="node4" presStyleIdx="4" presStyleCnt="8" custScaleX="108231" custLinFactNeighborY="27033">
        <dgm:presLayoutVars>
          <dgm:chPref val="3"/>
        </dgm:presLayoutVars>
      </dgm:prSet>
      <dgm:spPr/>
      <dgm:t>
        <a:bodyPr/>
        <a:lstStyle/>
        <a:p>
          <a:endParaRPr lang="en-IN"/>
        </a:p>
      </dgm:t>
    </dgm:pt>
    <dgm:pt modelId="{FE54DAC0-51CD-4B14-914C-5B85FF5651F2}" type="pres">
      <dgm:prSet presAssocID="{DA049303-7C4C-4290-84C5-1D605B62F313}" presName="level3hierChild" presStyleCnt="0"/>
      <dgm:spPr/>
    </dgm:pt>
    <dgm:pt modelId="{1C25748E-BCA9-4A5B-8F6C-805CABDD7978}" type="pres">
      <dgm:prSet presAssocID="{12D66A3D-6FB6-42B6-8BF9-DE004A091F56}" presName="conn2-1" presStyleLbl="parChTrans1D4" presStyleIdx="5" presStyleCnt="8"/>
      <dgm:spPr/>
      <dgm:t>
        <a:bodyPr/>
        <a:lstStyle/>
        <a:p>
          <a:endParaRPr lang="en-IN"/>
        </a:p>
      </dgm:t>
    </dgm:pt>
    <dgm:pt modelId="{61C3B5E0-43B2-4F12-84D1-69F97AB425EA}" type="pres">
      <dgm:prSet presAssocID="{12D66A3D-6FB6-42B6-8BF9-DE004A091F56}" presName="connTx" presStyleLbl="parChTrans1D4" presStyleIdx="5" presStyleCnt="8"/>
      <dgm:spPr/>
      <dgm:t>
        <a:bodyPr/>
        <a:lstStyle/>
        <a:p>
          <a:endParaRPr lang="en-IN"/>
        </a:p>
      </dgm:t>
    </dgm:pt>
    <dgm:pt modelId="{ABC5EDFD-2105-44A9-BD0E-7F94F855B38B}" type="pres">
      <dgm:prSet presAssocID="{D5CBEC4B-EDDC-44EE-B57D-EDFCE5666775}" presName="root2" presStyleCnt="0"/>
      <dgm:spPr/>
    </dgm:pt>
    <dgm:pt modelId="{EA673F94-30EC-4502-8D4D-6375EC43D859}" type="pres">
      <dgm:prSet presAssocID="{D5CBEC4B-EDDC-44EE-B57D-EDFCE5666775}" presName="LevelTwoTextNode" presStyleLbl="node4" presStyleIdx="5" presStyleCnt="8" custScaleX="113209" custLinFactNeighborX="-10134" custLinFactNeighborY="29286">
        <dgm:presLayoutVars>
          <dgm:chPref val="3"/>
        </dgm:presLayoutVars>
      </dgm:prSet>
      <dgm:spPr/>
      <dgm:t>
        <a:bodyPr/>
        <a:lstStyle/>
        <a:p>
          <a:endParaRPr lang="en-IN"/>
        </a:p>
      </dgm:t>
    </dgm:pt>
    <dgm:pt modelId="{2BA2B934-8549-40EA-A29F-40669A637910}" type="pres">
      <dgm:prSet presAssocID="{D5CBEC4B-EDDC-44EE-B57D-EDFCE5666775}" presName="level3hierChild" presStyleCnt="0"/>
      <dgm:spPr/>
    </dgm:pt>
    <dgm:pt modelId="{AA6C4E04-D2C5-47EB-9BF7-9F905CC67393}" type="pres">
      <dgm:prSet presAssocID="{8505BB92-2F97-478D-AD0C-5D32933E5500}" presName="conn2-1" presStyleLbl="parChTrans1D4" presStyleIdx="6" presStyleCnt="8"/>
      <dgm:spPr/>
      <dgm:t>
        <a:bodyPr/>
        <a:lstStyle/>
        <a:p>
          <a:endParaRPr lang="en-IN"/>
        </a:p>
      </dgm:t>
    </dgm:pt>
    <dgm:pt modelId="{E415D61C-92C3-427A-9E5F-AE6FEA33F1CF}" type="pres">
      <dgm:prSet presAssocID="{8505BB92-2F97-478D-AD0C-5D32933E5500}" presName="connTx" presStyleLbl="parChTrans1D4" presStyleIdx="6" presStyleCnt="8"/>
      <dgm:spPr/>
      <dgm:t>
        <a:bodyPr/>
        <a:lstStyle/>
        <a:p>
          <a:endParaRPr lang="en-IN"/>
        </a:p>
      </dgm:t>
    </dgm:pt>
    <dgm:pt modelId="{E3A2F56E-6E77-4770-BE5E-B7DF7F03A5B1}" type="pres">
      <dgm:prSet presAssocID="{F7A19FC3-7D5F-479F-89CA-3AB470ACD7A1}" presName="root2" presStyleCnt="0"/>
      <dgm:spPr/>
    </dgm:pt>
    <dgm:pt modelId="{E600E37C-D538-4B0D-88D2-822EE43AED80}" type="pres">
      <dgm:prSet presAssocID="{F7A19FC3-7D5F-479F-89CA-3AB470ACD7A1}" presName="LevelTwoTextNode" presStyleLbl="node4" presStyleIdx="6" presStyleCnt="8" custScaleX="107382" custScaleY="119072" custLinFactNeighborY="40550">
        <dgm:presLayoutVars>
          <dgm:chPref val="3"/>
        </dgm:presLayoutVars>
      </dgm:prSet>
      <dgm:spPr/>
      <dgm:t>
        <a:bodyPr/>
        <a:lstStyle/>
        <a:p>
          <a:endParaRPr lang="en-IN"/>
        </a:p>
      </dgm:t>
    </dgm:pt>
    <dgm:pt modelId="{4BD3FD12-06B0-416E-B9D6-79956492CEA8}" type="pres">
      <dgm:prSet presAssocID="{F7A19FC3-7D5F-479F-89CA-3AB470ACD7A1}" presName="level3hierChild" presStyleCnt="0"/>
      <dgm:spPr/>
    </dgm:pt>
    <dgm:pt modelId="{4D8D3CED-01DC-4F70-B6F6-F849A8D4151C}" type="pres">
      <dgm:prSet presAssocID="{805F4ABC-C71F-45BB-A989-36E0B267F445}" presName="conn2-1" presStyleLbl="parChTrans1D4" presStyleIdx="7" presStyleCnt="8"/>
      <dgm:spPr/>
      <dgm:t>
        <a:bodyPr/>
        <a:lstStyle/>
        <a:p>
          <a:endParaRPr lang="en-IN"/>
        </a:p>
      </dgm:t>
    </dgm:pt>
    <dgm:pt modelId="{82BCF55A-8652-4524-8802-E100C195E4C2}" type="pres">
      <dgm:prSet presAssocID="{805F4ABC-C71F-45BB-A989-36E0B267F445}" presName="connTx" presStyleLbl="parChTrans1D4" presStyleIdx="7" presStyleCnt="8"/>
      <dgm:spPr/>
      <dgm:t>
        <a:bodyPr/>
        <a:lstStyle/>
        <a:p>
          <a:endParaRPr lang="en-IN"/>
        </a:p>
      </dgm:t>
    </dgm:pt>
    <dgm:pt modelId="{BBFD0F3D-7693-4CAE-BDFB-1C373E0A087B}" type="pres">
      <dgm:prSet presAssocID="{668D5735-D706-462A-8E18-07CB68E39129}" presName="root2" presStyleCnt="0"/>
      <dgm:spPr/>
    </dgm:pt>
    <dgm:pt modelId="{5BC3F25E-06F7-44A5-A0AD-2C70E69437A2}" type="pres">
      <dgm:prSet presAssocID="{668D5735-D706-462A-8E18-07CB68E39129}" presName="LevelTwoTextNode" presStyleLbl="node4" presStyleIdx="7" presStyleCnt="8" custScaleX="113687" custLinFactNeighborX="-7882" custLinFactNeighborY="42997">
        <dgm:presLayoutVars>
          <dgm:chPref val="3"/>
        </dgm:presLayoutVars>
      </dgm:prSet>
      <dgm:spPr/>
      <dgm:t>
        <a:bodyPr/>
        <a:lstStyle/>
        <a:p>
          <a:endParaRPr lang="en-IN"/>
        </a:p>
      </dgm:t>
    </dgm:pt>
    <dgm:pt modelId="{B3D94D2C-1343-46F8-A162-D9EF25A0C79E}" type="pres">
      <dgm:prSet presAssocID="{668D5735-D706-462A-8E18-07CB68E39129}" presName="level3hierChild" presStyleCnt="0"/>
      <dgm:spPr/>
    </dgm:pt>
  </dgm:ptLst>
  <dgm:cxnLst>
    <dgm:cxn modelId="{EFEB1B00-5C55-4904-AAB5-A80C8063BF75}" type="presOf" srcId="{D5CBEC4B-EDDC-44EE-B57D-EDFCE5666775}" destId="{EA673F94-30EC-4502-8D4D-6375EC43D859}" srcOrd="0" destOrd="0" presId="urn:microsoft.com/office/officeart/2005/8/layout/hierarchy2"/>
    <dgm:cxn modelId="{F7EC35BD-F4F6-4383-A8BA-02F07B6559D2}" type="presOf" srcId="{64A948F8-5A5C-4D16-A04C-137DF0CC1E82}" destId="{1B496CB8-770B-4063-860A-BDD6D6D69D44}" srcOrd="0" destOrd="0" presId="urn:microsoft.com/office/officeart/2005/8/layout/hierarchy2"/>
    <dgm:cxn modelId="{C51C43D3-FC73-43AF-A49E-6EADBF24BA16}" srcId="{E7A02925-5F22-40D6-BD0C-C3DA4D0A9CC8}" destId="{73252A00-C1A1-4B4E-8C81-62DF958C9351}" srcOrd="0" destOrd="0" parTransId="{4E4E3D6E-1578-455D-8C60-B626D7F1A1C6}" sibTransId="{85B4E904-E4A7-445A-A928-79C620CFC2E5}"/>
    <dgm:cxn modelId="{B91C0ADF-28B5-41A7-9353-E673B41B83D4}" srcId="{64A948F8-5A5C-4D16-A04C-137DF0CC1E82}" destId="{650467ED-C6AD-49DF-86F6-056EFD7A9B1F}" srcOrd="1" destOrd="0" parTransId="{9CA105A3-22FA-4FCC-B1D6-67C29FA731E5}" sibTransId="{FF13E8D0-79F7-4B81-B013-3C36C3A46B0B}"/>
    <dgm:cxn modelId="{4E702038-765F-455F-BCE7-FD64B3468D56}" srcId="{F7A19FC3-7D5F-479F-89CA-3AB470ACD7A1}" destId="{668D5735-D706-462A-8E18-07CB68E39129}" srcOrd="0" destOrd="0" parTransId="{805F4ABC-C71F-45BB-A989-36E0B267F445}" sibTransId="{A92480BE-993B-4C8D-9573-30D2735B1FB1}"/>
    <dgm:cxn modelId="{F11610F9-1138-4F86-9556-4AD3D00C5F1B}" type="presOf" srcId="{2A0EB639-2D48-4C3E-AF38-331542A1BB93}" destId="{8CE23D13-5955-4DA7-90BB-D000EE79BA13}" srcOrd="1" destOrd="0" presId="urn:microsoft.com/office/officeart/2005/8/layout/hierarchy2"/>
    <dgm:cxn modelId="{12D2DDD7-C465-4106-986C-015BE288249B}" type="presOf" srcId="{295764F6-00E0-4E2C-A409-B0898979FA96}" destId="{A4726085-8AB2-463E-9301-E06560F6191D}" srcOrd="0" destOrd="0" presId="urn:microsoft.com/office/officeart/2005/8/layout/hierarchy2"/>
    <dgm:cxn modelId="{61D956E9-C2D7-4919-9ED2-96A85768DE42}" type="presOf" srcId="{12D66A3D-6FB6-42B6-8BF9-DE004A091F56}" destId="{61C3B5E0-43B2-4F12-84D1-69F97AB425EA}" srcOrd="1" destOrd="0" presId="urn:microsoft.com/office/officeart/2005/8/layout/hierarchy2"/>
    <dgm:cxn modelId="{320A2E8C-7ECE-4913-A7BB-BCCF60ED123A}" srcId="{295764F6-00E0-4E2C-A409-B0898979FA96}" destId="{98F35EA5-11FA-4AF0-B466-2BDD530E8209}" srcOrd="0" destOrd="0" parTransId="{2A0EB639-2D48-4C3E-AF38-331542A1BB93}" sibTransId="{EFBADA39-6D7A-4F9A-ACBB-F42FBD5DE81F}"/>
    <dgm:cxn modelId="{0890F71A-0F44-42A0-A454-525CA646132B}" type="presOf" srcId="{A5C5A5A5-8F43-417E-9C8F-26F4CEA21ABE}" destId="{70BFFFC3-6034-4766-8F28-0CC87CF656E1}" srcOrd="0" destOrd="0" presId="urn:microsoft.com/office/officeart/2005/8/layout/hierarchy2"/>
    <dgm:cxn modelId="{B360DD34-3FE2-4F2F-ACBA-DF35C8B57376}" type="presOf" srcId="{4E4E3D6E-1578-455D-8C60-B626D7F1A1C6}" destId="{64230EB0-842B-415D-9050-1EB9F500F88D}" srcOrd="1" destOrd="0" presId="urn:microsoft.com/office/officeart/2005/8/layout/hierarchy2"/>
    <dgm:cxn modelId="{8C2B2C1B-CC2A-4414-BA7C-AFBC7C13556D}" type="presOf" srcId="{2A0EB639-2D48-4C3E-AF38-331542A1BB93}" destId="{3A096962-285B-4648-B0F0-25DE82061A7B}" srcOrd="0" destOrd="0" presId="urn:microsoft.com/office/officeart/2005/8/layout/hierarchy2"/>
    <dgm:cxn modelId="{83F6AF52-03A3-4A7E-846D-695661219975}" type="presOf" srcId="{73252A00-C1A1-4B4E-8C81-62DF958C9351}" destId="{AC9DA8F3-7606-4A22-B800-E65104E10BBA}" srcOrd="0" destOrd="0" presId="urn:microsoft.com/office/officeart/2005/8/layout/hierarchy2"/>
    <dgm:cxn modelId="{3265879F-FF84-48C2-8C79-11A301CF72C2}" type="presOf" srcId="{98F35EA5-11FA-4AF0-B466-2BDD530E8209}" destId="{3B682C52-2E89-42BC-8ED0-FFDC0192AA05}" srcOrd="0" destOrd="0" presId="urn:microsoft.com/office/officeart/2005/8/layout/hierarchy2"/>
    <dgm:cxn modelId="{61735C6A-7CFF-478B-961E-7536C94844AE}" type="presOf" srcId="{DA049303-7C4C-4290-84C5-1D605B62F313}" destId="{81283804-FE64-45B1-AFDA-061FABC47269}" srcOrd="0" destOrd="0" presId="urn:microsoft.com/office/officeart/2005/8/layout/hierarchy2"/>
    <dgm:cxn modelId="{4E419AF5-4E9C-4A6C-B45D-ECB4A483F59C}" type="presOf" srcId="{9495ACD3-0DCC-4A33-9329-83F6CB7FA80A}" destId="{D7F02BC2-3535-41BE-810A-F5FBD549B0F0}" srcOrd="1" destOrd="0" presId="urn:microsoft.com/office/officeart/2005/8/layout/hierarchy2"/>
    <dgm:cxn modelId="{5CDA0E1F-478F-40A2-99AA-745A9291285F}" type="presOf" srcId="{F48552E5-C00D-4021-A982-299B3ACBC989}" destId="{4B95E13C-4C85-4A41-993C-66A25885928C}" srcOrd="0" destOrd="0" presId="urn:microsoft.com/office/officeart/2005/8/layout/hierarchy2"/>
    <dgm:cxn modelId="{1DDB0656-A205-4055-9364-33F803948158}" type="presOf" srcId="{9495ACD3-0DCC-4A33-9329-83F6CB7FA80A}" destId="{1BC8D313-6CCE-4D01-9958-423C30701C21}" srcOrd="0" destOrd="0" presId="urn:microsoft.com/office/officeart/2005/8/layout/hierarchy2"/>
    <dgm:cxn modelId="{3ECB7D9C-8C96-41BB-8B9F-466D7F8A595E}" srcId="{650467ED-C6AD-49DF-86F6-056EFD7A9B1F}" destId="{ECD13F8B-437F-433D-9189-A05C1B0A06F9}" srcOrd="0" destOrd="0" parTransId="{A5C5A5A5-8F43-417E-9C8F-26F4CEA21ABE}" sibTransId="{AB9DD82E-B967-4371-AFC6-861E754DB2A3}"/>
    <dgm:cxn modelId="{610CC556-6445-4C0F-ADC7-C3C32DBDBBD1}" type="presOf" srcId="{A5C5A5A5-8F43-417E-9C8F-26F4CEA21ABE}" destId="{6566A6EF-30C5-44C0-BD45-96855895AB11}" srcOrd="1" destOrd="0" presId="urn:microsoft.com/office/officeart/2005/8/layout/hierarchy2"/>
    <dgm:cxn modelId="{3EA4F402-8036-4D3D-B320-BB719802045C}" type="presOf" srcId="{FA13A57A-0C1A-4CDB-A0F9-C058058E1938}" destId="{EE8D6153-7B56-4940-A1D9-E9ABD5469982}" srcOrd="1" destOrd="0" presId="urn:microsoft.com/office/officeart/2005/8/layout/hierarchy2"/>
    <dgm:cxn modelId="{FC9305E0-B86D-40F0-A766-068E8ADB3A9B}" type="presOf" srcId="{8505BB92-2F97-478D-AD0C-5D32933E5500}" destId="{AA6C4E04-D2C5-47EB-9BF7-9F905CC67393}" srcOrd="0" destOrd="0" presId="urn:microsoft.com/office/officeart/2005/8/layout/hierarchy2"/>
    <dgm:cxn modelId="{5E1DB811-F18E-45B7-9B93-1BB51CBCEDDD}" srcId="{F58D451B-4386-45BB-BC29-3721BD4DB5D4}" destId="{DA049303-7C4C-4290-84C5-1D605B62F313}" srcOrd="0" destOrd="0" parTransId="{6C103F19-AA87-4B95-8978-16DA993CD860}" sibTransId="{CF3C1B36-AC20-495F-83BD-3BB91817062D}"/>
    <dgm:cxn modelId="{6E325176-B874-4CDA-9121-947DC93364E2}" type="presOf" srcId="{FA13A57A-0C1A-4CDB-A0F9-C058058E1938}" destId="{E47B978A-CF8F-4A73-836C-3A6CB7CAB381}" srcOrd="0" destOrd="0" presId="urn:microsoft.com/office/officeart/2005/8/layout/hierarchy2"/>
    <dgm:cxn modelId="{8E39359E-A2CA-4252-9474-0C2F6B4DA160}" type="presOf" srcId="{6C103F19-AA87-4B95-8978-16DA993CD860}" destId="{94ADABC6-43BD-4CCC-956A-AB30D8B7CB79}" srcOrd="1" destOrd="0" presId="urn:microsoft.com/office/officeart/2005/8/layout/hierarchy2"/>
    <dgm:cxn modelId="{A3365632-5630-43C2-98AD-479DDBA30FAF}" srcId="{F48552E5-C00D-4021-A982-299B3ACBC989}" destId="{E7A02925-5F22-40D6-BD0C-C3DA4D0A9CC8}" srcOrd="0" destOrd="0" parTransId="{789BD70C-86DF-407E-8290-166C734C47C2}" sibTransId="{B268733C-257D-478A-B389-4EA449664CA7}"/>
    <dgm:cxn modelId="{E82FAF3D-A6E7-4B05-9B02-C96927296923}" type="presOf" srcId="{9CA105A3-22FA-4FCC-B1D6-67C29FA731E5}" destId="{9D440BDA-C7A1-47EB-901C-64EE316BD2CF}" srcOrd="1" destOrd="0" presId="urn:microsoft.com/office/officeart/2005/8/layout/hierarchy2"/>
    <dgm:cxn modelId="{26C6DB71-9043-4CB6-82FE-2A8FCD15F7F7}" type="presOf" srcId="{805F4ABC-C71F-45BB-A989-36E0B267F445}" destId="{82BCF55A-8652-4524-8802-E100C195E4C2}" srcOrd="1" destOrd="0" presId="urn:microsoft.com/office/officeart/2005/8/layout/hierarchy2"/>
    <dgm:cxn modelId="{C4B589CF-C736-463F-AFF7-AD1AEE6B0AC0}" type="presOf" srcId="{12D66A3D-6FB6-42B6-8BF9-DE004A091F56}" destId="{1C25748E-BCA9-4A5B-8F6C-805CABDD7978}" srcOrd="0" destOrd="0" presId="urn:microsoft.com/office/officeart/2005/8/layout/hierarchy2"/>
    <dgm:cxn modelId="{E764B392-99D2-4066-A48C-42149B311F2C}" type="presOf" srcId="{4E4E3D6E-1578-455D-8C60-B626D7F1A1C6}" destId="{1CC66D46-C674-4269-A62E-1D92E1DD1DF9}" srcOrd="0" destOrd="0" presId="urn:microsoft.com/office/officeart/2005/8/layout/hierarchy2"/>
    <dgm:cxn modelId="{8CCEE81C-AD5E-4DDA-8CCC-E00E8F604220}" srcId="{64A948F8-5A5C-4D16-A04C-137DF0CC1E82}" destId="{295764F6-00E0-4E2C-A409-B0898979FA96}" srcOrd="0" destOrd="0" parTransId="{9495ACD3-0DCC-4A33-9329-83F6CB7FA80A}" sibTransId="{A0F8E981-6BA2-4DFB-B691-0EAD6C25488E}"/>
    <dgm:cxn modelId="{3AEAFC7E-78C9-49AC-8808-E7E837CAB706}" srcId="{F58D451B-4386-45BB-BC29-3721BD4DB5D4}" destId="{F7A19FC3-7D5F-479F-89CA-3AB470ACD7A1}" srcOrd="1" destOrd="0" parTransId="{8505BB92-2F97-478D-AD0C-5D32933E5500}" sibTransId="{3B13E58C-45ED-490B-B05B-1AAEDD7681C4}"/>
    <dgm:cxn modelId="{A8C30F98-9C5C-4F8C-B381-AFCCB46B4E44}" type="presOf" srcId="{8505BB92-2F97-478D-AD0C-5D32933E5500}" destId="{E415D61C-92C3-427A-9E5F-AE6FEA33F1CF}" srcOrd="1" destOrd="0" presId="urn:microsoft.com/office/officeart/2005/8/layout/hierarchy2"/>
    <dgm:cxn modelId="{117BDE05-2232-4883-8896-07E0A3BA1820}" type="presOf" srcId="{F58D451B-4386-45BB-BC29-3721BD4DB5D4}" destId="{27B3F079-9A1A-4750-B218-BAD5292FBDD5}" srcOrd="0" destOrd="0" presId="urn:microsoft.com/office/officeart/2005/8/layout/hierarchy2"/>
    <dgm:cxn modelId="{A0F67823-AB43-4E8E-B311-42A7047E71E8}" type="presOf" srcId="{9CA105A3-22FA-4FCC-B1D6-67C29FA731E5}" destId="{B6CE8738-469D-49A3-99CA-9405D06F740D}" srcOrd="0" destOrd="0" presId="urn:microsoft.com/office/officeart/2005/8/layout/hierarchy2"/>
    <dgm:cxn modelId="{E66AF1DF-35F9-4B4D-9E72-D9282C336301}" srcId="{73252A00-C1A1-4B4E-8C81-62DF958C9351}" destId="{64A948F8-5A5C-4D16-A04C-137DF0CC1E82}" srcOrd="0" destOrd="0" parTransId="{9B06FAF3-3D0A-4FDC-8FDB-9FB6034AFDD0}" sibTransId="{E2EBE235-FACA-40FD-9E52-E79901DC3F6F}"/>
    <dgm:cxn modelId="{CD14BC4B-7781-4B83-8210-C2E4268E27B5}" type="presOf" srcId="{805F4ABC-C71F-45BB-A989-36E0B267F445}" destId="{4D8D3CED-01DC-4F70-B6F6-F849A8D4151C}" srcOrd="0" destOrd="0" presId="urn:microsoft.com/office/officeart/2005/8/layout/hierarchy2"/>
    <dgm:cxn modelId="{3A757B1B-44DA-4156-9643-15965A97A077}" type="presOf" srcId="{9B06FAF3-3D0A-4FDC-8FDB-9FB6034AFDD0}" destId="{EEB18FAE-A6A5-455B-893F-2F1EE4FD50CE}" srcOrd="0" destOrd="0" presId="urn:microsoft.com/office/officeart/2005/8/layout/hierarchy2"/>
    <dgm:cxn modelId="{3E0E68C8-CE66-4051-AD28-D64181EE7745}" type="presOf" srcId="{ECD13F8B-437F-433D-9189-A05C1B0A06F9}" destId="{481F6A80-8DAA-46DC-BF4C-5CA43DD2FB2C}" srcOrd="0" destOrd="0" presId="urn:microsoft.com/office/officeart/2005/8/layout/hierarchy2"/>
    <dgm:cxn modelId="{188D230C-71A6-4881-9B3C-689FA99E6A8E}" type="presOf" srcId="{E7A02925-5F22-40D6-BD0C-C3DA4D0A9CC8}" destId="{DBC04388-36C7-454F-94D4-1E9470AFEAF3}" srcOrd="0" destOrd="0" presId="urn:microsoft.com/office/officeart/2005/8/layout/hierarchy2"/>
    <dgm:cxn modelId="{44500FB5-01E8-429A-A7CF-0E901EA11B57}" type="presOf" srcId="{650467ED-C6AD-49DF-86F6-056EFD7A9B1F}" destId="{ACAA869C-81EB-4B8B-91C3-ED578AD51CD6}" srcOrd="0" destOrd="0" presId="urn:microsoft.com/office/officeart/2005/8/layout/hierarchy2"/>
    <dgm:cxn modelId="{10282C4A-522D-464F-86D9-C369D5FF2496}" type="presOf" srcId="{668D5735-D706-462A-8E18-07CB68E39129}" destId="{5BC3F25E-06F7-44A5-A0AD-2C70E69437A2}" srcOrd="0" destOrd="0" presId="urn:microsoft.com/office/officeart/2005/8/layout/hierarchy2"/>
    <dgm:cxn modelId="{E36D242F-D17D-452A-9B62-80EAF6538AFE}" srcId="{73252A00-C1A1-4B4E-8C81-62DF958C9351}" destId="{F58D451B-4386-45BB-BC29-3721BD4DB5D4}" srcOrd="1" destOrd="0" parTransId="{FA13A57A-0C1A-4CDB-A0F9-C058058E1938}" sibTransId="{8BEA7DF2-E046-45EE-8117-E9376403CE88}"/>
    <dgm:cxn modelId="{B132679E-A055-46F0-92E8-B54006B0E499}" type="presOf" srcId="{F7A19FC3-7D5F-479F-89CA-3AB470ACD7A1}" destId="{E600E37C-D538-4B0D-88D2-822EE43AED80}" srcOrd="0" destOrd="0" presId="urn:microsoft.com/office/officeart/2005/8/layout/hierarchy2"/>
    <dgm:cxn modelId="{87D39C69-8CCA-4F9D-839B-5C39D64C10B1}" type="presOf" srcId="{6C103F19-AA87-4B95-8978-16DA993CD860}" destId="{51484A18-6E80-46CB-A7FF-9F19F4C101A8}" srcOrd="0" destOrd="0" presId="urn:microsoft.com/office/officeart/2005/8/layout/hierarchy2"/>
    <dgm:cxn modelId="{A1D74487-802B-41A5-AD2B-0F2A668387B7}" type="presOf" srcId="{9B06FAF3-3D0A-4FDC-8FDB-9FB6034AFDD0}" destId="{905B3C0D-F886-4ED8-857A-185CB7FF80CF}" srcOrd="1" destOrd="0" presId="urn:microsoft.com/office/officeart/2005/8/layout/hierarchy2"/>
    <dgm:cxn modelId="{389AE0E6-5666-4A19-A3AC-413CBBD74A8B}" srcId="{DA049303-7C4C-4290-84C5-1D605B62F313}" destId="{D5CBEC4B-EDDC-44EE-B57D-EDFCE5666775}" srcOrd="0" destOrd="0" parTransId="{12D66A3D-6FB6-42B6-8BF9-DE004A091F56}" sibTransId="{66F1116A-C7B5-4070-8AA5-72AE03BF3DDE}"/>
    <dgm:cxn modelId="{DA3B8877-B27F-4036-A2CC-3AA73138F038}" type="presParOf" srcId="{4B95E13C-4C85-4A41-993C-66A25885928C}" destId="{6CDF8C03-7B20-4579-B3C5-0734E465DF26}" srcOrd="0" destOrd="0" presId="urn:microsoft.com/office/officeart/2005/8/layout/hierarchy2"/>
    <dgm:cxn modelId="{227952F5-FAC8-4B38-BCB2-906BE4296711}" type="presParOf" srcId="{6CDF8C03-7B20-4579-B3C5-0734E465DF26}" destId="{DBC04388-36C7-454F-94D4-1E9470AFEAF3}" srcOrd="0" destOrd="0" presId="urn:microsoft.com/office/officeart/2005/8/layout/hierarchy2"/>
    <dgm:cxn modelId="{5575B296-5C14-44AA-9FB3-AA94447E77E0}" type="presParOf" srcId="{6CDF8C03-7B20-4579-B3C5-0734E465DF26}" destId="{F3C011E8-0E3F-443B-9A9B-E6647C362248}" srcOrd="1" destOrd="0" presId="urn:microsoft.com/office/officeart/2005/8/layout/hierarchy2"/>
    <dgm:cxn modelId="{57F403E1-E8B9-450E-8FB1-C5D80FEF4B96}" type="presParOf" srcId="{F3C011E8-0E3F-443B-9A9B-E6647C362248}" destId="{1CC66D46-C674-4269-A62E-1D92E1DD1DF9}" srcOrd="0" destOrd="0" presId="urn:microsoft.com/office/officeart/2005/8/layout/hierarchy2"/>
    <dgm:cxn modelId="{39028568-7534-470F-BDA9-BAB4BAEA7688}" type="presParOf" srcId="{1CC66D46-C674-4269-A62E-1D92E1DD1DF9}" destId="{64230EB0-842B-415D-9050-1EB9F500F88D}" srcOrd="0" destOrd="0" presId="urn:microsoft.com/office/officeart/2005/8/layout/hierarchy2"/>
    <dgm:cxn modelId="{9B273AED-9DD8-41C0-9A34-45AE55270390}" type="presParOf" srcId="{F3C011E8-0E3F-443B-9A9B-E6647C362248}" destId="{4E1B70AC-53C2-4FC5-8967-04EAC8380F8C}" srcOrd="1" destOrd="0" presId="urn:microsoft.com/office/officeart/2005/8/layout/hierarchy2"/>
    <dgm:cxn modelId="{E67337D9-C65A-4C7B-8ABD-7FEB9FD4A242}" type="presParOf" srcId="{4E1B70AC-53C2-4FC5-8967-04EAC8380F8C}" destId="{AC9DA8F3-7606-4A22-B800-E65104E10BBA}" srcOrd="0" destOrd="0" presId="urn:microsoft.com/office/officeart/2005/8/layout/hierarchy2"/>
    <dgm:cxn modelId="{7D1D8018-DDF6-42F0-9F0D-84BB283E4EE0}" type="presParOf" srcId="{4E1B70AC-53C2-4FC5-8967-04EAC8380F8C}" destId="{40761625-E86A-4ED4-928C-B0B50BB94745}" srcOrd="1" destOrd="0" presId="urn:microsoft.com/office/officeart/2005/8/layout/hierarchy2"/>
    <dgm:cxn modelId="{76588B94-2A04-45DC-8067-529152A57CF0}" type="presParOf" srcId="{40761625-E86A-4ED4-928C-B0B50BB94745}" destId="{EEB18FAE-A6A5-455B-893F-2F1EE4FD50CE}" srcOrd="0" destOrd="0" presId="urn:microsoft.com/office/officeart/2005/8/layout/hierarchy2"/>
    <dgm:cxn modelId="{5242ABA5-D75E-4696-A98D-32EB78E2118C}" type="presParOf" srcId="{EEB18FAE-A6A5-455B-893F-2F1EE4FD50CE}" destId="{905B3C0D-F886-4ED8-857A-185CB7FF80CF}" srcOrd="0" destOrd="0" presId="urn:microsoft.com/office/officeart/2005/8/layout/hierarchy2"/>
    <dgm:cxn modelId="{BE58E75F-AD13-40FF-B3D0-282E60642D33}" type="presParOf" srcId="{40761625-E86A-4ED4-928C-B0B50BB94745}" destId="{E90A2887-504C-418A-A926-3EC47BEAB4B3}" srcOrd="1" destOrd="0" presId="urn:microsoft.com/office/officeart/2005/8/layout/hierarchy2"/>
    <dgm:cxn modelId="{7871197B-8157-4D4D-B956-FDD0150FA066}" type="presParOf" srcId="{E90A2887-504C-418A-A926-3EC47BEAB4B3}" destId="{1B496CB8-770B-4063-860A-BDD6D6D69D44}" srcOrd="0" destOrd="0" presId="urn:microsoft.com/office/officeart/2005/8/layout/hierarchy2"/>
    <dgm:cxn modelId="{D7A07613-97E7-447E-BA96-86211A6E418A}" type="presParOf" srcId="{E90A2887-504C-418A-A926-3EC47BEAB4B3}" destId="{1D280AEC-980A-4C54-93EF-DD5355DA5B5B}" srcOrd="1" destOrd="0" presId="urn:microsoft.com/office/officeart/2005/8/layout/hierarchy2"/>
    <dgm:cxn modelId="{04D1C4E3-62B5-4CEA-99D5-FCE1F6222DC0}" type="presParOf" srcId="{1D280AEC-980A-4C54-93EF-DD5355DA5B5B}" destId="{1BC8D313-6CCE-4D01-9958-423C30701C21}" srcOrd="0" destOrd="0" presId="urn:microsoft.com/office/officeart/2005/8/layout/hierarchy2"/>
    <dgm:cxn modelId="{DDE77BE2-06F8-4123-BBFE-4C17F0FE45B0}" type="presParOf" srcId="{1BC8D313-6CCE-4D01-9958-423C30701C21}" destId="{D7F02BC2-3535-41BE-810A-F5FBD549B0F0}" srcOrd="0" destOrd="0" presId="urn:microsoft.com/office/officeart/2005/8/layout/hierarchy2"/>
    <dgm:cxn modelId="{3C4BC434-9D9F-401A-B863-C019A520CA3E}" type="presParOf" srcId="{1D280AEC-980A-4C54-93EF-DD5355DA5B5B}" destId="{E15897C9-FCCD-463C-992E-5F887E8412F5}" srcOrd="1" destOrd="0" presId="urn:microsoft.com/office/officeart/2005/8/layout/hierarchy2"/>
    <dgm:cxn modelId="{38E47AE7-C3C0-4486-8F6C-6BE9B351363C}" type="presParOf" srcId="{E15897C9-FCCD-463C-992E-5F887E8412F5}" destId="{A4726085-8AB2-463E-9301-E06560F6191D}" srcOrd="0" destOrd="0" presId="urn:microsoft.com/office/officeart/2005/8/layout/hierarchy2"/>
    <dgm:cxn modelId="{1B77E5D4-3646-49DB-B32F-F69CD1F452A3}" type="presParOf" srcId="{E15897C9-FCCD-463C-992E-5F887E8412F5}" destId="{F31EF2C2-BA2D-49CA-A215-D911A5427F1E}" srcOrd="1" destOrd="0" presId="urn:microsoft.com/office/officeart/2005/8/layout/hierarchy2"/>
    <dgm:cxn modelId="{1BF9E3B6-A148-4971-933D-6045534637D7}" type="presParOf" srcId="{F31EF2C2-BA2D-49CA-A215-D911A5427F1E}" destId="{3A096962-285B-4648-B0F0-25DE82061A7B}" srcOrd="0" destOrd="0" presId="urn:microsoft.com/office/officeart/2005/8/layout/hierarchy2"/>
    <dgm:cxn modelId="{7D69F70D-A67A-426D-A128-BCE7184033A1}" type="presParOf" srcId="{3A096962-285B-4648-B0F0-25DE82061A7B}" destId="{8CE23D13-5955-4DA7-90BB-D000EE79BA13}" srcOrd="0" destOrd="0" presId="urn:microsoft.com/office/officeart/2005/8/layout/hierarchy2"/>
    <dgm:cxn modelId="{9A42F142-E42E-4E4A-80F2-7AF16C681E86}" type="presParOf" srcId="{F31EF2C2-BA2D-49CA-A215-D911A5427F1E}" destId="{CB21626B-F548-4259-8BD5-A6FE6A4CBEB0}" srcOrd="1" destOrd="0" presId="urn:microsoft.com/office/officeart/2005/8/layout/hierarchy2"/>
    <dgm:cxn modelId="{CDE9012A-6EA3-4619-80A2-54C813A89D2D}" type="presParOf" srcId="{CB21626B-F548-4259-8BD5-A6FE6A4CBEB0}" destId="{3B682C52-2E89-42BC-8ED0-FFDC0192AA05}" srcOrd="0" destOrd="0" presId="urn:microsoft.com/office/officeart/2005/8/layout/hierarchy2"/>
    <dgm:cxn modelId="{5E30345E-CA17-441D-B96B-3D37005A5A11}" type="presParOf" srcId="{CB21626B-F548-4259-8BD5-A6FE6A4CBEB0}" destId="{510A3053-AABD-4732-87FA-32270F730B2D}" srcOrd="1" destOrd="0" presId="urn:microsoft.com/office/officeart/2005/8/layout/hierarchy2"/>
    <dgm:cxn modelId="{E28CDAE9-9506-42F9-BEE1-C05722E2FBFA}" type="presParOf" srcId="{1D280AEC-980A-4C54-93EF-DD5355DA5B5B}" destId="{B6CE8738-469D-49A3-99CA-9405D06F740D}" srcOrd="2" destOrd="0" presId="urn:microsoft.com/office/officeart/2005/8/layout/hierarchy2"/>
    <dgm:cxn modelId="{658A0ADF-0DD3-4DFF-AFBC-279D0640E8E4}" type="presParOf" srcId="{B6CE8738-469D-49A3-99CA-9405D06F740D}" destId="{9D440BDA-C7A1-47EB-901C-64EE316BD2CF}" srcOrd="0" destOrd="0" presId="urn:microsoft.com/office/officeart/2005/8/layout/hierarchy2"/>
    <dgm:cxn modelId="{623B17B5-6C4C-4ADD-BDA2-AAD266B00162}" type="presParOf" srcId="{1D280AEC-980A-4C54-93EF-DD5355DA5B5B}" destId="{346ABAF4-17B5-41CF-9FAF-F799E2445921}" srcOrd="3" destOrd="0" presId="urn:microsoft.com/office/officeart/2005/8/layout/hierarchy2"/>
    <dgm:cxn modelId="{D1539299-C65E-46EA-8991-002194AE4CC5}" type="presParOf" srcId="{346ABAF4-17B5-41CF-9FAF-F799E2445921}" destId="{ACAA869C-81EB-4B8B-91C3-ED578AD51CD6}" srcOrd="0" destOrd="0" presId="urn:microsoft.com/office/officeart/2005/8/layout/hierarchy2"/>
    <dgm:cxn modelId="{C4E32048-DF00-4EC5-BDF0-CE50B146D39F}" type="presParOf" srcId="{346ABAF4-17B5-41CF-9FAF-F799E2445921}" destId="{00B3E669-E2D2-4199-9581-DA2947661849}" srcOrd="1" destOrd="0" presId="urn:microsoft.com/office/officeart/2005/8/layout/hierarchy2"/>
    <dgm:cxn modelId="{9831FE24-1D49-4477-9483-7334B68F3A05}" type="presParOf" srcId="{00B3E669-E2D2-4199-9581-DA2947661849}" destId="{70BFFFC3-6034-4766-8F28-0CC87CF656E1}" srcOrd="0" destOrd="0" presId="urn:microsoft.com/office/officeart/2005/8/layout/hierarchy2"/>
    <dgm:cxn modelId="{B312DCC4-DA9F-41BA-B4D5-096A5AB37FAD}" type="presParOf" srcId="{70BFFFC3-6034-4766-8F28-0CC87CF656E1}" destId="{6566A6EF-30C5-44C0-BD45-96855895AB11}" srcOrd="0" destOrd="0" presId="urn:microsoft.com/office/officeart/2005/8/layout/hierarchy2"/>
    <dgm:cxn modelId="{9D5C3492-441B-4BC6-844F-4F9AB84767C2}" type="presParOf" srcId="{00B3E669-E2D2-4199-9581-DA2947661849}" destId="{4536EB3A-26D4-41CA-A689-5EE6FC07DF19}" srcOrd="1" destOrd="0" presId="urn:microsoft.com/office/officeart/2005/8/layout/hierarchy2"/>
    <dgm:cxn modelId="{1A69879B-2F5D-4B12-857B-DC93489604CE}" type="presParOf" srcId="{4536EB3A-26D4-41CA-A689-5EE6FC07DF19}" destId="{481F6A80-8DAA-46DC-BF4C-5CA43DD2FB2C}" srcOrd="0" destOrd="0" presId="urn:microsoft.com/office/officeart/2005/8/layout/hierarchy2"/>
    <dgm:cxn modelId="{B85CE020-E596-40FE-B0C9-D44A8D002A8F}" type="presParOf" srcId="{4536EB3A-26D4-41CA-A689-5EE6FC07DF19}" destId="{654ACA94-ABD1-4967-A058-05120115C27D}" srcOrd="1" destOrd="0" presId="urn:microsoft.com/office/officeart/2005/8/layout/hierarchy2"/>
    <dgm:cxn modelId="{CC71D8FB-A124-457E-8D44-1E33117246E8}" type="presParOf" srcId="{40761625-E86A-4ED4-928C-B0B50BB94745}" destId="{E47B978A-CF8F-4A73-836C-3A6CB7CAB381}" srcOrd="2" destOrd="0" presId="urn:microsoft.com/office/officeart/2005/8/layout/hierarchy2"/>
    <dgm:cxn modelId="{8FC48D30-6F92-4A64-80CF-9B6F20211259}" type="presParOf" srcId="{E47B978A-CF8F-4A73-836C-3A6CB7CAB381}" destId="{EE8D6153-7B56-4940-A1D9-E9ABD5469982}" srcOrd="0" destOrd="0" presId="urn:microsoft.com/office/officeart/2005/8/layout/hierarchy2"/>
    <dgm:cxn modelId="{9758CE27-8C73-4E98-91CC-AC9F7C778E24}" type="presParOf" srcId="{40761625-E86A-4ED4-928C-B0B50BB94745}" destId="{E97AA852-4AE0-42A3-BF90-6A761732FBB4}" srcOrd="3" destOrd="0" presId="urn:microsoft.com/office/officeart/2005/8/layout/hierarchy2"/>
    <dgm:cxn modelId="{C213B083-1486-46CF-92A2-D32988E8FF50}" type="presParOf" srcId="{E97AA852-4AE0-42A3-BF90-6A761732FBB4}" destId="{27B3F079-9A1A-4750-B218-BAD5292FBDD5}" srcOrd="0" destOrd="0" presId="urn:microsoft.com/office/officeart/2005/8/layout/hierarchy2"/>
    <dgm:cxn modelId="{771B875D-A7B9-4A1F-A3EC-15A8D39DA887}" type="presParOf" srcId="{E97AA852-4AE0-42A3-BF90-6A761732FBB4}" destId="{652452BB-5A7A-4BA5-96A5-9000A7755810}" srcOrd="1" destOrd="0" presId="urn:microsoft.com/office/officeart/2005/8/layout/hierarchy2"/>
    <dgm:cxn modelId="{467E8CB0-C082-4E0B-AAB8-F93A4AD11F55}" type="presParOf" srcId="{652452BB-5A7A-4BA5-96A5-9000A7755810}" destId="{51484A18-6E80-46CB-A7FF-9F19F4C101A8}" srcOrd="0" destOrd="0" presId="urn:microsoft.com/office/officeart/2005/8/layout/hierarchy2"/>
    <dgm:cxn modelId="{C49A7AA1-E328-4B76-A346-3972612C5729}" type="presParOf" srcId="{51484A18-6E80-46CB-A7FF-9F19F4C101A8}" destId="{94ADABC6-43BD-4CCC-956A-AB30D8B7CB79}" srcOrd="0" destOrd="0" presId="urn:microsoft.com/office/officeart/2005/8/layout/hierarchy2"/>
    <dgm:cxn modelId="{0EC2B24D-138E-45B3-A82A-093640BD009F}" type="presParOf" srcId="{652452BB-5A7A-4BA5-96A5-9000A7755810}" destId="{90049AAC-2095-41E8-9078-977A6059C571}" srcOrd="1" destOrd="0" presId="urn:microsoft.com/office/officeart/2005/8/layout/hierarchy2"/>
    <dgm:cxn modelId="{7CCB810B-F244-47F3-975E-55A572C636DD}" type="presParOf" srcId="{90049AAC-2095-41E8-9078-977A6059C571}" destId="{81283804-FE64-45B1-AFDA-061FABC47269}" srcOrd="0" destOrd="0" presId="urn:microsoft.com/office/officeart/2005/8/layout/hierarchy2"/>
    <dgm:cxn modelId="{98FE5617-9D7F-4A77-B5A8-54679B395C37}" type="presParOf" srcId="{90049AAC-2095-41E8-9078-977A6059C571}" destId="{FE54DAC0-51CD-4B14-914C-5B85FF5651F2}" srcOrd="1" destOrd="0" presId="urn:microsoft.com/office/officeart/2005/8/layout/hierarchy2"/>
    <dgm:cxn modelId="{073BF237-F157-486B-B72A-2A370BFE2273}" type="presParOf" srcId="{FE54DAC0-51CD-4B14-914C-5B85FF5651F2}" destId="{1C25748E-BCA9-4A5B-8F6C-805CABDD7978}" srcOrd="0" destOrd="0" presId="urn:microsoft.com/office/officeart/2005/8/layout/hierarchy2"/>
    <dgm:cxn modelId="{3AB09945-1B8E-409B-A638-99682C833709}" type="presParOf" srcId="{1C25748E-BCA9-4A5B-8F6C-805CABDD7978}" destId="{61C3B5E0-43B2-4F12-84D1-69F97AB425EA}" srcOrd="0" destOrd="0" presId="urn:microsoft.com/office/officeart/2005/8/layout/hierarchy2"/>
    <dgm:cxn modelId="{BA3C993C-898B-49D0-AA0A-54E3134FE0CA}" type="presParOf" srcId="{FE54DAC0-51CD-4B14-914C-5B85FF5651F2}" destId="{ABC5EDFD-2105-44A9-BD0E-7F94F855B38B}" srcOrd="1" destOrd="0" presId="urn:microsoft.com/office/officeart/2005/8/layout/hierarchy2"/>
    <dgm:cxn modelId="{70018BBB-9406-4211-AF91-6A21797F76C9}" type="presParOf" srcId="{ABC5EDFD-2105-44A9-BD0E-7F94F855B38B}" destId="{EA673F94-30EC-4502-8D4D-6375EC43D859}" srcOrd="0" destOrd="0" presId="urn:microsoft.com/office/officeart/2005/8/layout/hierarchy2"/>
    <dgm:cxn modelId="{39FB5422-E930-4692-9F2F-5CB7EAC8DE34}" type="presParOf" srcId="{ABC5EDFD-2105-44A9-BD0E-7F94F855B38B}" destId="{2BA2B934-8549-40EA-A29F-40669A637910}" srcOrd="1" destOrd="0" presId="urn:microsoft.com/office/officeart/2005/8/layout/hierarchy2"/>
    <dgm:cxn modelId="{45396FF3-6841-43A8-A404-FC1EB96B9177}" type="presParOf" srcId="{652452BB-5A7A-4BA5-96A5-9000A7755810}" destId="{AA6C4E04-D2C5-47EB-9BF7-9F905CC67393}" srcOrd="2" destOrd="0" presId="urn:microsoft.com/office/officeart/2005/8/layout/hierarchy2"/>
    <dgm:cxn modelId="{40AA04AA-81B5-4952-8C1A-DCCD28D242BC}" type="presParOf" srcId="{AA6C4E04-D2C5-47EB-9BF7-9F905CC67393}" destId="{E415D61C-92C3-427A-9E5F-AE6FEA33F1CF}" srcOrd="0" destOrd="0" presId="urn:microsoft.com/office/officeart/2005/8/layout/hierarchy2"/>
    <dgm:cxn modelId="{5412103C-8F68-4053-847B-BA03E494A5C7}" type="presParOf" srcId="{652452BB-5A7A-4BA5-96A5-9000A7755810}" destId="{E3A2F56E-6E77-4770-BE5E-B7DF7F03A5B1}" srcOrd="3" destOrd="0" presId="urn:microsoft.com/office/officeart/2005/8/layout/hierarchy2"/>
    <dgm:cxn modelId="{95E8AEE3-DDB6-42C6-992D-A6AFB19EAD0B}" type="presParOf" srcId="{E3A2F56E-6E77-4770-BE5E-B7DF7F03A5B1}" destId="{E600E37C-D538-4B0D-88D2-822EE43AED80}" srcOrd="0" destOrd="0" presId="urn:microsoft.com/office/officeart/2005/8/layout/hierarchy2"/>
    <dgm:cxn modelId="{720CF02B-1941-45D4-B4F8-69B2023D2866}" type="presParOf" srcId="{E3A2F56E-6E77-4770-BE5E-B7DF7F03A5B1}" destId="{4BD3FD12-06B0-416E-B9D6-79956492CEA8}" srcOrd="1" destOrd="0" presId="urn:microsoft.com/office/officeart/2005/8/layout/hierarchy2"/>
    <dgm:cxn modelId="{762760F4-CF74-4FE1-B79F-6E62789F13A4}" type="presParOf" srcId="{4BD3FD12-06B0-416E-B9D6-79956492CEA8}" destId="{4D8D3CED-01DC-4F70-B6F6-F849A8D4151C}" srcOrd="0" destOrd="0" presId="urn:microsoft.com/office/officeart/2005/8/layout/hierarchy2"/>
    <dgm:cxn modelId="{DAFF3749-DED8-498D-BA6B-FE4EAD99747E}" type="presParOf" srcId="{4D8D3CED-01DC-4F70-B6F6-F849A8D4151C}" destId="{82BCF55A-8652-4524-8802-E100C195E4C2}" srcOrd="0" destOrd="0" presId="urn:microsoft.com/office/officeart/2005/8/layout/hierarchy2"/>
    <dgm:cxn modelId="{413D7347-97ED-49B5-A4F1-82D2910C45EA}" type="presParOf" srcId="{4BD3FD12-06B0-416E-B9D6-79956492CEA8}" destId="{BBFD0F3D-7693-4CAE-BDFB-1C373E0A087B}" srcOrd="1" destOrd="0" presId="urn:microsoft.com/office/officeart/2005/8/layout/hierarchy2"/>
    <dgm:cxn modelId="{1CF3D966-0F47-458E-98A2-9D60BB76C1AC}" type="presParOf" srcId="{BBFD0F3D-7693-4CAE-BDFB-1C373E0A087B}" destId="{5BC3F25E-06F7-44A5-A0AD-2C70E69437A2}" srcOrd="0" destOrd="0" presId="urn:microsoft.com/office/officeart/2005/8/layout/hierarchy2"/>
    <dgm:cxn modelId="{F1B790F9-0056-4AC4-AC1F-4A22DDE63B58}" type="presParOf" srcId="{BBFD0F3D-7693-4CAE-BDFB-1C373E0A087B}" destId="{B3D94D2C-1343-46F8-A162-D9EF25A0C79E}" srcOrd="1" destOrd="0" presId="urn:microsoft.com/office/officeart/2005/8/layout/hierarchy2"/>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C04388-36C7-454F-94D4-1E9470AFEAF3}">
      <dsp:nvSpPr>
        <dsp:cNvPr id="0" name=""/>
        <dsp:cNvSpPr/>
      </dsp:nvSpPr>
      <dsp:spPr>
        <a:xfrm>
          <a:off x="4530" y="863610"/>
          <a:ext cx="931415" cy="501339"/>
        </a:xfrm>
        <a:prstGeom prst="roundRect">
          <a:avLst>
            <a:gd name="adj" fmla="val 10000"/>
          </a:avLst>
        </a:prstGeom>
        <a:solidFill>
          <a:srgbClr val="FFFF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kern="1200">
              <a:solidFill>
                <a:sysClr val="windowText" lastClr="000000"/>
              </a:solidFill>
              <a:latin typeface="Times New Roman" pitchFamily="18" charset="0"/>
              <a:cs typeface="Times New Roman" pitchFamily="18" charset="0"/>
            </a:rPr>
            <a:t>Rajasthan</a:t>
          </a:r>
          <a:r>
            <a:rPr lang="en-IN" sz="1200" kern="1200">
              <a:solidFill>
                <a:sysClr val="windowText" lastClr="000000"/>
              </a:solidFill>
              <a:latin typeface="Times New Roman" pitchFamily="18" charset="0"/>
              <a:cs typeface="Times New Roman" pitchFamily="18" charset="0"/>
            </a:rPr>
            <a:t> (Purposively)</a:t>
          </a:r>
        </a:p>
      </dsp:txBody>
      <dsp:txXfrm>
        <a:off x="19214" y="878294"/>
        <a:ext cx="902047" cy="471971"/>
      </dsp:txXfrm>
    </dsp:sp>
    <dsp:sp modelId="{1CC66D46-C674-4269-A62E-1D92E1DD1DF9}">
      <dsp:nvSpPr>
        <dsp:cNvPr id="0" name=""/>
        <dsp:cNvSpPr/>
      </dsp:nvSpPr>
      <dsp:spPr>
        <a:xfrm>
          <a:off x="935946" y="1099441"/>
          <a:ext cx="299209" cy="29678"/>
        </a:xfrm>
        <a:custGeom>
          <a:avLst/>
          <a:gdLst/>
          <a:ahLst/>
          <a:cxnLst/>
          <a:rect l="0" t="0" r="0" b="0"/>
          <a:pathLst>
            <a:path>
              <a:moveTo>
                <a:pt x="0" y="14839"/>
              </a:moveTo>
              <a:lnTo>
                <a:pt x="299209" y="14839"/>
              </a:lnTo>
            </a:path>
          </a:pathLst>
        </a:custGeom>
        <a:noFill/>
        <a:ln w="25400" cap="flat" cmpd="sng" algn="ctr">
          <a:solidFill>
            <a:srgbClr val="FF000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just" defTabSz="222250">
            <a:lnSpc>
              <a:spcPct val="90000"/>
            </a:lnSpc>
            <a:spcBef>
              <a:spcPct val="0"/>
            </a:spcBef>
            <a:spcAft>
              <a:spcPct val="35000"/>
            </a:spcAft>
            <a:buNone/>
          </a:pPr>
          <a:endParaRPr lang="en-IN" sz="500" kern="1200"/>
        </a:p>
      </dsp:txBody>
      <dsp:txXfrm>
        <a:off x="1078070" y="1106799"/>
        <a:ext cx="14960" cy="14960"/>
      </dsp:txXfrm>
    </dsp:sp>
    <dsp:sp modelId="{AC9DA8F3-7606-4A22-B800-E65104E10BBA}">
      <dsp:nvSpPr>
        <dsp:cNvPr id="0" name=""/>
        <dsp:cNvSpPr/>
      </dsp:nvSpPr>
      <dsp:spPr>
        <a:xfrm>
          <a:off x="1235155" y="872034"/>
          <a:ext cx="827358" cy="484490"/>
        </a:xfrm>
        <a:prstGeom prst="roundRect">
          <a:avLst>
            <a:gd name="adj" fmla="val 10000"/>
          </a:avLst>
        </a:prstGeom>
        <a:solidFill>
          <a:srgbClr val="FFFF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kern="1200">
              <a:solidFill>
                <a:sysClr val="windowText" lastClr="000000"/>
              </a:solidFill>
              <a:latin typeface="Times New Roman" pitchFamily="18" charset="0"/>
              <a:cs typeface="Times New Roman" pitchFamily="18" charset="0"/>
            </a:rPr>
            <a:t>Barmer</a:t>
          </a:r>
          <a:r>
            <a:rPr lang="en-IN" sz="1200" kern="1200">
              <a:solidFill>
                <a:sysClr val="windowText" lastClr="000000"/>
              </a:solidFill>
              <a:latin typeface="Times New Roman" pitchFamily="18" charset="0"/>
              <a:cs typeface="Times New Roman" pitchFamily="18" charset="0"/>
            </a:rPr>
            <a:t> (Acquaintly)</a:t>
          </a:r>
        </a:p>
      </dsp:txBody>
      <dsp:txXfrm>
        <a:off x="1249345" y="886224"/>
        <a:ext cx="798978" cy="456110"/>
      </dsp:txXfrm>
    </dsp:sp>
    <dsp:sp modelId="{EEB18FAE-A6A5-455B-893F-2F1EE4FD50CE}">
      <dsp:nvSpPr>
        <dsp:cNvPr id="0" name=""/>
        <dsp:cNvSpPr/>
      </dsp:nvSpPr>
      <dsp:spPr>
        <a:xfrm rot="18231924">
          <a:off x="1943646" y="876515"/>
          <a:ext cx="536944" cy="29678"/>
        </a:xfrm>
        <a:custGeom>
          <a:avLst/>
          <a:gdLst/>
          <a:ahLst/>
          <a:cxnLst/>
          <a:rect l="0" t="0" r="0" b="0"/>
          <a:pathLst>
            <a:path>
              <a:moveTo>
                <a:pt x="0" y="14839"/>
              </a:moveTo>
              <a:lnTo>
                <a:pt x="536944" y="14839"/>
              </a:lnTo>
            </a:path>
          </a:pathLst>
        </a:custGeom>
        <a:noFill/>
        <a:ln w="25400" cap="flat" cmpd="sng" algn="ctr">
          <a:solidFill>
            <a:srgbClr val="FF000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just" defTabSz="222250">
            <a:lnSpc>
              <a:spcPct val="90000"/>
            </a:lnSpc>
            <a:spcBef>
              <a:spcPct val="0"/>
            </a:spcBef>
            <a:spcAft>
              <a:spcPct val="35000"/>
            </a:spcAft>
            <a:buNone/>
          </a:pPr>
          <a:endParaRPr lang="en-IN" sz="500" kern="1200"/>
        </a:p>
      </dsp:txBody>
      <dsp:txXfrm>
        <a:off x="2198694" y="877930"/>
        <a:ext cx="26847" cy="26847"/>
      </dsp:txXfrm>
    </dsp:sp>
    <dsp:sp modelId="{1B496CB8-770B-4063-860A-BDD6D6D69D44}">
      <dsp:nvSpPr>
        <dsp:cNvPr id="0" name=""/>
        <dsp:cNvSpPr/>
      </dsp:nvSpPr>
      <dsp:spPr>
        <a:xfrm>
          <a:off x="2361723" y="449775"/>
          <a:ext cx="893797" cy="437305"/>
        </a:xfrm>
        <a:prstGeom prst="roundRect">
          <a:avLst>
            <a:gd name="adj" fmla="val 10000"/>
          </a:avLst>
        </a:prstGeom>
        <a:solidFill>
          <a:schemeClr val="accent4">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kern="1200">
              <a:solidFill>
                <a:sysClr val="windowText" lastClr="000000"/>
              </a:solidFill>
              <a:latin typeface="Times New Roman" pitchFamily="18" charset="0"/>
              <a:cs typeface="Times New Roman" pitchFamily="18" charset="0"/>
            </a:rPr>
            <a:t>Shiv</a:t>
          </a:r>
          <a:r>
            <a:rPr lang="en-IN" sz="1200" kern="1200">
              <a:solidFill>
                <a:sysClr val="windowText" lastClr="000000"/>
              </a:solidFill>
              <a:latin typeface="Times New Roman" pitchFamily="18" charset="0"/>
              <a:cs typeface="Times New Roman" pitchFamily="18" charset="0"/>
            </a:rPr>
            <a:t> (Purposively)</a:t>
          </a:r>
        </a:p>
      </dsp:txBody>
      <dsp:txXfrm>
        <a:off x="2374531" y="462583"/>
        <a:ext cx="868181" cy="411689"/>
      </dsp:txXfrm>
    </dsp:sp>
    <dsp:sp modelId="{1BC8D313-6CCE-4D01-9958-423C30701C21}">
      <dsp:nvSpPr>
        <dsp:cNvPr id="0" name=""/>
        <dsp:cNvSpPr/>
      </dsp:nvSpPr>
      <dsp:spPr>
        <a:xfrm rot="19569050">
          <a:off x="3216391" y="524996"/>
          <a:ext cx="461725" cy="29678"/>
        </a:xfrm>
        <a:custGeom>
          <a:avLst/>
          <a:gdLst/>
          <a:ahLst/>
          <a:cxnLst/>
          <a:rect l="0" t="0" r="0" b="0"/>
          <a:pathLst>
            <a:path>
              <a:moveTo>
                <a:pt x="0" y="14839"/>
              </a:moveTo>
              <a:lnTo>
                <a:pt x="461725" y="14839"/>
              </a:lnTo>
            </a:path>
          </a:pathLst>
        </a:custGeom>
        <a:noFill/>
        <a:ln w="25400" cap="flat" cmpd="sng" algn="ctr">
          <a:solidFill>
            <a:srgbClr val="FF000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just" defTabSz="222250">
            <a:lnSpc>
              <a:spcPct val="90000"/>
            </a:lnSpc>
            <a:spcBef>
              <a:spcPct val="0"/>
            </a:spcBef>
            <a:spcAft>
              <a:spcPct val="35000"/>
            </a:spcAft>
            <a:buNone/>
          </a:pPr>
          <a:endParaRPr lang="en-IN" sz="500" kern="1200"/>
        </a:p>
      </dsp:txBody>
      <dsp:txXfrm>
        <a:off x="3435710" y="528292"/>
        <a:ext cx="23086" cy="23086"/>
      </dsp:txXfrm>
    </dsp:sp>
    <dsp:sp modelId="{A4726085-8AB2-463E-9301-E06560F6191D}">
      <dsp:nvSpPr>
        <dsp:cNvPr id="0" name=""/>
        <dsp:cNvSpPr/>
      </dsp:nvSpPr>
      <dsp:spPr>
        <a:xfrm>
          <a:off x="3638987" y="224237"/>
          <a:ext cx="845774" cy="374011"/>
        </a:xfrm>
        <a:prstGeom prst="roundRect">
          <a:avLst>
            <a:gd name="adj" fmla="val 10000"/>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r>
            <a:rPr lang="en-IN" sz="1200" b="1" kern="1200">
              <a:solidFill>
                <a:sysClr val="windowText" lastClr="000000"/>
              </a:solidFill>
              <a:latin typeface="Times New Roman" pitchFamily="18" charset="0"/>
              <a:cs typeface="Times New Roman" pitchFamily="18" charset="0"/>
            </a:rPr>
            <a:t>Village-1</a:t>
          </a:r>
          <a:r>
            <a:rPr lang="en-IN" sz="1200" kern="1200">
              <a:solidFill>
                <a:sysClr val="windowText" lastClr="000000"/>
              </a:solidFill>
              <a:latin typeface="Times New Roman" pitchFamily="18" charset="0"/>
              <a:cs typeface="Times New Roman" pitchFamily="18" charset="0"/>
            </a:rPr>
            <a:t> (Randomly)</a:t>
          </a:r>
        </a:p>
      </dsp:txBody>
      <dsp:txXfrm>
        <a:off x="3649941" y="235191"/>
        <a:ext cx="823866" cy="352103"/>
      </dsp:txXfrm>
    </dsp:sp>
    <dsp:sp modelId="{3A096962-285B-4648-B0F0-25DE82061A7B}">
      <dsp:nvSpPr>
        <dsp:cNvPr id="0" name=""/>
        <dsp:cNvSpPr/>
      </dsp:nvSpPr>
      <dsp:spPr>
        <a:xfrm rot="21588456">
          <a:off x="4484761" y="396043"/>
          <a:ext cx="214953" cy="29678"/>
        </a:xfrm>
        <a:custGeom>
          <a:avLst/>
          <a:gdLst/>
          <a:ahLst/>
          <a:cxnLst/>
          <a:rect l="0" t="0" r="0" b="0"/>
          <a:pathLst>
            <a:path>
              <a:moveTo>
                <a:pt x="0" y="14839"/>
              </a:moveTo>
              <a:lnTo>
                <a:pt x="214953" y="14839"/>
              </a:lnTo>
            </a:path>
          </a:pathLst>
        </a:custGeom>
        <a:noFill/>
        <a:ln w="25400" cap="flat" cmpd="sng" algn="ctr">
          <a:solidFill>
            <a:srgbClr val="FF000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just" defTabSz="222250">
            <a:lnSpc>
              <a:spcPct val="90000"/>
            </a:lnSpc>
            <a:spcBef>
              <a:spcPct val="0"/>
            </a:spcBef>
            <a:spcAft>
              <a:spcPct val="35000"/>
            </a:spcAft>
            <a:buNone/>
          </a:pPr>
          <a:endParaRPr lang="en-IN" sz="500" kern="1200"/>
        </a:p>
      </dsp:txBody>
      <dsp:txXfrm>
        <a:off x="4586863" y="405508"/>
        <a:ext cx="10747" cy="10747"/>
      </dsp:txXfrm>
    </dsp:sp>
    <dsp:sp modelId="{3B682C52-2E89-42BC-8ED0-FFDC0192AA05}">
      <dsp:nvSpPr>
        <dsp:cNvPr id="0" name=""/>
        <dsp:cNvSpPr/>
      </dsp:nvSpPr>
      <dsp:spPr>
        <a:xfrm>
          <a:off x="4699713" y="223515"/>
          <a:ext cx="872464" cy="374011"/>
        </a:xfrm>
        <a:prstGeom prst="roundRect">
          <a:avLst>
            <a:gd name="adj" fmla="val 10000"/>
          </a:avLst>
        </a:prstGeom>
        <a:solidFill>
          <a:schemeClr val="accent6">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kern="1200">
              <a:solidFill>
                <a:sysClr val="windowText" lastClr="000000"/>
              </a:solidFill>
              <a:latin typeface="Times New Roman" pitchFamily="18" charset="0"/>
              <a:cs typeface="Times New Roman" pitchFamily="18" charset="0"/>
            </a:rPr>
            <a:t>30-Farmer</a:t>
          </a:r>
          <a:r>
            <a:rPr lang="en-IN" sz="1200" kern="1200">
              <a:solidFill>
                <a:sysClr val="windowText" lastClr="000000"/>
              </a:solidFill>
              <a:latin typeface="Times New Roman" pitchFamily="18" charset="0"/>
              <a:cs typeface="Times New Roman" pitchFamily="18" charset="0"/>
            </a:rPr>
            <a:t> (Randomly)</a:t>
          </a:r>
        </a:p>
      </dsp:txBody>
      <dsp:txXfrm>
        <a:off x="4710667" y="234469"/>
        <a:ext cx="850556" cy="352103"/>
      </dsp:txXfrm>
    </dsp:sp>
    <dsp:sp modelId="{B6CE8738-469D-49A3-99CA-9405D06F740D}">
      <dsp:nvSpPr>
        <dsp:cNvPr id="0" name=""/>
        <dsp:cNvSpPr/>
      </dsp:nvSpPr>
      <dsp:spPr>
        <a:xfrm rot="2047670">
          <a:off x="3214755" y="786395"/>
          <a:ext cx="473426" cy="29678"/>
        </a:xfrm>
        <a:custGeom>
          <a:avLst/>
          <a:gdLst/>
          <a:ahLst/>
          <a:cxnLst/>
          <a:rect l="0" t="0" r="0" b="0"/>
          <a:pathLst>
            <a:path>
              <a:moveTo>
                <a:pt x="0" y="14839"/>
              </a:moveTo>
              <a:lnTo>
                <a:pt x="473426" y="14839"/>
              </a:lnTo>
            </a:path>
          </a:pathLst>
        </a:custGeom>
        <a:noFill/>
        <a:ln w="25400" cap="flat" cmpd="sng" algn="ctr">
          <a:solidFill>
            <a:srgbClr val="FF000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just" defTabSz="222250">
            <a:lnSpc>
              <a:spcPct val="90000"/>
            </a:lnSpc>
            <a:spcBef>
              <a:spcPct val="0"/>
            </a:spcBef>
            <a:spcAft>
              <a:spcPct val="35000"/>
            </a:spcAft>
            <a:buNone/>
          </a:pPr>
          <a:endParaRPr lang="en-IN" sz="500" kern="1200"/>
        </a:p>
      </dsp:txBody>
      <dsp:txXfrm>
        <a:off x="3439633" y="789398"/>
        <a:ext cx="23671" cy="23671"/>
      </dsp:txXfrm>
    </dsp:sp>
    <dsp:sp modelId="{ACAA869C-81EB-4B8B-91C3-ED578AD51CD6}">
      <dsp:nvSpPr>
        <dsp:cNvPr id="0" name=""/>
        <dsp:cNvSpPr/>
      </dsp:nvSpPr>
      <dsp:spPr>
        <a:xfrm>
          <a:off x="3647417" y="747034"/>
          <a:ext cx="828914" cy="374011"/>
        </a:xfrm>
        <a:prstGeom prst="roundRect">
          <a:avLst>
            <a:gd name="adj" fmla="val 10000"/>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r>
            <a:rPr lang="en-IN" sz="1200" b="1" kern="1200">
              <a:solidFill>
                <a:sysClr val="windowText" lastClr="000000"/>
              </a:solidFill>
              <a:latin typeface="Times New Roman" pitchFamily="18" charset="0"/>
              <a:cs typeface="Times New Roman" pitchFamily="18" charset="0"/>
            </a:rPr>
            <a:t>Village-2</a:t>
          </a:r>
          <a:r>
            <a:rPr lang="en-IN" sz="1200" kern="1200">
              <a:solidFill>
                <a:sysClr val="windowText" lastClr="000000"/>
              </a:solidFill>
              <a:latin typeface="Times New Roman" pitchFamily="18" charset="0"/>
              <a:cs typeface="Times New Roman" pitchFamily="18" charset="0"/>
            </a:rPr>
            <a:t> (Randomly)</a:t>
          </a:r>
        </a:p>
      </dsp:txBody>
      <dsp:txXfrm>
        <a:off x="3658371" y="757988"/>
        <a:ext cx="807006" cy="352103"/>
      </dsp:txXfrm>
    </dsp:sp>
    <dsp:sp modelId="{70BFFFC3-6034-4766-8F28-0CC87CF656E1}">
      <dsp:nvSpPr>
        <dsp:cNvPr id="0" name=""/>
        <dsp:cNvSpPr/>
      </dsp:nvSpPr>
      <dsp:spPr>
        <a:xfrm rot="129565">
          <a:off x="4476252" y="923412"/>
          <a:ext cx="223533" cy="29678"/>
        </a:xfrm>
        <a:custGeom>
          <a:avLst/>
          <a:gdLst/>
          <a:ahLst/>
          <a:cxnLst/>
          <a:rect l="0" t="0" r="0" b="0"/>
          <a:pathLst>
            <a:path>
              <a:moveTo>
                <a:pt x="0" y="14839"/>
              </a:moveTo>
              <a:lnTo>
                <a:pt x="223533" y="14839"/>
              </a:lnTo>
            </a:path>
          </a:pathLst>
        </a:custGeom>
        <a:noFill/>
        <a:ln w="25400" cap="flat" cmpd="sng" algn="ctr">
          <a:solidFill>
            <a:srgbClr val="FF000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just" defTabSz="222250">
            <a:lnSpc>
              <a:spcPct val="90000"/>
            </a:lnSpc>
            <a:spcBef>
              <a:spcPct val="0"/>
            </a:spcBef>
            <a:spcAft>
              <a:spcPct val="35000"/>
            </a:spcAft>
            <a:buNone/>
          </a:pPr>
          <a:endParaRPr lang="en-IN" sz="500" kern="1200"/>
        </a:p>
      </dsp:txBody>
      <dsp:txXfrm>
        <a:off x="4582430" y="932663"/>
        <a:ext cx="11176" cy="11176"/>
      </dsp:txXfrm>
    </dsp:sp>
    <dsp:sp modelId="{481F6A80-8DAA-46DC-BF4C-5CA43DD2FB2C}">
      <dsp:nvSpPr>
        <dsp:cNvPr id="0" name=""/>
        <dsp:cNvSpPr/>
      </dsp:nvSpPr>
      <dsp:spPr>
        <a:xfrm>
          <a:off x="4699706" y="755457"/>
          <a:ext cx="848243" cy="374011"/>
        </a:xfrm>
        <a:prstGeom prst="roundRect">
          <a:avLst>
            <a:gd name="adj" fmla="val 10000"/>
          </a:avLst>
        </a:prstGeom>
        <a:solidFill>
          <a:schemeClr val="accent6">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kern="1200">
              <a:solidFill>
                <a:sysClr val="windowText" lastClr="000000"/>
              </a:solidFill>
              <a:latin typeface="Times New Roman" pitchFamily="18" charset="0"/>
              <a:cs typeface="Times New Roman" pitchFamily="18" charset="0"/>
            </a:rPr>
            <a:t>30-Farmer</a:t>
          </a:r>
          <a:r>
            <a:rPr lang="en-IN" sz="1200" kern="1200">
              <a:solidFill>
                <a:sysClr val="windowText" lastClr="000000"/>
              </a:solidFill>
              <a:latin typeface="Times New Roman" pitchFamily="18" charset="0"/>
              <a:cs typeface="Times New Roman" pitchFamily="18" charset="0"/>
            </a:rPr>
            <a:t> (Randomly)</a:t>
          </a:r>
        </a:p>
      </dsp:txBody>
      <dsp:txXfrm>
        <a:off x="4710660" y="766411"/>
        <a:ext cx="826335" cy="352103"/>
      </dsp:txXfrm>
    </dsp:sp>
    <dsp:sp modelId="{E47B978A-CF8F-4A73-836C-3A6CB7CAB381}">
      <dsp:nvSpPr>
        <dsp:cNvPr id="0" name=""/>
        <dsp:cNvSpPr/>
      </dsp:nvSpPr>
      <dsp:spPr>
        <a:xfrm rot="3382925">
          <a:off x="1941904" y="1324461"/>
          <a:ext cx="540428" cy="29678"/>
        </a:xfrm>
        <a:custGeom>
          <a:avLst/>
          <a:gdLst/>
          <a:ahLst/>
          <a:cxnLst/>
          <a:rect l="0" t="0" r="0" b="0"/>
          <a:pathLst>
            <a:path>
              <a:moveTo>
                <a:pt x="0" y="14839"/>
              </a:moveTo>
              <a:lnTo>
                <a:pt x="540428" y="14839"/>
              </a:lnTo>
            </a:path>
          </a:pathLst>
        </a:custGeom>
        <a:noFill/>
        <a:ln w="25400" cap="flat" cmpd="sng" algn="ctr">
          <a:solidFill>
            <a:srgbClr val="FF000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just" defTabSz="222250">
            <a:lnSpc>
              <a:spcPct val="90000"/>
            </a:lnSpc>
            <a:spcBef>
              <a:spcPct val="0"/>
            </a:spcBef>
            <a:spcAft>
              <a:spcPct val="35000"/>
            </a:spcAft>
            <a:buNone/>
          </a:pPr>
          <a:endParaRPr lang="en-IN" sz="500" kern="1200"/>
        </a:p>
      </dsp:txBody>
      <dsp:txXfrm>
        <a:off x="2198607" y="1325789"/>
        <a:ext cx="27021" cy="27021"/>
      </dsp:txXfrm>
    </dsp:sp>
    <dsp:sp modelId="{27B3F079-9A1A-4750-B218-BAD5292FBDD5}">
      <dsp:nvSpPr>
        <dsp:cNvPr id="0" name=""/>
        <dsp:cNvSpPr/>
      </dsp:nvSpPr>
      <dsp:spPr>
        <a:xfrm>
          <a:off x="2361723" y="1349856"/>
          <a:ext cx="985467" cy="428927"/>
        </a:xfrm>
        <a:prstGeom prst="roundRect">
          <a:avLst>
            <a:gd name="adj" fmla="val 10000"/>
          </a:avLst>
        </a:prstGeom>
        <a:solidFill>
          <a:schemeClr val="accent4">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kern="1200">
              <a:solidFill>
                <a:sysClr val="windowText" lastClr="000000"/>
              </a:solidFill>
              <a:latin typeface="Times New Roman" pitchFamily="18" charset="0"/>
              <a:cs typeface="Times New Roman" pitchFamily="18" charset="0"/>
            </a:rPr>
            <a:t>Sedwa</a:t>
          </a:r>
          <a:r>
            <a:rPr lang="en-IN" sz="1200" kern="1200">
              <a:solidFill>
                <a:sysClr val="windowText" lastClr="000000"/>
              </a:solidFill>
              <a:latin typeface="Times New Roman" pitchFamily="18" charset="0"/>
              <a:cs typeface="Times New Roman" pitchFamily="18" charset="0"/>
            </a:rPr>
            <a:t> (Purposively)</a:t>
          </a:r>
        </a:p>
      </dsp:txBody>
      <dsp:txXfrm>
        <a:off x="2374286" y="1362419"/>
        <a:ext cx="960341" cy="403801"/>
      </dsp:txXfrm>
    </dsp:sp>
    <dsp:sp modelId="{51484A18-6E80-46CB-A7FF-9F19F4C101A8}">
      <dsp:nvSpPr>
        <dsp:cNvPr id="0" name=""/>
        <dsp:cNvSpPr/>
      </dsp:nvSpPr>
      <dsp:spPr>
        <a:xfrm rot="20005994">
          <a:off x="3329530" y="1474673"/>
          <a:ext cx="334531" cy="29678"/>
        </a:xfrm>
        <a:custGeom>
          <a:avLst/>
          <a:gdLst/>
          <a:ahLst/>
          <a:cxnLst/>
          <a:rect l="0" t="0" r="0" b="0"/>
          <a:pathLst>
            <a:path>
              <a:moveTo>
                <a:pt x="0" y="14839"/>
              </a:moveTo>
              <a:lnTo>
                <a:pt x="334531" y="14839"/>
              </a:lnTo>
            </a:path>
          </a:pathLst>
        </a:custGeom>
        <a:noFill/>
        <a:ln w="25400" cap="flat" cmpd="sng" algn="ctr">
          <a:solidFill>
            <a:srgbClr val="FF000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just" defTabSz="222250">
            <a:lnSpc>
              <a:spcPct val="90000"/>
            </a:lnSpc>
            <a:spcBef>
              <a:spcPct val="0"/>
            </a:spcBef>
            <a:spcAft>
              <a:spcPct val="35000"/>
            </a:spcAft>
            <a:buNone/>
          </a:pPr>
          <a:endParaRPr lang="en-IN" sz="500" kern="1200"/>
        </a:p>
      </dsp:txBody>
      <dsp:txXfrm>
        <a:off x="3488432" y="1481149"/>
        <a:ext cx="16726" cy="16726"/>
      </dsp:txXfrm>
    </dsp:sp>
    <dsp:sp modelId="{81283804-FE64-45B1-AFDA-061FABC47269}">
      <dsp:nvSpPr>
        <dsp:cNvPr id="0" name=""/>
        <dsp:cNvSpPr/>
      </dsp:nvSpPr>
      <dsp:spPr>
        <a:xfrm>
          <a:off x="3646400" y="1227699"/>
          <a:ext cx="809592" cy="374011"/>
        </a:xfrm>
        <a:prstGeom prst="roundRect">
          <a:avLst>
            <a:gd name="adj" fmla="val 10000"/>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r>
            <a:rPr lang="en-IN" sz="1200" b="1" kern="1200">
              <a:solidFill>
                <a:sysClr val="windowText" lastClr="000000"/>
              </a:solidFill>
              <a:latin typeface="Times New Roman" pitchFamily="18" charset="0"/>
              <a:cs typeface="Times New Roman" pitchFamily="18" charset="0"/>
            </a:rPr>
            <a:t>Village-3</a:t>
          </a:r>
          <a:r>
            <a:rPr lang="en-IN" sz="1200" kern="1200">
              <a:solidFill>
                <a:sysClr val="windowText" lastClr="000000"/>
              </a:solidFill>
              <a:latin typeface="Times New Roman" pitchFamily="18" charset="0"/>
              <a:cs typeface="Times New Roman" pitchFamily="18" charset="0"/>
            </a:rPr>
            <a:t> (Randomly)</a:t>
          </a:r>
        </a:p>
      </dsp:txBody>
      <dsp:txXfrm>
        <a:off x="3657354" y="1238653"/>
        <a:ext cx="787684" cy="352103"/>
      </dsp:txXfrm>
    </dsp:sp>
    <dsp:sp modelId="{1C25748E-BCA9-4A5B-8F6C-805CABDD7978}">
      <dsp:nvSpPr>
        <dsp:cNvPr id="0" name=""/>
        <dsp:cNvSpPr/>
      </dsp:nvSpPr>
      <dsp:spPr>
        <a:xfrm rot="129605">
          <a:off x="4455913" y="1404079"/>
          <a:ext cx="223563" cy="29678"/>
        </a:xfrm>
        <a:custGeom>
          <a:avLst/>
          <a:gdLst/>
          <a:ahLst/>
          <a:cxnLst/>
          <a:rect l="0" t="0" r="0" b="0"/>
          <a:pathLst>
            <a:path>
              <a:moveTo>
                <a:pt x="0" y="14839"/>
              </a:moveTo>
              <a:lnTo>
                <a:pt x="223563" y="14839"/>
              </a:lnTo>
            </a:path>
          </a:pathLst>
        </a:custGeom>
        <a:noFill/>
        <a:ln w="25400" cap="flat" cmpd="sng" algn="ctr">
          <a:solidFill>
            <a:srgbClr val="FF000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just" defTabSz="222250">
            <a:lnSpc>
              <a:spcPct val="90000"/>
            </a:lnSpc>
            <a:spcBef>
              <a:spcPct val="0"/>
            </a:spcBef>
            <a:spcAft>
              <a:spcPct val="35000"/>
            </a:spcAft>
            <a:buNone/>
          </a:pPr>
          <a:endParaRPr lang="en-IN" sz="500" kern="1200"/>
        </a:p>
      </dsp:txBody>
      <dsp:txXfrm>
        <a:off x="4562106" y="1413329"/>
        <a:ext cx="11178" cy="11178"/>
      </dsp:txXfrm>
    </dsp:sp>
    <dsp:sp modelId="{EA673F94-30EC-4502-8D4D-6375EC43D859}">
      <dsp:nvSpPr>
        <dsp:cNvPr id="0" name=""/>
        <dsp:cNvSpPr/>
      </dsp:nvSpPr>
      <dsp:spPr>
        <a:xfrm>
          <a:off x="4679397" y="1236125"/>
          <a:ext cx="846829" cy="374011"/>
        </a:xfrm>
        <a:prstGeom prst="roundRect">
          <a:avLst>
            <a:gd name="adj" fmla="val 10000"/>
          </a:avLst>
        </a:prstGeom>
        <a:solidFill>
          <a:schemeClr val="accent6">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kern="1200">
              <a:solidFill>
                <a:sysClr val="windowText" lastClr="000000"/>
              </a:solidFill>
              <a:latin typeface="Times New Roman" pitchFamily="18" charset="0"/>
              <a:cs typeface="Times New Roman" pitchFamily="18" charset="0"/>
            </a:rPr>
            <a:t>30-Farmer</a:t>
          </a:r>
          <a:r>
            <a:rPr lang="en-IN" sz="1200" kern="1200">
              <a:solidFill>
                <a:sysClr val="windowText" lastClr="000000"/>
              </a:solidFill>
              <a:latin typeface="Times New Roman" pitchFamily="18" charset="0"/>
              <a:cs typeface="Times New Roman" pitchFamily="18" charset="0"/>
            </a:rPr>
            <a:t> (Randomly)</a:t>
          </a:r>
        </a:p>
      </dsp:txBody>
      <dsp:txXfrm>
        <a:off x="4690351" y="1247079"/>
        <a:ext cx="824921" cy="352103"/>
      </dsp:txXfrm>
    </dsp:sp>
    <dsp:sp modelId="{AA6C4E04-D2C5-47EB-9BF7-9F905CC67393}">
      <dsp:nvSpPr>
        <dsp:cNvPr id="0" name=""/>
        <dsp:cNvSpPr/>
      </dsp:nvSpPr>
      <dsp:spPr>
        <a:xfrm rot="3047319">
          <a:off x="3260147" y="1732840"/>
          <a:ext cx="473295" cy="29678"/>
        </a:xfrm>
        <a:custGeom>
          <a:avLst/>
          <a:gdLst/>
          <a:ahLst/>
          <a:cxnLst/>
          <a:rect l="0" t="0" r="0" b="0"/>
          <a:pathLst>
            <a:path>
              <a:moveTo>
                <a:pt x="0" y="14839"/>
              </a:moveTo>
              <a:lnTo>
                <a:pt x="473295" y="14839"/>
              </a:lnTo>
            </a:path>
          </a:pathLst>
        </a:custGeom>
        <a:noFill/>
        <a:ln w="25400" cap="flat" cmpd="sng" algn="ctr">
          <a:solidFill>
            <a:srgbClr val="FF000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just" defTabSz="222250">
            <a:lnSpc>
              <a:spcPct val="90000"/>
            </a:lnSpc>
            <a:spcBef>
              <a:spcPct val="0"/>
            </a:spcBef>
            <a:spcAft>
              <a:spcPct val="35000"/>
            </a:spcAft>
            <a:buNone/>
          </a:pPr>
          <a:endParaRPr lang="en-IN" sz="500" kern="1200"/>
        </a:p>
      </dsp:txBody>
      <dsp:txXfrm>
        <a:off x="3484963" y="1735847"/>
        <a:ext cx="23664" cy="23664"/>
      </dsp:txXfrm>
    </dsp:sp>
    <dsp:sp modelId="{E600E37C-D538-4B0D-88D2-822EE43AED80}">
      <dsp:nvSpPr>
        <dsp:cNvPr id="0" name=""/>
        <dsp:cNvSpPr/>
      </dsp:nvSpPr>
      <dsp:spPr>
        <a:xfrm>
          <a:off x="3646400" y="1708367"/>
          <a:ext cx="803242" cy="445342"/>
        </a:xfrm>
        <a:prstGeom prst="roundRect">
          <a:avLst>
            <a:gd name="adj" fmla="val 10000"/>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kern="1200">
              <a:solidFill>
                <a:sysClr val="windowText" lastClr="000000"/>
              </a:solidFill>
              <a:latin typeface="Times New Roman" pitchFamily="18" charset="0"/>
              <a:cs typeface="Times New Roman" pitchFamily="18" charset="0"/>
            </a:rPr>
            <a:t>Village-4</a:t>
          </a:r>
          <a:r>
            <a:rPr lang="en-IN" sz="1200" kern="1200">
              <a:solidFill>
                <a:sysClr val="windowText" lastClr="000000"/>
              </a:solidFill>
              <a:latin typeface="Times New Roman" pitchFamily="18" charset="0"/>
              <a:cs typeface="Times New Roman" pitchFamily="18" charset="0"/>
            </a:rPr>
            <a:t> (Randomly)</a:t>
          </a:r>
        </a:p>
      </dsp:txBody>
      <dsp:txXfrm>
        <a:off x="3659444" y="1721411"/>
        <a:ext cx="777154" cy="419254"/>
      </dsp:txXfrm>
    </dsp:sp>
    <dsp:sp modelId="{4D8D3CED-01DC-4F70-B6F6-F849A8D4151C}">
      <dsp:nvSpPr>
        <dsp:cNvPr id="0" name=""/>
        <dsp:cNvSpPr/>
      </dsp:nvSpPr>
      <dsp:spPr>
        <a:xfrm rot="130894">
          <a:off x="4449555" y="1920775"/>
          <a:ext cx="240424" cy="29678"/>
        </a:xfrm>
        <a:custGeom>
          <a:avLst/>
          <a:gdLst/>
          <a:ahLst/>
          <a:cxnLst/>
          <a:rect l="0" t="0" r="0" b="0"/>
          <a:pathLst>
            <a:path>
              <a:moveTo>
                <a:pt x="0" y="14839"/>
              </a:moveTo>
              <a:lnTo>
                <a:pt x="240424" y="14839"/>
              </a:lnTo>
            </a:path>
          </a:pathLst>
        </a:custGeom>
        <a:noFill/>
        <a:ln w="25400" cap="flat" cmpd="sng" algn="ctr">
          <a:solidFill>
            <a:srgbClr val="FF0000"/>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just" defTabSz="222250">
            <a:lnSpc>
              <a:spcPct val="90000"/>
            </a:lnSpc>
            <a:spcBef>
              <a:spcPct val="0"/>
            </a:spcBef>
            <a:spcAft>
              <a:spcPct val="35000"/>
            </a:spcAft>
            <a:buNone/>
          </a:pPr>
          <a:endParaRPr lang="en-IN" sz="500" kern="1200"/>
        </a:p>
      </dsp:txBody>
      <dsp:txXfrm>
        <a:off x="4563756" y="1929604"/>
        <a:ext cx="12021" cy="12021"/>
      </dsp:txXfrm>
    </dsp:sp>
    <dsp:sp modelId="{5BC3F25E-06F7-44A5-A0AD-2C70E69437A2}">
      <dsp:nvSpPr>
        <dsp:cNvPr id="0" name=""/>
        <dsp:cNvSpPr/>
      </dsp:nvSpPr>
      <dsp:spPr>
        <a:xfrm>
          <a:off x="4689892" y="1753185"/>
          <a:ext cx="850404" cy="374011"/>
        </a:xfrm>
        <a:prstGeom prst="roundRect">
          <a:avLst>
            <a:gd name="adj" fmla="val 10000"/>
          </a:avLst>
        </a:prstGeom>
        <a:solidFill>
          <a:schemeClr val="accent6">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kern="1200">
              <a:solidFill>
                <a:sysClr val="windowText" lastClr="000000"/>
              </a:solidFill>
              <a:latin typeface="Times New Roman" pitchFamily="18" charset="0"/>
              <a:cs typeface="Times New Roman" pitchFamily="18" charset="0"/>
            </a:rPr>
            <a:t>30-Farmer</a:t>
          </a:r>
          <a:r>
            <a:rPr lang="en-IN" sz="1200" kern="1200">
              <a:solidFill>
                <a:sysClr val="windowText" lastClr="000000"/>
              </a:solidFill>
              <a:latin typeface="Times New Roman" pitchFamily="18" charset="0"/>
              <a:cs typeface="Times New Roman" pitchFamily="18" charset="0"/>
            </a:rPr>
            <a:t> (Randomly)</a:t>
          </a:r>
        </a:p>
      </dsp:txBody>
      <dsp:txXfrm>
        <a:off x="4700846" y="1764139"/>
        <a:ext cx="828496" cy="35210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1623</TotalTime>
  <Pages>14</Pages>
  <Words>5953</Words>
  <Characters>33936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dc:description/>
  <cp:lastModifiedBy>compaq</cp:lastModifiedBy>
  <cp:revision>204</cp:revision>
  <dcterms:created xsi:type="dcterms:W3CDTF">2025-09-25T04:55:00Z</dcterms:created>
  <dcterms:modified xsi:type="dcterms:W3CDTF">2025-11-11T10:07:00Z</dcterms:modified>
</cp:coreProperties>
</file>