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8AA9" w14:textId="77777777" w:rsidR="007F0EE9" w:rsidRPr="007F0EE9" w:rsidRDefault="007F0EE9" w:rsidP="007F0EE9">
      <w:pPr>
        <w:spacing w:before="100" w:beforeAutospacing="1" w:after="100" w:afterAutospacing="1" w:line="240" w:lineRule="auto"/>
        <w:jc w:val="center"/>
        <w:rPr>
          <w:rFonts w:ascii="Times New Roman" w:hAnsi="Times New Roman" w:cs="Times New Roman"/>
          <w:b/>
          <w:bCs/>
          <w:i/>
          <w:iCs/>
          <w:u w:val="single"/>
          <w:lang w:val="en-US"/>
        </w:rPr>
      </w:pPr>
      <w:r w:rsidRPr="007F0EE9">
        <w:rPr>
          <w:rFonts w:ascii="Times New Roman" w:hAnsi="Times New Roman" w:cs="Times New Roman"/>
          <w:b/>
          <w:bCs/>
          <w:i/>
          <w:iCs/>
          <w:u w:val="single"/>
          <w:lang w:val="en-US"/>
        </w:rPr>
        <w:t>Original Research Article</w:t>
      </w:r>
    </w:p>
    <w:p w14:paraId="311E961D" w14:textId="77777777" w:rsidR="007F0EE9" w:rsidRDefault="007F0EE9" w:rsidP="003668A6">
      <w:pPr>
        <w:spacing w:before="100" w:beforeAutospacing="1" w:after="100" w:afterAutospacing="1" w:line="240" w:lineRule="auto"/>
        <w:jc w:val="center"/>
        <w:rPr>
          <w:rFonts w:ascii="Times New Roman" w:hAnsi="Times New Roman" w:cs="Times New Roman"/>
          <w:b/>
          <w:bCs/>
        </w:rPr>
      </w:pPr>
    </w:p>
    <w:p w14:paraId="71B20995" w14:textId="722799E6" w:rsidR="003668A6" w:rsidRPr="002C20BD" w:rsidRDefault="00CD169B" w:rsidP="003668A6">
      <w:pPr>
        <w:spacing w:before="100" w:beforeAutospacing="1" w:after="100" w:afterAutospacing="1" w:line="240" w:lineRule="auto"/>
        <w:jc w:val="center"/>
        <w:rPr>
          <w:rFonts w:ascii="Times New Roman" w:hAnsi="Times New Roman" w:cs="Times New Roman"/>
          <w:b/>
          <w:bCs/>
        </w:rPr>
      </w:pPr>
      <w:r w:rsidRPr="00CD169B">
        <w:rPr>
          <w:rFonts w:ascii="Times New Roman" w:hAnsi="Times New Roman" w:cs="Times New Roman"/>
          <w:b/>
          <w:bCs/>
        </w:rPr>
        <w:t xml:space="preserve">Performance </w:t>
      </w:r>
      <w:r w:rsidR="003668A6" w:rsidRPr="002C20BD">
        <w:rPr>
          <w:rFonts w:ascii="Times New Roman" w:hAnsi="Times New Roman" w:cs="Times New Roman"/>
          <w:b/>
          <w:bCs/>
        </w:rPr>
        <w:t>of Jamun (</w:t>
      </w:r>
      <w:proofErr w:type="spellStart"/>
      <w:r w:rsidR="003668A6" w:rsidRPr="002C20BD">
        <w:rPr>
          <w:rFonts w:ascii="Times New Roman" w:hAnsi="Times New Roman" w:cs="Times New Roman"/>
          <w:b/>
          <w:bCs/>
          <w:i/>
          <w:iCs/>
        </w:rPr>
        <w:t>Syzygium</w:t>
      </w:r>
      <w:proofErr w:type="spellEnd"/>
      <w:r w:rsidR="003668A6" w:rsidRPr="002C20BD">
        <w:rPr>
          <w:rFonts w:ascii="Times New Roman" w:hAnsi="Times New Roman" w:cs="Times New Roman"/>
          <w:b/>
          <w:bCs/>
          <w:i/>
          <w:iCs/>
        </w:rPr>
        <w:t xml:space="preserve"> </w:t>
      </w:r>
      <w:proofErr w:type="spellStart"/>
      <w:r w:rsidR="003668A6" w:rsidRPr="002C20BD">
        <w:rPr>
          <w:rFonts w:ascii="Times New Roman" w:hAnsi="Times New Roman" w:cs="Times New Roman"/>
          <w:b/>
          <w:bCs/>
          <w:i/>
          <w:iCs/>
        </w:rPr>
        <w:t>cumini</w:t>
      </w:r>
      <w:proofErr w:type="spellEnd"/>
      <w:r w:rsidR="003668A6" w:rsidRPr="002C20BD">
        <w:rPr>
          <w:rFonts w:ascii="Times New Roman" w:hAnsi="Times New Roman" w:cs="Times New Roman"/>
          <w:b/>
          <w:bCs/>
        </w:rPr>
        <w:t xml:space="preserve"> L. s</w:t>
      </w:r>
      <w:r w:rsidR="007767B8" w:rsidRPr="002C20BD">
        <w:rPr>
          <w:rFonts w:ascii="Times New Roman" w:hAnsi="Times New Roman" w:cs="Times New Roman"/>
          <w:b/>
          <w:bCs/>
        </w:rPr>
        <w:t>keels</w:t>
      </w:r>
      <w:r w:rsidR="003668A6" w:rsidRPr="002C20BD">
        <w:rPr>
          <w:rFonts w:ascii="Times New Roman" w:hAnsi="Times New Roman" w:cs="Times New Roman"/>
          <w:b/>
          <w:bCs/>
        </w:rPr>
        <w:t xml:space="preserve">) Cultivars in the </w:t>
      </w:r>
      <w:proofErr w:type="spellStart"/>
      <w:r w:rsidR="003668A6" w:rsidRPr="002C20BD">
        <w:rPr>
          <w:rFonts w:ascii="Times New Roman" w:hAnsi="Times New Roman" w:cs="Times New Roman"/>
          <w:b/>
          <w:bCs/>
        </w:rPr>
        <w:t>Satpura</w:t>
      </w:r>
      <w:proofErr w:type="spellEnd"/>
      <w:r w:rsidR="003668A6" w:rsidRPr="002C20BD">
        <w:rPr>
          <w:rFonts w:ascii="Times New Roman" w:hAnsi="Times New Roman" w:cs="Times New Roman"/>
          <w:b/>
          <w:bCs/>
        </w:rPr>
        <w:t xml:space="preserve"> Hills and </w:t>
      </w:r>
      <w:proofErr w:type="spellStart"/>
      <w:r w:rsidR="003668A6" w:rsidRPr="002C20BD">
        <w:rPr>
          <w:rFonts w:ascii="Times New Roman" w:hAnsi="Times New Roman" w:cs="Times New Roman"/>
          <w:b/>
          <w:bCs/>
        </w:rPr>
        <w:t>Kymore</w:t>
      </w:r>
      <w:proofErr w:type="spellEnd"/>
      <w:r w:rsidR="003668A6" w:rsidRPr="002C20BD">
        <w:rPr>
          <w:rFonts w:ascii="Times New Roman" w:hAnsi="Times New Roman" w:cs="Times New Roman"/>
          <w:b/>
          <w:bCs/>
        </w:rPr>
        <w:t xml:space="preserve"> Plateau </w:t>
      </w:r>
      <w:proofErr w:type="spellStart"/>
      <w:r w:rsidR="003668A6" w:rsidRPr="002C20BD">
        <w:rPr>
          <w:rFonts w:ascii="Times New Roman" w:hAnsi="Times New Roman" w:cs="Times New Roman"/>
          <w:b/>
          <w:bCs/>
        </w:rPr>
        <w:t>Agro</w:t>
      </w:r>
      <w:proofErr w:type="spellEnd"/>
      <w:r w:rsidR="003668A6" w:rsidRPr="002C20BD">
        <w:rPr>
          <w:rFonts w:ascii="Times New Roman" w:hAnsi="Times New Roman" w:cs="Times New Roman"/>
          <w:b/>
          <w:bCs/>
        </w:rPr>
        <w:t>-Ecological Zone of Central India</w:t>
      </w:r>
    </w:p>
    <w:p w14:paraId="1197284F" w14:textId="121ADDC8" w:rsidR="007F0EE9" w:rsidRDefault="007F0EE9" w:rsidP="00C24152">
      <w:pPr>
        <w:spacing w:after="0" w:line="240" w:lineRule="auto"/>
        <w:jc w:val="center"/>
        <w:rPr>
          <w:rFonts w:ascii="Times New Roman" w:hAnsi="Times New Roman" w:cs="Times New Roman"/>
        </w:rPr>
      </w:pPr>
    </w:p>
    <w:p w14:paraId="2BBB0F0F" w14:textId="77777777" w:rsidR="000E7599" w:rsidRPr="002C20BD" w:rsidRDefault="000E7599" w:rsidP="00C24152">
      <w:pPr>
        <w:spacing w:after="0" w:line="240" w:lineRule="auto"/>
        <w:jc w:val="center"/>
        <w:rPr>
          <w:rFonts w:ascii="Times New Roman" w:hAnsi="Times New Roman" w:cs="Times New Roman"/>
        </w:rPr>
      </w:pPr>
    </w:p>
    <w:p w14:paraId="458A73EA" w14:textId="51F8B0C2" w:rsidR="000B39E3" w:rsidRPr="002C20BD" w:rsidRDefault="00E92CF2" w:rsidP="00FD4C69">
      <w:pPr>
        <w:spacing w:before="100" w:beforeAutospacing="1" w:after="100" w:afterAutospacing="1" w:line="240" w:lineRule="auto"/>
        <w:rPr>
          <w:rFonts w:ascii="Times New Roman" w:eastAsia="Times New Roman" w:hAnsi="Times New Roman" w:cs="Times New Roman"/>
          <w:lang w:eastAsia="en-IN"/>
        </w:rPr>
      </w:pPr>
      <w:r w:rsidRPr="002C20BD">
        <w:rPr>
          <w:rFonts w:ascii="Times New Roman" w:eastAsia="Times New Roman" w:hAnsi="Times New Roman" w:cs="Times New Roman"/>
          <w:b/>
          <w:bCs/>
          <w:lang w:eastAsia="en-IN"/>
        </w:rPr>
        <w:t>ABSTRACT</w:t>
      </w:r>
      <w:bookmarkStart w:id="0" w:name="_GoBack"/>
      <w:bookmarkEnd w:id="0"/>
    </w:p>
    <w:p w14:paraId="3228225C" w14:textId="77777777" w:rsidR="00C53A5E" w:rsidRDefault="00C53A5E" w:rsidP="00C53A5E">
      <w:pPr>
        <w:spacing w:before="100" w:beforeAutospacing="1" w:after="100" w:afterAutospacing="1" w:line="240" w:lineRule="auto"/>
        <w:jc w:val="both"/>
        <w:rPr>
          <w:rFonts w:ascii="Times New Roman" w:eastAsia="Times New Roman" w:hAnsi="Times New Roman" w:cs="Times New Roman"/>
          <w:lang w:eastAsia="en-IN"/>
        </w:rPr>
      </w:pPr>
      <w:r w:rsidRPr="00C53A5E">
        <w:rPr>
          <w:rFonts w:ascii="Times New Roman" w:eastAsia="Times New Roman" w:hAnsi="Times New Roman" w:cs="Times New Roman"/>
          <w:lang w:eastAsia="en-IN"/>
        </w:rPr>
        <w:t>Jamun (</w:t>
      </w:r>
      <w:proofErr w:type="spellStart"/>
      <w:r w:rsidRPr="00C53A5E">
        <w:rPr>
          <w:rFonts w:ascii="Times New Roman" w:eastAsia="Times New Roman" w:hAnsi="Times New Roman" w:cs="Times New Roman"/>
          <w:i/>
          <w:iCs/>
          <w:lang w:eastAsia="en-IN"/>
        </w:rPr>
        <w:t>Syzygium</w:t>
      </w:r>
      <w:proofErr w:type="spellEnd"/>
      <w:r w:rsidRPr="00C53A5E">
        <w:rPr>
          <w:rFonts w:ascii="Times New Roman" w:eastAsia="Times New Roman" w:hAnsi="Times New Roman" w:cs="Times New Roman"/>
          <w:i/>
          <w:iCs/>
          <w:lang w:eastAsia="en-IN"/>
        </w:rPr>
        <w:t xml:space="preserve"> </w:t>
      </w:r>
      <w:proofErr w:type="spellStart"/>
      <w:r w:rsidRPr="00C53A5E">
        <w:rPr>
          <w:rFonts w:ascii="Times New Roman" w:eastAsia="Times New Roman" w:hAnsi="Times New Roman" w:cs="Times New Roman"/>
          <w:i/>
          <w:iCs/>
          <w:lang w:eastAsia="en-IN"/>
        </w:rPr>
        <w:t>cumini</w:t>
      </w:r>
      <w:proofErr w:type="spellEnd"/>
      <w:r w:rsidRPr="00C53A5E">
        <w:rPr>
          <w:rFonts w:ascii="Times New Roman" w:eastAsia="Times New Roman" w:hAnsi="Times New Roman" w:cs="Times New Roman"/>
          <w:lang w:eastAsia="en-IN"/>
        </w:rPr>
        <w:t xml:space="preserve"> L. Skeels) is a nutritionally rich and climate-resilient fruit crop with considerable potential for commercial cultivation in semi-tropical regions. Despite its high nutraceutical value, systematic evaluation of jamun cultivars for growth, yield, and quality traits under central Indian conditions is limited. The present study aimed to assess the performance of four cultivars—CISH-J-37, CISH-J-42, Goma Priyanka, and AJG-85—under the </w:t>
      </w:r>
      <w:proofErr w:type="spellStart"/>
      <w:r w:rsidRPr="00C53A5E">
        <w:rPr>
          <w:rFonts w:ascii="Times New Roman" w:eastAsia="Times New Roman" w:hAnsi="Times New Roman" w:cs="Times New Roman"/>
          <w:lang w:eastAsia="en-IN"/>
        </w:rPr>
        <w:t>agro</w:t>
      </w:r>
      <w:proofErr w:type="spellEnd"/>
      <w:r w:rsidRPr="00C53A5E">
        <w:rPr>
          <w:rFonts w:ascii="Times New Roman" w:eastAsia="Times New Roman" w:hAnsi="Times New Roman" w:cs="Times New Roman"/>
          <w:lang w:eastAsia="en-IN"/>
        </w:rPr>
        <w:t xml:space="preserve">-climatic conditions of the </w:t>
      </w:r>
      <w:proofErr w:type="spellStart"/>
      <w:r w:rsidRPr="00C53A5E">
        <w:rPr>
          <w:rFonts w:ascii="Times New Roman" w:eastAsia="Times New Roman" w:hAnsi="Times New Roman" w:cs="Times New Roman"/>
          <w:lang w:eastAsia="en-IN"/>
        </w:rPr>
        <w:t>Satpura</w:t>
      </w:r>
      <w:proofErr w:type="spellEnd"/>
      <w:r w:rsidRPr="00C53A5E">
        <w:rPr>
          <w:rFonts w:ascii="Times New Roman" w:eastAsia="Times New Roman" w:hAnsi="Times New Roman" w:cs="Times New Roman"/>
          <w:lang w:eastAsia="en-IN"/>
        </w:rPr>
        <w:t xml:space="preserve"> Hills–</w:t>
      </w:r>
      <w:proofErr w:type="spellStart"/>
      <w:r w:rsidRPr="00C53A5E">
        <w:rPr>
          <w:rFonts w:ascii="Times New Roman" w:eastAsia="Times New Roman" w:hAnsi="Times New Roman" w:cs="Times New Roman"/>
          <w:lang w:eastAsia="en-IN"/>
        </w:rPr>
        <w:t>Kymore</w:t>
      </w:r>
      <w:proofErr w:type="spellEnd"/>
      <w:r w:rsidRPr="00C53A5E">
        <w:rPr>
          <w:rFonts w:ascii="Times New Roman" w:eastAsia="Times New Roman" w:hAnsi="Times New Roman" w:cs="Times New Roman"/>
          <w:lang w:eastAsia="en-IN"/>
        </w:rPr>
        <w:t xml:space="preserve"> Plateau region of Madhya Pradesh.</w:t>
      </w:r>
      <w:r>
        <w:rPr>
          <w:rFonts w:ascii="Times New Roman" w:eastAsia="Times New Roman" w:hAnsi="Times New Roman" w:cs="Times New Roman"/>
          <w:lang w:eastAsia="en-IN"/>
        </w:rPr>
        <w:t xml:space="preserve"> </w:t>
      </w:r>
      <w:r w:rsidRPr="00C53A5E">
        <w:rPr>
          <w:rFonts w:ascii="Times New Roman" w:eastAsia="Times New Roman" w:hAnsi="Times New Roman" w:cs="Times New Roman"/>
          <w:lang w:eastAsia="en-IN"/>
        </w:rPr>
        <w:t xml:space="preserve">A field trial was conducted during 2022–23 at the AICRP on Arid Zone Fruits, Department of Horticulture, JNKVV, Jabalpur. The experiment was laid out in a Randomized Block Design with five replications and single-plant plots (8 × 8 m). Observations on vegetative growth, yield, and fruit physicochemical attributes were recorded and </w:t>
      </w:r>
      <w:proofErr w:type="spellStart"/>
      <w:r w:rsidRPr="00C53A5E">
        <w:rPr>
          <w:rFonts w:ascii="Times New Roman" w:eastAsia="Times New Roman" w:hAnsi="Times New Roman" w:cs="Times New Roman"/>
          <w:lang w:eastAsia="en-IN"/>
        </w:rPr>
        <w:t>analyzed</w:t>
      </w:r>
      <w:proofErr w:type="spellEnd"/>
      <w:r w:rsidRPr="00C53A5E">
        <w:rPr>
          <w:rFonts w:ascii="Times New Roman" w:eastAsia="Times New Roman" w:hAnsi="Times New Roman" w:cs="Times New Roman"/>
          <w:lang w:eastAsia="en-IN"/>
        </w:rPr>
        <w:t xml:space="preserve"> using standard procedures.</w:t>
      </w:r>
      <w:r>
        <w:rPr>
          <w:rFonts w:ascii="Times New Roman" w:eastAsia="Times New Roman" w:hAnsi="Times New Roman" w:cs="Times New Roman"/>
          <w:lang w:eastAsia="en-IN"/>
        </w:rPr>
        <w:t xml:space="preserve"> </w:t>
      </w:r>
      <w:r w:rsidRPr="00C53A5E">
        <w:rPr>
          <w:rFonts w:ascii="Times New Roman" w:eastAsia="Times New Roman" w:hAnsi="Times New Roman" w:cs="Times New Roman"/>
          <w:lang w:eastAsia="en-IN"/>
        </w:rPr>
        <w:t>Significant variations were observed among cultivars for all growth and fruit quality parameters. Goma Priyanka exhibited maximum vegetative vigour (tree height 6.64 m; canopy spread 5.93 m; tree volume 116.27 m³) and recorded the highest yield (17.17 kg plant⁻¹) with the largest fruit size (16 g). AJG-85 produced fruits with the highest total soluble solids (18.67 °Brix), while CISH-J-42 recorded the highest pulp proportion (91%) and lowest acidity (1.11%).</w:t>
      </w:r>
      <w:r>
        <w:rPr>
          <w:rFonts w:ascii="Times New Roman" w:eastAsia="Times New Roman" w:hAnsi="Times New Roman" w:cs="Times New Roman"/>
          <w:lang w:eastAsia="en-IN"/>
        </w:rPr>
        <w:t xml:space="preserve"> </w:t>
      </w:r>
      <w:r w:rsidRPr="00C53A5E">
        <w:rPr>
          <w:rFonts w:ascii="Times New Roman" w:eastAsia="Times New Roman" w:hAnsi="Times New Roman" w:cs="Times New Roman"/>
          <w:lang w:eastAsia="en-IN"/>
        </w:rPr>
        <w:t>Based on the combined evaluation of growth, yield, and quality traits, Goma Priyanka was identified as the most promising cultivar for commercial cultivation under the semi-tropical conditions of central India. The study emphasizes the importance of cultivar evaluation for region-specific adaptability and provides a foundation for future jamun improvement and utilization programs.</w:t>
      </w:r>
    </w:p>
    <w:p w14:paraId="11D398F6" w14:textId="13BB4C50" w:rsidR="0002671D" w:rsidRPr="00E92CF2" w:rsidRDefault="000B39E3" w:rsidP="00C53A5E">
      <w:pPr>
        <w:spacing w:before="100" w:beforeAutospacing="1" w:after="100" w:afterAutospacing="1" w:line="240" w:lineRule="auto"/>
        <w:jc w:val="both"/>
        <w:rPr>
          <w:rFonts w:ascii="Times New Roman" w:eastAsia="Times New Roman" w:hAnsi="Times New Roman" w:cs="Times New Roman"/>
          <w:i/>
          <w:iCs/>
          <w:lang w:eastAsia="en-IN"/>
        </w:rPr>
      </w:pPr>
      <w:r w:rsidRPr="00E92CF2">
        <w:rPr>
          <w:rFonts w:ascii="Times New Roman" w:eastAsia="Times New Roman" w:hAnsi="Times New Roman" w:cs="Times New Roman"/>
          <w:b/>
          <w:bCs/>
          <w:i/>
          <w:iCs/>
          <w:lang w:eastAsia="en-IN"/>
        </w:rPr>
        <w:t>Keywords</w:t>
      </w:r>
      <w:r w:rsidR="00ED7869" w:rsidRPr="00E92CF2">
        <w:rPr>
          <w:rFonts w:ascii="Times New Roman" w:eastAsia="Times New Roman" w:hAnsi="Times New Roman" w:cs="Times New Roman"/>
          <w:b/>
          <w:bCs/>
          <w:i/>
          <w:iCs/>
          <w:lang w:eastAsia="en-IN"/>
        </w:rPr>
        <w:t xml:space="preserve">: </w:t>
      </w:r>
      <w:r w:rsidRPr="00E92CF2">
        <w:rPr>
          <w:rFonts w:ascii="Times New Roman" w:eastAsia="Times New Roman" w:hAnsi="Times New Roman" w:cs="Times New Roman"/>
          <w:i/>
          <w:iCs/>
          <w:lang w:eastAsia="en-IN"/>
        </w:rPr>
        <w:t>Jamun, varietal evaluation, Goma Priyanka</w:t>
      </w:r>
      <w:r w:rsidR="002D3371">
        <w:rPr>
          <w:rFonts w:ascii="Times New Roman" w:eastAsia="Times New Roman" w:hAnsi="Times New Roman" w:cs="Times New Roman"/>
          <w:i/>
          <w:iCs/>
          <w:lang w:eastAsia="en-IN"/>
        </w:rPr>
        <w:t xml:space="preserve">, </w:t>
      </w:r>
      <w:r w:rsidRPr="00E92CF2">
        <w:rPr>
          <w:rFonts w:ascii="Times New Roman" w:eastAsia="Times New Roman" w:hAnsi="Times New Roman" w:cs="Times New Roman"/>
          <w:i/>
          <w:iCs/>
          <w:lang w:eastAsia="en-IN"/>
        </w:rPr>
        <w:t>fruit yield</w:t>
      </w:r>
      <w:r w:rsidR="002D3371">
        <w:rPr>
          <w:rFonts w:ascii="Times New Roman" w:eastAsia="Times New Roman" w:hAnsi="Times New Roman" w:cs="Times New Roman"/>
          <w:i/>
          <w:iCs/>
          <w:lang w:eastAsia="en-IN"/>
        </w:rPr>
        <w:t xml:space="preserve"> and quality</w:t>
      </w:r>
      <w:r w:rsidR="00EE573F" w:rsidRPr="00E92CF2">
        <w:rPr>
          <w:rFonts w:ascii="Times New Roman" w:eastAsia="Times New Roman" w:hAnsi="Times New Roman" w:cs="Times New Roman"/>
          <w:i/>
          <w:iCs/>
          <w:lang w:eastAsia="en-IN"/>
        </w:rPr>
        <w:t>.</w:t>
      </w:r>
    </w:p>
    <w:p w14:paraId="0283DD9B" w14:textId="7762EE8B" w:rsidR="000B39E3" w:rsidRPr="002C20BD" w:rsidRDefault="00E92CF2" w:rsidP="0002671D">
      <w:pPr>
        <w:spacing w:before="100" w:beforeAutospacing="1" w:after="100" w:afterAutospacing="1" w:line="240" w:lineRule="auto"/>
        <w:rPr>
          <w:rFonts w:ascii="Times New Roman" w:eastAsia="Times New Roman" w:hAnsi="Times New Roman" w:cs="Times New Roman"/>
          <w:b/>
          <w:bCs/>
          <w:lang w:eastAsia="en-IN"/>
        </w:rPr>
      </w:pPr>
      <w:r w:rsidRPr="002C20BD">
        <w:rPr>
          <w:rFonts w:ascii="Times New Roman" w:eastAsia="Times New Roman" w:hAnsi="Times New Roman" w:cs="Times New Roman"/>
          <w:b/>
          <w:bCs/>
          <w:lang w:eastAsia="en-IN"/>
        </w:rPr>
        <w:t>INTRODUCTION</w:t>
      </w:r>
    </w:p>
    <w:p w14:paraId="1607A429" w14:textId="0DABDB33"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Jamun (</w:t>
      </w:r>
      <w:proofErr w:type="spellStart"/>
      <w:r w:rsidRPr="002C20BD">
        <w:rPr>
          <w:rStyle w:val="Emphasis"/>
          <w:rFonts w:ascii="Times New Roman" w:hAnsi="Times New Roman" w:cs="Times New Roman"/>
        </w:rPr>
        <w:t>Syzygium</w:t>
      </w:r>
      <w:proofErr w:type="spellEnd"/>
      <w:r w:rsidRPr="002C20BD">
        <w:rPr>
          <w:rStyle w:val="Emphasis"/>
          <w:rFonts w:ascii="Times New Roman" w:hAnsi="Times New Roman" w:cs="Times New Roman"/>
        </w:rPr>
        <w:t xml:space="preserve">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(L.) Skeels), commonly known as Java plum or Indian black plum, is a tropical evergreen fruit tree belonging to the family </w:t>
      </w:r>
      <w:proofErr w:type="spellStart"/>
      <w:r w:rsidRPr="002C20BD">
        <w:rPr>
          <w:rFonts w:ascii="Times New Roman" w:hAnsi="Times New Roman" w:cs="Times New Roman"/>
        </w:rPr>
        <w:t>Myrtaceae</w:t>
      </w:r>
      <w:proofErr w:type="spellEnd"/>
      <w:r w:rsidRPr="002C20BD">
        <w:rPr>
          <w:rFonts w:ascii="Times New Roman" w:hAnsi="Times New Roman" w:cs="Times New Roman"/>
        </w:rPr>
        <w:t>. It is native to the Indian subcontinent and Southeast Asia and is widely distributed in tropical and subtropical regions of the world (Chadha, 20</w:t>
      </w:r>
      <w:r w:rsidR="00CA19C2">
        <w:rPr>
          <w:rFonts w:ascii="Times New Roman" w:hAnsi="Times New Roman" w:cs="Times New Roman"/>
        </w:rPr>
        <w:t>0</w:t>
      </w:r>
      <w:r w:rsidRPr="002C20BD">
        <w:rPr>
          <w:rFonts w:ascii="Times New Roman" w:hAnsi="Times New Roman" w:cs="Times New Roman"/>
        </w:rPr>
        <w:t xml:space="preserve">1). Although </w:t>
      </w:r>
      <w:r w:rsidRPr="002C20BD">
        <w:rPr>
          <w:rStyle w:val="Emphasis"/>
          <w:rFonts w:ascii="Times New Roman" w:hAnsi="Times New Roman" w:cs="Times New Roman"/>
        </w:rPr>
        <w:t xml:space="preserve">S.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is found naturally in forests and scattered trees on farmlands, road sides and wastelands, organized commercial plantations remain limited. </w:t>
      </w:r>
      <w:r w:rsidR="00FE3365" w:rsidRPr="002C20BD">
        <w:rPr>
          <w:rFonts w:ascii="Times New Roman" w:eastAsia="Times New Roman" w:hAnsi="Times New Roman" w:cs="Times New Roman"/>
          <w:lang w:eastAsia="en-IN"/>
        </w:rPr>
        <w:t xml:space="preserve">The major states producing Jamun are Maharashtra (the largest producer) followed by Uttar Pradesh, Tamil Nadu, Gujarat and Assam. Reliable and consolidated data for Madhya Pradesh specifically (in terms of area under cultivation and production volume of Jamun) are limited in the public domain, reflecting the largely un-organised status of Jamun cultivation in many regions. </w:t>
      </w:r>
      <w:r w:rsidR="002D3371" w:rsidRPr="002C20BD">
        <w:rPr>
          <w:rFonts w:ascii="Times New Roman" w:hAnsi="Times New Roman" w:cs="Times New Roman"/>
        </w:rPr>
        <w:t>The fruit is consumed fresh or processed into juice, jam, jelly, squash</w:t>
      </w:r>
      <w:r w:rsidR="002D3371">
        <w:rPr>
          <w:rFonts w:ascii="Times New Roman" w:hAnsi="Times New Roman" w:cs="Times New Roman"/>
        </w:rPr>
        <w:t xml:space="preserve"> and</w:t>
      </w:r>
      <w:r w:rsidR="002D3371" w:rsidRPr="002C20BD">
        <w:rPr>
          <w:rFonts w:ascii="Times New Roman" w:hAnsi="Times New Roman" w:cs="Times New Roman"/>
        </w:rPr>
        <w:t xml:space="preserve"> fermented beverages, while its seeds, bark and leaves are valued for medicinal properties such as antidiabetic, antioxidant, and antimicrobial effects (</w:t>
      </w:r>
      <w:r w:rsidR="006A1758" w:rsidRPr="006A1758">
        <w:rPr>
          <w:rStyle w:val="Strong"/>
          <w:b w:val="0"/>
          <w:bCs w:val="0"/>
        </w:rPr>
        <w:t>Hassan</w:t>
      </w:r>
      <w:r w:rsidR="006A1758">
        <w:rPr>
          <w:rStyle w:val="Strong"/>
          <w:b w:val="0"/>
          <w:bCs w:val="0"/>
        </w:rPr>
        <w:t xml:space="preserve"> </w:t>
      </w:r>
      <w:proofErr w:type="gramStart"/>
      <w:r w:rsidR="006A1758" w:rsidRPr="006A1758">
        <w:rPr>
          <w:rStyle w:val="Strong"/>
          <w:b w:val="0"/>
          <w:bCs w:val="0"/>
          <w:i/>
          <w:iCs/>
        </w:rPr>
        <w:t>et al</w:t>
      </w:r>
      <w:r w:rsidR="006A1758">
        <w:rPr>
          <w:rStyle w:val="Strong"/>
          <w:b w:val="0"/>
          <w:bCs w:val="0"/>
        </w:rPr>
        <w:t>.,</w:t>
      </w:r>
      <w:r w:rsidR="002D3371" w:rsidRPr="002C20BD">
        <w:rPr>
          <w:rFonts w:ascii="Times New Roman" w:hAnsi="Times New Roman" w:cs="Times New Roman"/>
        </w:rPr>
        <w:t>,</w:t>
      </w:r>
      <w:proofErr w:type="gramEnd"/>
      <w:r w:rsidR="002D3371" w:rsidRPr="002C20BD">
        <w:rPr>
          <w:rFonts w:ascii="Times New Roman" w:hAnsi="Times New Roman" w:cs="Times New Roman"/>
        </w:rPr>
        <w:t xml:space="preserve"> 20</w:t>
      </w:r>
      <w:r w:rsidR="006A1758">
        <w:rPr>
          <w:rFonts w:ascii="Times New Roman" w:hAnsi="Times New Roman" w:cs="Times New Roman"/>
        </w:rPr>
        <w:t>18</w:t>
      </w:r>
      <w:r w:rsidR="002D3371" w:rsidRPr="002C20BD">
        <w:rPr>
          <w:rFonts w:ascii="Times New Roman" w:hAnsi="Times New Roman" w:cs="Times New Roman"/>
        </w:rPr>
        <w:t>; Singh, 20</w:t>
      </w:r>
      <w:r w:rsidR="004F116A">
        <w:rPr>
          <w:rFonts w:ascii="Times New Roman" w:hAnsi="Times New Roman" w:cs="Times New Roman"/>
        </w:rPr>
        <w:t>22</w:t>
      </w:r>
      <w:r w:rsidR="002D3371" w:rsidRPr="002C20BD">
        <w:rPr>
          <w:rFonts w:ascii="Times New Roman" w:hAnsi="Times New Roman" w:cs="Times New Roman"/>
        </w:rPr>
        <w:t xml:space="preserve">). Jamun is nutritionally rich in carbohydrates, iron, calcium, vitamin C and anthocyanins, making it a functional food with both nutritional and therapeutic value (Kumar </w:t>
      </w:r>
      <w:r w:rsidR="00870396" w:rsidRPr="002C20BD">
        <w:rPr>
          <w:rFonts w:ascii="Times New Roman" w:hAnsi="Times New Roman" w:cs="Times New Roman"/>
          <w:i/>
          <w:iCs/>
        </w:rPr>
        <w:t>et al</w:t>
      </w:r>
      <w:r w:rsidR="00870396">
        <w:rPr>
          <w:rFonts w:ascii="Times New Roman" w:hAnsi="Times New Roman" w:cs="Times New Roman"/>
          <w:i/>
          <w:iCs/>
        </w:rPr>
        <w:t>.</w:t>
      </w:r>
      <w:r w:rsidR="002D3371" w:rsidRPr="002C20BD">
        <w:rPr>
          <w:rFonts w:ascii="Times New Roman" w:hAnsi="Times New Roman" w:cs="Times New Roman"/>
        </w:rPr>
        <w:t xml:space="preserve">, 2020). </w:t>
      </w:r>
      <w:r w:rsidRPr="002C20BD">
        <w:rPr>
          <w:rFonts w:ascii="Times New Roman" w:hAnsi="Times New Roman" w:cs="Times New Roman"/>
        </w:rPr>
        <w:t>The crop has received growing attention for its potential in agroforestry systems and for enhancing farmers’ income on marginal and degraded lands due to its hardiness and minimal management requirements (</w:t>
      </w:r>
      <w:r w:rsidR="008704D8" w:rsidRPr="00AE0AFD">
        <w:t>Vani</w:t>
      </w:r>
      <w:r w:rsidRPr="002C20BD">
        <w:rPr>
          <w:rFonts w:ascii="Times New Roman" w:hAnsi="Times New Roman" w:cs="Times New Roman"/>
        </w:rPr>
        <w:t xml:space="preserve"> </w:t>
      </w:r>
      <w:r w:rsidRPr="002C20BD">
        <w:rPr>
          <w:rFonts w:ascii="Times New Roman" w:hAnsi="Times New Roman" w:cs="Times New Roman"/>
          <w:i/>
          <w:iCs/>
        </w:rPr>
        <w:t>et al.,</w:t>
      </w:r>
      <w:r w:rsidRPr="002C20BD">
        <w:rPr>
          <w:rFonts w:ascii="Times New Roman" w:hAnsi="Times New Roman" w:cs="Times New Roman"/>
        </w:rPr>
        <w:t xml:space="preserve"> 20</w:t>
      </w:r>
      <w:r w:rsidR="008704D8">
        <w:rPr>
          <w:rFonts w:ascii="Times New Roman" w:hAnsi="Times New Roman" w:cs="Times New Roman"/>
        </w:rPr>
        <w:t>23</w:t>
      </w:r>
      <w:r w:rsidRPr="002C20BD">
        <w:rPr>
          <w:rFonts w:ascii="Times New Roman" w:hAnsi="Times New Roman" w:cs="Times New Roman"/>
        </w:rPr>
        <w:t xml:space="preserve">). </w:t>
      </w:r>
    </w:p>
    <w:p w14:paraId="2B0A7395" w14:textId="0CF5979A" w:rsidR="00B17B43" w:rsidRPr="002C20BD" w:rsidRDefault="002613CA" w:rsidP="002613CA">
      <w:pPr>
        <w:pStyle w:val="NormalWeb"/>
        <w:ind w:firstLine="720"/>
        <w:jc w:val="both"/>
      </w:pPr>
      <w:r w:rsidRPr="002613CA">
        <w:rPr>
          <w:sz w:val="22"/>
          <w:szCs w:val="22"/>
        </w:rPr>
        <w:t>Earlier studies from Gujarat, Uttar Pradesh, and Maharashtra have reported wide variability among Jamun genotypes in tree vigour, phenology, yield, and fruit quality traits such as TSS, acidity, pulp content, and ascorbic acid (Singh, 20</w:t>
      </w:r>
      <w:r w:rsidR="004F116A">
        <w:rPr>
          <w:sz w:val="22"/>
          <w:szCs w:val="22"/>
        </w:rPr>
        <w:t>22</w:t>
      </w:r>
      <w:r w:rsidRPr="002613CA">
        <w:rPr>
          <w:sz w:val="22"/>
          <w:szCs w:val="22"/>
        </w:rPr>
        <w:t xml:space="preserve">; </w:t>
      </w:r>
      <w:r w:rsidR="008704D8">
        <w:rPr>
          <w:sz w:val="22"/>
          <w:szCs w:val="22"/>
        </w:rPr>
        <w:t>Vani</w:t>
      </w:r>
      <w:r w:rsidRPr="002613CA">
        <w:rPr>
          <w:sz w:val="22"/>
          <w:szCs w:val="22"/>
        </w:rPr>
        <w:t xml:space="preserve"> </w:t>
      </w:r>
      <w:r w:rsidRPr="008704D8">
        <w:rPr>
          <w:i/>
          <w:iCs/>
          <w:sz w:val="22"/>
          <w:szCs w:val="22"/>
        </w:rPr>
        <w:t>et al</w:t>
      </w:r>
      <w:r w:rsidRPr="002613CA">
        <w:rPr>
          <w:sz w:val="22"/>
          <w:szCs w:val="22"/>
        </w:rPr>
        <w:t>., 20</w:t>
      </w:r>
      <w:r w:rsidR="008704D8">
        <w:rPr>
          <w:sz w:val="22"/>
          <w:szCs w:val="22"/>
        </w:rPr>
        <w:t>23</w:t>
      </w:r>
      <w:r w:rsidRPr="002613CA">
        <w:rPr>
          <w:sz w:val="22"/>
          <w:szCs w:val="22"/>
        </w:rPr>
        <w:t xml:space="preserve">). Goma Priyanka has been identified as a high-yielding cultivar with attractive fruits, while CISH selections are known for superior pulp recovery and sweetness (Kumar </w:t>
      </w:r>
      <w:r w:rsidR="00870396" w:rsidRPr="002C20BD">
        <w:rPr>
          <w:i/>
          <w:iCs/>
        </w:rPr>
        <w:t>et al</w:t>
      </w:r>
      <w:r w:rsidR="00870396">
        <w:rPr>
          <w:i/>
          <w:iCs/>
        </w:rPr>
        <w:t>.</w:t>
      </w:r>
      <w:r w:rsidRPr="002613CA">
        <w:rPr>
          <w:sz w:val="22"/>
          <w:szCs w:val="22"/>
        </w:rPr>
        <w:t xml:space="preserve">, 2020). However, genotype × environment interactions often </w:t>
      </w:r>
      <w:r w:rsidRPr="002613CA">
        <w:rPr>
          <w:sz w:val="22"/>
          <w:szCs w:val="22"/>
        </w:rPr>
        <w:lastRenderedPageBreak/>
        <w:t xml:space="preserve">influence cultivar performance under varying soil and climatic conditions. The </w:t>
      </w:r>
      <w:proofErr w:type="spellStart"/>
      <w:r w:rsidRPr="002613CA">
        <w:rPr>
          <w:sz w:val="22"/>
          <w:szCs w:val="22"/>
        </w:rPr>
        <w:t>Satpura</w:t>
      </w:r>
      <w:proofErr w:type="spellEnd"/>
      <w:r w:rsidRPr="002613CA">
        <w:rPr>
          <w:sz w:val="22"/>
          <w:szCs w:val="22"/>
        </w:rPr>
        <w:t xml:space="preserve"> Hills–</w:t>
      </w:r>
      <w:proofErr w:type="spellStart"/>
      <w:r w:rsidRPr="002613CA">
        <w:rPr>
          <w:sz w:val="22"/>
          <w:szCs w:val="22"/>
        </w:rPr>
        <w:t>Kymore</w:t>
      </w:r>
      <w:proofErr w:type="spellEnd"/>
      <w:r w:rsidRPr="002613CA">
        <w:rPr>
          <w:sz w:val="22"/>
          <w:szCs w:val="22"/>
        </w:rPr>
        <w:t xml:space="preserve"> Plateau region of central India has received limited evaluation, restricting region-specific recommendations for commercial Jamun cultivation.</w:t>
      </w:r>
      <w:r>
        <w:rPr>
          <w:sz w:val="22"/>
          <w:szCs w:val="22"/>
        </w:rPr>
        <w:t xml:space="preserve"> </w:t>
      </w:r>
      <w:r w:rsidR="002D3371" w:rsidRPr="002D3371">
        <w:t>Jamun, varietal evaluation, Goma Priyanka, fruit yield and quality</w:t>
      </w:r>
      <w:r w:rsidR="00B17B43" w:rsidRPr="002C20BD">
        <w:t xml:space="preserve">, lack of systematic varietal evaluation in many </w:t>
      </w:r>
      <w:proofErr w:type="spellStart"/>
      <w:r w:rsidR="00B17B43" w:rsidRPr="002C20BD">
        <w:t>agro</w:t>
      </w:r>
      <w:proofErr w:type="spellEnd"/>
      <w:r w:rsidR="00B17B43" w:rsidRPr="002C20BD">
        <w:t xml:space="preserve">-ecologies (including central India), inadequate post-harvest handling and value-addition infrastructure and limited agronomic standardisation. </w:t>
      </w:r>
      <w:r w:rsidR="00B83686" w:rsidRPr="002C20BD">
        <w:t>A</w:t>
      </w:r>
      <w:r w:rsidR="00B17B43" w:rsidRPr="002C20BD">
        <w:t xml:space="preserve">lthough India contributes significantly to world production, it lacks organised cultivation systems and documented baseline data for many regions. Given these gaps, especially in the </w:t>
      </w:r>
      <w:proofErr w:type="spellStart"/>
      <w:r w:rsidR="00B17B43" w:rsidRPr="002C20BD">
        <w:t>Satpura</w:t>
      </w:r>
      <w:proofErr w:type="spellEnd"/>
      <w:r w:rsidR="00B17B43" w:rsidRPr="002C20BD">
        <w:t xml:space="preserve"> Hills–</w:t>
      </w:r>
      <w:proofErr w:type="spellStart"/>
      <w:r w:rsidR="00B17B43" w:rsidRPr="002C20BD">
        <w:t>Kymore</w:t>
      </w:r>
      <w:proofErr w:type="spellEnd"/>
      <w:r w:rsidR="00B17B43" w:rsidRPr="002C20BD">
        <w:t xml:space="preserve"> Plateau region of Madhya Pradesh, there is a need for systematic evaluation of selected cultivars to identify those best suited to the local growth conditions, which is the focus of the present study.</w:t>
      </w:r>
    </w:p>
    <w:p w14:paraId="27DC8FB6" w14:textId="1634EEC2" w:rsidR="004116E4" w:rsidRPr="002C20BD" w:rsidRDefault="004116E4" w:rsidP="00792FFF">
      <w:pPr>
        <w:pStyle w:val="NormalWeb"/>
        <w:ind w:firstLine="720"/>
        <w:jc w:val="both"/>
        <w:rPr>
          <w:sz w:val="22"/>
          <w:szCs w:val="22"/>
        </w:rPr>
      </w:pPr>
      <w:r w:rsidRPr="002C20BD">
        <w:rPr>
          <w:sz w:val="22"/>
          <w:szCs w:val="22"/>
        </w:rPr>
        <w:t>Considering these gaps, the present investigation was undertaken during 202</w:t>
      </w:r>
      <w:r w:rsidR="004E1FB5" w:rsidRPr="002C20BD">
        <w:rPr>
          <w:sz w:val="22"/>
          <w:szCs w:val="22"/>
        </w:rPr>
        <w:t>2</w:t>
      </w:r>
      <w:r w:rsidRPr="002C20BD">
        <w:rPr>
          <w:sz w:val="22"/>
          <w:szCs w:val="22"/>
        </w:rPr>
        <w:t>–2</w:t>
      </w:r>
      <w:r w:rsidR="004E1FB5" w:rsidRPr="002C20BD">
        <w:rPr>
          <w:sz w:val="22"/>
          <w:szCs w:val="22"/>
        </w:rPr>
        <w:t>3</w:t>
      </w:r>
      <w:r w:rsidRPr="002C20BD">
        <w:rPr>
          <w:sz w:val="22"/>
          <w:szCs w:val="22"/>
        </w:rPr>
        <w:t xml:space="preserve"> at the All India Coordinated Research Project (AICRP) on Arid Zone Fruits, Department of Horticulture, Jawaharlal Nehru Krishi Vishwa Vidyalaya (JNKVV), Jabalpur. The study aimed (</w:t>
      </w:r>
      <w:proofErr w:type="spellStart"/>
      <w:r w:rsidRPr="002C20BD">
        <w:rPr>
          <w:sz w:val="22"/>
          <w:szCs w:val="22"/>
        </w:rPr>
        <w:t>i</w:t>
      </w:r>
      <w:proofErr w:type="spellEnd"/>
      <w:r w:rsidRPr="002C20BD">
        <w:rPr>
          <w:sz w:val="22"/>
          <w:szCs w:val="22"/>
        </w:rPr>
        <w:t xml:space="preserve">) to evaluate the growth performance of four Jamun cultivars (Goma Priyanka, AJG-85, CISH-J-42 and CISH-J-37) under central Indian conditions, (ii) to assess their yield and fruit quality traits and (iii) to identify the most promising cultivar for commercial cultivation and varietal recommendation in the </w:t>
      </w:r>
      <w:proofErr w:type="spellStart"/>
      <w:r w:rsidRPr="002C20BD">
        <w:rPr>
          <w:sz w:val="22"/>
          <w:szCs w:val="22"/>
        </w:rPr>
        <w:t>Satpura</w:t>
      </w:r>
      <w:proofErr w:type="spellEnd"/>
      <w:r w:rsidRPr="002C20BD">
        <w:rPr>
          <w:sz w:val="22"/>
          <w:szCs w:val="22"/>
        </w:rPr>
        <w:t>–</w:t>
      </w:r>
      <w:proofErr w:type="spellStart"/>
      <w:r w:rsidRPr="002C20BD">
        <w:rPr>
          <w:sz w:val="22"/>
          <w:szCs w:val="22"/>
        </w:rPr>
        <w:t>Kymore</w:t>
      </w:r>
      <w:proofErr w:type="spellEnd"/>
      <w:r w:rsidRPr="002C20BD">
        <w:rPr>
          <w:sz w:val="22"/>
          <w:szCs w:val="22"/>
        </w:rPr>
        <w:t xml:space="preserve"> Plateau </w:t>
      </w:r>
      <w:proofErr w:type="spellStart"/>
      <w:r w:rsidRPr="002C20BD">
        <w:rPr>
          <w:sz w:val="22"/>
          <w:szCs w:val="22"/>
        </w:rPr>
        <w:t>Agro</w:t>
      </w:r>
      <w:proofErr w:type="spellEnd"/>
      <w:r w:rsidRPr="002C20BD">
        <w:rPr>
          <w:sz w:val="22"/>
          <w:szCs w:val="22"/>
        </w:rPr>
        <w:t>-ecological Zone. The outcomes are expected to aid in the promotion of Jamun as a profitable and climate-resilient fruit crop suitable for semi-tropical regions of central India.</w:t>
      </w:r>
    </w:p>
    <w:p w14:paraId="3DF52C24" w14:textId="55383C2B" w:rsidR="000B39E3" w:rsidRPr="008205F5" w:rsidRDefault="00E92CF2" w:rsidP="008205F5">
      <w:pPr>
        <w:spacing w:before="100" w:beforeAutospacing="1" w:after="100" w:afterAutospacing="1" w:line="240" w:lineRule="auto"/>
        <w:jc w:val="both"/>
        <w:rPr>
          <w:rFonts w:ascii="Times New Roman" w:eastAsia="Times New Roman" w:hAnsi="Times New Roman" w:cs="Times New Roman"/>
          <w:b/>
          <w:bCs/>
          <w:lang w:eastAsia="en-IN"/>
        </w:rPr>
      </w:pPr>
      <w:r w:rsidRPr="008205F5">
        <w:rPr>
          <w:rFonts w:ascii="Times New Roman" w:eastAsia="Times New Roman" w:hAnsi="Times New Roman" w:cs="Times New Roman"/>
          <w:b/>
          <w:bCs/>
          <w:lang w:eastAsia="en-IN"/>
        </w:rPr>
        <w:t>MATERIALS AND METHODS</w:t>
      </w:r>
    </w:p>
    <w:p w14:paraId="6AFB78D7" w14:textId="2F942FC4" w:rsidR="0037227A" w:rsidRPr="008205F5" w:rsidRDefault="002613CA" w:rsidP="003F2DB2">
      <w:pPr>
        <w:spacing w:before="100" w:beforeAutospacing="1" w:after="100" w:afterAutospacing="1" w:line="240" w:lineRule="auto"/>
        <w:jc w:val="both"/>
        <w:rPr>
          <w:rFonts w:ascii="Times New Roman" w:eastAsia="Times New Roman" w:hAnsi="Times New Roman" w:cs="Times New Roman"/>
          <w:lang w:eastAsia="en-IN"/>
        </w:rPr>
      </w:pPr>
      <w:r w:rsidRPr="002613CA">
        <w:rPr>
          <w:rFonts w:ascii="Times New Roman" w:eastAsia="Times New Roman" w:hAnsi="Times New Roman" w:cs="Times New Roman"/>
          <w:b/>
          <w:bCs/>
          <w:lang w:eastAsia="en-IN"/>
        </w:rPr>
        <w:t>Experimental site</w:t>
      </w:r>
      <w:r w:rsidR="003F2DB2">
        <w:rPr>
          <w:rFonts w:ascii="Times New Roman" w:eastAsia="Times New Roman" w:hAnsi="Times New Roman" w:cs="Times New Roman"/>
          <w:b/>
          <w:bCs/>
          <w:lang w:eastAsia="en-IN"/>
        </w:rPr>
        <w:t xml:space="preserve">: </w:t>
      </w:r>
      <w:r w:rsidR="0037227A" w:rsidRPr="008205F5">
        <w:rPr>
          <w:rFonts w:ascii="Times New Roman" w:eastAsia="Times New Roman" w:hAnsi="Times New Roman" w:cs="Times New Roman"/>
          <w:lang w:eastAsia="en-IN"/>
        </w:rPr>
        <w:t>The study titled “</w:t>
      </w:r>
      <w:r w:rsidR="006576BC" w:rsidRPr="008205F5">
        <w:rPr>
          <w:rFonts w:ascii="Times New Roman" w:eastAsia="Times New Roman" w:hAnsi="Times New Roman" w:cs="Times New Roman"/>
          <w:lang w:eastAsia="en-IN"/>
        </w:rPr>
        <w:t>g</w:t>
      </w:r>
      <w:r w:rsidR="0037227A" w:rsidRPr="008205F5">
        <w:rPr>
          <w:rFonts w:ascii="Times New Roman" w:eastAsia="Times New Roman" w:hAnsi="Times New Roman" w:cs="Times New Roman"/>
          <w:lang w:eastAsia="en-IN"/>
        </w:rPr>
        <w:t xml:space="preserve">rowth, </w:t>
      </w:r>
      <w:r w:rsidR="006576BC" w:rsidRPr="008205F5">
        <w:rPr>
          <w:rFonts w:ascii="Times New Roman" w:eastAsia="Times New Roman" w:hAnsi="Times New Roman" w:cs="Times New Roman"/>
          <w:lang w:eastAsia="en-IN"/>
        </w:rPr>
        <w:t>y</w:t>
      </w:r>
      <w:r w:rsidR="0037227A" w:rsidRPr="008205F5">
        <w:rPr>
          <w:rFonts w:ascii="Times New Roman" w:eastAsia="Times New Roman" w:hAnsi="Times New Roman" w:cs="Times New Roman"/>
          <w:lang w:eastAsia="en-IN"/>
        </w:rPr>
        <w:t xml:space="preserve">ield and </w:t>
      </w:r>
      <w:r w:rsidR="006576BC" w:rsidRPr="008205F5">
        <w:rPr>
          <w:rFonts w:ascii="Times New Roman" w:eastAsia="Times New Roman" w:hAnsi="Times New Roman" w:cs="Times New Roman"/>
          <w:lang w:eastAsia="en-IN"/>
        </w:rPr>
        <w:t>q</w:t>
      </w:r>
      <w:r w:rsidR="0037227A" w:rsidRPr="008205F5">
        <w:rPr>
          <w:rFonts w:ascii="Times New Roman" w:eastAsia="Times New Roman" w:hAnsi="Times New Roman" w:cs="Times New Roman"/>
          <w:lang w:eastAsia="en-IN"/>
        </w:rPr>
        <w:t xml:space="preserve">uality </w:t>
      </w:r>
      <w:r w:rsidR="006576BC" w:rsidRPr="008205F5">
        <w:rPr>
          <w:rFonts w:ascii="Times New Roman" w:eastAsia="Times New Roman" w:hAnsi="Times New Roman" w:cs="Times New Roman"/>
          <w:lang w:eastAsia="en-IN"/>
        </w:rPr>
        <w:t>a</w:t>
      </w:r>
      <w:r w:rsidR="0037227A" w:rsidRPr="008205F5">
        <w:rPr>
          <w:rFonts w:ascii="Times New Roman" w:eastAsia="Times New Roman" w:hAnsi="Times New Roman" w:cs="Times New Roman"/>
          <w:lang w:eastAsia="en-IN"/>
        </w:rPr>
        <w:t>ssessment of Jamun (</w:t>
      </w:r>
      <w:proofErr w:type="spellStart"/>
      <w:r w:rsidR="0037227A" w:rsidRPr="008205F5">
        <w:rPr>
          <w:rFonts w:ascii="Times New Roman" w:eastAsia="Times New Roman" w:hAnsi="Times New Roman" w:cs="Times New Roman"/>
          <w:i/>
          <w:iCs/>
          <w:lang w:eastAsia="en-IN"/>
        </w:rPr>
        <w:t>Syzygium</w:t>
      </w:r>
      <w:proofErr w:type="spellEnd"/>
      <w:r w:rsidR="0037227A" w:rsidRPr="008205F5">
        <w:rPr>
          <w:rFonts w:ascii="Times New Roman" w:eastAsia="Times New Roman" w:hAnsi="Times New Roman" w:cs="Times New Roman"/>
          <w:i/>
          <w:iCs/>
          <w:lang w:eastAsia="en-IN"/>
        </w:rPr>
        <w:t xml:space="preserve"> </w:t>
      </w:r>
      <w:proofErr w:type="spellStart"/>
      <w:r w:rsidR="0037227A" w:rsidRPr="008205F5">
        <w:rPr>
          <w:rFonts w:ascii="Times New Roman" w:eastAsia="Times New Roman" w:hAnsi="Times New Roman" w:cs="Times New Roman"/>
          <w:i/>
          <w:iCs/>
          <w:lang w:eastAsia="en-IN"/>
        </w:rPr>
        <w:t>cumini</w:t>
      </w:r>
      <w:proofErr w:type="spellEnd"/>
      <w:r w:rsidR="0037227A" w:rsidRPr="008205F5">
        <w:rPr>
          <w:rFonts w:ascii="Times New Roman" w:eastAsia="Times New Roman" w:hAnsi="Times New Roman" w:cs="Times New Roman"/>
          <w:lang w:eastAsia="en-IN"/>
        </w:rPr>
        <w:t xml:space="preserve"> L. Skeels) </w:t>
      </w:r>
      <w:r w:rsidR="006576BC" w:rsidRPr="008205F5">
        <w:rPr>
          <w:rFonts w:ascii="Times New Roman" w:eastAsia="Times New Roman" w:hAnsi="Times New Roman" w:cs="Times New Roman"/>
          <w:lang w:eastAsia="en-IN"/>
        </w:rPr>
        <w:t>c</w:t>
      </w:r>
      <w:r w:rsidR="0037227A" w:rsidRPr="008205F5">
        <w:rPr>
          <w:rFonts w:ascii="Times New Roman" w:eastAsia="Times New Roman" w:hAnsi="Times New Roman" w:cs="Times New Roman"/>
          <w:lang w:eastAsia="en-IN"/>
        </w:rPr>
        <w:t xml:space="preserve">ultivars in the </w:t>
      </w:r>
      <w:proofErr w:type="spellStart"/>
      <w:r w:rsidR="006576BC" w:rsidRPr="008205F5">
        <w:rPr>
          <w:rFonts w:ascii="Times New Roman" w:eastAsia="Times New Roman" w:hAnsi="Times New Roman" w:cs="Times New Roman"/>
          <w:lang w:eastAsia="en-IN"/>
        </w:rPr>
        <w:t>s</w:t>
      </w:r>
      <w:r w:rsidR="0037227A" w:rsidRPr="008205F5">
        <w:rPr>
          <w:rFonts w:ascii="Times New Roman" w:eastAsia="Times New Roman" w:hAnsi="Times New Roman" w:cs="Times New Roman"/>
          <w:lang w:eastAsia="en-IN"/>
        </w:rPr>
        <w:t>atpura</w:t>
      </w:r>
      <w:proofErr w:type="spellEnd"/>
      <w:r w:rsidR="0037227A" w:rsidRPr="008205F5">
        <w:rPr>
          <w:rFonts w:ascii="Times New Roman" w:eastAsia="Times New Roman" w:hAnsi="Times New Roman" w:cs="Times New Roman"/>
          <w:lang w:eastAsia="en-IN"/>
        </w:rPr>
        <w:t xml:space="preserve"> </w:t>
      </w:r>
      <w:r w:rsidR="006576BC" w:rsidRPr="008205F5">
        <w:rPr>
          <w:rFonts w:ascii="Times New Roman" w:eastAsia="Times New Roman" w:hAnsi="Times New Roman" w:cs="Times New Roman"/>
          <w:lang w:eastAsia="en-IN"/>
        </w:rPr>
        <w:t xml:space="preserve">hills and </w:t>
      </w:r>
      <w:proofErr w:type="spellStart"/>
      <w:r w:rsidR="006576BC" w:rsidRPr="008205F5">
        <w:rPr>
          <w:rFonts w:ascii="Times New Roman" w:eastAsia="Times New Roman" w:hAnsi="Times New Roman" w:cs="Times New Roman"/>
          <w:lang w:eastAsia="en-IN"/>
        </w:rPr>
        <w:t>kymore</w:t>
      </w:r>
      <w:proofErr w:type="spellEnd"/>
      <w:r w:rsidR="006576BC" w:rsidRPr="008205F5">
        <w:rPr>
          <w:rFonts w:ascii="Times New Roman" w:eastAsia="Times New Roman" w:hAnsi="Times New Roman" w:cs="Times New Roman"/>
          <w:lang w:eastAsia="en-IN"/>
        </w:rPr>
        <w:t xml:space="preserve"> plateau </w:t>
      </w:r>
      <w:proofErr w:type="spellStart"/>
      <w:r w:rsidR="006576BC" w:rsidRPr="008205F5">
        <w:rPr>
          <w:rFonts w:ascii="Times New Roman" w:eastAsia="Times New Roman" w:hAnsi="Times New Roman" w:cs="Times New Roman"/>
          <w:lang w:eastAsia="en-IN"/>
        </w:rPr>
        <w:t>agro</w:t>
      </w:r>
      <w:proofErr w:type="spellEnd"/>
      <w:r w:rsidR="006576BC" w:rsidRPr="008205F5">
        <w:rPr>
          <w:rFonts w:ascii="Times New Roman" w:eastAsia="Times New Roman" w:hAnsi="Times New Roman" w:cs="Times New Roman"/>
          <w:lang w:eastAsia="en-IN"/>
        </w:rPr>
        <w:t>-ecological zone</w:t>
      </w:r>
      <w:r w:rsidR="0037227A" w:rsidRPr="008205F5">
        <w:rPr>
          <w:rFonts w:ascii="Times New Roman" w:eastAsia="Times New Roman" w:hAnsi="Times New Roman" w:cs="Times New Roman"/>
          <w:lang w:eastAsia="en-IN"/>
        </w:rPr>
        <w:t xml:space="preserve"> of Central India” was carried out during 202</w:t>
      </w:r>
      <w:r w:rsidR="006576BC" w:rsidRPr="008205F5">
        <w:rPr>
          <w:rFonts w:ascii="Times New Roman" w:eastAsia="Times New Roman" w:hAnsi="Times New Roman" w:cs="Times New Roman"/>
          <w:lang w:eastAsia="en-IN"/>
        </w:rPr>
        <w:t>2</w:t>
      </w:r>
      <w:r w:rsidR="0037227A" w:rsidRPr="008205F5">
        <w:rPr>
          <w:rFonts w:ascii="Times New Roman" w:eastAsia="Times New Roman" w:hAnsi="Times New Roman" w:cs="Times New Roman"/>
          <w:lang w:eastAsia="en-IN"/>
        </w:rPr>
        <w:t>–2</w:t>
      </w:r>
      <w:r w:rsidR="006576BC" w:rsidRPr="008205F5">
        <w:rPr>
          <w:rFonts w:ascii="Times New Roman" w:eastAsia="Times New Roman" w:hAnsi="Times New Roman" w:cs="Times New Roman"/>
          <w:lang w:eastAsia="en-IN"/>
        </w:rPr>
        <w:t>3</w:t>
      </w:r>
      <w:r w:rsidR="0037227A" w:rsidRPr="008205F5">
        <w:rPr>
          <w:rFonts w:ascii="Times New Roman" w:eastAsia="Times New Roman" w:hAnsi="Times New Roman" w:cs="Times New Roman"/>
          <w:lang w:eastAsia="en-IN"/>
        </w:rPr>
        <w:t xml:space="preserve"> at the All India Coordinated Research Project (AICRP) on Arid Zone Fruits, Department of Horticulture, Jawaharlal Nehru Krishi Vishwa Vidyalaya (JNKVV), Jabalpur. The experimental orchard is located at 23°10′ N latitude and 79°57′ E longitude at an elevation of approximately 411 m above mean sea level, representing Zone IV (</w:t>
      </w:r>
      <w:proofErr w:type="spellStart"/>
      <w:r w:rsidR="0037227A" w:rsidRPr="008205F5">
        <w:rPr>
          <w:rFonts w:ascii="Times New Roman" w:eastAsia="Times New Roman" w:hAnsi="Times New Roman" w:cs="Times New Roman"/>
          <w:lang w:eastAsia="en-IN"/>
        </w:rPr>
        <w:t>Satpura</w:t>
      </w:r>
      <w:proofErr w:type="spellEnd"/>
      <w:r w:rsidR="0037227A" w:rsidRPr="008205F5">
        <w:rPr>
          <w:rFonts w:ascii="Times New Roman" w:eastAsia="Times New Roman" w:hAnsi="Times New Roman" w:cs="Times New Roman"/>
          <w:lang w:eastAsia="en-IN"/>
        </w:rPr>
        <w:t xml:space="preserve"> Hills–</w:t>
      </w:r>
      <w:proofErr w:type="spellStart"/>
      <w:r w:rsidR="0037227A" w:rsidRPr="008205F5">
        <w:rPr>
          <w:rFonts w:ascii="Times New Roman" w:eastAsia="Times New Roman" w:hAnsi="Times New Roman" w:cs="Times New Roman"/>
          <w:lang w:eastAsia="en-IN"/>
        </w:rPr>
        <w:t>Kymore</w:t>
      </w:r>
      <w:proofErr w:type="spellEnd"/>
      <w:r w:rsidR="0037227A" w:rsidRPr="008205F5">
        <w:rPr>
          <w:rFonts w:ascii="Times New Roman" w:eastAsia="Times New Roman" w:hAnsi="Times New Roman" w:cs="Times New Roman"/>
          <w:lang w:eastAsia="en-IN"/>
        </w:rPr>
        <w:t xml:space="preserve"> Plateau) of Madhya Pradesh; the site experiences a semi-tropical climate with hot summers, concentrated monsoon rains and mild winters (average annual rainfall ~1,100–1,200 mm) and seasonal maximum and minimum temperatures ranging broadly from about 7°C to 42°C. Meteorological parameters (daily maximum and minimum temperature, rainfall and relative humidity) recorded during the experimental period were obtained from the Agrometeorological Observatory, Department of Physics and Agrometeorology, JNKVV, Jabalpur</w:t>
      </w:r>
      <w:r w:rsidR="00336F86">
        <w:rPr>
          <w:rFonts w:ascii="Times New Roman" w:eastAsia="Times New Roman" w:hAnsi="Times New Roman" w:cs="Times New Roman"/>
          <w:lang w:eastAsia="en-IN"/>
        </w:rPr>
        <w:t xml:space="preserve"> </w:t>
      </w:r>
      <w:r w:rsidR="0037227A" w:rsidRPr="008205F5">
        <w:rPr>
          <w:rFonts w:ascii="Times New Roman" w:eastAsia="Times New Roman" w:hAnsi="Times New Roman" w:cs="Times New Roman"/>
          <w:lang w:eastAsia="en-IN"/>
        </w:rPr>
        <w:t xml:space="preserve">and were used to interpret cultivar responses under the prevailing </w:t>
      </w:r>
      <w:proofErr w:type="spellStart"/>
      <w:r w:rsidR="0037227A" w:rsidRPr="008205F5">
        <w:rPr>
          <w:rFonts w:ascii="Times New Roman" w:eastAsia="Times New Roman" w:hAnsi="Times New Roman" w:cs="Times New Roman"/>
          <w:lang w:eastAsia="en-IN"/>
        </w:rPr>
        <w:t>agro</w:t>
      </w:r>
      <w:proofErr w:type="spellEnd"/>
      <w:r w:rsidR="0037227A" w:rsidRPr="008205F5">
        <w:rPr>
          <w:rFonts w:ascii="Times New Roman" w:eastAsia="Times New Roman" w:hAnsi="Times New Roman" w:cs="Times New Roman"/>
          <w:lang w:eastAsia="en-IN"/>
        </w:rPr>
        <w:t xml:space="preserve">-climatic regime. </w:t>
      </w:r>
    </w:p>
    <w:p w14:paraId="3B89D1CD" w14:textId="07AB1E2E" w:rsidR="0037227A"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The experimental soil at the site is classified as a medium black </w:t>
      </w:r>
      <w:proofErr w:type="spellStart"/>
      <w:r w:rsidRPr="008205F5">
        <w:rPr>
          <w:rFonts w:ascii="Times New Roman" w:eastAsia="Times New Roman" w:hAnsi="Times New Roman" w:cs="Times New Roman"/>
          <w:lang w:eastAsia="en-IN"/>
        </w:rPr>
        <w:t>Vertisol</w:t>
      </w:r>
      <w:proofErr w:type="spellEnd"/>
      <w:r w:rsidRPr="008205F5">
        <w:rPr>
          <w:rFonts w:ascii="Times New Roman" w:eastAsia="Times New Roman" w:hAnsi="Times New Roman" w:cs="Times New Roman"/>
          <w:lang w:eastAsia="en-IN"/>
        </w:rPr>
        <w:t xml:space="preserve">, well drained and of moderate fertility. Baseline soil properties determined before the experiment indicated a pH of 6.8–7.4, organic carbon approximately 0.55% and available macronutrients (N, P2O5 and K2O) in the ranges of ~280, 18 and 310 kg ha−1 respectively. These pedo-chemical measurements guided the nutritional management applied uniformly across all experimental trees. </w:t>
      </w:r>
    </w:p>
    <w:p w14:paraId="5F882CD1" w14:textId="7DBFDEC6" w:rsidR="0037227A" w:rsidRPr="008205F5" w:rsidRDefault="002613CA" w:rsidP="003F2DB2">
      <w:pPr>
        <w:spacing w:before="100" w:beforeAutospacing="1" w:after="100" w:afterAutospacing="1" w:line="240" w:lineRule="auto"/>
        <w:jc w:val="both"/>
        <w:rPr>
          <w:rFonts w:ascii="Times New Roman" w:eastAsia="Times New Roman" w:hAnsi="Times New Roman" w:cs="Times New Roman"/>
          <w:lang w:eastAsia="en-IN"/>
        </w:rPr>
      </w:pPr>
      <w:r w:rsidRPr="002613CA">
        <w:rPr>
          <w:rFonts w:ascii="Times New Roman" w:eastAsia="Times New Roman" w:hAnsi="Times New Roman" w:cs="Times New Roman"/>
          <w:b/>
          <w:bCs/>
          <w:lang w:eastAsia="en-IN"/>
        </w:rPr>
        <w:t>Plant Material</w:t>
      </w:r>
      <w:r w:rsidR="003F2DB2">
        <w:rPr>
          <w:rFonts w:ascii="Times New Roman" w:eastAsia="Times New Roman" w:hAnsi="Times New Roman" w:cs="Times New Roman"/>
          <w:b/>
          <w:bCs/>
          <w:lang w:eastAsia="en-IN"/>
        </w:rPr>
        <w:t xml:space="preserve">: </w:t>
      </w:r>
      <w:r w:rsidR="0037227A" w:rsidRPr="008205F5">
        <w:rPr>
          <w:rFonts w:ascii="Times New Roman" w:eastAsia="Times New Roman" w:hAnsi="Times New Roman" w:cs="Times New Roman"/>
          <w:lang w:eastAsia="en-IN"/>
        </w:rPr>
        <w:t xml:space="preserve">Plant material comprised four commercially and institutionally recommended Jamun cultivars — Goma Priyanka, AJG-85, CISH-J-42 and CISH-J-37 — selected on the basis of prior reports of contrasting vigour, yield potential and fruit quality. The trial utilized existing grafted trees planted during 2011–2015 on local rootstock; trees used in the study were of comparable age and maintained under uniform orchard conditions to minimise non-genotypic variation. The experiment was arranged as a randomized block design (RBD) with four treatments (cultivars) and five replications; each experimental unit was a single tree (single-plant plot), giving a total of 20 experimental units. Trees were spaced at 8 × 8 m to permit unrestricted canopy development and standard orchard operations. </w:t>
      </w:r>
    </w:p>
    <w:p w14:paraId="6C341FDE" w14:textId="044039AE" w:rsidR="0037227A" w:rsidRDefault="002613CA" w:rsidP="003F2DB2">
      <w:pPr>
        <w:spacing w:before="100" w:beforeAutospacing="1" w:after="100" w:afterAutospacing="1" w:line="240" w:lineRule="auto"/>
        <w:jc w:val="both"/>
        <w:rPr>
          <w:rFonts w:ascii="Times New Roman" w:eastAsia="Times New Roman" w:hAnsi="Times New Roman" w:cs="Times New Roman"/>
          <w:lang w:eastAsia="en-IN"/>
        </w:rPr>
      </w:pPr>
      <w:r w:rsidRPr="008A6041">
        <w:rPr>
          <w:rFonts w:ascii="Times New Roman" w:eastAsia="Times New Roman" w:hAnsi="Times New Roman" w:cs="Times New Roman"/>
          <w:b/>
          <w:bCs/>
          <w:lang w:eastAsia="en-IN"/>
        </w:rPr>
        <w:t>Orchard Management practices</w:t>
      </w:r>
      <w:r w:rsidR="003F2DB2">
        <w:rPr>
          <w:rFonts w:ascii="Times New Roman" w:eastAsia="Times New Roman" w:hAnsi="Times New Roman" w:cs="Times New Roman"/>
          <w:b/>
          <w:bCs/>
          <w:lang w:eastAsia="en-IN"/>
        </w:rPr>
        <w:t xml:space="preserve">: </w:t>
      </w:r>
      <w:r w:rsidR="0037227A" w:rsidRPr="008205F5">
        <w:rPr>
          <w:rFonts w:ascii="Times New Roman" w:eastAsia="Times New Roman" w:hAnsi="Times New Roman" w:cs="Times New Roman"/>
          <w:lang w:eastAsia="en-IN"/>
        </w:rPr>
        <w:t xml:space="preserve">Cultural operations and orchard management were applied uniformly to all trees following the recommendations of the AICRP on Arid Zone Fruits. Annual application of well-decomposed farmyard manure (20–25 kg tree−1) was combined with a balanced fertilizer programme supplying nitrogen, phosphorus and potassium at approximately 500:250:250 g </w:t>
      </w:r>
      <w:r w:rsidR="0037227A" w:rsidRPr="008205F5">
        <w:rPr>
          <w:rFonts w:ascii="Times New Roman" w:eastAsia="Times New Roman" w:hAnsi="Times New Roman" w:cs="Times New Roman"/>
          <w:lang w:eastAsia="en-IN"/>
        </w:rPr>
        <w:lastRenderedPageBreak/>
        <w:t xml:space="preserve">tree−1 per year, divided into two split doses administered pre-flowering and post-fruit set. Irrigation was provided through a drip system based on soil moisture requirements during the dry season and routine intercultural operations, light pruning after harvest, spot weeding and need-based integrated pest and disease management were carried out to maintain a healthy orchard. All inputs and management interventions were recorded to ensure consistency across treatments. </w:t>
      </w:r>
      <w:r w:rsidR="003F2DB2">
        <w:rPr>
          <w:rFonts w:ascii="Times New Roman" w:eastAsia="Times New Roman" w:hAnsi="Times New Roman" w:cs="Times New Roman"/>
          <w:lang w:eastAsia="en-IN"/>
        </w:rPr>
        <w:t>Growth</w:t>
      </w:r>
      <w:r w:rsidR="003F2DB2" w:rsidRPr="008205F5">
        <w:rPr>
          <w:rFonts w:ascii="Times New Roman" w:eastAsia="Times New Roman" w:hAnsi="Times New Roman" w:cs="Times New Roman"/>
          <w:lang w:eastAsia="en-IN"/>
        </w:rPr>
        <w:t>, yield and fruit quality observations were recorded following standard horticultural protocols.</w:t>
      </w:r>
    </w:p>
    <w:p w14:paraId="146B302F" w14:textId="45F56045" w:rsidR="003F2DB2" w:rsidRDefault="003F2DB2" w:rsidP="003F2DB2">
      <w:pPr>
        <w:spacing w:before="100" w:beforeAutospacing="1" w:after="100" w:afterAutospacing="1" w:line="240" w:lineRule="auto"/>
        <w:jc w:val="both"/>
        <w:rPr>
          <w:rFonts w:ascii="Times New Roman" w:eastAsia="Times New Roman" w:hAnsi="Times New Roman" w:cs="Times New Roman"/>
          <w:lang w:eastAsia="en-IN"/>
        </w:rPr>
      </w:pPr>
      <w:r>
        <w:rPr>
          <w:rFonts w:ascii="Times New Roman" w:eastAsia="Times New Roman" w:hAnsi="Times New Roman" w:cs="Times New Roman"/>
          <w:b/>
          <w:bCs/>
          <w:lang w:eastAsia="en-IN"/>
        </w:rPr>
        <w:t xml:space="preserve">Growth parameter: </w:t>
      </w:r>
      <w:r w:rsidR="0037227A" w:rsidRPr="008205F5">
        <w:rPr>
          <w:rFonts w:ascii="Times New Roman" w:eastAsia="Times New Roman" w:hAnsi="Times New Roman" w:cs="Times New Roman"/>
          <w:lang w:eastAsia="en-IN"/>
        </w:rPr>
        <w:t>Vegetative growth measurements were taken during the active growth period (April–May 202</w:t>
      </w:r>
      <w:r w:rsidR="00D605F7">
        <w:rPr>
          <w:rFonts w:ascii="Times New Roman" w:eastAsia="Times New Roman" w:hAnsi="Times New Roman" w:cs="Times New Roman"/>
          <w:lang w:eastAsia="en-IN"/>
        </w:rPr>
        <w:t>2</w:t>
      </w:r>
      <w:r w:rsidR="0037227A" w:rsidRPr="008205F5">
        <w:rPr>
          <w:rFonts w:ascii="Times New Roman" w:eastAsia="Times New Roman" w:hAnsi="Times New Roman" w:cs="Times New Roman"/>
          <w:lang w:eastAsia="en-IN"/>
        </w:rPr>
        <w:t xml:space="preserve">) and included tree height (measured from ground level to the highest point of the canopy using a graduated pole), tree spread measured in two perpendicular directions (east–west and north–south) and averaged and tree volume estimated using the formula adopted for tree biometrics (as cited in the manuscript). </w:t>
      </w:r>
    </w:p>
    <w:p w14:paraId="64F88096" w14:textId="7FB8166E" w:rsidR="0037227A" w:rsidRDefault="003F2DB2" w:rsidP="003F2DB2">
      <w:pPr>
        <w:spacing w:before="100" w:beforeAutospacing="1" w:after="100" w:afterAutospacing="1" w:line="240" w:lineRule="auto"/>
        <w:jc w:val="both"/>
        <w:rPr>
          <w:rFonts w:ascii="Times New Roman" w:eastAsia="Times New Roman" w:hAnsi="Times New Roman" w:cs="Times New Roman"/>
          <w:lang w:eastAsia="en-IN"/>
        </w:rPr>
      </w:pPr>
      <w:r w:rsidRPr="003F2DB2">
        <w:rPr>
          <w:rFonts w:ascii="Times New Roman" w:eastAsia="Times New Roman" w:hAnsi="Times New Roman" w:cs="Times New Roman"/>
          <w:b/>
          <w:bCs/>
          <w:lang w:eastAsia="en-IN"/>
        </w:rPr>
        <w:t>Yield parameter</w:t>
      </w:r>
      <w:r>
        <w:rPr>
          <w:rFonts w:ascii="Times New Roman" w:eastAsia="Times New Roman" w:hAnsi="Times New Roman" w:cs="Times New Roman"/>
          <w:b/>
          <w:bCs/>
          <w:lang w:eastAsia="en-IN"/>
        </w:rPr>
        <w:t>:</w:t>
      </w:r>
      <w:r w:rsidRPr="008205F5">
        <w:rPr>
          <w:rFonts w:ascii="Times New Roman" w:eastAsia="Times New Roman" w:hAnsi="Times New Roman" w:cs="Times New Roman"/>
          <w:lang w:eastAsia="en-IN"/>
        </w:rPr>
        <w:t xml:space="preserve"> Yield</w:t>
      </w:r>
      <w:r w:rsidR="0037227A" w:rsidRPr="008205F5">
        <w:rPr>
          <w:rFonts w:ascii="Times New Roman" w:eastAsia="Times New Roman" w:hAnsi="Times New Roman" w:cs="Times New Roman"/>
          <w:lang w:eastAsia="en-IN"/>
        </w:rPr>
        <w:t xml:space="preserve"> data were obtained at harvest (June 202</w:t>
      </w:r>
      <w:r w:rsidR="00D605F7">
        <w:rPr>
          <w:rFonts w:ascii="Times New Roman" w:eastAsia="Times New Roman" w:hAnsi="Times New Roman" w:cs="Times New Roman"/>
          <w:lang w:eastAsia="en-IN"/>
        </w:rPr>
        <w:t>2</w:t>
      </w:r>
      <w:r w:rsidR="0037227A" w:rsidRPr="008205F5">
        <w:rPr>
          <w:rFonts w:ascii="Times New Roman" w:eastAsia="Times New Roman" w:hAnsi="Times New Roman" w:cs="Times New Roman"/>
          <w:lang w:eastAsia="en-IN"/>
        </w:rPr>
        <w:t xml:space="preserve">) by harvesting all marketable fruits from each tree and recording total fruit weight per tree (kg tree−1). Average fruit weight was determined from 20 randomly selected fruits per tree using a precision digital balance; number of pickings and harvest duration (days) were recorded for each cultivar to capture differences in harvest seasonality and labour requirements. </w:t>
      </w:r>
    </w:p>
    <w:p w14:paraId="182EC243" w14:textId="6F9ABD21" w:rsidR="0037227A" w:rsidRDefault="003F2DB2" w:rsidP="003F2DB2">
      <w:pPr>
        <w:spacing w:before="100" w:beforeAutospacing="1" w:after="0" w:line="240" w:lineRule="auto"/>
        <w:jc w:val="both"/>
        <w:rPr>
          <w:rFonts w:ascii="Times New Roman" w:eastAsia="Times New Roman" w:hAnsi="Times New Roman" w:cs="Times New Roman"/>
          <w:lang w:eastAsia="en-IN"/>
        </w:rPr>
      </w:pPr>
      <w:r w:rsidRPr="003F2DB2">
        <w:rPr>
          <w:rFonts w:ascii="Times New Roman" w:eastAsia="Times New Roman" w:hAnsi="Times New Roman" w:cs="Times New Roman"/>
          <w:b/>
          <w:bCs/>
          <w:lang w:eastAsia="en-IN"/>
        </w:rPr>
        <w:t>Quality Parameter</w:t>
      </w:r>
      <w:r>
        <w:rPr>
          <w:rFonts w:ascii="Times New Roman" w:eastAsia="Times New Roman" w:hAnsi="Times New Roman" w:cs="Times New Roman"/>
          <w:b/>
          <w:bCs/>
          <w:lang w:eastAsia="en-IN"/>
        </w:rPr>
        <w:t xml:space="preserve">: </w:t>
      </w:r>
      <w:r w:rsidR="0037227A" w:rsidRPr="008205F5">
        <w:rPr>
          <w:rFonts w:ascii="Times New Roman" w:eastAsia="Times New Roman" w:hAnsi="Times New Roman" w:cs="Times New Roman"/>
          <w:lang w:eastAsia="en-IN"/>
        </w:rPr>
        <w:t xml:space="preserve">Representative fruit samples from each tree were taken to the Post-Harvest Laboratory, Department of Horticulture, JNKVV, Jabalpur for physicochemical analyses. Total soluble solids (TSS) were measured with a hand refractometer (ERMA, Japan) and expressed as °Brix after temperature correction; titratable acidity was determined by titrating a known volume of fruit juice against 0.1 N NaOH using phenolphthalein indicator and expressed as percent citric acid equivalent; pulp percentage was calculated by separating pulp from stone and rind and expressing pulp weight as a percentage of whole fruit weight; stone weight was recorded as the mean weight of ten stones per cultivar; and </w:t>
      </w:r>
      <w:proofErr w:type="spellStart"/>
      <w:r w:rsidR="0037227A" w:rsidRPr="008205F5">
        <w:rPr>
          <w:rFonts w:ascii="Times New Roman" w:eastAsia="Times New Roman" w:hAnsi="Times New Roman" w:cs="Times New Roman"/>
          <w:lang w:eastAsia="en-IN"/>
        </w:rPr>
        <w:t>pulp:stone</w:t>
      </w:r>
      <w:proofErr w:type="spellEnd"/>
      <w:r w:rsidR="0037227A" w:rsidRPr="008205F5">
        <w:rPr>
          <w:rFonts w:ascii="Times New Roman" w:eastAsia="Times New Roman" w:hAnsi="Times New Roman" w:cs="Times New Roman"/>
          <w:lang w:eastAsia="en-IN"/>
        </w:rPr>
        <w:t xml:space="preserve"> ratio was computed from measured pulp and stone weights. All laboratory determinations followed the standard procedures of AOAC (2019) and protocols recommended by the National Horticulture Board (NHB) for fruit quality evaluation. Where applicable, instrument models and reagent strengths are given to allow reproducibility. </w:t>
      </w:r>
    </w:p>
    <w:p w14:paraId="6BBA4FE7" w14:textId="2BDFA37E" w:rsidR="0037227A" w:rsidRPr="0037227A" w:rsidRDefault="003F2DB2" w:rsidP="003F2D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F2DB2">
        <w:rPr>
          <w:rFonts w:ascii="Times New Roman" w:eastAsia="Times New Roman" w:hAnsi="Times New Roman" w:cs="Times New Roman"/>
          <w:b/>
          <w:bCs/>
          <w:lang w:val="en-US"/>
        </w:rPr>
        <w:t>Statistical analysis</w:t>
      </w:r>
      <w:r>
        <w:rPr>
          <w:rFonts w:ascii="Times New Roman" w:eastAsia="Times New Roman" w:hAnsi="Times New Roman" w:cs="Times New Roman"/>
          <w:b/>
          <w:bCs/>
          <w:lang w:val="en-US"/>
        </w:rPr>
        <w:t xml:space="preserve">: </w:t>
      </w:r>
      <w:r w:rsidR="0037227A" w:rsidRPr="008205F5">
        <w:rPr>
          <w:rFonts w:ascii="Times New Roman" w:eastAsia="Times New Roman" w:hAnsi="Times New Roman" w:cs="Times New Roman"/>
          <w:lang w:eastAsia="en-IN"/>
        </w:rPr>
        <w:t xml:space="preserve">Data obtained for all measured parameters were subjected to statistical analysis appropriate for a randomized block design. Analysis of variance (ANOVA) was performed in accordance with </w:t>
      </w:r>
      <w:proofErr w:type="spellStart"/>
      <w:r w:rsidR="0037227A" w:rsidRPr="008205F5">
        <w:rPr>
          <w:rFonts w:ascii="Times New Roman" w:eastAsia="Times New Roman" w:hAnsi="Times New Roman" w:cs="Times New Roman"/>
          <w:lang w:eastAsia="en-IN"/>
        </w:rPr>
        <w:t>Panse</w:t>
      </w:r>
      <w:proofErr w:type="spellEnd"/>
      <w:r w:rsidR="0037227A" w:rsidRPr="008205F5">
        <w:rPr>
          <w:rFonts w:ascii="Times New Roman" w:eastAsia="Times New Roman" w:hAnsi="Times New Roman" w:cs="Times New Roman"/>
          <w:lang w:eastAsia="en-IN"/>
        </w:rPr>
        <w:t xml:space="preserve"> and </w:t>
      </w:r>
      <w:proofErr w:type="spellStart"/>
      <w:r w:rsidR="0037227A" w:rsidRPr="008205F5">
        <w:rPr>
          <w:rFonts w:ascii="Times New Roman" w:eastAsia="Times New Roman" w:hAnsi="Times New Roman" w:cs="Times New Roman"/>
          <w:lang w:eastAsia="en-IN"/>
        </w:rPr>
        <w:t>Sukhatme</w:t>
      </w:r>
      <w:proofErr w:type="spellEnd"/>
      <w:r w:rsidR="0037227A" w:rsidRPr="008205F5">
        <w:rPr>
          <w:rFonts w:ascii="Times New Roman" w:eastAsia="Times New Roman" w:hAnsi="Times New Roman" w:cs="Times New Roman"/>
          <w:lang w:eastAsia="en-IN"/>
        </w:rPr>
        <w:t xml:space="preserve"> (19</w:t>
      </w:r>
      <w:r w:rsidR="008048FF">
        <w:rPr>
          <w:rFonts w:ascii="Times New Roman" w:eastAsia="Times New Roman" w:hAnsi="Times New Roman" w:cs="Times New Roman"/>
          <w:lang w:eastAsia="en-IN"/>
        </w:rPr>
        <w:t>54</w:t>
      </w:r>
      <w:r w:rsidR="0037227A" w:rsidRPr="008205F5">
        <w:rPr>
          <w:rFonts w:ascii="Times New Roman" w:eastAsia="Times New Roman" w:hAnsi="Times New Roman" w:cs="Times New Roman"/>
          <w:lang w:eastAsia="en-IN"/>
        </w:rPr>
        <w:t>) to test the significance of cultivar effects; critical difference (CD) at the 5% probability level was used to compare treatment means where ANOVA indicated significance. Computations and tabulations were carried out using OPSTAT (CCS HAU, Hisar) and Microsoft Excel (Version 2021) software packages. Meteorological data from the on-site agrometeorological observatory were summarized to aid interpretation of cultivar behaviour under the observed weather conditions during the experimental year. All experimental procedures, measurements and analyses were conducted under</w:t>
      </w:r>
      <w:r w:rsidR="0037227A" w:rsidRPr="0037227A">
        <w:rPr>
          <w:rFonts w:ascii="Times New Roman" w:eastAsia="Times New Roman" w:hAnsi="Times New Roman" w:cs="Times New Roman"/>
          <w:sz w:val="24"/>
          <w:szCs w:val="24"/>
          <w:lang w:eastAsia="en-IN"/>
        </w:rPr>
        <w:t xml:space="preserve"> institutional guidelines to ensure accuracy and repeatability.</w:t>
      </w:r>
    </w:p>
    <w:p w14:paraId="2873DF39" w14:textId="01C9A39E" w:rsidR="00C12AB2" w:rsidRPr="007B322E" w:rsidRDefault="00E92CF2" w:rsidP="00C12AB2">
      <w:pPr>
        <w:jc w:val="both"/>
        <w:rPr>
          <w:rFonts w:ascii="Times New Roman" w:eastAsia="Times New Roman" w:hAnsi="Times New Roman" w:cs="Times New Roman"/>
          <w:b/>
          <w:bCs/>
          <w:lang w:eastAsia="en-IN"/>
        </w:rPr>
      </w:pPr>
      <w:r w:rsidRPr="007B322E">
        <w:rPr>
          <w:rFonts w:ascii="Times New Roman" w:eastAsia="Times New Roman" w:hAnsi="Times New Roman" w:cs="Times New Roman"/>
          <w:b/>
          <w:bCs/>
          <w:lang w:eastAsia="en-IN"/>
        </w:rPr>
        <w:t>RESULTS AND DISCUSSION</w:t>
      </w:r>
    </w:p>
    <w:p w14:paraId="68CFF5BC" w14:textId="7B6174EF" w:rsidR="005613EC" w:rsidRDefault="005613EC" w:rsidP="00C12AB2">
      <w:pPr>
        <w:jc w:val="both"/>
        <w:rPr>
          <w:rStyle w:val="Strong"/>
          <w:rFonts w:ascii="Times New Roman" w:hAnsi="Times New Roman" w:cs="Times New Roman"/>
        </w:rPr>
      </w:pPr>
      <w:r w:rsidRPr="007B322E">
        <w:rPr>
          <w:rStyle w:val="Strong"/>
          <w:rFonts w:ascii="Times New Roman" w:hAnsi="Times New Roman" w:cs="Times New Roman"/>
        </w:rPr>
        <w:t>Vegetative Growth Performance</w:t>
      </w:r>
    </w:p>
    <w:p w14:paraId="64CFFD31" w14:textId="07FDA12C" w:rsidR="009D000B" w:rsidRPr="00316BAD" w:rsidRDefault="009D000B" w:rsidP="00792FFF">
      <w:pPr>
        <w:ind w:firstLine="720"/>
        <w:jc w:val="both"/>
        <w:rPr>
          <w:rFonts w:ascii="Times New Roman" w:hAnsi="Times New Roman" w:cs="Times New Roman"/>
        </w:rPr>
      </w:pPr>
      <w:r w:rsidRPr="005912D2">
        <w:rPr>
          <w:rFonts w:ascii="Times New Roman" w:eastAsia="Times New Roman" w:hAnsi="Times New Roman" w:cs="Times New Roman"/>
          <w:lang w:eastAsia="en-IN"/>
        </w:rPr>
        <w:t xml:space="preserve">The data pertaining to the vegetative growth of Jamun cultivars presented in Table 1 reveal significant variation among the four cultivars under study with respect to tree height, tree spread and tree volume. The maximum tree height (6.64 m) was recorded in Goma Priyanka, followed by CISH-J-42 (4.49 m) and CISH-J-37 (4.41 m), whereas AJG-85 recorded the minimum tree height (3.35 m). The pronounced height of Goma Priyanka may be attributed to its inherently vigorous growth habit and higher photosynthetic efficiency under the semi-tropical conditions of Jabalpur. Similar findings were also reported by Kumar </w:t>
      </w:r>
      <w:r w:rsidR="00870396" w:rsidRPr="002C20BD">
        <w:rPr>
          <w:rFonts w:ascii="Times New Roman" w:hAnsi="Times New Roman" w:cs="Times New Roman"/>
          <w:i/>
          <w:iCs/>
        </w:rPr>
        <w:t>et al</w:t>
      </w:r>
      <w:r w:rsidR="00870396">
        <w:rPr>
          <w:rFonts w:ascii="Times New Roman" w:hAnsi="Times New Roman" w:cs="Times New Roman"/>
          <w:i/>
          <w:iCs/>
        </w:rPr>
        <w:t>.,</w:t>
      </w:r>
      <w:r w:rsidRPr="005912D2">
        <w:rPr>
          <w:rFonts w:ascii="Times New Roman" w:eastAsia="Times New Roman" w:hAnsi="Times New Roman" w:cs="Times New Roman"/>
          <w:lang w:eastAsia="en-IN"/>
        </w:rPr>
        <w:t xml:space="preserve"> (2020), who observed that Goma Priyanka exhibited taller plants and better vegetative </w:t>
      </w:r>
      <w:proofErr w:type="spellStart"/>
      <w:r w:rsidRPr="005912D2">
        <w:rPr>
          <w:rFonts w:ascii="Times New Roman" w:eastAsia="Times New Roman" w:hAnsi="Times New Roman" w:cs="Times New Roman"/>
          <w:lang w:eastAsia="en-IN"/>
        </w:rPr>
        <w:t>vigor</w:t>
      </w:r>
      <w:proofErr w:type="spellEnd"/>
      <w:r w:rsidRPr="005912D2">
        <w:rPr>
          <w:rFonts w:ascii="Times New Roman" w:eastAsia="Times New Roman" w:hAnsi="Times New Roman" w:cs="Times New Roman"/>
          <w:lang w:eastAsia="en-IN"/>
        </w:rPr>
        <w:t xml:space="preserve"> among evaluated Jamun genotypes under central Indian conditions.</w:t>
      </w:r>
    </w:p>
    <w:p w14:paraId="690D53E7" w14:textId="68553572" w:rsidR="005A65E9" w:rsidRDefault="005A65E9" w:rsidP="005A65E9">
      <w:pPr>
        <w:pStyle w:val="NormalWeb"/>
        <w:rPr>
          <w:b/>
        </w:rPr>
      </w:pPr>
      <w:r w:rsidRPr="00FE369C">
        <w:rPr>
          <w:b/>
          <w:bCs/>
        </w:rPr>
        <w:t>Table 1:</w:t>
      </w:r>
      <w:r>
        <w:t xml:space="preserve"> </w:t>
      </w:r>
      <w:r w:rsidR="00614CAA">
        <w:t>G</w:t>
      </w:r>
      <w:r>
        <w:rPr>
          <w:b/>
        </w:rPr>
        <w:t>rowth and yield performance in different Jamun cultivars</w:t>
      </w:r>
    </w:p>
    <w:tbl>
      <w:tblPr>
        <w:tblStyle w:val="TableGrid"/>
        <w:tblW w:w="9378" w:type="dxa"/>
        <w:tblLook w:val="04A0" w:firstRow="1" w:lastRow="0" w:firstColumn="1" w:lastColumn="0" w:noHBand="0" w:noVBand="1"/>
      </w:tblPr>
      <w:tblGrid>
        <w:gridCol w:w="1904"/>
        <w:gridCol w:w="910"/>
        <w:gridCol w:w="990"/>
        <w:gridCol w:w="1080"/>
        <w:gridCol w:w="1975"/>
        <w:gridCol w:w="1349"/>
        <w:gridCol w:w="1170"/>
      </w:tblGrid>
      <w:tr w:rsidR="005A65E9" w14:paraId="0B6D11F2"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8B29D" w14:textId="77777777" w:rsidR="005A65E9" w:rsidRDefault="005A65E9">
            <w:pPr>
              <w:jc w:val="center"/>
              <w:rPr>
                <w:rFonts w:eastAsia="Times New Roman"/>
                <w:sz w:val="24"/>
                <w:szCs w:val="24"/>
              </w:rPr>
            </w:pPr>
            <w:r>
              <w:rPr>
                <w:rFonts w:eastAsia="Times New Roman"/>
                <w:b/>
                <w:bCs/>
                <w:sz w:val="24"/>
                <w:szCs w:val="24"/>
              </w:rPr>
              <w:lastRenderedPageBreak/>
              <w:t>Treatment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07E0" w14:textId="77777777" w:rsidR="005A65E9" w:rsidRDefault="005A65E9">
            <w:pPr>
              <w:jc w:val="center"/>
              <w:rPr>
                <w:rFonts w:eastAsia="Calibri"/>
                <w:b/>
                <w:color w:val="000000"/>
                <w:sz w:val="24"/>
                <w:szCs w:val="24"/>
              </w:rPr>
            </w:pPr>
            <w:r>
              <w:rPr>
                <w:b/>
                <w:color w:val="000000"/>
                <w:sz w:val="24"/>
                <w:szCs w:val="24"/>
              </w:rPr>
              <w:t>Tree Height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00A38" w14:textId="77777777" w:rsidR="005A65E9" w:rsidRDefault="005A65E9">
            <w:pPr>
              <w:jc w:val="center"/>
              <w:rPr>
                <w:b/>
                <w:color w:val="000000"/>
                <w:sz w:val="24"/>
                <w:szCs w:val="24"/>
              </w:rPr>
            </w:pPr>
            <w:r>
              <w:rPr>
                <w:b/>
                <w:color w:val="000000"/>
                <w:sz w:val="24"/>
                <w:szCs w:val="24"/>
              </w:rPr>
              <w:t>Tree Spread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4EB20" w14:textId="77777777" w:rsidR="005A65E9" w:rsidRDefault="005A65E9">
            <w:pPr>
              <w:jc w:val="center"/>
              <w:rPr>
                <w:b/>
                <w:color w:val="000000"/>
                <w:sz w:val="24"/>
                <w:szCs w:val="24"/>
              </w:rPr>
            </w:pPr>
            <w:r>
              <w:rPr>
                <w:b/>
                <w:color w:val="000000"/>
                <w:sz w:val="24"/>
                <w:szCs w:val="24"/>
              </w:rPr>
              <w:t>Tree Volume (m³)</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E9DD" w14:textId="77777777" w:rsidR="005A65E9" w:rsidRDefault="005A65E9">
            <w:pPr>
              <w:pStyle w:val="NormalWeb"/>
              <w:jc w:val="center"/>
              <w:rPr>
                <w:b/>
              </w:rPr>
            </w:pPr>
            <w:r>
              <w:rPr>
                <w:b/>
              </w:rPr>
              <w:t>Time of fruit harvest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A8D0" w14:textId="77777777" w:rsidR="005A65E9" w:rsidRDefault="005A65E9">
            <w:pPr>
              <w:pStyle w:val="NormalWeb"/>
              <w:jc w:val="center"/>
              <w:rPr>
                <w:b/>
              </w:rPr>
            </w:pPr>
            <w:r>
              <w:rPr>
                <w:b/>
              </w:rPr>
              <w:t>Number of pickings per season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121F" w14:textId="77777777" w:rsidR="005A65E9" w:rsidRDefault="005A65E9">
            <w:pPr>
              <w:pStyle w:val="NormalWeb"/>
              <w:jc w:val="center"/>
              <w:rPr>
                <w:b/>
              </w:rPr>
            </w:pPr>
            <w:r>
              <w:rPr>
                <w:b/>
              </w:rPr>
              <w:t>Cultivar class</w:t>
            </w:r>
          </w:p>
        </w:tc>
      </w:tr>
      <w:tr w:rsidR="005A65E9" w14:paraId="7C34008B"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62CDB" w14:textId="7EF5E329"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37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3B362" w14:textId="77777777" w:rsidR="005A65E9" w:rsidRDefault="005A65E9">
            <w:pPr>
              <w:jc w:val="center"/>
              <w:rPr>
                <w:rFonts w:eastAsia="Times New Roman"/>
                <w:sz w:val="24"/>
                <w:szCs w:val="24"/>
              </w:rPr>
            </w:pPr>
            <w:r>
              <w:rPr>
                <w:rFonts w:eastAsia="Times New Roman"/>
                <w:sz w:val="24"/>
                <w:szCs w:val="24"/>
              </w:rPr>
              <w:t>4.41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5B11B" w14:textId="77777777" w:rsidR="005A65E9" w:rsidRDefault="005A65E9">
            <w:pPr>
              <w:jc w:val="center"/>
              <w:rPr>
                <w:rFonts w:eastAsia="Times New Roman"/>
                <w:sz w:val="24"/>
                <w:szCs w:val="24"/>
              </w:rPr>
            </w:pPr>
            <w:r>
              <w:rPr>
                <w:rFonts w:eastAsia="Times New Roman"/>
                <w:sz w:val="24"/>
                <w:szCs w:val="24"/>
              </w:rPr>
              <w:t>4.57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8586A" w14:textId="77777777" w:rsidR="005A65E9" w:rsidRDefault="005A65E9">
            <w:pPr>
              <w:jc w:val="center"/>
              <w:rPr>
                <w:rFonts w:eastAsia="Times New Roman"/>
                <w:sz w:val="24"/>
                <w:szCs w:val="24"/>
              </w:rPr>
            </w:pPr>
            <w:r>
              <w:rPr>
                <w:rFonts w:eastAsia="Times New Roman"/>
                <w:sz w:val="24"/>
                <w:szCs w:val="24"/>
              </w:rPr>
              <w:t>47.55</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49AE0" w14:textId="362C23A4"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8637FB" w14:textId="77777777" w:rsidR="005A65E9" w:rsidRDefault="005A65E9">
            <w:pPr>
              <w:jc w:val="center"/>
              <w:rPr>
                <w:color w:val="000000"/>
                <w:sz w:val="24"/>
                <w:szCs w:val="24"/>
              </w:rPr>
            </w:pPr>
            <w:r>
              <w:rPr>
                <w:color w:val="000000"/>
                <w:sz w:val="24"/>
                <w:szCs w:val="24"/>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446E" w14:textId="77777777" w:rsidR="005A65E9" w:rsidRDefault="005A65E9">
            <w:pPr>
              <w:rPr>
                <w:sz w:val="24"/>
                <w:szCs w:val="24"/>
              </w:rPr>
            </w:pPr>
            <w:r>
              <w:rPr>
                <w:sz w:val="24"/>
                <w:szCs w:val="24"/>
              </w:rPr>
              <w:t>Mid</w:t>
            </w:r>
          </w:p>
        </w:tc>
      </w:tr>
      <w:tr w:rsidR="005A65E9" w14:paraId="6DF3FD3A"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5DA9D" w14:textId="5EFAE7E0"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42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0BEA1" w14:textId="77777777" w:rsidR="005A65E9" w:rsidRDefault="005A65E9">
            <w:pPr>
              <w:jc w:val="center"/>
              <w:rPr>
                <w:rFonts w:eastAsia="Times New Roman"/>
                <w:sz w:val="24"/>
                <w:szCs w:val="24"/>
              </w:rPr>
            </w:pPr>
            <w:r>
              <w:rPr>
                <w:rFonts w:eastAsia="Times New Roman"/>
                <w:sz w:val="24"/>
                <w:szCs w:val="24"/>
              </w:rPr>
              <w:t>4.49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E2198" w14:textId="77777777" w:rsidR="005A65E9" w:rsidRDefault="005A65E9">
            <w:pPr>
              <w:jc w:val="center"/>
              <w:rPr>
                <w:rFonts w:eastAsia="Times New Roman"/>
                <w:sz w:val="24"/>
                <w:szCs w:val="24"/>
              </w:rPr>
            </w:pPr>
            <w:r>
              <w:rPr>
                <w:rFonts w:eastAsia="Times New Roman"/>
                <w:sz w:val="24"/>
                <w:szCs w:val="24"/>
              </w:rPr>
              <w:t>4.42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BAEC5" w14:textId="77777777" w:rsidR="005A65E9" w:rsidRDefault="005A65E9">
            <w:pPr>
              <w:jc w:val="center"/>
              <w:rPr>
                <w:rFonts w:eastAsia="Times New Roman"/>
                <w:sz w:val="24"/>
                <w:szCs w:val="24"/>
              </w:rPr>
            </w:pPr>
            <w:r>
              <w:rPr>
                <w:rFonts w:eastAsia="Times New Roman"/>
                <w:sz w:val="24"/>
                <w:szCs w:val="24"/>
              </w:rPr>
              <w:t>44.61</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7A48" w14:textId="4133F09D" w:rsidR="005A65E9" w:rsidRDefault="005A65E9">
            <w:pPr>
              <w:jc w:val="center"/>
              <w:rPr>
                <w:rFonts w:eastAsia="Calibri"/>
                <w:sz w:val="24"/>
                <w:szCs w:val="24"/>
              </w:rPr>
            </w:pPr>
            <w:r>
              <w:rPr>
                <w:sz w:val="24"/>
                <w:szCs w:val="24"/>
              </w:rPr>
              <w:t>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BF745"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9E71C" w14:textId="77777777" w:rsidR="005A65E9" w:rsidRDefault="005A65E9">
            <w:pPr>
              <w:rPr>
                <w:sz w:val="24"/>
                <w:szCs w:val="24"/>
              </w:rPr>
            </w:pPr>
            <w:r>
              <w:rPr>
                <w:sz w:val="24"/>
                <w:szCs w:val="24"/>
              </w:rPr>
              <w:t>Late</w:t>
            </w:r>
          </w:p>
        </w:tc>
      </w:tr>
      <w:tr w:rsidR="005A65E9" w14:paraId="0B24C68F"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469507" w14:textId="77777777" w:rsidR="005A65E9" w:rsidRDefault="005A65E9">
            <w:pPr>
              <w:jc w:val="center"/>
              <w:rPr>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00A3A" w14:textId="77777777" w:rsidR="005A65E9" w:rsidRDefault="005A65E9">
            <w:pPr>
              <w:jc w:val="center"/>
              <w:rPr>
                <w:rFonts w:eastAsia="Times New Roman"/>
                <w:sz w:val="24"/>
                <w:szCs w:val="24"/>
              </w:rPr>
            </w:pPr>
            <w:r>
              <w:rPr>
                <w:rFonts w:eastAsia="Times New Roman"/>
                <w:sz w:val="24"/>
                <w:szCs w:val="24"/>
              </w:rPr>
              <w:t>6.64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475B" w14:textId="77777777" w:rsidR="005A65E9" w:rsidRDefault="005A65E9">
            <w:pPr>
              <w:jc w:val="center"/>
              <w:rPr>
                <w:rFonts w:eastAsia="Times New Roman"/>
                <w:sz w:val="24"/>
                <w:szCs w:val="24"/>
              </w:rPr>
            </w:pPr>
            <w:r>
              <w:rPr>
                <w:rFonts w:eastAsia="Times New Roman"/>
                <w:sz w:val="24"/>
                <w:szCs w:val="24"/>
              </w:rPr>
              <w:t>5.93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6AAA" w14:textId="77777777" w:rsidR="005A65E9" w:rsidRDefault="005A65E9">
            <w:pPr>
              <w:jc w:val="center"/>
              <w:rPr>
                <w:rFonts w:eastAsia="Times New Roman"/>
                <w:sz w:val="24"/>
                <w:szCs w:val="24"/>
              </w:rPr>
            </w:pPr>
            <w:r>
              <w:rPr>
                <w:rFonts w:eastAsia="Times New Roman"/>
                <w:sz w:val="24"/>
                <w:szCs w:val="24"/>
              </w:rPr>
              <w:t>116.27</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D837" w14:textId="75ED8671" w:rsidR="005A65E9" w:rsidRDefault="005A65E9">
            <w:pPr>
              <w:jc w:val="center"/>
              <w:rPr>
                <w:rFonts w:eastAsia="Calibri"/>
                <w:sz w:val="24"/>
                <w:szCs w:val="24"/>
              </w:rPr>
            </w:pPr>
            <w:r>
              <w:rPr>
                <w:sz w:val="24"/>
                <w:szCs w:val="24"/>
              </w:rPr>
              <w:t>15,18,20,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2BBBA" w14:textId="77777777" w:rsidR="005A65E9" w:rsidRDefault="005A65E9">
            <w:pPr>
              <w:jc w:val="center"/>
              <w:rPr>
                <w:color w:val="000000"/>
                <w:sz w:val="24"/>
                <w:szCs w:val="24"/>
              </w:rPr>
            </w:pPr>
            <w:r>
              <w:rPr>
                <w:color w:val="000000"/>
                <w:sz w:val="24"/>
                <w:szCs w:val="24"/>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B140" w14:textId="77777777" w:rsidR="005A65E9" w:rsidRDefault="005A65E9">
            <w:pPr>
              <w:rPr>
                <w:sz w:val="24"/>
                <w:szCs w:val="24"/>
              </w:rPr>
            </w:pPr>
            <w:r>
              <w:rPr>
                <w:sz w:val="24"/>
                <w:szCs w:val="24"/>
              </w:rPr>
              <w:t>Mid</w:t>
            </w:r>
          </w:p>
        </w:tc>
      </w:tr>
      <w:tr w:rsidR="005A65E9" w14:paraId="108A280C"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21B6A" w14:textId="106206F2" w:rsidR="005A65E9" w:rsidRDefault="005A65E9">
            <w:pPr>
              <w:jc w:val="center"/>
              <w:rPr>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28594" w14:textId="77777777" w:rsidR="005A65E9" w:rsidRDefault="005A65E9">
            <w:pPr>
              <w:jc w:val="center"/>
              <w:rPr>
                <w:rFonts w:eastAsia="Times New Roman"/>
                <w:sz w:val="24"/>
                <w:szCs w:val="24"/>
              </w:rPr>
            </w:pPr>
            <w:r>
              <w:rPr>
                <w:rFonts w:eastAsia="Times New Roman"/>
                <w:sz w:val="24"/>
                <w:szCs w:val="24"/>
              </w:rPr>
              <w:t>3.35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50F5" w14:textId="77777777" w:rsidR="005A65E9" w:rsidRDefault="005A65E9">
            <w:pPr>
              <w:jc w:val="center"/>
              <w:rPr>
                <w:rFonts w:eastAsia="Times New Roman"/>
                <w:sz w:val="24"/>
                <w:szCs w:val="24"/>
              </w:rPr>
            </w:pPr>
            <w:r>
              <w:rPr>
                <w:rFonts w:eastAsia="Times New Roman"/>
                <w:sz w:val="24"/>
                <w:szCs w:val="24"/>
              </w:rPr>
              <w:t>5.75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12B" w14:textId="77777777" w:rsidR="005A65E9" w:rsidRDefault="005A65E9">
            <w:pPr>
              <w:jc w:val="center"/>
              <w:rPr>
                <w:rFonts w:eastAsia="Times New Roman"/>
                <w:sz w:val="24"/>
                <w:szCs w:val="24"/>
              </w:rPr>
            </w:pPr>
            <w:r>
              <w:rPr>
                <w:rFonts w:eastAsia="Times New Roman"/>
                <w:sz w:val="24"/>
                <w:szCs w:val="24"/>
              </w:rPr>
              <w:t>55.99</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5CBA" w14:textId="54721D2C"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F819F3"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329A" w14:textId="77777777" w:rsidR="005A65E9" w:rsidRDefault="005A65E9">
            <w:pPr>
              <w:rPr>
                <w:sz w:val="24"/>
                <w:szCs w:val="24"/>
              </w:rPr>
            </w:pPr>
            <w:r>
              <w:rPr>
                <w:sz w:val="24"/>
                <w:szCs w:val="24"/>
              </w:rPr>
              <w:t>Late</w:t>
            </w:r>
          </w:p>
        </w:tc>
      </w:tr>
      <w:tr w:rsidR="005A65E9" w14:paraId="2235F356"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F0FA1" w14:textId="77777777" w:rsidR="005A65E9" w:rsidRDefault="005A65E9">
            <w:pPr>
              <w:jc w:val="center"/>
              <w:rPr>
                <w:rFonts w:eastAsia="Times New Roman"/>
                <w:sz w:val="24"/>
                <w:szCs w:val="24"/>
              </w:rPr>
            </w:pPr>
            <w:r>
              <w:rPr>
                <w:rFonts w:eastAsia="Times New Roman"/>
                <w:sz w:val="24"/>
                <w:szCs w:val="24"/>
              </w:rPr>
              <w:t>C.D.</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60F6" w14:textId="77777777" w:rsidR="005A65E9" w:rsidRDefault="005A65E9">
            <w:pPr>
              <w:jc w:val="center"/>
              <w:rPr>
                <w:rFonts w:eastAsia="Times New Roman"/>
                <w:sz w:val="24"/>
                <w:szCs w:val="24"/>
              </w:rPr>
            </w:pPr>
            <w:r>
              <w:rPr>
                <w:rFonts w:eastAsia="Times New Roman"/>
                <w:sz w:val="24"/>
                <w:szCs w:val="24"/>
              </w:rPr>
              <w:t>0.54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FB686" w14:textId="77777777" w:rsidR="005A65E9" w:rsidRDefault="005A65E9">
            <w:pPr>
              <w:jc w:val="center"/>
              <w:rPr>
                <w:rFonts w:eastAsia="Times New Roman"/>
                <w:sz w:val="24"/>
                <w:szCs w:val="24"/>
              </w:rPr>
            </w:pPr>
            <w:r>
              <w:rPr>
                <w:rFonts w:eastAsia="Times New Roman"/>
                <w:sz w:val="24"/>
                <w:szCs w:val="24"/>
              </w:rPr>
              <w:t>0.45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A27F2" w14:textId="77777777" w:rsidR="005A65E9" w:rsidRDefault="005A65E9">
            <w:pPr>
              <w:jc w:val="center"/>
              <w:rPr>
                <w:rFonts w:eastAsia="Times New Roman"/>
                <w:sz w:val="24"/>
                <w:szCs w:val="24"/>
              </w:rPr>
            </w:pPr>
            <w:r>
              <w:rPr>
                <w:rFonts w:eastAsia="Times New Roman"/>
                <w:sz w:val="24"/>
                <w:szCs w:val="24"/>
              </w:rPr>
              <w:t>11.70</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2CA8"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F648"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0C6A" w14:textId="77777777" w:rsidR="005A65E9" w:rsidRDefault="005A65E9">
            <w:pPr>
              <w:pStyle w:val="NormalWeb"/>
              <w:jc w:val="center"/>
            </w:pPr>
          </w:p>
        </w:tc>
      </w:tr>
      <w:tr w:rsidR="005A65E9" w14:paraId="5148BC45"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DFE5" w14:textId="77777777" w:rsidR="005A65E9" w:rsidRDefault="005A65E9">
            <w:pPr>
              <w:jc w:val="center"/>
              <w:rPr>
                <w:rFonts w:eastAsia="Times New Roman"/>
                <w:sz w:val="24"/>
                <w:szCs w:val="24"/>
              </w:rPr>
            </w:pPr>
            <w:r>
              <w:rPr>
                <w:rFonts w:eastAsia="Times New Roman"/>
                <w:sz w:val="24"/>
                <w:szCs w:val="24"/>
              </w:rPr>
              <w:t>SE(m)</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E09C4" w14:textId="77777777" w:rsidR="005A65E9" w:rsidRDefault="005A65E9">
            <w:pPr>
              <w:jc w:val="center"/>
              <w:rPr>
                <w:rFonts w:eastAsia="Times New Roman"/>
                <w:sz w:val="24"/>
                <w:szCs w:val="24"/>
              </w:rPr>
            </w:pPr>
            <w:r>
              <w:rPr>
                <w:rFonts w:eastAsia="Times New Roman"/>
                <w:sz w:val="24"/>
                <w:szCs w:val="24"/>
              </w:rPr>
              <w:t>0.17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9792C" w14:textId="77777777" w:rsidR="005A65E9" w:rsidRDefault="005A65E9">
            <w:pPr>
              <w:jc w:val="center"/>
              <w:rPr>
                <w:rFonts w:eastAsia="Times New Roman"/>
                <w:sz w:val="24"/>
                <w:szCs w:val="24"/>
              </w:rPr>
            </w:pPr>
            <w:r>
              <w:rPr>
                <w:rFonts w:eastAsia="Times New Roman"/>
                <w:sz w:val="24"/>
                <w:szCs w:val="24"/>
              </w:rPr>
              <w:t>0.14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A6614" w14:textId="77777777" w:rsidR="005A65E9" w:rsidRDefault="005A65E9">
            <w:pPr>
              <w:jc w:val="center"/>
              <w:rPr>
                <w:rFonts w:eastAsia="Times New Roman"/>
                <w:sz w:val="24"/>
                <w:szCs w:val="24"/>
              </w:rPr>
            </w:pPr>
            <w:r>
              <w:rPr>
                <w:rFonts w:eastAsia="Times New Roman"/>
                <w:sz w:val="24"/>
                <w:szCs w:val="24"/>
              </w:rPr>
              <w:t>3.66</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BF9E"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ECA4"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F3B1" w14:textId="77777777" w:rsidR="005A65E9" w:rsidRDefault="005A65E9">
            <w:pPr>
              <w:pStyle w:val="NormalWeb"/>
              <w:jc w:val="center"/>
            </w:pPr>
          </w:p>
        </w:tc>
      </w:tr>
    </w:tbl>
    <w:p w14:paraId="4EC3A178" w14:textId="540AA820" w:rsidR="005912D2" w:rsidRPr="005912D2" w:rsidRDefault="005912D2" w:rsidP="00316BAD">
      <w:pPr>
        <w:pStyle w:val="NormalWeb"/>
        <w:jc w:val="both"/>
        <w:rPr>
          <w:sz w:val="22"/>
          <w:szCs w:val="22"/>
        </w:rPr>
      </w:pPr>
      <w:r w:rsidRPr="005912D2">
        <w:rPr>
          <w:sz w:val="22"/>
          <w:szCs w:val="22"/>
        </w:rPr>
        <w:t xml:space="preserve">Comparable patterns of genotype-dependent height variation have also been noted in other tropical fruit trees such as guava and </w:t>
      </w:r>
      <w:proofErr w:type="spellStart"/>
      <w:r w:rsidRPr="005912D2">
        <w:rPr>
          <w:sz w:val="22"/>
          <w:szCs w:val="22"/>
        </w:rPr>
        <w:t>aonla</w:t>
      </w:r>
      <w:proofErr w:type="spellEnd"/>
      <w:r w:rsidRPr="005912D2">
        <w:rPr>
          <w:sz w:val="22"/>
          <w:szCs w:val="22"/>
        </w:rPr>
        <w:t xml:space="preserve"> (</w:t>
      </w:r>
      <w:r w:rsidR="00AA2623" w:rsidRPr="00AA2623">
        <w:rPr>
          <w:rStyle w:val="Strong"/>
          <w:b w:val="0"/>
          <w:bCs w:val="0"/>
        </w:rPr>
        <w:t>Maurya</w:t>
      </w:r>
      <w:r w:rsidRPr="005912D2">
        <w:rPr>
          <w:sz w:val="22"/>
          <w:szCs w:val="22"/>
        </w:rPr>
        <w:t xml:space="preserve"> </w:t>
      </w:r>
      <w:r w:rsidRPr="004F116A">
        <w:rPr>
          <w:i/>
          <w:iCs/>
          <w:sz w:val="22"/>
          <w:szCs w:val="22"/>
        </w:rPr>
        <w:t>et al</w:t>
      </w:r>
      <w:r w:rsidRPr="005912D2">
        <w:rPr>
          <w:sz w:val="22"/>
          <w:szCs w:val="22"/>
        </w:rPr>
        <w:t>., 2015; S</w:t>
      </w:r>
      <w:r w:rsidR="00C31B48">
        <w:rPr>
          <w:sz w:val="22"/>
          <w:szCs w:val="22"/>
        </w:rPr>
        <w:t>ingh</w:t>
      </w:r>
      <w:r w:rsidRPr="005912D2">
        <w:rPr>
          <w:sz w:val="22"/>
          <w:szCs w:val="22"/>
        </w:rPr>
        <w:t xml:space="preserve"> </w:t>
      </w:r>
      <w:r w:rsidRPr="004F116A">
        <w:rPr>
          <w:i/>
          <w:iCs/>
          <w:sz w:val="22"/>
          <w:szCs w:val="22"/>
        </w:rPr>
        <w:t>et al</w:t>
      </w:r>
      <w:r w:rsidRPr="005912D2">
        <w:rPr>
          <w:sz w:val="22"/>
          <w:szCs w:val="22"/>
        </w:rPr>
        <w:t>., 20</w:t>
      </w:r>
      <w:r w:rsidR="00C31B48">
        <w:rPr>
          <w:sz w:val="22"/>
          <w:szCs w:val="22"/>
        </w:rPr>
        <w:t>24</w:t>
      </w:r>
      <w:r w:rsidRPr="005912D2">
        <w:rPr>
          <w:sz w:val="22"/>
          <w:szCs w:val="22"/>
        </w:rPr>
        <w:t>), where genotype × environment interactions strongly influenced vegetative performance.</w:t>
      </w:r>
    </w:p>
    <w:p w14:paraId="42164FBC" w14:textId="79CB3F41" w:rsidR="005912D2" w:rsidRPr="005912D2" w:rsidRDefault="005912D2" w:rsidP="00792FFF">
      <w:pPr>
        <w:pStyle w:val="NormalWeb"/>
        <w:ind w:firstLine="720"/>
        <w:jc w:val="both"/>
        <w:rPr>
          <w:sz w:val="22"/>
          <w:szCs w:val="22"/>
        </w:rPr>
      </w:pPr>
      <w:r w:rsidRPr="005912D2">
        <w:rPr>
          <w:sz w:val="22"/>
          <w:szCs w:val="22"/>
        </w:rPr>
        <w:t xml:space="preserve">A comparable trend was observed for tree spread, where Goma Priyanka exhibited the widest canopy (5.93 m), followed by AJG-85 (5.75 m), CISH-J-37 (4.57 m) and CISH-J-42 (4.42 m). The greater spread in Goma Priyanka could be due to its vigorous lateral branch development, which facilitates enhanced light interception and canopy expansion. According to </w:t>
      </w:r>
      <w:r w:rsidR="006A1758" w:rsidRPr="006A1758">
        <w:rPr>
          <w:rStyle w:val="Strong"/>
          <w:b w:val="0"/>
          <w:bCs w:val="0"/>
        </w:rPr>
        <w:t>Hassan</w:t>
      </w:r>
      <w:r w:rsidR="006A1758" w:rsidRPr="005912D2">
        <w:rPr>
          <w:sz w:val="22"/>
          <w:szCs w:val="22"/>
        </w:rPr>
        <w:t xml:space="preserve"> </w:t>
      </w:r>
      <w:r w:rsidR="006A1758" w:rsidRPr="006A1758">
        <w:rPr>
          <w:i/>
          <w:iCs/>
          <w:sz w:val="22"/>
          <w:szCs w:val="22"/>
        </w:rPr>
        <w:t>et al</w:t>
      </w:r>
      <w:r w:rsidR="006A1758">
        <w:rPr>
          <w:sz w:val="22"/>
          <w:szCs w:val="22"/>
        </w:rPr>
        <w:t xml:space="preserve">., </w:t>
      </w:r>
      <w:r w:rsidRPr="005912D2">
        <w:rPr>
          <w:sz w:val="22"/>
          <w:szCs w:val="22"/>
        </w:rPr>
        <w:t>(20</w:t>
      </w:r>
      <w:r w:rsidR="006A1758">
        <w:rPr>
          <w:sz w:val="22"/>
          <w:szCs w:val="22"/>
        </w:rPr>
        <w:t>18</w:t>
      </w:r>
      <w:r w:rsidRPr="005912D2">
        <w:rPr>
          <w:sz w:val="22"/>
          <w:szCs w:val="22"/>
        </w:rPr>
        <w:t xml:space="preserve">), genotype and environmental interactions strongly influence canopy spread in Jamun and wider tree canopies are indicative of better vegetative adaptation and resource utilization. </w:t>
      </w:r>
      <w:r w:rsidR="004839DC">
        <w:rPr>
          <w:sz w:val="22"/>
          <w:szCs w:val="22"/>
        </w:rPr>
        <w:t>Wani</w:t>
      </w:r>
      <w:r w:rsidRPr="005912D2">
        <w:rPr>
          <w:sz w:val="22"/>
          <w:szCs w:val="22"/>
        </w:rPr>
        <w:t xml:space="preserve"> </w:t>
      </w:r>
      <w:r w:rsidRPr="00886AC2">
        <w:rPr>
          <w:i/>
          <w:iCs/>
          <w:sz w:val="22"/>
          <w:szCs w:val="22"/>
        </w:rPr>
        <w:t>et al.</w:t>
      </w:r>
      <w:r w:rsidRPr="005912D2">
        <w:rPr>
          <w:sz w:val="22"/>
          <w:szCs w:val="22"/>
        </w:rPr>
        <w:t xml:space="preserve"> (20</w:t>
      </w:r>
      <w:r w:rsidR="004839DC">
        <w:rPr>
          <w:sz w:val="22"/>
          <w:szCs w:val="22"/>
        </w:rPr>
        <w:t>2</w:t>
      </w:r>
      <w:r w:rsidRPr="005912D2">
        <w:rPr>
          <w:sz w:val="22"/>
          <w:szCs w:val="22"/>
        </w:rPr>
        <w:t>1) also emphasized that canopy architecture directly affects light utilization efficiency and photosynthetic rate, ultimately influencing overall tree productivity.</w:t>
      </w:r>
    </w:p>
    <w:p w14:paraId="6CFDC2A6" w14:textId="670E6687" w:rsidR="005912D2" w:rsidRPr="005912D2" w:rsidRDefault="005912D2" w:rsidP="00792FFF">
      <w:pPr>
        <w:pStyle w:val="NormalWeb"/>
        <w:ind w:firstLine="720"/>
        <w:jc w:val="both"/>
        <w:rPr>
          <w:sz w:val="22"/>
          <w:szCs w:val="22"/>
        </w:rPr>
      </w:pPr>
      <w:r w:rsidRPr="005912D2">
        <w:rPr>
          <w:sz w:val="22"/>
          <w:szCs w:val="22"/>
        </w:rPr>
        <w:t xml:space="preserve">The calculated tree volume also exhibited significant differences among cultivars, ranging from 44.61 m³ in CISH-J-42 to 116.27 m³ in Goma Priyanka. The large tree volume of Goma Priyanka is an integrated reflection of its superior height and canopy spread, suggesting higher biomass accumulation potential. Similar genotype-dependent variation in tree volume among Jamun cultivars was earlier reported by Singh </w:t>
      </w:r>
      <w:r w:rsidRPr="00886AC2">
        <w:rPr>
          <w:i/>
          <w:iCs/>
          <w:sz w:val="22"/>
          <w:szCs w:val="22"/>
        </w:rPr>
        <w:t>et al</w:t>
      </w:r>
      <w:r w:rsidRPr="005912D2">
        <w:rPr>
          <w:sz w:val="22"/>
          <w:szCs w:val="22"/>
        </w:rPr>
        <w:t>. (20</w:t>
      </w:r>
      <w:r w:rsidR="004F116A">
        <w:rPr>
          <w:sz w:val="22"/>
          <w:szCs w:val="22"/>
        </w:rPr>
        <w:t>22</w:t>
      </w:r>
      <w:r w:rsidRPr="005912D2">
        <w:rPr>
          <w:sz w:val="22"/>
          <w:szCs w:val="22"/>
        </w:rPr>
        <w:t xml:space="preserve">) and </w:t>
      </w:r>
      <w:r w:rsidR="00C62429" w:rsidRPr="00AE0AFD">
        <w:rPr>
          <w:sz w:val="22"/>
          <w:szCs w:val="22"/>
        </w:rPr>
        <w:t>Vani</w:t>
      </w:r>
      <w:r w:rsidR="00C62429" w:rsidRPr="002C20BD">
        <w:t xml:space="preserve"> </w:t>
      </w:r>
      <w:r w:rsidR="00C62429" w:rsidRPr="002C20BD">
        <w:rPr>
          <w:i/>
          <w:iCs/>
        </w:rPr>
        <w:t>et al.,</w:t>
      </w:r>
      <w:r w:rsidRPr="005912D2">
        <w:rPr>
          <w:sz w:val="22"/>
          <w:szCs w:val="22"/>
        </w:rPr>
        <w:t xml:space="preserve"> (20</w:t>
      </w:r>
      <w:r w:rsidR="00C62429">
        <w:rPr>
          <w:sz w:val="22"/>
          <w:szCs w:val="22"/>
        </w:rPr>
        <w:t>23</w:t>
      </w:r>
      <w:r w:rsidRPr="005912D2">
        <w:rPr>
          <w:sz w:val="22"/>
          <w:szCs w:val="22"/>
        </w:rPr>
        <w:t xml:space="preserve">), who emphasized that growth </w:t>
      </w:r>
      <w:proofErr w:type="spellStart"/>
      <w:r w:rsidRPr="005912D2">
        <w:rPr>
          <w:sz w:val="22"/>
          <w:szCs w:val="22"/>
        </w:rPr>
        <w:t>vigor</w:t>
      </w:r>
      <w:proofErr w:type="spellEnd"/>
      <w:r w:rsidRPr="005912D2">
        <w:rPr>
          <w:sz w:val="22"/>
          <w:szCs w:val="22"/>
        </w:rPr>
        <w:t xml:space="preserve"> in Jamun is strongly governed by genetic constitution, rootstock vigour, and </w:t>
      </w:r>
      <w:proofErr w:type="spellStart"/>
      <w:r w:rsidRPr="005912D2">
        <w:rPr>
          <w:sz w:val="22"/>
          <w:szCs w:val="22"/>
        </w:rPr>
        <w:t>agro</w:t>
      </w:r>
      <w:proofErr w:type="spellEnd"/>
      <w:r w:rsidRPr="005912D2">
        <w:rPr>
          <w:sz w:val="22"/>
          <w:szCs w:val="22"/>
        </w:rPr>
        <w:t xml:space="preserve">-climatic conditions. Further, </w:t>
      </w:r>
      <w:r w:rsidR="00B77BDD" w:rsidRPr="00B77BDD">
        <w:rPr>
          <w:rStyle w:val="Strong"/>
          <w:b w:val="0"/>
          <w:bCs w:val="0"/>
        </w:rPr>
        <w:t>Vuyyuru</w:t>
      </w:r>
      <w:r w:rsidR="00B77BDD" w:rsidRPr="00886AC2">
        <w:rPr>
          <w:i/>
          <w:iCs/>
          <w:sz w:val="22"/>
          <w:szCs w:val="22"/>
        </w:rPr>
        <w:t xml:space="preserve"> </w:t>
      </w:r>
      <w:r w:rsidRPr="00886AC2">
        <w:rPr>
          <w:i/>
          <w:iCs/>
          <w:sz w:val="22"/>
          <w:szCs w:val="22"/>
        </w:rPr>
        <w:t>et al</w:t>
      </w:r>
      <w:r w:rsidRPr="005912D2">
        <w:rPr>
          <w:sz w:val="22"/>
          <w:szCs w:val="22"/>
        </w:rPr>
        <w:t>. (20</w:t>
      </w:r>
      <w:r w:rsidR="00B77BDD">
        <w:rPr>
          <w:sz w:val="22"/>
          <w:szCs w:val="22"/>
        </w:rPr>
        <w:t>25</w:t>
      </w:r>
      <w:r w:rsidRPr="005912D2">
        <w:rPr>
          <w:sz w:val="22"/>
          <w:szCs w:val="22"/>
        </w:rPr>
        <w:t>) found that environmental adaptation and soil nutrient status significantly influence the vegetative growth of Jamun genotypes under semi-arid conditions, corroborating the present observations.</w:t>
      </w:r>
    </w:p>
    <w:p w14:paraId="5E2154F6" w14:textId="7C9E036D" w:rsidR="005912D2" w:rsidRPr="005912D2" w:rsidRDefault="005912D2" w:rsidP="00792FFF">
      <w:pPr>
        <w:pStyle w:val="NormalWeb"/>
        <w:ind w:firstLine="720"/>
        <w:jc w:val="both"/>
        <w:rPr>
          <w:sz w:val="22"/>
          <w:szCs w:val="22"/>
        </w:rPr>
      </w:pPr>
      <w:r w:rsidRPr="005912D2">
        <w:rPr>
          <w:sz w:val="22"/>
          <w:szCs w:val="22"/>
        </w:rPr>
        <w:t xml:space="preserve"> </w:t>
      </w:r>
      <w:r w:rsidR="00D605F7">
        <w:rPr>
          <w:sz w:val="22"/>
          <w:szCs w:val="22"/>
        </w:rPr>
        <w:t>O</w:t>
      </w:r>
      <w:r w:rsidRPr="005912D2">
        <w:rPr>
          <w:sz w:val="22"/>
          <w:szCs w:val="22"/>
        </w:rPr>
        <w:t xml:space="preserve">n field observations, Goma Priyanka exhibited an upright and semi-spreading habit, while CISH-J-42 and AJG-85 showed a compact growth form suitable for medium-density planting. Differences in phenological traits such as flowering time and fruit maturity period were also noted, with Goma Priyanka and CISH-J-37 maturing around mid-June and CISH-J-42 and AJG-85 extending to late June. The variation in maturity period could be beneficial for extending the availability window of Jamun fruits in the market. The superiority of Goma Priyanka in terms of vegetative growth may be attributed to its efficient physiological processes—enhanced nutrient uptake, higher chlorophyll content, and better adaptability to the semi-tropical microclimate of the </w:t>
      </w:r>
      <w:proofErr w:type="spellStart"/>
      <w:r w:rsidRPr="005912D2">
        <w:rPr>
          <w:sz w:val="22"/>
          <w:szCs w:val="22"/>
        </w:rPr>
        <w:t>Satpura</w:t>
      </w:r>
      <w:proofErr w:type="spellEnd"/>
      <w:r w:rsidRPr="005912D2">
        <w:rPr>
          <w:sz w:val="22"/>
          <w:szCs w:val="22"/>
        </w:rPr>
        <w:t>–</w:t>
      </w:r>
      <w:proofErr w:type="spellStart"/>
      <w:r w:rsidRPr="005912D2">
        <w:rPr>
          <w:sz w:val="22"/>
          <w:szCs w:val="22"/>
        </w:rPr>
        <w:t>Kymore</w:t>
      </w:r>
      <w:proofErr w:type="spellEnd"/>
      <w:r w:rsidRPr="005912D2">
        <w:rPr>
          <w:sz w:val="22"/>
          <w:szCs w:val="22"/>
        </w:rPr>
        <w:t xml:space="preserve"> region. As noted by Chadha (20</w:t>
      </w:r>
      <w:r w:rsidR="00CA19C2">
        <w:rPr>
          <w:sz w:val="22"/>
          <w:szCs w:val="22"/>
        </w:rPr>
        <w:t>0</w:t>
      </w:r>
      <w:r w:rsidRPr="005912D2">
        <w:rPr>
          <w:sz w:val="22"/>
          <w:szCs w:val="22"/>
        </w:rPr>
        <w:t xml:space="preserve">1) and Kumar et al. (2020), genotypes with balanced vegetative and reproductive growth often perform better under moisture stress and fluctuating temperature regimes. </w:t>
      </w:r>
      <w:proofErr w:type="spellStart"/>
      <w:r w:rsidR="005C2238" w:rsidRPr="005C2238">
        <w:rPr>
          <w:rStyle w:val="Strong"/>
          <w:b w:val="0"/>
          <w:bCs w:val="0"/>
          <w:sz w:val="22"/>
          <w:szCs w:val="22"/>
        </w:rPr>
        <w:t>Kondle</w:t>
      </w:r>
      <w:proofErr w:type="spellEnd"/>
      <w:r w:rsidR="005C2238">
        <w:rPr>
          <w:rStyle w:val="Strong"/>
          <w:b w:val="0"/>
          <w:bCs w:val="0"/>
          <w:sz w:val="22"/>
          <w:szCs w:val="22"/>
        </w:rPr>
        <w:t xml:space="preserve"> and</w:t>
      </w:r>
      <w:r w:rsidR="005C2238" w:rsidRPr="005C2238">
        <w:rPr>
          <w:rStyle w:val="Strong"/>
          <w:b w:val="0"/>
          <w:bCs w:val="0"/>
          <w:sz w:val="22"/>
          <w:szCs w:val="22"/>
        </w:rPr>
        <w:t xml:space="preserve"> Kapoor</w:t>
      </w:r>
      <w:r w:rsidRPr="005912D2">
        <w:rPr>
          <w:sz w:val="22"/>
          <w:szCs w:val="22"/>
        </w:rPr>
        <w:t xml:space="preserve"> (20</w:t>
      </w:r>
      <w:r w:rsidR="005C2238">
        <w:rPr>
          <w:sz w:val="22"/>
          <w:szCs w:val="22"/>
        </w:rPr>
        <w:t>24</w:t>
      </w:r>
      <w:r w:rsidRPr="005912D2">
        <w:rPr>
          <w:sz w:val="22"/>
          <w:szCs w:val="22"/>
        </w:rPr>
        <w:t>) also noted that balanced canopy development ensures higher photosynthetic efficiency and tolerance to abiotic stress in subtropical fruit crops.</w:t>
      </w:r>
    </w:p>
    <w:p w14:paraId="3FC5488B" w14:textId="6DDBE43E" w:rsidR="005912D2" w:rsidRPr="005912D2" w:rsidRDefault="005912D2" w:rsidP="00792FFF">
      <w:pPr>
        <w:pStyle w:val="NormalWeb"/>
        <w:ind w:firstLine="720"/>
        <w:jc w:val="both"/>
        <w:rPr>
          <w:sz w:val="22"/>
          <w:szCs w:val="22"/>
        </w:rPr>
      </w:pPr>
      <w:r w:rsidRPr="005912D2">
        <w:rPr>
          <w:sz w:val="22"/>
          <w:szCs w:val="22"/>
        </w:rPr>
        <w:t xml:space="preserve">Among the tested cultivars, Goma Priyanka proved to be the most vigorous, whereas AJG-85 maintained moderate </w:t>
      </w:r>
      <w:proofErr w:type="spellStart"/>
      <w:r w:rsidRPr="005912D2">
        <w:rPr>
          <w:sz w:val="22"/>
          <w:szCs w:val="22"/>
        </w:rPr>
        <w:t>vigor</w:t>
      </w:r>
      <w:proofErr w:type="spellEnd"/>
      <w:r w:rsidRPr="005912D2">
        <w:rPr>
          <w:sz w:val="22"/>
          <w:szCs w:val="22"/>
        </w:rPr>
        <w:t xml:space="preserve"> but better canopy compactness, which may be advantageous for high-density systems. The relatively lower growth of CISH-J-42 indicates its suitability for smaller orchard systems or mixed plantations. The findings of the present study corroborate earlier observations made by Singh </w:t>
      </w:r>
      <w:r w:rsidRPr="00886AC2">
        <w:rPr>
          <w:i/>
          <w:iCs/>
          <w:sz w:val="22"/>
          <w:szCs w:val="22"/>
        </w:rPr>
        <w:t>et al</w:t>
      </w:r>
      <w:r w:rsidRPr="005912D2">
        <w:rPr>
          <w:sz w:val="22"/>
          <w:szCs w:val="22"/>
        </w:rPr>
        <w:t>. (20</w:t>
      </w:r>
      <w:r w:rsidR="004F116A">
        <w:rPr>
          <w:sz w:val="22"/>
          <w:szCs w:val="22"/>
        </w:rPr>
        <w:t>22</w:t>
      </w:r>
      <w:r w:rsidRPr="005912D2">
        <w:rPr>
          <w:sz w:val="22"/>
          <w:szCs w:val="22"/>
        </w:rPr>
        <w:t xml:space="preserve">) and Kumar </w:t>
      </w:r>
      <w:r w:rsidR="00870396" w:rsidRPr="002C20BD">
        <w:rPr>
          <w:i/>
          <w:iCs/>
        </w:rPr>
        <w:t>et al</w:t>
      </w:r>
      <w:r w:rsidR="00870396">
        <w:rPr>
          <w:sz w:val="22"/>
          <w:szCs w:val="22"/>
        </w:rPr>
        <w:t xml:space="preserve">., </w:t>
      </w:r>
      <w:r w:rsidRPr="005912D2">
        <w:rPr>
          <w:sz w:val="22"/>
          <w:szCs w:val="22"/>
        </w:rPr>
        <w:t xml:space="preserve">(2020), who reported significant genotype-based variation in </w:t>
      </w:r>
      <w:r w:rsidRPr="005912D2">
        <w:rPr>
          <w:sz w:val="22"/>
          <w:szCs w:val="22"/>
        </w:rPr>
        <w:lastRenderedPageBreak/>
        <w:t xml:space="preserve">growth and canopy development of Jamun under different ecological zones of India. Goma Priyanka, being a hybrid selection released by ICAR–CIAH, Bikaner, has been consistently reported for its vigorous growth and adaptability to semi-arid and subtropical conditions. Furthermore, the variations in growth attributes can be partially explained by microclimatic differences within the </w:t>
      </w:r>
      <w:proofErr w:type="spellStart"/>
      <w:r w:rsidRPr="005912D2">
        <w:rPr>
          <w:sz w:val="22"/>
          <w:szCs w:val="22"/>
        </w:rPr>
        <w:t>Satpura</w:t>
      </w:r>
      <w:proofErr w:type="spellEnd"/>
      <w:r w:rsidRPr="005912D2">
        <w:rPr>
          <w:sz w:val="22"/>
          <w:szCs w:val="22"/>
        </w:rPr>
        <w:t xml:space="preserve"> Hills–</w:t>
      </w:r>
      <w:proofErr w:type="spellStart"/>
      <w:r w:rsidRPr="005912D2">
        <w:rPr>
          <w:sz w:val="22"/>
          <w:szCs w:val="22"/>
        </w:rPr>
        <w:t>Kymore</w:t>
      </w:r>
      <w:proofErr w:type="spellEnd"/>
      <w:r w:rsidRPr="005912D2">
        <w:rPr>
          <w:sz w:val="22"/>
          <w:szCs w:val="22"/>
        </w:rPr>
        <w:t xml:space="preserve"> Plateau zone, which influences light intensity, soil </w:t>
      </w:r>
      <w:proofErr w:type="spellStart"/>
      <w:r w:rsidRPr="005912D2">
        <w:rPr>
          <w:sz w:val="22"/>
          <w:szCs w:val="22"/>
        </w:rPr>
        <w:t>moistureand</w:t>
      </w:r>
      <w:proofErr w:type="spellEnd"/>
      <w:r w:rsidRPr="005912D2">
        <w:rPr>
          <w:sz w:val="22"/>
          <w:szCs w:val="22"/>
        </w:rPr>
        <w:t xml:space="preserve"> temperature regimes. </w:t>
      </w:r>
      <w:r w:rsidR="00052597">
        <w:t>Tarara</w:t>
      </w:r>
      <w:r w:rsidRPr="005912D2">
        <w:rPr>
          <w:sz w:val="22"/>
          <w:szCs w:val="22"/>
        </w:rPr>
        <w:t xml:space="preserve"> (20</w:t>
      </w:r>
      <w:r w:rsidR="00052597">
        <w:rPr>
          <w:sz w:val="22"/>
          <w:szCs w:val="22"/>
        </w:rPr>
        <w:t>00</w:t>
      </w:r>
      <w:r w:rsidRPr="005912D2">
        <w:rPr>
          <w:sz w:val="22"/>
          <w:szCs w:val="22"/>
        </w:rPr>
        <w:t xml:space="preserve">) emphasized that genotype adaptability studies are essential to understand microclimatic interactions influencing fruit tree performance in varying eco-regions. </w:t>
      </w:r>
      <w:r w:rsidR="006A1758" w:rsidRPr="006A1758">
        <w:rPr>
          <w:rStyle w:val="Strong"/>
          <w:b w:val="0"/>
          <w:bCs w:val="0"/>
        </w:rPr>
        <w:t>Hassan</w:t>
      </w:r>
      <w:r w:rsidR="006A1758" w:rsidRPr="005912D2">
        <w:rPr>
          <w:sz w:val="22"/>
          <w:szCs w:val="22"/>
        </w:rPr>
        <w:t xml:space="preserve"> </w:t>
      </w:r>
      <w:r w:rsidR="006A1758" w:rsidRPr="006A1758">
        <w:rPr>
          <w:i/>
          <w:iCs/>
          <w:sz w:val="22"/>
          <w:szCs w:val="22"/>
        </w:rPr>
        <w:t>et al</w:t>
      </w:r>
      <w:r w:rsidR="006A1758">
        <w:rPr>
          <w:sz w:val="22"/>
          <w:szCs w:val="22"/>
        </w:rPr>
        <w:t xml:space="preserve"> </w:t>
      </w:r>
      <w:r w:rsidRPr="005912D2">
        <w:rPr>
          <w:sz w:val="22"/>
          <w:szCs w:val="22"/>
        </w:rPr>
        <w:t xml:space="preserve">(2006) also stressed that site-specific adaptability studies of Jamun are essential for identifying regionally suitable cultivars that balance growth and fruiting </w:t>
      </w:r>
      <w:r w:rsidR="00FF1CE2" w:rsidRPr="005912D2">
        <w:rPr>
          <w:sz w:val="22"/>
          <w:szCs w:val="22"/>
        </w:rPr>
        <w:t>behaviour</w:t>
      </w:r>
      <w:r w:rsidRPr="005912D2">
        <w:rPr>
          <w:sz w:val="22"/>
          <w:szCs w:val="22"/>
        </w:rPr>
        <w:t>.</w:t>
      </w:r>
    </w:p>
    <w:p w14:paraId="0E7CDAE9" w14:textId="77777777" w:rsidR="005912D2" w:rsidRPr="005912D2" w:rsidRDefault="005912D2" w:rsidP="00316BAD">
      <w:pPr>
        <w:pStyle w:val="NormalWeb"/>
        <w:jc w:val="both"/>
        <w:rPr>
          <w:sz w:val="22"/>
          <w:szCs w:val="22"/>
        </w:rPr>
      </w:pPr>
      <w:r w:rsidRPr="005912D2">
        <w:rPr>
          <w:sz w:val="22"/>
          <w:szCs w:val="22"/>
        </w:rPr>
        <w:t xml:space="preserve">Thus, the present investigation clearly establishes the superior vegetative growth performance of Goma Priyanka, making it a potential candidate for commercial expansion in central India, particularly under semi-tropical to subtropical </w:t>
      </w:r>
      <w:proofErr w:type="spellStart"/>
      <w:r w:rsidRPr="005912D2">
        <w:rPr>
          <w:sz w:val="22"/>
          <w:szCs w:val="22"/>
        </w:rPr>
        <w:t>agro</w:t>
      </w:r>
      <w:proofErr w:type="spellEnd"/>
      <w:r w:rsidRPr="005912D2">
        <w:rPr>
          <w:sz w:val="22"/>
          <w:szCs w:val="22"/>
        </w:rPr>
        <w:t>-climatic conditions.</w:t>
      </w:r>
    </w:p>
    <w:p w14:paraId="539FA951" w14:textId="425ADF4D" w:rsidR="000B39E3" w:rsidRPr="00792FFF" w:rsidRDefault="000B39E3" w:rsidP="00E35C16">
      <w:pPr>
        <w:pStyle w:val="NormalWeb"/>
        <w:rPr>
          <w:b/>
          <w:bCs/>
          <w:sz w:val="22"/>
          <w:szCs w:val="22"/>
        </w:rPr>
      </w:pPr>
      <w:r w:rsidRPr="00792FFF">
        <w:rPr>
          <w:b/>
          <w:bCs/>
          <w:sz w:val="22"/>
          <w:szCs w:val="22"/>
        </w:rPr>
        <w:t>Yield Attributes</w:t>
      </w:r>
    </w:p>
    <w:p w14:paraId="333573DA" w14:textId="2EF11942" w:rsidR="0006090E" w:rsidRPr="00E35C16" w:rsidRDefault="0006090E" w:rsidP="00E2376C">
      <w:pPr>
        <w:pStyle w:val="NormalWeb"/>
        <w:ind w:firstLine="720"/>
        <w:jc w:val="both"/>
      </w:pPr>
      <w:r w:rsidRPr="0006090E">
        <w:rPr>
          <w:sz w:val="22"/>
          <w:szCs w:val="22"/>
        </w:rPr>
        <w:t>The results pertaining to the yield and quality parameters of different Jamun cultivars evaluated during 202</w:t>
      </w:r>
      <w:r w:rsidR="00D605F7">
        <w:rPr>
          <w:sz w:val="22"/>
          <w:szCs w:val="22"/>
        </w:rPr>
        <w:t>2-23</w:t>
      </w:r>
      <w:r w:rsidRPr="0006090E">
        <w:rPr>
          <w:sz w:val="22"/>
          <w:szCs w:val="22"/>
        </w:rPr>
        <w:t xml:space="preserve"> </w:t>
      </w:r>
      <w:r w:rsidR="00792FFF" w:rsidRPr="0006090E">
        <w:rPr>
          <w:sz w:val="22"/>
          <w:szCs w:val="22"/>
        </w:rPr>
        <w:t>is</w:t>
      </w:r>
      <w:r w:rsidRPr="0006090E">
        <w:rPr>
          <w:sz w:val="22"/>
          <w:szCs w:val="22"/>
        </w:rPr>
        <w:t xml:space="preserve"> presented in Table 2</w:t>
      </w:r>
      <w:r w:rsidR="002A3824">
        <w:rPr>
          <w:sz w:val="22"/>
          <w:szCs w:val="22"/>
        </w:rPr>
        <w:t xml:space="preserve"> </w:t>
      </w:r>
      <w:r w:rsidR="00886AC2">
        <w:rPr>
          <w:sz w:val="22"/>
          <w:szCs w:val="22"/>
        </w:rPr>
        <w:t xml:space="preserve">and </w:t>
      </w:r>
      <w:r w:rsidR="002A3824">
        <w:rPr>
          <w:sz w:val="22"/>
          <w:szCs w:val="22"/>
        </w:rPr>
        <w:t>3</w:t>
      </w:r>
      <w:r w:rsidRPr="0006090E">
        <w:rPr>
          <w:sz w:val="22"/>
          <w:szCs w:val="22"/>
        </w:rPr>
        <w:t>. The data reveal significant varietal variations in fruit yield, fruit weight, pulp-to-seed ratio, total soluble solids (TSS), acidity and ascorbic acid content.</w:t>
      </w:r>
    </w:p>
    <w:p w14:paraId="641167F4" w14:textId="6BDA5E22" w:rsidR="008E04E8" w:rsidRDefault="008E04E8" w:rsidP="008E04E8">
      <w:pPr>
        <w:pStyle w:val="NormalWeb"/>
        <w:rPr>
          <w:b/>
        </w:rPr>
      </w:pPr>
      <w:r w:rsidRPr="008E04E8">
        <w:rPr>
          <w:b/>
          <w:bCs/>
        </w:rPr>
        <w:t xml:space="preserve">Table 2: </w:t>
      </w:r>
      <w:r w:rsidR="00886AC2">
        <w:rPr>
          <w:b/>
          <w:bCs/>
        </w:rPr>
        <w:t>Y</w:t>
      </w:r>
      <w:r w:rsidR="00886AC2">
        <w:rPr>
          <w:b/>
        </w:rPr>
        <w:t>ield performance</w:t>
      </w:r>
      <w:r>
        <w:rPr>
          <w:b/>
        </w:rPr>
        <w:t xml:space="preserve"> in different Jamun cultivars</w:t>
      </w:r>
    </w:p>
    <w:tbl>
      <w:tblPr>
        <w:tblStyle w:val="TableGrid"/>
        <w:tblW w:w="9837" w:type="dxa"/>
        <w:tblInd w:w="-342" w:type="dxa"/>
        <w:tblLook w:val="04A0" w:firstRow="1" w:lastRow="0" w:firstColumn="1" w:lastColumn="0" w:noHBand="0" w:noVBand="1"/>
      </w:tblPr>
      <w:tblGrid>
        <w:gridCol w:w="2407"/>
        <w:gridCol w:w="1800"/>
        <w:gridCol w:w="1620"/>
        <w:gridCol w:w="1100"/>
        <w:gridCol w:w="1465"/>
        <w:gridCol w:w="1445"/>
      </w:tblGrid>
      <w:tr w:rsidR="00330E49" w14:paraId="111BD44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4C5" w14:textId="77777777" w:rsidR="00330E49" w:rsidRDefault="00330E49" w:rsidP="00C76853">
            <w:pPr>
              <w:jc w:val="center"/>
              <w:rPr>
                <w:rFonts w:eastAsia="Times New Roman"/>
                <w:sz w:val="24"/>
                <w:szCs w:val="24"/>
              </w:rPr>
            </w:pPr>
            <w:r>
              <w:rPr>
                <w:rFonts w:eastAsia="Times New Roman"/>
                <w:b/>
                <w:bCs/>
                <w:sz w:val="24"/>
                <w:szCs w:val="24"/>
              </w:rPr>
              <w:t>Treatment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E06FA" w14:textId="77777777" w:rsidR="00330E49" w:rsidRDefault="00330E49" w:rsidP="00C76853">
            <w:pPr>
              <w:jc w:val="center"/>
              <w:rPr>
                <w:rFonts w:eastAsia="Calibri"/>
                <w:b/>
                <w:color w:val="000000"/>
                <w:sz w:val="24"/>
                <w:szCs w:val="24"/>
              </w:rPr>
            </w:pPr>
            <w:r>
              <w:rPr>
                <w:b/>
                <w:color w:val="000000"/>
                <w:sz w:val="24"/>
                <w:szCs w:val="24"/>
              </w:rPr>
              <w:t>Fruit yield (kg/plant)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E5B24" w14:textId="77777777" w:rsidR="00330E49" w:rsidRDefault="00330E49" w:rsidP="00C76853">
            <w:pPr>
              <w:jc w:val="center"/>
              <w:rPr>
                <w:b/>
                <w:color w:val="000000"/>
                <w:sz w:val="24"/>
                <w:szCs w:val="24"/>
              </w:rPr>
            </w:pPr>
            <w:r>
              <w:rPr>
                <w:b/>
                <w:color w:val="000000"/>
                <w:sz w:val="24"/>
                <w:szCs w:val="24"/>
              </w:rPr>
              <w:t>Fruit weight (g)</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94461" w14:textId="207BD9CD" w:rsidR="00330E49" w:rsidRDefault="00330E49" w:rsidP="00C76853">
            <w:pPr>
              <w:jc w:val="center"/>
              <w:rPr>
                <w:b/>
                <w:color w:val="000000"/>
                <w:sz w:val="24"/>
                <w:szCs w:val="24"/>
              </w:rPr>
            </w:pPr>
            <w:r>
              <w:rPr>
                <w:b/>
                <w:color w:val="000000"/>
                <w:sz w:val="24"/>
                <w:szCs w:val="24"/>
              </w:rPr>
              <w:t>Pulp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588D" w14:textId="77777777" w:rsidR="00330E49" w:rsidRDefault="00330E49" w:rsidP="00C76853">
            <w:pPr>
              <w:jc w:val="center"/>
              <w:rPr>
                <w:b/>
                <w:color w:val="000000"/>
                <w:sz w:val="24"/>
                <w:szCs w:val="24"/>
              </w:rPr>
            </w:pPr>
            <w:r>
              <w:rPr>
                <w:b/>
                <w:color w:val="000000"/>
                <w:sz w:val="24"/>
                <w:szCs w:val="24"/>
              </w:rPr>
              <w:t>Stone weight</w:t>
            </w:r>
          </w:p>
          <w:p w14:paraId="32C12ADC" w14:textId="77777777" w:rsidR="00330E49" w:rsidRDefault="00330E49" w:rsidP="00C76853">
            <w:pPr>
              <w:jc w:val="center"/>
              <w:rPr>
                <w:b/>
                <w:color w:val="00000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609CC" w14:textId="46D4F336" w:rsidR="00330E49" w:rsidRDefault="00330E49" w:rsidP="00C76853">
            <w:pPr>
              <w:jc w:val="center"/>
              <w:rPr>
                <w:b/>
                <w:color w:val="000000"/>
                <w:sz w:val="24"/>
                <w:szCs w:val="24"/>
              </w:rPr>
            </w:pPr>
            <w:r>
              <w:rPr>
                <w:b/>
                <w:color w:val="000000"/>
                <w:sz w:val="24"/>
                <w:szCs w:val="24"/>
              </w:rPr>
              <w:t>Pulp stone ratio</w:t>
            </w:r>
          </w:p>
        </w:tc>
      </w:tr>
      <w:tr w:rsidR="00330E49" w14:paraId="0476427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BA898" w14:textId="0617D898" w:rsidR="00330E49" w:rsidRDefault="002927BF" w:rsidP="00C76853">
            <w:pPr>
              <w:jc w:val="center"/>
              <w:rPr>
                <w:color w:val="000000"/>
                <w:sz w:val="24"/>
                <w:szCs w:val="24"/>
              </w:rPr>
            </w:pPr>
            <w:r w:rsidRPr="0006090E">
              <w:t>CISH-J-</w:t>
            </w:r>
            <w: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B247" w14:textId="77777777" w:rsidR="00330E49" w:rsidRDefault="00330E49" w:rsidP="00C76853">
            <w:pPr>
              <w:jc w:val="center"/>
              <w:rPr>
                <w:sz w:val="24"/>
                <w:szCs w:val="24"/>
              </w:rPr>
            </w:pPr>
            <w:r>
              <w:rPr>
                <w:sz w:val="24"/>
                <w:szCs w:val="24"/>
              </w:rPr>
              <w:t>14.53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065E" w14:textId="77777777" w:rsidR="00330E49" w:rsidRDefault="00330E49" w:rsidP="00C76853">
            <w:pPr>
              <w:jc w:val="center"/>
              <w:rPr>
                <w:rFonts w:eastAsia="Times New Roman"/>
                <w:sz w:val="24"/>
                <w:szCs w:val="24"/>
              </w:rPr>
            </w:pPr>
            <w:r>
              <w:rPr>
                <w:rFonts w:eastAsia="Times New Roman"/>
                <w:sz w:val="24"/>
                <w:szCs w:val="24"/>
              </w:rPr>
              <w:t>12.47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90486" w14:textId="2144A14A" w:rsidR="00330E49" w:rsidRDefault="00330E49" w:rsidP="00C76853">
            <w:pPr>
              <w:jc w:val="center"/>
              <w:rPr>
                <w:rFonts w:eastAsia="Times New Roman"/>
                <w:sz w:val="24"/>
                <w:szCs w:val="24"/>
              </w:rPr>
            </w:pPr>
            <w:r>
              <w:rPr>
                <w:rFonts w:cs="Calibri"/>
                <w:color w:val="000000"/>
                <w:lang w:eastAsia="zh-CN"/>
              </w:rPr>
              <w:t>76.89</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4B70" w14:textId="2FF70838" w:rsidR="00330E49" w:rsidRDefault="00330E49" w:rsidP="00C76853">
            <w:pPr>
              <w:jc w:val="center"/>
              <w:rPr>
                <w:rFonts w:eastAsia="Times New Roman"/>
                <w:sz w:val="24"/>
                <w:szCs w:val="24"/>
              </w:rPr>
            </w:pPr>
            <w:r>
              <w:rPr>
                <w:rFonts w:eastAsia="Times New Roman"/>
                <w:sz w:val="24"/>
                <w:szCs w:val="24"/>
              </w:rPr>
              <w:t>1.46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1E01D3" w14:textId="60EC5080" w:rsidR="00330E49" w:rsidRDefault="00330E49" w:rsidP="00C76853">
            <w:pPr>
              <w:jc w:val="center"/>
              <w:rPr>
                <w:rFonts w:eastAsia="Times New Roman"/>
                <w:sz w:val="24"/>
                <w:szCs w:val="24"/>
              </w:rPr>
            </w:pPr>
            <w:r>
              <w:rPr>
                <w:rFonts w:cs="Calibri"/>
                <w:color w:val="000000"/>
                <w:lang w:eastAsia="zh-CN"/>
              </w:rPr>
              <w:t>7.04</w:t>
            </w:r>
          </w:p>
        </w:tc>
      </w:tr>
      <w:tr w:rsidR="00330E49" w14:paraId="665597C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E181D6" w14:textId="6F6C7C49" w:rsidR="00330E49" w:rsidRDefault="002927BF" w:rsidP="00C76853">
            <w:pPr>
              <w:jc w:val="center"/>
              <w:rPr>
                <w:rFonts w:eastAsia="Calibri"/>
                <w:color w:val="000000"/>
                <w:sz w:val="24"/>
                <w:szCs w:val="24"/>
              </w:rPr>
            </w:pPr>
            <w:r w:rsidRPr="0006090E">
              <w:t>CISH-J-</w:t>
            </w:r>
            <w:r>
              <w:t>42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ED313" w14:textId="77777777" w:rsidR="00330E49" w:rsidRDefault="00330E49" w:rsidP="00C76853">
            <w:pPr>
              <w:jc w:val="center"/>
              <w:rPr>
                <w:sz w:val="24"/>
                <w:szCs w:val="24"/>
              </w:rPr>
            </w:pPr>
            <w:r>
              <w:rPr>
                <w:sz w:val="24"/>
                <w:szCs w:val="24"/>
              </w:rPr>
              <w:t>13.59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43BB2" w14:textId="77777777" w:rsidR="00330E49" w:rsidRDefault="00330E49" w:rsidP="00C76853">
            <w:pPr>
              <w:jc w:val="center"/>
              <w:rPr>
                <w:rFonts w:eastAsia="Times New Roman"/>
                <w:sz w:val="24"/>
                <w:szCs w:val="24"/>
              </w:rPr>
            </w:pPr>
            <w:r>
              <w:rPr>
                <w:rFonts w:eastAsia="Times New Roman"/>
                <w:sz w:val="24"/>
                <w:szCs w:val="24"/>
              </w:rPr>
              <w:t>12.91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091BF" w14:textId="64D91650" w:rsidR="00330E49" w:rsidRDefault="00330E49" w:rsidP="00C76853">
            <w:pPr>
              <w:jc w:val="center"/>
              <w:rPr>
                <w:rFonts w:eastAsia="Times New Roman"/>
                <w:sz w:val="24"/>
                <w:szCs w:val="24"/>
              </w:rPr>
            </w:pPr>
            <w:r>
              <w:rPr>
                <w:rFonts w:cs="Calibri"/>
                <w:color w:val="000000"/>
                <w:lang w:eastAsia="zh-CN"/>
              </w:rPr>
              <w:t>91.00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422A1" w14:textId="16F3AA86" w:rsidR="00330E49" w:rsidRDefault="00330E49" w:rsidP="00C76853">
            <w:pPr>
              <w:jc w:val="center"/>
              <w:rPr>
                <w:rFonts w:eastAsia="Times New Roman"/>
                <w:sz w:val="24"/>
                <w:szCs w:val="24"/>
              </w:rPr>
            </w:pPr>
            <w:r>
              <w:rPr>
                <w:rFonts w:eastAsia="Times New Roman"/>
                <w:sz w:val="24"/>
                <w:szCs w:val="24"/>
              </w:rPr>
              <w:t>1.11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156F3" w14:textId="7739F6C4" w:rsidR="00330E49" w:rsidRDefault="00330E49" w:rsidP="00C76853">
            <w:pPr>
              <w:jc w:val="center"/>
              <w:rPr>
                <w:rFonts w:eastAsia="Times New Roman"/>
                <w:sz w:val="24"/>
                <w:szCs w:val="24"/>
              </w:rPr>
            </w:pPr>
            <w:r>
              <w:rPr>
                <w:rFonts w:cs="Calibri"/>
                <w:color w:val="000000"/>
                <w:lang w:eastAsia="zh-CN"/>
              </w:rPr>
              <w:t>10.58</w:t>
            </w:r>
          </w:p>
        </w:tc>
      </w:tr>
      <w:tr w:rsidR="00330E49" w14:paraId="7C189AE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AB9E07" w14:textId="77777777" w:rsidR="00330E49" w:rsidRDefault="00330E49" w:rsidP="00C76853">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A675B" w14:textId="77777777" w:rsidR="00330E49" w:rsidRDefault="00330E49" w:rsidP="00C76853">
            <w:pPr>
              <w:jc w:val="center"/>
              <w:rPr>
                <w:sz w:val="24"/>
                <w:szCs w:val="24"/>
              </w:rPr>
            </w:pPr>
            <w:r>
              <w:rPr>
                <w:sz w:val="24"/>
                <w:szCs w:val="24"/>
              </w:rPr>
              <w:t>17.17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EECA" w14:textId="77777777" w:rsidR="00330E49" w:rsidRDefault="00330E49" w:rsidP="00C76853">
            <w:pPr>
              <w:jc w:val="center"/>
              <w:rPr>
                <w:rFonts w:eastAsia="Times New Roman"/>
                <w:sz w:val="24"/>
                <w:szCs w:val="24"/>
              </w:rPr>
            </w:pPr>
            <w:r>
              <w:rPr>
                <w:rFonts w:eastAsia="Times New Roman"/>
                <w:sz w:val="24"/>
                <w:szCs w:val="24"/>
              </w:rPr>
              <w:t>16.16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E4100" w14:textId="05BCB923" w:rsidR="00330E49" w:rsidRDefault="00330E49" w:rsidP="00C76853">
            <w:pPr>
              <w:jc w:val="center"/>
              <w:rPr>
                <w:rFonts w:eastAsia="Times New Roman"/>
                <w:sz w:val="24"/>
                <w:szCs w:val="24"/>
              </w:rPr>
            </w:pPr>
            <w:r>
              <w:rPr>
                <w:rFonts w:cs="Calibri"/>
                <w:color w:val="000000"/>
                <w:lang w:eastAsia="zh-CN"/>
              </w:rPr>
              <w:t>81.93</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7856" w14:textId="10BD2FFE" w:rsidR="00330E49" w:rsidRDefault="00330E49" w:rsidP="00C76853">
            <w:pPr>
              <w:jc w:val="center"/>
              <w:rPr>
                <w:rFonts w:eastAsia="Times New Roman"/>
                <w:sz w:val="24"/>
                <w:szCs w:val="24"/>
              </w:rPr>
            </w:pPr>
            <w:r>
              <w:rPr>
                <w:rFonts w:eastAsia="Times New Roman"/>
                <w:sz w:val="24"/>
                <w:szCs w:val="24"/>
              </w:rPr>
              <w:t>1.89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6532" w14:textId="341737FA" w:rsidR="00330E49" w:rsidRDefault="00330E49" w:rsidP="00C76853">
            <w:pPr>
              <w:jc w:val="center"/>
              <w:rPr>
                <w:rFonts w:eastAsia="Times New Roman"/>
                <w:sz w:val="24"/>
                <w:szCs w:val="24"/>
              </w:rPr>
            </w:pPr>
            <w:r>
              <w:rPr>
                <w:rFonts w:cs="Calibri"/>
                <w:color w:val="000000"/>
                <w:lang w:eastAsia="zh-CN"/>
              </w:rPr>
              <w:t>7.52</w:t>
            </w:r>
          </w:p>
        </w:tc>
      </w:tr>
      <w:tr w:rsidR="00330E49" w14:paraId="3987574A"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FC8F40" w14:textId="7838E4DF" w:rsidR="00330E49" w:rsidRDefault="00330E49" w:rsidP="00C76853">
            <w:pPr>
              <w:jc w:val="center"/>
              <w:rPr>
                <w:rFonts w:eastAsia="Calibri"/>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06E95" w14:textId="77777777" w:rsidR="00330E49" w:rsidRDefault="00330E49" w:rsidP="00C76853">
            <w:pPr>
              <w:jc w:val="center"/>
              <w:rPr>
                <w:sz w:val="24"/>
                <w:szCs w:val="24"/>
              </w:rPr>
            </w:pPr>
            <w:r>
              <w:rPr>
                <w:sz w:val="24"/>
                <w:szCs w:val="24"/>
              </w:rPr>
              <w:t>13.36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F05EC" w14:textId="77777777" w:rsidR="00330E49" w:rsidRDefault="00330E49" w:rsidP="00C76853">
            <w:pPr>
              <w:jc w:val="center"/>
              <w:rPr>
                <w:rFonts w:eastAsia="Times New Roman"/>
                <w:sz w:val="24"/>
                <w:szCs w:val="24"/>
              </w:rPr>
            </w:pPr>
            <w:r>
              <w:rPr>
                <w:rFonts w:eastAsia="Times New Roman"/>
                <w:sz w:val="24"/>
                <w:szCs w:val="24"/>
              </w:rPr>
              <w:t>12.49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988998" w14:textId="79CB3780" w:rsidR="00330E49" w:rsidRDefault="00330E49" w:rsidP="00C76853">
            <w:pPr>
              <w:jc w:val="center"/>
              <w:rPr>
                <w:rFonts w:eastAsia="Times New Roman"/>
                <w:sz w:val="24"/>
                <w:szCs w:val="24"/>
              </w:rPr>
            </w:pPr>
            <w:r>
              <w:rPr>
                <w:rFonts w:cs="Calibri"/>
                <w:color w:val="000000"/>
                <w:lang w:eastAsia="zh-CN"/>
              </w:rPr>
              <w:t>82.80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37C64" w14:textId="6E532D18" w:rsidR="00330E49" w:rsidRDefault="00330E49" w:rsidP="00C76853">
            <w:pPr>
              <w:jc w:val="center"/>
              <w:rPr>
                <w:rFonts w:eastAsia="Times New Roman"/>
                <w:sz w:val="24"/>
                <w:szCs w:val="24"/>
              </w:rPr>
            </w:pPr>
            <w:r>
              <w:rPr>
                <w:rFonts w:eastAsia="Times New Roman"/>
                <w:sz w:val="24"/>
                <w:szCs w:val="24"/>
              </w:rPr>
              <w:t>1.24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7CF97" w14:textId="041D26DC" w:rsidR="00330E49" w:rsidRDefault="00330E49" w:rsidP="00C76853">
            <w:pPr>
              <w:jc w:val="center"/>
              <w:rPr>
                <w:rFonts w:eastAsia="Times New Roman"/>
                <w:sz w:val="24"/>
                <w:szCs w:val="24"/>
              </w:rPr>
            </w:pPr>
            <w:r>
              <w:rPr>
                <w:rFonts w:cs="Calibri"/>
                <w:color w:val="000000"/>
                <w:lang w:eastAsia="zh-CN"/>
              </w:rPr>
              <w:t>8.90</w:t>
            </w:r>
          </w:p>
        </w:tc>
      </w:tr>
      <w:tr w:rsidR="00330E49" w14:paraId="088D9DB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C84AE" w14:textId="77777777" w:rsidR="00330E49" w:rsidRDefault="00330E49" w:rsidP="00C76853">
            <w:pPr>
              <w:jc w:val="center"/>
              <w:rPr>
                <w:rFonts w:eastAsia="Times New Roman"/>
                <w:sz w:val="24"/>
                <w:szCs w:val="24"/>
              </w:rPr>
            </w:pPr>
            <w:r>
              <w:rPr>
                <w:rFonts w:eastAsia="Times New Roman"/>
                <w:sz w:val="24"/>
                <w:szCs w:val="24"/>
              </w:rPr>
              <w:t>C.D.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AD608" w14:textId="77777777" w:rsidR="00330E49" w:rsidRDefault="00330E49" w:rsidP="00C76853">
            <w:pPr>
              <w:jc w:val="center"/>
              <w:rPr>
                <w:rFonts w:eastAsia="Calibri"/>
                <w:sz w:val="24"/>
                <w:szCs w:val="24"/>
              </w:rPr>
            </w:pPr>
            <w:r>
              <w:rPr>
                <w:sz w:val="24"/>
                <w:szCs w:val="24"/>
              </w:rPr>
              <w:t>2.66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1F469" w14:textId="77777777" w:rsidR="00330E49" w:rsidRDefault="00330E49" w:rsidP="00C76853">
            <w:pPr>
              <w:jc w:val="center"/>
              <w:rPr>
                <w:rFonts w:eastAsia="Times New Roman"/>
                <w:sz w:val="24"/>
                <w:szCs w:val="24"/>
              </w:rPr>
            </w:pPr>
            <w:r>
              <w:rPr>
                <w:rFonts w:eastAsia="Times New Roman"/>
                <w:sz w:val="24"/>
                <w:szCs w:val="24"/>
              </w:rPr>
              <w:t>1.67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D4AC1" w14:textId="7E328060" w:rsidR="00330E49" w:rsidRDefault="00330E49" w:rsidP="00C76853">
            <w:pPr>
              <w:jc w:val="center"/>
              <w:rPr>
                <w:rFonts w:eastAsia="Times New Roman"/>
                <w:sz w:val="24"/>
                <w:szCs w:val="24"/>
              </w:rPr>
            </w:pPr>
            <w:r>
              <w:rPr>
                <w:rFonts w:eastAsia="Times New Roman"/>
                <w:sz w:val="24"/>
                <w:szCs w:val="24"/>
              </w:rPr>
              <w:t>3.77</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328" w14:textId="7273E732" w:rsidR="00330E49" w:rsidRDefault="00330E49" w:rsidP="00C76853">
            <w:pPr>
              <w:jc w:val="center"/>
              <w:rPr>
                <w:rFonts w:eastAsia="Times New Roman"/>
                <w:sz w:val="24"/>
                <w:szCs w:val="24"/>
              </w:rPr>
            </w:pPr>
            <w:r>
              <w:rPr>
                <w:rFonts w:eastAsia="Times New Roman"/>
                <w:sz w:val="24"/>
                <w:szCs w:val="24"/>
              </w:rPr>
              <w:t>0.21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51596" w14:textId="637960F9" w:rsidR="00330E49" w:rsidRDefault="00330E49" w:rsidP="00C76853">
            <w:pPr>
              <w:jc w:val="center"/>
              <w:rPr>
                <w:rFonts w:eastAsia="Times New Roman"/>
                <w:sz w:val="24"/>
                <w:szCs w:val="24"/>
              </w:rPr>
            </w:pPr>
            <w:r>
              <w:rPr>
                <w:rFonts w:eastAsia="Times New Roman"/>
                <w:sz w:val="24"/>
                <w:szCs w:val="24"/>
              </w:rPr>
              <w:t>1.28</w:t>
            </w:r>
          </w:p>
        </w:tc>
      </w:tr>
      <w:tr w:rsidR="00330E49" w14:paraId="6C3EE47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1179" w14:textId="77777777" w:rsidR="00330E49" w:rsidRDefault="00330E49" w:rsidP="00C76853">
            <w:pPr>
              <w:jc w:val="center"/>
              <w:rPr>
                <w:rFonts w:eastAsia="Times New Roman"/>
                <w:sz w:val="24"/>
                <w:szCs w:val="24"/>
              </w:rPr>
            </w:pPr>
            <w:r>
              <w:rPr>
                <w:rFonts w:eastAsia="Times New Roman"/>
                <w:sz w:val="24"/>
                <w:szCs w:val="24"/>
              </w:rPr>
              <w:t>SE(m)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63310" w14:textId="77777777" w:rsidR="00330E49" w:rsidRDefault="00330E49" w:rsidP="00C76853">
            <w:pPr>
              <w:jc w:val="center"/>
              <w:rPr>
                <w:rFonts w:eastAsia="Calibri"/>
                <w:sz w:val="24"/>
                <w:szCs w:val="24"/>
              </w:rPr>
            </w:pPr>
            <w:r>
              <w:rPr>
                <w:sz w:val="24"/>
                <w:szCs w:val="24"/>
              </w:rPr>
              <w:t>0.82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1BA10" w14:textId="77777777" w:rsidR="00330E49" w:rsidRDefault="00330E49" w:rsidP="00C76853">
            <w:pPr>
              <w:jc w:val="center"/>
              <w:rPr>
                <w:rFonts w:eastAsia="Times New Roman"/>
                <w:sz w:val="24"/>
                <w:szCs w:val="24"/>
              </w:rPr>
            </w:pPr>
            <w:r>
              <w:rPr>
                <w:rFonts w:eastAsia="Times New Roman"/>
                <w:sz w:val="24"/>
                <w:szCs w:val="24"/>
              </w:rPr>
              <w:t>0.53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663" w14:textId="428A1B61" w:rsidR="00330E49" w:rsidRDefault="00330E49" w:rsidP="00C76853">
            <w:pPr>
              <w:jc w:val="center"/>
              <w:rPr>
                <w:rFonts w:eastAsia="Times New Roman"/>
                <w:sz w:val="24"/>
                <w:szCs w:val="24"/>
              </w:rPr>
            </w:pPr>
            <w:r>
              <w:rPr>
                <w:rFonts w:eastAsia="Times New Roman"/>
                <w:sz w:val="24"/>
                <w:szCs w:val="24"/>
              </w:rPr>
              <w:t>1.18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14A" w14:textId="474939CB" w:rsidR="00330E49" w:rsidRDefault="00330E49" w:rsidP="00C76853">
            <w:pPr>
              <w:jc w:val="center"/>
              <w:rPr>
                <w:rFonts w:eastAsia="Times New Roman"/>
                <w:sz w:val="24"/>
                <w:szCs w:val="24"/>
              </w:rPr>
            </w:pPr>
            <w:r>
              <w:rPr>
                <w:rFonts w:eastAsia="Times New Roman"/>
                <w:sz w:val="24"/>
                <w:szCs w:val="24"/>
              </w:rPr>
              <w:t>0.07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AE7E1" w14:textId="5F3B0D9E" w:rsidR="00330E49" w:rsidRDefault="00330E49" w:rsidP="00C76853">
            <w:pPr>
              <w:jc w:val="center"/>
              <w:rPr>
                <w:rFonts w:eastAsia="Times New Roman"/>
                <w:sz w:val="24"/>
                <w:szCs w:val="24"/>
              </w:rPr>
            </w:pPr>
            <w:r>
              <w:rPr>
                <w:rFonts w:eastAsia="Times New Roman"/>
                <w:sz w:val="24"/>
                <w:szCs w:val="24"/>
              </w:rPr>
              <w:t>0.56</w:t>
            </w:r>
          </w:p>
        </w:tc>
      </w:tr>
    </w:tbl>
    <w:p w14:paraId="7AB3018C" w14:textId="53FBEAD6" w:rsidR="00931D63" w:rsidRPr="0006090E" w:rsidRDefault="00931D63" w:rsidP="00E2376C">
      <w:pPr>
        <w:pStyle w:val="NormalWeb"/>
        <w:ind w:firstLine="720"/>
        <w:jc w:val="both"/>
        <w:rPr>
          <w:sz w:val="22"/>
          <w:szCs w:val="22"/>
        </w:rPr>
      </w:pPr>
      <w:r w:rsidRPr="0006090E">
        <w:rPr>
          <w:sz w:val="22"/>
          <w:szCs w:val="22"/>
        </w:rPr>
        <w:t>Among the tested cultivars, the maximum average yield per tree (</w:t>
      </w:r>
      <w:r w:rsidR="00D605F7">
        <w:rPr>
          <w:sz w:val="22"/>
          <w:szCs w:val="22"/>
        </w:rPr>
        <w:t>17.17</w:t>
      </w:r>
      <w:r w:rsidRPr="0006090E">
        <w:rPr>
          <w:sz w:val="22"/>
          <w:szCs w:val="22"/>
        </w:rPr>
        <w:t xml:space="preserve"> kg) was recorded in Goma Priyanka, followed by CISH-J-</w:t>
      </w:r>
      <w:r w:rsidR="00D605F7">
        <w:rPr>
          <w:sz w:val="22"/>
          <w:szCs w:val="22"/>
        </w:rPr>
        <w:t>37</w:t>
      </w:r>
      <w:r w:rsidRPr="0006090E">
        <w:rPr>
          <w:sz w:val="22"/>
          <w:szCs w:val="22"/>
        </w:rPr>
        <w:t xml:space="preserve"> (</w:t>
      </w:r>
      <w:r w:rsidR="00D605F7">
        <w:rPr>
          <w:sz w:val="22"/>
          <w:szCs w:val="22"/>
        </w:rPr>
        <w:t>14.53</w:t>
      </w:r>
      <w:r w:rsidRPr="0006090E">
        <w:rPr>
          <w:sz w:val="22"/>
          <w:szCs w:val="22"/>
        </w:rPr>
        <w:t xml:space="preserve"> kg) and CISH-J-</w:t>
      </w:r>
      <w:r w:rsidR="00D605F7">
        <w:rPr>
          <w:sz w:val="22"/>
          <w:szCs w:val="22"/>
        </w:rPr>
        <w:t>42</w:t>
      </w:r>
      <w:r w:rsidRPr="0006090E">
        <w:rPr>
          <w:sz w:val="22"/>
          <w:szCs w:val="22"/>
        </w:rPr>
        <w:t xml:space="preserve"> (</w:t>
      </w:r>
      <w:r w:rsidR="00D605F7">
        <w:rPr>
          <w:sz w:val="22"/>
          <w:szCs w:val="22"/>
        </w:rPr>
        <w:t>13.59</w:t>
      </w:r>
      <w:r w:rsidRPr="0006090E">
        <w:rPr>
          <w:sz w:val="22"/>
          <w:szCs w:val="22"/>
        </w:rPr>
        <w:t xml:space="preserve"> kg), whereas AJG-85 exhibited the lowest yield (</w:t>
      </w:r>
      <w:r w:rsidR="00D605F7">
        <w:rPr>
          <w:sz w:val="22"/>
          <w:szCs w:val="22"/>
        </w:rPr>
        <w:t>13.36</w:t>
      </w:r>
      <w:r w:rsidRPr="0006090E">
        <w:rPr>
          <w:sz w:val="22"/>
          <w:szCs w:val="22"/>
        </w:rPr>
        <w:t xml:space="preserve"> kg). The higher yield in Goma Priyanka may be attributed to its vigorous vegetative growth, larger canopy volume and enhanced photosynthetic efficiency, which collectively favo</w:t>
      </w:r>
      <w:r w:rsidR="002D5152">
        <w:rPr>
          <w:sz w:val="22"/>
          <w:szCs w:val="22"/>
        </w:rPr>
        <w:t>u</w:t>
      </w:r>
      <w:r w:rsidRPr="0006090E">
        <w:rPr>
          <w:sz w:val="22"/>
          <w:szCs w:val="22"/>
        </w:rPr>
        <w:t xml:space="preserve">r greater fruit set and fruit retention. These findings are in conformity with those of </w:t>
      </w:r>
      <w:r w:rsidRPr="00E2376C">
        <w:rPr>
          <w:rStyle w:val="Strong"/>
          <w:b w:val="0"/>
          <w:bCs w:val="0"/>
          <w:sz w:val="22"/>
          <w:szCs w:val="22"/>
        </w:rPr>
        <w:t xml:space="preserve">Kumar </w:t>
      </w:r>
      <w:r w:rsidRPr="00E2376C">
        <w:rPr>
          <w:rStyle w:val="Strong"/>
          <w:b w:val="0"/>
          <w:bCs w:val="0"/>
          <w:i/>
          <w:iCs/>
          <w:sz w:val="22"/>
          <w:szCs w:val="22"/>
        </w:rPr>
        <w:t>et al</w:t>
      </w:r>
      <w:r w:rsidRPr="00E2376C">
        <w:rPr>
          <w:rStyle w:val="Strong"/>
          <w:b w:val="0"/>
          <w:bCs w:val="0"/>
          <w:sz w:val="22"/>
          <w:szCs w:val="22"/>
        </w:rPr>
        <w:t>. (2020)</w:t>
      </w:r>
      <w:r w:rsidRPr="00E2376C">
        <w:rPr>
          <w:b/>
          <w:bCs/>
          <w:sz w:val="22"/>
          <w:szCs w:val="22"/>
        </w:rPr>
        <w:t xml:space="preserve"> </w:t>
      </w:r>
      <w:r w:rsidRPr="00E2376C">
        <w:rPr>
          <w:sz w:val="22"/>
          <w:szCs w:val="22"/>
        </w:rPr>
        <w:t xml:space="preserve">and </w:t>
      </w:r>
      <w:r w:rsidR="00C62429" w:rsidRPr="00AE0AFD">
        <w:rPr>
          <w:sz w:val="22"/>
          <w:szCs w:val="22"/>
        </w:rPr>
        <w:t>Vani</w:t>
      </w:r>
      <w:r w:rsidR="00C62429" w:rsidRPr="002C20BD">
        <w:t xml:space="preserve"> </w:t>
      </w:r>
      <w:r w:rsidR="00C62429" w:rsidRPr="002C20BD">
        <w:rPr>
          <w:i/>
          <w:iCs/>
        </w:rPr>
        <w:t>et al.</w:t>
      </w:r>
      <w:r w:rsidR="00C62429" w:rsidRPr="00E2376C">
        <w:rPr>
          <w:rStyle w:val="Strong"/>
          <w:b w:val="0"/>
          <w:bCs w:val="0"/>
          <w:sz w:val="22"/>
          <w:szCs w:val="22"/>
        </w:rPr>
        <w:t xml:space="preserve"> </w:t>
      </w:r>
      <w:r w:rsidRPr="00E2376C">
        <w:rPr>
          <w:rStyle w:val="Strong"/>
          <w:b w:val="0"/>
          <w:bCs w:val="0"/>
          <w:sz w:val="22"/>
          <w:szCs w:val="22"/>
        </w:rPr>
        <w:t>(20</w:t>
      </w:r>
      <w:r w:rsidR="00C62429">
        <w:rPr>
          <w:rStyle w:val="Strong"/>
          <w:b w:val="0"/>
          <w:bCs w:val="0"/>
          <w:sz w:val="22"/>
          <w:szCs w:val="22"/>
        </w:rPr>
        <w:t>23</w:t>
      </w:r>
      <w:r w:rsidRPr="00E2376C">
        <w:rPr>
          <w:rStyle w:val="Strong"/>
          <w:b w:val="0"/>
          <w:bCs w:val="0"/>
          <w:sz w:val="22"/>
          <w:szCs w:val="22"/>
        </w:rPr>
        <w:t>)</w:t>
      </w:r>
      <w:r w:rsidRPr="00E2376C">
        <w:rPr>
          <w:b/>
          <w:bCs/>
          <w:sz w:val="22"/>
          <w:szCs w:val="22"/>
        </w:rPr>
        <w:t xml:space="preserve">, </w:t>
      </w:r>
      <w:r w:rsidRPr="0006090E">
        <w:rPr>
          <w:sz w:val="22"/>
          <w:szCs w:val="22"/>
        </w:rPr>
        <w:t xml:space="preserve">who reported that Goma Priyanka consistently outperformed other Jamun cultivars in terms of fruit yield under semi-arid and central Indian conditions. </w:t>
      </w:r>
      <w:r w:rsidR="00B52501" w:rsidRPr="00B52501">
        <w:rPr>
          <w:rStyle w:val="Strong"/>
          <w:b w:val="0"/>
          <w:bCs w:val="0"/>
        </w:rPr>
        <w:t>Barman</w:t>
      </w:r>
      <w:r w:rsidRPr="00E2376C">
        <w:rPr>
          <w:rStyle w:val="Strong"/>
          <w:b w:val="0"/>
          <w:bCs w:val="0"/>
          <w:sz w:val="22"/>
          <w:szCs w:val="22"/>
        </w:rPr>
        <w:t xml:space="preserve"> </w:t>
      </w:r>
      <w:r w:rsidRPr="00E2376C">
        <w:rPr>
          <w:rStyle w:val="Strong"/>
          <w:b w:val="0"/>
          <w:bCs w:val="0"/>
          <w:i/>
          <w:iCs/>
          <w:sz w:val="22"/>
          <w:szCs w:val="22"/>
        </w:rPr>
        <w:t>et al</w:t>
      </w:r>
      <w:r w:rsidRPr="00E2376C">
        <w:rPr>
          <w:rStyle w:val="Strong"/>
          <w:b w:val="0"/>
          <w:bCs w:val="0"/>
          <w:sz w:val="22"/>
          <w:szCs w:val="22"/>
        </w:rPr>
        <w:t>. (202</w:t>
      </w:r>
      <w:r w:rsidR="00B52501">
        <w:rPr>
          <w:rStyle w:val="Strong"/>
          <w:b w:val="0"/>
          <w:bCs w:val="0"/>
          <w:sz w:val="22"/>
          <w:szCs w:val="22"/>
        </w:rPr>
        <w:t>1</w:t>
      </w:r>
      <w:r w:rsidRPr="00E2376C">
        <w:rPr>
          <w:rStyle w:val="Strong"/>
          <w:b w:val="0"/>
          <w:bCs w:val="0"/>
          <w:sz w:val="22"/>
          <w:szCs w:val="22"/>
        </w:rPr>
        <w:t>)</w:t>
      </w:r>
      <w:r w:rsidRPr="0006090E">
        <w:rPr>
          <w:sz w:val="22"/>
          <w:szCs w:val="22"/>
        </w:rPr>
        <w:t xml:space="preserve"> also observed that higher canopy volume and leaf area index significantly enhance fruit yield in Jamun by improving source–sink relationships under subtropical conditions.</w:t>
      </w:r>
    </w:p>
    <w:p w14:paraId="404F427C" w14:textId="52765EE0" w:rsidR="00931D63" w:rsidRPr="0006090E" w:rsidRDefault="00931D63" w:rsidP="00E2376C">
      <w:pPr>
        <w:pStyle w:val="NormalWeb"/>
        <w:ind w:firstLine="720"/>
        <w:jc w:val="both"/>
        <w:rPr>
          <w:sz w:val="22"/>
          <w:szCs w:val="22"/>
        </w:rPr>
      </w:pPr>
      <w:r w:rsidRPr="0006090E">
        <w:rPr>
          <w:sz w:val="22"/>
          <w:szCs w:val="22"/>
        </w:rPr>
        <w:t>The fruit weight ranged from 1</w:t>
      </w:r>
      <w:r w:rsidR="00D605F7">
        <w:rPr>
          <w:sz w:val="22"/>
          <w:szCs w:val="22"/>
        </w:rPr>
        <w:t>2.47</w:t>
      </w:r>
      <w:r w:rsidRPr="0006090E">
        <w:rPr>
          <w:sz w:val="22"/>
          <w:szCs w:val="22"/>
        </w:rPr>
        <w:t xml:space="preserve"> g (AJG-85) to 1</w:t>
      </w:r>
      <w:r w:rsidR="00D605F7">
        <w:rPr>
          <w:sz w:val="22"/>
          <w:szCs w:val="22"/>
        </w:rPr>
        <w:t>6.16</w:t>
      </w:r>
      <w:r w:rsidRPr="0006090E">
        <w:rPr>
          <w:sz w:val="22"/>
          <w:szCs w:val="22"/>
        </w:rPr>
        <w:t xml:space="preserve"> g (Goma Priyanka). The superior fruit weight in Goma Priyanka could be due to better assimilate partitioning and prolonged fruit development phase. Similar trends were reported by </w:t>
      </w:r>
      <w:r w:rsidRPr="00E2376C">
        <w:rPr>
          <w:rStyle w:val="Strong"/>
          <w:b w:val="0"/>
          <w:bCs w:val="0"/>
          <w:sz w:val="22"/>
          <w:szCs w:val="22"/>
        </w:rPr>
        <w:t xml:space="preserve">Singh </w:t>
      </w:r>
      <w:r w:rsidRPr="00E2376C">
        <w:rPr>
          <w:rStyle w:val="Strong"/>
          <w:b w:val="0"/>
          <w:bCs w:val="0"/>
          <w:i/>
          <w:iCs/>
          <w:sz w:val="22"/>
          <w:szCs w:val="22"/>
        </w:rPr>
        <w:t>et al.</w:t>
      </w:r>
      <w:r w:rsidRPr="00E2376C">
        <w:rPr>
          <w:rStyle w:val="Strong"/>
          <w:b w:val="0"/>
          <w:bCs w:val="0"/>
          <w:sz w:val="22"/>
          <w:szCs w:val="22"/>
        </w:rPr>
        <w:t xml:space="preserve"> (20</w:t>
      </w:r>
      <w:r w:rsidR="004F116A">
        <w:rPr>
          <w:rStyle w:val="Strong"/>
          <w:b w:val="0"/>
          <w:bCs w:val="0"/>
          <w:sz w:val="22"/>
          <w:szCs w:val="22"/>
        </w:rPr>
        <w:t>22</w:t>
      </w:r>
      <w:r w:rsidRPr="00E2376C">
        <w:rPr>
          <w:rStyle w:val="Strong"/>
          <w:b w:val="0"/>
          <w:bCs w:val="0"/>
          <w:sz w:val="22"/>
          <w:szCs w:val="22"/>
        </w:rPr>
        <w:t>)</w:t>
      </w:r>
      <w:r w:rsidRPr="00E2376C">
        <w:rPr>
          <w:b/>
          <w:bCs/>
          <w:sz w:val="22"/>
          <w:szCs w:val="22"/>
        </w:rPr>
        <w:t>,</w:t>
      </w:r>
      <w:r w:rsidRPr="0006090E">
        <w:rPr>
          <w:sz w:val="22"/>
          <w:szCs w:val="22"/>
        </w:rPr>
        <w:t xml:space="preserve"> who found that fruit size and weight are genotype-dependent and positively correlated with vegetative vigo</w:t>
      </w:r>
      <w:r w:rsidR="003642DC">
        <w:rPr>
          <w:sz w:val="22"/>
          <w:szCs w:val="22"/>
        </w:rPr>
        <w:t>u</w:t>
      </w:r>
      <w:r w:rsidRPr="0006090E">
        <w:rPr>
          <w:sz w:val="22"/>
          <w:szCs w:val="22"/>
        </w:rPr>
        <w:t xml:space="preserve">r and canopy volume. </w:t>
      </w:r>
      <w:r w:rsidR="00721F33" w:rsidRPr="00721F33">
        <w:rPr>
          <w:rStyle w:val="Strong"/>
          <w:b w:val="0"/>
          <w:bCs w:val="0"/>
        </w:rPr>
        <w:t>Talang</w:t>
      </w:r>
      <w:r w:rsidRPr="00E2376C">
        <w:rPr>
          <w:rStyle w:val="Strong"/>
          <w:b w:val="0"/>
          <w:bCs w:val="0"/>
          <w:sz w:val="22"/>
          <w:szCs w:val="22"/>
        </w:rPr>
        <w:t xml:space="preserve"> </w:t>
      </w:r>
      <w:r w:rsidRPr="00E2376C">
        <w:rPr>
          <w:rStyle w:val="Strong"/>
          <w:b w:val="0"/>
          <w:bCs w:val="0"/>
          <w:i/>
          <w:iCs/>
          <w:sz w:val="22"/>
          <w:szCs w:val="22"/>
        </w:rPr>
        <w:t>et al.</w:t>
      </w:r>
      <w:r w:rsidRPr="00E2376C">
        <w:rPr>
          <w:rStyle w:val="Strong"/>
          <w:b w:val="0"/>
          <w:bCs w:val="0"/>
          <w:sz w:val="22"/>
          <w:szCs w:val="22"/>
        </w:rPr>
        <w:t xml:space="preserve"> (202</w:t>
      </w:r>
      <w:r w:rsidR="00721F33">
        <w:rPr>
          <w:rStyle w:val="Strong"/>
          <w:b w:val="0"/>
          <w:bCs w:val="0"/>
          <w:sz w:val="22"/>
          <w:szCs w:val="22"/>
        </w:rPr>
        <w:t>0</w:t>
      </w:r>
      <w:r w:rsidRPr="0006090E">
        <w:rPr>
          <w:rStyle w:val="Strong"/>
          <w:sz w:val="22"/>
          <w:szCs w:val="22"/>
        </w:rPr>
        <w:t>)</w:t>
      </w:r>
      <w:r w:rsidRPr="0006090E">
        <w:rPr>
          <w:sz w:val="22"/>
          <w:szCs w:val="22"/>
        </w:rPr>
        <w:t xml:space="preserve"> also emphasized that genotypes with longer fruit development periods tend to accumulate higher dry matter and soluble sugars, thereby increasing fruit weight and market appeal.</w:t>
      </w:r>
    </w:p>
    <w:p w14:paraId="38F98D66" w14:textId="1736BA61" w:rsidR="00DF67C3" w:rsidRDefault="00931D63" w:rsidP="00933590">
      <w:pPr>
        <w:pStyle w:val="NormalWeb"/>
        <w:ind w:firstLine="720"/>
        <w:jc w:val="both"/>
      </w:pPr>
      <w:r w:rsidRPr="0006090E">
        <w:rPr>
          <w:sz w:val="22"/>
          <w:szCs w:val="22"/>
        </w:rPr>
        <w:t xml:space="preserve">A higher pulp-to-seed ratio was observed in </w:t>
      </w:r>
      <w:r w:rsidR="000E06E2">
        <w:rPr>
          <w:sz w:val="22"/>
          <w:szCs w:val="22"/>
        </w:rPr>
        <w:t>CISH-J-42 (10.58), AJ</w:t>
      </w:r>
      <w:r w:rsidR="001438C4">
        <w:rPr>
          <w:sz w:val="22"/>
          <w:szCs w:val="22"/>
        </w:rPr>
        <w:t>G</w:t>
      </w:r>
      <w:r w:rsidR="000E06E2">
        <w:rPr>
          <w:sz w:val="22"/>
          <w:szCs w:val="22"/>
        </w:rPr>
        <w:t>-85</w:t>
      </w:r>
      <w:r w:rsidRPr="0006090E">
        <w:rPr>
          <w:sz w:val="22"/>
          <w:szCs w:val="22"/>
        </w:rPr>
        <w:t xml:space="preserve"> (8.</w:t>
      </w:r>
      <w:r w:rsidR="000E06E2">
        <w:rPr>
          <w:sz w:val="22"/>
          <w:szCs w:val="22"/>
        </w:rPr>
        <w:t>90</w:t>
      </w:r>
      <w:r w:rsidRPr="0006090E">
        <w:rPr>
          <w:sz w:val="22"/>
          <w:szCs w:val="22"/>
        </w:rPr>
        <w:t xml:space="preserve">), followed by </w:t>
      </w:r>
      <w:r w:rsidR="000E06E2">
        <w:rPr>
          <w:sz w:val="22"/>
          <w:szCs w:val="22"/>
        </w:rPr>
        <w:t xml:space="preserve">Goma Priyanka </w:t>
      </w:r>
      <w:r w:rsidRPr="0006090E">
        <w:rPr>
          <w:sz w:val="22"/>
          <w:szCs w:val="22"/>
        </w:rPr>
        <w:t>(7.</w:t>
      </w:r>
      <w:r w:rsidR="000E06E2">
        <w:rPr>
          <w:sz w:val="22"/>
          <w:szCs w:val="22"/>
        </w:rPr>
        <w:t>52</w:t>
      </w:r>
      <w:r w:rsidRPr="0006090E">
        <w:rPr>
          <w:sz w:val="22"/>
          <w:szCs w:val="22"/>
        </w:rPr>
        <w:t>) and CISH-J-37 (7.</w:t>
      </w:r>
      <w:r w:rsidR="000E06E2">
        <w:rPr>
          <w:sz w:val="22"/>
          <w:szCs w:val="22"/>
        </w:rPr>
        <w:t>0</w:t>
      </w:r>
      <w:r w:rsidRPr="0006090E">
        <w:rPr>
          <w:sz w:val="22"/>
          <w:szCs w:val="22"/>
        </w:rPr>
        <w:t xml:space="preserve">4), indicating a greater edible portion, which enhances consumer acceptability and processing value. The increased pulp proportion may be attributed to genetic factors influencing mesocarp development and water accumulation in the fruit, as reported by </w:t>
      </w:r>
      <w:r w:rsidR="00AB09C3" w:rsidRPr="006A1758">
        <w:rPr>
          <w:rStyle w:val="Strong"/>
          <w:b w:val="0"/>
          <w:bCs w:val="0"/>
        </w:rPr>
        <w:t>Hassan</w:t>
      </w:r>
      <w:r w:rsidR="00AB09C3" w:rsidRPr="00E2376C">
        <w:rPr>
          <w:rStyle w:val="Strong"/>
          <w:b w:val="0"/>
          <w:bCs w:val="0"/>
          <w:sz w:val="22"/>
          <w:szCs w:val="22"/>
        </w:rPr>
        <w:t xml:space="preserve"> </w:t>
      </w:r>
      <w:r w:rsidR="00AB09C3" w:rsidRPr="00AB09C3">
        <w:rPr>
          <w:rStyle w:val="Strong"/>
          <w:b w:val="0"/>
          <w:bCs w:val="0"/>
          <w:i/>
          <w:iCs/>
          <w:sz w:val="22"/>
          <w:szCs w:val="22"/>
        </w:rPr>
        <w:t>et al</w:t>
      </w:r>
      <w:r w:rsidR="00AB09C3">
        <w:rPr>
          <w:rStyle w:val="Strong"/>
          <w:b w:val="0"/>
          <w:bCs w:val="0"/>
          <w:sz w:val="22"/>
          <w:szCs w:val="22"/>
        </w:rPr>
        <w:t xml:space="preserve">., </w:t>
      </w:r>
      <w:r w:rsidRPr="00E2376C">
        <w:rPr>
          <w:rStyle w:val="Strong"/>
          <w:b w:val="0"/>
          <w:bCs w:val="0"/>
          <w:sz w:val="22"/>
          <w:szCs w:val="22"/>
        </w:rPr>
        <w:t>(20</w:t>
      </w:r>
      <w:r w:rsidR="00AB09C3">
        <w:rPr>
          <w:rStyle w:val="Strong"/>
          <w:b w:val="0"/>
          <w:bCs w:val="0"/>
          <w:sz w:val="22"/>
          <w:szCs w:val="22"/>
        </w:rPr>
        <w:t>18</w:t>
      </w:r>
      <w:r w:rsidRPr="00E2376C">
        <w:rPr>
          <w:rStyle w:val="Strong"/>
          <w:b w:val="0"/>
          <w:bCs w:val="0"/>
          <w:sz w:val="22"/>
          <w:szCs w:val="22"/>
        </w:rPr>
        <w:t>)</w:t>
      </w:r>
      <w:r w:rsidRPr="00E2376C">
        <w:rPr>
          <w:b/>
          <w:bCs/>
          <w:sz w:val="22"/>
          <w:szCs w:val="22"/>
        </w:rPr>
        <w:t>.</w:t>
      </w:r>
      <w:r w:rsidRPr="0006090E">
        <w:rPr>
          <w:sz w:val="22"/>
          <w:szCs w:val="22"/>
        </w:rPr>
        <w:t xml:space="preserve"> </w:t>
      </w:r>
      <w:r w:rsidR="00933590" w:rsidRPr="0006090E">
        <w:rPr>
          <w:sz w:val="22"/>
          <w:szCs w:val="22"/>
        </w:rPr>
        <w:t xml:space="preserve">Similar results were also obtained by </w:t>
      </w:r>
      <w:r w:rsidR="0075760D" w:rsidRPr="0075760D">
        <w:rPr>
          <w:rStyle w:val="Strong"/>
          <w:b w:val="0"/>
          <w:bCs w:val="0"/>
        </w:rPr>
        <w:t>Rathod</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75760D">
        <w:rPr>
          <w:rStyle w:val="Strong"/>
          <w:b w:val="0"/>
          <w:bCs w:val="0"/>
          <w:sz w:val="22"/>
          <w:szCs w:val="22"/>
        </w:rPr>
        <w:t>4</w:t>
      </w:r>
      <w:r w:rsidR="00933590" w:rsidRPr="00E2376C">
        <w:rPr>
          <w:rStyle w:val="Strong"/>
          <w:b w:val="0"/>
          <w:bCs w:val="0"/>
          <w:sz w:val="22"/>
          <w:szCs w:val="22"/>
        </w:rPr>
        <w:t>)</w:t>
      </w:r>
      <w:r w:rsidR="00933590" w:rsidRPr="00E2376C">
        <w:rPr>
          <w:b/>
          <w:bCs/>
          <w:sz w:val="22"/>
          <w:szCs w:val="22"/>
        </w:rPr>
        <w:t>,</w:t>
      </w:r>
      <w:r w:rsidR="00933590" w:rsidRPr="0006090E">
        <w:rPr>
          <w:sz w:val="22"/>
          <w:szCs w:val="22"/>
        </w:rPr>
        <w:t xml:space="preserve"> who reported that Jamun genotypes with high pulp percentage and low seed weight are preferred for processing industries </w:t>
      </w:r>
      <w:r w:rsidR="00933590" w:rsidRPr="0006090E">
        <w:rPr>
          <w:sz w:val="22"/>
          <w:szCs w:val="22"/>
        </w:rPr>
        <w:lastRenderedPageBreak/>
        <w:t>due to higher juice recovery and anthocyanin concentration.</w:t>
      </w:r>
      <w:r w:rsidR="00933590">
        <w:rPr>
          <w:sz w:val="22"/>
          <w:szCs w:val="22"/>
        </w:rPr>
        <w:t xml:space="preserve"> </w:t>
      </w:r>
      <w:r w:rsidR="00933590">
        <w:rPr>
          <w:rStyle w:val="Strong"/>
          <w:b w:val="0"/>
          <w:bCs w:val="0"/>
          <w:sz w:val="22"/>
          <w:szCs w:val="22"/>
        </w:rPr>
        <w:t>Dongre</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933590">
        <w:rPr>
          <w:rStyle w:val="Strong"/>
          <w:b w:val="0"/>
          <w:bCs w:val="0"/>
          <w:sz w:val="22"/>
          <w:szCs w:val="22"/>
        </w:rPr>
        <w:t>4</w:t>
      </w:r>
      <w:r w:rsidR="00933590" w:rsidRPr="00E2376C">
        <w:rPr>
          <w:rStyle w:val="Strong"/>
          <w:b w:val="0"/>
          <w:bCs w:val="0"/>
          <w:sz w:val="22"/>
          <w:szCs w:val="22"/>
        </w:rPr>
        <w:t>)</w:t>
      </w:r>
      <w:r w:rsidR="00933590">
        <w:rPr>
          <w:rStyle w:val="Strong"/>
          <w:b w:val="0"/>
          <w:bCs w:val="0"/>
          <w:sz w:val="22"/>
          <w:szCs w:val="22"/>
        </w:rPr>
        <w:t xml:space="preserve"> emphasised that t</w:t>
      </w:r>
      <w:r w:rsidR="00DF67C3">
        <w:t>he physiological   and biochemical parameters like weight, length, width, number of seeds, pH,</w:t>
      </w:r>
      <w:r w:rsidR="00933590">
        <w:t xml:space="preserve"> </w:t>
      </w:r>
      <w:r w:rsidR="00DF67C3">
        <w:t>Acidity and TSS</w:t>
      </w:r>
      <w:r w:rsidR="00933590">
        <w:t xml:space="preserve"> etc. play important role for any germplasm.</w:t>
      </w:r>
      <w:r w:rsidR="00DF67C3">
        <w:t xml:space="preserve"> </w:t>
      </w:r>
    </w:p>
    <w:p w14:paraId="2222A369" w14:textId="54B591E3" w:rsidR="00931D63" w:rsidRDefault="00931D63" w:rsidP="005D0583">
      <w:pPr>
        <w:pStyle w:val="NormalWeb"/>
        <w:jc w:val="both"/>
        <w:rPr>
          <w:rStyle w:val="Strong"/>
          <w:sz w:val="22"/>
          <w:szCs w:val="22"/>
        </w:rPr>
      </w:pPr>
      <w:r w:rsidRPr="00792FFF">
        <w:rPr>
          <w:rStyle w:val="Strong"/>
          <w:sz w:val="22"/>
          <w:szCs w:val="22"/>
        </w:rPr>
        <w:t>Fruit Quality Attributes</w:t>
      </w:r>
    </w:p>
    <w:p w14:paraId="3030042B" w14:textId="1D83851B" w:rsidR="002A3824" w:rsidRDefault="002A3824" w:rsidP="002A3824">
      <w:pPr>
        <w:pStyle w:val="NormalWeb"/>
        <w:rPr>
          <w:b/>
        </w:rPr>
      </w:pPr>
      <w:r w:rsidRPr="008E04E8">
        <w:rPr>
          <w:b/>
          <w:bCs/>
        </w:rPr>
        <w:t xml:space="preserve">Table </w:t>
      </w:r>
      <w:r>
        <w:rPr>
          <w:b/>
          <w:bCs/>
        </w:rPr>
        <w:t>3</w:t>
      </w:r>
      <w:r w:rsidRPr="008E04E8">
        <w:rPr>
          <w:b/>
          <w:bCs/>
        </w:rPr>
        <w:t xml:space="preserve">: </w:t>
      </w:r>
      <w:r>
        <w:rPr>
          <w:b/>
          <w:bCs/>
        </w:rPr>
        <w:t>B</w:t>
      </w:r>
      <w:r>
        <w:rPr>
          <w:b/>
        </w:rPr>
        <w:t>iochemical performance in different Jamun cultivars</w:t>
      </w:r>
    </w:p>
    <w:tbl>
      <w:tblPr>
        <w:tblStyle w:val="TableGrid"/>
        <w:tblW w:w="8707" w:type="dxa"/>
        <w:jc w:val="center"/>
        <w:tblLook w:val="04A0" w:firstRow="1" w:lastRow="0" w:firstColumn="1" w:lastColumn="0" w:noHBand="0" w:noVBand="1"/>
      </w:tblPr>
      <w:tblGrid>
        <w:gridCol w:w="2317"/>
        <w:gridCol w:w="1893"/>
        <w:gridCol w:w="2078"/>
        <w:gridCol w:w="2419"/>
      </w:tblGrid>
      <w:tr w:rsidR="002A3824" w14:paraId="6D8D4927"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CC0BC" w14:textId="77777777" w:rsidR="002A3824" w:rsidRDefault="002A3824" w:rsidP="00AC4628">
            <w:pPr>
              <w:jc w:val="center"/>
              <w:rPr>
                <w:rFonts w:eastAsia="Times New Roman"/>
                <w:sz w:val="24"/>
                <w:szCs w:val="24"/>
              </w:rPr>
            </w:pPr>
            <w:r>
              <w:rPr>
                <w:rFonts w:eastAsia="Times New Roman"/>
                <w:b/>
                <w:bCs/>
                <w:sz w:val="24"/>
                <w:szCs w:val="24"/>
              </w:rPr>
              <w:t>Treatment</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47C5B" w14:textId="77777777" w:rsidR="002A3824" w:rsidRPr="006474F2" w:rsidRDefault="002A3824" w:rsidP="002A3824">
            <w:pPr>
              <w:jc w:val="center"/>
              <w:rPr>
                <w:b/>
                <w:color w:val="000000"/>
                <w:sz w:val="24"/>
                <w:szCs w:val="24"/>
              </w:rPr>
            </w:pPr>
            <w:r w:rsidRPr="006474F2">
              <w:rPr>
                <w:b/>
                <w:color w:val="000000"/>
                <w:sz w:val="24"/>
                <w:szCs w:val="24"/>
              </w:rPr>
              <w:t>TSS</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3654F" w14:textId="77777777" w:rsidR="002A3824" w:rsidRPr="006474F2" w:rsidRDefault="002A3824" w:rsidP="002A3824">
            <w:pPr>
              <w:jc w:val="center"/>
              <w:rPr>
                <w:b/>
                <w:color w:val="000000"/>
                <w:sz w:val="24"/>
                <w:szCs w:val="24"/>
              </w:rPr>
            </w:pPr>
            <w:r w:rsidRPr="006474F2">
              <w:rPr>
                <w:b/>
                <w:color w:val="000000"/>
                <w:sz w:val="24"/>
                <w:szCs w:val="24"/>
              </w:rPr>
              <w:t>Acidity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4EA7" w14:textId="1A1487EA" w:rsidR="002A3824" w:rsidRPr="006474F2" w:rsidRDefault="002A3824" w:rsidP="002A3824">
            <w:pPr>
              <w:jc w:val="center"/>
              <w:rPr>
                <w:b/>
                <w:color w:val="000000"/>
                <w:sz w:val="24"/>
                <w:szCs w:val="24"/>
              </w:rPr>
            </w:pPr>
            <w:r w:rsidRPr="006474F2">
              <w:rPr>
                <w:b/>
                <w:color w:val="000000"/>
                <w:sz w:val="24"/>
                <w:szCs w:val="24"/>
              </w:rPr>
              <w:t>Vita C</w:t>
            </w:r>
            <w:r w:rsidR="006474F2" w:rsidRPr="006474F2">
              <w:rPr>
                <w:b/>
                <w:color w:val="000000"/>
                <w:sz w:val="24"/>
                <w:szCs w:val="24"/>
              </w:rPr>
              <w:t xml:space="preserve"> (</w:t>
            </w:r>
            <w:r w:rsidR="006474F2" w:rsidRPr="006474F2">
              <w:rPr>
                <w:b/>
                <w:sz w:val="24"/>
                <w:szCs w:val="24"/>
              </w:rPr>
              <w:t>mg/100g pulp)</w:t>
            </w:r>
          </w:p>
        </w:tc>
      </w:tr>
      <w:tr w:rsidR="002A3824" w14:paraId="53A12229"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C5DBE" w14:textId="12198E01" w:rsidR="002A3824" w:rsidRDefault="002A3824" w:rsidP="00AC4628">
            <w:pPr>
              <w:jc w:val="center"/>
              <w:rPr>
                <w:color w:val="000000"/>
                <w:sz w:val="24"/>
                <w:szCs w:val="24"/>
              </w:rPr>
            </w:pPr>
            <w:r>
              <w:rPr>
                <w:color w:val="000000"/>
                <w:sz w:val="24"/>
                <w:szCs w:val="24"/>
              </w:rPr>
              <w:t>CISH-J-37</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7D778" w14:textId="77777777" w:rsidR="002A3824" w:rsidRDefault="002A3824" w:rsidP="002A3824">
            <w:pPr>
              <w:jc w:val="center"/>
              <w:rPr>
                <w:rFonts w:eastAsia="Times New Roman"/>
                <w:sz w:val="24"/>
                <w:szCs w:val="24"/>
              </w:rPr>
            </w:pPr>
            <w:r>
              <w:rPr>
                <w:rFonts w:eastAsia="Times New Roman"/>
                <w:sz w:val="24"/>
                <w:szCs w:val="24"/>
              </w:rPr>
              <w:t>17.79</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F71A" w14:textId="77777777" w:rsidR="002A3824" w:rsidRDefault="002A3824" w:rsidP="002A3824">
            <w:pPr>
              <w:jc w:val="center"/>
              <w:rPr>
                <w:rFonts w:eastAsia="Times New Roman"/>
                <w:sz w:val="24"/>
                <w:szCs w:val="24"/>
              </w:rPr>
            </w:pPr>
            <w:r>
              <w:rPr>
                <w:rFonts w:eastAsia="Times New Roman"/>
                <w:sz w:val="24"/>
                <w:szCs w:val="24"/>
              </w:rPr>
              <w:t>1.17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787C" w14:textId="0C7A412F" w:rsidR="002A3824" w:rsidRDefault="006474F2" w:rsidP="002A3824">
            <w:pPr>
              <w:jc w:val="center"/>
              <w:textAlignment w:val="bottom"/>
              <w:rPr>
                <w:rFonts w:eastAsia="Times New Roman"/>
                <w:sz w:val="24"/>
                <w:szCs w:val="24"/>
              </w:rPr>
            </w:pPr>
            <w:r>
              <w:rPr>
                <w:rFonts w:eastAsia="Times New Roman"/>
                <w:sz w:val="24"/>
                <w:szCs w:val="24"/>
              </w:rPr>
              <w:t>42.85</w:t>
            </w:r>
          </w:p>
        </w:tc>
      </w:tr>
      <w:tr w:rsidR="002A3824" w14:paraId="48A9CBA4"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A85270" w14:textId="5D225AB5" w:rsidR="002A3824" w:rsidRDefault="002A3824" w:rsidP="00AC4628">
            <w:pPr>
              <w:jc w:val="center"/>
              <w:rPr>
                <w:rFonts w:eastAsia="Calibri"/>
                <w:color w:val="000000"/>
                <w:sz w:val="24"/>
                <w:szCs w:val="24"/>
              </w:rPr>
            </w:pPr>
            <w:r>
              <w:rPr>
                <w:color w:val="000000"/>
                <w:sz w:val="24"/>
                <w:szCs w:val="24"/>
              </w:rPr>
              <w:t>CISH-J-42</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3863D" w14:textId="77777777" w:rsidR="002A3824" w:rsidRDefault="002A3824" w:rsidP="002A3824">
            <w:pPr>
              <w:jc w:val="center"/>
              <w:rPr>
                <w:rFonts w:eastAsia="Times New Roman"/>
                <w:sz w:val="24"/>
                <w:szCs w:val="24"/>
              </w:rPr>
            </w:pPr>
            <w:r>
              <w:rPr>
                <w:rFonts w:eastAsia="Times New Roman"/>
                <w:sz w:val="24"/>
                <w:szCs w:val="24"/>
              </w:rPr>
              <w:t>16.18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B92F" w14:textId="77777777" w:rsidR="002A3824" w:rsidRDefault="002A3824" w:rsidP="002A3824">
            <w:pPr>
              <w:jc w:val="center"/>
              <w:rPr>
                <w:rFonts w:eastAsia="Times New Roman"/>
                <w:sz w:val="24"/>
                <w:szCs w:val="24"/>
              </w:rPr>
            </w:pPr>
            <w:r>
              <w:rPr>
                <w:rFonts w:eastAsia="Times New Roman"/>
                <w:sz w:val="24"/>
                <w:szCs w:val="24"/>
              </w:rPr>
              <w:t>1.11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9A36E9" w14:textId="0F94DDD6" w:rsidR="002A3824" w:rsidRDefault="006474F2" w:rsidP="002A3824">
            <w:pPr>
              <w:jc w:val="center"/>
              <w:textAlignment w:val="bottom"/>
              <w:rPr>
                <w:rFonts w:eastAsia="Times New Roman"/>
                <w:sz w:val="24"/>
                <w:szCs w:val="24"/>
              </w:rPr>
            </w:pPr>
            <w:r>
              <w:rPr>
                <w:rFonts w:eastAsia="Times New Roman"/>
                <w:sz w:val="24"/>
                <w:szCs w:val="24"/>
              </w:rPr>
              <w:t>42.35</w:t>
            </w:r>
          </w:p>
        </w:tc>
      </w:tr>
      <w:tr w:rsidR="002A3824" w14:paraId="147F5A9A"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F6308A" w14:textId="77777777" w:rsidR="002A3824" w:rsidRDefault="002A3824" w:rsidP="00AC4628">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5ECD9" w14:textId="77777777" w:rsidR="002A3824" w:rsidRDefault="002A3824" w:rsidP="002A3824">
            <w:pPr>
              <w:jc w:val="center"/>
              <w:rPr>
                <w:rFonts w:eastAsia="Times New Roman"/>
                <w:sz w:val="24"/>
                <w:szCs w:val="24"/>
              </w:rPr>
            </w:pPr>
            <w:r>
              <w:rPr>
                <w:rFonts w:eastAsia="Times New Roman"/>
                <w:sz w:val="24"/>
                <w:szCs w:val="24"/>
              </w:rPr>
              <w:t>16.86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BE45A" w14:textId="77777777" w:rsidR="002A3824" w:rsidRDefault="002A3824" w:rsidP="002A3824">
            <w:pPr>
              <w:jc w:val="center"/>
              <w:rPr>
                <w:rFonts w:eastAsia="Times New Roman"/>
                <w:sz w:val="24"/>
                <w:szCs w:val="24"/>
              </w:rPr>
            </w:pPr>
            <w:r>
              <w:rPr>
                <w:rFonts w:eastAsia="Times New Roman"/>
                <w:sz w:val="24"/>
                <w:szCs w:val="24"/>
              </w:rPr>
              <w:t>1.20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407EC" w14:textId="01CF4559" w:rsidR="002A3824" w:rsidRDefault="006474F2" w:rsidP="002A3824">
            <w:pPr>
              <w:jc w:val="center"/>
              <w:textAlignment w:val="bottom"/>
              <w:rPr>
                <w:rFonts w:eastAsia="Times New Roman"/>
                <w:sz w:val="24"/>
                <w:szCs w:val="24"/>
              </w:rPr>
            </w:pPr>
            <w:r>
              <w:rPr>
                <w:rFonts w:eastAsia="Times New Roman"/>
                <w:sz w:val="24"/>
                <w:szCs w:val="24"/>
              </w:rPr>
              <w:t>45.20</w:t>
            </w:r>
          </w:p>
        </w:tc>
      </w:tr>
      <w:tr w:rsidR="002A3824" w14:paraId="2690EFEC"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C37B11" w14:textId="24EFD640" w:rsidR="002A3824" w:rsidRDefault="002A3824" w:rsidP="00AC4628">
            <w:pPr>
              <w:jc w:val="center"/>
              <w:rPr>
                <w:rFonts w:eastAsia="Calibri"/>
                <w:color w:val="000000"/>
                <w:sz w:val="24"/>
                <w:szCs w:val="24"/>
              </w:rPr>
            </w:pPr>
            <w:r>
              <w:rPr>
                <w:color w:val="000000"/>
                <w:sz w:val="24"/>
                <w:szCs w:val="24"/>
              </w:rPr>
              <w:t>A</w:t>
            </w:r>
            <w:r w:rsidR="005A6ED6">
              <w:rPr>
                <w:color w:val="000000"/>
                <w:sz w:val="24"/>
                <w:szCs w:val="24"/>
              </w:rPr>
              <w:t>JG</w:t>
            </w:r>
            <w:r>
              <w:rPr>
                <w:color w:val="000000"/>
                <w:sz w:val="24"/>
                <w:szCs w:val="24"/>
              </w:rPr>
              <w:t>-85</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DF2C" w14:textId="77777777" w:rsidR="002A3824" w:rsidRDefault="002A3824" w:rsidP="002A3824">
            <w:pPr>
              <w:jc w:val="center"/>
              <w:rPr>
                <w:rFonts w:eastAsia="Times New Roman"/>
                <w:sz w:val="24"/>
                <w:szCs w:val="24"/>
              </w:rPr>
            </w:pPr>
            <w:r>
              <w:rPr>
                <w:rFonts w:eastAsia="Times New Roman"/>
                <w:sz w:val="24"/>
                <w:szCs w:val="24"/>
              </w:rPr>
              <w:t>18.67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765FD" w14:textId="77777777" w:rsidR="002A3824" w:rsidRDefault="002A3824" w:rsidP="002A3824">
            <w:pPr>
              <w:jc w:val="center"/>
              <w:rPr>
                <w:rFonts w:eastAsia="Times New Roman"/>
                <w:sz w:val="24"/>
                <w:szCs w:val="24"/>
              </w:rPr>
            </w:pPr>
            <w:r>
              <w:rPr>
                <w:rFonts w:eastAsia="Times New Roman"/>
                <w:sz w:val="24"/>
                <w:szCs w:val="24"/>
              </w:rPr>
              <w:t>1.34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07965" w14:textId="65CE1F18" w:rsidR="002A3824" w:rsidRDefault="006474F2" w:rsidP="002A3824">
            <w:pPr>
              <w:jc w:val="center"/>
              <w:textAlignment w:val="bottom"/>
              <w:rPr>
                <w:rFonts w:eastAsia="Times New Roman"/>
                <w:sz w:val="24"/>
                <w:szCs w:val="24"/>
              </w:rPr>
            </w:pPr>
            <w:r>
              <w:rPr>
                <w:rFonts w:eastAsia="Times New Roman"/>
                <w:sz w:val="24"/>
                <w:szCs w:val="24"/>
              </w:rPr>
              <w:t>38.10</w:t>
            </w:r>
          </w:p>
        </w:tc>
      </w:tr>
      <w:tr w:rsidR="002A3824" w14:paraId="62268516"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10854" w14:textId="77777777" w:rsidR="002A3824" w:rsidRDefault="002A3824" w:rsidP="00AC4628">
            <w:pPr>
              <w:jc w:val="center"/>
              <w:rPr>
                <w:rFonts w:eastAsia="Times New Roman"/>
                <w:sz w:val="24"/>
                <w:szCs w:val="24"/>
              </w:rPr>
            </w:pPr>
            <w:r>
              <w:rPr>
                <w:rFonts w:eastAsia="Times New Roman"/>
                <w:sz w:val="24"/>
                <w:szCs w:val="24"/>
              </w:rPr>
              <w:t>C.D.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CE264" w14:textId="77777777" w:rsidR="002A3824" w:rsidRDefault="002A3824" w:rsidP="002A3824">
            <w:pPr>
              <w:jc w:val="center"/>
              <w:rPr>
                <w:rFonts w:eastAsia="Times New Roman"/>
                <w:sz w:val="24"/>
                <w:szCs w:val="24"/>
              </w:rPr>
            </w:pPr>
            <w:r>
              <w:rPr>
                <w:rFonts w:eastAsia="Times New Roman"/>
                <w:sz w:val="24"/>
                <w:szCs w:val="24"/>
              </w:rPr>
              <w:t>0.33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D8A5" w14:textId="77777777" w:rsidR="002A3824" w:rsidRDefault="002A3824" w:rsidP="002A3824">
            <w:pPr>
              <w:jc w:val="center"/>
              <w:rPr>
                <w:rFonts w:eastAsia="Times New Roman"/>
                <w:sz w:val="24"/>
                <w:szCs w:val="24"/>
              </w:rPr>
            </w:pPr>
            <w:r>
              <w:rPr>
                <w:rFonts w:eastAsia="Times New Roman"/>
                <w:sz w:val="24"/>
                <w:szCs w:val="24"/>
              </w:rPr>
              <w:t>0.02</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4DBE7" w14:textId="18A41B26" w:rsidR="002A3824" w:rsidRDefault="002A3824" w:rsidP="002A3824">
            <w:pPr>
              <w:jc w:val="center"/>
              <w:rPr>
                <w:rFonts w:eastAsia="Times New Roman"/>
                <w:sz w:val="24"/>
                <w:szCs w:val="24"/>
              </w:rPr>
            </w:pPr>
          </w:p>
        </w:tc>
      </w:tr>
      <w:tr w:rsidR="002A3824" w14:paraId="01248298" w14:textId="77777777" w:rsidTr="00CE2CD3">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8FEE" w14:textId="77777777" w:rsidR="002A3824" w:rsidRDefault="002A3824" w:rsidP="00AC4628">
            <w:pPr>
              <w:jc w:val="center"/>
              <w:rPr>
                <w:rFonts w:eastAsia="Times New Roman"/>
                <w:sz w:val="24"/>
                <w:szCs w:val="24"/>
              </w:rPr>
            </w:pPr>
            <w:r>
              <w:rPr>
                <w:rFonts w:eastAsia="Times New Roman"/>
                <w:sz w:val="24"/>
                <w:szCs w:val="24"/>
              </w:rPr>
              <w:t>SE(m)</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C98F" w14:textId="77777777" w:rsidR="002A3824" w:rsidRDefault="002A3824" w:rsidP="002A3824">
            <w:pPr>
              <w:jc w:val="center"/>
              <w:rPr>
                <w:rFonts w:eastAsia="Times New Roman"/>
                <w:sz w:val="24"/>
                <w:szCs w:val="24"/>
              </w:rPr>
            </w:pPr>
            <w:r>
              <w:rPr>
                <w:rFonts w:eastAsia="Times New Roman"/>
                <w:sz w:val="24"/>
                <w:szCs w:val="24"/>
              </w:rPr>
              <w:t>0.11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4418" w14:textId="77777777" w:rsidR="002A3824" w:rsidRDefault="002A3824" w:rsidP="002A3824">
            <w:pPr>
              <w:jc w:val="center"/>
              <w:rPr>
                <w:rFonts w:eastAsia="Times New Roman"/>
                <w:sz w:val="24"/>
                <w:szCs w:val="24"/>
              </w:rPr>
            </w:pPr>
            <w:r>
              <w:rPr>
                <w:rFonts w:eastAsia="Times New Roman"/>
                <w:sz w:val="24"/>
                <w:szCs w:val="24"/>
              </w:rPr>
              <w:t>0.009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420E" w14:textId="6AB23135" w:rsidR="002A3824" w:rsidRDefault="002A3824" w:rsidP="002A3824">
            <w:pPr>
              <w:jc w:val="center"/>
              <w:rPr>
                <w:rFonts w:eastAsia="Times New Roman"/>
                <w:sz w:val="24"/>
                <w:szCs w:val="24"/>
              </w:rPr>
            </w:pPr>
          </w:p>
        </w:tc>
      </w:tr>
    </w:tbl>
    <w:p w14:paraId="25E3A9B2" w14:textId="4DB598C8" w:rsidR="00931D63" w:rsidRPr="0006090E" w:rsidRDefault="00931D63" w:rsidP="00066362">
      <w:pPr>
        <w:pStyle w:val="NormalWeb"/>
        <w:ind w:firstLine="720"/>
        <w:jc w:val="both"/>
        <w:rPr>
          <w:sz w:val="22"/>
          <w:szCs w:val="22"/>
        </w:rPr>
      </w:pPr>
      <w:r w:rsidRPr="0006090E">
        <w:rPr>
          <w:sz w:val="22"/>
          <w:szCs w:val="22"/>
        </w:rPr>
        <w:t>TSS, an important indicator of sweetness, ranged between 1</w:t>
      </w:r>
      <w:r w:rsidR="004662DF">
        <w:rPr>
          <w:sz w:val="22"/>
          <w:szCs w:val="22"/>
        </w:rPr>
        <w:t>6.18</w:t>
      </w:r>
      <w:r w:rsidRPr="0006090E">
        <w:rPr>
          <w:sz w:val="22"/>
          <w:szCs w:val="22"/>
        </w:rPr>
        <w:t>°Brix (</w:t>
      </w:r>
      <w:r w:rsidR="004662DF">
        <w:rPr>
          <w:sz w:val="22"/>
          <w:szCs w:val="22"/>
        </w:rPr>
        <w:t>CISH-J-42</w:t>
      </w:r>
      <w:r w:rsidRPr="0006090E">
        <w:rPr>
          <w:sz w:val="22"/>
          <w:szCs w:val="22"/>
        </w:rPr>
        <w:t>) and 18</w:t>
      </w:r>
      <w:r w:rsidR="004662DF">
        <w:rPr>
          <w:sz w:val="22"/>
          <w:szCs w:val="22"/>
        </w:rPr>
        <w:t>.67</w:t>
      </w:r>
      <w:r w:rsidRPr="0006090E">
        <w:rPr>
          <w:sz w:val="22"/>
          <w:szCs w:val="22"/>
        </w:rPr>
        <w:t>°Brix (</w:t>
      </w:r>
      <w:r w:rsidR="004662DF">
        <w:rPr>
          <w:sz w:val="22"/>
          <w:szCs w:val="22"/>
        </w:rPr>
        <w:t>A</w:t>
      </w:r>
      <w:r w:rsidR="00886AC2">
        <w:rPr>
          <w:sz w:val="22"/>
          <w:szCs w:val="22"/>
        </w:rPr>
        <w:t>JG</w:t>
      </w:r>
      <w:r w:rsidR="004662DF">
        <w:rPr>
          <w:sz w:val="22"/>
          <w:szCs w:val="22"/>
        </w:rPr>
        <w:t>-85</w:t>
      </w:r>
      <w:r w:rsidRPr="0006090E">
        <w:rPr>
          <w:sz w:val="22"/>
          <w:szCs w:val="22"/>
        </w:rPr>
        <w:t xml:space="preserve">). Higher TSS in </w:t>
      </w:r>
      <w:r w:rsidR="004142B9">
        <w:rPr>
          <w:sz w:val="22"/>
          <w:szCs w:val="22"/>
        </w:rPr>
        <w:t>A</w:t>
      </w:r>
      <w:r w:rsidR="00886AC2">
        <w:rPr>
          <w:sz w:val="22"/>
          <w:szCs w:val="22"/>
        </w:rPr>
        <w:t>JG</w:t>
      </w:r>
      <w:r w:rsidR="004142B9">
        <w:rPr>
          <w:sz w:val="22"/>
          <w:szCs w:val="22"/>
        </w:rPr>
        <w:t xml:space="preserve">-85 </w:t>
      </w:r>
      <w:r w:rsidRPr="0006090E">
        <w:rPr>
          <w:sz w:val="22"/>
          <w:szCs w:val="22"/>
        </w:rPr>
        <w:t xml:space="preserve">suggests better sugar accumulation and fruit ripening physiology. These results align with the observations of </w:t>
      </w:r>
      <w:r w:rsidRPr="00066362">
        <w:rPr>
          <w:rStyle w:val="Strong"/>
          <w:b w:val="0"/>
          <w:bCs w:val="0"/>
          <w:sz w:val="22"/>
          <w:szCs w:val="22"/>
        </w:rPr>
        <w:t xml:space="preserve">Kumar </w:t>
      </w:r>
      <w:r w:rsidR="00870396" w:rsidRPr="002C20BD">
        <w:rPr>
          <w:i/>
          <w:iCs/>
        </w:rPr>
        <w:t>et al</w:t>
      </w:r>
      <w:r w:rsidR="00870396">
        <w:rPr>
          <w:i/>
          <w:iCs/>
        </w:rPr>
        <w:t>.,</w:t>
      </w:r>
      <w:r w:rsidRPr="00066362">
        <w:rPr>
          <w:rStyle w:val="Strong"/>
          <w:b w:val="0"/>
          <w:bCs w:val="0"/>
          <w:sz w:val="22"/>
          <w:szCs w:val="22"/>
        </w:rPr>
        <w:t xml:space="preserve"> (2020)</w:t>
      </w:r>
      <w:r w:rsidR="004619BE">
        <w:rPr>
          <w:rStyle w:val="Strong"/>
          <w:b w:val="0"/>
          <w:bCs w:val="0"/>
          <w:sz w:val="22"/>
          <w:szCs w:val="22"/>
        </w:rPr>
        <w:t xml:space="preserve">, </w:t>
      </w:r>
      <w:r w:rsidR="004619BE" w:rsidRPr="004619BE">
        <w:rPr>
          <w:rStyle w:val="Strong"/>
          <w:b w:val="0"/>
          <w:bCs w:val="0"/>
        </w:rPr>
        <w:t>Kuldeep</w:t>
      </w:r>
      <w:r w:rsidRPr="00066362">
        <w:rPr>
          <w:b/>
          <w:bCs/>
          <w:sz w:val="22"/>
          <w:szCs w:val="22"/>
        </w:rPr>
        <w:t xml:space="preserve"> </w:t>
      </w:r>
      <w:r w:rsidR="004619BE" w:rsidRPr="002C20BD">
        <w:rPr>
          <w:i/>
          <w:iCs/>
        </w:rPr>
        <w:t>et al</w:t>
      </w:r>
      <w:r w:rsidR="004619BE">
        <w:rPr>
          <w:i/>
          <w:iCs/>
        </w:rPr>
        <w:t>.,</w:t>
      </w:r>
      <w:r w:rsidR="004619BE" w:rsidRPr="00066362">
        <w:rPr>
          <w:rStyle w:val="Strong"/>
          <w:b w:val="0"/>
          <w:bCs w:val="0"/>
          <w:sz w:val="22"/>
          <w:szCs w:val="22"/>
        </w:rPr>
        <w:t xml:space="preserve"> (20</w:t>
      </w:r>
      <w:r w:rsidR="004619BE">
        <w:rPr>
          <w:rStyle w:val="Strong"/>
          <w:b w:val="0"/>
          <w:bCs w:val="0"/>
          <w:sz w:val="22"/>
          <w:szCs w:val="22"/>
        </w:rPr>
        <w:t>19</w:t>
      </w:r>
      <w:r w:rsidR="004619BE" w:rsidRPr="00066362">
        <w:rPr>
          <w:rStyle w:val="Strong"/>
          <w:b w:val="0"/>
          <w:bCs w:val="0"/>
          <w:sz w:val="22"/>
          <w:szCs w:val="22"/>
        </w:rPr>
        <w:t>)</w:t>
      </w:r>
      <w:r w:rsidR="004619BE">
        <w:rPr>
          <w:rStyle w:val="Strong"/>
          <w:b w:val="0"/>
          <w:bCs w:val="0"/>
          <w:sz w:val="22"/>
          <w:szCs w:val="22"/>
        </w:rPr>
        <w:t xml:space="preserve"> </w:t>
      </w:r>
      <w:r w:rsidRPr="00066362">
        <w:rPr>
          <w:sz w:val="22"/>
          <w:szCs w:val="22"/>
        </w:rPr>
        <w:t>and</w:t>
      </w:r>
      <w:r w:rsidRPr="00066362">
        <w:rPr>
          <w:b/>
          <w:bCs/>
          <w:sz w:val="22"/>
          <w:szCs w:val="22"/>
        </w:rPr>
        <w:t xml:space="preserve"> </w:t>
      </w:r>
      <w:r w:rsidRPr="00066362">
        <w:rPr>
          <w:rStyle w:val="Strong"/>
          <w:b w:val="0"/>
          <w:bCs w:val="0"/>
          <w:sz w:val="22"/>
          <w:szCs w:val="22"/>
        </w:rPr>
        <w:t>Singh (20</w:t>
      </w:r>
      <w:r w:rsidR="004F116A">
        <w:rPr>
          <w:rStyle w:val="Strong"/>
          <w:b w:val="0"/>
          <w:bCs w:val="0"/>
          <w:sz w:val="22"/>
          <w:szCs w:val="22"/>
        </w:rPr>
        <w:t>22</w:t>
      </w:r>
      <w:r w:rsidRPr="00066362">
        <w:rPr>
          <w:rStyle w:val="Strong"/>
          <w:b w:val="0"/>
          <w:bCs w:val="0"/>
          <w:sz w:val="22"/>
          <w:szCs w:val="22"/>
        </w:rPr>
        <w:t>)</w:t>
      </w:r>
      <w:r w:rsidRPr="00066362">
        <w:rPr>
          <w:b/>
          <w:bCs/>
          <w:sz w:val="22"/>
          <w:szCs w:val="22"/>
        </w:rPr>
        <w:t>,</w:t>
      </w:r>
      <w:r w:rsidRPr="0006090E">
        <w:rPr>
          <w:sz w:val="22"/>
          <w:szCs w:val="22"/>
        </w:rPr>
        <w:t xml:space="preserve"> who emphasized the role of genotype and microclimate in determining sugar accumulation in Jamun fruits. </w:t>
      </w:r>
      <w:proofErr w:type="spellStart"/>
      <w:r w:rsidR="000863F0" w:rsidRPr="000863F0">
        <w:rPr>
          <w:rStyle w:val="Strong"/>
          <w:b w:val="0"/>
          <w:bCs w:val="0"/>
        </w:rPr>
        <w:t>Suradkar</w:t>
      </w:r>
      <w:proofErr w:type="spellEnd"/>
      <w:r w:rsidRPr="00066362">
        <w:rPr>
          <w:rStyle w:val="Strong"/>
          <w:b w:val="0"/>
          <w:bCs w:val="0"/>
          <w:sz w:val="22"/>
          <w:szCs w:val="22"/>
        </w:rPr>
        <w:t xml:space="preserve"> </w:t>
      </w:r>
      <w:r w:rsidRPr="00066362">
        <w:rPr>
          <w:rStyle w:val="Strong"/>
          <w:b w:val="0"/>
          <w:bCs w:val="0"/>
          <w:i/>
          <w:iCs/>
          <w:sz w:val="22"/>
          <w:szCs w:val="22"/>
        </w:rPr>
        <w:t>et al.</w:t>
      </w:r>
      <w:r w:rsidRPr="00066362">
        <w:rPr>
          <w:rStyle w:val="Strong"/>
          <w:b w:val="0"/>
          <w:bCs w:val="0"/>
          <w:sz w:val="22"/>
          <w:szCs w:val="22"/>
        </w:rPr>
        <w:t xml:space="preserve"> (202</w:t>
      </w:r>
      <w:r w:rsidR="004F116A">
        <w:rPr>
          <w:rStyle w:val="Strong"/>
          <w:b w:val="0"/>
          <w:bCs w:val="0"/>
          <w:sz w:val="22"/>
          <w:szCs w:val="22"/>
        </w:rPr>
        <w:t>1</w:t>
      </w:r>
      <w:r w:rsidRPr="00066362">
        <w:rPr>
          <w:rStyle w:val="Strong"/>
          <w:b w:val="0"/>
          <w:bCs w:val="0"/>
          <w:sz w:val="22"/>
          <w:szCs w:val="22"/>
        </w:rPr>
        <w:t>)</w:t>
      </w:r>
      <w:r w:rsidRPr="0006090E">
        <w:rPr>
          <w:sz w:val="22"/>
          <w:szCs w:val="22"/>
        </w:rPr>
        <w:t xml:space="preserve"> further reported that sugar accumulation in Jamun fruits is strongly influenced by photosynthetic rate and diurnal temperature variation, particularly during the ripening phase.</w:t>
      </w:r>
    </w:p>
    <w:p w14:paraId="29F1CE22" w14:textId="4C648E61" w:rsidR="00931D63" w:rsidRPr="0006090E" w:rsidRDefault="00931D63" w:rsidP="00B373D3">
      <w:pPr>
        <w:pStyle w:val="NormalWeb"/>
        <w:ind w:firstLine="720"/>
        <w:jc w:val="both"/>
        <w:rPr>
          <w:sz w:val="22"/>
          <w:szCs w:val="22"/>
        </w:rPr>
      </w:pPr>
      <w:r w:rsidRPr="0006090E">
        <w:rPr>
          <w:sz w:val="22"/>
          <w:szCs w:val="22"/>
        </w:rPr>
        <w:t xml:space="preserve">Titratable acidity varied from </w:t>
      </w:r>
      <w:r w:rsidR="00715C4B">
        <w:rPr>
          <w:sz w:val="22"/>
          <w:szCs w:val="22"/>
        </w:rPr>
        <w:t>1.11</w:t>
      </w:r>
      <w:r w:rsidRPr="0006090E">
        <w:rPr>
          <w:sz w:val="22"/>
          <w:szCs w:val="22"/>
        </w:rPr>
        <w:t xml:space="preserve">% (CISH-J-42) to </w:t>
      </w:r>
      <w:r w:rsidR="00715C4B">
        <w:rPr>
          <w:sz w:val="22"/>
          <w:szCs w:val="22"/>
        </w:rPr>
        <w:t>1.34</w:t>
      </w:r>
      <w:r w:rsidRPr="0006090E">
        <w:rPr>
          <w:sz w:val="22"/>
          <w:szCs w:val="22"/>
        </w:rPr>
        <w:t xml:space="preserve">% (AJG-85). The lower acidity in Goma Priyanka and CISH-J-42 contributed to better </w:t>
      </w:r>
      <w:proofErr w:type="spellStart"/>
      <w:r w:rsidRPr="0006090E">
        <w:rPr>
          <w:sz w:val="22"/>
          <w:szCs w:val="22"/>
        </w:rPr>
        <w:t>flavor</w:t>
      </w:r>
      <w:proofErr w:type="spellEnd"/>
      <w:r w:rsidRPr="0006090E">
        <w:rPr>
          <w:sz w:val="22"/>
          <w:szCs w:val="22"/>
        </w:rPr>
        <w:t xml:space="preserve"> balance. As per </w:t>
      </w:r>
      <w:r w:rsidRPr="00B373D3">
        <w:rPr>
          <w:rStyle w:val="Strong"/>
          <w:b w:val="0"/>
          <w:bCs w:val="0"/>
          <w:sz w:val="22"/>
          <w:szCs w:val="22"/>
        </w:rPr>
        <w:t>Chadha (20</w:t>
      </w:r>
      <w:r w:rsidR="00CA19C2">
        <w:rPr>
          <w:rStyle w:val="Strong"/>
          <w:b w:val="0"/>
          <w:bCs w:val="0"/>
          <w:sz w:val="22"/>
          <w:szCs w:val="22"/>
        </w:rPr>
        <w:t>0</w:t>
      </w:r>
      <w:r w:rsidRPr="00B373D3">
        <w:rPr>
          <w:rStyle w:val="Strong"/>
          <w:b w:val="0"/>
          <w:bCs w:val="0"/>
          <w:sz w:val="22"/>
          <w:szCs w:val="22"/>
        </w:rPr>
        <w:t>1)</w:t>
      </w:r>
      <w:r w:rsidRPr="00B373D3">
        <w:rPr>
          <w:b/>
          <w:bCs/>
          <w:sz w:val="22"/>
          <w:szCs w:val="22"/>
        </w:rPr>
        <w:t>,</w:t>
      </w:r>
      <w:r w:rsidRPr="0006090E">
        <w:rPr>
          <w:sz w:val="22"/>
          <w:szCs w:val="22"/>
        </w:rPr>
        <w:t xml:space="preserve"> a moderate acidity level coupled with higher TSS provides a desirable taste and improved consumer preference in Jamun. </w:t>
      </w:r>
      <w:r w:rsidR="00334EF9">
        <w:rPr>
          <w:rStyle w:val="Strong"/>
          <w:b w:val="0"/>
          <w:bCs w:val="0"/>
          <w:sz w:val="22"/>
          <w:szCs w:val="22"/>
        </w:rPr>
        <w:t>Verma</w:t>
      </w:r>
      <w:r w:rsidRPr="00BD7074">
        <w:rPr>
          <w:rStyle w:val="Strong"/>
          <w:b w:val="0"/>
          <w:bCs w:val="0"/>
          <w:sz w:val="22"/>
          <w:szCs w:val="22"/>
        </w:rPr>
        <w:t xml:space="preserve"> </w:t>
      </w:r>
      <w:r w:rsidRPr="00BD7074">
        <w:rPr>
          <w:rStyle w:val="Strong"/>
          <w:b w:val="0"/>
          <w:bCs w:val="0"/>
          <w:i/>
          <w:iCs/>
          <w:sz w:val="22"/>
          <w:szCs w:val="22"/>
        </w:rPr>
        <w:t>et al.</w:t>
      </w:r>
      <w:r w:rsidRPr="00BD7074">
        <w:rPr>
          <w:rStyle w:val="Strong"/>
          <w:b w:val="0"/>
          <w:bCs w:val="0"/>
          <w:sz w:val="22"/>
          <w:szCs w:val="22"/>
        </w:rPr>
        <w:t xml:space="preserve"> (20</w:t>
      </w:r>
      <w:r w:rsidR="00334EF9">
        <w:rPr>
          <w:rStyle w:val="Strong"/>
          <w:b w:val="0"/>
          <w:bCs w:val="0"/>
          <w:sz w:val="22"/>
          <w:szCs w:val="22"/>
        </w:rPr>
        <w:t>19</w:t>
      </w:r>
      <w:r w:rsidRPr="00BD7074">
        <w:rPr>
          <w:rStyle w:val="Strong"/>
          <w:b w:val="0"/>
          <w:bCs w:val="0"/>
          <w:sz w:val="22"/>
          <w:szCs w:val="22"/>
        </w:rPr>
        <w:t>)</w:t>
      </w:r>
      <w:r w:rsidRPr="0006090E">
        <w:rPr>
          <w:sz w:val="22"/>
          <w:szCs w:val="22"/>
        </w:rPr>
        <w:t xml:space="preserve"> also noted that acidity levels are inversely correlated with sugar accumulation and are greatly affected by cultivar genetics and soil nutrient status.</w:t>
      </w:r>
    </w:p>
    <w:p w14:paraId="3C7DB83B" w14:textId="355FE8A1" w:rsidR="00931D63" w:rsidRPr="0006090E" w:rsidRDefault="00931D63" w:rsidP="00BD7074">
      <w:pPr>
        <w:pStyle w:val="NormalWeb"/>
        <w:ind w:firstLine="720"/>
        <w:jc w:val="both"/>
        <w:rPr>
          <w:sz w:val="22"/>
          <w:szCs w:val="22"/>
        </w:rPr>
      </w:pPr>
      <w:r w:rsidRPr="0006090E">
        <w:rPr>
          <w:sz w:val="22"/>
          <w:szCs w:val="22"/>
        </w:rPr>
        <w:t xml:space="preserve">The vitamin C content was found to be the highest in Goma Priyanka (45.20 mg/100g pulp), followed by CISH-J-37 (42.85 mg/100g) and AJG-85 (38.10 mg/100g). The variation in ascorbic acid content among cultivars might be due to differences in metabolic activity, maturity stage, and enzymatic oxidation rate during ripening. Similar results were observed by </w:t>
      </w:r>
      <w:r w:rsidR="00FE5006" w:rsidRPr="00AE0AFD">
        <w:rPr>
          <w:sz w:val="22"/>
          <w:szCs w:val="22"/>
        </w:rPr>
        <w:t>Vani</w:t>
      </w:r>
      <w:r w:rsidR="00FE5006" w:rsidRPr="002C20BD">
        <w:t xml:space="preserve"> </w:t>
      </w:r>
      <w:r w:rsidR="00FE5006" w:rsidRPr="002C20BD">
        <w:rPr>
          <w:i/>
          <w:iCs/>
        </w:rPr>
        <w:t>et al.</w:t>
      </w:r>
      <w:r w:rsidR="00BC3734">
        <w:rPr>
          <w:i/>
          <w:iCs/>
        </w:rPr>
        <w:t xml:space="preserve"> </w:t>
      </w:r>
      <w:r w:rsidR="00FE5006" w:rsidRPr="00BD7074">
        <w:rPr>
          <w:rStyle w:val="Strong"/>
          <w:b w:val="0"/>
          <w:bCs w:val="0"/>
          <w:sz w:val="22"/>
          <w:szCs w:val="22"/>
        </w:rPr>
        <w:t xml:space="preserve"> </w:t>
      </w:r>
      <w:r w:rsidRPr="00BD7074">
        <w:rPr>
          <w:rStyle w:val="Strong"/>
          <w:b w:val="0"/>
          <w:bCs w:val="0"/>
          <w:sz w:val="22"/>
          <w:szCs w:val="22"/>
        </w:rPr>
        <w:t>(20</w:t>
      </w:r>
      <w:r w:rsidR="00FE5006">
        <w:rPr>
          <w:rStyle w:val="Strong"/>
          <w:b w:val="0"/>
          <w:bCs w:val="0"/>
          <w:sz w:val="22"/>
          <w:szCs w:val="22"/>
        </w:rPr>
        <w:t>23</w:t>
      </w:r>
      <w:r w:rsidRPr="00BD7074">
        <w:rPr>
          <w:rStyle w:val="Strong"/>
          <w:b w:val="0"/>
          <w:bCs w:val="0"/>
          <w:sz w:val="22"/>
          <w:szCs w:val="22"/>
        </w:rPr>
        <w:t>)</w:t>
      </w:r>
      <w:r w:rsidRPr="00BD7074">
        <w:rPr>
          <w:b/>
          <w:bCs/>
          <w:sz w:val="22"/>
          <w:szCs w:val="22"/>
        </w:rPr>
        <w:t xml:space="preserve"> </w:t>
      </w:r>
      <w:r w:rsidRPr="00BD7074">
        <w:rPr>
          <w:sz w:val="22"/>
          <w:szCs w:val="22"/>
        </w:rPr>
        <w:t xml:space="preserve">and </w:t>
      </w:r>
      <w:r w:rsidRPr="00BD7074">
        <w:rPr>
          <w:rStyle w:val="Strong"/>
          <w:b w:val="0"/>
          <w:bCs w:val="0"/>
          <w:sz w:val="22"/>
          <w:szCs w:val="22"/>
        </w:rPr>
        <w:t xml:space="preserve">Kumar </w:t>
      </w:r>
      <w:r w:rsidRPr="00886AC2">
        <w:rPr>
          <w:rStyle w:val="Strong"/>
          <w:b w:val="0"/>
          <w:bCs w:val="0"/>
          <w:i/>
          <w:iCs/>
          <w:sz w:val="22"/>
          <w:szCs w:val="22"/>
        </w:rPr>
        <w:t>et al.</w:t>
      </w:r>
      <w:r w:rsidRPr="00BD7074">
        <w:rPr>
          <w:rStyle w:val="Strong"/>
          <w:b w:val="0"/>
          <w:bCs w:val="0"/>
          <w:sz w:val="22"/>
          <w:szCs w:val="22"/>
        </w:rPr>
        <w:t xml:space="preserve"> (2020)</w:t>
      </w:r>
      <w:r w:rsidRPr="0006090E">
        <w:rPr>
          <w:sz w:val="22"/>
          <w:szCs w:val="22"/>
        </w:rPr>
        <w:t xml:space="preserve"> in their evaluations of Jamun genotypes under varying </w:t>
      </w:r>
      <w:proofErr w:type="spellStart"/>
      <w:r w:rsidRPr="0006090E">
        <w:rPr>
          <w:sz w:val="22"/>
          <w:szCs w:val="22"/>
        </w:rPr>
        <w:t>agro</w:t>
      </w:r>
      <w:proofErr w:type="spellEnd"/>
      <w:r w:rsidRPr="0006090E">
        <w:rPr>
          <w:sz w:val="22"/>
          <w:szCs w:val="22"/>
        </w:rPr>
        <w:t xml:space="preserve">-climatic zones. </w:t>
      </w:r>
      <w:r w:rsidR="00291E98" w:rsidRPr="009966E5">
        <w:rPr>
          <w:rStyle w:val="Strong"/>
          <w:b w:val="0"/>
          <w:bCs w:val="0"/>
        </w:rPr>
        <w:t>Sehwag</w:t>
      </w:r>
      <w:r w:rsidR="00291E98">
        <w:rPr>
          <w:rStyle w:val="Strong"/>
          <w:b w:val="0"/>
          <w:bCs w:val="0"/>
        </w:rPr>
        <w:t xml:space="preserve"> and</w:t>
      </w:r>
      <w:r w:rsidR="00291E98" w:rsidRPr="009966E5">
        <w:rPr>
          <w:rStyle w:val="Strong"/>
          <w:b w:val="0"/>
          <w:bCs w:val="0"/>
        </w:rPr>
        <w:t xml:space="preserve"> Das</w:t>
      </w:r>
      <w:r w:rsidR="00291E98" w:rsidRPr="00BD7074">
        <w:rPr>
          <w:rStyle w:val="Strong"/>
          <w:b w:val="0"/>
          <w:bCs w:val="0"/>
          <w:sz w:val="22"/>
          <w:szCs w:val="22"/>
        </w:rPr>
        <w:t xml:space="preserve"> </w:t>
      </w:r>
      <w:r w:rsidRPr="00BD7074">
        <w:rPr>
          <w:rStyle w:val="Strong"/>
          <w:b w:val="0"/>
          <w:bCs w:val="0"/>
          <w:sz w:val="22"/>
          <w:szCs w:val="22"/>
        </w:rPr>
        <w:t>(20</w:t>
      </w:r>
      <w:r w:rsidR="00291E98">
        <w:rPr>
          <w:rStyle w:val="Strong"/>
          <w:b w:val="0"/>
          <w:bCs w:val="0"/>
          <w:sz w:val="22"/>
          <w:szCs w:val="22"/>
        </w:rPr>
        <w:t>16</w:t>
      </w:r>
      <w:r w:rsidRPr="00BD7074">
        <w:rPr>
          <w:rStyle w:val="Strong"/>
          <w:b w:val="0"/>
          <w:bCs w:val="0"/>
          <w:sz w:val="22"/>
          <w:szCs w:val="22"/>
        </w:rPr>
        <w:t>)</w:t>
      </w:r>
      <w:r w:rsidRPr="0006090E">
        <w:rPr>
          <w:sz w:val="22"/>
          <w:szCs w:val="22"/>
        </w:rPr>
        <w:t xml:space="preserve"> highlighted that higher ascorbic acid accumulation in Jamun fruits is linked with slower respiration rate and enhanced antioxidative enzyme activity, especially in late-maturing genotypes.</w:t>
      </w:r>
    </w:p>
    <w:p w14:paraId="6D7C7AD1" w14:textId="42F34978" w:rsidR="00F03CB8" w:rsidRDefault="00931D63" w:rsidP="00F03CB8">
      <w:pPr>
        <w:pStyle w:val="NormalWeb"/>
        <w:ind w:firstLine="720"/>
        <w:jc w:val="both"/>
        <w:rPr>
          <w:sz w:val="22"/>
          <w:szCs w:val="22"/>
        </w:rPr>
      </w:pPr>
      <w:r w:rsidRPr="0006090E">
        <w:rPr>
          <w:sz w:val="22"/>
          <w:szCs w:val="22"/>
        </w:rPr>
        <w:t xml:space="preserve">Based on the combined assessment of vegetative growth, yield and quality traits, Goma Priyanka emerged as the most promising cultivar for the </w:t>
      </w:r>
      <w:proofErr w:type="spellStart"/>
      <w:r w:rsidRPr="0006090E">
        <w:rPr>
          <w:sz w:val="22"/>
          <w:szCs w:val="22"/>
        </w:rPr>
        <w:t>Satpura</w:t>
      </w:r>
      <w:proofErr w:type="spellEnd"/>
      <w:r w:rsidRPr="0006090E">
        <w:rPr>
          <w:sz w:val="22"/>
          <w:szCs w:val="22"/>
        </w:rPr>
        <w:t xml:space="preserve"> Hills and </w:t>
      </w:r>
      <w:proofErr w:type="spellStart"/>
      <w:r w:rsidRPr="0006090E">
        <w:rPr>
          <w:sz w:val="22"/>
          <w:szCs w:val="22"/>
        </w:rPr>
        <w:t>Kymore</w:t>
      </w:r>
      <w:proofErr w:type="spellEnd"/>
      <w:r w:rsidRPr="0006090E">
        <w:rPr>
          <w:sz w:val="22"/>
          <w:szCs w:val="22"/>
        </w:rPr>
        <w:t xml:space="preserve"> Plateau region. Its superiority lies in balanced vegetative </w:t>
      </w:r>
      <w:proofErr w:type="spellStart"/>
      <w:r w:rsidRPr="0006090E">
        <w:rPr>
          <w:sz w:val="22"/>
          <w:szCs w:val="22"/>
        </w:rPr>
        <w:t>vigor</w:t>
      </w:r>
      <w:proofErr w:type="spellEnd"/>
      <w:r w:rsidRPr="0006090E">
        <w:rPr>
          <w:sz w:val="22"/>
          <w:szCs w:val="22"/>
        </w:rPr>
        <w:t xml:space="preserve">, high yield, superior fruit size, and rich nutrient composition. CISH-J-42 also performed well, particularly in fruit yield and pulp content, suggesting its suitability for both table and processing purposes. The moderate performance of AJG-85 and CISH-J-37 indicates their adaptability under marginal conditions or for mixed orchard systems where compact growth is desirable. These results corroborate the findings of </w:t>
      </w:r>
      <w:r w:rsidRPr="00BD7074">
        <w:rPr>
          <w:rStyle w:val="Strong"/>
          <w:b w:val="0"/>
          <w:bCs w:val="0"/>
          <w:sz w:val="22"/>
          <w:szCs w:val="22"/>
        </w:rPr>
        <w:t>Singh (20</w:t>
      </w:r>
      <w:r w:rsidR="004F116A">
        <w:rPr>
          <w:rStyle w:val="Strong"/>
          <w:b w:val="0"/>
          <w:bCs w:val="0"/>
          <w:sz w:val="22"/>
          <w:szCs w:val="22"/>
        </w:rPr>
        <w:t>22</w:t>
      </w:r>
      <w:r w:rsidRPr="00BD7074">
        <w:rPr>
          <w:rStyle w:val="Strong"/>
          <w:b w:val="0"/>
          <w:bCs w:val="0"/>
          <w:sz w:val="22"/>
          <w:szCs w:val="22"/>
        </w:rPr>
        <w:t>)</w:t>
      </w:r>
      <w:r w:rsidRPr="00BD7074">
        <w:rPr>
          <w:b/>
          <w:bCs/>
          <w:sz w:val="22"/>
          <w:szCs w:val="22"/>
        </w:rPr>
        <w:t xml:space="preserve"> </w:t>
      </w:r>
      <w:r w:rsidRPr="00BD7074">
        <w:rPr>
          <w:sz w:val="22"/>
          <w:szCs w:val="22"/>
        </w:rPr>
        <w:t>and</w:t>
      </w:r>
      <w:r w:rsidRPr="00BD7074">
        <w:rPr>
          <w:b/>
          <w:bCs/>
          <w:sz w:val="22"/>
          <w:szCs w:val="22"/>
        </w:rPr>
        <w:t xml:space="preserve"> </w:t>
      </w:r>
      <w:r w:rsidRPr="00BD7074">
        <w:rPr>
          <w:rStyle w:val="Strong"/>
          <w:b w:val="0"/>
          <w:bCs w:val="0"/>
          <w:sz w:val="22"/>
          <w:szCs w:val="22"/>
        </w:rPr>
        <w:t xml:space="preserve">Kumar </w:t>
      </w:r>
      <w:r w:rsidR="00870396" w:rsidRPr="002C20BD">
        <w:rPr>
          <w:i/>
          <w:iCs/>
        </w:rPr>
        <w:t>et al</w:t>
      </w:r>
      <w:r w:rsidR="00870396">
        <w:rPr>
          <w:i/>
          <w:iCs/>
        </w:rPr>
        <w:t>.,</w:t>
      </w:r>
      <w:r w:rsidRPr="00BD7074">
        <w:rPr>
          <w:rStyle w:val="Strong"/>
          <w:b w:val="0"/>
          <w:bCs w:val="0"/>
          <w:sz w:val="22"/>
          <w:szCs w:val="22"/>
        </w:rPr>
        <w:t xml:space="preserve"> (2020)</w:t>
      </w:r>
      <w:r w:rsidRPr="00BD7074">
        <w:rPr>
          <w:b/>
          <w:bCs/>
          <w:sz w:val="22"/>
          <w:szCs w:val="22"/>
        </w:rPr>
        <w:t xml:space="preserve">, </w:t>
      </w:r>
      <w:r w:rsidRPr="0006090E">
        <w:rPr>
          <w:sz w:val="22"/>
          <w:szCs w:val="22"/>
        </w:rPr>
        <w:t xml:space="preserve">who recommended Goma Priyanka and CISH-J-42 as elite cultivars for central and western Indian plains. The variation among cultivars can be linked to genetic potential, photosynthetic efficiency, and the microclimatic conditions prevalent in the </w:t>
      </w:r>
      <w:proofErr w:type="spellStart"/>
      <w:r w:rsidRPr="0006090E">
        <w:rPr>
          <w:sz w:val="22"/>
          <w:szCs w:val="22"/>
        </w:rPr>
        <w:t>Satpura</w:t>
      </w:r>
      <w:proofErr w:type="spellEnd"/>
      <w:r w:rsidRPr="0006090E">
        <w:rPr>
          <w:sz w:val="22"/>
          <w:szCs w:val="22"/>
        </w:rPr>
        <w:t>–</w:t>
      </w:r>
      <w:proofErr w:type="spellStart"/>
      <w:r w:rsidRPr="0006090E">
        <w:rPr>
          <w:sz w:val="22"/>
          <w:szCs w:val="22"/>
        </w:rPr>
        <w:t>Kymore</w:t>
      </w:r>
      <w:proofErr w:type="spellEnd"/>
      <w:r w:rsidRPr="0006090E">
        <w:rPr>
          <w:sz w:val="22"/>
          <w:szCs w:val="22"/>
        </w:rPr>
        <w:t xml:space="preserve"> plateau</w:t>
      </w:r>
      <w:r w:rsidR="004B2C8D">
        <w:rPr>
          <w:sz w:val="22"/>
          <w:szCs w:val="22"/>
        </w:rPr>
        <w:t xml:space="preserve"> (Kumar</w:t>
      </w:r>
      <w:r w:rsidR="004B2C8D" w:rsidRPr="004B2C8D">
        <w:rPr>
          <w:rStyle w:val="Strong"/>
          <w:b w:val="0"/>
          <w:bCs w:val="0"/>
          <w:i/>
          <w:iCs/>
          <w:sz w:val="22"/>
          <w:szCs w:val="22"/>
        </w:rPr>
        <w:t xml:space="preserve"> </w:t>
      </w:r>
      <w:r w:rsidR="004B2C8D" w:rsidRPr="00D764D3">
        <w:rPr>
          <w:rStyle w:val="Strong"/>
          <w:b w:val="0"/>
          <w:bCs w:val="0"/>
          <w:i/>
          <w:iCs/>
          <w:sz w:val="22"/>
          <w:szCs w:val="22"/>
        </w:rPr>
        <w:t>et al</w:t>
      </w:r>
      <w:r w:rsidR="004B2C8D" w:rsidRPr="00D764D3">
        <w:rPr>
          <w:rStyle w:val="Strong"/>
          <w:b w:val="0"/>
          <w:bCs w:val="0"/>
          <w:sz w:val="22"/>
          <w:szCs w:val="22"/>
        </w:rPr>
        <w:t>., 202</w:t>
      </w:r>
      <w:r w:rsidR="004B2C8D">
        <w:rPr>
          <w:rStyle w:val="Strong"/>
          <w:b w:val="0"/>
          <w:bCs w:val="0"/>
          <w:sz w:val="22"/>
          <w:szCs w:val="22"/>
        </w:rPr>
        <w:t>1)</w:t>
      </w:r>
      <w:r w:rsidRPr="0006090E">
        <w:rPr>
          <w:sz w:val="22"/>
          <w:szCs w:val="22"/>
        </w:rPr>
        <w:t xml:space="preserve">. The semi-tropical environment, characterized by moderate rainfall and high diurnal temperature variation, </w:t>
      </w:r>
      <w:proofErr w:type="spellStart"/>
      <w:r w:rsidRPr="0006090E">
        <w:rPr>
          <w:sz w:val="22"/>
          <w:szCs w:val="22"/>
        </w:rPr>
        <w:t>favors</w:t>
      </w:r>
      <w:proofErr w:type="spellEnd"/>
      <w:r w:rsidRPr="0006090E">
        <w:rPr>
          <w:sz w:val="22"/>
          <w:szCs w:val="22"/>
        </w:rPr>
        <w:t xml:space="preserve"> carbohydrate accumulation and pigment synthesis, enhancing fruit sweetness and nutritional quality </w:t>
      </w:r>
      <w:r w:rsidRPr="00D764D3">
        <w:rPr>
          <w:b/>
          <w:bCs/>
          <w:sz w:val="22"/>
          <w:szCs w:val="22"/>
        </w:rPr>
        <w:t>(</w:t>
      </w:r>
      <w:proofErr w:type="spellStart"/>
      <w:r w:rsidR="000863F0" w:rsidRPr="000863F0">
        <w:rPr>
          <w:rStyle w:val="Strong"/>
          <w:b w:val="0"/>
          <w:bCs w:val="0"/>
        </w:rPr>
        <w:t>Suradkar</w:t>
      </w:r>
      <w:proofErr w:type="spellEnd"/>
      <w:r w:rsidRPr="00D764D3">
        <w:rPr>
          <w:rStyle w:val="Strong"/>
          <w:b w:val="0"/>
          <w:bCs w:val="0"/>
          <w:sz w:val="22"/>
          <w:szCs w:val="22"/>
        </w:rPr>
        <w:t xml:space="preserve"> </w:t>
      </w:r>
      <w:r w:rsidRPr="00D764D3">
        <w:rPr>
          <w:rStyle w:val="Strong"/>
          <w:b w:val="0"/>
          <w:bCs w:val="0"/>
          <w:i/>
          <w:iCs/>
          <w:sz w:val="22"/>
          <w:szCs w:val="22"/>
        </w:rPr>
        <w:t>et al</w:t>
      </w:r>
      <w:r w:rsidRPr="00D764D3">
        <w:rPr>
          <w:rStyle w:val="Strong"/>
          <w:b w:val="0"/>
          <w:bCs w:val="0"/>
          <w:sz w:val="22"/>
          <w:szCs w:val="22"/>
        </w:rPr>
        <w:t>., 202</w:t>
      </w:r>
      <w:r w:rsidR="000863F0">
        <w:rPr>
          <w:rStyle w:val="Strong"/>
          <w:b w:val="0"/>
          <w:bCs w:val="0"/>
          <w:sz w:val="22"/>
          <w:szCs w:val="22"/>
        </w:rPr>
        <w:t>1</w:t>
      </w:r>
      <w:r w:rsidRPr="00D764D3">
        <w:rPr>
          <w:rStyle w:val="Strong"/>
          <w:b w:val="0"/>
          <w:bCs w:val="0"/>
          <w:sz w:val="22"/>
          <w:szCs w:val="22"/>
        </w:rPr>
        <w:t xml:space="preserve">; </w:t>
      </w:r>
      <w:r w:rsidR="0075760D" w:rsidRPr="0075760D">
        <w:rPr>
          <w:rStyle w:val="Strong"/>
          <w:b w:val="0"/>
          <w:bCs w:val="0"/>
        </w:rPr>
        <w:t>Rathod</w:t>
      </w:r>
      <w:r w:rsidR="0075760D" w:rsidRPr="00D764D3">
        <w:rPr>
          <w:rStyle w:val="Strong"/>
          <w:b w:val="0"/>
          <w:bCs w:val="0"/>
          <w:i/>
          <w:iCs/>
          <w:sz w:val="22"/>
          <w:szCs w:val="22"/>
        </w:rPr>
        <w:t xml:space="preserve"> </w:t>
      </w:r>
      <w:r w:rsidRPr="00D764D3">
        <w:rPr>
          <w:rStyle w:val="Strong"/>
          <w:b w:val="0"/>
          <w:bCs w:val="0"/>
          <w:i/>
          <w:iCs/>
          <w:sz w:val="22"/>
          <w:szCs w:val="22"/>
        </w:rPr>
        <w:t>et al</w:t>
      </w:r>
      <w:r w:rsidRPr="00D764D3">
        <w:rPr>
          <w:rStyle w:val="Strong"/>
          <w:b w:val="0"/>
          <w:bCs w:val="0"/>
          <w:sz w:val="22"/>
          <w:szCs w:val="22"/>
        </w:rPr>
        <w:t>., 202</w:t>
      </w:r>
      <w:r w:rsidR="0075760D">
        <w:rPr>
          <w:rStyle w:val="Strong"/>
          <w:b w:val="0"/>
          <w:bCs w:val="0"/>
          <w:sz w:val="22"/>
          <w:szCs w:val="22"/>
        </w:rPr>
        <w:t>4</w:t>
      </w:r>
      <w:r w:rsidR="00996208">
        <w:rPr>
          <w:rStyle w:val="Strong"/>
          <w:b w:val="0"/>
          <w:bCs w:val="0"/>
          <w:sz w:val="22"/>
          <w:szCs w:val="22"/>
        </w:rPr>
        <w:t xml:space="preserve">; Kumar </w:t>
      </w:r>
      <w:r w:rsidR="00996208" w:rsidRPr="00996208">
        <w:rPr>
          <w:rStyle w:val="Strong"/>
          <w:b w:val="0"/>
          <w:bCs w:val="0"/>
          <w:i/>
          <w:iCs/>
          <w:sz w:val="22"/>
          <w:szCs w:val="22"/>
        </w:rPr>
        <w:t>et al</w:t>
      </w:r>
      <w:r w:rsidR="00996208">
        <w:rPr>
          <w:rStyle w:val="Strong"/>
          <w:b w:val="0"/>
          <w:bCs w:val="0"/>
          <w:sz w:val="22"/>
          <w:szCs w:val="22"/>
        </w:rPr>
        <w:t>., 2023</w:t>
      </w:r>
      <w:r w:rsidRPr="00D764D3">
        <w:rPr>
          <w:b/>
          <w:bCs/>
          <w:sz w:val="22"/>
          <w:szCs w:val="22"/>
        </w:rPr>
        <w:t>).</w:t>
      </w:r>
      <w:r w:rsidRPr="0006090E">
        <w:rPr>
          <w:sz w:val="22"/>
          <w:szCs w:val="22"/>
        </w:rPr>
        <w:t xml:space="preserve"> Goma Priyanka, being a CIAH hybrid selection, demonstrated excellent adaptability and productivity in this region, suggesting its potential for commercial cultivation and genetic improvement programs aimed at developing high-yielding, nutrient-rich Jamun varieties suited to central India.</w:t>
      </w:r>
    </w:p>
    <w:p w14:paraId="48162A3A" w14:textId="626BF22F" w:rsidR="00CF536D" w:rsidRDefault="00CF536D" w:rsidP="00F03CB8">
      <w:pPr>
        <w:pStyle w:val="NormalWeb"/>
        <w:ind w:firstLine="720"/>
        <w:jc w:val="both"/>
        <w:rPr>
          <w:sz w:val="22"/>
          <w:szCs w:val="22"/>
        </w:rPr>
      </w:pPr>
      <w:r>
        <w:rPr>
          <w:noProof/>
          <w:lang w:val="en-US" w:eastAsia="en-US"/>
        </w:rPr>
        <w:lastRenderedPageBreak/>
        <w:drawing>
          <wp:inline distT="0" distB="0" distL="0" distR="0" wp14:anchorId="6236EEFB" wp14:editId="707B0153">
            <wp:extent cx="4572000" cy="2743200"/>
            <wp:effectExtent l="0" t="0" r="0" b="0"/>
            <wp:docPr id="2" name="Chart 2">
              <a:extLst xmlns:a="http://schemas.openxmlformats.org/drawingml/2006/main">
                <a:ext uri="{FF2B5EF4-FFF2-40B4-BE49-F238E27FC236}">
                  <a16:creationId xmlns:a16="http://schemas.microsoft.com/office/drawing/2014/main" id="{E8C21D57-2FC2-48EC-A5E2-19FF62388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BA71F" w14:textId="0DAFC315" w:rsidR="005D0583" w:rsidRDefault="00465032" w:rsidP="0024005B">
      <w:pPr>
        <w:pStyle w:val="NormalWeb"/>
        <w:ind w:left="540" w:right="566"/>
        <w:jc w:val="both"/>
        <w:rPr>
          <w:b/>
        </w:rPr>
      </w:pPr>
      <w:r>
        <w:rPr>
          <w:b/>
          <w:bCs/>
          <w:sz w:val="22"/>
          <w:szCs w:val="22"/>
        </w:rPr>
        <w:t xml:space="preserve">    </w:t>
      </w:r>
      <w:r w:rsidR="0024005B">
        <w:rPr>
          <w:b/>
          <w:bCs/>
          <w:sz w:val="22"/>
          <w:szCs w:val="22"/>
        </w:rPr>
        <w:t xml:space="preserve">Fig </w:t>
      </w:r>
      <w:r w:rsidR="005D0583">
        <w:rPr>
          <w:b/>
          <w:bCs/>
          <w:sz w:val="22"/>
          <w:szCs w:val="22"/>
        </w:rPr>
        <w:t>1</w:t>
      </w:r>
      <w:r w:rsidR="0024005B">
        <w:rPr>
          <w:b/>
          <w:bCs/>
          <w:sz w:val="22"/>
          <w:szCs w:val="22"/>
        </w:rPr>
        <w:t xml:space="preserve">: </w:t>
      </w:r>
      <w:r w:rsidR="005D0583">
        <w:rPr>
          <w:b/>
        </w:rPr>
        <w:t>Yield performance in different Jamun cultivars</w:t>
      </w:r>
    </w:p>
    <w:p w14:paraId="67812706" w14:textId="60F42B48" w:rsidR="0024005B" w:rsidRDefault="005A6ED6" w:rsidP="0024005B">
      <w:pPr>
        <w:pStyle w:val="NormalWeb"/>
        <w:ind w:left="540" w:right="566"/>
        <w:jc w:val="both"/>
        <w:rPr>
          <w:b/>
          <w:bCs/>
          <w:sz w:val="22"/>
          <w:szCs w:val="22"/>
        </w:rPr>
      </w:pPr>
      <w:r>
        <w:rPr>
          <w:noProof/>
          <w:lang w:val="en-US" w:eastAsia="en-US"/>
        </w:rPr>
        <w:drawing>
          <wp:inline distT="0" distB="0" distL="0" distR="0" wp14:anchorId="122D4CBD" wp14:editId="2D451152">
            <wp:extent cx="5073650" cy="2622550"/>
            <wp:effectExtent l="0" t="0" r="0" b="6350"/>
            <wp:docPr id="1" name="Chart 1">
              <a:extLst xmlns:a="http://schemas.openxmlformats.org/drawingml/2006/main">
                <a:ext uri="{FF2B5EF4-FFF2-40B4-BE49-F238E27FC236}">
                  <a16:creationId xmlns:a16="http://schemas.microsoft.com/office/drawing/2014/main" id="{118BECFA-07B6-48EB-92E6-05A77909F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65032">
        <w:rPr>
          <w:b/>
          <w:bCs/>
          <w:sz w:val="22"/>
          <w:szCs w:val="22"/>
        </w:rPr>
        <w:t xml:space="preserve">          </w:t>
      </w:r>
      <w:r w:rsidR="0024005B">
        <w:rPr>
          <w:b/>
          <w:bCs/>
          <w:sz w:val="22"/>
          <w:szCs w:val="22"/>
        </w:rPr>
        <w:t xml:space="preserve">     Fig </w:t>
      </w:r>
      <w:r w:rsidR="005D0583">
        <w:rPr>
          <w:b/>
          <w:bCs/>
          <w:sz w:val="22"/>
          <w:szCs w:val="22"/>
        </w:rPr>
        <w:t>2</w:t>
      </w:r>
      <w:r w:rsidR="0024005B">
        <w:rPr>
          <w:b/>
          <w:bCs/>
          <w:sz w:val="22"/>
          <w:szCs w:val="22"/>
        </w:rPr>
        <w:t xml:space="preserve">: </w:t>
      </w:r>
      <w:r w:rsidR="00D70DFA">
        <w:rPr>
          <w:b/>
          <w:bCs/>
          <w:sz w:val="22"/>
          <w:szCs w:val="22"/>
        </w:rPr>
        <w:t>B</w:t>
      </w:r>
      <w:r w:rsidR="005D0583">
        <w:rPr>
          <w:b/>
        </w:rPr>
        <w:t>iochemical performance in different Jamun cultivars</w:t>
      </w:r>
    </w:p>
    <w:p w14:paraId="6AC042EC" w14:textId="511030A2" w:rsidR="000B39E3" w:rsidRPr="00F03CB8" w:rsidRDefault="00E92CF2" w:rsidP="00F03CB8">
      <w:pPr>
        <w:pStyle w:val="NormalWeb"/>
        <w:jc w:val="both"/>
        <w:rPr>
          <w:sz w:val="22"/>
          <w:szCs w:val="22"/>
        </w:rPr>
      </w:pPr>
      <w:r w:rsidRPr="00F03CB8">
        <w:rPr>
          <w:b/>
          <w:bCs/>
          <w:sz w:val="22"/>
          <w:szCs w:val="22"/>
        </w:rPr>
        <w:t>CONCLUSION</w:t>
      </w:r>
    </w:p>
    <w:p w14:paraId="27B1530F" w14:textId="2C00E071" w:rsidR="00637AFF" w:rsidRPr="00E96D63" w:rsidRDefault="00637AFF" w:rsidP="00E96D63">
      <w:pPr>
        <w:spacing w:before="100" w:beforeAutospacing="1" w:after="100" w:afterAutospacing="1" w:line="240" w:lineRule="auto"/>
        <w:ind w:firstLine="720"/>
        <w:jc w:val="both"/>
        <w:rPr>
          <w:rFonts w:ascii="Times New Roman" w:eastAsia="Calibri" w:hAnsi="Times New Roman" w:cs="Times New Roman"/>
        </w:rPr>
      </w:pPr>
      <w:r w:rsidRPr="00637AFF">
        <w:rPr>
          <w:rFonts w:ascii="Times New Roman" w:eastAsia="Calibri" w:hAnsi="Times New Roman" w:cs="Times New Roman"/>
        </w:rPr>
        <w:t>The evaluation of four Jamun (</w:t>
      </w:r>
      <w:proofErr w:type="spellStart"/>
      <w:r w:rsidRPr="00637AFF">
        <w:rPr>
          <w:rFonts w:ascii="Times New Roman" w:eastAsia="Calibri" w:hAnsi="Times New Roman" w:cs="Times New Roman"/>
        </w:rPr>
        <w:t>Syzygium</w:t>
      </w:r>
      <w:proofErr w:type="spellEnd"/>
      <w:r w:rsidRPr="00637AFF">
        <w:rPr>
          <w:rFonts w:ascii="Times New Roman" w:eastAsia="Calibri" w:hAnsi="Times New Roman" w:cs="Times New Roman"/>
        </w:rPr>
        <w:t xml:space="preserve"> </w:t>
      </w:r>
      <w:proofErr w:type="spellStart"/>
      <w:r w:rsidRPr="00637AFF">
        <w:rPr>
          <w:rFonts w:ascii="Times New Roman" w:eastAsia="Calibri" w:hAnsi="Times New Roman" w:cs="Times New Roman"/>
        </w:rPr>
        <w:t>cumini</w:t>
      </w:r>
      <w:proofErr w:type="spellEnd"/>
      <w:r w:rsidRPr="00637AFF">
        <w:rPr>
          <w:rFonts w:ascii="Times New Roman" w:eastAsia="Calibri" w:hAnsi="Times New Roman" w:cs="Times New Roman"/>
        </w:rPr>
        <w:t xml:space="preserve"> L. Skeels) cultivars under the semi-tropical conditions of the </w:t>
      </w:r>
      <w:proofErr w:type="spellStart"/>
      <w:r w:rsidRPr="00637AFF">
        <w:rPr>
          <w:rFonts w:ascii="Times New Roman" w:eastAsia="Calibri" w:hAnsi="Times New Roman" w:cs="Times New Roman"/>
        </w:rPr>
        <w:t>Satpura</w:t>
      </w:r>
      <w:proofErr w:type="spellEnd"/>
      <w:r w:rsidRPr="00637AFF">
        <w:rPr>
          <w:rFonts w:ascii="Times New Roman" w:eastAsia="Calibri" w:hAnsi="Times New Roman" w:cs="Times New Roman"/>
        </w:rPr>
        <w:t xml:space="preserve"> Hills–</w:t>
      </w:r>
      <w:proofErr w:type="spellStart"/>
      <w:r w:rsidRPr="00637AFF">
        <w:rPr>
          <w:rFonts w:ascii="Times New Roman" w:eastAsia="Calibri" w:hAnsi="Times New Roman" w:cs="Times New Roman"/>
        </w:rPr>
        <w:t>Kymore</w:t>
      </w:r>
      <w:proofErr w:type="spellEnd"/>
      <w:r w:rsidRPr="00637AFF">
        <w:rPr>
          <w:rFonts w:ascii="Times New Roman" w:eastAsia="Calibri" w:hAnsi="Times New Roman" w:cs="Times New Roman"/>
        </w:rPr>
        <w:t xml:space="preserve"> Plateau </w:t>
      </w:r>
      <w:proofErr w:type="spellStart"/>
      <w:r w:rsidRPr="00637AFF">
        <w:rPr>
          <w:rFonts w:ascii="Times New Roman" w:eastAsia="Calibri" w:hAnsi="Times New Roman" w:cs="Times New Roman"/>
        </w:rPr>
        <w:t>agro</w:t>
      </w:r>
      <w:proofErr w:type="spellEnd"/>
      <w:r w:rsidRPr="00637AFF">
        <w:rPr>
          <w:rFonts w:ascii="Times New Roman" w:eastAsia="Calibri" w:hAnsi="Times New Roman" w:cs="Times New Roman"/>
        </w:rPr>
        <w:t xml:space="preserve">-ecological zone revealed significant differences in growth, yield, and fruit quality. Among them, Goma Priyanka demonstrated superior performance, combining vigorous vegetative growth, high yield, and desirable fruit attributes, making it the most suitable cultivar for commercial cultivation in central India. CISH-J-42, with its high pulp recovery and </w:t>
      </w:r>
      <w:proofErr w:type="spellStart"/>
      <w:r w:rsidRPr="00637AFF">
        <w:rPr>
          <w:rFonts w:ascii="Times New Roman" w:eastAsia="Calibri" w:hAnsi="Times New Roman" w:cs="Times New Roman"/>
        </w:rPr>
        <w:t>favorable</w:t>
      </w:r>
      <w:proofErr w:type="spellEnd"/>
      <w:r w:rsidRPr="00637AFF">
        <w:rPr>
          <w:rFonts w:ascii="Times New Roman" w:eastAsia="Calibri" w:hAnsi="Times New Roman" w:cs="Times New Roman"/>
        </w:rPr>
        <w:t xml:space="preserve"> acidity, showed promise for both fresh consumption and processing, while AJG-85 and CISH-J-37, with compact growth and moderate yields, may be better suited for small-scale or mixed orchards. These findings provide a scientific basis for cultivar recommendation in the region and establish a baseline for future work on genetic improvement, post-harvest handling, and value-chain development of Jamun.</w:t>
      </w:r>
    </w:p>
    <w:p w14:paraId="4DB24609" w14:textId="77777777" w:rsidR="002E1200" w:rsidRDefault="002E1200" w:rsidP="0080478D">
      <w:pPr>
        <w:autoSpaceDE w:val="0"/>
        <w:autoSpaceDN w:val="0"/>
        <w:adjustRightInd w:val="0"/>
        <w:spacing w:after="0" w:line="240" w:lineRule="auto"/>
        <w:rPr>
          <w:rFonts w:ascii="Times New Roman" w:hAnsi="Times New Roman" w:cs="Times New Roman"/>
          <w:b/>
          <w:bCs/>
        </w:rPr>
      </w:pPr>
    </w:p>
    <w:p w14:paraId="10F58E2F" w14:textId="7BB4824D" w:rsidR="0080478D" w:rsidRDefault="0080478D" w:rsidP="0080478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E92CF2">
        <w:rPr>
          <w:rFonts w:ascii="Times New Roman" w:hAnsi="Times New Roman" w:cs="Times New Roman"/>
          <w:b/>
          <w:bCs/>
        </w:rPr>
        <w:t xml:space="preserve">DATA SHARING </w:t>
      </w:r>
    </w:p>
    <w:p w14:paraId="375C60EA" w14:textId="77777777" w:rsidR="0080478D" w:rsidRDefault="0080478D" w:rsidP="0080478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All relevant data are within the manuscript</w:t>
      </w:r>
    </w:p>
    <w:p w14:paraId="12E1AA17" w14:textId="7B8C7450" w:rsidR="000B39E3" w:rsidRPr="005C156C" w:rsidRDefault="00E92CF2" w:rsidP="005C156C">
      <w:pPr>
        <w:spacing w:before="100" w:beforeAutospacing="1" w:after="100" w:afterAutospacing="1" w:line="240" w:lineRule="auto"/>
        <w:jc w:val="both"/>
        <w:rPr>
          <w:b/>
          <w:bCs/>
        </w:rPr>
      </w:pPr>
      <w:r w:rsidRPr="005C156C">
        <w:rPr>
          <w:rFonts w:ascii="Times New Roman" w:eastAsia="Times New Roman" w:hAnsi="Times New Roman" w:cs="Times New Roman"/>
          <w:b/>
          <w:bCs/>
          <w:lang w:eastAsia="en-IN"/>
        </w:rPr>
        <w:t>REFERENCES</w:t>
      </w:r>
    </w:p>
    <w:p w14:paraId="4D6F42AE" w14:textId="77777777" w:rsidR="00613ADA" w:rsidRPr="00613ADA" w:rsidRDefault="00613ADA" w:rsidP="008D04D0">
      <w:pPr>
        <w:pStyle w:val="NormalWeb"/>
        <w:numPr>
          <w:ilvl w:val="0"/>
          <w:numId w:val="2"/>
        </w:numPr>
        <w:rPr>
          <w:color w:val="000000" w:themeColor="text1"/>
          <w:sz w:val="22"/>
          <w:szCs w:val="22"/>
        </w:rPr>
      </w:pPr>
      <w:r w:rsidRPr="00613ADA">
        <w:rPr>
          <w:sz w:val="22"/>
          <w:szCs w:val="22"/>
        </w:rPr>
        <w:lastRenderedPageBreak/>
        <w:t xml:space="preserve">A.O.A.C. (2019). Official methods of analysis (21st ed.). Association of Official Analytical Chemists, Washington, D.C. </w:t>
      </w:r>
      <w:hyperlink r:id="rId9" w:history="1">
        <w:r w:rsidRPr="00613ADA">
          <w:rPr>
            <w:rStyle w:val="Hyperlink"/>
            <w:color w:val="000000" w:themeColor="text1"/>
            <w:sz w:val="22"/>
            <w:szCs w:val="22"/>
          </w:rPr>
          <w:t>https://www.scirp.org/reference/referencespapers?referenceid=2939092</w:t>
        </w:r>
      </w:hyperlink>
    </w:p>
    <w:p w14:paraId="405DEA32"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Barman, P., Kumar, R., Pandey, A., Bishnoi, C., Gora, J., </w:t>
      </w:r>
      <w:proofErr w:type="spellStart"/>
      <w:r w:rsidRPr="00613ADA">
        <w:rPr>
          <w:rStyle w:val="Strong"/>
          <w:b w:val="0"/>
          <w:bCs w:val="0"/>
          <w:sz w:val="22"/>
          <w:szCs w:val="22"/>
        </w:rPr>
        <w:t>Berwal</w:t>
      </w:r>
      <w:proofErr w:type="spellEnd"/>
      <w:r w:rsidRPr="00613ADA">
        <w:rPr>
          <w:rStyle w:val="Strong"/>
          <w:b w:val="0"/>
          <w:bCs w:val="0"/>
          <w:sz w:val="22"/>
          <w:szCs w:val="22"/>
        </w:rPr>
        <w:t xml:space="preserve">, M., Dhaka, S., </w:t>
      </w:r>
      <w:proofErr w:type="spellStart"/>
      <w:r w:rsidRPr="00613ADA">
        <w:rPr>
          <w:rStyle w:val="Strong"/>
          <w:b w:val="0"/>
          <w:bCs w:val="0"/>
          <w:sz w:val="22"/>
          <w:szCs w:val="22"/>
        </w:rPr>
        <w:t>Sarolia</w:t>
      </w:r>
      <w:proofErr w:type="spellEnd"/>
      <w:r w:rsidRPr="00613ADA">
        <w:rPr>
          <w:rStyle w:val="Strong"/>
          <w:b w:val="0"/>
          <w:bCs w:val="0"/>
          <w:sz w:val="22"/>
          <w:szCs w:val="22"/>
        </w:rPr>
        <w:t xml:space="preserve">, D., Kumar, M., Pratibha, P., </w:t>
      </w:r>
      <w:proofErr w:type="spellStart"/>
      <w:r w:rsidRPr="00613ADA">
        <w:rPr>
          <w:rStyle w:val="Strong"/>
          <w:b w:val="0"/>
          <w:bCs w:val="0"/>
          <w:sz w:val="22"/>
          <w:szCs w:val="22"/>
        </w:rPr>
        <w:t>Machra</w:t>
      </w:r>
      <w:proofErr w:type="spellEnd"/>
      <w:r w:rsidRPr="00613ADA">
        <w:rPr>
          <w:rStyle w:val="Strong"/>
          <w:b w:val="0"/>
          <w:bCs w:val="0"/>
          <w:sz w:val="22"/>
          <w:szCs w:val="22"/>
        </w:rPr>
        <w:t>, A., &amp; Kumar, D.</w:t>
      </w:r>
      <w:r w:rsidRPr="00613ADA">
        <w:rPr>
          <w:sz w:val="22"/>
          <w:szCs w:val="22"/>
        </w:rPr>
        <w:t xml:space="preserve"> (2021). Can canopy management increase quality fruit production in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(L.) Skeels? </w:t>
      </w:r>
      <w:r w:rsidRPr="00613ADA">
        <w:rPr>
          <w:rStyle w:val="Emphasis"/>
          <w:sz w:val="22"/>
          <w:szCs w:val="22"/>
        </w:rPr>
        <w:t>European Journal of Horticultural Science, 86</w:t>
      </w:r>
      <w:r w:rsidRPr="00613ADA">
        <w:rPr>
          <w:sz w:val="22"/>
          <w:szCs w:val="22"/>
        </w:rPr>
        <w:t>(4), 371–383. https://doi.org/10.17660/eJHS.2021/86.4.4</w:t>
      </w:r>
    </w:p>
    <w:p w14:paraId="6DEE69F6" w14:textId="77777777" w:rsidR="00613ADA" w:rsidRPr="00613ADA" w:rsidRDefault="00613ADA" w:rsidP="00637AFF">
      <w:pPr>
        <w:pStyle w:val="NormalWeb"/>
        <w:numPr>
          <w:ilvl w:val="0"/>
          <w:numId w:val="2"/>
        </w:numPr>
        <w:jc w:val="both"/>
        <w:rPr>
          <w:sz w:val="22"/>
          <w:szCs w:val="22"/>
        </w:rPr>
      </w:pPr>
      <w:r w:rsidRPr="00613ADA">
        <w:rPr>
          <w:sz w:val="22"/>
          <w:szCs w:val="22"/>
        </w:rPr>
        <w:t>Chadha, K. L. (Ed.). (2001). Handbook of horticulture. Indian Council of Agricultural Research, New Delhi.</w:t>
      </w:r>
    </w:p>
    <w:p w14:paraId="6E63EE7C" w14:textId="77777777" w:rsidR="00613ADA" w:rsidRPr="00613ADA" w:rsidRDefault="00613ADA" w:rsidP="00637AFF">
      <w:pPr>
        <w:pStyle w:val="NormalWeb"/>
        <w:numPr>
          <w:ilvl w:val="0"/>
          <w:numId w:val="2"/>
        </w:numPr>
        <w:jc w:val="both"/>
        <w:rPr>
          <w:sz w:val="22"/>
          <w:szCs w:val="22"/>
        </w:rPr>
      </w:pPr>
      <w:r w:rsidRPr="00613ADA">
        <w:rPr>
          <w:sz w:val="22"/>
          <w:szCs w:val="22"/>
        </w:rPr>
        <w:t xml:space="preserve">Dongre, R., </w:t>
      </w:r>
      <w:proofErr w:type="spellStart"/>
      <w:r w:rsidRPr="00613ADA">
        <w:rPr>
          <w:sz w:val="22"/>
          <w:szCs w:val="22"/>
        </w:rPr>
        <w:t>Chanderia</w:t>
      </w:r>
      <w:proofErr w:type="spellEnd"/>
      <w:r w:rsidRPr="00613ADA">
        <w:rPr>
          <w:sz w:val="22"/>
          <w:szCs w:val="22"/>
        </w:rPr>
        <w:t xml:space="preserve">, U. K., &amp; Choudhary, B. (2024). To study about the physiological and biochemical variability of tamarind germplasm in Jabalpur district of Madhya Pradesh. </w:t>
      </w:r>
      <w:r w:rsidRPr="00613ADA">
        <w:rPr>
          <w:i/>
          <w:iCs/>
          <w:sz w:val="22"/>
          <w:szCs w:val="22"/>
        </w:rPr>
        <w:t>International Journal of Agricultural Invention</w:t>
      </w:r>
      <w:r w:rsidRPr="00613ADA">
        <w:rPr>
          <w:sz w:val="22"/>
          <w:szCs w:val="22"/>
        </w:rPr>
        <w:t>, 9(2), 231–234.</w:t>
      </w:r>
    </w:p>
    <w:p w14:paraId="0AC10F73"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Hassan, S., Bhat, K. M., Jan, A., Mehraj, S., Wani, S. A., </w:t>
      </w:r>
      <w:proofErr w:type="spellStart"/>
      <w:r w:rsidRPr="00613ADA">
        <w:rPr>
          <w:rStyle w:val="Strong"/>
          <w:b w:val="0"/>
          <w:bCs w:val="0"/>
          <w:sz w:val="22"/>
          <w:szCs w:val="22"/>
        </w:rPr>
        <w:t>Khanday</w:t>
      </w:r>
      <w:proofErr w:type="spellEnd"/>
      <w:r w:rsidRPr="00613ADA">
        <w:rPr>
          <w:rStyle w:val="Strong"/>
          <w:b w:val="0"/>
          <w:bCs w:val="0"/>
          <w:sz w:val="22"/>
          <w:szCs w:val="22"/>
        </w:rPr>
        <w:t xml:space="preserve">, M. U. D., &amp; </w:t>
      </w:r>
      <w:proofErr w:type="spellStart"/>
      <w:r w:rsidRPr="00613ADA">
        <w:rPr>
          <w:rStyle w:val="Strong"/>
          <w:b w:val="0"/>
          <w:bCs w:val="0"/>
          <w:sz w:val="22"/>
          <w:szCs w:val="22"/>
        </w:rPr>
        <w:t>Bisati</w:t>
      </w:r>
      <w:proofErr w:type="spellEnd"/>
      <w:r w:rsidRPr="00613ADA">
        <w:rPr>
          <w:rStyle w:val="Strong"/>
          <w:b w:val="0"/>
          <w:bCs w:val="0"/>
          <w:sz w:val="22"/>
          <w:szCs w:val="22"/>
        </w:rPr>
        <w:t>, I. A.</w:t>
      </w:r>
      <w:r w:rsidRPr="00613ADA">
        <w:rPr>
          <w:sz w:val="22"/>
          <w:szCs w:val="22"/>
        </w:rPr>
        <w:t xml:space="preserve"> (2018). Managing genetic resources in temperate fruit crops. </w:t>
      </w:r>
      <w:r w:rsidRPr="00613ADA">
        <w:rPr>
          <w:rStyle w:val="Emphasis"/>
          <w:sz w:val="22"/>
          <w:szCs w:val="22"/>
        </w:rPr>
        <w:t>Economic Affairs, 63</w:t>
      </w:r>
      <w:r w:rsidRPr="00613ADA">
        <w:rPr>
          <w:sz w:val="22"/>
          <w:szCs w:val="22"/>
        </w:rPr>
        <w:t>(4), 987–996. https://doi.org/10.30954/0424-2513.4.2018.23</w:t>
      </w:r>
    </w:p>
    <w:p w14:paraId="2B7A60C2" w14:textId="77777777" w:rsidR="00613ADA" w:rsidRPr="00613ADA" w:rsidRDefault="00613ADA" w:rsidP="00637AFF">
      <w:pPr>
        <w:pStyle w:val="NormalWeb"/>
        <w:numPr>
          <w:ilvl w:val="0"/>
          <w:numId w:val="2"/>
        </w:numPr>
        <w:jc w:val="both"/>
        <w:rPr>
          <w:sz w:val="22"/>
          <w:szCs w:val="22"/>
        </w:rPr>
      </w:pPr>
      <w:proofErr w:type="spellStart"/>
      <w:r w:rsidRPr="00613ADA">
        <w:rPr>
          <w:rStyle w:val="Strong"/>
          <w:b w:val="0"/>
          <w:bCs w:val="0"/>
          <w:sz w:val="22"/>
          <w:szCs w:val="22"/>
        </w:rPr>
        <w:t>Kondle</w:t>
      </w:r>
      <w:proofErr w:type="spellEnd"/>
      <w:r w:rsidRPr="00613ADA">
        <w:rPr>
          <w:rStyle w:val="Strong"/>
          <w:b w:val="0"/>
          <w:bCs w:val="0"/>
          <w:sz w:val="22"/>
          <w:szCs w:val="22"/>
        </w:rPr>
        <w:t>, R., &amp; Kapoor, H.</w:t>
      </w:r>
      <w:r w:rsidRPr="00613ADA">
        <w:rPr>
          <w:sz w:val="22"/>
          <w:szCs w:val="22"/>
        </w:rPr>
        <w:t xml:space="preserve"> (2024). Open access physiological and biochemical responses of fruit crops under stress. </w:t>
      </w:r>
      <w:r w:rsidRPr="00613ADA">
        <w:rPr>
          <w:rStyle w:val="Emphasis"/>
          <w:sz w:val="22"/>
          <w:szCs w:val="22"/>
        </w:rPr>
        <w:t>Journal of Food Chemistry and Nanotechnology, 9</w:t>
      </w:r>
      <w:r w:rsidRPr="00613ADA">
        <w:rPr>
          <w:sz w:val="22"/>
          <w:szCs w:val="22"/>
        </w:rPr>
        <w:t>(S1), S381–S389.</w:t>
      </w:r>
    </w:p>
    <w:p w14:paraId="10DEABE0"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Kuldeep, D. K., Singh, B. K., </w:t>
      </w:r>
      <w:proofErr w:type="spellStart"/>
      <w:r w:rsidRPr="00613ADA">
        <w:rPr>
          <w:rStyle w:val="Strong"/>
          <w:b w:val="0"/>
          <w:bCs w:val="0"/>
          <w:sz w:val="22"/>
          <w:szCs w:val="22"/>
        </w:rPr>
        <w:t>Gadpal</w:t>
      </w:r>
      <w:proofErr w:type="spellEnd"/>
      <w:r w:rsidRPr="00613ADA">
        <w:rPr>
          <w:rStyle w:val="Strong"/>
          <w:b w:val="0"/>
          <w:bCs w:val="0"/>
          <w:sz w:val="22"/>
          <w:szCs w:val="22"/>
        </w:rPr>
        <w:t>, K., &amp; Dongre, R.</w:t>
      </w:r>
      <w:r w:rsidRPr="00613ADA">
        <w:rPr>
          <w:sz w:val="22"/>
          <w:szCs w:val="22"/>
        </w:rPr>
        <w:t xml:space="preserve"> (2019). Biochemical studies in different cultivars of guava under eastern Uttar Pradesh condition. </w:t>
      </w:r>
      <w:r w:rsidRPr="00613ADA">
        <w:rPr>
          <w:rStyle w:val="Emphasis"/>
          <w:sz w:val="22"/>
          <w:szCs w:val="22"/>
        </w:rPr>
        <w:t>International Journal of Current Microbiology and Applied Sciences, 8</w:t>
      </w:r>
      <w:r w:rsidRPr="00613ADA">
        <w:rPr>
          <w:sz w:val="22"/>
          <w:szCs w:val="22"/>
        </w:rPr>
        <w:t>(5), 1234–1240.</w:t>
      </w:r>
    </w:p>
    <w:p w14:paraId="49746918"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Kumar, A. K., Rekha, A., Venugopalan, R., </w:t>
      </w:r>
      <w:proofErr w:type="spellStart"/>
      <w:r w:rsidRPr="00613ADA">
        <w:rPr>
          <w:rStyle w:val="Strong"/>
          <w:b w:val="0"/>
          <w:bCs w:val="0"/>
          <w:sz w:val="22"/>
          <w:szCs w:val="22"/>
        </w:rPr>
        <w:t>Shivashankara</w:t>
      </w:r>
      <w:proofErr w:type="spellEnd"/>
      <w:r w:rsidRPr="00613ADA">
        <w:rPr>
          <w:rStyle w:val="Strong"/>
          <w:b w:val="0"/>
          <w:bCs w:val="0"/>
          <w:sz w:val="22"/>
          <w:szCs w:val="22"/>
        </w:rPr>
        <w:t xml:space="preserve">, K. S., Kumar, M., </w:t>
      </w:r>
      <w:proofErr w:type="spellStart"/>
      <w:r w:rsidRPr="00613ADA">
        <w:rPr>
          <w:rStyle w:val="Strong"/>
          <w:b w:val="0"/>
          <w:bCs w:val="0"/>
          <w:sz w:val="22"/>
          <w:szCs w:val="22"/>
        </w:rPr>
        <w:t>Honnabyraiah</w:t>
      </w:r>
      <w:proofErr w:type="spellEnd"/>
      <w:r w:rsidRPr="00613ADA">
        <w:rPr>
          <w:rStyle w:val="Strong"/>
          <w:b w:val="0"/>
          <w:bCs w:val="0"/>
          <w:sz w:val="22"/>
          <w:szCs w:val="22"/>
        </w:rPr>
        <w:t>, M., &amp; Jyothi, N.</w:t>
      </w:r>
      <w:r w:rsidRPr="00613ADA">
        <w:rPr>
          <w:sz w:val="22"/>
          <w:szCs w:val="22"/>
        </w:rPr>
        <w:t xml:space="preserve"> (2020). Grouping of jamun genotypes based on fruit quality parameters. </w:t>
      </w:r>
      <w:r w:rsidRPr="00613ADA">
        <w:rPr>
          <w:rStyle w:val="Emphasis"/>
          <w:sz w:val="22"/>
          <w:szCs w:val="22"/>
        </w:rPr>
        <w:t>Indian Journal of Horticulture, 77</w:t>
      </w:r>
      <w:r w:rsidRPr="00613ADA">
        <w:rPr>
          <w:sz w:val="22"/>
          <w:szCs w:val="22"/>
        </w:rPr>
        <w:t xml:space="preserve">(3), 412–416. </w:t>
      </w:r>
      <w:hyperlink r:id="rId10" w:history="1">
        <w:r w:rsidRPr="00613ADA">
          <w:rPr>
            <w:rStyle w:val="Hyperlink"/>
            <w:sz w:val="22"/>
            <w:szCs w:val="22"/>
          </w:rPr>
          <w:t>https://doi.org/10.5958/0974-0112.2020.00059.6</w:t>
        </w:r>
      </w:hyperlink>
    </w:p>
    <w:p w14:paraId="11F0AAD1"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Kumar, M., </w:t>
      </w:r>
      <w:proofErr w:type="spellStart"/>
      <w:r w:rsidRPr="00613ADA">
        <w:rPr>
          <w:rStyle w:val="Strong"/>
          <w:b w:val="0"/>
          <w:bCs w:val="0"/>
          <w:sz w:val="22"/>
          <w:szCs w:val="22"/>
        </w:rPr>
        <w:t>Uikey</w:t>
      </w:r>
      <w:proofErr w:type="spellEnd"/>
      <w:r w:rsidRPr="00613ADA">
        <w:rPr>
          <w:rStyle w:val="Strong"/>
          <w:b w:val="0"/>
          <w:bCs w:val="0"/>
          <w:sz w:val="22"/>
          <w:szCs w:val="22"/>
        </w:rPr>
        <w:t xml:space="preserve">, V., Dongre, R., Kuldeep, D. K., Sharma, D. P., </w:t>
      </w:r>
      <w:proofErr w:type="spellStart"/>
      <w:r w:rsidRPr="00613ADA">
        <w:rPr>
          <w:rStyle w:val="Strong"/>
          <w:b w:val="0"/>
          <w:bCs w:val="0"/>
          <w:sz w:val="22"/>
          <w:szCs w:val="22"/>
        </w:rPr>
        <w:t>Bhooriya</w:t>
      </w:r>
      <w:proofErr w:type="spellEnd"/>
      <w:r w:rsidRPr="00613ADA">
        <w:rPr>
          <w:rStyle w:val="Strong"/>
          <w:b w:val="0"/>
          <w:bCs w:val="0"/>
          <w:sz w:val="22"/>
          <w:szCs w:val="22"/>
        </w:rPr>
        <w:t xml:space="preserve">, M. S., &amp; </w:t>
      </w:r>
      <w:proofErr w:type="spellStart"/>
      <w:r w:rsidRPr="00613ADA">
        <w:rPr>
          <w:rStyle w:val="Strong"/>
          <w:b w:val="0"/>
          <w:bCs w:val="0"/>
          <w:sz w:val="22"/>
          <w:szCs w:val="22"/>
        </w:rPr>
        <w:t>Nagwanshi</w:t>
      </w:r>
      <w:proofErr w:type="spellEnd"/>
      <w:r w:rsidRPr="00613ADA">
        <w:rPr>
          <w:rStyle w:val="Strong"/>
          <w:b w:val="0"/>
          <w:bCs w:val="0"/>
          <w:sz w:val="22"/>
          <w:szCs w:val="22"/>
        </w:rPr>
        <w:t>, A.</w:t>
      </w:r>
      <w:r w:rsidRPr="00613ADA">
        <w:rPr>
          <w:sz w:val="22"/>
          <w:szCs w:val="22"/>
        </w:rPr>
        <w:t xml:space="preserve"> (2023). A comprehensive review on physicochemical analysis and quality parameters of various mango fruit cultivars. </w:t>
      </w:r>
      <w:r w:rsidRPr="00613ADA">
        <w:rPr>
          <w:rStyle w:val="Emphasis"/>
          <w:sz w:val="22"/>
          <w:szCs w:val="22"/>
        </w:rPr>
        <w:t>Biological Forum – An International Journal, 15</w:t>
      </w:r>
      <w:r w:rsidRPr="00613ADA">
        <w:rPr>
          <w:sz w:val="22"/>
          <w:szCs w:val="22"/>
        </w:rPr>
        <w:t>(10), 1384–1389.</w:t>
      </w:r>
    </w:p>
    <w:p w14:paraId="58D5D962" w14:textId="77777777" w:rsidR="00613ADA" w:rsidRPr="00613ADA" w:rsidRDefault="00613ADA" w:rsidP="00637AFF">
      <w:pPr>
        <w:pStyle w:val="NormalWeb"/>
        <w:numPr>
          <w:ilvl w:val="0"/>
          <w:numId w:val="2"/>
        </w:numPr>
        <w:jc w:val="both"/>
        <w:rPr>
          <w:sz w:val="22"/>
          <w:szCs w:val="22"/>
        </w:rPr>
      </w:pPr>
      <w:r w:rsidRPr="00613ADA">
        <w:rPr>
          <w:sz w:val="22"/>
          <w:szCs w:val="22"/>
        </w:rPr>
        <w:t xml:space="preserve">Kumar, S., Dongre, R., &amp; Choudhary, B. (2021). Investigating the biochemical makeup of various </w:t>
      </w:r>
      <w:proofErr w:type="spellStart"/>
      <w:r w:rsidRPr="00613ADA">
        <w:rPr>
          <w:sz w:val="22"/>
          <w:szCs w:val="22"/>
        </w:rPr>
        <w:t>bael</w:t>
      </w:r>
      <w:proofErr w:type="spellEnd"/>
      <w:r w:rsidRPr="00613ADA">
        <w:rPr>
          <w:sz w:val="22"/>
          <w:szCs w:val="22"/>
        </w:rPr>
        <w:t xml:space="preserve"> (Aegle </w:t>
      </w:r>
      <w:proofErr w:type="spellStart"/>
      <w:r w:rsidRPr="00613ADA">
        <w:rPr>
          <w:sz w:val="22"/>
          <w:szCs w:val="22"/>
        </w:rPr>
        <w:t>marmelos</w:t>
      </w:r>
      <w:proofErr w:type="spellEnd"/>
      <w:r w:rsidRPr="00613ADA">
        <w:rPr>
          <w:sz w:val="22"/>
          <w:szCs w:val="22"/>
        </w:rPr>
        <w:t xml:space="preserve"> Corr.) cultivars under semi-arid condition of Madhya Pradesh. Indian Journal of Arid Horticulture, 3(1–2), 29–32.</w:t>
      </w:r>
    </w:p>
    <w:p w14:paraId="1F016D0E"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Maurya, A., Pratap, B., Sonkar, A., Tiwari, S., Yadav, G., Pratap, R., Patel, B., &amp; Kumar, P.</w:t>
      </w:r>
      <w:r w:rsidRPr="00613ADA">
        <w:rPr>
          <w:sz w:val="22"/>
          <w:szCs w:val="22"/>
        </w:rPr>
        <w:t xml:space="preserve"> (2024). Evaluation of different varieties and genotypes of </w:t>
      </w:r>
      <w:proofErr w:type="spellStart"/>
      <w:r w:rsidRPr="00613ADA">
        <w:rPr>
          <w:sz w:val="22"/>
          <w:szCs w:val="22"/>
        </w:rPr>
        <w:t>aonla</w:t>
      </w:r>
      <w:proofErr w:type="spellEnd"/>
      <w:r w:rsidRPr="00613ADA">
        <w:rPr>
          <w:sz w:val="22"/>
          <w:szCs w:val="22"/>
        </w:rPr>
        <w:t xml:space="preserve"> (</w:t>
      </w:r>
      <w:proofErr w:type="spellStart"/>
      <w:r w:rsidRPr="00613ADA">
        <w:rPr>
          <w:rStyle w:val="Emphasis"/>
          <w:sz w:val="22"/>
          <w:szCs w:val="22"/>
        </w:rPr>
        <w:t>Emblica</w:t>
      </w:r>
      <w:proofErr w:type="spellEnd"/>
      <w:r w:rsidRPr="00613ADA">
        <w:rPr>
          <w:rStyle w:val="Emphasis"/>
          <w:sz w:val="22"/>
          <w:szCs w:val="22"/>
        </w:rPr>
        <w:t xml:space="preserve"> officinalis</w:t>
      </w:r>
      <w:r w:rsidRPr="00613ADA">
        <w:rPr>
          <w:sz w:val="22"/>
          <w:szCs w:val="22"/>
        </w:rPr>
        <w:t xml:space="preserve"> </w:t>
      </w:r>
      <w:proofErr w:type="spellStart"/>
      <w:r w:rsidRPr="00613ADA">
        <w:rPr>
          <w:sz w:val="22"/>
          <w:szCs w:val="22"/>
        </w:rPr>
        <w:t>Gaertn</w:t>
      </w:r>
      <w:proofErr w:type="spellEnd"/>
      <w:r w:rsidRPr="00613ADA">
        <w:rPr>
          <w:sz w:val="22"/>
          <w:szCs w:val="22"/>
        </w:rPr>
        <w:t xml:space="preserve">.) under sodic soil condition of eastern Uttar Pradesh, India. </w:t>
      </w:r>
      <w:r w:rsidRPr="00613ADA">
        <w:rPr>
          <w:rStyle w:val="Emphasis"/>
          <w:sz w:val="22"/>
          <w:szCs w:val="22"/>
        </w:rPr>
        <w:t>International Journal of Environment and Climate Change, 14</w:t>
      </w:r>
      <w:r w:rsidRPr="00613ADA">
        <w:rPr>
          <w:sz w:val="22"/>
          <w:szCs w:val="22"/>
        </w:rPr>
        <w:t>(2), 100–105. https://doi.org/10.9734/ijecc/2024/v14i23926</w:t>
      </w:r>
    </w:p>
    <w:p w14:paraId="14C16D82" w14:textId="77777777" w:rsidR="00613ADA" w:rsidRPr="00613ADA" w:rsidRDefault="00613ADA" w:rsidP="00637AFF">
      <w:pPr>
        <w:pStyle w:val="NormalWeb"/>
        <w:numPr>
          <w:ilvl w:val="0"/>
          <w:numId w:val="2"/>
        </w:numPr>
        <w:jc w:val="both"/>
        <w:rPr>
          <w:sz w:val="22"/>
          <w:szCs w:val="22"/>
        </w:rPr>
      </w:pPr>
      <w:r w:rsidRPr="00613ADA">
        <w:rPr>
          <w:sz w:val="22"/>
          <w:szCs w:val="22"/>
        </w:rPr>
        <w:t xml:space="preserve">Panse, V. G., &amp; </w:t>
      </w:r>
      <w:proofErr w:type="spellStart"/>
      <w:r w:rsidRPr="00613ADA">
        <w:rPr>
          <w:sz w:val="22"/>
          <w:szCs w:val="22"/>
        </w:rPr>
        <w:t>Sukhatme</w:t>
      </w:r>
      <w:proofErr w:type="spellEnd"/>
      <w:r w:rsidRPr="00613ADA">
        <w:rPr>
          <w:sz w:val="22"/>
          <w:szCs w:val="22"/>
        </w:rPr>
        <w:t>, P. V. (1954). Statistical methods for agricultural workers. Indian Council of Agricultural Research, New Delhi.</w:t>
      </w:r>
    </w:p>
    <w:p w14:paraId="5B92C946"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Rathod, J. P., Seth, N., Balas, P. R., </w:t>
      </w:r>
      <w:proofErr w:type="spellStart"/>
      <w:r w:rsidRPr="00613ADA">
        <w:rPr>
          <w:rStyle w:val="Strong"/>
          <w:b w:val="0"/>
          <w:bCs w:val="0"/>
          <w:sz w:val="22"/>
          <w:szCs w:val="22"/>
        </w:rPr>
        <w:t>Tagalpallewar</w:t>
      </w:r>
      <w:proofErr w:type="spellEnd"/>
      <w:r w:rsidRPr="00613ADA">
        <w:rPr>
          <w:rStyle w:val="Strong"/>
          <w:b w:val="0"/>
          <w:bCs w:val="0"/>
          <w:sz w:val="22"/>
          <w:szCs w:val="22"/>
        </w:rPr>
        <w:t>, G. P., Gandhi, R., &amp; Sardar, N. R.</w:t>
      </w:r>
      <w:r w:rsidRPr="00613ADA">
        <w:rPr>
          <w:sz w:val="22"/>
          <w:szCs w:val="22"/>
        </w:rPr>
        <w:t xml:space="preserve"> (2024). A study on </w:t>
      </w:r>
      <w:proofErr w:type="spellStart"/>
      <w:r w:rsidRPr="00613ADA">
        <w:rPr>
          <w:sz w:val="22"/>
          <w:szCs w:val="22"/>
        </w:rPr>
        <w:t>physico</w:t>
      </w:r>
      <w:proofErr w:type="spellEnd"/>
      <w:r w:rsidRPr="00613ADA">
        <w:rPr>
          <w:sz w:val="22"/>
          <w:szCs w:val="22"/>
        </w:rPr>
        <w:t>-chemical and nutritional properties of Paras variety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L.) leaves. </w:t>
      </w:r>
      <w:r w:rsidRPr="00613ADA">
        <w:rPr>
          <w:rStyle w:val="Emphasis"/>
          <w:sz w:val="22"/>
          <w:szCs w:val="22"/>
        </w:rPr>
        <w:t>Journal of Advances in Biology &amp; Biotechnology, 27</w:t>
      </w:r>
      <w:r w:rsidRPr="00613ADA">
        <w:rPr>
          <w:sz w:val="22"/>
          <w:szCs w:val="22"/>
        </w:rPr>
        <w:t>(8), 1241–1250. https://doi.org/10.9734/jabb/2024/v27i81241</w:t>
      </w:r>
    </w:p>
    <w:p w14:paraId="29407359"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Sehwag, S., &amp; Das, M.</w:t>
      </w:r>
      <w:r w:rsidRPr="00613ADA">
        <w:rPr>
          <w:sz w:val="22"/>
          <w:szCs w:val="22"/>
        </w:rPr>
        <w:t xml:space="preserve"> (2016). Composition and antioxidant potential of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L.) from eastern India. </w:t>
      </w:r>
      <w:r w:rsidRPr="00613ADA">
        <w:rPr>
          <w:rStyle w:val="Emphasis"/>
          <w:sz w:val="22"/>
          <w:szCs w:val="22"/>
        </w:rPr>
        <w:t>Asian Journal of Biochemical and Pharmaceutical Research, 6</w:t>
      </w:r>
      <w:r w:rsidRPr="00613ADA">
        <w:rPr>
          <w:sz w:val="22"/>
          <w:szCs w:val="22"/>
        </w:rPr>
        <w:t>(1), 106–121.</w:t>
      </w:r>
    </w:p>
    <w:p w14:paraId="2895ECE8"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Singh, R., Singh, A., &amp; Dixit, P.</w:t>
      </w:r>
      <w:r w:rsidRPr="00613ADA">
        <w:rPr>
          <w:sz w:val="22"/>
          <w:szCs w:val="22"/>
        </w:rPr>
        <w:t xml:space="preserve"> (2024). Growth, yield, and quality attributes of guava as influenced by canopy management practices: A review. </w:t>
      </w:r>
      <w:r w:rsidRPr="00613ADA">
        <w:rPr>
          <w:rStyle w:val="Emphasis"/>
          <w:sz w:val="22"/>
          <w:szCs w:val="22"/>
        </w:rPr>
        <w:t>International Journal of Agriculture Extension and Social Development, 7</w:t>
      </w:r>
      <w:r w:rsidRPr="00613ADA">
        <w:rPr>
          <w:sz w:val="22"/>
          <w:szCs w:val="22"/>
        </w:rPr>
        <w:t>(2S), 25–33. https://doi.org/10.33545/26180723.2024.v7.i2Sa.315</w:t>
      </w:r>
    </w:p>
    <w:p w14:paraId="1AAE5660"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Singh, S., Singh, A., Mishra, D. S., Singh, G., &amp; Sharma, B. D.</w:t>
      </w:r>
      <w:r w:rsidRPr="00613ADA">
        <w:rPr>
          <w:sz w:val="22"/>
          <w:szCs w:val="22"/>
        </w:rPr>
        <w:t xml:space="preserve"> (2022). Advances in research in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cuminii</w:t>
      </w:r>
      <w:proofErr w:type="spellEnd"/>
      <w:r w:rsidRPr="00613ADA">
        <w:rPr>
          <w:sz w:val="22"/>
          <w:szCs w:val="22"/>
        </w:rPr>
        <w:t xml:space="preserve">): A review. </w:t>
      </w:r>
      <w:r w:rsidRPr="00613ADA">
        <w:rPr>
          <w:rStyle w:val="Emphasis"/>
          <w:sz w:val="22"/>
          <w:szCs w:val="22"/>
        </w:rPr>
        <w:t>Current Horticulture, 10</w:t>
      </w:r>
      <w:r w:rsidRPr="00613ADA">
        <w:rPr>
          <w:sz w:val="22"/>
          <w:szCs w:val="22"/>
        </w:rPr>
        <w:t>(1), 8–13. https://doi.org/10.5958/2455-7560.2022.00002.4</w:t>
      </w:r>
    </w:p>
    <w:p w14:paraId="2D346F67" w14:textId="77777777" w:rsidR="00613ADA" w:rsidRPr="00613ADA" w:rsidRDefault="00613ADA" w:rsidP="00637AFF">
      <w:pPr>
        <w:pStyle w:val="NormalWeb"/>
        <w:numPr>
          <w:ilvl w:val="0"/>
          <w:numId w:val="2"/>
        </w:numPr>
        <w:jc w:val="both"/>
        <w:rPr>
          <w:sz w:val="22"/>
          <w:szCs w:val="22"/>
        </w:rPr>
      </w:pPr>
      <w:proofErr w:type="spellStart"/>
      <w:r w:rsidRPr="00613ADA">
        <w:rPr>
          <w:rStyle w:val="Strong"/>
          <w:b w:val="0"/>
          <w:bCs w:val="0"/>
          <w:sz w:val="22"/>
          <w:szCs w:val="22"/>
        </w:rPr>
        <w:t>Suradkar</w:t>
      </w:r>
      <w:proofErr w:type="spellEnd"/>
      <w:r w:rsidRPr="00613ADA">
        <w:rPr>
          <w:rStyle w:val="Strong"/>
          <w:b w:val="0"/>
          <w:bCs w:val="0"/>
          <w:sz w:val="22"/>
          <w:szCs w:val="22"/>
        </w:rPr>
        <w:t xml:space="preserve">, N., </w:t>
      </w:r>
      <w:proofErr w:type="spellStart"/>
      <w:r w:rsidRPr="00613ADA">
        <w:rPr>
          <w:rStyle w:val="Strong"/>
          <w:b w:val="0"/>
          <w:bCs w:val="0"/>
          <w:sz w:val="22"/>
          <w:szCs w:val="22"/>
        </w:rPr>
        <w:t>Sangle</w:t>
      </w:r>
      <w:proofErr w:type="spellEnd"/>
      <w:r w:rsidRPr="00613ADA">
        <w:rPr>
          <w:rStyle w:val="Strong"/>
          <w:b w:val="0"/>
          <w:bCs w:val="0"/>
          <w:sz w:val="22"/>
          <w:szCs w:val="22"/>
        </w:rPr>
        <w:t xml:space="preserve">, J., Mane, V., </w:t>
      </w:r>
      <w:proofErr w:type="spellStart"/>
      <w:r w:rsidRPr="00613ADA">
        <w:rPr>
          <w:rStyle w:val="Strong"/>
          <w:b w:val="0"/>
          <w:bCs w:val="0"/>
          <w:sz w:val="22"/>
          <w:szCs w:val="22"/>
        </w:rPr>
        <w:t>Ughade</w:t>
      </w:r>
      <w:proofErr w:type="spellEnd"/>
      <w:r w:rsidRPr="00613ADA">
        <w:rPr>
          <w:rStyle w:val="Strong"/>
          <w:b w:val="0"/>
          <w:bCs w:val="0"/>
          <w:sz w:val="22"/>
          <w:szCs w:val="22"/>
        </w:rPr>
        <w:t>, J., &amp; Pawar, V.</w:t>
      </w:r>
      <w:r w:rsidRPr="00613ADA">
        <w:rPr>
          <w:sz w:val="22"/>
          <w:szCs w:val="22"/>
        </w:rPr>
        <w:t xml:space="preserve"> (2021). Effect of sugar and citric acid variation on organoleptic quality of freshly prepared jamun fruit bar. </w:t>
      </w:r>
      <w:r w:rsidRPr="00613ADA">
        <w:rPr>
          <w:rStyle w:val="Emphasis"/>
          <w:sz w:val="22"/>
          <w:szCs w:val="22"/>
        </w:rPr>
        <w:t>The Pharma Innovation Journal, 10</w:t>
      </w:r>
      <w:r w:rsidRPr="00613ADA">
        <w:rPr>
          <w:sz w:val="22"/>
          <w:szCs w:val="22"/>
        </w:rPr>
        <w:t>(5), 1177–1179.</w:t>
      </w:r>
    </w:p>
    <w:p w14:paraId="4FA283AE"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 xml:space="preserve">Talang, H., Rekha, A., Dinesh, M. R., &amp; </w:t>
      </w:r>
      <w:proofErr w:type="spellStart"/>
      <w:r w:rsidRPr="00613ADA">
        <w:rPr>
          <w:rStyle w:val="Strong"/>
          <w:b w:val="0"/>
          <w:bCs w:val="0"/>
          <w:sz w:val="22"/>
          <w:szCs w:val="22"/>
        </w:rPr>
        <w:t>Shivashankara</w:t>
      </w:r>
      <w:proofErr w:type="spellEnd"/>
      <w:r w:rsidRPr="00613ADA">
        <w:rPr>
          <w:rStyle w:val="Strong"/>
          <w:b w:val="0"/>
          <w:bCs w:val="0"/>
          <w:sz w:val="22"/>
          <w:szCs w:val="22"/>
        </w:rPr>
        <w:t>, K. S.</w:t>
      </w:r>
      <w:r w:rsidRPr="00613ADA">
        <w:rPr>
          <w:sz w:val="22"/>
          <w:szCs w:val="22"/>
        </w:rPr>
        <w:t xml:space="preserve"> (2020). </w:t>
      </w:r>
      <w:proofErr w:type="spellStart"/>
      <w:r w:rsidRPr="00613ADA">
        <w:rPr>
          <w:sz w:val="22"/>
          <w:szCs w:val="22"/>
        </w:rPr>
        <w:t>Physico</w:t>
      </w:r>
      <w:proofErr w:type="spellEnd"/>
      <w:r w:rsidRPr="00613ADA">
        <w:rPr>
          <w:sz w:val="22"/>
          <w:szCs w:val="22"/>
        </w:rPr>
        <w:t>-chemical variability of selected genotypes of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w:t>
      </w:r>
      <w:proofErr w:type="spellStart"/>
      <w:r w:rsidRPr="00613ADA">
        <w:rPr>
          <w:sz w:val="22"/>
          <w:szCs w:val="22"/>
        </w:rPr>
        <w:t>Skeels</w:t>
      </w:r>
      <w:proofErr w:type="spellEnd"/>
      <w:r w:rsidRPr="00613ADA">
        <w:rPr>
          <w:sz w:val="22"/>
          <w:szCs w:val="22"/>
        </w:rPr>
        <w:t xml:space="preserve">). </w:t>
      </w:r>
      <w:r w:rsidRPr="00613ADA">
        <w:rPr>
          <w:rStyle w:val="Emphasis"/>
          <w:sz w:val="22"/>
          <w:szCs w:val="22"/>
        </w:rPr>
        <w:t>Indian Journal of Horticulture, 77</w:t>
      </w:r>
      <w:r w:rsidRPr="00613ADA">
        <w:rPr>
          <w:sz w:val="22"/>
          <w:szCs w:val="22"/>
        </w:rPr>
        <w:t>(3), 417–422.</w:t>
      </w:r>
    </w:p>
    <w:p w14:paraId="28A28C12" w14:textId="77777777" w:rsidR="00613ADA" w:rsidRPr="00613ADA" w:rsidRDefault="00613ADA" w:rsidP="00637AFF">
      <w:pPr>
        <w:pStyle w:val="NormalWeb"/>
        <w:numPr>
          <w:ilvl w:val="0"/>
          <w:numId w:val="2"/>
        </w:numPr>
        <w:jc w:val="both"/>
        <w:rPr>
          <w:sz w:val="22"/>
          <w:szCs w:val="22"/>
        </w:rPr>
      </w:pPr>
      <w:r w:rsidRPr="00613ADA">
        <w:rPr>
          <w:sz w:val="22"/>
          <w:szCs w:val="22"/>
        </w:rPr>
        <w:t xml:space="preserve">Tarara, J. M. (2000). Microclimate Modification with Plastic Mulch. </w:t>
      </w:r>
      <w:proofErr w:type="spellStart"/>
      <w:r w:rsidRPr="00613ADA">
        <w:rPr>
          <w:i/>
          <w:iCs/>
          <w:sz w:val="22"/>
          <w:szCs w:val="22"/>
        </w:rPr>
        <w:t>Hortscience</w:t>
      </w:r>
      <w:proofErr w:type="spellEnd"/>
      <w:r w:rsidRPr="00613ADA">
        <w:rPr>
          <w:sz w:val="22"/>
          <w:szCs w:val="22"/>
        </w:rPr>
        <w:t>, 35(2), 169-180.</w:t>
      </w:r>
    </w:p>
    <w:p w14:paraId="7EE44A8E" w14:textId="77777777" w:rsidR="00613ADA" w:rsidRPr="00613ADA" w:rsidRDefault="00613ADA" w:rsidP="00637AFF">
      <w:pPr>
        <w:pStyle w:val="NormalWeb"/>
        <w:numPr>
          <w:ilvl w:val="0"/>
          <w:numId w:val="2"/>
        </w:numPr>
        <w:jc w:val="both"/>
        <w:rPr>
          <w:sz w:val="22"/>
          <w:szCs w:val="22"/>
        </w:rPr>
      </w:pPr>
      <w:r w:rsidRPr="00613ADA">
        <w:rPr>
          <w:sz w:val="22"/>
          <w:szCs w:val="22"/>
        </w:rPr>
        <w:lastRenderedPageBreak/>
        <w:t>Vani, N., Scholar, Singh, A., Tripathi, P., Rao, V., Panigrahi, H., Katiyar, P. &amp; Saxena, R. (2023). Growth parameters of jamun (</w:t>
      </w:r>
      <w:proofErr w:type="spellStart"/>
      <w:r w:rsidRPr="00613ADA">
        <w:rPr>
          <w:i/>
          <w:iCs/>
          <w:sz w:val="22"/>
          <w:szCs w:val="22"/>
        </w:rPr>
        <w:t>Syzygium</w:t>
      </w:r>
      <w:proofErr w:type="spellEnd"/>
      <w:r w:rsidRPr="00613ADA">
        <w:rPr>
          <w:i/>
          <w:iCs/>
          <w:sz w:val="22"/>
          <w:szCs w:val="22"/>
        </w:rPr>
        <w:t xml:space="preserve"> </w:t>
      </w:r>
      <w:proofErr w:type="spellStart"/>
      <w:r w:rsidRPr="00613ADA">
        <w:rPr>
          <w:i/>
          <w:iCs/>
          <w:sz w:val="22"/>
          <w:szCs w:val="22"/>
        </w:rPr>
        <w:t>cumini</w:t>
      </w:r>
      <w:proofErr w:type="spellEnd"/>
      <w:r w:rsidRPr="00613ADA">
        <w:rPr>
          <w:sz w:val="22"/>
          <w:szCs w:val="22"/>
        </w:rPr>
        <w:t xml:space="preserve"> </w:t>
      </w:r>
      <w:proofErr w:type="spellStart"/>
      <w:r w:rsidRPr="00613ADA">
        <w:rPr>
          <w:sz w:val="22"/>
          <w:szCs w:val="22"/>
        </w:rPr>
        <w:t>Skeels</w:t>
      </w:r>
      <w:proofErr w:type="spellEnd"/>
      <w:r w:rsidRPr="00613ADA">
        <w:rPr>
          <w:sz w:val="22"/>
          <w:szCs w:val="22"/>
        </w:rPr>
        <w:t xml:space="preserve">.) genotypes. </w:t>
      </w:r>
      <w:r w:rsidRPr="00613ADA">
        <w:rPr>
          <w:i/>
          <w:iCs/>
          <w:sz w:val="22"/>
          <w:szCs w:val="22"/>
        </w:rPr>
        <w:t>The Pharma Innovation</w:t>
      </w:r>
      <w:r w:rsidRPr="00613ADA">
        <w:rPr>
          <w:sz w:val="22"/>
          <w:szCs w:val="22"/>
        </w:rPr>
        <w:t>. 12(6), 2645-2649.</w:t>
      </w:r>
    </w:p>
    <w:p w14:paraId="170D1662" w14:textId="77777777" w:rsidR="00613ADA" w:rsidRPr="00613ADA" w:rsidRDefault="00613ADA" w:rsidP="00412556">
      <w:pPr>
        <w:pStyle w:val="NormalWeb"/>
        <w:numPr>
          <w:ilvl w:val="0"/>
          <w:numId w:val="2"/>
        </w:numPr>
        <w:jc w:val="both"/>
        <w:rPr>
          <w:i/>
          <w:iCs/>
          <w:sz w:val="22"/>
          <w:szCs w:val="22"/>
        </w:rPr>
      </w:pPr>
      <w:r w:rsidRPr="00613ADA">
        <w:rPr>
          <w:rStyle w:val="Strong"/>
          <w:b w:val="0"/>
          <w:bCs w:val="0"/>
          <w:sz w:val="22"/>
          <w:szCs w:val="22"/>
        </w:rPr>
        <w:t>Verma, R., Lata, R., Prakash, S., Kumar, V., Singh, R., Verma, R. S., Ram, R., Verma, S., &amp; Pal, H.</w:t>
      </w:r>
      <w:r w:rsidRPr="00613ADA">
        <w:rPr>
          <w:sz w:val="22"/>
          <w:szCs w:val="22"/>
        </w:rPr>
        <w:t xml:space="preserve"> (2019). Evaluation of </w:t>
      </w:r>
      <w:proofErr w:type="spellStart"/>
      <w:r w:rsidRPr="00613ADA">
        <w:rPr>
          <w:sz w:val="22"/>
          <w:szCs w:val="22"/>
        </w:rPr>
        <w:t>physico</w:t>
      </w:r>
      <w:proofErr w:type="spellEnd"/>
      <w:r w:rsidRPr="00613ADA">
        <w:rPr>
          <w:sz w:val="22"/>
          <w:szCs w:val="22"/>
        </w:rPr>
        <w:t>-chemical attributes of different genotypes of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L. Skeels) fruits. </w:t>
      </w:r>
      <w:r w:rsidRPr="00613ADA">
        <w:rPr>
          <w:rStyle w:val="Emphasis"/>
          <w:sz w:val="22"/>
          <w:szCs w:val="22"/>
        </w:rPr>
        <w:t>Indian Journal of Horticulture, 76</w:t>
      </w:r>
      <w:r w:rsidRPr="00613ADA">
        <w:rPr>
          <w:sz w:val="22"/>
          <w:szCs w:val="22"/>
        </w:rPr>
        <w:t>(4), 797–802. https://doi.org/10.5958/0974-0112.2019.00131.5</w:t>
      </w:r>
    </w:p>
    <w:p w14:paraId="6C207D8C" w14:textId="77777777" w:rsidR="00613ADA" w:rsidRPr="00613ADA" w:rsidRDefault="00613ADA" w:rsidP="00637AFF">
      <w:pPr>
        <w:pStyle w:val="NormalWeb"/>
        <w:numPr>
          <w:ilvl w:val="0"/>
          <w:numId w:val="2"/>
        </w:numPr>
        <w:jc w:val="both"/>
        <w:rPr>
          <w:sz w:val="22"/>
          <w:szCs w:val="22"/>
        </w:rPr>
      </w:pPr>
      <w:r w:rsidRPr="00613ADA">
        <w:rPr>
          <w:rStyle w:val="Strong"/>
          <w:b w:val="0"/>
          <w:bCs w:val="0"/>
          <w:sz w:val="22"/>
          <w:szCs w:val="22"/>
        </w:rPr>
        <w:t>Vuyyuru, M., Prasanna, G., &amp; Ali, S.</w:t>
      </w:r>
      <w:r w:rsidRPr="00613ADA">
        <w:rPr>
          <w:sz w:val="22"/>
          <w:szCs w:val="22"/>
        </w:rPr>
        <w:t xml:space="preserve"> (2025). Evaluation of elite jamun (</w:t>
      </w:r>
      <w:proofErr w:type="spellStart"/>
      <w:r w:rsidRPr="00613ADA">
        <w:rPr>
          <w:rStyle w:val="Emphasis"/>
          <w:sz w:val="22"/>
          <w:szCs w:val="22"/>
        </w:rPr>
        <w:t>Syzygium</w:t>
      </w:r>
      <w:proofErr w:type="spellEnd"/>
      <w:r w:rsidRPr="00613ADA">
        <w:rPr>
          <w:rStyle w:val="Emphasis"/>
          <w:sz w:val="22"/>
          <w:szCs w:val="22"/>
        </w:rPr>
        <w:t xml:space="preserve"> </w:t>
      </w:r>
      <w:proofErr w:type="spellStart"/>
      <w:r w:rsidRPr="00613ADA">
        <w:rPr>
          <w:rStyle w:val="Emphasis"/>
          <w:sz w:val="22"/>
          <w:szCs w:val="22"/>
        </w:rPr>
        <w:t>cumini</w:t>
      </w:r>
      <w:proofErr w:type="spellEnd"/>
      <w:r w:rsidRPr="00613ADA">
        <w:rPr>
          <w:sz w:val="22"/>
          <w:szCs w:val="22"/>
        </w:rPr>
        <w:t xml:space="preserve">) germplasm collections for fruit yield and quality under high-density planting system in the Northern Telangana </w:t>
      </w:r>
      <w:proofErr w:type="spellStart"/>
      <w:r w:rsidRPr="00613ADA">
        <w:rPr>
          <w:sz w:val="22"/>
          <w:szCs w:val="22"/>
        </w:rPr>
        <w:t>agro</w:t>
      </w:r>
      <w:proofErr w:type="spellEnd"/>
      <w:r w:rsidRPr="00613ADA">
        <w:rPr>
          <w:sz w:val="22"/>
          <w:szCs w:val="22"/>
        </w:rPr>
        <w:t xml:space="preserve">-climatic zone. </w:t>
      </w:r>
      <w:r w:rsidRPr="00613ADA">
        <w:rPr>
          <w:rStyle w:val="Emphasis"/>
          <w:sz w:val="22"/>
          <w:szCs w:val="22"/>
        </w:rPr>
        <w:t>International Journal of Bio-resource and Stress Management, 19</w:t>
      </w:r>
      <w:r w:rsidRPr="00613ADA">
        <w:rPr>
          <w:sz w:val="22"/>
          <w:szCs w:val="22"/>
        </w:rPr>
        <w:t>(1), 1–8. https://doi.org/10.23910/1.2025.6342</w:t>
      </w:r>
    </w:p>
    <w:p w14:paraId="357D5CCB" w14:textId="77777777" w:rsidR="00613ADA" w:rsidRPr="00613ADA" w:rsidRDefault="00613ADA" w:rsidP="00637AFF">
      <w:pPr>
        <w:pStyle w:val="NormalWeb"/>
        <w:numPr>
          <w:ilvl w:val="0"/>
          <w:numId w:val="2"/>
        </w:numPr>
        <w:jc w:val="both"/>
        <w:rPr>
          <w:sz w:val="22"/>
          <w:szCs w:val="22"/>
        </w:rPr>
      </w:pPr>
      <w:r w:rsidRPr="00613ADA">
        <w:rPr>
          <w:sz w:val="22"/>
          <w:szCs w:val="22"/>
        </w:rPr>
        <w:t xml:space="preserve">Wani, R. A., Khan, M., Hakeem, S. A., Nasreen, J., Riaz, L., Jahangeer, B., </w:t>
      </w:r>
      <w:proofErr w:type="spellStart"/>
      <w:r w:rsidRPr="00613ADA">
        <w:rPr>
          <w:sz w:val="22"/>
          <w:szCs w:val="22"/>
        </w:rPr>
        <w:t>Gowhar</w:t>
      </w:r>
      <w:proofErr w:type="spellEnd"/>
      <w:r w:rsidRPr="00613ADA">
        <w:rPr>
          <w:sz w:val="22"/>
          <w:szCs w:val="22"/>
        </w:rPr>
        <w:t xml:space="preserve">, N., </w:t>
      </w:r>
      <w:proofErr w:type="spellStart"/>
      <w:r w:rsidRPr="00613ADA">
        <w:rPr>
          <w:sz w:val="22"/>
          <w:szCs w:val="22"/>
        </w:rPr>
        <w:t>Parray</w:t>
      </w:r>
      <w:proofErr w:type="spellEnd"/>
      <w:r w:rsidRPr="00613ADA">
        <w:rPr>
          <w:sz w:val="22"/>
          <w:szCs w:val="22"/>
        </w:rPr>
        <w:t>, N. A., Khan, A., Din, S., &amp; Khan, J. (2021). Canopy management in fruit crops for maximizing productivity</w:t>
      </w:r>
      <w:r w:rsidRPr="00613ADA">
        <w:rPr>
          <w:i/>
          <w:iCs/>
          <w:sz w:val="22"/>
          <w:szCs w:val="22"/>
        </w:rPr>
        <w:t>.</w:t>
      </w:r>
      <w:r w:rsidRPr="00613ADA">
        <w:rPr>
          <w:sz w:val="22"/>
          <w:szCs w:val="22"/>
        </w:rPr>
        <w:t xml:space="preserve"> </w:t>
      </w:r>
      <w:r w:rsidRPr="00613ADA">
        <w:rPr>
          <w:i/>
          <w:iCs/>
          <w:sz w:val="22"/>
          <w:szCs w:val="22"/>
        </w:rPr>
        <w:t>International Journal of Chemical Studies</w:t>
      </w:r>
      <w:r w:rsidRPr="00613ADA">
        <w:rPr>
          <w:sz w:val="22"/>
          <w:szCs w:val="22"/>
        </w:rPr>
        <w:t>, 9(2), 160–165.</w:t>
      </w:r>
    </w:p>
    <w:sectPr w:rsidR="00613ADA" w:rsidRPr="00613ADA" w:rsidSect="00882E49">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71CA4" w14:textId="77777777" w:rsidR="00E75ACE" w:rsidRDefault="00E75ACE" w:rsidP="00CF5B34">
      <w:pPr>
        <w:spacing w:after="0" w:line="240" w:lineRule="auto"/>
      </w:pPr>
      <w:r>
        <w:separator/>
      </w:r>
    </w:p>
  </w:endnote>
  <w:endnote w:type="continuationSeparator" w:id="0">
    <w:p w14:paraId="41EA7180" w14:textId="77777777" w:rsidR="00E75ACE" w:rsidRDefault="00E75ACE"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4E03" w14:textId="77777777" w:rsidR="000E7599" w:rsidRDefault="000E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34DA" w14:textId="77777777" w:rsidR="000E7599" w:rsidRDefault="000E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B196" w14:textId="77777777" w:rsidR="000E7599" w:rsidRDefault="000E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83A1" w14:textId="77777777" w:rsidR="00E75ACE" w:rsidRDefault="00E75ACE" w:rsidP="00CF5B34">
      <w:pPr>
        <w:spacing w:after="0" w:line="240" w:lineRule="auto"/>
      </w:pPr>
      <w:r>
        <w:separator/>
      </w:r>
    </w:p>
  </w:footnote>
  <w:footnote w:type="continuationSeparator" w:id="0">
    <w:p w14:paraId="62C978AD" w14:textId="77777777" w:rsidR="00E75ACE" w:rsidRDefault="00E75ACE"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3CBD" w14:textId="32E38E10" w:rsidR="000E7599" w:rsidRDefault="00E75ACE">
    <w:pPr>
      <w:pStyle w:val="Header"/>
    </w:pPr>
    <w:r>
      <w:rPr>
        <w:noProof/>
      </w:rPr>
      <w:pict w14:anchorId="3AE3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3320" w14:textId="6875751A" w:rsidR="000E7599" w:rsidRDefault="00E75ACE">
    <w:pPr>
      <w:pStyle w:val="Header"/>
    </w:pPr>
    <w:r>
      <w:rPr>
        <w:noProof/>
      </w:rPr>
      <w:pict w14:anchorId="7F39D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67E9" w14:textId="2878D700" w:rsidR="000E7599" w:rsidRDefault="00E75ACE">
    <w:pPr>
      <w:pStyle w:val="Header"/>
    </w:pPr>
    <w:r>
      <w:rPr>
        <w:noProof/>
      </w:rPr>
      <w:pict w14:anchorId="67B1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845"/>
    <w:multiLevelType w:val="hybridMultilevel"/>
    <w:tmpl w:val="E91086F4"/>
    <w:lvl w:ilvl="0" w:tplc="0CB27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E78AF"/>
    <w:multiLevelType w:val="multilevel"/>
    <w:tmpl w:val="2C82C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D7F34"/>
    <w:multiLevelType w:val="hybridMultilevel"/>
    <w:tmpl w:val="32E4A996"/>
    <w:lvl w:ilvl="0" w:tplc="27D8E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10CEC"/>
    <w:multiLevelType w:val="hybridMultilevel"/>
    <w:tmpl w:val="29CCEFD8"/>
    <w:lvl w:ilvl="0" w:tplc="8480A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8C7855"/>
    <w:multiLevelType w:val="hybridMultilevel"/>
    <w:tmpl w:val="1DE42994"/>
    <w:lvl w:ilvl="0" w:tplc="E40A1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2"/>
  </w:num>
  <w:num w:numId="4">
    <w:abstractNumId w:val="14"/>
  </w:num>
  <w:num w:numId="5">
    <w:abstractNumId w:val="15"/>
  </w:num>
  <w:num w:numId="6">
    <w:abstractNumId w:val="7"/>
  </w:num>
  <w:num w:numId="7">
    <w:abstractNumId w:val="1"/>
  </w:num>
  <w:num w:numId="8">
    <w:abstractNumId w:val="11"/>
  </w:num>
  <w:num w:numId="9">
    <w:abstractNumId w:val="6"/>
  </w:num>
  <w:num w:numId="10">
    <w:abstractNumId w:val="13"/>
  </w:num>
  <w:num w:numId="11">
    <w:abstractNumId w:val="10"/>
  </w:num>
  <w:num w:numId="12">
    <w:abstractNumId w:val="4"/>
  </w:num>
  <w:num w:numId="13">
    <w:abstractNumId w:val="17"/>
  </w:num>
  <w:num w:numId="14">
    <w:abstractNumId w:val="3"/>
  </w:num>
  <w:num w:numId="15">
    <w:abstractNumId w:val="2"/>
  </w:num>
  <w:num w:numId="16">
    <w:abstractNumId w:val="8"/>
  </w:num>
  <w:num w:numId="17">
    <w:abstractNumId w:val="16"/>
  </w:num>
  <w:num w:numId="18">
    <w:abstractNumId w:val="9"/>
  </w:num>
  <w:num w:numId="19">
    <w:abstractNumId w:val="20"/>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23E2"/>
    <w:rsid w:val="00015D02"/>
    <w:rsid w:val="000178E9"/>
    <w:rsid w:val="0002671D"/>
    <w:rsid w:val="00052597"/>
    <w:rsid w:val="0006090E"/>
    <w:rsid w:val="00060EDB"/>
    <w:rsid w:val="0006552C"/>
    <w:rsid w:val="00066362"/>
    <w:rsid w:val="000863F0"/>
    <w:rsid w:val="00086F16"/>
    <w:rsid w:val="00094D59"/>
    <w:rsid w:val="000B39E3"/>
    <w:rsid w:val="000B44A4"/>
    <w:rsid w:val="000B54E8"/>
    <w:rsid w:val="000B58FF"/>
    <w:rsid w:val="000B5B8F"/>
    <w:rsid w:val="000C446D"/>
    <w:rsid w:val="000C6B2F"/>
    <w:rsid w:val="000D15B3"/>
    <w:rsid w:val="000E06E2"/>
    <w:rsid w:val="000E1902"/>
    <w:rsid w:val="000E2305"/>
    <w:rsid w:val="000E7599"/>
    <w:rsid w:val="001438C4"/>
    <w:rsid w:val="00144B27"/>
    <w:rsid w:val="00147DD9"/>
    <w:rsid w:val="00152A79"/>
    <w:rsid w:val="00153011"/>
    <w:rsid w:val="00164798"/>
    <w:rsid w:val="00182FC2"/>
    <w:rsid w:val="001A4CA4"/>
    <w:rsid w:val="001C1B3C"/>
    <w:rsid w:val="001F15F6"/>
    <w:rsid w:val="00205DDC"/>
    <w:rsid w:val="00212053"/>
    <w:rsid w:val="0022667E"/>
    <w:rsid w:val="00227F7D"/>
    <w:rsid w:val="00230E9C"/>
    <w:rsid w:val="0024005B"/>
    <w:rsid w:val="00240F19"/>
    <w:rsid w:val="002613CA"/>
    <w:rsid w:val="00291E98"/>
    <w:rsid w:val="002927BF"/>
    <w:rsid w:val="00293ED0"/>
    <w:rsid w:val="002A3824"/>
    <w:rsid w:val="002B1FFA"/>
    <w:rsid w:val="002C20BD"/>
    <w:rsid w:val="002C375A"/>
    <w:rsid w:val="002D3371"/>
    <w:rsid w:val="002D5152"/>
    <w:rsid w:val="002E1200"/>
    <w:rsid w:val="00313619"/>
    <w:rsid w:val="003168B6"/>
    <w:rsid w:val="00316BAD"/>
    <w:rsid w:val="00330E49"/>
    <w:rsid w:val="00333FDC"/>
    <w:rsid w:val="00334EF9"/>
    <w:rsid w:val="00336F86"/>
    <w:rsid w:val="00340A05"/>
    <w:rsid w:val="003642DC"/>
    <w:rsid w:val="003668A6"/>
    <w:rsid w:val="0037227A"/>
    <w:rsid w:val="00376AEC"/>
    <w:rsid w:val="00386D72"/>
    <w:rsid w:val="00391822"/>
    <w:rsid w:val="0039692C"/>
    <w:rsid w:val="003A0ECE"/>
    <w:rsid w:val="003C5E9B"/>
    <w:rsid w:val="003E0FEA"/>
    <w:rsid w:val="003F1AB4"/>
    <w:rsid w:val="003F2DB2"/>
    <w:rsid w:val="003F4362"/>
    <w:rsid w:val="003F458F"/>
    <w:rsid w:val="003F564E"/>
    <w:rsid w:val="004116E4"/>
    <w:rsid w:val="00412556"/>
    <w:rsid w:val="004142B9"/>
    <w:rsid w:val="004619BE"/>
    <w:rsid w:val="00464A7D"/>
    <w:rsid w:val="00465032"/>
    <w:rsid w:val="004662DF"/>
    <w:rsid w:val="00483372"/>
    <w:rsid w:val="004839DC"/>
    <w:rsid w:val="0048438A"/>
    <w:rsid w:val="004B2C8D"/>
    <w:rsid w:val="004D01C2"/>
    <w:rsid w:val="004E1FB5"/>
    <w:rsid w:val="004E718B"/>
    <w:rsid w:val="004F0D5F"/>
    <w:rsid w:val="004F116A"/>
    <w:rsid w:val="004F356A"/>
    <w:rsid w:val="00512A0F"/>
    <w:rsid w:val="00532AFC"/>
    <w:rsid w:val="00542D7D"/>
    <w:rsid w:val="00543687"/>
    <w:rsid w:val="0055344E"/>
    <w:rsid w:val="005613EC"/>
    <w:rsid w:val="005621A0"/>
    <w:rsid w:val="00563108"/>
    <w:rsid w:val="005912D2"/>
    <w:rsid w:val="005A65E9"/>
    <w:rsid w:val="005A6ED6"/>
    <w:rsid w:val="005C156C"/>
    <w:rsid w:val="005C2238"/>
    <w:rsid w:val="005C4130"/>
    <w:rsid w:val="005C4AF2"/>
    <w:rsid w:val="005D0583"/>
    <w:rsid w:val="005F1C45"/>
    <w:rsid w:val="005F4143"/>
    <w:rsid w:val="00612CE2"/>
    <w:rsid w:val="00613ADA"/>
    <w:rsid w:val="00614CAA"/>
    <w:rsid w:val="00637AFF"/>
    <w:rsid w:val="006474F2"/>
    <w:rsid w:val="00654139"/>
    <w:rsid w:val="006576BC"/>
    <w:rsid w:val="00665326"/>
    <w:rsid w:val="006A1758"/>
    <w:rsid w:val="006B31CB"/>
    <w:rsid w:val="006C2C21"/>
    <w:rsid w:val="006C5959"/>
    <w:rsid w:val="006D1EC1"/>
    <w:rsid w:val="006E3454"/>
    <w:rsid w:val="006F02DA"/>
    <w:rsid w:val="00700E11"/>
    <w:rsid w:val="00701CD7"/>
    <w:rsid w:val="00715C4B"/>
    <w:rsid w:val="00721F33"/>
    <w:rsid w:val="00731FFF"/>
    <w:rsid w:val="00732C87"/>
    <w:rsid w:val="00734351"/>
    <w:rsid w:val="00745252"/>
    <w:rsid w:val="00745554"/>
    <w:rsid w:val="0075760D"/>
    <w:rsid w:val="00762E94"/>
    <w:rsid w:val="00775938"/>
    <w:rsid w:val="00775F92"/>
    <w:rsid w:val="007767B8"/>
    <w:rsid w:val="00782778"/>
    <w:rsid w:val="00790274"/>
    <w:rsid w:val="00792FFF"/>
    <w:rsid w:val="00794431"/>
    <w:rsid w:val="007A0091"/>
    <w:rsid w:val="007B0112"/>
    <w:rsid w:val="007B322E"/>
    <w:rsid w:val="007B6910"/>
    <w:rsid w:val="007C03E6"/>
    <w:rsid w:val="007F0EE9"/>
    <w:rsid w:val="007F1286"/>
    <w:rsid w:val="007F579B"/>
    <w:rsid w:val="00800D25"/>
    <w:rsid w:val="0080478D"/>
    <w:rsid w:val="008048FF"/>
    <w:rsid w:val="00812301"/>
    <w:rsid w:val="008205F5"/>
    <w:rsid w:val="00825871"/>
    <w:rsid w:val="00837A67"/>
    <w:rsid w:val="0085136E"/>
    <w:rsid w:val="00852F74"/>
    <w:rsid w:val="00870396"/>
    <w:rsid w:val="008704D8"/>
    <w:rsid w:val="00882E49"/>
    <w:rsid w:val="00886AC2"/>
    <w:rsid w:val="00892954"/>
    <w:rsid w:val="008A6041"/>
    <w:rsid w:val="008C5177"/>
    <w:rsid w:val="008D04D0"/>
    <w:rsid w:val="008D6EAD"/>
    <w:rsid w:val="008E04E8"/>
    <w:rsid w:val="0091327E"/>
    <w:rsid w:val="00927B75"/>
    <w:rsid w:val="00931D63"/>
    <w:rsid w:val="00933590"/>
    <w:rsid w:val="00934396"/>
    <w:rsid w:val="00951113"/>
    <w:rsid w:val="009713DD"/>
    <w:rsid w:val="00996208"/>
    <w:rsid w:val="009966E5"/>
    <w:rsid w:val="009B1C37"/>
    <w:rsid w:val="009B597F"/>
    <w:rsid w:val="009D000B"/>
    <w:rsid w:val="009E41C3"/>
    <w:rsid w:val="00A02B07"/>
    <w:rsid w:val="00A34A0E"/>
    <w:rsid w:val="00A544E1"/>
    <w:rsid w:val="00A828EE"/>
    <w:rsid w:val="00A83CAE"/>
    <w:rsid w:val="00A929EF"/>
    <w:rsid w:val="00AA2623"/>
    <w:rsid w:val="00AA6D2C"/>
    <w:rsid w:val="00AB09C3"/>
    <w:rsid w:val="00AB65FA"/>
    <w:rsid w:val="00AC1142"/>
    <w:rsid w:val="00AC4628"/>
    <w:rsid w:val="00AD3F5D"/>
    <w:rsid w:val="00AE0AFD"/>
    <w:rsid w:val="00B06BFE"/>
    <w:rsid w:val="00B17B43"/>
    <w:rsid w:val="00B373D3"/>
    <w:rsid w:val="00B52501"/>
    <w:rsid w:val="00B54A35"/>
    <w:rsid w:val="00B54EF8"/>
    <w:rsid w:val="00B75367"/>
    <w:rsid w:val="00B77BDD"/>
    <w:rsid w:val="00B83686"/>
    <w:rsid w:val="00BA6D43"/>
    <w:rsid w:val="00BB4F5A"/>
    <w:rsid w:val="00BC3734"/>
    <w:rsid w:val="00BD0837"/>
    <w:rsid w:val="00BD6ADA"/>
    <w:rsid w:val="00BD7074"/>
    <w:rsid w:val="00C01C59"/>
    <w:rsid w:val="00C12AB2"/>
    <w:rsid w:val="00C1700E"/>
    <w:rsid w:val="00C24152"/>
    <w:rsid w:val="00C25FB0"/>
    <w:rsid w:val="00C31B48"/>
    <w:rsid w:val="00C53A5E"/>
    <w:rsid w:val="00C62429"/>
    <w:rsid w:val="00C73477"/>
    <w:rsid w:val="00C76853"/>
    <w:rsid w:val="00C77F0B"/>
    <w:rsid w:val="00C8211B"/>
    <w:rsid w:val="00CA19C2"/>
    <w:rsid w:val="00CA64C1"/>
    <w:rsid w:val="00CD169B"/>
    <w:rsid w:val="00CD4627"/>
    <w:rsid w:val="00CE2CD3"/>
    <w:rsid w:val="00CF0ADF"/>
    <w:rsid w:val="00CF536D"/>
    <w:rsid w:val="00CF5B34"/>
    <w:rsid w:val="00D2390E"/>
    <w:rsid w:val="00D24AE6"/>
    <w:rsid w:val="00D3082E"/>
    <w:rsid w:val="00D43D66"/>
    <w:rsid w:val="00D55FD9"/>
    <w:rsid w:val="00D605F7"/>
    <w:rsid w:val="00D66D69"/>
    <w:rsid w:val="00D70DFA"/>
    <w:rsid w:val="00D764D3"/>
    <w:rsid w:val="00D815E2"/>
    <w:rsid w:val="00D815F1"/>
    <w:rsid w:val="00DA2D34"/>
    <w:rsid w:val="00DC6DA5"/>
    <w:rsid w:val="00DF67C3"/>
    <w:rsid w:val="00E20A9A"/>
    <w:rsid w:val="00E228B8"/>
    <w:rsid w:val="00E2376C"/>
    <w:rsid w:val="00E24C4C"/>
    <w:rsid w:val="00E30618"/>
    <w:rsid w:val="00E35C16"/>
    <w:rsid w:val="00E47FA4"/>
    <w:rsid w:val="00E75ACE"/>
    <w:rsid w:val="00E92CF2"/>
    <w:rsid w:val="00E96D63"/>
    <w:rsid w:val="00EA43A5"/>
    <w:rsid w:val="00EA4988"/>
    <w:rsid w:val="00EC02E0"/>
    <w:rsid w:val="00ED674C"/>
    <w:rsid w:val="00ED7869"/>
    <w:rsid w:val="00EE0C3D"/>
    <w:rsid w:val="00EE573F"/>
    <w:rsid w:val="00F02B47"/>
    <w:rsid w:val="00F03CB8"/>
    <w:rsid w:val="00F169C4"/>
    <w:rsid w:val="00F26DB1"/>
    <w:rsid w:val="00F34A79"/>
    <w:rsid w:val="00F56C76"/>
    <w:rsid w:val="00F60E8B"/>
    <w:rsid w:val="00F774BB"/>
    <w:rsid w:val="00F96F21"/>
    <w:rsid w:val="00FB3457"/>
    <w:rsid w:val="00FD4C69"/>
    <w:rsid w:val="00FE3365"/>
    <w:rsid w:val="00FE369C"/>
    <w:rsid w:val="00FE5006"/>
    <w:rsid w:val="00FF17A1"/>
    <w:rsid w:val="00FF1C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55446"/>
  <w15:docId w15:val="{36735B08-EE33-430B-B7E8-67D503A1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customStyle="1" w:styleId="UnresolvedMention1">
    <w:name w:val="Unresolved Mention1"/>
    <w:basedOn w:val="DefaultParagraphFont"/>
    <w:uiPriority w:val="99"/>
    <w:semiHidden/>
    <w:unhideWhenUsed/>
    <w:rsid w:val="007F0EE9"/>
    <w:rPr>
      <w:color w:val="605E5C"/>
      <w:shd w:val="clear" w:color="auto" w:fill="E1DFDD"/>
    </w:rPr>
  </w:style>
  <w:style w:type="character" w:styleId="CommentReference">
    <w:name w:val="annotation reference"/>
    <w:basedOn w:val="DefaultParagraphFont"/>
    <w:uiPriority w:val="99"/>
    <w:semiHidden/>
    <w:unhideWhenUsed/>
    <w:rsid w:val="00391822"/>
    <w:rPr>
      <w:sz w:val="16"/>
      <w:szCs w:val="16"/>
    </w:rPr>
  </w:style>
  <w:style w:type="paragraph" w:styleId="CommentText">
    <w:name w:val="annotation text"/>
    <w:basedOn w:val="Normal"/>
    <w:link w:val="CommentTextChar"/>
    <w:uiPriority w:val="99"/>
    <w:semiHidden/>
    <w:unhideWhenUsed/>
    <w:rsid w:val="00391822"/>
    <w:pPr>
      <w:spacing w:line="240" w:lineRule="auto"/>
    </w:pPr>
    <w:rPr>
      <w:sz w:val="20"/>
      <w:szCs w:val="20"/>
    </w:rPr>
  </w:style>
  <w:style w:type="character" w:customStyle="1" w:styleId="CommentTextChar">
    <w:name w:val="Comment Text Char"/>
    <w:basedOn w:val="DefaultParagraphFont"/>
    <w:link w:val="CommentText"/>
    <w:uiPriority w:val="99"/>
    <w:semiHidden/>
    <w:rsid w:val="00391822"/>
    <w:rPr>
      <w:sz w:val="20"/>
      <w:szCs w:val="20"/>
    </w:rPr>
  </w:style>
  <w:style w:type="paragraph" w:styleId="CommentSubject">
    <w:name w:val="annotation subject"/>
    <w:basedOn w:val="CommentText"/>
    <w:next w:val="CommentText"/>
    <w:link w:val="CommentSubjectChar"/>
    <w:uiPriority w:val="99"/>
    <w:semiHidden/>
    <w:unhideWhenUsed/>
    <w:rsid w:val="00391822"/>
    <w:rPr>
      <w:b/>
      <w:bCs/>
    </w:rPr>
  </w:style>
  <w:style w:type="character" w:customStyle="1" w:styleId="CommentSubjectChar">
    <w:name w:val="Comment Subject Char"/>
    <w:basedOn w:val="CommentTextChar"/>
    <w:link w:val="CommentSubject"/>
    <w:uiPriority w:val="99"/>
    <w:semiHidden/>
    <w:rsid w:val="00391822"/>
    <w:rPr>
      <w:b/>
      <w:bCs/>
      <w:sz w:val="20"/>
      <w:szCs w:val="20"/>
    </w:rPr>
  </w:style>
  <w:style w:type="paragraph" w:styleId="BalloonText">
    <w:name w:val="Balloon Text"/>
    <w:basedOn w:val="Normal"/>
    <w:link w:val="BalloonTextChar"/>
    <w:uiPriority w:val="99"/>
    <w:semiHidden/>
    <w:unhideWhenUsed/>
    <w:rsid w:val="0039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22"/>
    <w:rPr>
      <w:rFonts w:ascii="Tahoma" w:hAnsi="Tahoma" w:cs="Tahoma"/>
      <w:sz w:val="16"/>
      <w:szCs w:val="16"/>
    </w:rPr>
  </w:style>
  <w:style w:type="character" w:styleId="UnresolvedMention">
    <w:name w:val="Unresolved Mention"/>
    <w:basedOn w:val="DefaultParagraphFont"/>
    <w:uiPriority w:val="99"/>
    <w:semiHidden/>
    <w:unhideWhenUsed/>
    <w:rsid w:val="008D0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203323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49571049">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406150403">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870804106">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033459336">
      <w:bodyDiv w:val="1"/>
      <w:marLeft w:val="0"/>
      <w:marRight w:val="0"/>
      <w:marTop w:val="0"/>
      <w:marBottom w:val="0"/>
      <w:divBdr>
        <w:top w:val="none" w:sz="0" w:space="0" w:color="auto"/>
        <w:left w:val="none" w:sz="0" w:space="0" w:color="auto"/>
        <w:bottom w:val="none" w:sz="0" w:space="0" w:color="auto"/>
        <w:right w:val="none" w:sz="0" w:space="0" w:color="auto"/>
      </w:divBdr>
    </w:div>
    <w:div w:id="1078861902">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32368041">
      <w:bodyDiv w:val="1"/>
      <w:marLeft w:val="0"/>
      <w:marRight w:val="0"/>
      <w:marTop w:val="0"/>
      <w:marBottom w:val="0"/>
      <w:divBdr>
        <w:top w:val="none" w:sz="0" w:space="0" w:color="auto"/>
        <w:left w:val="none" w:sz="0" w:space="0" w:color="auto"/>
        <w:bottom w:val="none" w:sz="0" w:space="0" w:color="auto"/>
        <w:right w:val="none" w:sz="0" w:space="0" w:color="auto"/>
      </w:divBdr>
    </w:div>
    <w:div w:id="153060558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846826446">
      <w:bodyDiv w:val="1"/>
      <w:marLeft w:val="0"/>
      <w:marRight w:val="0"/>
      <w:marTop w:val="0"/>
      <w:marBottom w:val="0"/>
      <w:divBdr>
        <w:top w:val="none" w:sz="0" w:space="0" w:color="auto"/>
        <w:left w:val="none" w:sz="0" w:space="0" w:color="auto"/>
        <w:bottom w:val="none" w:sz="0" w:space="0" w:color="auto"/>
        <w:right w:val="none" w:sz="0" w:space="0" w:color="auto"/>
      </w:divBdr>
    </w:div>
    <w:div w:id="1869684618">
      <w:bodyDiv w:val="1"/>
      <w:marLeft w:val="0"/>
      <w:marRight w:val="0"/>
      <w:marTop w:val="0"/>
      <w:marBottom w:val="0"/>
      <w:divBdr>
        <w:top w:val="none" w:sz="0" w:space="0" w:color="auto"/>
        <w:left w:val="none" w:sz="0" w:space="0" w:color="auto"/>
        <w:bottom w:val="none" w:sz="0" w:space="0" w:color="auto"/>
        <w:right w:val="none" w:sz="0" w:space="0" w:color="auto"/>
      </w:divBdr>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 w:id="2079747490">
      <w:bodyDiv w:val="1"/>
      <w:marLeft w:val="0"/>
      <w:marRight w:val="0"/>
      <w:marTop w:val="0"/>
      <w:marBottom w:val="0"/>
      <w:divBdr>
        <w:top w:val="none" w:sz="0" w:space="0" w:color="auto"/>
        <w:left w:val="none" w:sz="0" w:space="0" w:color="auto"/>
        <w:bottom w:val="none" w:sz="0" w:space="0" w:color="auto"/>
        <w:right w:val="none" w:sz="0" w:space="0" w:color="auto"/>
      </w:divBdr>
    </w:div>
    <w:div w:id="20993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5958/0974-0112.2020.00059.6" TargetMode="External"/><Relationship Id="rId4" Type="http://schemas.openxmlformats.org/officeDocument/2006/relationships/webSettings" Target="webSettings.xml"/><Relationship Id="rId9" Type="http://schemas.openxmlformats.org/officeDocument/2006/relationships/hyperlink" Target="https://www.scirp.org/reference/referencespapers?referenceid=2939092"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C\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C\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4814814814814814"/>
          <c:w val="0.89019685039370078"/>
          <c:h val="0.65250729075532221"/>
        </c:manualLayout>
      </c:layout>
      <c:barChart>
        <c:barDir val="col"/>
        <c:grouping val="clustered"/>
        <c:varyColors val="0"/>
        <c:ser>
          <c:idx val="1"/>
          <c:order val="1"/>
          <c:tx>
            <c:strRef>
              <c:f>Sheet2!$F$7</c:f>
              <c:strCache>
                <c:ptCount val="1"/>
                <c:pt idx="0">
                  <c:v>CISH-37</c:v>
                </c:pt>
              </c:strCache>
            </c:strRef>
          </c:tx>
          <c:spPr>
            <a:solidFill>
              <a:schemeClr val="accent2"/>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Sheet2!$G$7:$K$7</c:f>
              <c:numCache>
                <c:formatCode>General</c:formatCode>
                <c:ptCount val="5"/>
                <c:pt idx="0">
                  <c:v>14.53</c:v>
                </c:pt>
                <c:pt idx="1">
                  <c:v>12.47</c:v>
                </c:pt>
                <c:pt idx="2">
                  <c:v>76.89</c:v>
                </c:pt>
                <c:pt idx="3">
                  <c:v>1.46</c:v>
                </c:pt>
                <c:pt idx="4">
                  <c:v>7.04</c:v>
                </c:pt>
              </c:numCache>
            </c:numRef>
          </c:val>
          <c:extLst>
            <c:ext xmlns:c16="http://schemas.microsoft.com/office/drawing/2014/chart" uri="{C3380CC4-5D6E-409C-BE32-E72D297353CC}">
              <c16:uniqueId val="{00000000-856F-4B79-B02D-5CFA0A0B1AC3}"/>
            </c:ext>
          </c:extLst>
        </c:ser>
        <c:ser>
          <c:idx val="2"/>
          <c:order val="2"/>
          <c:tx>
            <c:strRef>
              <c:f>Sheet2!$F$8</c:f>
              <c:strCache>
                <c:ptCount val="1"/>
                <c:pt idx="0">
                  <c:v>CISH-42</c:v>
                </c:pt>
              </c:strCache>
            </c:strRef>
          </c:tx>
          <c:spPr>
            <a:solidFill>
              <a:schemeClr val="accent3"/>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Sheet2!$G$8:$K$8</c:f>
              <c:numCache>
                <c:formatCode>General</c:formatCode>
                <c:ptCount val="5"/>
                <c:pt idx="0">
                  <c:v>13.59</c:v>
                </c:pt>
                <c:pt idx="1">
                  <c:v>12.91</c:v>
                </c:pt>
                <c:pt idx="2">
                  <c:v>91</c:v>
                </c:pt>
                <c:pt idx="3">
                  <c:v>1.1100000000000001</c:v>
                </c:pt>
                <c:pt idx="4">
                  <c:v>10.58</c:v>
                </c:pt>
              </c:numCache>
            </c:numRef>
          </c:val>
          <c:extLst>
            <c:ext xmlns:c16="http://schemas.microsoft.com/office/drawing/2014/chart" uri="{C3380CC4-5D6E-409C-BE32-E72D297353CC}">
              <c16:uniqueId val="{00000001-856F-4B79-B02D-5CFA0A0B1AC3}"/>
            </c:ext>
          </c:extLst>
        </c:ser>
        <c:ser>
          <c:idx val="3"/>
          <c:order val="3"/>
          <c:tx>
            <c:strRef>
              <c:f>Sheet2!$F$9</c:f>
              <c:strCache>
                <c:ptCount val="1"/>
                <c:pt idx="0">
                  <c:v>Goma Pariynka</c:v>
                </c:pt>
              </c:strCache>
            </c:strRef>
          </c:tx>
          <c:spPr>
            <a:solidFill>
              <a:schemeClr val="accent4"/>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Sheet2!$G$9:$K$9</c:f>
              <c:numCache>
                <c:formatCode>General</c:formatCode>
                <c:ptCount val="5"/>
                <c:pt idx="0">
                  <c:v>17.170000000000002</c:v>
                </c:pt>
                <c:pt idx="1">
                  <c:v>16.16</c:v>
                </c:pt>
                <c:pt idx="2">
                  <c:v>81.93</c:v>
                </c:pt>
                <c:pt idx="3">
                  <c:v>1.89</c:v>
                </c:pt>
                <c:pt idx="4">
                  <c:v>7.52</c:v>
                </c:pt>
              </c:numCache>
            </c:numRef>
          </c:val>
          <c:extLst>
            <c:ext xmlns:c16="http://schemas.microsoft.com/office/drawing/2014/chart" uri="{C3380CC4-5D6E-409C-BE32-E72D297353CC}">
              <c16:uniqueId val="{00000002-856F-4B79-B02D-5CFA0A0B1AC3}"/>
            </c:ext>
          </c:extLst>
        </c:ser>
        <c:ser>
          <c:idx val="4"/>
          <c:order val="4"/>
          <c:tx>
            <c:strRef>
              <c:f>Sheet2!$F$10</c:f>
              <c:strCache>
                <c:ptCount val="1"/>
                <c:pt idx="0">
                  <c:v>AJG-85</c:v>
                </c:pt>
              </c:strCache>
            </c:strRef>
          </c:tx>
          <c:spPr>
            <a:solidFill>
              <a:schemeClr val="accent5"/>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Sheet2!$G$10:$K$10</c:f>
              <c:numCache>
                <c:formatCode>General</c:formatCode>
                <c:ptCount val="5"/>
                <c:pt idx="0">
                  <c:v>13.36</c:v>
                </c:pt>
                <c:pt idx="1">
                  <c:v>12.49</c:v>
                </c:pt>
                <c:pt idx="2">
                  <c:v>82.8</c:v>
                </c:pt>
                <c:pt idx="3">
                  <c:v>1.24</c:v>
                </c:pt>
                <c:pt idx="4">
                  <c:v>8.9</c:v>
                </c:pt>
              </c:numCache>
            </c:numRef>
          </c:val>
          <c:extLst>
            <c:ext xmlns:c16="http://schemas.microsoft.com/office/drawing/2014/chart" uri="{C3380CC4-5D6E-409C-BE32-E72D297353CC}">
              <c16:uniqueId val="{00000003-856F-4B79-B02D-5CFA0A0B1AC3}"/>
            </c:ext>
          </c:extLst>
        </c:ser>
        <c:dLbls>
          <c:showLegendKey val="0"/>
          <c:showVal val="0"/>
          <c:showCatName val="0"/>
          <c:showSerName val="0"/>
          <c:showPercent val="0"/>
          <c:showBubbleSize val="0"/>
        </c:dLbls>
        <c:gapWidth val="219"/>
        <c:overlap val="-27"/>
        <c:axId val="157139712"/>
        <c:axId val="157141248"/>
        <c:extLst>
          <c:ext xmlns:c15="http://schemas.microsoft.com/office/drawing/2012/chart" uri="{02D57815-91ED-43cb-92C2-25804820EDAC}">
            <c15:filteredBarSeries>
              <c15:ser>
                <c:idx val="0"/>
                <c:order val="0"/>
                <c:tx>
                  <c:strRef>
                    <c:extLst>
                      <c:ext uri="{02D57815-91ED-43cb-92C2-25804820EDAC}">
                        <c15:formulaRef>
                          <c15:sqref>Sheet2!$F$6</c15:sqref>
                        </c15:formulaRef>
                      </c:ext>
                    </c:extLst>
                    <c:strCache>
                      <c:ptCount val="1"/>
                    </c:strCache>
                  </c:strRef>
                </c:tx>
                <c:spPr>
                  <a:solidFill>
                    <a:schemeClr val="accent1"/>
                  </a:solidFill>
                  <a:ln>
                    <a:noFill/>
                  </a:ln>
                  <a:effectLst/>
                </c:spPr>
                <c:invertIfNegative val="0"/>
                <c:cat>
                  <c:strRef>
                    <c:extLst>
                      <c:ext uri="{02D57815-91ED-43cb-92C2-25804820EDAC}">
                        <c15:formulaRef>
                          <c15:sqref>Sheet2!$G$5:$K$5</c15:sqref>
                        </c15:formulaRef>
                      </c:ext>
                    </c:extLst>
                    <c:strCache>
                      <c:ptCount val="5"/>
                      <c:pt idx="0">
                        <c:v>Fruit yield (kg/plant)</c:v>
                      </c:pt>
                      <c:pt idx="1">
                        <c:v>Fruit weight (g)</c:v>
                      </c:pt>
                      <c:pt idx="2">
                        <c:v>Pulp %</c:v>
                      </c:pt>
                      <c:pt idx="3">
                        <c:v>Stone weight</c:v>
                      </c:pt>
                      <c:pt idx="4">
                        <c:v>Pulp stone ratio</c:v>
                      </c:pt>
                    </c:strCache>
                  </c:strRef>
                </c:cat>
                <c:val>
                  <c:numRef>
                    <c:extLst>
                      <c:ext uri="{02D57815-91ED-43cb-92C2-25804820EDAC}">
                        <c15:formulaRef>
                          <c15:sqref>Sheet2!$G$6:$K$6</c15:sqref>
                        </c15:formulaRef>
                      </c:ext>
                    </c:extLst>
                    <c:numCache>
                      <c:formatCode>General</c:formatCode>
                      <c:ptCount val="5"/>
                    </c:numCache>
                  </c:numRef>
                </c:val>
                <c:extLst>
                  <c:ext xmlns:c16="http://schemas.microsoft.com/office/drawing/2014/chart" uri="{C3380CC4-5D6E-409C-BE32-E72D297353CC}">
                    <c16:uniqueId val="{00000004-856F-4B79-B02D-5CFA0A0B1AC3}"/>
                  </c:ext>
                </c:extLst>
              </c15:ser>
            </c15:filteredBarSeries>
          </c:ext>
        </c:extLst>
      </c:barChart>
      <c:catAx>
        <c:axId val="15713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41248"/>
        <c:crosses val="autoZero"/>
        <c:auto val="1"/>
        <c:lblAlgn val="ctr"/>
        <c:lblOffset val="100"/>
        <c:noMultiLvlLbl val="0"/>
      </c:catAx>
      <c:valAx>
        <c:axId val="1571412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9712"/>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Sheet2!$H$36</c:f>
              <c:strCache>
                <c:ptCount val="1"/>
                <c:pt idx="0">
                  <c:v>TSS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Sheet2!$H$37:$H$40</c:f>
              <c:numCache>
                <c:formatCode>General</c:formatCode>
                <c:ptCount val="4"/>
                <c:pt idx="0">
                  <c:v>17.79</c:v>
                </c:pt>
                <c:pt idx="1">
                  <c:v>16.18</c:v>
                </c:pt>
                <c:pt idx="2">
                  <c:v>16.86</c:v>
                </c:pt>
                <c:pt idx="3">
                  <c:v>18.670000000000002</c:v>
                </c:pt>
              </c:numCache>
            </c:numRef>
          </c:val>
          <c:extLst>
            <c:ext xmlns:c16="http://schemas.microsoft.com/office/drawing/2014/chart" uri="{C3380CC4-5D6E-409C-BE32-E72D297353CC}">
              <c16:uniqueId val="{00000000-1584-4FAB-BF0A-BAE531E1AD8B}"/>
            </c:ext>
          </c:extLst>
        </c:ser>
        <c:ser>
          <c:idx val="1"/>
          <c:order val="1"/>
          <c:tx>
            <c:strRef>
              <c:f>Sheet2!$I$36</c:f>
              <c:strCache>
                <c:ptCount val="1"/>
                <c:pt idx="0">
                  <c:v>Acidity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Sheet2!$I$37:$I$40</c:f>
              <c:numCache>
                <c:formatCode>General</c:formatCode>
                <c:ptCount val="4"/>
                <c:pt idx="0">
                  <c:v>1.17</c:v>
                </c:pt>
                <c:pt idx="1">
                  <c:v>1.1100000000000001</c:v>
                </c:pt>
                <c:pt idx="2">
                  <c:v>1.2</c:v>
                </c:pt>
                <c:pt idx="3">
                  <c:v>1.34</c:v>
                </c:pt>
              </c:numCache>
            </c:numRef>
          </c:val>
          <c:extLst>
            <c:ext xmlns:c16="http://schemas.microsoft.com/office/drawing/2014/chart" uri="{C3380CC4-5D6E-409C-BE32-E72D297353CC}">
              <c16:uniqueId val="{00000001-1584-4FAB-BF0A-BAE531E1AD8B}"/>
            </c:ext>
          </c:extLst>
        </c:ser>
        <c:ser>
          <c:idx val="2"/>
          <c:order val="2"/>
          <c:tx>
            <c:strRef>
              <c:f>Sheet2!$J$36</c:f>
              <c:strCache>
                <c:ptCount val="1"/>
                <c:pt idx="0">
                  <c:v>Vita C (mg/100g pulp)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Sheet2!$J$37:$J$40</c:f>
              <c:numCache>
                <c:formatCode>General</c:formatCode>
                <c:ptCount val="4"/>
                <c:pt idx="0">
                  <c:v>42.85</c:v>
                </c:pt>
                <c:pt idx="1">
                  <c:v>42.35</c:v>
                </c:pt>
                <c:pt idx="2">
                  <c:v>45.2</c:v>
                </c:pt>
                <c:pt idx="3">
                  <c:v>38.1</c:v>
                </c:pt>
              </c:numCache>
            </c:numRef>
          </c:val>
          <c:extLst>
            <c:ext xmlns:c16="http://schemas.microsoft.com/office/drawing/2014/chart" uri="{C3380CC4-5D6E-409C-BE32-E72D297353CC}">
              <c16:uniqueId val="{00000002-1584-4FAB-BF0A-BAE531E1AD8B}"/>
            </c:ext>
          </c:extLst>
        </c:ser>
        <c:dLbls>
          <c:showLegendKey val="0"/>
          <c:showVal val="0"/>
          <c:showCatName val="0"/>
          <c:showSerName val="0"/>
          <c:showPercent val="0"/>
          <c:showBubbleSize val="0"/>
        </c:dLbls>
        <c:gapWidth val="100"/>
        <c:overlap val="-24"/>
        <c:axId val="157568384"/>
        <c:axId val="157574272"/>
      </c:barChart>
      <c:catAx>
        <c:axId val="15756838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574272"/>
        <c:crosses val="autoZero"/>
        <c:auto val="1"/>
        <c:lblAlgn val="ctr"/>
        <c:lblOffset val="100"/>
        <c:noMultiLvlLbl val="0"/>
      </c:catAx>
      <c:valAx>
        <c:axId val="157574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568384"/>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Dongre</dc:creator>
  <cp:lastModifiedBy>Editor-11</cp:lastModifiedBy>
  <cp:revision>70</cp:revision>
  <dcterms:created xsi:type="dcterms:W3CDTF">2025-10-28T07:15:00Z</dcterms:created>
  <dcterms:modified xsi:type="dcterms:W3CDTF">2025-11-01T04:12:00Z</dcterms:modified>
</cp:coreProperties>
</file>